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369" w:rsidRPr="004F74A6" w:rsidRDefault="009D4369" w:rsidP="000A2FB9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ЗАКЛЮЧЕНИЕ</w:t>
      </w:r>
    </w:p>
    <w:p w:rsidR="009D4369" w:rsidRPr="004F74A6" w:rsidRDefault="009D4369" w:rsidP="004875B6">
      <w:pPr>
        <w:spacing w:after="0" w:line="319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№</w:t>
      </w:r>
      <w:r w:rsidR="00CB3386"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</w:t>
      </w:r>
      <w:r w:rsidR="0083465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174-7</w:t>
      </w:r>
      <w:r w:rsidR="00CB338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</w:t>
      </w:r>
      <w:r w:rsidR="00443D92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Об исполнении 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 xml:space="preserve">бюджета Территориального фонда обязательного медицинского 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>страхования Чувашской Республики за 202</w:t>
      </w:r>
      <w:r w:rsidR="0083465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2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год</w:t>
      </w:r>
      <w:r w:rsidR="00443D92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</w:p>
    <w:p w:rsidR="009D4369" w:rsidRPr="004F74A6" w:rsidRDefault="009D4369" w:rsidP="00443D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0A2FB9" w:rsidRPr="004F74A6" w:rsidRDefault="000A2FB9" w:rsidP="00443D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4F74A6" w:rsidRDefault="004875B6" w:rsidP="009D4369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  <w:r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>г. Чебоксары</w:t>
      </w:r>
      <w:r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                                                    </w:t>
      </w:r>
      <w:r w:rsidR="004F74A6"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   </w:t>
      </w:r>
      <w:r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           </w:t>
      </w:r>
      <w:r w:rsidR="0083465E">
        <w:rPr>
          <w:rFonts w:ascii="Times New Roman" w:eastAsia="Times New Roman" w:hAnsi="Times New Roman" w:cs="Times New Roman"/>
          <w:sz w:val="28"/>
          <w:szCs w:val="26"/>
          <w:lang w:eastAsia="ru-RU"/>
        </w:rPr>
        <w:t>16</w:t>
      </w:r>
      <w:r w:rsidR="009D4369"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ма</w:t>
      </w:r>
      <w:r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>я</w:t>
      </w:r>
      <w:r w:rsidR="004A754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2023</w:t>
      </w:r>
      <w:r w:rsidR="009D4369"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</w:t>
      </w:r>
    </w:p>
    <w:p w:rsidR="009D4369" w:rsidRPr="004F74A6" w:rsidRDefault="009D4369" w:rsidP="009D4369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</w:p>
    <w:p w:rsidR="009D4369" w:rsidRPr="004A754B" w:rsidRDefault="009D4369" w:rsidP="00A14694">
      <w:pPr>
        <w:widowControl w:val="0"/>
        <w:shd w:val="clear" w:color="auto" w:fill="FFFFFF"/>
        <w:autoSpaceDE w:val="0"/>
        <w:autoSpaceDN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Председателя Государственного Совета Чувашской Республики Л.И. </w:t>
      </w:r>
      <w:proofErr w:type="spellStart"/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Черкесова</w:t>
      </w:r>
      <w:proofErr w:type="spellEnd"/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875B6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465E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875B6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3465E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3465E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338</w:t>
      </w: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</w:t>
      </w: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пертным советом Государственного Совета Чувашской Республики (далее также – Экспертный совет) проведена независимая экспертиза проекта закона Чувашской Республики </w:t>
      </w:r>
      <w:r w:rsidR="00380A16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3465E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174-7</w:t>
      </w:r>
      <w:r w:rsidR="00380A16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3D92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4875B6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Территориального фонда обязательного медицинского страхования Чувашской Республики за 202</w:t>
      </w:r>
      <w:r w:rsidR="0083465E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75B6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443D92"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4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закона).</w:t>
      </w:r>
    </w:p>
    <w:p w:rsidR="0083465E" w:rsidRPr="0052494C" w:rsidRDefault="009D4369" w:rsidP="00A14694">
      <w:pPr>
        <w:widowControl w:val="0"/>
        <w:shd w:val="clear" w:color="auto" w:fill="FFFFFF"/>
        <w:autoSpaceDE w:val="0"/>
        <w:autoSpaceDN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ходе проведения экспертно-аналитической работы Экспертным советом установлено, что </w:t>
      </w:r>
      <w:r w:rsidR="004875B6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исполнение бюджет</w:t>
      </w:r>
      <w:r w:rsidR="00EC01F9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4875B6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Территориального фонда обязательного медицинского страхования Чувашской Республики (далее – Фонд) 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 доходам сложилось в сумме 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17647799,5 тыс. рублей, или 100,0% от размера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утвержде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ного Законом Чувашской Республики 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 25 ноября 2021 года № 87 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 бюджете Территориального фонда обязательного медицинского страхования Чувашской Республики на 2022 год и на плановый период 2023 и 2024 годов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(с изменени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</w:t>
      </w:r>
      <w:r w:rsidR="00350584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ми) (далее – Закон). 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 сравнению с 2021 годом доходы уменьшились на 3214283,0 тыс. рублей в связи с уменьшением переданных в бюджет Фонда ме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ж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бюджетных трансфертов</w:t>
      </w:r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корон</w:t>
      </w:r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а</w:t>
      </w:r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вирусной</w:t>
      </w:r>
      <w:proofErr w:type="spellEnd"/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инфекцией (</w:t>
      </w:r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en-US" w:eastAsia="ru-RU"/>
        </w:rPr>
        <w:t>COVID</w:t>
      </w:r>
      <w:r w:rsidR="0083465E"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-19)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 Расходы бюджета Фонда за 2022 год исполн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ны в сумме 17622613,4 тыс. рублей, или 98,6% от размера, утвержденного Зак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ном. Профицит бюджета Фонда составил 25186,1</w:t>
      </w:r>
      <w:r w:rsidR="0083465E" w:rsidRPr="0052494C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  <w:r w:rsidR="0083465E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тыс. рублей.</w:t>
      </w:r>
    </w:p>
    <w:p w:rsidR="008D56A8" w:rsidRPr="0052494C" w:rsidRDefault="004A754B" w:rsidP="00A14694">
      <w:pPr>
        <w:widowControl w:val="0"/>
        <w:shd w:val="clear" w:color="auto" w:fill="FFFFFF"/>
        <w:autoSpaceDE w:val="0"/>
        <w:autoSpaceDN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Доходы бюджета Ф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онда сформированы из неналоговых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доход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ов и безво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мездных поступлений.</w:t>
      </w:r>
    </w:p>
    <w:p w:rsidR="00620110" w:rsidRPr="0052494C" w:rsidRDefault="00A14694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Неналоговые доходы сформированы п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 статье доходов 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Прочие доходы от компенсации затрат бюджетов территориальных фондов обязательного мед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цинского страхования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(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33420,1 тыс. рублей</w:t>
      </w:r>
      <w:r w:rsidR="009439C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 счет поступлений от ш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трафны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х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санкци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й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уплаченны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х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 случае неисполнения или ненадлежащего исполнения 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 xml:space="preserve">обязательств перед </w:t>
      </w:r>
      <w:r w:rsidR="004A754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</w:t>
      </w:r>
      <w:r w:rsidR="008D56A8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ондом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7320,7 тыс. рублей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), д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енежны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х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вз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ысканий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налага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мы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х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 ходе контрольных мероприятий в возмещение ущерба, причиненного в р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зультате незаконного или нецелевого использования медицинскими организац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ями средств обязательного</w:t>
      </w:r>
      <w:proofErr w:type="gramEnd"/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медицинского страхования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37568,2 тыс. рублей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)</w:t>
      </w:r>
      <w:r w:rsidR="00F434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9439C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 п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рочи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х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поступлени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й (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7318,4 тыс. рублей</w:t>
      </w:r>
      <w:r w:rsidR="0062011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).</w:t>
      </w:r>
    </w:p>
    <w:p w:rsidR="00A14694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Безвозмездные поступления являлись основ</w:t>
      </w:r>
      <w:r w:rsidR="00F434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ным источником доходов бюджета Ф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онда в 2022 году и сформированы за счет межбюджетных трансфе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тов, поступивших из других бюджетов бюджетной системы Российской Федер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ции</w:t>
      </w:r>
      <w:r w:rsidR="00F434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 сумме 17562172,1 тыс. рублей</w:t>
      </w:r>
      <w:r w:rsidR="003A041D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 том числе</w:t>
      </w:r>
      <w:r w:rsidR="00F434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proofErr w:type="gramStart"/>
      <w:r w:rsidR="00F434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из</w:t>
      </w:r>
      <w:proofErr w:type="gramEnd"/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:</w:t>
      </w:r>
    </w:p>
    <w:p w:rsidR="00C6739A" w:rsidRPr="0052494C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бюджета Федерального фонда обязательного медицинского страхования </w:t>
      </w:r>
      <w:r w:rsidR="0051569F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br/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в сумме 17441623,4 тыс. рублей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на финансовое обеспечение организации обяз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тельного медицинского страхования на территории Чувашской Республи</w:t>
      </w:r>
      <w:r w:rsidR="00C6739A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ки, 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формировани</w:t>
      </w:r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нормированного </w:t>
      </w:r>
      <w:r w:rsidR="00C6739A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страхового запаса, 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осуществлени</w:t>
      </w:r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денежных выплат стимулирующего характера медицинским работникам за выявление о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кологических заболеваний в ходе проведения диспансеризации и профилактич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ских</w:t>
      </w:r>
      <w:r w:rsidR="00C6739A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медицинских осмот</w:t>
      </w:r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ров населения;</w:t>
      </w:r>
    </w:p>
    <w:p w:rsidR="00F470B0" w:rsidRPr="0052494C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республиканского бюджета Чувашской Республики за счет средств резер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ного фонда Пра</w:t>
      </w:r>
      <w:r w:rsidR="00DA3CBA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вительства Российской Федерации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на оказание первичной мед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коронавирусной</w:t>
      </w:r>
      <w:proofErr w:type="spellEnd"/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инфекцией (COVID-19), </w:t>
      </w:r>
      <w:r w:rsidR="003A041D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сумме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51244,8 тыс. руб</w:t>
      </w:r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лей;</w:t>
      </w:r>
    </w:p>
    <w:p w:rsidR="00F470B0" w:rsidRPr="0052494C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бюджетов территориальных фондов обязательного медицинского страх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вания субъектов Российской Федерации на возмещение расходов по оплате м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дицинской помощи, оказанной на территории Чувашской Республики гражд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нам, получившим полис обязательного медицинского страхования за ее пред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лами, </w:t>
      </w:r>
      <w:r w:rsidR="003A041D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сумме </w:t>
      </w:r>
      <w:r w:rsidR="00A1469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279261,6 тыс. рублей.</w:t>
      </w:r>
    </w:p>
    <w:p w:rsidR="00F470B0" w:rsidRPr="0052494C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Расходы бюджета Фонда в 2022 году производились в рамках госуда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ственной программы Чувашской Республики 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Развитие здравоохранения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</w:p>
    <w:p w:rsidR="003A041D" w:rsidRPr="0052494C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 разделу 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Здравоохранение</w:t>
      </w:r>
      <w:r w:rsidR="00443D92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основная доля расходов (97,5%) приходится на финансовое обеспечение организации обязательного медицинского страхов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ния лиц, застрахованных на территории Чувашской Республики, в размере 17100372,9 тыс. рублей, или 99,6% о</w:t>
      </w:r>
      <w:r w:rsidR="003A041D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 годовых бюджетных назначений.</w:t>
      </w:r>
    </w:p>
    <w:p w:rsidR="003A041D" w:rsidRPr="0052494C" w:rsidRDefault="00F470B0" w:rsidP="0051569F">
      <w:pPr>
        <w:widowControl w:val="0"/>
        <w:shd w:val="clear" w:color="auto" w:fill="FFFFFF"/>
        <w:autoSpaceDE w:val="0"/>
        <w:autoSpaceDN w:val="0"/>
        <w:spacing w:after="0" w:line="307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На оплату стоимости медицинской помощи, оказанной лицам, получи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шим полис обязател</w:t>
      </w:r>
      <w:r w:rsidR="00DA3CBA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ьного медицинского страхования 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на территории других субъектов Российской Федерации, в медицинские организации Чувашской Ре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публики направлено 261834,0 тыс. рублей, или 92,9% от бюджетных назначе</w:t>
      </w:r>
      <w:r w:rsidR="003A041D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ний.</w:t>
      </w:r>
    </w:p>
    <w:p w:rsidR="003A041D" w:rsidRPr="0052494C" w:rsidRDefault="00443D92" w:rsidP="0003516D">
      <w:pPr>
        <w:widowControl w:val="0"/>
        <w:shd w:val="clear" w:color="auto" w:fill="FFFFFF"/>
        <w:autoSpaceDE w:val="0"/>
        <w:autoSpaceDN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 разделу 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Здравоохранение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из средств нормированного страхового з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паса Фонда осуществлялось финансирование мероприятий по организации д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полнительного профессионального образования медицинских работников, а та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же по приобретению и проведению ремонта медицинского оборудования. Всего за 2022 год перечислено в медицинские организации 88943,6 тыс. рублей, что с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F470B0"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ставляет 90,9% от установленной Законом суммы. </w:t>
      </w:r>
    </w:p>
    <w:p w:rsidR="00F470B0" w:rsidRPr="0052494C" w:rsidRDefault="00F470B0" w:rsidP="0003516D">
      <w:pPr>
        <w:widowControl w:val="0"/>
        <w:shd w:val="clear" w:color="auto" w:fill="FFFFFF"/>
        <w:autoSpaceDE w:val="0"/>
        <w:autoSpaceDN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proofErr w:type="gramStart"/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Межбюджетные трансферты, предоставленные из республиканского бю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д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жета Чувашской Республики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за счет средств резервного фонда Правительства Российской Федерации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на 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оказание первичной медико-санитарной помощи л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коронавирусной</w:t>
      </w:r>
      <w:proofErr w:type="spellEnd"/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фекцией (COVID-19),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направлены на оплату медицинской помощи жителям Ч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у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вашии в сумме 51244,8 тыс. рублей, или 100,0% от годовых бюджетных назнач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е</w:t>
      </w:r>
      <w:r w:rsidRPr="0052494C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ний.</w:t>
      </w:r>
      <w:proofErr w:type="gramEnd"/>
    </w:p>
    <w:p w:rsidR="003A041D" w:rsidRPr="0052494C" w:rsidRDefault="003A041D" w:rsidP="003A041D">
      <w:pPr>
        <w:widowControl w:val="0"/>
        <w:shd w:val="clear" w:color="auto" w:fill="FFFFFF"/>
        <w:autoSpaceDE w:val="0"/>
        <w:autoSpaceDN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В отчетном году бюджетные ассигнования по разделу "Общегосуда</w:t>
      </w:r>
      <w:r w:rsidRPr="0052494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р</w:t>
      </w:r>
      <w:r w:rsidRPr="0052494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ственные вопросы" на выполнение функций аппаратом Фонда составили 92606,7 тыс. рублей, или 0,5% от общей суммы расходов.</w:t>
      </w:r>
    </w:p>
    <w:p w:rsidR="009D4369" w:rsidRPr="0059268B" w:rsidRDefault="009D4369" w:rsidP="0003516D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результате проведенного анализа проекта закона Экспертный совет Государственного Совета Чувашской Республики приходит к заключению </w:t>
      </w:r>
      <w:r w:rsidR="0059268B"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 его соответствии Конституции Российской Федерации, бюджетному закон</w:t>
      </w: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дательству, Конституции Чувашской Рес</w:t>
      </w:r>
      <w:r w:rsidR="000A2FB9"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публики и законам Чувашской Рес</w:t>
      </w: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</w:t>
      </w: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Pr="005926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лики.</w:t>
      </w:r>
    </w:p>
    <w:p w:rsidR="009D4369" w:rsidRPr="0052494C" w:rsidRDefault="009D4369" w:rsidP="0003516D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Экспертный совет Государственного Совета Чувашской Республики сч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тает, что проект закона может быть рассмотрен Государственным Советом Ч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249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вашской Республики в установленном порядке.</w:t>
      </w:r>
    </w:p>
    <w:p w:rsidR="009D4369" w:rsidRPr="004F74A6" w:rsidRDefault="009D4369" w:rsidP="00613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D4369" w:rsidRPr="004F74A6" w:rsidRDefault="009D4369" w:rsidP="00613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04"/>
        <w:gridCol w:w="2720"/>
        <w:gridCol w:w="2446"/>
      </w:tblGrid>
      <w:tr w:rsidR="009D4369" w:rsidRPr="004F74A6" w:rsidTr="000921E6">
        <w:tc>
          <w:tcPr>
            <w:tcW w:w="2301" w:type="pct"/>
            <w:shd w:val="clear" w:color="auto" w:fill="auto"/>
          </w:tcPr>
          <w:p w:rsidR="009D4369" w:rsidRPr="004F74A6" w:rsidRDefault="00380A16" w:rsidP="00613693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4F74A6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Председатель Экспертного с</w:t>
            </w:r>
            <w:r w:rsidR="009D4369" w:rsidRPr="004F74A6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овета Государственного Совета </w:t>
            </w:r>
            <w:r w:rsidR="009D4369" w:rsidRPr="004F74A6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br/>
              <w:t xml:space="preserve">Чувашской Республики </w:t>
            </w:r>
          </w:p>
        </w:tc>
        <w:tc>
          <w:tcPr>
            <w:tcW w:w="1421" w:type="pct"/>
            <w:shd w:val="clear" w:color="auto" w:fill="auto"/>
          </w:tcPr>
          <w:p w:rsidR="009D4369" w:rsidRPr="004F74A6" w:rsidRDefault="009D4369" w:rsidP="0061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  <w:shd w:val="clear" w:color="auto" w:fill="auto"/>
          </w:tcPr>
          <w:p w:rsidR="009D4369" w:rsidRPr="004F74A6" w:rsidRDefault="009D4369" w:rsidP="006136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CF3CF6" w:rsidRDefault="00CF3CF6" w:rsidP="00613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844F97" w:rsidRPr="004F74A6" w:rsidRDefault="00CF3CF6" w:rsidP="00613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А.Е. Егорова</w:t>
            </w:r>
          </w:p>
          <w:p w:rsidR="009D4369" w:rsidRPr="004F74A6" w:rsidRDefault="009D4369" w:rsidP="00613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</w:tr>
    </w:tbl>
    <w:p w:rsidR="00B66FFE" w:rsidRPr="004F74A6" w:rsidRDefault="00B66FFE">
      <w:pPr>
        <w:rPr>
          <w:spacing w:val="-6"/>
        </w:rPr>
      </w:pPr>
    </w:p>
    <w:sectPr w:rsidR="00B66FFE" w:rsidRPr="004F74A6" w:rsidSect="000A2FB9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4F0" w:rsidRDefault="00F434F0">
      <w:pPr>
        <w:spacing w:after="0" w:line="240" w:lineRule="auto"/>
      </w:pPr>
      <w:r>
        <w:separator/>
      </w:r>
    </w:p>
  </w:endnote>
  <w:endnote w:type="continuationSeparator" w:id="0">
    <w:p w:rsidR="00F434F0" w:rsidRDefault="00F43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4F0" w:rsidRDefault="00F434F0">
      <w:pPr>
        <w:spacing w:after="0" w:line="240" w:lineRule="auto"/>
      </w:pPr>
      <w:r>
        <w:separator/>
      </w:r>
    </w:p>
  </w:footnote>
  <w:footnote w:type="continuationSeparator" w:id="0">
    <w:p w:rsidR="00F434F0" w:rsidRDefault="00F43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4F0" w:rsidRPr="00581060" w:rsidRDefault="00F434F0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CF3CF6">
      <w:rPr>
        <w:noProof/>
        <w:sz w:val="24"/>
        <w:szCs w:val="24"/>
      </w:rPr>
      <w:t>3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3516D"/>
    <w:rsid w:val="0004481F"/>
    <w:rsid w:val="000604FD"/>
    <w:rsid w:val="00083374"/>
    <w:rsid w:val="000921E6"/>
    <w:rsid w:val="000A2FB9"/>
    <w:rsid w:val="000D5624"/>
    <w:rsid w:val="001B7219"/>
    <w:rsid w:val="001D1126"/>
    <w:rsid w:val="001D360F"/>
    <w:rsid w:val="00216A44"/>
    <w:rsid w:val="00293973"/>
    <w:rsid w:val="00327F32"/>
    <w:rsid w:val="00350584"/>
    <w:rsid w:val="00380A16"/>
    <w:rsid w:val="00390D7B"/>
    <w:rsid w:val="003A041D"/>
    <w:rsid w:val="00443D92"/>
    <w:rsid w:val="00484EE8"/>
    <w:rsid w:val="004875B6"/>
    <w:rsid w:val="004A754B"/>
    <w:rsid w:val="004F74A6"/>
    <w:rsid w:val="00500004"/>
    <w:rsid w:val="0051569F"/>
    <w:rsid w:val="0052494C"/>
    <w:rsid w:val="00532B83"/>
    <w:rsid w:val="0059268B"/>
    <w:rsid w:val="006061F2"/>
    <w:rsid w:val="00613693"/>
    <w:rsid w:val="00620110"/>
    <w:rsid w:val="0083465E"/>
    <w:rsid w:val="00844F97"/>
    <w:rsid w:val="008C0231"/>
    <w:rsid w:val="008D56A8"/>
    <w:rsid w:val="0091009F"/>
    <w:rsid w:val="009439CC"/>
    <w:rsid w:val="009D4369"/>
    <w:rsid w:val="00A14694"/>
    <w:rsid w:val="00A2258D"/>
    <w:rsid w:val="00B26E76"/>
    <w:rsid w:val="00B66FFE"/>
    <w:rsid w:val="00BD659C"/>
    <w:rsid w:val="00C369EC"/>
    <w:rsid w:val="00C6739A"/>
    <w:rsid w:val="00C8286E"/>
    <w:rsid w:val="00CB3386"/>
    <w:rsid w:val="00CD4914"/>
    <w:rsid w:val="00CF3CF6"/>
    <w:rsid w:val="00DA3CBA"/>
    <w:rsid w:val="00E86DC0"/>
    <w:rsid w:val="00EC01F9"/>
    <w:rsid w:val="00F434F0"/>
    <w:rsid w:val="00F4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A1264-89A2-426E-AA4E-DB588C7A2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 Николай Николаевич</dc:creator>
  <cp:lastModifiedBy>Васильева Татьяна</cp:lastModifiedBy>
  <cp:revision>9</cp:revision>
  <cp:lastPrinted>2023-05-11T07:06:00Z</cp:lastPrinted>
  <dcterms:created xsi:type="dcterms:W3CDTF">2022-05-12T04:49:00Z</dcterms:created>
  <dcterms:modified xsi:type="dcterms:W3CDTF">2023-05-17T13:15:00Z</dcterms:modified>
</cp:coreProperties>
</file>