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6A4" w:rsidRPr="007366A4" w:rsidRDefault="007366A4" w:rsidP="007366A4">
      <w:pPr>
        <w:spacing w:after="0" w:line="240" w:lineRule="auto"/>
        <w:rPr>
          <w:rFonts w:ascii="Times New Roman" w:eastAsia="Times New Roman" w:hAnsi="Times New Roman" w:cs="Times New Roman"/>
          <w:sz w:val="24"/>
          <w:szCs w:val="24"/>
          <w:lang w:eastAsia="ru-RU"/>
        </w:rPr>
      </w:pPr>
    </w:p>
    <w:tbl>
      <w:tblPr>
        <w:tblW w:w="25762" w:type="dxa"/>
        <w:tblLayout w:type="fixed"/>
        <w:tblLook w:val="0000" w:firstRow="0" w:lastRow="0" w:firstColumn="0" w:lastColumn="0" w:noHBand="0" w:noVBand="0"/>
      </w:tblPr>
      <w:tblGrid>
        <w:gridCol w:w="3799"/>
        <w:gridCol w:w="1871"/>
        <w:gridCol w:w="3799"/>
        <w:gridCol w:w="1304"/>
        <w:gridCol w:w="1730"/>
        <w:gridCol w:w="236"/>
        <w:gridCol w:w="3799"/>
        <w:gridCol w:w="3799"/>
        <w:gridCol w:w="1716"/>
        <w:gridCol w:w="3709"/>
      </w:tblGrid>
      <w:tr w:rsidR="00D10051" w:rsidRPr="007366A4" w:rsidTr="00D10051">
        <w:trPr>
          <w:trHeight w:hRule="exact" w:val="2843"/>
        </w:trPr>
        <w:tc>
          <w:tcPr>
            <w:tcW w:w="3799" w:type="dxa"/>
          </w:tcPr>
          <w:p w:rsidR="00D10051" w:rsidRPr="0020689F" w:rsidRDefault="00D10051" w:rsidP="00D10051">
            <w:pPr>
              <w:keepNext/>
              <w:spacing w:after="0" w:line="240" w:lineRule="auto"/>
              <w:jc w:val="center"/>
              <w:outlineLvl w:val="2"/>
              <w:rPr>
                <w:rFonts w:ascii="Times New Roman" w:eastAsia="Calibri" w:hAnsi="Times New Roman" w:cs="Times New Roman"/>
                <w:b/>
                <w:bCs/>
                <w:spacing w:val="40"/>
                <w:sz w:val="28"/>
                <w:szCs w:val="28"/>
                <w:lang w:eastAsia="ru-RU"/>
              </w:rPr>
            </w:pPr>
            <w:proofErr w:type="spellStart"/>
            <w:r w:rsidRPr="0020689F">
              <w:rPr>
                <w:rFonts w:ascii="Times New Roman" w:eastAsia="Calibri" w:hAnsi="Times New Roman" w:cs="Times New Roman"/>
                <w:b/>
                <w:bCs/>
                <w:spacing w:val="40"/>
                <w:sz w:val="28"/>
                <w:szCs w:val="28"/>
                <w:lang w:eastAsia="ru-RU"/>
              </w:rPr>
              <w:t>Чăваш</w:t>
            </w:r>
            <w:proofErr w:type="spellEnd"/>
            <w:r w:rsidRPr="0020689F">
              <w:rPr>
                <w:rFonts w:ascii="Times New Roman" w:eastAsia="Calibri" w:hAnsi="Times New Roman" w:cs="Times New Roman"/>
                <w:b/>
                <w:bCs/>
                <w:spacing w:val="40"/>
                <w:sz w:val="28"/>
                <w:szCs w:val="28"/>
                <w:lang w:eastAsia="ru-RU"/>
              </w:rPr>
              <w:t xml:space="preserve"> </w:t>
            </w:r>
            <w:proofErr w:type="spellStart"/>
            <w:r w:rsidRPr="0020689F">
              <w:rPr>
                <w:rFonts w:ascii="Times New Roman" w:eastAsia="Calibri" w:hAnsi="Times New Roman" w:cs="Times New Roman"/>
                <w:b/>
                <w:bCs/>
                <w:spacing w:val="40"/>
                <w:sz w:val="28"/>
                <w:szCs w:val="28"/>
                <w:lang w:eastAsia="ru-RU"/>
              </w:rPr>
              <w:t>Республикин</w:t>
            </w:r>
            <w:proofErr w:type="spellEnd"/>
          </w:p>
          <w:p w:rsidR="00D10051" w:rsidRPr="0020689F" w:rsidRDefault="00D10051" w:rsidP="00D10051">
            <w:pPr>
              <w:keepNext/>
              <w:spacing w:after="0" w:line="240" w:lineRule="auto"/>
              <w:jc w:val="center"/>
              <w:outlineLvl w:val="2"/>
              <w:rPr>
                <w:rFonts w:ascii="Times New Roman" w:eastAsia="Calibri" w:hAnsi="Times New Roman" w:cs="Times New Roman"/>
                <w:b/>
                <w:bCs/>
                <w:spacing w:val="40"/>
                <w:sz w:val="28"/>
                <w:szCs w:val="28"/>
                <w:lang w:eastAsia="ru-RU"/>
              </w:rPr>
            </w:pPr>
            <w:r w:rsidRPr="0020689F">
              <w:rPr>
                <w:rFonts w:ascii="Times New Roman" w:eastAsia="Calibri" w:hAnsi="Times New Roman" w:cs="Times New Roman"/>
                <w:b/>
                <w:bCs/>
                <w:spacing w:val="40"/>
                <w:sz w:val="28"/>
                <w:szCs w:val="28"/>
                <w:lang w:eastAsia="ru-RU"/>
              </w:rPr>
              <w:t xml:space="preserve">Канаш </w:t>
            </w:r>
            <w:proofErr w:type="spellStart"/>
            <w:r w:rsidRPr="0020689F">
              <w:rPr>
                <w:rFonts w:ascii="Times New Roman" w:eastAsia="Calibri" w:hAnsi="Times New Roman" w:cs="Times New Roman"/>
                <w:b/>
                <w:bCs/>
                <w:spacing w:val="40"/>
                <w:sz w:val="28"/>
                <w:szCs w:val="28"/>
                <w:lang w:eastAsia="ru-RU"/>
              </w:rPr>
              <w:t>хулин</w:t>
            </w:r>
            <w:proofErr w:type="spellEnd"/>
          </w:p>
          <w:p w:rsidR="00D10051" w:rsidRPr="0020689F" w:rsidRDefault="00D10051" w:rsidP="00D10051">
            <w:pPr>
              <w:keepNext/>
              <w:spacing w:after="0" w:line="240" w:lineRule="auto"/>
              <w:jc w:val="center"/>
              <w:outlineLvl w:val="2"/>
              <w:rPr>
                <w:rFonts w:ascii="Times New Roman" w:eastAsia="Calibri" w:hAnsi="Times New Roman" w:cs="Times New Roman"/>
                <w:b/>
                <w:bCs/>
                <w:spacing w:val="40"/>
                <w:sz w:val="28"/>
                <w:szCs w:val="28"/>
                <w:lang w:eastAsia="ru-RU"/>
              </w:rPr>
            </w:pPr>
            <w:proofErr w:type="spellStart"/>
            <w:r w:rsidRPr="0020689F">
              <w:rPr>
                <w:rFonts w:ascii="Times New Roman" w:eastAsia="Calibri" w:hAnsi="Times New Roman" w:cs="Times New Roman"/>
                <w:b/>
                <w:bCs/>
                <w:spacing w:val="40"/>
                <w:sz w:val="28"/>
                <w:szCs w:val="28"/>
                <w:lang w:eastAsia="ru-RU"/>
              </w:rPr>
              <w:t>Депутатсен</w:t>
            </w:r>
            <w:proofErr w:type="spellEnd"/>
            <w:r w:rsidRPr="0020689F">
              <w:rPr>
                <w:rFonts w:ascii="Times New Roman" w:eastAsia="Calibri" w:hAnsi="Times New Roman" w:cs="Times New Roman"/>
                <w:b/>
                <w:bCs/>
                <w:spacing w:val="40"/>
                <w:sz w:val="28"/>
                <w:szCs w:val="28"/>
                <w:lang w:eastAsia="ru-RU"/>
              </w:rPr>
              <w:t xml:space="preserve"> </w:t>
            </w:r>
            <w:proofErr w:type="spellStart"/>
            <w:r w:rsidRPr="0020689F">
              <w:rPr>
                <w:rFonts w:ascii="Times New Roman" w:eastAsia="Calibri" w:hAnsi="Times New Roman" w:cs="Times New Roman"/>
                <w:b/>
                <w:bCs/>
                <w:spacing w:val="40"/>
                <w:sz w:val="28"/>
                <w:szCs w:val="28"/>
                <w:lang w:eastAsia="ru-RU"/>
              </w:rPr>
              <w:t>пухăвĕ</w:t>
            </w:r>
            <w:proofErr w:type="spellEnd"/>
          </w:p>
          <w:p w:rsidR="00D10051" w:rsidRPr="0020689F" w:rsidRDefault="00D10051" w:rsidP="00D10051">
            <w:pPr>
              <w:spacing w:after="0" w:line="240" w:lineRule="auto"/>
              <w:jc w:val="center"/>
              <w:rPr>
                <w:rFonts w:ascii="Times New Roman" w:eastAsia="Calibri" w:hAnsi="Times New Roman" w:cs="Times New Roman"/>
                <w:b/>
                <w:caps/>
                <w:sz w:val="28"/>
                <w:szCs w:val="28"/>
                <w:lang w:eastAsia="ru-RU"/>
              </w:rPr>
            </w:pPr>
          </w:p>
          <w:p w:rsidR="00D10051" w:rsidRPr="0020689F" w:rsidRDefault="00D10051" w:rsidP="00D10051">
            <w:pPr>
              <w:spacing w:after="0" w:line="240" w:lineRule="auto"/>
              <w:jc w:val="center"/>
              <w:rPr>
                <w:rFonts w:ascii="Times New Roman" w:eastAsia="Calibri" w:hAnsi="Times New Roman" w:cs="Times New Roman"/>
                <w:b/>
                <w:caps/>
                <w:sz w:val="28"/>
                <w:szCs w:val="28"/>
                <w:lang w:eastAsia="ru-RU"/>
              </w:rPr>
            </w:pPr>
            <w:r w:rsidRPr="0020689F">
              <w:rPr>
                <w:rFonts w:ascii="Times New Roman" w:eastAsia="Calibri" w:hAnsi="Times New Roman" w:cs="Times New Roman"/>
                <w:b/>
                <w:caps/>
                <w:sz w:val="28"/>
                <w:szCs w:val="28"/>
                <w:lang w:eastAsia="ru-RU"/>
              </w:rPr>
              <w:t>йышĂну</w:t>
            </w:r>
          </w:p>
          <w:p w:rsidR="00D10051" w:rsidRPr="0020689F" w:rsidRDefault="00D10051" w:rsidP="00D10051">
            <w:pPr>
              <w:spacing w:after="0" w:line="240" w:lineRule="auto"/>
              <w:jc w:val="center"/>
              <w:rPr>
                <w:rFonts w:ascii="Times New Roman" w:eastAsia="Calibri" w:hAnsi="Times New Roman" w:cs="Times New Roman"/>
                <w:b/>
                <w:caps/>
                <w:sz w:val="28"/>
                <w:szCs w:val="28"/>
                <w:lang w:eastAsia="ru-RU"/>
              </w:rPr>
            </w:pPr>
          </w:p>
          <w:p w:rsidR="00D10051" w:rsidRPr="0020689F" w:rsidRDefault="00D10051" w:rsidP="00D10051">
            <w:pPr>
              <w:spacing w:after="0" w:line="240" w:lineRule="auto"/>
              <w:rPr>
                <w:rFonts w:ascii="Times New Roman" w:eastAsia="Calibri" w:hAnsi="Times New Roman" w:cs="Times New Roman"/>
                <w:b/>
                <w:sz w:val="28"/>
                <w:szCs w:val="28"/>
                <w:lang w:eastAsia="ru-RU"/>
              </w:rPr>
            </w:pPr>
            <w:r w:rsidRPr="0020689F">
              <w:rPr>
                <w:rFonts w:ascii="Times New Roman" w:eastAsia="Calibri" w:hAnsi="Times New Roman" w:cs="Times New Roman"/>
                <w:b/>
                <w:sz w:val="28"/>
                <w:szCs w:val="28"/>
                <w:lang w:eastAsia="ru-RU"/>
              </w:rPr>
              <w:t xml:space="preserve">        </w:t>
            </w:r>
            <w:r w:rsidR="00286A07">
              <w:rPr>
                <w:rFonts w:ascii="Times New Roman" w:eastAsia="Calibri" w:hAnsi="Times New Roman" w:cs="Times New Roman"/>
                <w:b/>
                <w:sz w:val="28"/>
                <w:szCs w:val="28"/>
                <w:lang w:eastAsia="ru-RU"/>
              </w:rPr>
              <w:t>________</w:t>
            </w:r>
            <w:r w:rsidRPr="0020689F">
              <w:rPr>
                <w:rFonts w:ascii="Times New Roman" w:eastAsia="Calibri" w:hAnsi="Times New Roman" w:cs="Times New Roman"/>
                <w:b/>
                <w:sz w:val="28"/>
                <w:szCs w:val="28"/>
                <w:lang w:eastAsia="ru-RU"/>
              </w:rPr>
              <w:t xml:space="preserve"> № </w:t>
            </w:r>
            <w:r w:rsidR="00286A07">
              <w:rPr>
                <w:rFonts w:ascii="Times New Roman" w:eastAsia="Calibri" w:hAnsi="Times New Roman" w:cs="Times New Roman"/>
                <w:b/>
                <w:sz w:val="28"/>
                <w:szCs w:val="28"/>
                <w:lang w:eastAsia="ru-RU"/>
              </w:rPr>
              <w:t>_____</w:t>
            </w:r>
          </w:p>
          <w:p w:rsidR="00D10051" w:rsidRPr="0020689F" w:rsidRDefault="00D10051" w:rsidP="00D10051">
            <w:pPr>
              <w:keepNext/>
              <w:spacing w:after="0" w:line="240" w:lineRule="auto"/>
              <w:jc w:val="center"/>
              <w:outlineLvl w:val="3"/>
              <w:rPr>
                <w:rFonts w:ascii="Times New Roman" w:eastAsia="Calibri" w:hAnsi="Times New Roman" w:cs="Times New Roman"/>
                <w:b/>
                <w:bCs/>
                <w:sz w:val="28"/>
                <w:szCs w:val="28"/>
                <w:lang w:eastAsia="ru-RU"/>
              </w:rPr>
            </w:pPr>
          </w:p>
        </w:tc>
        <w:tc>
          <w:tcPr>
            <w:tcW w:w="1871" w:type="dxa"/>
          </w:tcPr>
          <w:p w:rsidR="00D10051" w:rsidRPr="0020689F" w:rsidRDefault="00D10051" w:rsidP="00D10051">
            <w:pPr>
              <w:spacing w:after="0" w:line="240" w:lineRule="auto"/>
              <w:jc w:val="center"/>
              <w:rPr>
                <w:rFonts w:ascii="Times New Roman" w:eastAsia="Calibri" w:hAnsi="Times New Roman" w:cs="Times New Roman"/>
                <w:b/>
                <w:sz w:val="28"/>
                <w:szCs w:val="28"/>
                <w:lang w:eastAsia="ru-RU"/>
              </w:rPr>
            </w:pPr>
          </w:p>
          <w:p w:rsidR="00D10051" w:rsidRPr="0020689F" w:rsidRDefault="00D10051" w:rsidP="00D10051">
            <w:pPr>
              <w:spacing w:after="0" w:line="240" w:lineRule="auto"/>
              <w:jc w:val="center"/>
              <w:rPr>
                <w:rFonts w:ascii="Times New Roman" w:eastAsia="Calibri" w:hAnsi="Times New Roman" w:cs="Times New Roman"/>
                <w:b/>
                <w:sz w:val="28"/>
                <w:szCs w:val="28"/>
                <w:lang w:eastAsia="ru-RU"/>
              </w:rPr>
            </w:pPr>
          </w:p>
          <w:p w:rsidR="00D10051" w:rsidRPr="0020689F" w:rsidRDefault="00D10051" w:rsidP="00D10051">
            <w:pPr>
              <w:spacing w:after="0" w:line="240" w:lineRule="auto"/>
              <w:jc w:val="center"/>
              <w:rPr>
                <w:rFonts w:ascii="Times New Roman" w:eastAsia="Calibri" w:hAnsi="Times New Roman" w:cs="Times New Roman"/>
                <w:b/>
                <w:sz w:val="28"/>
                <w:szCs w:val="28"/>
                <w:lang w:eastAsia="ru-RU"/>
              </w:rPr>
            </w:pPr>
            <w:r w:rsidRPr="0020689F">
              <w:rPr>
                <w:rFonts w:ascii="Times New Roman" w:eastAsia="Calibri" w:hAnsi="Times New Roman" w:cs="Times New Roman"/>
                <w:b/>
                <w:noProof/>
                <w:sz w:val="28"/>
                <w:szCs w:val="28"/>
                <w:lang w:eastAsia="ru-RU"/>
              </w:rPr>
              <w:drawing>
                <wp:inline distT="0" distB="0" distL="0" distR="0" wp14:anchorId="619EE73E" wp14:editId="281A1BE1">
                  <wp:extent cx="828675" cy="1066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1066800"/>
                          </a:xfrm>
                          <a:prstGeom prst="rect">
                            <a:avLst/>
                          </a:prstGeom>
                          <a:noFill/>
                          <a:ln>
                            <a:noFill/>
                          </a:ln>
                        </pic:spPr>
                      </pic:pic>
                    </a:graphicData>
                  </a:graphic>
                </wp:inline>
              </w:drawing>
            </w:r>
          </w:p>
        </w:tc>
        <w:tc>
          <w:tcPr>
            <w:tcW w:w="3799" w:type="dxa"/>
          </w:tcPr>
          <w:p w:rsidR="00D10051" w:rsidRPr="0020689F" w:rsidRDefault="00D10051" w:rsidP="00D10051">
            <w:pPr>
              <w:keepNext/>
              <w:spacing w:after="0" w:line="240" w:lineRule="auto"/>
              <w:outlineLvl w:val="2"/>
              <w:rPr>
                <w:rFonts w:ascii="Times New Roman" w:eastAsia="Calibri" w:hAnsi="Times New Roman" w:cs="Times New Roman"/>
                <w:b/>
                <w:bCs/>
                <w:sz w:val="28"/>
                <w:szCs w:val="28"/>
                <w:lang w:eastAsia="ru-RU"/>
              </w:rPr>
            </w:pPr>
            <w:r w:rsidRPr="0020689F">
              <w:rPr>
                <w:rFonts w:ascii="Times New Roman" w:eastAsia="Calibri" w:hAnsi="Times New Roman" w:cs="Times New Roman"/>
                <w:b/>
                <w:bCs/>
                <w:sz w:val="28"/>
                <w:szCs w:val="28"/>
                <w:lang w:eastAsia="ru-RU"/>
              </w:rPr>
              <w:t xml:space="preserve">   Чувашская Республика</w:t>
            </w:r>
          </w:p>
          <w:p w:rsidR="00D10051" w:rsidRPr="0020689F" w:rsidRDefault="00D10051" w:rsidP="00D10051">
            <w:pPr>
              <w:keepNext/>
              <w:spacing w:after="0" w:line="240" w:lineRule="auto"/>
              <w:jc w:val="center"/>
              <w:outlineLvl w:val="2"/>
              <w:rPr>
                <w:rFonts w:ascii="Times New Roman" w:eastAsia="Calibri" w:hAnsi="Times New Roman" w:cs="Times New Roman"/>
                <w:b/>
                <w:bCs/>
                <w:sz w:val="28"/>
                <w:szCs w:val="28"/>
                <w:lang w:eastAsia="ru-RU"/>
              </w:rPr>
            </w:pPr>
            <w:r w:rsidRPr="0020689F">
              <w:rPr>
                <w:rFonts w:ascii="Times New Roman" w:eastAsia="Calibri" w:hAnsi="Times New Roman" w:cs="Times New Roman"/>
                <w:b/>
                <w:bCs/>
                <w:sz w:val="28"/>
                <w:szCs w:val="28"/>
                <w:lang w:eastAsia="ru-RU"/>
              </w:rPr>
              <w:t>Собрание депутатов</w:t>
            </w:r>
          </w:p>
          <w:p w:rsidR="00D10051" w:rsidRPr="0020689F" w:rsidRDefault="00D10051" w:rsidP="00D10051">
            <w:pPr>
              <w:keepNext/>
              <w:spacing w:after="0" w:line="240" w:lineRule="auto"/>
              <w:jc w:val="center"/>
              <w:outlineLvl w:val="2"/>
              <w:rPr>
                <w:rFonts w:ascii="Times New Roman" w:eastAsia="Calibri" w:hAnsi="Times New Roman" w:cs="Times New Roman"/>
                <w:b/>
                <w:bCs/>
                <w:sz w:val="28"/>
                <w:szCs w:val="28"/>
                <w:lang w:eastAsia="ru-RU"/>
              </w:rPr>
            </w:pPr>
            <w:r w:rsidRPr="0020689F">
              <w:rPr>
                <w:rFonts w:ascii="Times New Roman" w:eastAsia="Calibri" w:hAnsi="Times New Roman" w:cs="Times New Roman"/>
                <w:b/>
                <w:bCs/>
                <w:sz w:val="28"/>
                <w:szCs w:val="28"/>
                <w:lang w:eastAsia="ru-RU"/>
              </w:rPr>
              <w:t>города Канаш</w:t>
            </w:r>
          </w:p>
          <w:p w:rsidR="00D10051" w:rsidRPr="0020689F" w:rsidRDefault="00D10051" w:rsidP="00D10051">
            <w:pPr>
              <w:keepNext/>
              <w:spacing w:after="0" w:line="240" w:lineRule="auto"/>
              <w:jc w:val="center"/>
              <w:outlineLvl w:val="2"/>
              <w:rPr>
                <w:rFonts w:ascii="Times New Roman" w:eastAsia="Calibri" w:hAnsi="Times New Roman" w:cs="Times New Roman"/>
                <w:b/>
                <w:bCs/>
                <w:sz w:val="28"/>
                <w:szCs w:val="28"/>
                <w:lang w:eastAsia="ru-RU"/>
              </w:rPr>
            </w:pPr>
          </w:p>
          <w:p w:rsidR="00D10051" w:rsidRPr="0020689F" w:rsidRDefault="00D10051" w:rsidP="00D10051">
            <w:pPr>
              <w:keepNext/>
              <w:spacing w:after="0" w:line="240" w:lineRule="auto"/>
              <w:jc w:val="center"/>
              <w:outlineLvl w:val="2"/>
              <w:rPr>
                <w:rFonts w:ascii="Times New Roman" w:eastAsia="Calibri" w:hAnsi="Times New Roman" w:cs="Times New Roman"/>
                <w:b/>
                <w:bCs/>
                <w:sz w:val="28"/>
                <w:szCs w:val="28"/>
                <w:lang w:eastAsia="ru-RU"/>
              </w:rPr>
            </w:pPr>
            <w:r w:rsidRPr="0020689F">
              <w:rPr>
                <w:rFonts w:ascii="Times New Roman" w:eastAsia="Calibri" w:hAnsi="Times New Roman" w:cs="Times New Roman"/>
                <w:b/>
                <w:bCs/>
                <w:sz w:val="28"/>
                <w:szCs w:val="28"/>
                <w:lang w:eastAsia="ru-RU"/>
              </w:rPr>
              <w:t>РЕШЕНИЕ</w:t>
            </w:r>
          </w:p>
          <w:p w:rsidR="00D10051" w:rsidRPr="0020689F" w:rsidRDefault="00D10051" w:rsidP="00D10051">
            <w:pPr>
              <w:spacing w:after="0" w:line="240" w:lineRule="auto"/>
              <w:rPr>
                <w:rFonts w:ascii="Times New Roman" w:eastAsia="Calibri" w:hAnsi="Times New Roman" w:cs="Times New Roman"/>
                <w:b/>
                <w:sz w:val="28"/>
                <w:szCs w:val="28"/>
                <w:lang w:eastAsia="ru-RU"/>
              </w:rPr>
            </w:pPr>
          </w:p>
          <w:p w:rsidR="008D5DB1" w:rsidRPr="0020689F" w:rsidRDefault="008D5DB1" w:rsidP="008D5DB1">
            <w:pPr>
              <w:spacing w:after="0" w:line="240" w:lineRule="auto"/>
              <w:rPr>
                <w:rFonts w:ascii="Times New Roman" w:eastAsia="Calibri" w:hAnsi="Times New Roman" w:cs="Times New Roman"/>
                <w:b/>
                <w:sz w:val="28"/>
                <w:szCs w:val="28"/>
                <w:lang w:eastAsia="ru-RU"/>
              </w:rPr>
            </w:pPr>
            <w:r w:rsidRPr="0020689F">
              <w:rPr>
                <w:rFonts w:ascii="Times New Roman" w:eastAsia="Calibri" w:hAnsi="Times New Roman" w:cs="Times New Roman"/>
                <w:b/>
                <w:sz w:val="28"/>
                <w:szCs w:val="28"/>
                <w:lang w:eastAsia="ru-RU"/>
              </w:rPr>
              <w:t xml:space="preserve">        </w:t>
            </w:r>
            <w:r w:rsidR="00286A07">
              <w:rPr>
                <w:rFonts w:ascii="Times New Roman" w:eastAsia="Calibri" w:hAnsi="Times New Roman" w:cs="Times New Roman"/>
                <w:b/>
                <w:sz w:val="28"/>
                <w:szCs w:val="28"/>
                <w:lang w:eastAsia="ru-RU"/>
              </w:rPr>
              <w:t>________</w:t>
            </w:r>
            <w:r w:rsidRPr="0020689F">
              <w:rPr>
                <w:rFonts w:ascii="Times New Roman" w:eastAsia="Calibri" w:hAnsi="Times New Roman" w:cs="Times New Roman"/>
                <w:b/>
                <w:sz w:val="28"/>
                <w:szCs w:val="28"/>
                <w:lang w:eastAsia="ru-RU"/>
              </w:rPr>
              <w:t xml:space="preserve"> № </w:t>
            </w:r>
            <w:r w:rsidR="00286A07">
              <w:rPr>
                <w:rFonts w:ascii="Times New Roman" w:eastAsia="Calibri" w:hAnsi="Times New Roman" w:cs="Times New Roman"/>
                <w:b/>
                <w:sz w:val="28"/>
                <w:szCs w:val="28"/>
                <w:lang w:eastAsia="ru-RU"/>
              </w:rPr>
              <w:t>_____</w:t>
            </w:r>
          </w:p>
          <w:p w:rsidR="00D10051" w:rsidRPr="0020689F" w:rsidRDefault="00D10051" w:rsidP="00D10051">
            <w:pPr>
              <w:spacing w:after="0" w:line="240" w:lineRule="auto"/>
              <w:jc w:val="center"/>
              <w:rPr>
                <w:rFonts w:ascii="Times New Roman" w:eastAsia="Calibri" w:hAnsi="Times New Roman" w:cs="Times New Roman"/>
                <w:b/>
                <w:sz w:val="28"/>
                <w:szCs w:val="28"/>
                <w:lang w:eastAsia="ru-RU"/>
              </w:rPr>
            </w:pPr>
          </w:p>
          <w:p w:rsidR="00D10051" w:rsidRPr="0020689F" w:rsidRDefault="00D10051" w:rsidP="00D10051">
            <w:pPr>
              <w:spacing w:after="0" w:line="240" w:lineRule="auto"/>
              <w:jc w:val="center"/>
              <w:rPr>
                <w:rFonts w:ascii="Times New Roman" w:eastAsia="Calibri" w:hAnsi="Times New Roman" w:cs="Times New Roman"/>
                <w:b/>
                <w:sz w:val="28"/>
                <w:szCs w:val="28"/>
                <w:lang w:eastAsia="ru-RU"/>
              </w:rPr>
            </w:pPr>
          </w:p>
          <w:p w:rsidR="00D10051" w:rsidRPr="0020689F" w:rsidRDefault="00D10051" w:rsidP="00D10051">
            <w:pPr>
              <w:spacing w:after="0" w:line="240" w:lineRule="auto"/>
              <w:jc w:val="center"/>
              <w:rPr>
                <w:rFonts w:ascii="Times New Roman" w:eastAsia="Calibri" w:hAnsi="Times New Roman" w:cs="Times New Roman"/>
                <w:b/>
                <w:sz w:val="28"/>
                <w:szCs w:val="28"/>
                <w:lang w:eastAsia="ru-RU"/>
              </w:rPr>
            </w:pPr>
          </w:p>
          <w:p w:rsidR="00D10051" w:rsidRPr="0020689F" w:rsidRDefault="00D10051" w:rsidP="00D10051">
            <w:pPr>
              <w:spacing w:after="0" w:line="240" w:lineRule="auto"/>
              <w:jc w:val="center"/>
              <w:rPr>
                <w:rFonts w:ascii="Times New Roman" w:eastAsia="Calibri" w:hAnsi="Times New Roman" w:cs="Times New Roman"/>
                <w:b/>
                <w:sz w:val="28"/>
                <w:szCs w:val="28"/>
                <w:lang w:eastAsia="ru-RU"/>
              </w:rPr>
            </w:pPr>
          </w:p>
          <w:p w:rsidR="00D10051" w:rsidRPr="0020689F" w:rsidRDefault="00D10051" w:rsidP="00D10051">
            <w:pPr>
              <w:spacing w:after="0" w:line="240" w:lineRule="auto"/>
              <w:jc w:val="center"/>
              <w:rPr>
                <w:rFonts w:ascii="Times New Roman" w:eastAsia="Calibri" w:hAnsi="Times New Roman" w:cs="Times New Roman"/>
                <w:b/>
                <w:sz w:val="28"/>
                <w:szCs w:val="28"/>
                <w:lang w:eastAsia="ru-RU"/>
              </w:rPr>
            </w:pPr>
          </w:p>
          <w:p w:rsidR="00D10051" w:rsidRPr="0020689F" w:rsidRDefault="00D10051" w:rsidP="00D10051">
            <w:pPr>
              <w:spacing w:after="0" w:line="240" w:lineRule="auto"/>
              <w:jc w:val="center"/>
              <w:rPr>
                <w:rFonts w:ascii="Times New Roman" w:eastAsia="Calibri" w:hAnsi="Times New Roman" w:cs="Times New Roman"/>
                <w:b/>
                <w:sz w:val="28"/>
                <w:szCs w:val="28"/>
                <w:lang w:eastAsia="ru-RU"/>
              </w:rPr>
            </w:pPr>
          </w:p>
        </w:tc>
        <w:tc>
          <w:tcPr>
            <w:tcW w:w="1304" w:type="dxa"/>
            <w:vAlign w:val="center"/>
          </w:tcPr>
          <w:p w:rsidR="00D10051" w:rsidRPr="007366A4" w:rsidRDefault="00D10051" w:rsidP="00D10051">
            <w:pPr>
              <w:keepNext/>
              <w:spacing w:after="0" w:line="240" w:lineRule="auto"/>
              <w:jc w:val="center"/>
              <w:outlineLvl w:val="0"/>
              <w:rPr>
                <w:rFonts w:ascii="Times New Roman" w:eastAsia="Times New Roman" w:hAnsi="Times New Roman" w:cs="Times New Roman"/>
                <w:sz w:val="32"/>
                <w:szCs w:val="24"/>
                <w:lang w:eastAsia="ru-RU"/>
              </w:rPr>
            </w:pPr>
          </w:p>
        </w:tc>
        <w:tc>
          <w:tcPr>
            <w:tcW w:w="1730" w:type="dxa"/>
          </w:tcPr>
          <w:p w:rsidR="00D10051" w:rsidRPr="007366A4" w:rsidRDefault="00D10051" w:rsidP="00D10051">
            <w:pPr>
              <w:spacing w:after="0" w:line="240" w:lineRule="auto"/>
              <w:ind w:right="-1"/>
              <w:jc w:val="center"/>
              <w:rPr>
                <w:rFonts w:ascii="Times New Roman" w:eastAsia="Times New Roman" w:hAnsi="Times New Roman" w:cs="Times New Roman"/>
                <w:b/>
                <w:sz w:val="28"/>
                <w:szCs w:val="28"/>
                <w:lang w:eastAsia="ru-RU"/>
              </w:rPr>
            </w:pPr>
          </w:p>
        </w:tc>
        <w:tc>
          <w:tcPr>
            <w:tcW w:w="236" w:type="dxa"/>
            <w:vAlign w:val="center"/>
          </w:tcPr>
          <w:p w:rsidR="00D10051" w:rsidRPr="007366A4" w:rsidRDefault="00D10051" w:rsidP="00D10051">
            <w:pPr>
              <w:keepNext/>
              <w:spacing w:after="0" w:line="240" w:lineRule="auto"/>
              <w:jc w:val="center"/>
              <w:outlineLvl w:val="0"/>
              <w:rPr>
                <w:rFonts w:ascii="Times New Roman" w:eastAsia="Times New Roman" w:hAnsi="Times New Roman" w:cs="Times New Roman"/>
                <w:sz w:val="32"/>
                <w:szCs w:val="24"/>
                <w:lang w:eastAsia="ru-RU"/>
              </w:rPr>
            </w:pPr>
          </w:p>
        </w:tc>
        <w:tc>
          <w:tcPr>
            <w:tcW w:w="3799" w:type="dxa"/>
            <w:vAlign w:val="center"/>
          </w:tcPr>
          <w:p w:rsidR="00D10051" w:rsidRPr="007366A4" w:rsidRDefault="00D10051" w:rsidP="00D10051">
            <w:pPr>
              <w:keepNext/>
              <w:spacing w:after="0" w:line="240" w:lineRule="auto"/>
              <w:jc w:val="center"/>
              <w:outlineLvl w:val="0"/>
              <w:rPr>
                <w:rFonts w:ascii="Times New Roman" w:eastAsia="Times New Roman" w:hAnsi="Times New Roman" w:cs="Times New Roman"/>
                <w:sz w:val="32"/>
                <w:szCs w:val="24"/>
                <w:lang w:eastAsia="ru-RU"/>
              </w:rPr>
            </w:pPr>
          </w:p>
        </w:tc>
        <w:tc>
          <w:tcPr>
            <w:tcW w:w="3799" w:type="dxa"/>
          </w:tcPr>
          <w:p w:rsidR="00D10051" w:rsidRPr="007366A4" w:rsidRDefault="00D10051" w:rsidP="00D10051">
            <w:pPr>
              <w:keepNext/>
              <w:spacing w:before="240" w:after="60" w:line="240" w:lineRule="auto"/>
              <w:jc w:val="center"/>
              <w:outlineLvl w:val="3"/>
              <w:rPr>
                <w:rFonts w:ascii="Baltica Chv" w:eastAsia="Times New Roman" w:hAnsi="Baltica Chv" w:cs="Times New Roman"/>
                <w:b/>
                <w:bCs/>
                <w:sz w:val="24"/>
                <w:lang w:eastAsia="ru-RU"/>
              </w:rPr>
            </w:pPr>
          </w:p>
        </w:tc>
        <w:tc>
          <w:tcPr>
            <w:tcW w:w="1716" w:type="dxa"/>
          </w:tcPr>
          <w:p w:rsidR="00D10051" w:rsidRPr="007366A4" w:rsidRDefault="00D10051" w:rsidP="00D10051">
            <w:pPr>
              <w:spacing w:after="0" w:line="240" w:lineRule="auto"/>
              <w:ind w:right="-1"/>
              <w:jc w:val="center"/>
              <w:rPr>
                <w:rFonts w:ascii="Baltica Chv" w:eastAsia="Times New Roman" w:hAnsi="Baltica Chv" w:cs="Times New Roman"/>
                <w:b/>
                <w:sz w:val="24"/>
                <w:szCs w:val="24"/>
                <w:lang w:eastAsia="ru-RU"/>
              </w:rPr>
            </w:pPr>
          </w:p>
        </w:tc>
        <w:tc>
          <w:tcPr>
            <w:tcW w:w="3709" w:type="dxa"/>
          </w:tcPr>
          <w:p w:rsidR="00D10051" w:rsidRPr="007366A4" w:rsidRDefault="00D10051" w:rsidP="00D10051">
            <w:pPr>
              <w:spacing w:after="0" w:line="240" w:lineRule="auto"/>
              <w:jc w:val="center"/>
              <w:rPr>
                <w:rFonts w:ascii="Times New Roman" w:eastAsia="Times New Roman" w:hAnsi="Times New Roman" w:cs="Times New Roman"/>
                <w:b/>
                <w:sz w:val="24"/>
                <w:szCs w:val="24"/>
                <w:lang w:eastAsia="ru-RU"/>
              </w:rPr>
            </w:pPr>
          </w:p>
        </w:tc>
      </w:tr>
    </w:tbl>
    <w:p w:rsidR="007366A4" w:rsidRPr="007366A4" w:rsidRDefault="007366A4" w:rsidP="007366A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336B7A" w:rsidTr="009B2BFA">
        <w:trPr>
          <w:trHeight w:val="978"/>
        </w:trPr>
        <w:tc>
          <w:tcPr>
            <w:tcW w:w="3397" w:type="dxa"/>
          </w:tcPr>
          <w:p w:rsidR="00336B7A" w:rsidRPr="00EE2515" w:rsidRDefault="00C332B7" w:rsidP="009B2BFA">
            <w:pPr>
              <w:contextualSpacing/>
              <w:jc w:val="both"/>
              <w:outlineLvl w:val="0"/>
              <w:rPr>
                <w:rFonts w:ascii="Times New Roman" w:hAnsi="Times New Roman" w:cs="Times New Roman"/>
                <w:b/>
                <w:sz w:val="24"/>
                <w:szCs w:val="24"/>
              </w:rPr>
            </w:pPr>
            <w:bookmarkStart w:id="0" w:name="_GoBack"/>
            <w:r w:rsidRPr="00EE2515">
              <w:rPr>
                <w:rFonts w:ascii="Times New Roman" w:hAnsi="Times New Roman" w:cs="Times New Roman"/>
                <w:b/>
                <w:bCs/>
                <w:sz w:val="24"/>
                <w:szCs w:val="24"/>
              </w:rPr>
              <w:t xml:space="preserve">О внесении </w:t>
            </w:r>
            <w:r w:rsidR="00491BCC" w:rsidRPr="00EE2515">
              <w:rPr>
                <w:rFonts w:ascii="Times New Roman" w:hAnsi="Times New Roman" w:cs="Times New Roman"/>
                <w:b/>
                <w:bCs/>
                <w:sz w:val="24"/>
                <w:szCs w:val="24"/>
              </w:rPr>
              <w:t>изменени</w:t>
            </w:r>
            <w:r w:rsidR="00E10CD4" w:rsidRPr="00E10CD4">
              <w:rPr>
                <w:rFonts w:ascii="Times New Roman" w:hAnsi="Times New Roman" w:cs="Times New Roman"/>
                <w:b/>
                <w:bCs/>
                <w:sz w:val="24"/>
                <w:szCs w:val="24"/>
              </w:rPr>
              <w:t>й</w:t>
            </w:r>
            <w:r w:rsidRPr="00EE2515">
              <w:rPr>
                <w:rFonts w:ascii="Times New Roman" w:hAnsi="Times New Roman" w:cs="Times New Roman"/>
                <w:b/>
                <w:bCs/>
                <w:sz w:val="24"/>
                <w:szCs w:val="24"/>
              </w:rPr>
              <w:t xml:space="preserve"> </w:t>
            </w:r>
            <w:r w:rsidR="00336B7A" w:rsidRPr="00EE2515">
              <w:rPr>
                <w:rFonts w:ascii="Times New Roman" w:hAnsi="Times New Roman" w:cs="Times New Roman"/>
                <w:b/>
                <w:bCs/>
                <w:sz w:val="24"/>
                <w:szCs w:val="24"/>
              </w:rPr>
              <w:t xml:space="preserve">в </w:t>
            </w:r>
            <w:r w:rsidR="00336B7A" w:rsidRPr="00EE2515">
              <w:rPr>
                <w:rFonts w:ascii="Times New Roman" w:hAnsi="Times New Roman" w:cs="Times New Roman"/>
                <w:b/>
                <w:sz w:val="24"/>
                <w:szCs w:val="24"/>
              </w:rPr>
              <w:t xml:space="preserve">Положение о </w:t>
            </w:r>
            <w:r w:rsidR="00EE2515">
              <w:rPr>
                <w:rFonts w:ascii="Times New Roman" w:hAnsi="Times New Roman" w:cs="Times New Roman"/>
                <w:b/>
                <w:sz w:val="24"/>
                <w:szCs w:val="24"/>
              </w:rPr>
              <w:t>финансовом отделе администрации города Канаш</w:t>
            </w:r>
            <w:bookmarkEnd w:id="0"/>
          </w:p>
          <w:p w:rsidR="00336B7A" w:rsidRPr="00E7314C" w:rsidRDefault="00336B7A" w:rsidP="009B2BFA">
            <w:pPr>
              <w:contextualSpacing/>
              <w:outlineLvl w:val="0"/>
              <w:rPr>
                <w:rFonts w:ascii="Times New Roman" w:hAnsi="Times New Roman" w:cs="Times New Roman"/>
                <w:b/>
                <w:bCs/>
                <w:color w:val="26282F"/>
                <w:sz w:val="24"/>
                <w:szCs w:val="24"/>
              </w:rPr>
            </w:pPr>
          </w:p>
        </w:tc>
      </w:tr>
    </w:tbl>
    <w:p w:rsidR="00336B7A" w:rsidRPr="00120E8D" w:rsidRDefault="00336B7A" w:rsidP="00336B7A">
      <w:pPr>
        <w:contextualSpacing/>
        <w:outlineLvl w:val="0"/>
        <w:rPr>
          <w:rFonts w:ascii="Times New Roman" w:hAnsi="Times New Roman" w:cs="Times New Roman"/>
          <w:bCs/>
          <w:color w:val="26282F"/>
          <w:sz w:val="24"/>
          <w:szCs w:val="24"/>
        </w:rPr>
      </w:pPr>
    </w:p>
    <w:p w:rsidR="00336B7A" w:rsidRPr="00751077" w:rsidRDefault="00336B7A" w:rsidP="00336B7A">
      <w:pPr>
        <w:ind w:firstLine="720"/>
        <w:jc w:val="both"/>
        <w:rPr>
          <w:rFonts w:ascii="Times New Roman" w:hAnsi="Times New Roman" w:cs="Times New Roman"/>
          <w:sz w:val="24"/>
          <w:szCs w:val="24"/>
        </w:rPr>
      </w:pPr>
      <w:r w:rsidRPr="00120E8D">
        <w:rPr>
          <w:rFonts w:ascii="Times New Roman" w:hAnsi="Times New Roman" w:cs="Times New Roman"/>
          <w:sz w:val="24"/>
          <w:szCs w:val="24"/>
        </w:rPr>
        <w:t>В соответствии с Бюджетным кодексом Российской</w:t>
      </w:r>
      <w:r w:rsidR="00491BCC" w:rsidRPr="00120E8D">
        <w:rPr>
          <w:rFonts w:ascii="Times New Roman" w:hAnsi="Times New Roman" w:cs="Times New Roman"/>
          <w:sz w:val="24"/>
          <w:szCs w:val="24"/>
        </w:rPr>
        <w:t xml:space="preserve"> Федерации</w:t>
      </w:r>
      <w:r w:rsidRPr="00120E8D">
        <w:rPr>
          <w:rFonts w:ascii="Times New Roman" w:hAnsi="Times New Roman" w:cs="Times New Roman"/>
          <w:sz w:val="24"/>
          <w:szCs w:val="24"/>
        </w:rPr>
        <w:t xml:space="preserve">, </w:t>
      </w:r>
      <w:r w:rsidR="00CF320F" w:rsidRPr="00CF320F">
        <w:rPr>
          <w:rFonts w:ascii="Times New Roman" w:hAnsi="Times New Roman" w:cs="Times New Roman"/>
          <w:sz w:val="24"/>
          <w:szCs w:val="24"/>
          <w:shd w:val="clear" w:color="auto" w:fill="FFFFFF"/>
        </w:rPr>
        <w:t>Постановление Правительства Р</w:t>
      </w:r>
      <w:r w:rsidR="00DB003C">
        <w:rPr>
          <w:rFonts w:ascii="Times New Roman" w:hAnsi="Times New Roman" w:cs="Times New Roman"/>
          <w:sz w:val="24"/>
          <w:szCs w:val="24"/>
          <w:shd w:val="clear" w:color="auto" w:fill="FFFFFF"/>
        </w:rPr>
        <w:t xml:space="preserve">оссийской </w:t>
      </w:r>
      <w:r w:rsidR="00CF320F" w:rsidRPr="00CF320F">
        <w:rPr>
          <w:rFonts w:ascii="Times New Roman" w:hAnsi="Times New Roman" w:cs="Times New Roman"/>
          <w:sz w:val="24"/>
          <w:szCs w:val="24"/>
          <w:shd w:val="clear" w:color="auto" w:fill="FFFFFF"/>
        </w:rPr>
        <w:t>Ф</w:t>
      </w:r>
      <w:r w:rsidR="00DB003C">
        <w:rPr>
          <w:rFonts w:ascii="Times New Roman" w:hAnsi="Times New Roman" w:cs="Times New Roman"/>
          <w:sz w:val="24"/>
          <w:szCs w:val="24"/>
          <w:shd w:val="clear" w:color="auto" w:fill="FFFFFF"/>
        </w:rPr>
        <w:t>едерации</w:t>
      </w:r>
      <w:r w:rsidR="00CF320F" w:rsidRPr="00CF320F">
        <w:rPr>
          <w:rFonts w:ascii="Times New Roman" w:hAnsi="Times New Roman" w:cs="Times New Roman"/>
          <w:sz w:val="24"/>
          <w:szCs w:val="24"/>
          <w:shd w:val="clear" w:color="auto" w:fill="FFFFFF"/>
        </w:rPr>
        <w:t xml:space="preserve"> от 27 декабря 2019 г. </w:t>
      </w:r>
      <w:r w:rsidR="00CF320F">
        <w:rPr>
          <w:rFonts w:ascii="Times New Roman" w:hAnsi="Times New Roman" w:cs="Times New Roman"/>
          <w:sz w:val="24"/>
          <w:szCs w:val="24"/>
          <w:shd w:val="clear" w:color="auto" w:fill="FFFFFF"/>
        </w:rPr>
        <w:t>№</w:t>
      </w:r>
      <w:r w:rsidR="00CF320F" w:rsidRPr="00CF320F">
        <w:rPr>
          <w:rFonts w:ascii="Times New Roman" w:hAnsi="Times New Roman" w:cs="Times New Roman"/>
          <w:sz w:val="24"/>
          <w:szCs w:val="24"/>
          <w:shd w:val="clear" w:color="auto" w:fill="FFFFFF"/>
        </w:rPr>
        <w:t> 1890</w:t>
      </w:r>
      <w:r w:rsidR="00CF320F">
        <w:rPr>
          <w:rFonts w:ascii="Times New Roman" w:hAnsi="Times New Roman" w:cs="Times New Roman"/>
          <w:sz w:val="24"/>
          <w:szCs w:val="24"/>
          <w:shd w:val="clear" w:color="auto" w:fill="FFFFFF"/>
        </w:rPr>
        <w:t xml:space="preserve"> «</w:t>
      </w:r>
      <w:r w:rsidR="00CF320F" w:rsidRPr="00CF320F">
        <w:rPr>
          <w:rFonts w:ascii="Times New Roman" w:hAnsi="Times New Roman" w:cs="Times New Roman"/>
          <w:sz w:val="24"/>
          <w:szCs w:val="24"/>
          <w:shd w:val="clear" w:color="auto" w:fill="FFFFFF"/>
        </w:rPr>
        <w:t>Об общих требованиях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w:t>
      </w:r>
      <w:r w:rsidR="00CF320F">
        <w:rPr>
          <w:rFonts w:ascii="Times New Roman" w:hAnsi="Times New Roman" w:cs="Times New Roman"/>
          <w:sz w:val="24"/>
          <w:szCs w:val="24"/>
          <w:shd w:val="clear" w:color="auto" w:fill="FFFFFF"/>
        </w:rPr>
        <w:t>», У</w:t>
      </w:r>
      <w:r w:rsidR="00B10D70" w:rsidRPr="00120E8D">
        <w:rPr>
          <w:rFonts w:ascii="Times New Roman" w:hAnsi="Times New Roman" w:cs="Times New Roman"/>
          <w:sz w:val="24"/>
          <w:szCs w:val="24"/>
        </w:rPr>
        <w:t>ставом города Канаш Чувашской Республики</w:t>
      </w:r>
      <w:r w:rsidR="00B10D70">
        <w:rPr>
          <w:rFonts w:ascii="Times New Roman" w:hAnsi="Times New Roman" w:cs="Times New Roman"/>
          <w:b/>
          <w:sz w:val="24"/>
          <w:szCs w:val="24"/>
        </w:rPr>
        <w:t xml:space="preserve">, </w:t>
      </w:r>
      <w:r w:rsidRPr="00751077">
        <w:rPr>
          <w:rFonts w:ascii="Times New Roman" w:hAnsi="Times New Roman" w:cs="Times New Roman"/>
          <w:b/>
          <w:sz w:val="24"/>
          <w:szCs w:val="24"/>
        </w:rPr>
        <w:t>Собрание депутатов города Канаш Чувашской Республики решило</w:t>
      </w:r>
      <w:r w:rsidRPr="00751077">
        <w:rPr>
          <w:rFonts w:ascii="Times New Roman" w:hAnsi="Times New Roman" w:cs="Times New Roman"/>
          <w:sz w:val="24"/>
          <w:szCs w:val="24"/>
        </w:rPr>
        <w:t>:</w:t>
      </w:r>
    </w:p>
    <w:p w:rsidR="009D7907" w:rsidRPr="009D7907" w:rsidRDefault="00336B7A" w:rsidP="009D7907">
      <w:pPr>
        <w:pStyle w:val="a5"/>
        <w:numPr>
          <w:ilvl w:val="0"/>
          <w:numId w:val="4"/>
        </w:numPr>
        <w:shd w:val="clear" w:color="auto" w:fill="FFFFFF"/>
        <w:ind w:left="0" w:firstLine="567"/>
        <w:jc w:val="both"/>
        <w:rPr>
          <w:sz w:val="24"/>
          <w:szCs w:val="24"/>
        </w:rPr>
      </w:pPr>
      <w:r w:rsidRPr="009D7907">
        <w:rPr>
          <w:sz w:val="24"/>
          <w:szCs w:val="24"/>
        </w:rPr>
        <w:t xml:space="preserve">Внести в Положение </w:t>
      </w:r>
      <w:r w:rsidR="00EE2515" w:rsidRPr="009D7907">
        <w:rPr>
          <w:sz w:val="24"/>
          <w:szCs w:val="24"/>
        </w:rPr>
        <w:t>о финансовом отделе администрации города Канаш</w:t>
      </w:r>
      <w:r w:rsidRPr="009D7907">
        <w:rPr>
          <w:sz w:val="24"/>
          <w:szCs w:val="24"/>
        </w:rPr>
        <w:t xml:space="preserve">, утвержденное решением Собрания депутатов города Канаш Чувашской Республики от </w:t>
      </w:r>
      <w:r w:rsidR="00EE2515" w:rsidRPr="009D7907">
        <w:rPr>
          <w:sz w:val="24"/>
          <w:szCs w:val="24"/>
        </w:rPr>
        <w:t>28.10.2022</w:t>
      </w:r>
      <w:r w:rsidRPr="009D7907">
        <w:rPr>
          <w:sz w:val="24"/>
          <w:szCs w:val="24"/>
        </w:rPr>
        <w:t xml:space="preserve"> г. № </w:t>
      </w:r>
      <w:r w:rsidR="00B15F7A" w:rsidRPr="009D7907">
        <w:rPr>
          <w:sz w:val="24"/>
          <w:szCs w:val="24"/>
        </w:rPr>
        <w:t>28</w:t>
      </w:r>
      <w:r w:rsidRPr="009D7907">
        <w:rPr>
          <w:sz w:val="24"/>
          <w:szCs w:val="24"/>
        </w:rPr>
        <w:t>/</w:t>
      </w:r>
      <w:r w:rsidR="00B15F7A" w:rsidRPr="009D7907">
        <w:rPr>
          <w:sz w:val="24"/>
          <w:szCs w:val="24"/>
        </w:rPr>
        <w:t>8</w:t>
      </w:r>
      <w:r w:rsidRPr="009D7907">
        <w:rPr>
          <w:sz w:val="24"/>
          <w:szCs w:val="24"/>
        </w:rPr>
        <w:t xml:space="preserve"> </w:t>
      </w:r>
      <w:r w:rsidR="002C3B55">
        <w:rPr>
          <w:sz w:val="24"/>
          <w:szCs w:val="24"/>
        </w:rPr>
        <w:t xml:space="preserve">(с изменениями от 22.06.2023 №37/8) </w:t>
      </w:r>
      <w:r w:rsidRPr="009D7907">
        <w:rPr>
          <w:sz w:val="24"/>
          <w:szCs w:val="24"/>
        </w:rPr>
        <w:t>следующ</w:t>
      </w:r>
      <w:r w:rsidR="002C3B55">
        <w:rPr>
          <w:sz w:val="24"/>
          <w:szCs w:val="24"/>
        </w:rPr>
        <w:t>и</w:t>
      </w:r>
      <w:r w:rsidRPr="009D7907">
        <w:rPr>
          <w:sz w:val="24"/>
          <w:szCs w:val="24"/>
        </w:rPr>
        <w:t>е изменени</w:t>
      </w:r>
      <w:r w:rsidR="002C3B55">
        <w:rPr>
          <w:sz w:val="24"/>
          <w:szCs w:val="24"/>
        </w:rPr>
        <w:t>я</w:t>
      </w:r>
      <w:r w:rsidRPr="009D7907">
        <w:rPr>
          <w:sz w:val="24"/>
          <w:szCs w:val="24"/>
        </w:rPr>
        <w:t xml:space="preserve">: </w:t>
      </w:r>
    </w:p>
    <w:p w:rsidR="00362E1A" w:rsidRDefault="00362E1A" w:rsidP="00B10D70">
      <w:pPr>
        <w:pStyle w:val="a5"/>
        <w:numPr>
          <w:ilvl w:val="1"/>
          <w:numId w:val="4"/>
        </w:numPr>
        <w:shd w:val="clear" w:color="auto" w:fill="FFFFFF"/>
        <w:ind w:left="0" w:firstLine="567"/>
        <w:jc w:val="both"/>
        <w:rPr>
          <w:sz w:val="24"/>
          <w:szCs w:val="24"/>
        </w:rPr>
      </w:pPr>
      <w:r>
        <w:rPr>
          <w:sz w:val="24"/>
          <w:szCs w:val="24"/>
        </w:rPr>
        <w:t xml:space="preserve">В </w:t>
      </w:r>
      <w:r w:rsidR="00AB65A6" w:rsidRPr="00B10D70">
        <w:rPr>
          <w:sz w:val="24"/>
          <w:szCs w:val="24"/>
        </w:rPr>
        <w:t>раздел</w:t>
      </w:r>
      <w:r>
        <w:rPr>
          <w:sz w:val="24"/>
          <w:szCs w:val="24"/>
        </w:rPr>
        <w:t>е</w:t>
      </w:r>
      <w:r w:rsidR="00AB65A6" w:rsidRPr="00B10D70">
        <w:rPr>
          <w:sz w:val="24"/>
          <w:szCs w:val="24"/>
        </w:rPr>
        <w:t xml:space="preserve"> </w:t>
      </w:r>
      <w:r w:rsidR="00AB65A6" w:rsidRPr="00B10D70">
        <w:rPr>
          <w:sz w:val="24"/>
          <w:szCs w:val="24"/>
          <w:lang w:val="en-US"/>
        </w:rPr>
        <w:t>I</w:t>
      </w:r>
      <w:r w:rsidR="00AB65A6" w:rsidRPr="00B10D70">
        <w:rPr>
          <w:sz w:val="24"/>
          <w:szCs w:val="24"/>
        </w:rPr>
        <w:t xml:space="preserve"> «</w:t>
      </w:r>
      <w:r w:rsidR="002C3B55" w:rsidRPr="00B10D70">
        <w:rPr>
          <w:sz w:val="24"/>
          <w:szCs w:val="24"/>
        </w:rPr>
        <w:t>Общие положения</w:t>
      </w:r>
      <w:proofErr w:type="gramStart"/>
      <w:r w:rsidR="00AB65A6" w:rsidRPr="00B10D70">
        <w:rPr>
          <w:sz w:val="24"/>
          <w:szCs w:val="24"/>
        </w:rPr>
        <w:t>»</w:t>
      </w:r>
      <w:r w:rsidR="009B5617" w:rsidRPr="00B10D70">
        <w:rPr>
          <w:sz w:val="24"/>
          <w:szCs w:val="24"/>
        </w:rPr>
        <w:t xml:space="preserve"> </w:t>
      </w:r>
      <w:r>
        <w:rPr>
          <w:sz w:val="24"/>
          <w:szCs w:val="24"/>
        </w:rPr>
        <w:t>:</w:t>
      </w:r>
      <w:proofErr w:type="gramEnd"/>
    </w:p>
    <w:p w:rsidR="00B10D70" w:rsidRPr="00B10D70" w:rsidRDefault="00362E1A" w:rsidP="00362E1A">
      <w:pPr>
        <w:pStyle w:val="a5"/>
        <w:numPr>
          <w:ilvl w:val="2"/>
          <w:numId w:val="4"/>
        </w:numPr>
        <w:shd w:val="clear" w:color="auto" w:fill="FFFFFF"/>
        <w:jc w:val="both"/>
        <w:rPr>
          <w:sz w:val="24"/>
          <w:szCs w:val="24"/>
        </w:rPr>
      </w:pPr>
      <w:r w:rsidRPr="00B10D70">
        <w:rPr>
          <w:sz w:val="24"/>
          <w:szCs w:val="24"/>
        </w:rPr>
        <w:t xml:space="preserve">пункт 1.3. </w:t>
      </w:r>
      <w:r w:rsidR="002C3B55" w:rsidRPr="00B10D70">
        <w:rPr>
          <w:sz w:val="24"/>
          <w:szCs w:val="24"/>
        </w:rPr>
        <w:t>дополнить абзацем</w:t>
      </w:r>
      <w:r w:rsidR="004B6022" w:rsidRPr="00B10D70">
        <w:rPr>
          <w:sz w:val="24"/>
          <w:szCs w:val="24"/>
        </w:rPr>
        <w:t xml:space="preserve"> следующего содержания</w:t>
      </w:r>
      <w:r w:rsidR="00336B7A" w:rsidRPr="00B10D70">
        <w:rPr>
          <w:sz w:val="24"/>
          <w:szCs w:val="24"/>
        </w:rPr>
        <w:t>:</w:t>
      </w:r>
    </w:p>
    <w:p w:rsidR="002C3B55" w:rsidRDefault="009D7907" w:rsidP="00B10D70">
      <w:pPr>
        <w:pStyle w:val="a5"/>
        <w:shd w:val="clear" w:color="auto" w:fill="FFFFFF"/>
        <w:ind w:left="0" w:firstLine="567"/>
        <w:jc w:val="both"/>
        <w:rPr>
          <w:sz w:val="24"/>
          <w:szCs w:val="24"/>
        </w:rPr>
      </w:pPr>
      <w:r w:rsidRPr="00B10D70">
        <w:rPr>
          <w:sz w:val="24"/>
          <w:szCs w:val="24"/>
        </w:rPr>
        <w:t>«</w:t>
      </w:r>
      <w:r w:rsidR="002C3B55" w:rsidRPr="00B10D70">
        <w:rPr>
          <w:sz w:val="24"/>
          <w:szCs w:val="24"/>
        </w:rPr>
        <w:t>В ведомственном подчинении финансового отдела находится М</w:t>
      </w:r>
      <w:r w:rsidR="00E10CD4" w:rsidRPr="00B10D70">
        <w:rPr>
          <w:sz w:val="24"/>
          <w:szCs w:val="24"/>
        </w:rPr>
        <w:t>униципальное казенное учреждение</w:t>
      </w:r>
      <w:r w:rsidR="002C3B55" w:rsidRPr="00B10D70">
        <w:rPr>
          <w:sz w:val="24"/>
          <w:szCs w:val="24"/>
        </w:rPr>
        <w:t xml:space="preserve"> «Центр </w:t>
      </w:r>
      <w:r w:rsidR="005F6970" w:rsidRPr="00B10D70">
        <w:rPr>
          <w:sz w:val="24"/>
          <w:szCs w:val="24"/>
        </w:rPr>
        <w:t xml:space="preserve">закупок и </w:t>
      </w:r>
      <w:r w:rsidR="002C3B55" w:rsidRPr="00B10D70">
        <w:rPr>
          <w:sz w:val="24"/>
          <w:szCs w:val="24"/>
        </w:rPr>
        <w:t xml:space="preserve">бухгалтерского </w:t>
      </w:r>
      <w:r w:rsidR="00E10CD4" w:rsidRPr="00B10D70">
        <w:rPr>
          <w:sz w:val="24"/>
          <w:szCs w:val="24"/>
        </w:rPr>
        <w:t xml:space="preserve">обслуживания </w:t>
      </w:r>
      <w:r w:rsidR="002C3B55" w:rsidRPr="00B10D70">
        <w:rPr>
          <w:sz w:val="24"/>
          <w:szCs w:val="24"/>
        </w:rPr>
        <w:t>города Канаш</w:t>
      </w:r>
      <w:r w:rsidR="005F6970" w:rsidRPr="00B10D70">
        <w:rPr>
          <w:sz w:val="24"/>
          <w:szCs w:val="24"/>
        </w:rPr>
        <w:t xml:space="preserve"> Чувашской Республики</w:t>
      </w:r>
      <w:r w:rsidR="00684F37" w:rsidRPr="00B10D70">
        <w:rPr>
          <w:sz w:val="24"/>
          <w:szCs w:val="24"/>
        </w:rPr>
        <w:t>.</w:t>
      </w:r>
      <w:r w:rsidRPr="00B10D70">
        <w:rPr>
          <w:sz w:val="24"/>
          <w:szCs w:val="24"/>
        </w:rPr>
        <w:t>»</w:t>
      </w:r>
      <w:r w:rsidR="00684F37" w:rsidRPr="00B10D70">
        <w:rPr>
          <w:sz w:val="24"/>
          <w:szCs w:val="24"/>
        </w:rPr>
        <w:t>;</w:t>
      </w:r>
    </w:p>
    <w:p w:rsidR="00362E1A" w:rsidRDefault="00362E1A" w:rsidP="00B10D70">
      <w:pPr>
        <w:pStyle w:val="a5"/>
        <w:shd w:val="clear" w:color="auto" w:fill="FFFFFF"/>
        <w:ind w:left="0" w:firstLine="567"/>
        <w:jc w:val="both"/>
        <w:rPr>
          <w:sz w:val="24"/>
          <w:szCs w:val="24"/>
        </w:rPr>
      </w:pPr>
      <w:r>
        <w:rPr>
          <w:sz w:val="24"/>
          <w:szCs w:val="24"/>
        </w:rPr>
        <w:t xml:space="preserve">1.1.2 </w:t>
      </w:r>
      <w:r w:rsidR="00120E8D">
        <w:rPr>
          <w:sz w:val="24"/>
          <w:szCs w:val="24"/>
        </w:rPr>
        <w:t>пункт 1.4 изложить в следующей редакции:</w:t>
      </w:r>
    </w:p>
    <w:p w:rsidR="00362E1A" w:rsidRPr="00120E8D" w:rsidRDefault="00120E8D" w:rsidP="00B10D70">
      <w:pPr>
        <w:pStyle w:val="a5"/>
        <w:shd w:val="clear" w:color="auto" w:fill="FFFFFF"/>
        <w:ind w:left="0" w:firstLine="567"/>
        <w:jc w:val="both"/>
        <w:rPr>
          <w:sz w:val="24"/>
          <w:szCs w:val="24"/>
        </w:rPr>
      </w:pPr>
      <w:r w:rsidRPr="00120E8D">
        <w:rPr>
          <w:sz w:val="24"/>
          <w:szCs w:val="24"/>
          <w:shd w:val="clear" w:color="auto" w:fill="FFFFFF"/>
        </w:rPr>
        <w:t>«</w:t>
      </w:r>
      <w:r w:rsidR="00362E1A" w:rsidRPr="00120E8D">
        <w:rPr>
          <w:sz w:val="24"/>
          <w:szCs w:val="24"/>
          <w:shd w:val="clear" w:color="auto" w:fill="FFFFFF"/>
        </w:rPr>
        <w:t>1.4. Финансовый отдел в своей деятельности подотчетен главе города Канаш Чувашской Республики.</w:t>
      </w:r>
      <w:r w:rsidRPr="00120E8D">
        <w:rPr>
          <w:sz w:val="24"/>
          <w:szCs w:val="24"/>
          <w:shd w:val="clear" w:color="auto" w:fill="FFFFFF"/>
        </w:rPr>
        <w:t>»</w:t>
      </w:r>
    </w:p>
    <w:p w:rsidR="00B10D70" w:rsidRDefault="00B10D70" w:rsidP="00B10D70">
      <w:pPr>
        <w:pStyle w:val="a5"/>
        <w:shd w:val="clear" w:color="auto" w:fill="FFFFFF"/>
        <w:spacing w:before="100" w:beforeAutospacing="1" w:after="100" w:afterAutospacing="1"/>
        <w:ind w:left="426"/>
        <w:jc w:val="both"/>
        <w:rPr>
          <w:sz w:val="24"/>
          <w:szCs w:val="24"/>
        </w:rPr>
      </w:pPr>
      <w:r>
        <w:rPr>
          <w:sz w:val="24"/>
          <w:szCs w:val="24"/>
        </w:rPr>
        <w:t>1.2</w:t>
      </w:r>
      <w:proofErr w:type="gramStart"/>
      <w:r>
        <w:rPr>
          <w:sz w:val="24"/>
          <w:szCs w:val="24"/>
        </w:rPr>
        <w:t>.</w:t>
      </w:r>
      <w:r w:rsidR="002C3B55" w:rsidRPr="002C3B55">
        <w:rPr>
          <w:sz w:val="24"/>
          <w:szCs w:val="24"/>
        </w:rPr>
        <w:t xml:space="preserve"> пункт</w:t>
      </w:r>
      <w:proofErr w:type="gramEnd"/>
      <w:r w:rsidR="002C3B55" w:rsidRPr="002C3B55">
        <w:rPr>
          <w:sz w:val="24"/>
          <w:szCs w:val="24"/>
        </w:rPr>
        <w:t xml:space="preserve"> </w:t>
      </w:r>
      <w:r w:rsidR="005F6970">
        <w:rPr>
          <w:sz w:val="24"/>
          <w:szCs w:val="24"/>
        </w:rPr>
        <w:t>3</w:t>
      </w:r>
      <w:r w:rsidR="002C3B55" w:rsidRPr="002C3B55">
        <w:rPr>
          <w:sz w:val="24"/>
          <w:szCs w:val="24"/>
        </w:rPr>
        <w:t>.</w:t>
      </w:r>
      <w:r w:rsidR="005F6970">
        <w:rPr>
          <w:sz w:val="24"/>
          <w:szCs w:val="24"/>
        </w:rPr>
        <w:t>1</w:t>
      </w:r>
      <w:r w:rsidR="002C3B55" w:rsidRPr="002C3B55">
        <w:rPr>
          <w:sz w:val="24"/>
          <w:szCs w:val="24"/>
        </w:rPr>
        <w:t xml:space="preserve">. раздела </w:t>
      </w:r>
      <w:r w:rsidR="005F6970">
        <w:rPr>
          <w:sz w:val="24"/>
          <w:szCs w:val="24"/>
          <w:lang w:val="en-US"/>
        </w:rPr>
        <w:t>III</w:t>
      </w:r>
      <w:r w:rsidR="002C3B55" w:rsidRPr="002C3B55">
        <w:rPr>
          <w:sz w:val="24"/>
          <w:szCs w:val="24"/>
        </w:rPr>
        <w:t xml:space="preserve"> </w:t>
      </w:r>
      <w:r w:rsidR="005F6970">
        <w:rPr>
          <w:sz w:val="24"/>
          <w:szCs w:val="24"/>
        </w:rPr>
        <w:t xml:space="preserve"> </w:t>
      </w:r>
      <w:r w:rsidR="002C3B55" w:rsidRPr="002C3B55">
        <w:rPr>
          <w:sz w:val="24"/>
          <w:szCs w:val="24"/>
        </w:rPr>
        <w:t>«</w:t>
      </w:r>
      <w:r w:rsidR="005F6970">
        <w:rPr>
          <w:sz w:val="24"/>
          <w:szCs w:val="24"/>
        </w:rPr>
        <w:t>Функции</w:t>
      </w:r>
      <w:r w:rsidR="002C3B55" w:rsidRPr="002C3B55">
        <w:rPr>
          <w:sz w:val="24"/>
          <w:szCs w:val="24"/>
        </w:rPr>
        <w:t xml:space="preserve">» </w:t>
      </w:r>
      <w:r>
        <w:rPr>
          <w:sz w:val="24"/>
          <w:szCs w:val="24"/>
        </w:rPr>
        <w:t>:</w:t>
      </w:r>
    </w:p>
    <w:p w:rsidR="00B10D70" w:rsidRPr="00B10D70" w:rsidRDefault="00B10D70" w:rsidP="00B10D70">
      <w:pPr>
        <w:pStyle w:val="a5"/>
        <w:numPr>
          <w:ilvl w:val="2"/>
          <w:numId w:val="6"/>
        </w:numPr>
        <w:shd w:val="clear" w:color="auto" w:fill="FFFFFF"/>
        <w:spacing w:before="100" w:beforeAutospacing="1" w:after="100" w:afterAutospacing="1"/>
        <w:jc w:val="both"/>
        <w:rPr>
          <w:sz w:val="24"/>
          <w:szCs w:val="24"/>
        </w:rPr>
      </w:pPr>
      <w:r w:rsidRPr="00B10D70">
        <w:rPr>
          <w:sz w:val="24"/>
          <w:szCs w:val="24"/>
        </w:rPr>
        <w:t>подпункт 3.1.19 изложить в следующей редакции:</w:t>
      </w:r>
    </w:p>
    <w:p w:rsidR="00B10D70" w:rsidRPr="00441087" w:rsidRDefault="00B10D70" w:rsidP="00B10D70">
      <w:pPr>
        <w:pStyle w:val="a5"/>
        <w:shd w:val="clear" w:color="auto" w:fill="FFFFFF"/>
        <w:spacing w:before="100" w:beforeAutospacing="1" w:after="100" w:afterAutospacing="1"/>
        <w:ind w:left="0" w:firstLine="567"/>
        <w:jc w:val="both"/>
        <w:rPr>
          <w:sz w:val="24"/>
          <w:szCs w:val="24"/>
          <w:shd w:val="clear" w:color="auto" w:fill="FFFFFF"/>
        </w:rPr>
      </w:pPr>
      <w:r w:rsidRPr="00441087">
        <w:rPr>
          <w:sz w:val="24"/>
          <w:szCs w:val="24"/>
        </w:rPr>
        <w:t>«</w:t>
      </w:r>
      <w:r w:rsidRPr="00441087">
        <w:rPr>
          <w:sz w:val="24"/>
          <w:szCs w:val="24"/>
          <w:shd w:val="clear" w:color="auto" w:fill="FFFFFF"/>
        </w:rPr>
        <w:t xml:space="preserve">3.1.19. вносит главе города Канаш </w:t>
      </w:r>
      <w:r w:rsidR="00120E8D" w:rsidRPr="00441087">
        <w:rPr>
          <w:sz w:val="24"/>
          <w:szCs w:val="24"/>
          <w:shd w:val="clear" w:color="auto" w:fill="FFFFFF"/>
        </w:rPr>
        <w:t xml:space="preserve">Чувашской Республики </w:t>
      </w:r>
      <w:r w:rsidRPr="00441087">
        <w:rPr>
          <w:sz w:val="24"/>
          <w:szCs w:val="24"/>
          <w:shd w:val="clear" w:color="auto" w:fill="FFFFFF"/>
        </w:rPr>
        <w:t>предложения об уточнении бюджета города Канаш, об использовании сумм превышения доходов над расходами, образовавшихся в результате увеличения поступлений в бюджет города Канаш или экономии в расходах, осуществляет подготовку проектов решений Собрания депутатов города Канаш Чувашской Республики о внесении изменений в бюджет города Канаш;»;</w:t>
      </w:r>
    </w:p>
    <w:p w:rsidR="00B10D70" w:rsidRPr="00441087" w:rsidRDefault="00B10D70" w:rsidP="00B10D70">
      <w:pPr>
        <w:pStyle w:val="a5"/>
        <w:shd w:val="clear" w:color="auto" w:fill="FFFFFF"/>
        <w:spacing w:before="100" w:beforeAutospacing="1" w:after="100" w:afterAutospacing="1"/>
        <w:ind w:left="0" w:firstLine="426"/>
        <w:jc w:val="both"/>
        <w:rPr>
          <w:sz w:val="24"/>
          <w:szCs w:val="24"/>
          <w:shd w:val="clear" w:color="auto" w:fill="FFFFFF"/>
        </w:rPr>
      </w:pPr>
      <w:proofErr w:type="gramStart"/>
      <w:r w:rsidRPr="00441087">
        <w:rPr>
          <w:sz w:val="24"/>
          <w:szCs w:val="24"/>
          <w:shd w:val="clear" w:color="auto" w:fill="FFFFFF"/>
        </w:rPr>
        <w:t xml:space="preserve">1.2.2  </w:t>
      </w:r>
      <w:r w:rsidRPr="00441087">
        <w:rPr>
          <w:sz w:val="24"/>
          <w:szCs w:val="24"/>
        </w:rPr>
        <w:t>подпункт</w:t>
      </w:r>
      <w:proofErr w:type="gramEnd"/>
      <w:r w:rsidRPr="00441087">
        <w:rPr>
          <w:sz w:val="24"/>
          <w:szCs w:val="24"/>
        </w:rPr>
        <w:t xml:space="preserve"> 3.1.70 изложить в следующей редакции:</w:t>
      </w:r>
    </w:p>
    <w:p w:rsidR="00B10D70" w:rsidRPr="00441087" w:rsidRDefault="00B10D70" w:rsidP="00B10D70">
      <w:pPr>
        <w:pStyle w:val="a5"/>
        <w:shd w:val="clear" w:color="auto" w:fill="FFFFFF"/>
        <w:spacing w:before="100" w:beforeAutospacing="1" w:after="100" w:afterAutospacing="1"/>
        <w:ind w:left="0" w:firstLine="426"/>
        <w:jc w:val="both"/>
        <w:rPr>
          <w:sz w:val="24"/>
          <w:szCs w:val="24"/>
          <w:shd w:val="clear" w:color="auto" w:fill="FFFFFF"/>
        </w:rPr>
      </w:pPr>
      <w:r w:rsidRPr="00441087">
        <w:rPr>
          <w:sz w:val="24"/>
          <w:szCs w:val="24"/>
          <w:shd w:val="clear" w:color="auto" w:fill="FFFFFF"/>
        </w:rPr>
        <w:lastRenderedPageBreak/>
        <w:t xml:space="preserve">«3.1.70. вносит предложения для главы города Канаш </w:t>
      </w:r>
      <w:r w:rsidR="00120E8D" w:rsidRPr="00441087">
        <w:rPr>
          <w:sz w:val="24"/>
          <w:szCs w:val="24"/>
          <w:shd w:val="clear" w:color="auto" w:fill="FFFFFF"/>
        </w:rPr>
        <w:t xml:space="preserve">Чувашской Республики </w:t>
      </w:r>
      <w:r w:rsidRPr="00441087">
        <w:rPr>
          <w:sz w:val="24"/>
          <w:szCs w:val="24"/>
          <w:shd w:val="clear" w:color="auto" w:fill="FFFFFF"/>
        </w:rPr>
        <w:t>по награждению работников финансового отдела государственными наградами Российской Федерации и Чувашской Республики, почетными грамотами, благодарностями министерств и ведомств, а также почетными грамотами органов местного самоуправления города Канаш;»;</w:t>
      </w:r>
    </w:p>
    <w:p w:rsidR="002C3B55" w:rsidRPr="00441087" w:rsidRDefault="00B10D70" w:rsidP="00B10D70">
      <w:pPr>
        <w:pStyle w:val="a5"/>
        <w:shd w:val="clear" w:color="auto" w:fill="FFFFFF"/>
        <w:spacing w:before="100" w:beforeAutospacing="1" w:after="100" w:afterAutospacing="1"/>
        <w:ind w:left="0" w:firstLine="426"/>
        <w:jc w:val="both"/>
        <w:rPr>
          <w:sz w:val="24"/>
          <w:szCs w:val="24"/>
        </w:rPr>
      </w:pPr>
      <w:r w:rsidRPr="00441087">
        <w:rPr>
          <w:sz w:val="24"/>
          <w:szCs w:val="24"/>
          <w:shd w:val="clear" w:color="auto" w:fill="FFFFFF"/>
        </w:rPr>
        <w:t>1.2.3.</w:t>
      </w:r>
      <w:r w:rsidR="002C3B55" w:rsidRPr="00441087">
        <w:rPr>
          <w:sz w:val="24"/>
          <w:szCs w:val="24"/>
        </w:rPr>
        <w:t xml:space="preserve">дополнить </w:t>
      </w:r>
      <w:r w:rsidR="005F6970" w:rsidRPr="00441087">
        <w:rPr>
          <w:sz w:val="24"/>
          <w:szCs w:val="24"/>
        </w:rPr>
        <w:t>подпункт</w:t>
      </w:r>
      <w:r w:rsidR="00B33962">
        <w:rPr>
          <w:sz w:val="24"/>
          <w:szCs w:val="24"/>
        </w:rPr>
        <w:t>ом</w:t>
      </w:r>
      <w:r w:rsidR="00E10CD4" w:rsidRPr="00441087">
        <w:rPr>
          <w:sz w:val="24"/>
          <w:szCs w:val="24"/>
        </w:rPr>
        <w:t xml:space="preserve"> </w:t>
      </w:r>
      <w:r w:rsidR="00684F37" w:rsidRPr="00441087">
        <w:rPr>
          <w:sz w:val="24"/>
          <w:szCs w:val="24"/>
        </w:rPr>
        <w:t>3.1.71</w:t>
      </w:r>
      <w:proofErr w:type="gramStart"/>
      <w:r w:rsidR="00B33962">
        <w:rPr>
          <w:sz w:val="24"/>
          <w:szCs w:val="24"/>
        </w:rPr>
        <w:t>.</w:t>
      </w:r>
      <w:r w:rsidR="00684F37" w:rsidRPr="00441087">
        <w:rPr>
          <w:sz w:val="24"/>
          <w:szCs w:val="24"/>
        </w:rPr>
        <w:t xml:space="preserve"> </w:t>
      </w:r>
      <w:r w:rsidR="00E10CD4" w:rsidRPr="00441087">
        <w:rPr>
          <w:sz w:val="24"/>
          <w:szCs w:val="24"/>
        </w:rPr>
        <w:t>следующ</w:t>
      </w:r>
      <w:r w:rsidR="00684F37" w:rsidRPr="00441087">
        <w:rPr>
          <w:sz w:val="24"/>
          <w:szCs w:val="24"/>
        </w:rPr>
        <w:t>его</w:t>
      </w:r>
      <w:proofErr w:type="gramEnd"/>
      <w:r w:rsidR="00E10CD4" w:rsidRPr="00441087">
        <w:rPr>
          <w:sz w:val="24"/>
          <w:szCs w:val="24"/>
        </w:rPr>
        <w:t xml:space="preserve"> содержания</w:t>
      </w:r>
      <w:r w:rsidR="002C3B55" w:rsidRPr="00441087">
        <w:rPr>
          <w:sz w:val="24"/>
          <w:szCs w:val="24"/>
        </w:rPr>
        <w:t>:</w:t>
      </w:r>
    </w:p>
    <w:p w:rsidR="002C3B55" w:rsidRDefault="002C3B55" w:rsidP="00B10D70">
      <w:pPr>
        <w:pStyle w:val="a5"/>
        <w:shd w:val="clear" w:color="auto" w:fill="FFFFFF"/>
        <w:spacing w:before="100" w:beforeAutospacing="1" w:after="100" w:afterAutospacing="1"/>
        <w:ind w:left="0" w:firstLine="426"/>
        <w:jc w:val="both"/>
        <w:rPr>
          <w:sz w:val="24"/>
          <w:szCs w:val="24"/>
        </w:rPr>
      </w:pPr>
      <w:r w:rsidRPr="00441087">
        <w:rPr>
          <w:sz w:val="24"/>
          <w:szCs w:val="24"/>
        </w:rPr>
        <w:t>«</w:t>
      </w:r>
      <w:r w:rsidR="005F6970" w:rsidRPr="00441087">
        <w:rPr>
          <w:sz w:val="24"/>
          <w:szCs w:val="24"/>
        </w:rPr>
        <w:t xml:space="preserve">3.1.71. утверждает перечень кодов подвидов по видам доходов, главными </w:t>
      </w:r>
      <w:r w:rsidR="00AB357B" w:rsidRPr="00441087">
        <w:rPr>
          <w:sz w:val="24"/>
          <w:szCs w:val="24"/>
        </w:rPr>
        <w:t>администраторами которых являются органы местного самоуправления и (или</w:t>
      </w:r>
      <w:r w:rsidR="00E10CD4" w:rsidRPr="00441087">
        <w:rPr>
          <w:sz w:val="24"/>
          <w:szCs w:val="24"/>
        </w:rPr>
        <w:t>)</w:t>
      </w:r>
      <w:r w:rsidR="00AB357B" w:rsidRPr="00441087">
        <w:rPr>
          <w:sz w:val="24"/>
          <w:szCs w:val="24"/>
        </w:rPr>
        <w:t xml:space="preserve"> находящиеся в их ведении казенные учреждения</w:t>
      </w:r>
      <w:r w:rsidR="00B33962">
        <w:rPr>
          <w:sz w:val="24"/>
          <w:szCs w:val="24"/>
        </w:rPr>
        <w:t>.».</w:t>
      </w:r>
    </w:p>
    <w:p w:rsidR="00B33962" w:rsidRPr="00441087" w:rsidRDefault="00B33962" w:rsidP="00B33962">
      <w:pPr>
        <w:pStyle w:val="a5"/>
        <w:shd w:val="clear" w:color="auto" w:fill="FFFFFF"/>
        <w:spacing w:before="100" w:beforeAutospacing="1" w:after="100" w:afterAutospacing="1"/>
        <w:ind w:left="0" w:firstLine="426"/>
        <w:jc w:val="both"/>
        <w:rPr>
          <w:sz w:val="24"/>
          <w:szCs w:val="24"/>
        </w:rPr>
      </w:pPr>
      <w:r w:rsidRPr="00441087">
        <w:rPr>
          <w:sz w:val="24"/>
          <w:szCs w:val="24"/>
          <w:shd w:val="clear" w:color="auto" w:fill="FFFFFF"/>
        </w:rPr>
        <w:t>1.2.</w:t>
      </w:r>
      <w:r>
        <w:rPr>
          <w:sz w:val="24"/>
          <w:szCs w:val="24"/>
          <w:shd w:val="clear" w:color="auto" w:fill="FFFFFF"/>
        </w:rPr>
        <w:t>4</w:t>
      </w:r>
      <w:r w:rsidRPr="00441087">
        <w:rPr>
          <w:sz w:val="24"/>
          <w:szCs w:val="24"/>
          <w:shd w:val="clear" w:color="auto" w:fill="FFFFFF"/>
        </w:rPr>
        <w:t>.</w:t>
      </w:r>
      <w:r w:rsidRPr="00441087">
        <w:rPr>
          <w:sz w:val="24"/>
          <w:szCs w:val="24"/>
        </w:rPr>
        <w:t>дополнить подпункт</w:t>
      </w:r>
      <w:r>
        <w:rPr>
          <w:sz w:val="24"/>
          <w:szCs w:val="24"/>
        </w:rPr>
        <w:t>ом</w:t>
      </w:r>
      <w:r w:rsidRPr="00441087">
        <w:rPr>
          <w:sz w:val="24"/>
          <w:szCs w:val="24"/>
        </w:rPr>
        <w:t xml:space="preserve"> 3.1.72</w:t>
      </w:r>
      <w:proofErr w:type="gramStart"/>
      <w:r>
        <w:rPr>
          <w:sz w:val="24"/>
          <w:szCs w:val="24"/>
        </w:rPr>
        <w:t>.</w:t>
      </w:r>
      <w:r w:rsidRPr="00441087">
        <w:rPr>
          <w:sz w:val="24"/>
          <w:szCs w:val="24"/>
        </w:rPr>
        <w:t xml:space="preserve"> следующего</w:t>
      </w:r>
      <w:proofErr w:type="gramEnd"/>
      <w:r w:rsidRPr="00441087">
        <w:rPr>
          <w:sz w:val="24"/>
          <w:szCs w:val="24"/>
        </w:rPr>
        <w:t xml:space="preserve"> содержания:</w:t>
      </w:r>
    </w:p>
    <w:p w:rsidR="00AB357B" w:rsidRPr="00441087" w:rsidRDefault="00B33962" w:rsidP="00B10D70">
      <w:pPr>
        <w:pStyle w:val="a5"/>
        <w:shd w:val="clear" w:color="auto" w:fill="FFFFFF"/>
        <w:spacing w:before="100" w:beforeAutospacing="1" w:after="100" w:afterAutospacing="1"/>
        <w:ind w:left="0" w:firstLine="426"/>
        <w:jc w:val="both"/>
        <w:rPr>
          <w:sz w:val="24"/>
          <w:szCs w:val="24"/>
        </w:rPr>
      </w:pPr>
      <w:r>
        <w:rPr>
          <w:sz w:val="24"/>
          <w:szCs w:val="24"/>
        </w:rPr>
        <w:t>«</w:t>
      </w:r>
      <w:r w:rsidR="00AB357B" w:rsidRPr="00441087">
        <w:rPr>
          <w:sz w:val="24"/>
          <w:szCs w:val="24"/>
        </w:rPr>
        <w:t>3.1.7</w:t>
      </w:r>
      <w:r w:rsidR="00684F37" w:rsidRPr="00441087">
        <w:rPr>
          <w:sz w:val="24"/>
          <w:szCs w:val="24"/>
        </w:rPr>
        <w:t>2</w:t>
      </w:r>
      <w:r w:rsidR="00AB357B" w:rsidRPr="00441087">
        <w:rPr>
          <w:sz w:val="24"/>
          <w:szCs w:val="24"/>
        </w:rPr>
        <w:t>. в сфере взаимодействия с подведомственными организациями:</w:t>
      </w:r>
    </w:p>
    <w:p w:rsidR="00AB357B" w:rsidRPr="00441087" w:rsidRDefault="00AB357B" w:rsidP="00AB357B">
      <w:pPr>
        <w:pStyle w:val="a5"/>
        <w:shd w:val="clear" w:color="auto" w:fill="FFFFFF"/>
        <w:spacing w:before="100" w:beforeAutospacing="1" w:after="100" w:afterAutospacing="1"/>
        <w:ind w:left="0"/>
        <w:jc w:val="both"/>
        <w:rPr>
          <w:sz w:val="24"/>
          <w:szCs w:val="24"/>
        </w:rPr>
      </w:pPr>
      <w:r w:rsidRPr="00441087">
        <w:rPr>
          <w:sz w:val="24"/>
          <w:szCs w:val="24"/>
        </w:rPr>
        <w:t xml:space="preserve">         разрабатывает предложения по формированию бюджетных показателей по подведомственным организациям и мероприятиям в сфере деятельности, отнесенных к компетенции финансового отдела, финансируемым из бюджета города Канаш;</w:t>
      </w:r>
    </w:p>
    <w:p w:rsidR="00AB357B" w:rsidRDefault="00AB357B" w:rsidP="00AB357B">
      <w:pPr>
        <w:pStyle w:val="a5"/>
        <w:shd w:val="clear" w:color="auto" w:fill="FFFFFF"/>
        <w:spacing w:before="100" w:beforeAutospacing="1" w:after="100" w:afterAutospacing="1"/>
        <w:ind w:left="0"/>
        <w:jc w:val="both"/>
        <w:rPr>
          <w:sz w:val="24"/>
          <w:szCs w:val="24"/>
        </w:rPr>
      </w:pPr>
      <w:r w:rsidRPr="00441087">
        <w:rPr>
          <w:sz w:val="24"/>
          <w:szCs w:val="24"/>
        </w:rPr>
        <w:t xml:space="preserve">         реализует установленное бюджетным законодательством Российской Федерации </w:t>
      </w:r>
      <w:r>
        <w:rPr>
          <w:sz w:val="24"/>
          <w:szCs w:val="24"/>
        </w:rPr>
        <w:t>право главного распорядителя средств бюджета города Канаш по отношению к подведомственным получателям средств бюджета города Канаш;</w:t>
      </w:r>
    </w:p>
    <w:p w:rsidR="00AB357B" w:rsidRDefault="00AB357B" w:rsidP="00C94111">
      <w:pPr>
        <w:pStyle w:val="a5"/>
        <w:shd w:val="clear" w:color="auto" w:fill="FFFFFF"/>
        <w:ind w:left="0"/>
        <w:jc w:val="both"/>
        <w:rPr>
          <w:sz w:val="24"/>
          <w:szCs w:val="24"/>
        </w:rPr>
      </w:pPr>
      <w:r>
        <w:rPr>
          <w:sz w:val="24"/>
          <w:szCs w:val="24"/>
        </w:rPr>
        <w:t xml:space="preserve">         </w:t>
      </w:r>
      <w:r w:rsidR="00C94111">
        <w:rPr>
          <w:sz w:val="24"/>
          <w:szCs w:val="24"/>
        </w:rPr>
        <w:t>организует осуществление совместно с заинтересованными органами контроля за деятельностью подведомственных организаций;</w:t>
      </w:r>
    </w:p>
    <w:p w:rsidR="00C94111" w:rsidRPr="00C94111" w:rsidRDefault="00C94111" w:rsidP="00C94111">
      <w:pPr>
        <w:spacing w:after="0" w:line="240" w:lineRule="auto"/>
        <w:jc w:val="both"/>
        <w:rPr>
          <w:rFonts w:ascii="Times New Roman" w:hAnsi="Times New Roman" w:cs="Times New Roman"/>
          <w:sz w:val="24"/>
          <w:szCs w:val="24"/>
        </w:rPr>
      </w:pPr>
      <w:r>
        <w:rPr>
          <w:sz w:val="24"/>
          <w:szCs w:val="24"/>
        </w:rPr>
        <w:t xml:space="preserve">          </w:t>
      </w:r>
      <w:r w:rsidRPr="00C94111">
        <w:rPr>
          <w:rFonts w:ascii="Times New Roman" w:hAnsi="Times New Roman" w:cs="Times New Roman"/>
          <w:sz w:val="24"/>
          <w:szCs w:val="24"/>
        </w:rPr>
        <w:t xml:space="preserve">осуществляет ведомственный контроль за соблюдением </w:t>
      </w:r>
      <w:hyperlink r:id="rId7" w:history="1">
        <w:r w:rsidRPr="00C94111">
          <w:rPr>
            <w:rStyle w:val="a9"/>
            <w:rFonts w:ascii="Times New Roman" w:hAnsi="Times New Roman" w:cs="Times New Roman"/>
            <w:color w:val="auto"/>
            <w:sz w:val="24"/>
            <w:szCs w:val="24"/>
          </w:rPr>
          <w:t>трудового законодательства</w:t>
        </w:r>
      </w:hyperlink>
      <w:r w:rsidRPr="00C94111">
        <w:rPr>
          <w:rFonts w:ascii="Times New Roman" w:hAnsi="Times New Roman" w:cs="Times New Roman"/>
          <w:sz w:val="24"/>
          <w:szCs w:val="24"/>
        </w:rPr>
        <w:t xml:space="preserve"> и иных нормативных правовых актов, содержащих нормы трудового права в подведомственных организациях;</w:t>
      </w:r>
    </w:p>
    <w:p w:rsidR="00C94111" w:rsidRDefault="00C94111" w:rsidP="00C94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94111">
        <w:rPr>
          <w:rFonts w:ascii="Times New Roman" w:hAnsi="Times New Roman" w:cs="Times New Roman"/>
          <w:sz w:val="24"/>
          <w:szCs w:val="24"/>
        </w:rPr>
        <w:t xml:space="preserve">осуществляет ведомственный контроль в сфере закупок для обеспечения нужд муниципального образования города </w:t>
      </w:r>
      <w:r>
        <w:rPr>
          <w:rFonts w:ascii="Times New Roman" w:hAnsi="Times New Roman" w:cs="Times New Roman"/>
          <w:sz w:val="24"/>
          <w:szCs w:val="24"/>
        </w:rPr>
        <w:t>Канаш</w:t>
      </w:r>
      <w:r w:rsidRPr="00C94111">
        <w:rPr>
          <w:rFonts w:ascii="Times New Roman" w:hAnsi="Times New Roman" w:cs="Times New Roman"/>
          <w:sz w:val="24"/>
          <w:szCs w:val="24"/>
        </w:rPr>
        <w:t xml:space="preserve"> за соблюдением </w:t>
      </w:r>
      <w:hyperlink r:id="rId8" w:history="1">
        <w:r w:rsidRPr="00C94111">
          <w:rPr>
            <w:rStyle w:val="a9"/>
            <w:rFonts w:ascii="Times New Roman" w:hAnsi="Times New Roman" w:cs="Times New Roman"/>
            <w:color w:val="auto"/>
            <w:sz w:val="24"/>
            <w:szCs w:val="24"/>
          </w:rPr>
          <w:t>законодательства</w:t>
        </w:r>
      </w:hyperlink>
      <w:r w:rsidRPr="00C94111">
        <w:rPr>
          <w:rFonts w:ascii="Times New Roman" w:hAnsi="Times New Roman" w:cs="Times New Roman"/>
          <w:sz w:val="24"/>
          <w:szCs w:val="24"/>
        </w:rPr>
        <w:t xml:space="preserve"> Российской Федерации и иных нормативных правовых актов о контрактной системе в сфере закупок для обеспечения государственных и муниципальных нужд в отношении подведомственных организа</w:t>
      </w:r>
      <w:r w:rsidR="00B10D70">
        <w:rPr>
          <w:rFonts w:ascii="Times New Roman" w:hAnsi="Times New Roman" w:cs="Times New Roman"/>
          <w:sz w:val="24"/>
          <w:szCs w:val="24"/>
        </w:rPr>
        <w:t>ций.</w:t>
      </w:r>
      <w:r>
        <w:rPr>
          <w:rFonts w:ascii="Times New Roman" w:hAnsi="Times New Roman" w:cs="Times New Roman"/>
          <w:sz w:val="24"/>
          <w:szCs w:val="24"/>
        </w:rPr>
        <w:t>».</w:t>
      </w:r>
    </w:p>
    <w:p w:rsidR="00120E8D" w:rsidRDefault="00120E8D" w:rsidP="001213A9">
      <w:pPr>
        <w:pStyle w:val="a5"/>
        <w:numPr>
          <w:ilvl w:val="1"/>
          <w:numId w:val="7"/>
        </w:numPr>
        <w:ind w:left="0" w:firstLine="709"/>
        <w:jc w:val="both"/>
        <w:rPr>
          <w:sz w:val="24"/>
          <w:szCs w:val="24"/>
        </w:rPr>
      </w:pPr>
      <w:r>
        <w:rPr>
          <w:sz w:val="24"/>
          <w:szCs w:val="24"/>
        </w:rPr>
        <w:t xml:space="preserve"> </w:t>
      </w:r>
      <w:proofErr w:type="gramStart"/>
      <w:r w:rsidR="00C94111" w:rsidRPr="00C94111">
        <w:rPr>
          <w:sz w:val="24"/>
          <w:szCs w:val="24"/>
        </w:rPr>
        <w:t>пункт</w:t>
      </w:r>
      <w:proofErr w:type="gramEnd"/>
      <w:r w:rsidR="00C94111" w:rsidRPr="00C94111">
        <w:rPr>
          <w:sz w:val="24"/>
          <w:szCs w:val="24"/>
        </w:rPr>
        <w:t xml:space="preserve"> 4. 1. раздела  </w:t>
      </w:r>
      <w:r w:rsidR="00C94111" w:rsidRPr="00C94111">
        <w:rPr>
          <w:sz w:val="24"/>
          <w:szCs w:val="24"/>
          <w:lang w:val="en-US"/>
        </w:rPr>
        <w:t>IV</w:t>
      </w:r>
      <w:r w:rsidR="00C94111" w:rsidRPr="00C94111">
        <w:rPr>
          <w:sz w:val="24"/>
          <w:szCs w:val="24"/>
        </w:rPr>
        <w:t xml:space="preserve"> «Права»</w:t>
      </w:r>
      <w:r>
        <w:rPr>
          <w:sz w:val="24"/>
          <w:szCs w:val="24"/>
        </w:rPr>
        <w:t>:</w:t>
      </w:r>
    </w:p>
    <w:p w:rsidR="00120E8D" w:rsidRDefault="00120E8D" w:rsidP="001213A9">
      <w:pPr>
        <w:pStyle w:val="a5"/>
        <w:numPr>
          <w:ilvl w:val="2"/>
          <w:numId w:val="8"/>
        </w:numPr>
        <w:ind w:left="0" w:firstLine="709"/>
        <w:jc w:val="both"/>
        <w:rPr>
          <w:sz w:val="24"/>
          <w:szCs w:val="24"/>
        </w:rPr>
      </w:pPr>
      <w:r>
        <w:rPr>
          <w:sz w:val="24"/>
          <w:szCs w:val="24"/>
        </w:rPr>
        <w:t>подпункт 4.1.3 изложить в следующей редакции:</w:t>
      </w:r>
    </w:p>
    <w:p w:rsidR="00120E8D" w:rsidRPr="00120E8D" w:rsidRDefault="00120E8D" w:rsidP="001213A9">
      <w:pPr>
        <w:pStyle w:val="a5"/>
        <w:ind w:left="0" w:firstLine="709"/>
        <w:jc w:val="both"/>
        <w:rPr>
          <w:sz w:val="24"/>
          <w:szCs w:val="24"/>
        </w:rPr>
      </w:pPr>
      <w:r w:rsidRPr="00120E8D">
        <w:rPr>
          <w:sz w:val="24"/>
          <w:szCs w:val="24"/>
          <w:shd w:val="clear" w:color="auto" w:fill="FFFFFF"/>
        </w:rPr>
        <w:t>«4.1.3. разрабатывать и вносить в установленном порядке на рассмотрение главы города Канаш Чувашской Республики проекты муниципальных правовых актов по вопросам, отнесенным к ведению финансового отдела;»;</w:t>
      </w:r>
    </w:p>
    <w:p w:rsidR="00C94111" w:rsidRPr="00C94111" w:rsidRDefault="00C94111" w:rsidP="001213A9">
      <w:pPr>
        <w:pStyle w:val="a5"/>
        <w:numPr>
          <w:ilvl w:val="2"/>
          <w:numId w:val="8"/>
        </w:numPr>
        <w:ind w:left="0" w:firstLine="709"/>
        <w:jc w:val="both"/>
        <w:rPr>
          <w:sz w:val="24"/>
          <w:szCs w:val="24"/>
        </w:rPr>
      </w:pPr>
      <w:r w:rsidRPr="00C94111">
        <w:rPr>
          <w:sz w:val="24"/>
          <w:szCs w:val="24"/>
        </w:rPr>
        <w:t>дополнить подпункт</w:t>
      </w:r>
      <w:r w:rsidR="00B33962">
        <w:rPr>
          <w:sz w:val="24"/>
          <w:szCs w:val="24"/>
        </w:rPr>
        <w:t>ом</w:t>
      </w:r>
      <w:r w:rsidR="00120E8D">
        <w:rPr>
          <w:sz w:val="24"/>
          <w:szCs w:val="24"/>
        </w:rPr>
        <w:t xml:space="preserve"> 4.1.9</w:t>
      </w:r>
      <w:r w:rsidR="00B33962">
        <w:rPr>
          <w:sz w:val="24"/>
          <w:szCs w:val="24"/>
        </w:rPr>
        <w:t>.</w:t>
      </w:r>
      <w:r w:rsidR="00120E8D">
        <w:rPr>
          <w:sz w:val="24"/>
          <w:szCs w:val="24"/>
        </w:rPr>
        <w:t xml:space="preserve"> следующего содержания</w:t>
      </w:r>
      <w:r w:rsidRPr="00C94111">
        <w:rPr>
          <w:sz w:val="24"/>
          <w:szCs w:val="24"/>
        </w:rPr>
        <w:t>:</w:t>
      </w:r>
    </w:p>
    <w:p w:rsidR="00C94111" w:rsidRDefault="00C94111" w:rsidP="001213A9">
      <w:pPr>
        <w:pStyle w:val="a5"/>
        <w:ind w:left="0" w:firstLine="709"/>
        <w:jc w:val="both"/>
        <w:rPr>
          <w:sz w:val="24"/>
          <w:szCs w:val="24"/>
        </w:rPr>
      </w:pPr>
      <w:bookmarkStart w:id="1" w:name="sub_4110"/>
      <w:r>
        <w:rPr>
          <w:sz w:val="24"/>
          <w:szCs w:val="24"/>
        </w:rPr>
        <w:t xml:space="preserve">«4.1.9. </w:t>
      </w:r>
      <w:r w:rsidRPr="00C94111">
        <w:rPr>
          <w:sz w:val="24"/>
          <w:szCs w:val="24"/>
        </w:rPr>
        <w:t>вносить предложения о создании, реорганизации и ликвидации в установленном порядке подведомственных организаций</w:t>
      </w:r>
      <w:r w:rsidR="00B33962">
        <w:rPr>
          <w:sz w:val="24"/>
          <w:szCs w:val="24"/>
        </w:rPr>
        <w:t>.».</w:t>
      </w:r>
    </w:p>
    <w:p w:rsidR="00B33962" w:rsidRPr="00C94111" w:rsidRDefault="00B33962" w:rsidP="00B33962">
      <w:pPr>
        <w:pStyle w:val="a5"/>
        <w:numPr>
          <w:ilvl w:val="2"/>
          <w:numId w:val="8"/>
        </w:numPr>
        <w:ind w:left="0" w:firstLine="786"/>
        <w:jc w:val="both"/>
        <w:rPr>
          <w:sz w:val="24"/>
          <w:szCs w:val="24"/>
        </w:rPr>
      </w:pPr>
      <w:r w:rsidRPr="00C94111">
        <w:rPr>
          <w:sz w:val="24"/>
          <w:szCs w:val="24"/>
        </w:rPr>
        <w:t>дополнить подпункт</w:t>
      </w:r>
      <w:r>
        <w:rPr>
          <w:sz w:val="24"/>
          <w:szCs w:val="24"/>
        </w:rPr>
        <w:t>ом 4.1.10. следующего содержания</w:t>
      </w:r>
      <w:r w:rsidRPr="00C94111">
        <w:rPr>
          <w:sz w:val="24"/>
          <w:szCs w:val="24"/>
        </w:rPr>
        <w:t>:</w:t>
      </w:r>
    </w:p>
    <w:bookmarkEnd w:id="1"/>
    <w:p w:rsidR="00C94111" w:rsidRDefault="00B33962" w:rsidP="001213A9">
      <w:pPr>
        <w:pStyle w:val="a5"/>
        <w:ind w:left="0" w:firstLine="709"/>
        <w:jc w:val="both"/>
        <w:rPr>
          <w:sz w:val="24"/>
          <w:szCs w:val="24"/>
        </w:rPr>
      </w:pPr>
      <w:r>
        <w:rPr>
          <w:sz w:val="24"/>
          <w:szCs w:val="24"/>
        </w:rPr>
        <w:t>«</w:t>
      </w:r>
      <w:r w:rsidR="00C94111">
        <w:rPr>
          <w:sz w:val="24"/>
          <w:szCs w:val="24"/>
        </w:rPr>
        <w:t xml:space="preserve">4.1.10. </w:t>
      </w:r>
      <w:r w:rsidR="00C94111" w:rsidRPr="00C94111">
        <w:rPr>
          <w:sz w:val="24"/>
          <w:szCs w:val="24"/>
        </w:rPr>
        <w:t xml:space="preserve">назначать и проводить в установленном порядке проверки деятельности подведомственных организаций по вопросам, отнесенным к компетенции финансового </w:t>
      </w:r>
      <w:r w:rsidR="0069367E">
        <w:rPr>
          <w:sz w:val="24"/>
          <w:szCs w:val="24"/>
        </w:rPr>
        <w:t>отдела</w:t>
      </w:r>
      <w:r>
        <w:rPr>
          <w:sz w:val="24"/>
          <w:szCs w:val="24"/>
        </w:rPr>
        <w:t>.».</w:t>
      </w:r>
    </w:p>
    <w:p w:rsidR="00B33962" w:rsidRPr="00C94111" w:rsidRDefault="00B33962" w:rsidP="00B33962">
      <w:pPr>
        <w:pStyle w:val="a5"/>
        <w:numPr>
          <w:ilvl w:val="2"/>
          <w:numId w:val="8"/>
        </w:numPr>
        <w:ind w:left="0" w:firstLine="786"/>
        <w:jc w:val="both"/>
        <w:rPr>
          <w:sz w:val="24"/>
          <w:szCs w:val="24"/>
        </w:rPr>
      </w:pPr>
      <w:r w:rsidRPr="00C94111">
        <w:rPr>
          <w:sz w:val="24"/>
          <w:szCs w:val="24"/>
        </w:rPr>
        <w:t>дополнить подпункт</w:t>
      </w:r>
      <w:r>
        <w:rPr>
          <w:sz w:val="24"/>
          <w:szCs w:val="24"/>
        </w:rPr>
        <w:t>ом 4.1.11. следующего содержания</w:t>
      </w:r>
      <w:r w:rsidRPr="00C94111">
        <w:rPr>
          <w:sz w:val="24"/>
          <w:szCs w:val="24"/>
        </w:rPr>
        <w:t>:</w:t>
      </w:r>
    </w:p>
    <w:p w:rsidR="00C94111" w:rsidRDefault="00B33962" w:rsidP="001213A9">
      <w:pPr>
        <w:pStyle w:val="a5"/>
        <w:ind w:left="0" w:firstLine="709"/>
        <w:jc w:val="both"/>
        <w:rPr>
          <w:sz w:val="24"/>
          <w:szCs w:val="24"/>
        </w:rPr>
      </w:pPr>
      <w:bookmarkStart w:id="2" w:name="sub_4112"/>
      <w:r>
        <w:rPr>
          <w:sz w:val="24"/>
          <w:szCs w:val="24"/>
        </w:rPr>
        <w:t>«</w:t>
      </w:r>
      <w:r w:rsidR="00C94111">
        <w:rPr>
          <w:sz w:val="24"/>
          <w:szCs w:val="24"/>
        </w:rPr>
        <w:t xml:space="preserve">4.1.11. </w:t>
      </w:r>
      <w:r w:rsidR="00C94111" w:rsidRPr="00C94111">
        <w:rPr>
          <w:sz w:val="24"/>
          <w:szCs w:val="24"/>
        </w:rPr>
        <w:t>проводить конференции, совещания, семинары и другие мероприятия по вопросам, отнесенным к его компетенции</w:t>
      </w:r>
      <w:r>
        <w:rPr>
          <w:sz w:val="24"/>
          <w:szCs w:val="24"/>
        </w:rPr>
        <w:t>.».</w:t>
      </w:r>
    </w:p>
    <w:p w:rsidR="00B33962" w:rsidRPr="00C94111" w:rsidRDefault="00B33962" w:rsidP="00B33962">
      <w:pPr>
        <w:pStyle w:val="a5"/>
        <w:numPr>
          <w:ilvl w:val="2"/>
          <w:numId w:val="8"/>
        </w:numPr>
        <w:ind w:left="0" w:firstLine="786"/>
        <w:jc w:val="both"/>
        <w:rPr>
          <w:sz w:val="24"/>
          <w:szCs w:val="24"/>
        </w:rPr>
      </w:pPr>
      <w:r w:rsidRPr="00C94111">
        <w:rPr>
          <w:sz w:val="24"/>
          <w:szCs w:val="24"/>
        </w:rPr>
        <w:t>дополнить подпункт</w:t>
      </w:r>
      <w:r>
        <w:rPr>
          <w:sz w:val="24"/>
          <w:szCs w:val="24"/>
        </w:rPr>
        <w:t>ом 4.1.12. следующего содержания</w:t>
      </w:r>
      <w:r w:rsidRPr="00C94111">
        <w:rPr>
          <w:sz w:val="24"/>
          <w:szCs w:val="24"/>
        </w:rPr>
        <w:t>:</w:t>
      </w:r>
    </w:p>
    <w:bookmarkEnd w:id="2"/>
    <w:p w:rsidR="00C94111" w:rsidRDefault="00B33962" w:rsidP="001213A9">
      <w:pPr>
        <w:pStyle w:val="a5"/>
        <w:ind w:left="0" w:firstLine="709"/>
        <w:jc w:val="both"/>
        <w:rPr>
          <w:sz w:val="24"/>
          <w:szCs w:val="24"/>
        </w:rPr>
      </w:pPr>
      <w:r>
        <w:rPr>
          <w:sz w:val="24"/>
          <w:szCs w:val="24"/>
        </w:rPr>
        <w:t>«</w:t>
      </w:r>
      <w:r w:rsidR="00C94111">
        <w:rPr>
          <w:sz w:val="24"/>
          <w:szCs w:val="24"/>
        </w:rPr>
        <w:t xml:space="preserve">4.1.12. </w:t>
      </w:r>
      <w:r w:rsidR="00C94111" w:rsidRPr="00C94111">
        <w:rPr>
          <w:sz w:val="24"/>
          <w:szCs w:val="24"/>
        </w:rPr>
        <w:t>направлять в необходимых случаях материалы в правоохранительные органы</w:t>
      </w:r>
      <w:r>
        <w:rPr>
          <w:sz w:val="24"/>
          <w:szCs w:val="24"/>
        </w:rPr>
        <w:t>.».</w:t>
      </w:r>
    </w:p>
    <w:p w:rsidR="00B33962" w:rsidRPr="00C94111" w:rsidRDefault="00B33962" w:rsidP="00B33962">
      <w:pPr>
        <w:pStyle w:val="a5"/>
        <w:numPr>
          <w:ilvl w:val="2"/>
          <w:numId w:val="8"/>
        </w:numPr>
        <w:ind w:left="0" w:firstLine="786"/>
        <w:jc w:val="both"/>
        <w:rPr>
          <w:sz w:val="24"/>
          <w:szCs w:val="24"/>
        </w:rPr>
      </w:pPr>
      <w:r w:rsidRPr="00C94111">
        <w:rPr>
          <w:sz w:val="24"/>
          <w:szCs w:val="24"/>
        </w:rPr>
        <w:t>дополнить подпункт</w:t>
      </w:r>
      <w:r>
        <w:rPr>
          <w:sz w:val="24"/>
          <w:szCs w:val="24"/>
        </w:rPr>
        <w:t>ом 4.1.13. следующего содержания</w:t>
      </w:r>
      <w:r w:rsidRPr="00C94111">
        <w:rPr>
          <w:sz w:val="24"/>
          <w:szCs w:val="24"/>
        </w:rPr>
        <w:t>:</w:t>
      </w:r>
    </w:p>
    <w:p w:rsidR="00C94111" w:rsidRDefault="00B33962" w:rsidP="001213A9">
      <w:pPr>
        <w:pStyle w:val="a5"/>
        <w:ind w:left="0" w:firstLine="709"/>
        <w:jc w:val="both"/>
        <w:rPr>
          <w:sz w:val="24"/>
          <w:szCs w:val="24"/>
        </w:rPr>
      </w:pPr>
      <w:r>
        <w:rPr>
          <w:sz w:val="24"/>
          <w:szCs w:val="24"/>
        </w:rPr>
        <w:t>«</w:t>
      </w:r>
      <w:r w:rsidR="00C94111">
        <w:rPr>
          <w:sz w:val="24"/>
          <w:szCs w:val="24"/>
        </w:rPr>
        <w:t xml:space="preserve">4.1.13. </w:t>
      </w:r>
      <w:r w:rsidR="00C94111" w:rsidRPr="00C94111">
        <w:rPr>
          <w:sz w:val="24"/>
          <w:szCs w:val="24"/>
        </w:rPr>
        <w:t xml:space="preserve">вносить в установленном порядке предложения об улучшении условий труда, о материальном и моральном поощрении, социально-бытовом обеспечении работников финансового </w:t>
      </w:r>
      <w:r w:rsidR="0069367E">
        <w:rPr>
          <w:sz w:val="24"/>
          <w:szCs w:val="24"/>
        </w:rPr>
        <w:t>отдела</w:t>
      </w:r>
      <w:r>
        <w:rPr>
          <w:sz w:val="24"/>
          <w:szCs w:val="24"/>
        </w:rPr>
        <w:t>.».</w:t>
      </w:r>
    </w:p>
    <w:p w:rsidR="00B33962" w:rsidRPr="00C94111" w:rsidRDefault="00B33962" w:rsidP="00B33962">
      <w:pPr>
        <w:pStyle w:val="a5"/>
        <w:numPr>
          <w:ilvl w:val="2"/>
          <w:numId w:val="8"/>
        </w:numPr>
        <w:ind w:left="0" w:firstLine="786"/>
        <w:jc w:val="both"/>
        <w:rPr>
          <w:sz w:val="24"/>
          <w:szCs w:val="24"/>
        </w:rPr>
      </w:pPr>
      <w:r w:rsidRPr="00C94111">
        <w:rPr>
          <w:sz w:val="24"/>
          <w:szCs w:val="24"/>
        </w:rPr>
        <w:t>дополнить подпункт</w:t>
      </w:r>
      <w:r>
        <w:rPr>
          <w:sz w:val="24"/>
          <w:szCs w:val="24"/>
        </w:rPr>
        <w:t>ом 4.1.14. следующего содержания</w:t>
      </w:r>
      <w:r w:rsidRPr="00C94111">
        <w:rPr>
          <w:sz w:val="24"/>
          <w:szCs w:val="24"/>
        </w:rPr>
        <w:t>:</w:t>
      </w:r>
    </w:p>
    <w:p w:rsidR="00C94111" w:rsidRDefault="00B33962" w:rsidP="001213A9">
      <w:pPr>
        <w:pStyle w:val="a5"/>
        <w:ind w:left="0" w:firstLine="709"/>
        <w:jc w:val="both"/>
        <w:rPr>
          <w:sz w:val="24"/>
          <w:szCs w:val="24"/>
        </w:rPr>
      </w:pPr>
      <w:r>
        <w:rPr>
          <w:sz w:val="24"/>
          <w:szCs w:val="24"/>
        </w:rPr>
        <w:t>«</w:t>
      </w:r>
      <w:r w:rsidR="00C94111">
        <w:rPr>
          <w:sz w:val="24"/>
          <w:szCs w:val="24"/>
        </w:rPr>
        <w:t xml:space="preserve">4.1.14. </w:t>
      </w:r>
      <w:r w:rsidR="00C94111" w:rsidRPr="00C94111">
        <w:rPr>
          <w:sz w:val="24"/>
          <w:szCs w:val="24"/>
        </w:rPr>
        <w:t>выступать в качестве истца, ответчика и третьего лица в судах.</w:t>
      </w:r>
      <w:r w:rsidR="00C94111">
        <w:rPr>
          <w:sz w:val="24"/>
          <w:szCs w:val="24"/>
        </w:rPr>
        <w:t>»</w:t>
      </w:r>
      <w:r>
        <w:rPr>
          <w:sz w:val="24"/>
          <w:szCs w:val="24"/>
        </w:rPr>
        <w:t>.</w:t>
      </w:r>
    </w:p>
    <w:p w:rsidR="00423D9F" w:rsidRDefault="00423D9F" w:rsidP="001213A9">
      <w:pPr>
        <w:pStyle w:val="a5"/>
        <w:ind w:left="0" w:firstLine="709"/>
        <w:jc w:val="both"/>
        <w:rPr>
          <w:color w:val="22272F"/>
          <w:sz w:val="24"/>
          <w:szCs w:val="24"/>
        </w:rPr>
      </w:pPr>
      <w:r>
        <w:rPr>
          <w:sz w:val="24"/>
          <w:szCs w:val="24"/>
        </w:rPr>
        <w:t xml:space="preserve">1.4 в разделе </w:t>
      </w:r>
      <w:r w:rsidRPr="00423D9F">
        <w:rPr>
          <w:sz w:val="24"/>
          <w:szCs w:val="24"/>
          <w:lang w:val="en-US"/>
        </w:rPr>
        <w:t>V</w:t>
      </w:r>
      <w:r w:rsidRPr="00423D9F">
        <w:rPr>
          <w:color w:val="22272F"/>
          <w:sz w:val="24"/>
          <w:szCs w:val="24"/>
        </w:rPr>
        <w:t xml:space="preserve"> «Организация деятельности финансового отдела»</w:t>
      </w:r>
      <w:r>
        <w:rPr>
          <w:color w:val="22272F"/>
          <w:sz w:val="24"/>
          <w:szCs w:val="24"/>
        </w:rPr>
        <w:t>:</w:t>
      </w:r>
    </w:p>
    <w:p w:rsidR="00423D9F" w:rsidRDefault="00423D9F" w:rsidP="001213A9">
      <w:pPr>
        <w:pStyle w:val="a5"/>
        <w:ind w:left="0" w:firstLine="709"/>
        <w:jc w:val="both"/>
        <w:rPr>
          <w:color w:val="22272F"/>
          <w:sz w:val="24"/>
          <w:szCs w:val="24"/>
        </w:rPr>
      </w:pPr>
      <w:r w:rsidRPr="00423D9F">
        <w:rPr>
          <w:sz w:val="24"/>
          <w:szCs w:val="24"/>
        </w:rPr>
        <w:t>1.4.</w:t>
      </w:r>
      <w:r>
        <w:rPr>
          <w:sz w:val="24"/>
          <w:szCs w:val="24"/>
        </w:rPr>
        <w:t>1</w:t>
      </w:r>
      <w:r w:rsidRPr="00423D9F">
        <w:rPr>
          <w:sz w:val="24"/>
          <w:szCs w:val="24"/>
        </w:rPr>
        <w:t xml:space="preserve"> пункт 5.1 изложить в следующей редакции:</w:t>
      </w:r>
    </w:p>
    <w:p w:rsidR="00423D9F" w:rsidRDefault="00423D9F" w:rsidP="001213A9">
      <w:pPr>
        <w:pStyle w:val="a5"/>
        <w:ind w:left="0" w:firstLine="709"/>
        <w:jc w:val="both"/>
        <w:rPr>
          <w:sz w:val="24"/>
          <w:szCs w:val="24"/>
        </w:rPr>
      </w:pPr>
      <w:r>
        <w:rPr>
          <w:sz w:val="24"/>
          <w:szCs w:val="24"/>
        </w:rPr>
        <w:lastRenderedPageBreak/>
        <w:t>«</w:t>
      </w:r>
      <w:r w:rsidRPr="00423D9F">
        <w:rPr>
          <w:sz w:val="24"/>
          <w:szCs w:val="24"/>
        </w:rPr>
        <w:t xml:space="preserve">5.1. Руководство и организацию работы финансового отдела осуществляет начальник отдела, назначаемый на должность и освобождаемый от должности </w:t>
      </w:r>
      <w:proofErr w:type="gramStart"/>
      <w:r w:rsidRPr="00423D9F">
        <w:rPr>
          <w:sz w:val="24"/>
          <w:szCs w:val="24"/>
        </w:rPr>
        <w:t>главой  города</w:t>
      </w:r>
      <w:proofErr w:type="gramEnd"/>
      <w:r w:rsidRPr="00423D9F">
        <w:rPr>
          <w:sz w:val="24"/>
          <w:szCs w:val="24"/>
        </w:rPr>
        <w:t xml:space="preserve"> Канаш </w:t>
      </w:r>
      <w:r w:rsidR="001213A9">
        <w:rPr>
          <w:sz w:val="24"/>
          <w:szCs w:val="24"/>
        </w:rPr>
        <w:t xml:space="preserve">Чувашской Республики </w:t>
      </w:r>
      <w:r w:rsidRPr="00423D9F">
        <w:rPr>
          <w:sz w:val="24"/>
          <w:szCs w:val="24"/>
        </w:rPr>
        <w:t>на условиях трудового договора, заключаемого по результатам конкурса на замещение указанной должности и отвечающий квалификационным требованиям, установленным законодательством Российской Федерации, законодательством Чувашской Республики и муниципальными правовыми актами города Канаш;</w:t>
      </w:r>
      <w:r>
        <w:rPr>
          <w:sz w:val="24"/>
          <w:szCs w:val="24"/>
        </w:rPr>
        <w:t>»;</w:t>
      </w:r>
    </w:p>
    <w:p w:rsidR="00423D9F" w:rsidRDefault="00423D9F" w:rsidP="001213A9">
      <w:pPr>
        <w:pStyle w:val="a5"/>
        <w:ind w:left="0" w:firstLine="709"/>
        <w:jc w:val="both"/>
        <w:rPr>
          <w:sz w:val="24"/>
          <w:szCs w:val="24"/>
        </w:rPr>
      </w:pPr>
      <w:r w:rsidRPr="00423D9F">
        <w:rPr>
          <w:sz w:val="24"/>
          <w:szCs w:val="24"/>
        </w:rPr>
        <w:t>1.4.</w:t>
      </w:r>
      <w:r>
        <w:rPr>
          <w:sz w:val="24"/>
          <w:szCs w:val="24"/>
        </w:rPr>
        <w:t>2</w:t>
      </w:r>
      <w:r w:rsidRPr="00423D9F">
        <w:rPr>
          <w:sz w:val="24"/>
          <w:szCs w:val="24"/>
        </w:rPr>
        <w:t xml:space="preserve"> пункт 5.</w:t>
      </w:r>
      <w:r>
        <w:rPr>
          <w:sz w:val="24"/>
          <w:szCs w:val="24"/>
        </w:rPr>
        <w:t>2</w:t>
      </w:r>
      <w:r w:rsidRPr="00423D9F">
        <w:rPr>
          <w:sz w:val="24"/>
          <w:szCs w:val="24"/>
        </w:rPr>
        <w:t xml:space="preserve"> изложить в следующей редакции:</w:t>
      </w:r>
    </w:p>
    <w:p w:rsidR="00423D9F" w:rsidRPr="00441087" w:rsidRDefault="001213A9" w:rsidP="001213A9">
      <w:pPr>
        <w:pStyle w:val="a5"/>
        <w:ind w:left="0" w:firstLine="709"/>
        <w:jc w:val="both"/>
        <w:rPr>
          <w:sz w:val="24"/>
          <w:szCs w:val="24"/>
        </w:rPr>
      </w:pPr>
      <w:r>
        <w:rPr>
          <w:sz w:val="24"/>
          <w:szCs w:val="24"/>
        </w:rPr>
        <w:t xml:space="preserve"> </w:t>
      </w:r>
      <w:r w:rsidR="00423D9F" w:rsidRPr="00423D9F">
        <w:rPr>
          <w:sz w:val="24"/>
          <w:szCs w:val="24"/>
        </w:rPr>
        <w:t xml:space="preserve">«5.2. В своей деятельности начальник отдела непосредственно подчиняется </w:t>
      </w:r>
      <w:proofErr w:type="gramStart"/>
      <w:r w:rsidR="00423D9F" w:rsidRPr="00423D9F">
        <w:rPr>
          <w:sz w:val="24"/>
          <w:szCs w:val="24"/>
        </w:rPr>
        <w:t>главе  города</w:t>
      </w:r>
      <w:proofErr w:type="gramEnd"/>
      <w:r w:rsidR="00423D9F" w:rsidRPr="00423D9F">
        <w:rPr>
          <w:sz w:val="24"/>
          <w:szCs w:val="24"/>
        </w:rPr>
        <w:t xml:space="preserve"> Канаш </w:t>
      </w:r>
      <w:r>
        <w:rPr>
          <w:sz w:val="24"/>
          <w:szCs w:val="24"/>
        </w:rPr>
        <w:t xml:space="preserve">Чувашской Республики </w:t>
      </w:r>
      <w:r w:rsidR="00423D9F" w:rsidRPr="00423D9F">
        <w:rPr>
          <w:sz w:val="24"/>
          <w:szCs w:val="24"/>
        </w:rPr>
        <w:t xml:space="preserve">и несет персональную ответственность за выполнение возложенных на финансовый отдел задач и осуществление им полномочий в </w:t>
      </w:r>
      <w:r w:rsidR="00423D9F" w:rsidRPr="00441087">
        <w:rPr>
          <w:sz w:val="24"/>
          <w:szCs w:val="24"/>
        </w:rPr>
        <w:t>сфере своей деятельности.»</w:t>
      </w:r>
      <w:r w:rsidR="00B33962">
        <w:rPr>
          <w:sz w:val="24"/>
          <w:szCs w:val="24"/>
        </w:rPr>
        <w:t>.</w:t>
      </w:r>
    </w:p>
    <w:p w:rsidR="00423D9F" w:rsidRPr="00441087" w:rsidRDefault="00423D9F" w:rsidP="001213A9">
      <w:pPr>
        <w:pStyle w:val="a5"/>
        <w:ind w:left="0" w:firstLine="709"/>
        <w:jc w:val="both"/>
        <w:rPr>
          <w:sz w:val="24"/>
          <w:szCs w:val="24"/>
        </w:rPr>
      </w:pPr>
      <w:r w:rsidRPr="00441087">
        <w:rPr>
          <w:sz w:val="24"/>
          <w:szCs w:val="24"/>
        </w:rPr>
        <w:t>1.4.3 в пункте 5.5 подпункт 5.5.9 изложить в следующей редакции:</w:t>
      </w:r>
    </w:p>
    <w:p w:rsidR="00423D9F" w:rsidRPr="00441087" w:rsidRDefault="00423D9F" w:rsidP="001213A9">
      <w:pPr>
        <w:pStyle w:val="a5"/>
        <w:ind w:left="0" w:firstLine="709"/>
        <w:jc w:val="both"/>
        <w:rPr>
          <w:sz w:val="24"/>
          <w:szCs w:val="24"/>
          <w:shd w:val="clear" w:color="auto" w:fill="FFFFFF"/>
        </w:rPr>
      </w:pPr>
      <w:r w:rsidRPr="00441087">
        <w:rPr>
          <w:sz w:val="24"/>
          <w:szCs w:val="24"/>
          <w:shd w:val="clear" w:color="auto" w:fill="FFFFFF"/>
        </w:rPr>
        <w:t>«5.5.9. утверждает штатное расписание финансового отдела по согласованию с главой города Канаш</w:t>
      </w:r>
      <w:r w:rsidR="00441087" w:rsidRPr="00441087">
        <w:rPr>
          <w:sz w:val="24"/>
          <w:szCs w:val="24"/>
          <w:shd w:val="clear" w:color="auto" w:fill="FFFFFF"/>
        </w:rPr>
        <w:t xml:space="preserve"> Чувашской Республики</w:t>
      </w:r>
      <w:r w:rsidRPr="00441087">
        <w:rPr>
          <w:sz w:val="24"/>
          <w:szCs w:val="24"/>
          <w:shd w:val="clear" w:color="auto" w:fill="FFFFFF"/>
        </w:rPr>
        <w:t>;»</w:t>
      </w:r>
      <w:r w:rsidR="001213A9" w:rsidRPr="00441087">
        <w:rPr>
          <w:sz w:val="24"/>
          <w:szCs w:val="24"/>
          <w:shd w:val="clear" w:color="auto" w:fill="FFFFFF"/>
        </w:rPr>
        <w:t>;</w:t>
      </w:r>
    </w:p>
    <w:p w:rsidR="00DB003C" w:rsidRDefault="00DB003C" w:rsidP="00DB003C">
      <w:pPr>
        <w:ind w:firstLine="391"/>
        <w:contextualSpacing/>
        <w:jc w:val="both"/>
        <w:rPr>
          <w:rFonts w:ascii="Times New Roman" w:hAnsi="Times New Roman" w:cs="Times New Roman"/>
          <w:sz w:val="24"/>
          <w:szCs w:val="24"/>
        </w:rPr>
      </w:pPr>
      <w:r w:rsidRPr="00DB003C">
        <w:rPr>
          <w:rFonts w:ascii="Times New Roman" w:hAnsi="Times New Roman" w:cs="Times New Roman"/>
          <w:sz w:val="24"/>
          <w:szCs w:val="24"/>
          <w:shd w:val="clear" w:color="auto" w:fill="FFFFFF"/>
        </w:rPr>
        <w:t>1.5.</w:t>
      </w:r>
      <w:r w:rsidR="001213A9" w:rsidRPr="00DB003C">
        <w:rPr>
          <w:rFonts w:ascii="Times New Roman" w:hAnsi="Times New Roman" w:cs="Times New Roman"/>
          <w:sz w:val="24"/>
          <w:szCs w:val="24"/>
          <w:shd w:val="clear" w:color="auto" w:fill="FFFFFF"/>
        </w:rPr>
        <w:t>в раздел</w:t>
      </w:r>
      <w:r w:rsidR="00750E89" w:rsidRPr="00DB003C">
        <w:rPr>
          <w:rFonts w:ascii="Times New Roman" w:hAnsi="Times New Roman" w:cs="Times New Roman"/>
          <w:sz w:val="24"/>
          <w:szCs w:val="24"/>
          <w:shd w:val="clear" w:color="auto" w:fill="FFFFFF"/>
        </w:rPr>
        <w:t>е</w:t>
      </w:r>
      <w:r w:rsidR="001213A9" w:rsidRPr="00DB003C">
        <w:rPr>
          <w:rFonts w:ascii="Times New Roman" w:hAnsi="Times New Roman" w:cs="Times New Roman"/>
          <w:sz w:val="24"/>
          <w:szCs w:val="24"/>
          <w:shd w:val="clear" w:color="auto" w:fill="FFFFFF"/>
        </w:rPr>
        <w:t xml:space="preserve"> </w:t>
      </w:r>
      <w:r w:rsidR="001213A9" w:rsidRPr="00DB003C">
        <w:rPr>
          <w:rFonts w:ascii="Times New Roman" w:hAnsi="Times New Roman" w:cs="Times New Roman"/>
          <w:sz w:val="24"/>
          <w:szCs w:val="24"/>
        </w:rPr>
        <w:t xml:space="preserve">VI «Создание, реорганизация и ликвидация» пункт 4.1. </w:t>
      </w:r>
      <w:r w:rsidR="00750E89" w:rsidRPr="00DB003C">
        <w:rPr>
          <w:rFonts w:ascii="Times New Roman" w:hAnsi="Times New Roman" w:cs="Times New Roman"/>
          <w:sz w:val="24"/>
          <w:szCs w:val="24"/>
        </w:rPr>
        <w:t>считать пунктом 6.1.</w:t>
      </w:r>
    </w:p>
    <w:p w:rsidR="00DB003C" w:rsidRDefault="00B569C1" w:rsidP="00DB003C">
      <w:pPr>
        <w:ind w:firstLine="391"/>
        <w:contextualSpacing/>
        <w:jc w:val="both"/>
        <w:rPr>
          <w:rFonts w:ascii="Times New Roman" w:hAnsi="Times New Roman" w:cs="Times New Roman"/>
          <w:sz w:val="24"/>
          <w:szCs w:val="24"/>
          <w:shd w:val="clear" w:color="auto" w:fill="FFFFFF"/>
        </w:rPr>
      </w:pPr>
      <w:r w:rsidRPr="00DB003C">
        <w:rPr>
          <w:rFonts w:ascii="Times New Roman" w:hAnsi="Times New Roman" w:cs="Times New Roman"/>
          <w:sz w:val="24"/>
          <w:szCs w:val="24"/>
        </w:rPr>
        <w:t>2</w:t>
      </w:r>
      <w:r w:rsidR="00C332B7" w:rsidRPr="00DB003C">
        <w:rPr>
          <w:rFonts w:ascii="Times New Roman" w:hAnsi="Times New Roman" w:cs="Times New Roman"/>
          <w:sz w:val="24"/>
          <w:szCs w:val="24"/>
        </w:rPr>
        <w:t>. Настоящее р</w:t>
      </w:r>
      <w:r w:rsidR="007366A4" w:rsidRPr="00DB003C">
        <w:rPr>
          <w:rFonts w:ascii="Times New Roman" w:hAnsi="Times New Roman" w:cs="Times New Roman"/>
          <w:sz w:val="24"/>
          <w:szCs w:val="24"/>
        </w:rPr>
        <w:t>ешение вступает в силу после</w:t>
      </w:r>
      <w:r w:rsidR="0069367E" w:rsidRPr="00DB003C">
        <w:rPr>
          <w:rFonts w:ascii="Times New Roman" w:hAnsi="Times New Roman" w:cs="Times New Roman"/>
          <w:sz w:val="24"/>
          <w:szCs w:val="24"/>
        </w:rPr>
        <w:t xml:space="preserve"> его официального опубликования</w:t>
      </w:r>
      <w:r w:rsidRPr="00DB003C">
        <w:rPr>
          <w:rFonts w:ascii="Times New Roman" w:hAnsi="Times New Roman" w:cs="Times New Roman"/>
          <w:sz w:val="24"/>
          <w:szCs w:val="24"/>
          <w:shd w:val="clear" w:color="auto" w:fill="FFFFFF"/>
        </w:rPr>
        <w:t>, за</w:t>
      </w:r>
      <w:r w:rsidRPr="00DB003C">
        <w:rPr>
          <w:rFonts w:ascii="Times New Roman" w:hAnsi="Times New Roman" w:cs="Times New Roman"/>
          <w:sz w:val="27"/>
          <w:szCs w:val="27"/>
          <w:shd w:val="clear" w:color="auto" w:fill="FFFFFF"/>
        </w:rPr>
        <w:t xml:space="preserve"> </w:t>
      </w:r>
      <w:r w:rsidRPr="00DB003C">
        <w:rPr>
          <w:rFonts w:ascii="Times New Roman" w:hAnsi="Times New Roman" w:cs="Times New Roman"/>
          <w:sz w:val="24"/>
          <w:szCs w:val="24"/>
          <w:shd w:val="clear" w:color="auto" w:fill="FFFFFF"/>
        </w:rPr>
        <w:t>исключением положений, для которых установлены иные сроки вступления их в силу:</w:t>
      </w:r>
      <w:r w:rsidR="00CF320F" w:rsidRPr="00DB003C">
        <w:rPr>
          <w:rFonts w:ascii="Times New Roman" w:hAnsi="Times New Roman" w:cs="Times New Roman"/>
          <w:sz w:val="24"/>
          <w:szCs w:val="24"/>
          <w:shd w:val="clear" w:color="auto" w:fill="FFFFFF"/>
        </w:rPr>
        <w:t xml:space="preserve"> </w:t>
      </w:r>
    </w:p>
    <w:p w:rsidR="007366A4" w:rsidRPr="00DB003C" w:rsidRDefault="00B569C1" w:rsidP="00DB003C">
      <w:pPr>
        <w:ind w:firstLine="391"/>
        <w:contextualSpacing/>
        <w:jc w:val="both"/>
        <w:rPr>
          <w:rFonts w:ascii="Times New Roman" w:hAnsi="Times New Roman" w:cs="Times New Roman"/>
          <w:sz w:val="24"/>
          <w:szCs w:val="24"/>
        </w:rPr>
      </w:pPr>
      <w:r w:rsidRPr="00DB003C">
        <w:rPr>
          <w:rFonts w:ascii="Times New Roman" w:hAnsi="Times New Roman" w:cs="Times New Roman"/>
          <w:sz w:val="24"/>
          <w:szCs w:val="24"/>
          <w:shd w:val="clear" w:color="auto" w:fill="FFFFFF"/>
        </w:rPr>
        <w:t>-д</w:t>
      </w:r>
      <w:r w:rsidR="00CF320F" w:rsidRPr="00DB003C">
        <w:rPr>
          <w:rFonts w:ascii="Times New Roman" w:hAnsi="Times New Roman" w:cs="Times New Roman"/>
          <w:sz w:val="24"/>
          <w:szCs w:val="24"/>
          <w:shd w:val="clear" w:color="auto" w:fill="FFFFFF"/>
        </w:rPr>
        <w:t>ействие положений подпунктов 1.1.1, 1.2.3</w:t>
      </w:r>
      <w:r w:rsidR="00750E89" w:rsidRPr="00DB003C">
        <w:rPr>
          <w:rFonts w:ascii="Times New Roman" w:hAnsi="Times New Roman" w:cs="Times New Roman"/>
          <w:sz w:val="24"/>
          <w:szCs w:val="24"/>
          <w:shd w:val="clear" w:color="auto" w:fill="FFFFFF"/>
        </w:rPr>
        <w:t xml:space="preserve">, </w:t>
      </w:r>
      <w:r w:rsidR="00206A1C" w:rsidRPr="00DB003C">
        <w:rPr>
          <w:rFonts w:ascii="Times New Roman" w:hAnsi="Times New Roman" w:cs="Times New Roman"/>
          <w:sz w:val="24"/>
          <w:szCs w:val="24"/>
          <w:shd w:val="clear" w:color="auto" w:fill="FFFFFF"/>
        </w:rPr>
        <w:t xml:space="preserve">1.2.4, </w:t>
      </w:r>
      <w:r w:rsidR="00750E89" w:rsidRPr="00DB003C">
        <w:rPr>
          <w:rFonts w:ascii="Times New Roman" w:hAnsi="Times New Roman" w:cs="Times New Roman"/>
          <w:sz w:val="24"/>
          <w:szCs w:val="24"/>
          <w:shd w:val="clear" w:color="auto" w:fill="FFFFFF"/>
        </w:rPr>
        <w:t>1.3.1</w:t>
      </w:r>
      <w:r w:rsidR="00206A1C" w:rsidRPr="00DB003C">
        <w:rPr>
          <w:rFonts w:ascii="Times New Roman" w:hAnsi="Times New Roman" w:cs="Times New Roman"/>
          <w:sz w:val="24"/>
          <w:szCs w:val="24"/>
          <w:shd w:val="clear" w:color="auto" w:fill="FFFFFF"/>
        </w:rPr>
        <w:t xml:space="preserve">, </w:t>
      </w:r>
      <w:proofErr w:type="gramStart"/>
      <w:r w:rsidR="00206A1C" w:rsidRPr="00DB003C">
        <w:rPr>
          <w:rFonts w:ascii="Times New Roman" w:hAnsi="Times New Roman" w:cs="Times New Roman"/>
          <w:sz w:val="24"/>
          <w:szCs w:val="24"/>
          <w:shd w:val="clear" w:color="auto" w:fill="FFFFFF"/>
        </w:rPr>
        <w:t>1.3.2.,</w:t>
      </w:r>
      <w:proofErr w:type="gramEnd"/>
      <w:r w:rsidR="00206A1C" w:rsidRPr="00DB003C">
        <w:rPr>
          <w:rFonts w:ascii="Times New Roman" w:hAnsi="Times New Roman" w:cs="Times New Roman"/>
          <w:sz w:val="24"/>
          <w:szCs w:val="24"/>
          <w:shd w:val="clear" w:color="auto" w:fill="FFFFFF"/>
        </w:rPr>
        <w:t xml:space="preserve"> 1.3.3, 1.3.4, 1.3.5, 1.3.6, 1.3.7 </w:t>
      </w:r>
      <w:r w:rsidR="00CF320F" w:rsidRPr="00DB003C">
        <w:rPr>
          <w:rFonts w:ascii="Times New Roman" w:hAnsi="Times New Roman" w:cs="Times New Roman"/>
          <w:sz w:val="24"/>
          <w:szCs w:val="24"/>
          <w:shd w:val="clear" w:color="auto" w:fill="FFFFFF"/>
        </w:rPr>
        <w:t xml:space="preserve"> </w:t>
      </w:r>
      <w:r w:rsidR="0069367E" w:rsidRPr="00DB003C">
        <w:rPr>
          <w:rFonts w:ascii="Times New Roman" w:hAnsi="Times New Roman" w:cs="Times New Roman"/>
          <w:sz w:val="24"/>
          <w:szCs w:val="24"/>
        </w:rPr>
        <w:t xml:space="preserve">распространяется на правоотношения, </w:t>
      </w:r>
      <w:r w:rsidR="00423D9F" w:rsidRPr="00DB003C">
        <w:rPr>
          <w:rFonts w:ascii="Times New Roman" w:hAnsi="Times New Roman" w:cs="Times New Roman"/>
          <w:sz w:val="24"/>
          <w:szCs w:val="24"/>
        </w:rPr>
        <w:t>возникшие с 01 января 2024 года</w:t>
      </w:r>
      <w:r w:rsidR="00750E89" w:rsidRPr="00DB003C">
        <w:rPr>
          <w:rFonts w:ascii="Times New Roman" w:hAnsi="Times New Roman" w:cs="Times New Roman"/>
          <w:sz w:val="24"/>
          <w:szCs w:val="24"/>
        </w:rPr>
        <w:t>.</w:t>
      </w:r>
      <w:r w:rsidR="001213A9" w:rsidRPr="00DB003C">
        <w:rPr>
          <w:rFonts w:ascii="Times New Roman" w:hAnsi="Times New Roman" w:cs="Times New Roman"/>
          <w:sz w:val="24"/>
          <w:szCs w:val="24"/>
        </w:rPr>
        <w:t xml:space="preserve"> </w:t>
      </w:r>
    </w:p>
    <w:p w:rsidR="007366A4" w:rsidRPr="00751077" w:rsidRDefault="007366A4" w:rsidP="007366A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366A4" w:rsidRPr="00751077" w:rsidRDefault="007366A4" w:rsidP="007366A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9367E" w:rsidRPr="0069367E" w:rsidRDefault="0069367E" w:rsidP="0069367E">
      <w:pPr>
        <w:autoSpaceDE w:val="0"/>
        <w:autoSpaceDN w:val="0"/>
        <w:adjustRightInd w:val="0"/>
        <w:contextualSpacing/>
        <w:jc w:val="both"/>
        <w:rPr>
          <w:rFonts w:ascii="Times New Roman" w:hAnsi="Times New Roman" w:cs="Times New Roman"/>
          <w:sz w:val="24"/>
          <w:szCs w:val="24"/>
        </w:rPr>
      </w:pPr>
      <w:r w:rsidRPr="0069367E">
        <w:rPr>
          <w:rFonts w:ascii="Times New Roman" w:hAnsi="Times New Roman" w:cs="Times New Roman"/>
          <w:sz w:val="24"/>
          <w:szCs w:val="24"/>
        </w:rPr>
        <w:t xml:space="preserve">Председатель Собрания депутатов </w:t>
      </w:r>
    </w:p>
    <w:p w:rsidR="0069367E" w:rsidRPr="0069367E" w:rsidRDefault="0069367E" w:rsidP="0069367E">
      <w:pPr>
        <w:autoSpaceDE w:val="0"/>
        <w:autoSpaceDN w:val="0"/>
        <w:adjustRightInd w:val="0"/>
        <w:contextualSpacing/>
        <w:jc w:val="both"/>
        <w:rPr>
          <w:rFonts w:ascii="Times New Roman" w:hAnsi="Times New Roman" w:cs="Times New Roman"/>
          <w:sz w:val="24"/>
          <w:szCs w:val="24"/>
        </w:rPr>
      </w:pPr>
      <w:r w:rsidRPr="0069367E">
        <w:rPr>
          <w:rFonts w:ascii="Times New Roman" w:hAnsi="Times New Roman" w:cs="Times New Roman"/>
          <w:sz w:val="24"/>
          <w:szCs w:val="24"/>
        </w:rPr>
        <w:t xml:space="preserve">города Канаш Чувашской Республики                                                                О.В. Савчук </w:t>
      </w:r>
    </w:p>
    <w:p w:rsidR="0069367E" w:rsidRPr="0069367E" w:rsidRDefault="0069367E" w:rsidP="0069367E">
      <w:pPr>
        <w:autoSpaceDE w:val="0"/>
        <w:autoSpaceDN w:val="0"/>
        <w:adjustRightInd w:val="0"/>
        <w:jc w:val="both"/>
        <w:rPr>
          <w:rFonts w:ascii="Times New Roman" w:hAnsi="Times New Roman" w:cs="Times New Roman"/>
          <w:sz w:val="24"/>
          <w:szCs w:val="24"/>
        </w:rPr>
      </w:pPr>
    </w:p>
    <w:p w:rsidR="0069367E" w:rsidRPr="0069367E" w:rsidRDefault="0069367E" w:rsidP="0069367E">
      <w:pPr>
        <w:autoSpaceDE w:val="0"/>
        <w:autoSpaceDN w:val="0"/>
        <w:adjustRightInd w:val="0"/>
        <w:contextualSpacing/>
        <w:jc w:val="both"/>
        <w:rPr>
          <w:rFonts w:ascii="Times New Roman" w:hAnsi="Times New Roman" w:cs="Times New Roman"/>
          <w:sz w:val="24"/>
          <w:szCs w:val="24"/>
        </w:rPr>
      </w:pPr>
      <w:r w:rsidRPr="0069367E">
        <w:rPr>
          <w:rFonts w:ascii="Times New Roman" w:hAnsi="Times New Roman" w:cs="Times New Roman"/>
          <w:sz w:val="24"/>
          <w:szCs w:val="24"/>
        </w:rPr>
        <w:t xml:space="preserve">Временно исполняющий полномочия </w:t>
      </w:r>
    </w:p>
    <w:p w:rsidR="0069367E" w:rsidRPr="0069367E" w:rsidRDefault="0069367E" w:rsidP="0069367E">
      <w:pPr>
        <w:autoSpaceDE w:val="0"/>
        <w:autoSpaceDN w:val="0"/>
        <w:adjustRightInd w:val="0"/>
        <w:contextualSpacing/>
        <w:jc w:val="both"/>
        <w:rPr>
          <w:rFonts w:ascii="Times New Roman" w:hAnsi="Times New Roman" w:cs="Times New Roman"/>
          <w:sz w:val="24"/>
          <w:szCs w:val="24"/>
        </w:rPr>
      </w:pPr>
      <w:r w:rsidRPr="0069367E">
        <w:rPr>
          <w:rFonts w:ascii="Times New Roman" w:hAnsi="Times New Roman" w:cs="Times New Roman"/>
          <w:sz w:val="24"/>
          <w:szCs w:val="24"/>
        </w:rPr>
        <w:t xml:space="preserve">главы города Канаш Чувашской Республики                                                        Н.И. Белов    </w:t>
      </w:r>
    </w:p>
    <w:p w:rsidR="0069367E" w:rsidRPr="0069367E" w:rsidRDefault="0069367E" w:rsidP="0069367E">
      <w:pPr>
        <w:autoSpaceDE w:val="0"/>
        <w:autoSpaceDN w:val="0"/>
        <w:adjustRightInd w:val="0"/>
        <w:ind w:firstLine="567"/>
        <w:jc w:val="both"/>
        <w:rPr>
          <w:rFonts w:ascii="Times New Roman" w:hAnsi="Times New Roman" w:cs="Times New Roman"/>
          <w:sz w:val="24"/>
          <w:szCs w:val="24"/>
        </w:rPr>
      </w:pPr>
    </w:p>
    <w:p w:rsidR="007366A4" w:rsidRPr="0069367E" w:rsidRDefault="007366A4" w:rsidP="007366A4">
      <w:pPr>
        <w:spacing w:after="0" w:line="240" w:lineRule="auto"/>
        <w:rPr>
          <w:rFonts w:ascii="Times New Roman" w:eastAsia="Times New Roman" w:hAnsi="Times New Roman" w:cs="Times New Roman"/>
          <w:sz w:val="24"/>
          <w:szCs w:val="24"/>
          <w:lang w:eastAsia="ru-RU"/>
        </w:rPr>
      </w:pPr>
    </w:p>
    <w:p w:rsidR="007366A4" w:rsidRPr="007366A4" w:rsidRDefault="007366A4" w:rsidP="007366A4">
      <w:pPr>
        <w:spacing w:after="0" w:line="240" w:lineRule="auto"/>
        <w:rPr>
          <w:rFonts w:ascii="Times New Roman" w:eastAsia="Times New Roman" w:hAnsi="Times New Roman" w:cs="Times New Roman"/>
          <w:sz w:val="24"/>
          <w:szCs w:val="24"/>
          <w:lang w:eastAsia="ru-RU"/>
        </w:rPr>
      </w:pPr>
    </w:p>
    <w:p w:rsidR="007366A4" w:rsidRPr="007366A4" w:rsidRDefault="007366A4" w:rsidP="007366A4">
      <w:pPr>
        <w:spacing w:after="0" w:line="240" w:lineRule="auto"/>
        <w:rPr>
          <w:rFonts w:ascii="Times New Roman" w:eastAsia="Times New Roman" w:hAnsi="Times New Roman" w:cs="Times New Roman"/>
          <w:sz w:val="24"/>
          <w:szCs w:val="24"/>
          <w:lang w:eastAsia="ru-RU"/>
        </w:rPr>
      </w:pPr>
    </w:p>
    <w:p w:rsidR="007366A4" w:rsidRPr="007366A4" w:rsidRDefault="007366A4" w:rsidP="007366A4">
      <w:pPr>
        <w:spacing w:after="0" w:line="240" w:lineRule="auto"/>
        <w:rPr>
          <w:rFonts w:ascii="Times New Roman" w:eastAsia="Times New Roman" w:hAnsi="Times New Roman" w:cs="Times New Roman"/>
          <w:sz w:val="24"/>
          <w:szCs w:val="24"/>
          <w:lang w:eastAsia="ru-RU"/>
        </w:rPr>
      </w:pPr>
    </w:p>
    <w:p w:rsidR="007366A4" w:rsidRDefault="007366A4" w:rsidP="007366A4">
      <w:pPr>
        <w:spacing w:after="0" w:line="240" w:lineRule="auto"/>
        <w:rPr>
          <w:rFonts w:ascii="Times New Roman" w:eastAsia="Times New Roman" w:hAnsi="Times New Roman" w:cs="Times New Roman"/>
          <w:sz w:val="24"/>
          <w:szCs w:val="24"/>
          <w:lang w:eastAsia="ru-RU"/>
        </w:rPr>
      </w:pPr>
    </w:p>
    <w:p w:rsidR="007366A4" w:rsidRDefault="007366A4" w:rsidP="007366A4">
      <w:pPr>
        <w:spacing w:after="0" w:line="240" w:lineRule="auto"/>
        <w:rPr>
          <w:rFonts w:ascii="Times New Roman" w:eastAsia="Times New Roman" w:hAnsi="Times New Roman" w:cs="Times New Roman"/>
          <w:sz w:val="24"/>
          <w:szCs w:val="24"/>
          <w:lang w:eastAsia="ru-RU"/>
        </w:rPr>
      </w:pPr>
    </w:p>
    <w:p w:rsidR="000B2E0F" w:rsidRDefault="000B2E0F" w:rsidP="007366A4">
      <w:pPr>
        <w:spacing w:after="0" w:line="240" w:lineRule="auto"/>
        <w:rPr>
          <w:rFonts w:ascii="Times New Roman" w:eastAsia="Times New Roman" w:hAnsi="Times New Roman" w:cs="Times New Roman"/>
          <w:sz w:val="24"/>
          <w:szCs w:val="24"/>
          <w:lang w:eastAsia="ru-RU"/>
        </w:rPr>
      </w:pPr>
    </w:p>
    <w:p w:rsidR="000B2E0F" w:rsidRDefault="000B2E0F" w:rsidP="007366A4">
      <w:pPr>
        <w:spacing w:after="0" w:line="240" w:lineRule="auto"/>
        <w:rPr>
          <w:rFonts w:ascii="Times New Roman" w:eastAsia="Times New Roman" w:hAnsi="Times New Roman" w:cs="Times New Roman"/>
          <w:sz w:val="24"/>
          <w:szCs w:val="24"/>
          <w:lang w:eastAsia="ru-RU"/>
        </w:rPr>
      </w:pPr>
    </w:p>
    <w:p w:rsidR="000B2E0F" w:rsidRDefault="000B2E0F" w:rsidP="007366A4">
      <w:pPr>
        <w:spacing w:after="0" w:line="240" w:lineRule="auto"/>
        <w:rPr>
          <w:rFonts w:ascii="Times New Roman" w:eastAsia="Times New Roman" w:hAnsi="Times New Roman" w:cs="Times New Roman"/>
          <w:sz w:val="24"/>
          <w:szCs w:val="24"/>
          <w:lang w:eastAsia="ru-RU"/>
        </w:rPr>
      </w:pPr>
    </w:p>
    <w:p w:rsidR="000B2E0F" w:rsidRDefault="000B2E0F" w:rsidP="007366A4">
      <w:pPr>
        <w:spacing w:after="0" w:line="240" w:lineRule="auto"/>
        <w:rPr>
          <w:rFonts w:ascii="Times New Roman" w:eastAsia="Times New Roman" w:hAnsi="Times New Roman" w:cs="Times New Roman"/>
          <w:sz w:val="24"/>
          <w:szCs w:val="24"/>
          <w:lang w:eastAsia="ru-RU"/>
        </w:rPr>
      </w:pPr>
    </w:p>
    <w:p w:rsidR="000B2E0F" w:rsidRDefault="000B2E0F" w:rsidP="007366A4">
      <w:pPr>
        <w:spacing w:after="0" w:line="240" w:lineRule="auto"/>
        <w:rPr>
          <w:rFonts w:ascii="Times New Roman" w:eastAsia="Times New Roman" w:hAnsi="Times New Roman" w:cs="Times New Roman"/>
          <w:sz w:val="24"/>
          <w:szCs w:val="24"/>
          <w:lang w:eastAsia="ru-RU"/>
        </w:rPr>
      </w:pPr>
    </w:p>
    <w:p w:rsidR="000B2E0F" w:rsidRDefault="000B2E0F" w:rsidP="007366A4">
      <w:pPr>
        <w:spacing w:after="0" w:line="240" w:lineRule="auto"/>
        <w:rPr>
          <w:rFonts w:ascii="Times New Roman" w:eastAsia="Times New Roman" w:hAnsi="Times New Roman" w:cs="Times New Roman"/>
          <w:sz w:val="24"/>
          <w:szCs w:val="24"/>
          <w:lang w:eastAsia="ru-RU"/>
        </w:rPr>
      </w:pPr>
    </w:p>
    <w:p w:rsidR="000B2E0F" w:rsidRDefault="000B2E0F" w:rsidP="007366A4">
      <w:pPr>
        <w:spacing w:after="0" w:line="240" w:lineRule="auto"/>
        <w:rPr>
          <w:rFonts w:ascii="Times New Roman" w:eastAsia="Times New Roman" w:hAnsi="Times New Roman" w:cs="Times New Roman"/>
          <w:sz w:val="24"/>
          <w:szCs w:val="24"/>
          <w:lang w:eastAsia="ru-RU"/>
        </w:rPr>
      </w:pPr>
    </w:p>
    <w:p w:rsidR="000B2E0F" w:rsidRDefault="000B2E0F" w:rsidP="007366A4">
      <w:pPr>
        <w:spacing w:after="0" w:line="240" w:lineRule="auto"/>
        <w:rPr>
          <w:rFonts w:ascii="Times New Roman" w:eastAsia="Times New Roman" w:hAnsi="Times New Roman" w:cs="Times New Roman"/>
          <w:sz w:val="24"/>
          <w:szCs w:val="24"/>
          <w:lang w:eastAsia="ru-RU"/>
        </w:rPr>
      </w:pPr>
    </w:p>
    <w:p w:rsidR="0069367E" w:rsidRDefault="0069367E" w:rsidP="001E1C15">
      <w:pPr>
        <w:outlineLvl w:val="0"/>
        <w:rPr>
          <w:rFonts w:ascii="Times New Roman" w:hAnsi="Times New Roman" w:cs="Times New Roman"/>
          <w:sz w:val="24"/>
          <w:szCs w:val="24"/>
        </w:rPr>
      </w:pPr>
    </w:p>
    <w:sectPr w:rsidR="0069367E" w:rsidSect="00AE331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ltica Chv">
    <w:altName w:val="Times New Roman"/>
    <w:charset w:val="00"/>
    <w:family w:val="auto"/>
    <w:pitch w:val="variable"/>
    <w:sig w:usb0="00000001" w:usb1="00000000"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1257E"/>
    <w:multiLevelType w:val="multilevel"/>
    <w:tmpl w:val="26E0C4F0"/>
    <w:lvl w:ilvl="0">
      <w:start w:val="1"/>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
    <w:nsid w:val="1DE929CF"/>
    <w:multiLevelType w:val="multilevel"/>
    <w:tmpl w:val="400697C2"/>
    <w:lvl w:ilvl="0">
      <w:start w:val="1"/>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33A61BF1"/>
    <w:multiLevelType w:val="hybridMultilevel"/>
    <w:tmpl w:val="F2DEADF0"/>
    <w:lvl w:ilvl="0" w:tplc="3F889B72">
      <w:start w:val="6"/>
      <w:numFmt w:val="decimal"/>
      <w:lvlText w:val="%1."/>
      <w:lvlJc w:val="left"/>
      <w:pPr>
        <w:ind w:left="8582" w:hanging="360"/>
      </w:pPr>
      <w:rPr>
        <w:rFonts w:hint="default"/>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3">
    <w:nsid w:val="3E73076A"/>
    <w:multiLevelType w:val="multilevel"/>
    <w:tmpl w:val="4626856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45A46544"/>
    <w:multiLevelType w:val="multilevel"/>
    <w:tmpl w:val="78166FB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nsid w:val="53CC7E12"/>
    <w:multiLevelType w:val="multilevel"/>
    <w:tmpl w:val="AD4816F6"/>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5B4128EC"/>
    <w:multiLevelType w:val="multilevel"/>
    <w:tmpl w:val="77100AF6"/>
    <w:lvl w:ilvl="0">
      <w:start w:val="1"/>
      <w:numFmt w:val="decimal"/>
      <w:lvlText w:val="%1."/>
      <w:lvlJc w:val="left"/>
      <w:pPr>
        <w:ind w:left="1271" w:hanging="360"/>
      </w:pPr>
      <w:rPr>
        <w:rFonts w:hint="default"/>
      </w:rPr>
    </w:lvl>
    <w:lvl w:ilvl="1">
      <w:start w:val="1"/>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7">
    <w:nsid w:val="67BC527B"/>
    <w:multiLevelType w:val="multilevel"/>
    <w:tmpl w:val="DD90720A"/>
    <w:lvl w:ilvl="0">
      <w:start w:val="1"/>
      <w:numFmt w:val="decimal"/>
      <w:lvlText w:val="%1"/>
      <w:lvlJc w:val="left"/>
      <w:pPr>
        <w:ind w:left="480" w:hanging="480"/>
      </w:pPr>
      <w:rPr>
        <w:rFonts w:hint="default"/>
      </w:rPr>
    </w:lvl>
    <w:lvl w:ilvl="1">
      <w:start w:val="3"/>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21"/>
    <w:rsid w:val="000001CB"/>
    <w:rsid w:val="000164E7"/>
    <w:rsid w:val="00032713"/>
    <w:rsid w:val="000665AA"/>
    <w:rsid w:val="000B2E0F"/>
    <w:rsid w:val="000E6944"/>
    <w:rsid w:val="00102D24"/>
    <w:rsid w:val="00120E8D"/>
    <w:rsid w:val="001213A9"/>
    <w:rsid w:val="00127D95"/>
    <w:rsid w:val="001408B0"/>
    <w:rsid w:val="001E1C15"/>
    <w:rsid w:val="00204BA5"/>
    <w:rsid w:val="00206A1C"/>
    <w:rsid w:val="00237D39"/>
    <w:rsid w:val="00246D60"/>
    <w:rsid w:val="00274CAF"/>
    <w:rsid w:val="00286A07"/>
    <w:rsid w:val="002C3B55"/>
    <w:rsid w:val="002C77D4"/>
    <w:rsid w:val="003326DD"/>
    <w:rsid w:val="00336B7A"/>
    <w:rsid w:val="003421DD"/>
    <w:rsid w:val="003435F4"/>
    <w:rsid w:val="003446CD"/>
    <w:rsid w:val="00351DE9"/>
    <w:rsid w:val="00362E1A"/>
    <w:rsid w:val="00364A58"/>
    <w:rsid w:val="00370328"/>
    <w:rsid w:val="00383DC5"/>
    <w:rsid w:val="003D268F"/>
    <w:rsid w:val="00423D9F"/>
    <w:rsid w:val="00441087"/>
    <w:rsid w:val="00476B04"/>
    <w:rsid w:val="00491BCC"/>
    <w:rsid w:val="004948B9"/>
    <w:rsid w:val="004B6022"/>
    <w:rsid w:val="004D0A3C"/>
    <w:rsid w:val="0050100D"/>
    <w:rsid w:val="00502566"/>
    <w:rsid w:val="0051027C"/>
    <w:rsid w:val="00530FCB"/>
    <w:rsid w:val="005664DB"/>
    <w:rsid w:val="00581766"/>
    <w:rsid w:val="005F6970"/>
    <w:rsid w:val="005F6F90"/>
    <w:rsid w:val="006479F4"/>
    <w:rsid w:val="006827E9"/>
    <w:rsid w:val="00684F37"/>
    <w:rsid w:val="0069367E"/>
    <w:rsid w:val="00707DC8"/>
    <w:rsid w:val="007134F4"/>
    <w:rsid w:val="007366A4"/>
    <w:rsid w:val="00750E89"/>
    <w:rsid w:val="00751077"/>
    <w:rsid w:val="007514A3"/>
    <w:rsid w:val="0077287E"/>
    <w:rsid w:val="007B1C9B"/>
    <w:rsid w:val="00800AAD"/>
    <w:rsid w:val="00831F61"/>
    <w:rsid w:val="0084593E"/>
    <w:rsid w:val="0086196E"/>
    <w:rsid w:val="008A2F90"/>
    <w:rsid w:val="008C73FC"/>
    <w:rsid w:val="008D5DB1"/>
    <w:rsid w:val="009437EE"/>
    <w:rsid w:val="009706B6"/>
    <w:rsid w:val="009B5617"/>
    <w:rsid w:val="009D7907"/>
    <w:rsid w:val="009E0B21"/>
    <w:rsid w:val="00A3127A"/>
    <w:rsid w:val="00A7291C"/>
    <w:rsid w:val="00AB357B"/>
    <w:rsid w:val="00AB65A6"/>
    <w:rsid w:val="00AE331F"/>
    <w:rsid w:val="00B10D70"/>
    <w:rsid w:val="00B15F7A"/>
    <w:rsid w:val="00B33962"/>
    <w:rsid w:val="00B43A51"/>
    <w:rsid w:val="00B51A30"/>
    <w:rsid w:val="00B569C1"/>
    <w:rsid w:val="00BA2B4B"/>
    <w:rsid w:val="00C332B7"/>
    <w:rsid w:val="00C90BC3"/>
    <w:rsid w:val="00C94111"/>
    <w:rsid w:val="00C95ADA"/>
    <w:rsid w:val="00CF2BA0"/>
    <w:rsid w:val="00CF320F"/>
    <w:rsid w:val="00D10051"/>
    <w:rsid w:val="00D26886"/>
    <w:rsid w:val="00D90554"/>
    <w:rsid w:val="00DA0721"/>
    <w:rsid w:val="00DB003C"/>
    <w:rsid w:val="00DC6DF3"/>
    <w:rsid w:val="00DE1F28"/>
    <w:rsid w:val="00DE3CD9"/>
    <w:rsid w:val="00DE79E2"/>
    <w:rsid w:val="00E10CD4"/>
    <w:rsid w:val="00E23F2F"/>
    <w:rsid w:val="00E87470"/>
    <w:rsid w:val="00E902E1"/>
    <w:rsid w:val="00EE2515"/>
    <w:rsid w:val="00FA3F19"/>
    <w:rsid w:val="00FD3228"/>
    <w:rsid w:val="00FF6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E4026-C0AC-4156-B99D-E1B1BAEF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65AA"/>
  </w:style>
  <w:style w:type="character" w:styleId="a3">
    <w:name w:val="Hyperlink"/>
    <w:basedOn w:val="a0"/>
    <w:uiPriority w:val="99"/>
    <w:semiHidden/>
    <w:unhideWhenUsed/>
    <w:rsid w:val="000665AA"/>
    <w:rPr>
      <w:color w:val="0000FF"/>
      <w:u w:val="single"/>
    </w:rPr>
  </w:style>
  <w:style w:type="character" w:styleId="a4">
    <w:name w:val="FollowedHyperlink"/>
    <w:basedOn w:val="a0"/>
    <w:uiPriority w:val="99"/>
    <w:semiHidden/>
    <w:unhideWhenUsed/>
    <w:rsid w:val="000665AA"/>
    <w:rPr>
      <w:color w:val="800080"/>
      <w:u w:val="single"/>
    </w:rPr>
  </w:style>
  <w:style w:type="paragraph" w:customStyle="1" w:styleId="xl114">
    <w:name w:val="xl114"/>
    <w:basedOn w:val="a"/>
    <w:rsid w:val="00066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15">
    <w:name w:val="xl115"/>
    <w:basedOn w:val="a"/>
    <w:rsid w:val="00066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6">
    <w:name w:val="xl116"/>
    <w:basedOn w:val="a"/>
    <w:rsid w:val="000665AA"/>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066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8">
    <w:name w:val="xl118"/>
    <w:basedOn w:val="a"/>
    <w:rsid w:val="000665AA"/>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9">
    <w:name w:val="xl119"/>
    <w:basedOn w:val="a"/>
    <w:rsid w:val="000665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0">
    <w:name w:val="xl120"/>
    <w:basedOn w:val="a"/>
    <w:rsid w:val="000665A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21">
    <w:name w:val="xl121"/>
    <w:basedOn w:val="a"/>
    <w:rsid w:val="000665A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22">
    <w:name w:val="xl122"/>
    <w:basedOn w:val="a"/>
    <w:rsid w:val="00066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23">
    <w:name w:val="xl123"/>
    <w:basedOn w:val="a"/>
    <w:rsid w:val="000665AA"/>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24">
    <w:name w:val="xl124"/>
    <w:basedOn w:val="a"/>
    <w:rsid w:val="000665A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25">
    <w:name w:val="xl125"/>
    <w:basedOn w:val="a"/>
    <w:rsid w:val="000665A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26">
    <w:name w:val="xl126"/>
    <w:basedOn w:val="a"/>
    <w:rsid w:val="000665A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27">
    <w:name w:val="xl127"/>
    <w:basedOn w:val="a"/>
    <w:rsid w:val="000665A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8">
    <w:name w:val="xl128"/>
    <w:basedOn w:val="a"/>
    <w:rsid w:val="000665A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29">
    <w:name w:val="xl129"/>
    <w:basedOn w:val="a"/>
    <w:rsid w:val="000665AA"/>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30">
    <w:name w:val="xl130"/>
    <w:basedOn w:val="a"/>
    <w:rsid w:val="000665A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31">
    <w:name w:val="xl131"/>
    <w:basedOn w:val="a"/>
    <w:rsid w:val="000665A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numbering" w:customStyle="1" w:styleId="2">
    <w:name w:val="Нет списка2"/>
    <w:next w:val="a2"/>
    <w:uiPriority w:val="99"/>
    <w:semiHidden/>
    <w:unhideWhenUsed/>
    <w:rsid w:val="00246D60"/>
  </w:style>
  <w:style w:type="paragraph" w:styleId="a5">
    <w:name w:val="List Paragraph"/>
    <w:basedOn w:val="a"/>
    <w:uiPriority w:val="34"/>
    <w:qFormat/>
    <w:rsid w:val="00336B7A"/>
    <w:pPr>
      <w:spacing w:after="0" w:line="240" w:lineRule="auto"/>
      <w:ind w:left="720"/>
      <w:contextualSpacing/>
    </w:pPr>
    <w:rPr>
      <w:rFonts w:ascii="Times New Roman" w:eastAsia="Times New Roman" w:hAnsi="Times New Roman" w:cs="Times New Roman"/>
      <w:sz w:val="20"/>
      <w:szCs w:val="20"/>
      <w:lang w:eastAsia="ru-RU"/>
    </w:rPr>
  </w:style>
  <w:style w:type="table" w:styleId="a6">
    <w:name w:val="Table Grid"/>
    <w:basedOn w:val="a1"/>
    <w:uiPriority w:val="39"/>
    <w:rsid w:val="00336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
    <w:rsid w:val="00332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32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32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91B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332B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332B7"/>
    <w:rPr>
      <w:rFonts w:ascii="Segoe UI" w:hAnsi="Segoe UI" w:cs="Segoe UI"/>
      <w:sz w:val="18"/>
      <w:szCs w:val="18"/>
    </w:rPr>
  </w:style>
  <w:style w:type="character" w:customStyle="1" w:styleId="a9">
    <w:name w:val="Гипертекстовая ссылка"/>
    <w:basedOn w:val="a0"/>
    <w:uiPriority w:val="99"/>
    <w:rsid w:val="00C94111"/>
    <w:rPr>
      <w:color w:val="106BBE"/>
    </w:rPr>
  </w:style>
  <w:style w:type="paragraph" w:customStyle="1" w:styleId="s9">
    <w:name w:val="s_9"/>
    <w:basedOn w:val="a"/>
    <w:rsid w:val="001213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7571">
      <w:bodyDiv w:val="1"/>
      <w:marLeft w:val="0"/>
      <w:marRight w:val="0"/>
      <w:marTop w:val="0"/>
      <w:marBottom w:val="0"/>
      <w:divBdr>
        <w:top w:val="none" w:sz="0" w:space="0" w:color="auto"/>
        <w:left w:val="none" w:sz="0" w:space="0" w:color="auto"/>
        <w:bottom w:val="none" w:sz="0" w:space="0" w:color="auto"/>
        <w:right w:val="none" w:sz="0" w:space="0" w:color="auto"/>
      </w:divBdr>
    </w:div>
    <w:div w:id="213541238">
      <w:bodyDiv w:val="1"/>
      <w:marLeft w:val="0"/>
      <w:marRight w:val="0"/>
      <w:marTop w:val="0"/>
      <w:marBottom w:val="0"/>
      <w:divBdr>
        <w:top w:val="none" w:sz="0" w:space="0" w:color="auto"/>
        <w:left w:val="none" w:sz="0" w:space="0" w:color="auto"/>
        <w:bottom w:val="none" w:sz="0" w:space="0" w:color="auto"/>
        <w:right w:val="none" w:sz="0" w:space="0" w:color="auto"/>
      </w:divBdr>
    </w:div>
    <w:div w:id="254169193">
      <w:bodyDiv w:val="1"/>
      <w:marLeft w:val="0"/>
      <w:marRight w:val="0"/>
      <w:marTop w:val="0"/>
      <w:marBottom w:val="0"/>
      <w:divBdr>
        <w:top w:val="none" w:sz="0" w:space="0" w:color="auto"/>
        <w:left w:val="none" w:sz="0" w:space="0" w:color="auto"/>
        <w:bottom w:val="none" w:sz="0" w:space="0" w:color="auto"/>
        <w:right w:val="none" w:sz="0" w:space="0" w:color="auto"/>
      </w:divBdr>
    </w:div>
    <w:div w:id="258492096">
      <w:bodyDiv w:val="1"/>
      <w:marLeft w:val="0"/>
      <w:marRight w:val="0"/>
      <w:marTop w:val="0"/>
      <w:marBottom w:val="0"/>
      <w:divBdr>
        <w:top w:val="none" w:sz="0" w:space="0" w:color="auto"/>
        <w:left w:val="none" w:sz="0" w:space="0" w:color="auto"/>
        <w:bottom w:val="none" w:sz="0" w:space="0" w:color="auto"/>
        <w:right w:val="none" w:sz="0" w:space="0" w:color="auto"/>
      </w:divBdr>
    </w:div>
    <w:div w:id="975717414">
      <w:bodyDiv w:val="1"/>
      <w:marLeft w:val="0"/>
      <w:marRight w:val="0"/>
      <w:marTop w:val="0"/>
      <w:marBottom w:val="0"/>
      <w:divBdr>
        <w:top w:val="none" w:sz="0" w:space="0" w:color="auto"/>
        <w:left w:val="none" w:sz="0" w:space="0" w:color="auto"/>
        <w:bottom w:val="none" w:sz="0" w:space="0" w:color="auto"/>
        <w:right w:val="none" w:sz="0" w:space="0" w:color="auto"/>
      </w:divBdr>
    </w:div>
    <w:div w:id="1130631001">
      <w:bodyDiv w:val="1"/>
      <w:marLeft w:val="0"/>
      <w:marRight w:val="0"/>
      <w:marTop w:val="0"/>
      <w:marBottom w:val="0"/>
      <w:divBdr>
        <w:top w:val="none" w:sz="0" w:space="0" w:color="auto"/>
        <w:left w:val="none" w:sz="0" w:space="0" w:color="auto"/>
        <w:bottom w:val="none" w:sz="0" w:space="0" w:color="auto"/>
        <w:right w:val="none" w:sz="0" w:space="0" w:color="auto"/>
      </w:divBdr>
    </w:div>
    <w:div w:id="1421216008">
      <w:bodyDiv w:val="1"/>
      <w:marLeft w:val="0"/>
      <w:marRight w:val="0"/>
      <w:marTop w:val="0"/>
      <w:marBottom w:val="0"/>
      <w:divBdr>
        <w:top w:val="none" w:sz="0" w:space="0" w:color="auto"/>
        <w:left w:val="none" w:sz="0" w:space="0" w:color="auto"/>
        <w:bottom w:val="none" w:sz="0" w:space="0" w:color="auto"/>
        <w:right w:val="none" w:sz="0" w:space="0" w:color="auto"/>
      </w:divBdr>
      <w:divsChild>
        <w:div w:id="47383623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0353464/2" TargetMode="External"/><Relationship Id="rId3" Type="http://schemas.openxmlformats.org/officeDocument/2006/relationships/styles" Target="styles.xml"/><Relationship Id="rId7" Type="http://schemas.openxmlformats.org/officeDocument/2006/relationships/hyperlink" Target="https://internet.garant.ru/document/redirect/1212526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F4E13-7CB3-4447-B5BD-A1B98F55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1145</Words>
  <Characters>6532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budsec</dc:creator>
  <cp:keywords/>
  <dc:description/>
  <cp:lastModifiedBy>Адм. г.Канаш (Светлана Н. Сладкова)</cp:lastModifiedBy>
  <cp:revision>3</cp:revision>
  <cp:lastPrinted>2023-11-28T13:04:00Z</cp:lastPrinted>
  <dcterms:created xsi:type="dcterms:W3CDTF">2023-12-02T10:00:00Z</dcterms:created>
  <dcterms:modified xsi:type="dcterms:W3CDTF">2023-12-12T08:55:00Z</dcterms:modified>
</cp:coreProperties>
</file>