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9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        используемый органами исполнительной                  власти субъектов Российской Федерации,             осуществляющими переданные Российской Федерацией             полномочия в сфере образо</w:t>
      </w:r>
      <w:r>
        <w:rPr>
          <w:rFonts w:ascii="Courier New" w:hAnsi="Courier New" w:eastAsia="Courier New" w:cs="Courier New"/>
          <w:color w:val="000000"/>
          <w:sz w:val="24"/>
        </w:rPr>
        <w:t xml:space="preserve">вания, при осуществлении         федерального государственного контроля (надзора) в сфере          образования в части порядка организации и осуществления        образовательной деятельности по образовательным программам                  среднего профессио</w:t>
      </w:r>
      <w:r>
        <w:rPr>
          <w:rFonts w:ascii="Courier New" w:hAnsi="Courier New" w:eastAsia="Courier New" w:cs="Courier New"/>
          <w:color w:val="000000"/>
          <w:sz w:val="24"/>
        </w:rPr>
        <w:t xml:space="preserve">нального образования     1.  Наименование  вида  контроля,  внесенного  в  Единый  реестр  видовфедерального    государственного    контроля    (надзора),    региональногогосударственного  контроля  (надзора), муниципального контроля: федеральныйгосударств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енный контроль (надзор) в сфере образования.     2. Наименование контрольного (надзорного) органа:___________________________________________________________________________        (указать наименование органа исполнительной власти субъекта  Российской Фед</w:t>
      </w:r>
      <w:r>
        <w:rPr>
          <w:rFonts w:ascii="Courier New" w:hAnsi="Courier New" w:eastAsia="Courier New" w:cs="Courier New"/>
          <w:color w:val="000000"/>
          <w:sz w:val="24"/>
        </w:rPr>
        <w:t xml:space="preserve">ерации, осуществляющего переданные Российской Федерацией                      полномочия в сфере образования)     3.  Объект контроля (надзора), в отношении которого проводится плановаявыездная проверка (далее - проверка):__________________________________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________________________________________.     4.    Фамилия,   имя   и   отчество   (при   наличии)   индивидуальногопредпринимателя,  его  идентификационный  номер  налогоплательщика  и (или)основной     государственный    регистрационный    номер    инди</w:t>
      </w:r>
      <w:r>
        <w:rPr>
          <w:rFonts w:ascii="Courier New" w:hAnsi="Courier New" w:eastAsia="Courier New" w:cs="Courier New"/>
          <w:color w:val="000000"/>
          <w:sz w:val="24"/>
        </w:rPr>
        <w:t xml:space="preserve">видуальногопредпринимателя,   адрес  регистрации  по  месту  жительства  (пребывания),наименование     юридического    лица,    его    идентификационный    номерналогоплательщика  и  (или) основной государственный регистрационный номер,адрес   в  пределах </w:t>
      </w:r>
      <w:r>
        <w:rPr>
          <w:rFonts w:ascii="Courier New" w:hAnsi="Courier New" w:eastAsia="Courier New" w:cs="Courier New"/>
          <w:color w:val="000000"/>
          <w:sz w:val="24"/>
        </w:rPr>
        <w:t xml:space="preserve"> места  нахождения  юридического  лица  (его  филиалов,представительств,   обособленных  структурных  подразделений),  являющегосяконтролируемым лицом:__________________________________________________________________________.     5. Место (места) проведен</w:t>
      </w:r>
      <w:r>
        <w:rPr>
          <w:rFonts w:ascii="Courier New" w:hAnsi="Courier New" w:eastAsia="Courier New" w:cs="Courier New"/>
          <w:color w:val="000000"/>
          <w:sz w:val="24"/>
        </w:rPr>
        <w:t xml:space="preserve">ия проверки с заполнением проверочного листа:__________________________________________________________________________.     6.  Реквизиты  решения органа исполнительной власти субъекта РоссийскойФедерации,  осуществляющего  переданные  Российской Федераци</w:t>
      </w:r>
      <w:r>
        <w:rPr>
          <w:rFonts w:ascii="Courier New" w:hAnsi="Courier New" w:eastAsia="Courier New" w:cs="Courier New"/>
          <w:color w:val="000000"/>
          <w:sz w:val="24"/>
        </w:rPr>
        <w:t xml:space="preserve">ей полномочия всфере  образования,  о  проведении  проверки,  подписанного  уполномоченнымдолжностным   лицом   органа   исполнительной  власти  субъекта  РоссийскойФедерации,  осуществляющего  переданные  полномочия Российской Федерацией всфере образовани</w:t>
      </w:r>
      <w:r>
        <w:rPr>
          <w:rFonts w:ascii="Courier New" w:hAnsi="Courier New" w:eastAsia="Courier New" w:cs="Courier New"/>
          <w:color w:val="000000"/>
          <w:sz w:val="24"/>
        </w:rPr>
        <w:t xml:space="preserve">я:__________________________________________________________________________.     7. Учетный номер проверки: ___________________________________________.     8.  Список  контрольных  вопросов,  отражающих  содержание обязательныхтребований, ответы на котор</w:t>
      </w:r>
      <w:r>
        <w:rPr>
          <w:rFonts w:ascii="Courier New" w:hAnsi="Courier New" w:eastAsia="Courier New" w:cs="Courier New"/>
          <w:color w:val="000000"/>
          <w:sz w:val="24"/>
        </w:rPr>
        <w:t xml:space="preserve">ые свидетельствуют о соблюдении или несоблюденииконтролируемым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Разрабатываются ли и утверждаются образовательной организацией, реализующей образовательные программы среднего профессионального образования (далее - образовательная организация) образовательные программы среднего профессионального образования самостоятель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организации и осуществления образовательной деятельности по образовательным программам среднего профессионального образования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Порядок N 762)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ственными образовательными стандартами по соответствующим профессиям, специальностям среднего профессионального образования и с учетом соответствующих примерных основных образовательных программ?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Разрабатываются ли образовательной организацией образовательные программы среднего профессионального образования, реализуемые на базе основного общего образования, по имеющим государственную аккредитацию образовательным программам среднего профессиональног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образования,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образовательной организацией запрет на использование при реализации образовательных программ методов и средств обучения, образовательных технологий, наносящих вред физическому или психическому здоровью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Обновляются ли образовательной организацией ежегодно образовательные программы среднего профессионального образования, за исключением образовательных программ среднего профессионального образования, реализуемых в целях подготовки кадров для организаций обо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ронно-промышленного комплекса, образовательными организациями с учетом развития науки, техники, культуры, экономики, технологий и социальной сферы?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Обновляются ли образовательной организацией по мере необходимости образовательные программы среднего профессионального образования, реализуемые в целях подготовки кадров для организаций оборонно-промышленного комплекса?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в образовательных организациях образовательная деятельность на государственном языке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планами, календарными учебными графиками, рабочими программами воспитания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 календарными планами воспитательной работы, в соответствии с которыми образовательной организацией составляются расписания учебных занятий по каждой профессии, специальности среднего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Имеют ли допущенные к освоению образовательных программ среднего профессионального образования лица, образование не ниже основного общего или среднего общего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Определяется ли образовательной организацией период освоения учебных предметов, курсов, дисциплин (модулей), практики, необходимых для получения обучающимися среднего общего образования, в течение срока освоения соответствующей образовательной программы ср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Осваивают ли обучающиеся, получающие среднее профессиональное образование,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обучение,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рамках образовательной программы среднего профессионального образования, в соответствии с федеральными государственными образовательными стандартами среднего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ного обучающегося?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 ли образовательная организация право лицам, имеющим квалификацию по профессии среднего профессионального образования и принятым на обучение по программам подготовки специалистов среднего звена по специальностям среднего профессионального обра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зования, соответствующим имеющейся у них профессии, на ускоренное обучение по таким программам в соответствии с индивидуальными учебными планами?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обучение по индивидуальному учебному плану, в том числе ускоренное обучение, в пределах осваиваемой образовательной программы, в порядке, установленном локальными нормативными актами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Начинается ли учебный год в образовательной организации 1 сентября?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Заканчивается ли учебный год в образовательной организации в соответствии с учебным планом соответствующей образовательной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образовательной организацией требование о том,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очно-заочной форме обучения не более че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м на один месяц, в заочной форме обучения - не более чем на три месяца?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образовательной организацией обучающимся каникулы в процессе освоения образовательных программ среднего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Составляет ли продолжительность каникул, предоставляемых обучающимся в процессе освоения ими программ подготовки квалифицированных рабочих, служащих, не менее двух недель в зимний период при сроке получения среднего профессионального образования один год 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не менее десяти недель в учебном году, в том числе не менее двух недель в зимний период, - при сроке получения среднего профессионального образования более одного года?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Составляет ли продолжительность каникул, предоставляемых обучающимся в процессе освоения ими программ подготовки специалистов среднего звена, от восьми до одиннадцати недель в учебном году, в том числе не менее двух недель в зимний период?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Предусматривает ли учебная деятельность обучающихся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 (при освоении программ подготовки специалис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тов среднего звена), практику, а также другие виды учебной деятельности, определенные учебным планом и календарным планом воспитательной работы?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 ли для всех видов учебных занятий академический час продолжительностью 45 минут.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превышает ли объем учебных занятий и практики 36 академических часов в неделю?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помещений, используемых при осуществлении образовательной деятельности?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Сопровождается ли освоение образовательной программы среднего профессионального образования, в том числе отдельной части или всего объема учебного предмета, курса, дисциплины (модуля) образовательной программы, текущим контролем успеваемости и промежуточно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й аттестацией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Определены ли образовательной организацией формы, периодичность и порядок проведения текущего контроля успеваемости и промежуточной аттестации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Установлена ли образовательной организацией система оценок при промежуточной аттестации?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 превышает ли количество экзаменов в процессе промежуточной аттестации обучающихся в учебном году (в указанное количество не входят экзамены и зачеты по физической культуре и факультативным учебным курсам, дисциплинам (модулям):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- 8 экзаменов?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- 10 зачетов?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Завершается ли освоение образовательных программ среднего профессионального образования итоговой аттестацией, которая является обязательной?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профессионального образования при прохождении итоговой аттестации (государственной итоговой аттестации)?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образовательной организацией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ам, успешно прошедшим государственную итоговую аттестацию по образовательным программам среднего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справка об обучении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ым из образовательной организации, или о периоде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 ли образовательная организация обучающимся по образовательным программам среднего профессионального образования, не имеющим среднего общего образования, прохождение государственной итоговой аттестации, которой завершается освоение образовател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ьных программ среднего общего образования и при успешном прохождении которой им выдается аттестат о среднем общем образовании?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образования, не имеющим среднего общего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право лицам,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образования, пройти экстерном промежуточ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ную и государственную итоговую аттестацию в образовательной организации,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право лицам,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образования, не имеющим основного общего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или среднего общего образования, пройти экстерном промежуточную и государственную итоговую аттестацию в образовательной организации, осуществляющей образовательную деятельность по соответствующей имеющей государственную аккредитацию основной общеобразоват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ельной программе, бесплатно?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Пользуются ли экстерны при прохождении аттестации академическими правами обучающихся по соответствующей образовательной программе?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Получает ли обучающийся свидетельство о профессии рабочего, должности служащего по результатам освоения профессионального модуля образовательной программы среднего профессионального образования, который включает в себя проведение практики (если федеральным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рабочего, должности служащего)?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Завершается ли получение обучающимися профессионального обучения по профессии рабочего, должности служащего в рамках образовательной программы среднего профессионального образования сдачей квалификационного экзамена?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Выдается ли документ об образовании, представленный при поступлении в образовательную организацию, из личного дела: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лицу, окончившему образовательную организацию?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выбывшему до окончания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обучающемуся и желающему поступить в другую образовательную организацию, по его заявлению?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Остается ли в личном деле заверенная копия документа об образовании при выдаче документа об образовании?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 образования, по окончании которых производится отчисление обучающихся в связи с получением 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Определяются ли адаптированной образовательной программой содержание среднего профессионального образования и условия организации обучения: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обучающихся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для инвалидов также в соответствии с индивидуальной программой реабилитации инвалида?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образования, адаптированных при необходимости д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ля обучения указанных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развития, индивидуальных возможностей и 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остояния здоровья таких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1) для обучающихся с ограниченными возможностями здоровья по зрению: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кв не менее 7,5 см) рельефно-контрастным шрифтом (на белом или желтом фоне) и продублирована шрифтом Брайля)?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присутствие ассистента, оказывающего обучающемуся необходимую помощь?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выпуска альтернативных форматов печатных материалов (крупный шрифт или аудиофайлы)?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доступа обучающегося, являющегося слепым и использующего собаку-поводыря, к зданию образовательной организации, располагающего местом для размещения собаки-поводыря в часы обучения самого обучающегося?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2) для обучающихся с ограниченными возможностями здоровья по слуху: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обеспечение надлежащими звуковыми средствами воспроизведения информации?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3) обеспечивают ли для обучающихся, имеющих нарушения опорно-двигательного аппарата, материально-технические условия: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возможность беспрепятственного доступа обучающихся в учебные помещения, столовые, туалетные и другие помещения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их пребывания в учебных помещениях, столовых, туалетных и других помещениях образовательной организации (наличие пандусов, поручней, расширенных дверных проемов, лифтов, локальное понижение стоек-барьеров до высоты не более 0,8 м; наличие специальных кре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сел и других приспособлений)?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Установлена ли образовательной организацией численность обучающихся с ограниченными возможностями здоровья в учебной группе до 15 человек?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пособия, иная учебная литература, а также услуги сурдопереводчи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ков и тифлосурдопереводчиков?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учебными, лекционными материалами?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Порядка N 762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 _____________________________________________________________   ___________(Должность, фамилия, имя, отчество (при наличии) должностного    (подпись)    лица органа исполнительной власти субъекта Ро</w:t>
      </w:r>
      <w:r>
        <w:rPr>
          <w:rFonts w:ascii="Courier New" w:hAnsi="Courier New" w:eastAsia="Courier New" w:cs="Courier New"/>
          <w:color w:val="000000"/>
          <w:sz w:val="24"/>
        </w:rPr>
        <w:t xml:space="preserve">ссийской Федерации, осуществляющего переданные Российской Федерацией   полномочия в сфере образования, проводившего проверку             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приказом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Министерства просвещения Российской Федерации от 24 августа 2022 г. N 762 (зарегистрирован Минюстом России 21 сентября 2022 г., регистрационный N 70167) с изменениями, внесенными приказом Министерства просвещения Российской Федерации от 20 декабря 2022 г.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 1152 (зарегистрирован Минюстом России 30 декабря 2022 г., регистрационный N 71931), действует до 1 марта 2029 года.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2025-04-15T07:15:46Z</dcterms:modified>
</cp:coreProperties>
</file>