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BBC" w:rsidRPr="00C12E0C" w:rsidRDefault="00A03BBC" w:rsidP="00C12E0C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sz w:val="8"/>
          <w:szCs w:val="8"/>
        </w:rPr>
      </w:pPr>
    </w:p>
    <w:p w:rsidR="00C12E0C" w:rsidRDefault="00C12E0C" w:rsidP="00C12E0C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B177AA7" wp14:editId="0EC9271F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1EBF" w:rsidRPr="00221EBF" w:rsidRDefault="00221EBF" w:rsidP="00C12E0C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3BBC" w:rsidRPr="00C12E0C" w:rsidRDefault="00A03BBC" w:rsidP="00C12E0C">
      <w:pPr>
        <w:widowControl w:val="0"/>
        <w:shd w:val="clear" w:color="auto" w:fill="FFFFFF"/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C12E0C">
        <w:rPr>
          <w:rFonts w:ascii="Times New Roman" w:hAnsi="Times New Roman"/>
          <w:b/>
          <w:sz w:val="40"/>
          <w:szCs w:val="40"/>
          <w:lang w:eastAsia="ru-RU"/>
        </w:rPr>
        <w:t>ЗАКОН</w:t>
      </w:r>
    </w:p>
    <w:p w:rsidR="00A03BBC" w:rsidRPr="00C12E0C" w:rsidRDefault="00A03BBC" w:rsidP="00C12E0C">
      <w:pPr>
        <w:widowControl w:val="0"/>
        <w:shd w:val="clear" w:color="auto" w:fill="FFFFFF"/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C12E0C">
        <w:rPr>
          <w:rFonts w:ascii="Times New Roman" w:hAnsi="Times New Roman"/>
          <w:b/>
          <w:sz w:val="40"/>
          <w:szCs w:val="40"/>
          <w:lang w:eastAsia="ru-RU"/>
        </w:rPr>
        <w:t>ЧУВАШСКОЙ</w:t>
      </w:r>
      <w:r w:rsidR="00221EBF" w:rsidRPr="00C12E0C">
        <w:rPr>
          <w:rFonts w:ascii="Times New Roman" w:hAnsi="Times New Roman"/>
          <w:b/>
          <w:sz w:val="40"/>
          <w:szCs w:val="40"/>
          <w:lang w:eastAsia="ru-RU"/>
        </w:rPr>
        <w:t xml:space="preserve"> </w:t>
      </w:r>
      <w:r w:rsidRPr="00C12E0C">
        <w:rPr>
          <w:rFonts w:ascii="Times New Roman" w:hAnsi="Times New Roman"/>
          <w:b/>
          <w:sz w:val="40"/>
          <w:szCs w:val="40"/>
          <w:lang w:eastAsia="ru-RU"/>
        </w:rPr>
        <w:t>РЕСПУБЛИКИ</w:t>
      </w:r>
    </w:p>
    <w:p w:rsidR="00A03BBC" w:rsidRPr="00221EBF" w:rsidRDefault="00A03BBC" w:rsidP="00221EBF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2E0C" w:rsidRDefault="00A03BBC" w:rsidP="00C12E0C">
      <w:pPr>
        <w:widowControl w:val="0"/>
        <w:shd w:val="clear" w:color="auto" w:fill="FFFFFF"/>
        <w:spacing w:after="0" w:line="302" w:lineRule="auto"/>
        <w:jc w:val="center"/>
        <w:rPr>
          <w:rFonts w:ascii="Times New Roman" w:hAnsi="Times New Roman"/>
          <w:b/>
          <w:bCs/>
          <w:sz w:val="32"/>
          <w:szCs w:val="28"/>
          <w:lang w:eastAsia="ru-RU"/>
        </w:rPr>
      </w:pPr>
      <w:r w:rsidRPr="00C12E0C">
        <w:rPr>
          <w:rFonts w:ascii="Times New Roman" w:hAnsi="Times New Roman"/>
          <w:b/>
          <w:bCs/>
          <w:sz w:val="32"/>
          <w:szCs w:val="28"/>
          <w:lang w:eastAsia="ru-RU"/>
        </w:rPr>
        <w:t>О</w:t>
      </w:r>
      <w:r w:rsidR="00221EBF" w:rsidRPr="00C12E0C">
        <w:rPr>
          <w:rFonts w:ascii="Times New Roman" w:hAnsi="Times New Roman"/>
          <w:b/>
          <w:bCs/>
          <w:sz w:val="32"/>
          <w:szCs w:val="28"/>
          <w:lang w:eastAsia="ru-RU"/>
        </w:rPr>
        <w:t xml:space="preserve"> </w:t>
      </w:r>
      <w:r w:rsidRPr="00C12E0C">
        <w:rPr>
          <w:rFonts w:ascii="Times New Roman" w:hAnsi="Times New Roman"/>
          <w:b/>
          <w:bCs/>
          <w:sz w:val="32"/>
          <w:szCs w:val="28"/>
          <w:lang w:eastAsia="ru-RU"/>
        </w:rPr>
        <w:t>ВНЕСЕНИИ</w:t>
      </w:r>
      <w:r w:rsidR="00221EBF" w:rsidRPr="00C12E0C">
        <w:rPr>
          <w:rFonts w:ascii="Times New Roman" w:hAnsi="Times New Roman"/>
          <w:b/>
          <w:bCs/>
          <w:sz w:val="32"/>
          <w:szCs w:val="28"/>
          <w:lang w:eastAsia="ru-RU"/>
        </w:rPr>
        <w:t xml:space="preserve"> </w:t>
      </w:r>
      <w:r w:rsidRPr="00C12E0C">
        <w:rPr>
          <w:rFonts w:ascii="Times New Roman" w:hAnsi="Times New Roman"/>
          <w:b/>
          <w:bCs/>
          <w:sz w:val="32"/>
          <w:szCs w:val="28"/>
          <w:lang w:eastAsia="ru-RU"/>
        </w:rPr>
        <w:t>ИЗМЕНЕНИЙ</w:t>
      </w:r>
      <w:r w:rsidR="00221EBF" w:rsidRPr="00C12E0C">
        <w:rPr>
          <w:rFonts w:ascii="Times New Roman" w:hAnsi="Times New Roman"/>
          <w:b/>
          <w:bCs/>
          <w:sz w:val="32"/>
          <w:szCs w:val="28"/>
          <w:lang w:eastAsia="ru-RU"/>
        </w:rPr>
        <w:t xml:space="preserve"> </w:t>
      </w:r>
    </w:p>
    <w:p w:rsidR="00C12E0C" w:rsidRDefault="00A03BBC" w:rsidP="00C12E0C">
      <w:pPr>
        <w:widowControl w:val="0"/>
        <w:shd w:val="clear" w:color="auto" w:fill="FFFFFF"/>
        <w:spacing w:after="0" w:line="302" w:lineRule="auto"/>
        <w:jc w:val="center"/>
        <w:rPr>
          <w:rFonts w:ascii="Times New Roman" w:hAnsi="Times New Roman"/>
          <w:b/>
          <w:sz w:val="32"/>
          <w:szCs w:val="28"/>
          <w:lang w:eastAsia="ru-RU"/>
        </w:rPr>
      </w:pPr>
      <w:r w:rsidRPr="00C12E0C">
        <w:rPr>
          <w:rFonts w:ascii="Times New Roman" w:hAnsi="Times New Roman"/>
          <w:b/>
          <w:bCs/>
          <w:sz w:val="32"/>
          <w:szCs w:val="28"/>
          <w:lang w:eastAsia="ru-RU"/>
        </w:rPr>
        <w:t>В</w:t>
      </w:r>
      <w:r w:rsidR="00221EBF" w:rsidRPr="00C12E0C">
        <w:rPr>
          <w:rFonts w:ascii="Times New Roman" w:hAnsi="Times New Roman"/>
          <w:b/>
          <w:bCs/>
          <w:sz w:val="32"/>
          <w:szCs w:val="28"/>
          <w:lang w:eastAsia="ru-RU"/>
        </w:rPr>
        <w:t xml:space="preserve"> </w:t>
      </w:r>
      <w:r w:rsidRPr="00C12E0C">
        <w:rPr>
          <w:rFonts w:ascii="Times New Roman" w:hAnsi="Times New Roman"/>
          <w:b/>
          <w:bCs/>
          <w:sz w:val="32"/>
          <w:szCs w:val="28"/>
          <w:lang w:eastAsia="ru-RU"/>
        </w:rPr>
        <w:t>СТАТЬИ</w:t>
      </w:r>
      <w:r w:rsidR="00221EBF" w:rsidRPr="00C12E0C">
        <w:rPr>
          <w:rFonts w:ascii="Times New Roman" w:hAnsi="Times New Roman"/>
          <w:b/>
          <w:bCs/>
          <w:sz w:val="32"/>
          <w:szCs w:val="28"/>
          <w:lang w:eastAsia="ru-RU"/>
        </w:rPr>
        <w:t xml:space="preserve"> </w:t>
      </w:r>
      <w:r w:rsidRPr="00C12E0C">
        <w:rPr>
          <w:rFonts w:ascii="Times New Roman" w:hAnsi="Times New Roman"/>
          <w:b/>
          <w:bCs/>
          <w:sz w:val="32"/>
          <w:szCs w:val="28"/>
          <w:lang w:eastAsia="ru-RU"/>
        </w:rPr>
        <w:t>3</w:t>
      </w:r>
      <w:r w:rsidRPr="00C12E0C">
        <w:rPr>
          <w:rFonts w:ascii="Times New Roman" w:hAnsi="Times New Roman"/>
          <w:b/>
          <w:bCs/>
          <w:sz w:val="32"/>
          <w:szCs w:val="28"/>
          <w:vertAlign w:val="superscript"/>
          <w:lang w:eastAsia="ru-RU"/>
        </w:rPr>
        <w:t>1</w:t>
      </w:r>
      <w:proofErr w:type="gramStart"/>
      <w:r w:rsidR="00221EBF" w:rsidRPr="00C12E0C">
        <w:rPr>
          <w:rFonts w:ascii="Times New Roman" w:hAnsi="Times New Roman"/>
          <w:b/>
          <w:bCs/>
          <w:sz w:val="32"/>
          <w:szCs w:val="28"/>
          <w:lang w:eastAsia="ru-RU"/>
        </w:rPr>
        <w:t xml:space="preserve"> </w:t>
      </w:r>
      <w:r w:rsidRPr="00C12E0C">
        <w:rPr>
          <w:rFonts w:ascii="Times New Roman" w:hAnsi="Times New Roman"/>
          <w:b/>
          <w:bCs/>
          <w:sz w:val="32"/>
          <w:szCs w:val="28"/>
          <w:lang w:eastAsia="ru-RU"/>
        </w:rPr>
        <w:t>И</w:t>
      </w:r>
      <w:proofErr w:type="gramEnd"/>
      <w:r w:rsidR="00221EBF" w:rsidRPr="00C12E0C">
        <w:rPr>
          <w:rFonts w:ascii="Times New Roman" w:hAnsi="Times New Roman"/>
          <w:b/>
          <w:bCs/>
          <w:sz w:val="32"/>
          <w:szCs w:val="28"/>
          <w:lang w:eastAsia="ru-RU"/>
        </w:rPr>
        <w:t xml:space="preserve"> </w:t>
      </w:r>
      <w:r w:rsidRPr="00C12E0C">
        <w:rPr>
          <w:rFonts w:ascii="Times New Roman" w:hAnsi="Times New Roman"/>
          <w:b/>
          <w:bCs/>
          <w:sz w:val="32"/>
          <w:szCs w:val="28"/>
          <w:lang w:eastAsia="ru-RU"/>
        </w:rPr>
        <w:t>16</w:t>
      </w:r>
      <w:r w:rsidR="00221EBF" w:rsidRPr="00C12E0C">
        <w:rPr>
          <w:rFonts w:ascii="Times New Roman" w:hAnsi="Times New Roman"/>
          <w:b/>
          <w:bCs/>
          <w:sz w:val="32"/>
          <w:szCs w:val="28"/>
          <w:lang w:eastAsia="ru-RU"/>
        </w:rPr>
        <w:t xml:space="preserve"> </w:t>
      </w:r>
      <w:r w:rsidRPr="00C12E0C">
        <w:rPr>
          <w:rFonts w:ascii="Times New Roman" w:hAnsi="Times New Roman"/>
          <w:b/>
          <w:sz w:val="32"/>
          <w:szCs w:val="28"/>
          <w:lang w:eastAsia="ru-RU"/>
        </w:rPr>
        <w:t>ЗАКОНА</w:t>
      </w:r>
      <w:r w:rsidR="00221EBF" w:rsidRPr="00C12E0C">
        <w:rPr>
          <w:rFonts w:ascii="Times New Roman" w:hAnsi="Times New Roman"/>
          <w:b/>
          <w:sz w:val="32"/>
          <w:szCs w:val="28"/>
          <w:lang w:eastAsia="ru-RU"/>
        </w:rPr>
        <w:t xml:space="preserve"> </w:t>
      </w:r>
      <w:r w:rsidRPr="00C12E0C">
        <w:rPr>
          <w:rFonts w:ascii="Times New Roman" w:hAnsi="Times New Roman"/>
          <w:b/>
          <w:sz w:val="32"/>
          <w:szCs w:val="28"/>
          <w:lang w:eastAsia="ru-RU"/>
        </w:rPr>
        <w:t>ЧУВАШСКОЙ</w:t>
      </w:r>
      <w:r w:rsidR="00221EBF" w:rsidRPr="00C12E0C">
        <w:rPr>
          <w:rFonts w:ascii="Times New Roman" w:hAnsi="Times New Roman"/>
          <w:b/>
          <w:sz w:val="32"/>
          <w:szCs w:val="28"/>
          <w:lang w:eastAsia="ru-RU"/>
        </w:rPr>
        <w:t xml:space="preserve"> </w:t>
      </w:r>
      <w:r w:rsidRPr="00C12E0C">
        <w:rPr>
          <w:rFonts w:ascii="Times New Roman" w:hAnsi="Times New Roman"/>
          <w:b/>
          <w:sz w:val="32"/>
          <w:szCs w:val="28"/>
          <w:lang w:eastAsia="ru-RU"/>
        </w:rPr>
        <w:t>РЕСПУБЛИКИ</w:t>
      </w:r>
      <w:r w:rsidR="00221EBF" w:rsidRPr="00C12E0C">
        <w:rPr>
          <w:rFonts w:ascii="Times New Roman" w:hAnsi="Times New Roman"/>
          <w:b/>
          <w:sz w:val="32"/>
          <w:szCs w:val="28"/>
          <w:lang w:eastAsia="ru-RU"/>
        </w:rPr>
        <w:t xml:space="preserve"> </w:t>
      </w:r>
      <w:r w:rsidR="00C12E0C">
        <w:rPr>
          <w:rFonts w:ascii="Times New Roman" w:hAnsi="Times New Roman"/>
          <w:b/>
          <w:sz w:val="32"/>
          <w:szCs w:val="28"/>
          <w:lang w:eastAsia="ru-RU"/>
        </w:rPr>
        <w:t>"</w:t>
      </w:r>
      <w:r w:rsidRPr="00C12E0C">
        <w:rPr>
          <w:rFonts w:ascii="Times New Roman" w:hAnsi="Times New Roman"/>
          <w:b/>
          <w:sz w:val="32"/>
          <w:szCs w:val="28"/>
          <w:lang w:eastAsia="ru-RU"/>
        </w:rPr>
        <w:t>ОБ</w:t>
      </w:r>
      <w:r w:rsidR="00221EBF" w:rsidRPr="00C12E0C">
        <w:rPr>
          <w:rFonts w:ascii="Times New Roman" w:hAnsi="Times New Roman"/>
          <w:b/>
          <w:sz w:val="32"/>
          <w:szCs w:val="28"/>
          <w:lang w:eastAsia="ru-RU"/>
        </w:rPr>
        <w:t xml:space="preserve"> </w:t>
      </w:r>
      <w:r w:rsidRPr="00C12E0C">
        <w:rPr>
          <w:rFonts w:ascii="Times New Roman" w:hAnsi="Times New Roman"/>
          <w:b/>
          <w:sz w:val="32"/>
          <w:szCs w:val="28"/>
          <w:lang w:eastAsia="ru-RU"/>
        </w:rPr>
        <w:t>ОБЪЕКТАХ</w:t>
      </w:r>
      <w:r w:rsidR="00221EBF" w:rsidRPr="00C12E0C">
        <w:rPr>
          <w:rFonts w:ascii="Times New Roman" w:hAnsi="Times New Roman"/>
          <w:b/>
          <w:sz w:val="32"/>
          <w:szCs w:val="28"/>
          <w:lang w:eastAsia="ru-RU"/>
        </w:rPr>
        <w:t xml:space="preserve"> </w:t>
      </w:r>
      <w:r w:rsidRPr="00C12E0C">
        <w:rPr>
          <w:rFonts w:ascii="Times New Roman" w:hAnsi="Times New Roman"/>
          <w:b/>
          <w:sz w:val="32"/>
          <w:szCs w:val="28"/>
          <w:lang w:eastAsia="ru-RU"/>
        </w:rPr>
        <w:t>КУЛЬТУРНОГО</w:t>
      </w:r>
      <w:r w:rsidR="00221EBF" w:rsidRPr="00C12E0C">
        <w:rPr>
          <w:rFonts w:ascii="Times New Roman" w:hAnsi="Times New Roman"/>
          <w:b/>
          <w:sz w:val="32"/>
          <w:szCs w:val="28"/>
          <w:lang w:eastAsia="ru-RU"/>
        </w:rPr>
        <w:t xml:space="preserve"> </w:t>
      </w:r>
      <w:r w:rsidRPr="00C12E0C">
        <w:rPr>
          <w:rFonts w:ascii="Times New Roman" w:hAnsi="Times New Roman"/>
          <w:b/>
          <w:sz w:val="32"/>
          <w:szCs w:val="28"/>
          <w:lang w:eastAsia="ru-RU"/>
        </w:rPr>
        <w:t>НАСЛЕДИЯ</w:t>
      </w:r>
      <w:r w:rsidR="00221EBF" w:rsidRPr="00C12E0C">
        <w:rPr>
          <w:rFonts w:ascii="Times New Roman" w:hAnsi="Times New Roman"/>
          <w:b/>
          <w:sz w:val="32"/>
          <w:szCs w:val="28"/>
          <w:lang w:eastAsia="ru-RU"/>
        </w:rPr>
        <w:t xml:space="preserve"> </w:t>
      </w:r>
    </w:p>
    <w:p w:rsidR="00A03BBC" w:rsidRPr="00C12E0C" w:rsidRDefault="00A03BBC" w:rsidP="00C12E0C">
      <w:pPr>
        <w:widowControl w:val="0"/>
        <w:shd w:val="clear" w:color="auto" w:fill="FFFFFF"/>
        <w:spacing w:after="0" w:line="302" w:lineRule="auto"/>
        <w:jc w:val="center"/>
        <w:rPr>
          <w:rFonts w:ascii="Times New Roman" w:hAnsi="Times New Roman"/>
          <w:sz w:val="32"/>
          <w:szCs w:val="28"/>
        </w:rPr>
      </w:pPr>
      <w:r w:rsidRPr="00C12E0C">
        <w:rPr>
          <w:rFonts w:ascii="Times New Roman" w:hAnsi="Times New Roman"/>
          <w:b/>
          <w:sz w:val="32"/>
          <w:szCs w:val="28"/>
          <w:lang w:eastAsia="ru-RU"/>
        </w:rPr>
        <w:t>(</w:t>
      </w:r>
      <w:proofErr w:type="gramStart"/>
      <w:r w:rsidRPr="00C12E0C">
        <w:rPr>
          <w:rFonts w:ascii="Times New Roman" w:hAnsi="Times New Roman"/>
          <w:b/>
          <w:sz w:val="32"/>
          <w:szCs w:val="28"/>
          <w:lang w:eastAsia="ru-RU"/>
        </w:rPr>
        <w:t>ПАМЯТНИКАХ</w:t>
      </w:r>
      <w:proofErr w:type="gramEnd"/>
      <w:r w:rsidR="00221EBF" w:rsidRPr="00C12E0C">
        <w:rPr>
          <w:rFonts w:ascii="Times New Roman" w:hAnsi="Times New Roman"/>
          <w:b/>
          <w:sz w:val="32"/>
          <w:szCs w:val="28"/>
          <w:lang w:eastAsia="ru-RU"/>
        </w:rPr>
        <w:t xml:space="preserve"> </w:t>
      </w:r>
      <w:r w:rsidRPr="00C12E0C">
        <w:rPr>
          <w:rFonts w:ascii="Times New Roman" w:hAnsi="Times New Roman"/>
          <w:b/>
          <w:sz w:val="32"/>
          <w:szCs w:val="28"/>
          <w:lang w:eastAsia="ru-RU"/>
        </w:rPr>
        <w:t>ИСТОРИИ</w:t>
      </w:r>
      <w:r w:rsidR="00221EBF" w:rsidRPr="00C12E0C">
        <w:rPr>
          <w:rFonts w:ascii="Times New Roman" w:hAnsi="Times New Roman"/>
          <w:b/>
          <w:sz w:val="32"/>
          <w:szCs w:val="28"/>
          <w:lang w:eastAsia="ru-RU"/>
        </w:rPr>
        <w:t xml:space="preserve"> </w:t>
      </w:r>
      <w:r w:rsidRPr="00C12E0C">
        <w:rPr>
          <w:rFonts w:ascii="Times New Roman" w:hAnsi="Times New Roman"/>
          <w:b/>
          <w:sz w:val="32"/>
          <w:szCs w:val="28"/>
          <w:lang w:eastAsia="ru-RU"/>
        </w:rPr>
        <w:t>И</w:t>
      </w:r>
      <w:r w:rsidR="00221EBF" w:rsidRPr="00C12E0C">
        <w:rPr>
          <w:rFonts w:ascii="Times New Roman" w:hAnsi="Times New Roman"/>
          <w:b/>
          <w:sz w:val="32"/>
          <w:szCs w:val="28"/>
          <w:lang w:eastAsia="ru-RU"/>
        </w:rPr>
        <w:t xml:space="preserve"> </w:t>
      </w:r>
      <w:r w:rsidRPr="00C12E0C">
        <w:rPr>
          <w:rFonts w:ascii="Times New Roman" w:hAnsi="Times New Roman"/>
          <w:b/>
          <w:sz w:val="32"/>
          <w:szCs w:val="28"/>
          <w:lang w:eastAsia="ru-RU"/>
        </w:rPr>
        <w:t>КУЛЬТУРЫ)</w:t>
      </w:r>
      <w:r w:rsidR="00221EBF" w:rsidRPr="00C12E0C">
        <w:rPr>
          <w:rFonts w:ascii="Times New Roman" w:hAnsi="Times New Roman"/>
          <w:b/>
          <w:sz w:val="32"/>
          <w:szCs w:val="28"/>
          <w:lang w:eastAsia="ru-RU"/>
        </w:rPr>
        <w:t xml:space="preserve"> </w:t>
      </w:r>
      <w:r w:rsidR="00221EBF" w:rsidRPr="00C12E0C">
        <w:rPr>
          <w:rFonts w:ascii="Times New Roman" w:hAnsi="Times New Roman"/>
          <w:b/>
          <w:sz w:val="32"/>
          <w:szCs w:val="28"/>
          <w:lang w:eastAsia="ru-RU"/>
        </w:rPr>
        <w:br/>
      </w:r>
      <w:r w:rsidRPr="00C12E0C">
        <w:rPr>
          <w:rFonts w:ascii="Times New Roman" w:hAnsi="Times New Roman"/>
          <w:b/>
          <w:sz w:val="32"/>
          <w:szCs w:val="28"/>
          <w:lang w:eastAsia="ru-RU"/>
        </w:rPr>
        <w:t>В</w:t>
      </w:r>
      <w:r w:rsidR="00221EBF" w:rsidRPr="00C12E0C">
        <w:rPr>
          <w:rFonts w:ascii="Times New Roman" w:hAnsi="Times New Roman"/>
          <w:b/>
          <w:sz w:val="32"/>
          <w:szCs w:val="28"/>
          <w:lang w:eastAsia="ru-RU"/>
        </w:rPr>
        <w:t xml:space="preserve"> </w:t>
      </w:r>
      <w:r w:rsidRPr="00C12E0C">
        <w:rPr>
          <w:rFonts w:ascii="Times New Roman" w:hAnsi="Times New Roman"/>
          <w:b/>
          <w:sz w:val="32"/>
          <w:szCs w:val="28"/>
          <w:lang w:eastAsia="ru-RU"/>
        </w:rPr>
        <w:t>ЧУВАШСКОЙ</w:t>
      </w:r>
      <w:r w:rsidR="00221EBF" w:rsidRPr="00C12E0C">
        <w:rPr>
          <w:rFonts w:ascii="Times New Roman" w:hAnsi="Times New Roman"/>
          <w:b/>
          <w:sz w:val="32"/>
          <w:szCs w:val="28"/>
          <w:lang w:eastAsia="ru-RU"/>
        </w:rPr>
        <w:t xml:space="preserve"> </w:t>
      </w:r>
      <w:r w:rsidRPr="00C12E0C">
        <w:rPr>
          <w:rFonts w:ascii="Times New Roman" w:hAnsi="Times New Roman"/>
          <w:b/>
          <w:sz w:val="32"/>
          <w:szCs w:val="28"/>
          <w:lang w:eastAsia="ru-RU"/>
        </w:rPr>
        <w:t>РЕСПУБЛИКЕ</w:t>
      </w:r>
      <w:r w:rsidR="00C12E0C">
        <w:rPr>
          <w:rFonts w:ascii="Times New Roman" w:hAnsi="Times New Roman"/>
          <w:b/>
          <w:sz w:val="32"/>
          <w:szCs w:val="28"/>
          <w:lang w:eastAsia="ru-RU"/>
        </w:rPr>
        <w:t>"</w:t>
      </w:r>
    </w:p>
    <w:p w:rsidR="00C12E0C" w:rsidRPr="00C12E0C" w:rsidRDefault="00C12E0C" w:rsidP="00C12E0C">
      <w:pPr>
        <w:autoSpaceDE w:val="0"/>
        <w:autoSpaceDN w:val="0"/>
        <w:adjustRightInd w:val="0"/>
        <w:spacing w:after="0" w:line="230" w:lineRule="auto"/>
        <w:ind w:firstLine="709"/>
        <w:jc w:val="center"/>
        <w:rPr>
          <w:rFonts w:ascii="Times New Roman" w:hAnsi="Times New Roman"/>
          <w:iCs/>
          <w:sz w:val="40"/>
          <w:szCs w:val="56"/>
          <w:lang w:eastAsia="ru-RU"/>
        </w:rPr>
      </w:pPr>
    </w:p>
    <w:p w:rsidR="00C12E0C" w:rsidRPr="00C12E0C" w:rsidRDefault="00C12E0C" w:rsidP="00C12E0C">
      <w:pPr>
        <w:tabs>
          <w:tab w:val="left" w:pos="4062"/>
        </w:tabs>
        <w:spacing w:after="0" w:line="23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proofErr w:type="gramStart"/>
      <w:r w:rsidRPr="00C12E0C">
        <w:rPr>
          <w:rFonts w:ascii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C12E0C" w:rsidRPr="00C12E0C" w:rsidRDefault="00C12E0C" w:rsidP="00C12E0C">
      <w:pPr>
        <w:tabs>
          <w:tab w:val="left" w:pos="4062"/>
        </w:tabs>
        <w:spacing w:after="0" w:line="23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C12E0C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C12E0C" w:rsidRPr="00C12E0C" w:rsidRDefault="00C12E0C" w:rsidP="00C12E0C">
      <w:pPr>
        <w:tabs>
          <w:tab w:val="left" w:pos="4062"/>
        </w:tabs>
        <w:spacing w:after="0" w:line="23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C12E0C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C12E0C" w:rsidRPr="00C12E0C" w:rsidRDefault="00064C55" w:rsidP="00C12E0C">
      <w:pPr>
        <w:autoSpaceDE w:val="0"/>
        <w:autoSpaceDN w:val="0"/>
        <w:adjustRightInd w:val="0"/>
        <w:spacing w:after="0" w:line="23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 xml:space="preserve">23 апреля </w:t>
      </w:r>
      <w:r w:rsidR="00C12E0C" w:rsidRPr="00C12E0C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2026 года</w:t>
      </w:r>
    </w:p>
    <w:p w:rsidR="00C12E0C" w:rsidRPr="00C12E0C" w:rsidRDefault="00C12E0C" w:rsidP="00C12E0C">
      <w:pPr>
        <w:autoSpaceDE w:val="0"/>
        <w:autoSpaceDN w:val="0"/>
        <w:adjustRightInd w:val="0"/>
        <w:spacing w:after="0" w:line="230" w:lineRule="auto"/>
        <w:ind w:firstLine="709"/>
        <w:jc w:val="center"/>
        <w:rPr>
          <w:rFonts w:ascii="Times New Roman" w:hAnsi="Times New Roman"/>
          <w:iCs/>
          <w:sz w:val="40"/>
          <w:szCs w:val="56"/>
          <w:lang w:eastAsia="ru-RU"/>
        </w:rPr>
      </w:pPr>
    </w:p>
    <w:p w:rsidR="00A03BBC" w:rsidRPr="00221EBF" w:rsidRDefault="00A03BBC" w:rsidP="00C12E0C">
      <w:pPr>
        <w:widowControl w:val="0"/>
        <w:shd w:val="clear" w:color="auto" w:fill="FFFFFF"/>
        <w:spacing w:after="0" w:line="30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21EBF">
        <w:rPr>
          <w:rFonts w:ascii="Times New Roman" w:hAnsi="Times New Roman"/>
          <w:b/>
          <w:bCs/>
          <w:sz w:val="28"/>
          <w:szCs w:val="28"/>
          <w:lang w:eastAsia="ru-RU"/>
        </w:rPr>
        <w:t>Статья</w:t>
      </w:r>
      <w:r w:rsidR="00221EBF" w:rsidRPr="00221EBF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b/>
          <w:bCs/>
          <w:sz w:val="28"/>
          <w:szCs w:val="28"/>
          <w:lang w:eastAsia="ru-RU"/>
        </w:rPr>
        <w:t>1</w:t>
      </w:r>
    </w:p>
    <w:p w:rsidR="00A03BBC" w:rsidRPr="00221EBF" w:rsidRDefault="00A03BBC" w:rsidP="00C12E0C">
      <w:pPr>
        <w:widowControl w:val="0"/>
        <w:shd w:val="clear" w:color="auto" w:fill="FFFFFF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21EBF">
        <w:rPr>
          <w:rFonts w:ascii="Times New Roman" w:hAnsi="Times New Roman"/>
          <w:sz w:val="28"/>
          <w:szCs w:val="28"/>
          <w:lang w:eastAsia="ru-RU"/>
        </w:rPr>
        <w:t>Внести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в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Закон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Чувашской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Республики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от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12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апреля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2005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года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№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10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12E0C">
        <w:rPr>
          <w:rFonts w:ascii="Times New Roman" w:hAnsi="Times New Roman"/>
          <w:sz w:val="28"/>
          <w:szCs w:val="28"/>
          <w:lang w:eastAsia="ru-RU"/>
        </w:rPr>
        <w:t>"</w:t>
      </w:r>
      <w:r w:rsidRPr="00221EBF">
        <w:rPr>
          <w:rFonts w:ascii="Times New Roman" w:hAnsi="Times New Roman"/>
          <w:sz w:val="28"/>
          <w:szCs w:val="28"/>
          <w:lang w:eastAsia="ru-RU"/>
        </w:rPr>
        <w:t>Об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объектах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культурного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наследия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(памятниках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истории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и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культуры)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12E0C">
        <w:rPr>
          <w:rFonts w:ascii="Times New Roman" w:hAnsi="Times New Roman"/>
          <w:sz w:val="28"/>
          <w:szCs w:val="28"/>
          <w:lang w:eastAsia="ru-RU"/>
        </w:rPr>
        <w:br/>
      </w:r>
      <w:r w:rsidRPr="00221EBF">
        <w:rPr>
          <w:rFonts w:ascii="Times New Roman" w:hAnsi="Times New Roman"/>
          <w:sz w:val="28"/>
          <w:szCs w:val="28"/>
          <w:lang w:eastAsia="ru-RU"/>
        </w:rPr>
        <w:t>в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Чувашской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Республике</w:t>
      </w:r>
      <w:r w:rsidR="00C12E0C">
        <w:rPr>
          <w:rFonts w:ascii="Times New Roman" w:hAnsi="Times New Roman"/>
          <w:sz w:val="28"/>
          <w:szCs w:val="28"/>
          <w:lang w:eastAsia="ru-RU"/>
        </w:rPr>
        <w:t>"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(Ведомости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Государственного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Совета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Чува</w:t>
      </w:r>
      <w:r w:rsidRPr="00221EBF">
        <w:rPr>
          <w:rFonts w:ascii="Times New Roman" w:hAnsi="Times New Roman"/>
          <w:sz w:val="28"/>
          <w:szCs w:val="28"/>
          <w:lang w:eastAsia="ru-RU"/>
        </w:rPr>
        <w:t>ш</w:t>
      </w:r>
      <w:r w:rsidRPr="00221EBF">
        <w:rPr>
          <w:rFonts w:ascii="Times New Roman" w:hAnsi="Times New Roman"/>
          <w:sz w:val="28"/>
          <w:szCs w:val="28"/>
          <w:lang w:eastAsia="ru-RU"/>
        </w:rPr>
        <w:t>ской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Республики,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2005,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№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62;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2006,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№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69;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2008,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№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75,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77;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Собрание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зак</w:t>
      </w:r>
      <w:r w:rsidRPr="00221EBF">
        <w:rPr>
          <w:rFonts w:ascii="Times New Roman" w:hAnsi="Times New Roman"/>
          <w:sz w:val="28"/>
          <w:szCs w:val="28"/>
          <w:lang w:eastAsia="ru-RU"/>
        </w:rPr>
        <w:t>о</w:t>
      </w:r>
      <w:r w:rsidRPr="00221EBF">
        <w:rPr>
          <w:rFonts w:ascii="Times New Roman" w:hAnsi="Times New Roman"/>
          <w:sz w:val="28"/>
          <w:szCs w:val="28"/>
          <w:lang w:eastAsia="ru-RU"/>
        </w:rPr>
        <w:t>нодательства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Чувашской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Республики,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2013,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№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7,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12;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2015,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№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6;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2016,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№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3,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6;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2017,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№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4;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газета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12E0C">
        <w:rPr>
          <w:rFonts w:ascii="Times New Roman" w:hAnsi="Times New Roman"/>
          <w:sz w:val="28"/>
          <w:szCs w:val="28"/>
          <w:lang w:eastAsia="ru-RU"/>
        </w:rPr>
        <w:t>"</w:t>
      </w:r>
      <w:r w:rsidRPr="00221EBF">
        <w:rPr>
          <w:rFonts w:ascii="Times New Roman" w:hAnsi="Times New Roman"/>
          <w:sz w:val="28"/>
          <w:szCs w:val="28"/>
          <w:lang w:eastAsia="ru-RU"/>
        </w:rPr>
        <w:t>Республика</w:t>
      </w:r>
      <w:r w:rsidR="00C12E0C">
        <w:rPr>
          <w:rFonts w:ascii="Times New Roman" w:hAnsi="Times New Roman"/>
          <w:sz w:val="28"/>
          <w:szCs w:val="28"/>
          <w:lang w:eastAsia="ru-RU"/>
        </w:rPr>
        <w:t>"</w:t>
      </w:r>
      <w:r w:rsidRPr="00221EBF">
        <w:rPr>
          <w:rFonts w:ascii="Times New Roman" w:hAnsi="Times New Roman"/>
          <w:sz w:val="28"/>
          <w:szCs w:val="28"/>
          <w:lang w:eastAsia="ru-RU"/>
        </w:rPr>
        <w:t>,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2018,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27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июня,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5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декабря;</w:t>
      </w:r>
      <w:proofErr w:type="gramEnd"/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221EBF">
        <w:rPr>
          <w:rFonts w:ascii="Times New Roman" w:hAnsi="Times New Roman"/>
          <w:sz w:val="28"/>
          <w:szCs w:val="28"/>
          <w:lang w:eastAsia="ru-RU"/>
        </w:rPr>
        <w:t>2019,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10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апр</w:t>
      </w:r>
      <w:r w:rsidRPr="00221EBF">
        <w:rPr>
          <w:rFonts w:ascii="Times New Roman" w:hAnsi="Times New Roman"/>
          <w:sz w:val="28"/>
          <w:szCs w:val="28"/>
          <w:lang w:eastAsia="ru-RU"/>
        </w:rPr>
        <w:t>е</w:t>
      </w:r>
      <w:r w:rsidRPr="00221EBF">
        <w:rPr>
          <w:rFonts w:ascii="Times New Roman" w:hAnsi="Times New Roman"/>
          <w:sz w:val="28"/>
          <w:szCs w:val="28"/>
          <w:lang w:eastAsia="ru-RU"/>
        </w:rPr>
        <w:t>ля,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18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сентября;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2021,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1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июля,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27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октября;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2022,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5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мая;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shd w:val="clear" w:color="auto" w:fill="FFFFFF"/>
        </w:rPr>
        <w:t>сетевое</w:t>
      </w:r>
      <w:r w:rsidR="00221EBF" w:rsidRPr="00221EB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21EBF">
        <w:rPr>
          <w:rFonts w:ascii="Times New Roman" w:hAnsi="Times New Roman"/>
          <w:sz w:val="28"/>
          <w:szCs w:val="28"/>
          <w:shd w:val="clear" w:color="auto" w:fill="FFFFFF"/>
        </w:rPr>
        <w:t>издание</w:t>
      </w:r>
      <w:r w:rsidR="00221EBF" w:rsidRPr="00221EB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hyperlink r:id="rId9" w:tgtFrame="_blank" w:history="1">
        <w:r w:rsidR="00C12E0C">
          <w:rPr>
            <w:rStyle w:val="ae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"</w:t>
        </w:r>
        <w:r w:rsidRPr="00221EBF">
          <w:rPr>
            <w:rStyle w:val="ae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право21.рф</w:t>
        </w:r>
      </w:hyperlink>
      <w:r w:rsidR="00C12E0C">
        <w:rPr>
          <w:rFonts w:ascii="Times New Roman" w:hAnsi="Times New Roman"/>
          <w:sz w:val="28"/>
          <w:szCs w:val="28"/>
        </w:rPr>
        <w:t>"</w:t>
      </w:r>
      <w:r w:rsidRPr="00221EBF">
        <w:rPr>
          <w:rFonts w:ascii="Times New Roman" w:hAnsi="Times New Roman"/>
          <w:sz w:val="28"/>
          <w:szCs w:val="28"/>
        </w:rPr>
        <w:t>,</w:t>
      </w:r>
      <w:r w:rsidR="00221EBF" w:rsidRPr="00221EB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21EBF">
        <w:rPr>
          <w:rFonts w:ascii="Times New Roman" w:hAnsi="Times New Roman"/>
          <w:sz w:val="28"/>
          <w:szCs w:val="28"/>
          <w:shd w:val="clear" w:color="auto" w:fill="FFFFFF"/>
        </w:rPr>
        <w:t>2023,</w:t>
      </w:r>
      <w:r w:rsidR="00221EBF" w:rsidRPr="00221EB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21EBF">
        <w:rPr>
          <w:rFonts w:ascii="Times New Roman" w:hAnsi="Times New Roman"/>
          <w:sz w:val="28"/>
          <w:szCs w:val="28"/>
          <w:shd w:val="clear" w:color="auto" w:fill="FFFFFF"/>
        </w:rPr>
        <w:t>22</w:t>
      </w:r>
      <w:r w:rsidR="00221EBF" w:rsidRPr="00221EB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21EBF">
        <w:rPr>
          <w:rFonts w:ascii="Times New Roman" w:hAnsi="Times New Roman"/>
          <w:sz w:val="28"/>
          <w:szCs w:val="28"/>
          <w:shd w:val="clear" w:color="auto" w:fill="FFFFFF"/>
        </w:rPr>
        <w:t>февраля,</w:t>
      </w:r>
      <w:r w:rsidR="00221EBF" w:rsidRPr="00221EB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21EBF">
        <w:rPr>
          <w:rFonts w:ascii="Times New Roman" w:hAnsi="Times New Roman"/>
          <w:sz w:val="28"/>
          <w:szCs w:val="28"/>
          <w:shd w:val="clear" w:color="auto" w:fill="FFFFFF"/>
        </w:rPr>
        <w:t>№</w:t>
      </w:r>
      <w:r w:rsidR="00221EBF" w:rsidRPr="00221EB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21EBF">
        <w:rPr>
          <w:rFonts w:ascii="Times New Roman" w:hAnsi="Times New Roman"/>
          <w:sz w:val="28"/>
          <w:szCs w:val="28"/>
          <w:shd w:val="clear" w:color="auto" w:fill="FFFFFF"/>
        </w:rPr>
        <w:t>0000000000000759;</w:t>
      </w:r>
      <w:r w:rsidR="00221EBF" w:rsidRPr="00221EB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21EBF">
        <w:rPr>
          <w:rFonts w:ascii="Times New Roman" w:hAnsi="Times New Roman"/>
          <w:sz w:val="28"/>
          <w:szCs w:val="28"/>
          <w:shd w:val="clear" w:color="auto" w:fill="FFFFFF"/>
        </w:rPr>
        <w:t>газета</w:t>
      </w:r>
      <w:r w:rsidR="00221EBF" w:rsidRPr="00221EB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C12E0C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Pr="00221EBF">
        <w:rPr>
          <w:rFonts w:ascii="Times New Roman" w:hAnsi="Times New Roman"/>
          <w:sz w:val="28"/>
          <w:szCs w:val="28"/>
          <w:shd w:val="clear" w:color="auto" w:fill="FFFFFF"/>
        </w:rPr>
        <w:t>Республ</w:t>
      </w:r>
      <w:r w:rsidRPr="00221EBF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Pr="00221EBF">
        <w:rPr>
          <w:rFonts w:ascii="Times New Roman" w:hAnsi="Times New Roman"/>
          <w:sz w:val="28"/>
          <w:szCs w:val="28"/>
          <w:shd w:val="clear" w:color="auto" w:fill="FFFFFF"/>
        </w:rPr>
        <w:t>ка</w:t>
      </w:r>
      <w:r w:rsidR="00C12E0C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Pr="00221EBF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221EBF" w:rsidRPr="00221EB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21EBF">
        <w:rPr>
          <w:rFonts w:ascii="Times New Roman" w:hAnsi="Times New Roman"/>
          <w:sz w:val="28"/>
          <w:szCs w:val="28"/>
          <w:shd w:val="clear" w:color="auto" w:fill="FFFFFF"/>
        </w:rPr>
        <w:t>2023,</w:t>
      </w:r>
      <w:r w:rsidR="00221EBF" w:rsidRPr="00221EB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21EBF">
        <w:rPr>
          <w:rFonts w:ascii="Times New Roman" w:hAnsi="Times New Roman"/>
          <w:sz w:val="28"/>
          <w:szCs w:val="28"/>
          <w:shd w:val="clear" w:color="auto" w:fill="FFFFFF"/>
        </w:rPr>
        <w:t>4</w:t>
      </w:r>
      <w:r w:rsidR="00221EBF" w:rsidRPr="00221EB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21EBF">
        <w:rPr>
          <w:rFonts w:ascii="Times New Roman" w:hAnsi="Times New Roman"/>
          <w:sz w:val="28"/>
          <w:szCs w:val="28"/>
          <w:shd w:val="clear" w:color="auto" w:fill="FFFFFF"/>
        </w:rPr>
        <w:t>октября,</w:t>
      </w:r>
      <w:r w:rsidR="00221EBF" w:rsidRPr="00221EB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21EBF">
        <w:rPr>
          <w:rFonts w:ascii="Times New Roman" w:hAnsi="Times New Roman"/>
          <w:sz w:val="28"/>
          <w:szCs w:val="28"/>
          <w:shd w:val="clear" w:color="auto" w:fill="FFFFFF"/>
        </w:rPr>
        <w:t>27</w:t>
      </w:r>
      <w:r w:rsidR="00221EBF" w:rsidRPr="00221EB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21EBF">
        <w:rPr>
          <w:rFonts w:ascii="Times New Roman" w:hAnsi="Times New Roman"/>
          <w:sz w:val="28"/>
          <w:szCs w:val="28"/>
          <w:shd w:val="clear" w:color="auto" w:fill="FFFFFF"/>
        </w:rPr>
        <w:t>декабря;</w:t>
      </w:r>
      <w:r w:rsidR="00221EBF" w:rsidRPr="00221EB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21EBF">
        <w:rPr>
          <w:rFonts w:ascii="Times New Roman" w:hAnsi="Times New Roman"/>
          <w:sz w:val="28"/>
          <w:szCs w:val="28"/>
          <w:shd w:val="clear" w:color="auto" w:fill="FFFFFF"/>
        </w:rPr>
        <w:t>2024,</w:t>
      </w:r>
      <w:r w:rsidR="00221EBF" w:rsidRPr="00221EB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21EBF">
        <w:rPr>
          <w:rFonts w:ascii="Times New Roman" w:hAnsi="Times New Roman"/>
          <w:sz w:val="28"/>
          <w:szCs w:val="28"/>
          <w:shd w:val="clear" w:color="auto" w:fill="FFFFFF"/>
        </w:rPr>
        <w:t>30</w:t>
      </w:r>
      <w:r w:rsidR="00221EBF" w:rsidRPr="00221EB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21EBF">
        <w:rPr>
          <w:rFonts w:ascii="Times New Roman" w:hAnsi="Times New Roman"/>
          <w:sz w:val="28"/>
          <w:szCs w:val="28"/>
          <w:shd w:val="clear" w:color="auto" w:fill="FFFFFF"/>
        </w:rPr>
        <w:t>октября;</w:t>
      </w:r>
      <w:r w:rsidR="00221EBF" w:rsidRPr="00221EB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21EBF">
        <w:rPr>
          <w:rFonts w:ascii="Times New Roman" w:hAnsi="Times New Roman"/>
          <w:sz w:val="28"/>
          <w:szCs w:val="28"/>
          <w:shd w:val="clear" w:color="auto" w:fill="FFFFFF"/>
        </w:rPr>
        <w:t>2025,</w:t>
      </w:r>
      <w:r w:rsidR="00221EBF" w:rsidRPr="00221EB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21EBF">
        <w:rPr>
          <w:rFonts w:ascii="Times New Roman" w:hAnsi="Times New Roman"/>
          <w:sz w:val="28"/>
          <w:szCs w:val="28"/>
          <w:shd w:val="clear" w:color="auto" w:fill="FFFFFF"/>
        </w:rPr>
        <w:t>16</w:t>
      </w:r>
      <w:r w:rsidR="00221EBF" w:rsidRPr="00221EB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21EBF">
        <w:rPr>
          <w:rFonts w:ascii="Times New Roman" w:hAnsi="Times New Roman"/>
          <w:sz w:val="28"/>
          <w:szCs w:val="28"/>
          <w:shd w:val="clear" w:color="auto" w:fill="FFFFFF"/>
        </w:rPr>
        <w:t>июля)</w:t>
      </w:r>
      <w:r w:rsidR="00221EBF" w:rsidRPr="00221EB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21EBF">
        <w:rPr>
          <w:rFonts w:ascii="Times New Roman" w:hAnsi="Times New Roman"/>
          <w:sz w:val="28"/>
          <w:szCs w:val="28"/>
          <w:shd w:val="clear" w:color="auto" w:fill="FFFFFF"/>
        </w:rPr>
        <w:t>следу</w:t>
      </w:r>
      <w:r w:rsidRPr="00221EBF">
        <w:rPr>
          <w:rFonts w:ascii="Times New Roman" w:hAnsi="Times New Roman"/>
          <w:sz w:val="28"/>
          <w:szCs w:val="28"/>
          <w:shd w:val="clear" w:color="auto" w:fill="FFFFFF"/>
        </w:rPr>
        <w:t>ю</w:t>
      </w:r>
      <w:r w:rsidRPr="00221EBF">
        <w:rPr>
          <w:rFonts w:ascii="Times New Roman" w:hAnsi="Times New Roman"/>
          <w:sz w:val="28"/>
          <w:szCs w:val="28"/>
          <w:shd w:val="clear" w:color="auto" w:fill="FFFFFF"/>
        </w:rPr>
        <w:t>щие</w:t>
      </w:r>
      <w:r w:rsidR="00221EBF" w:rsidRPr="00221EB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21EBF">
        <w:rPr>
          <w:rFonts w:ascii="Times New Roman" w:hAnsi="Times New Roman"/>
          <w:sz w:val="28"/>
          <w:szCs w:val="28"/>
          <w:shd w:val="clear" w:color="auto" w:fill="FFFFFF"/>
        </w:rPr>
        <w:t>изменения:</w:t>
      </w:r>
      <w:proofErr w:type="gramEnd"/>
    </w:p>
    <w:p w:rsidR="00A03BBC" w:rsidRPr="00221EBF" w:rsidRDefault="00A234C4" w:rsidP="00C12E0C">
      <w:pPr>
        <w:pStyle w:val="11"/>
        <w:widowControl w:val="0"/>
        <w:shd w:val="clear" w:color="auto" w:fill="FFFFFF"/>
        <w:tabs>
          <w:tab w:val="left" w:pos="1080"/>
        </w:tabs>
        <w:spacing w:after="0" w:line="30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="00A03BBC" w:rsidRPr="00221EBF">
        <w:rPr>
          <w:rFonts w:ascii="Times New Roman" w:hAnsi="Times New Roman"/>
          <w:sz w:val="28"/>
          <w:szCs w:val="28"/>
        </w:rPr>
        <w:t>в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="00A03BBC" w:rsidRPr="00221EBF">
        <w:rPr>
          <w:rFonts w:ascii="Times New Roman" w:hAnsi="Times New Roman"/>
          <w:sz w:val="28"/>
          <w:szCs w:val="28"/>
        </w:rPr>
        <w:t>статье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="00A03BBC" w:rsidRPr="00221EBF">
        <w:rPr>
          <w:rFonts w:ascii="Times New Roman" w:hAnsi="Times New Roman"/>
          <w:sz w:val="28"/>
          <w:szCs w:val="28"/>
        </w:rPr>
        <w:t>3</w:t>
      </w:r>
      <w:r w:rsidR="00A03BBC" w:rsidRPr="00A234C4">
        <w:rPr>
          <w:rFonts w:ascii="Times New Roman" w:hAnsi="Times New Roman"/>
          <w:sz w:val="28"/>
          <w:szCs w:val="28"/>
          <w:vertAlign w:val="superscript"/>
        </w:rPr>
        <w:t>1</w:t>
      </w:r>
      <w:r w:rsidR="00A03BBC" w:rsidRPr="00221EBF">
        <w:rPr>
          <w:rFonts w:ascii="Times New Roman" w:hAnsi="Times New Roman"/>
          <w:sz w:val="28"/>
          <w:szCs w:val="28"/>
        </w:rPr>
        <w:t>:</w:t>
      </w:r>
    </w:p>
    <w:p w:rsidR="00A03BBC" w:rsidRPr="00221EBF" w:rsidRDefault="00A03BBC" w:rsidP="00C12E0C">
      <w:pPr>
        <w:widowControl w:val="0"/>
        <w:shd w:val="clear" w:color="auto" w:fill="FFFFFF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221EBF">
        <w:rPr>
          <w:rFonts w:ascii="Times New Roman" w:hAnsi="Times New Roman"/>
          <w:sz w:val="28"/>
          <w:szCs w:val="28"/>
          <w:lang w:eastAsia="ru-RU"/>
        </w:rPr>
        <w:t>а)</w:t>
      </w:r>
      <w:r w:rsidR="00A234C4">
        <w:rPr>
          <w:rFonts w:ascii="Times New Roman" w:hAnsi="Times New Roman"/>
          <w:sz w:val="28"/>
          <w:szCs w:val="28"/>
          <w:lang w:eastAsia="ru-RU"/>
        </w:rPr>
        <w:t> </w:t>
      </w:r>
      <w:r w:rsidRPr="00221EBF">
        <w:rPr>
          <w:rFonts w:ascii="Times New Roman" w:hAnsi="Times New Roman"/>
          <w:sz w:val="28"/>
          <w:szCs w:val="28"/>
          <w:lang w:eastAsia="ru-RU"/>
        </w:rPr>
        <w:t>в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пункте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lang w:eastAsia="ru-RU"/>
        </w:rPr>
        <w:t>6</w:t>
      </w:r>
      <w:r w:rsidR="00221EBF" w:rsidRPr="00221EB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sz w:val="28"/>
          <w:szCs w:val="28"/>
          <w:shd w:val="clear" w:color="auto" w:fill="FFFFFF"/>
        </w:rPr>
        <w:t>слова</w:t>
      </w:r>
      <w:r w:rsidR="00221EBF" w:rsidRPr="00221EB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C12E0C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Pr="00221EBF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221EBF" w:rsidRPr="00221EB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21EBF"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221EBF" w:rsidRPr="00221EB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21EBF">
        <w:rPr>
          <w:rFonts w:ascii="Times New Roman" w:hAnsi="Times New Roman"/>
          <w:sz w:val="28"/>
          <w:szCs w:val="28"/>
          <w:shd w:val="clear" w:color="auto" w:fill="FFFFFF"/>
        </w:rPr>
        <w:t>также</w:t>
      </w:r>
      <w:r w:rsidR="00221EBF" w:rsidRPr="00221EB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21EBF">
        <w:rPr>
          <w:rFonts w:ascii="Times New Roman" w:hAnsi="Times New Roman"/>
          <w:sz w:val="28"/>
          <w:szCs w:val="28"/>
          <w:shd w:val="clear" w:color="auto" w:fill="FFFFFF"/>
        </w:rPr>
        <w:t>сведений,</w:t>
      </w:r>
      <w:r w:rsidR="00221EBF" w:rsidRPr="00221EB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21EBF">
        <w:rPr>
          <w:rFonts w:ascii="Times New Roman" w:hAnsi="Times New Roman"/>
          <w:sz w:val="28"/>
          <w:szCs w:val="28"/>
          <w:shd w:val="clear" w:color="auto" w:fill="FFFFFF"/>
        </w:rPr>
        <w:t>содержащихся</w:t>
      </w:r>
      <w:r w:rsidR="00221EBF" w:rsidRPr="00221EB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21EBF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221EBF" w:rsidRPr="00221EB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21EBF">
        <w:rPr>
          <w:rFonts w:ascii="Times New Roman" w:hAnsi="Times New Roman"/>
          <w:sz w:val="28"/>
          <w:szCs w:val="28"/>
          <w:shd w:val="clear" w:color="auto" w:fill="FFFFFF"/>
        </w:rPr>
        <w:t>перечне,</w:t>
      </w:r>
      <w:r w:rsidR="00221EBF" w:rsidRPr="00221EB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21EBF">
        <w:rPr>
          <w:rFonts w:ascii="Times New Roman" w:hAnsi="Times New Roman"/>
          <w:sz w:val="28"/>
          <w:szCs w:val="28"/>
          <w:shd w:val="clear" w:color="auto" w:fill="FFFFFF"/>
        </w:rPr>
        <w:t>указанном</w:t>
      </w:r>
      <w:r w:rsidR="00221EBF" w:rsidRPr="00221EB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21EBF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221EBF" w:rsidRPr="00221EB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21EBF">
        <w:rPr>
          <w:rFonts w:ascii="Times New Roman" w:hAnsi="Times New Roman"/>
          <w:sz w:val="28"/>
          <w:szCs w:val="28"/>
          <w:shd w:val="clear" w:color="auto" w:fill="FFFFFF"/>
        </w:rPr>
        <w:t>пункте</w:t>
      </w:r>
      <w:r w:rsidR="00221EBF" w:rsidRPr="00221EB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21EBF">
        <w:rPr>
          <w:rFonts w:ascii="Times New Roman" w:hAnsi="Times New Roman"/>
          <w:sz w:val="28"/>
          <w:szCs w:val="28"/>
          <w:shd w:val="clear" w:color="auto" w:fill="FFFFFF"/>
        </w:rPr>
        <w:t>10</w:t>
      </w:r>
      <w:r w:rsidR="00221EBF" w:rsidRPr="00221EB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21EBF">
        <w:rPr>
          <w:rFonts w:ascii="Times New Roman" w:hAnsi="Times New Roman"/>
          <w:sz w:val="28"/>
          <w:szCs w:val="28"/>
          <w:shd w:val="clear" w:color="auto" w:fill="FFFFFF"/>
        </w:rPr>
        <w:t>статьи</w:t>
      </w:r>
      <w:r w:rsidR="00221EBF" w:rsidRPr="00221EB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21EBF">
        <w:rPr>
          <w:rFonts w:ascii="Times New Roman" w:hAnsi="Times New Roman"/>
          <w:sz w:val="28"/>
          <w:szCs w:val="28"/>
          <w:shd w:val="clear" w:color="auto" w:fill="FFFFFF"/>
        </w:rPr>
        <w:t>20</w:t>
      </w:r>
      <w:r w:rsidR="00221EBF" w:rsidRPr="00221EB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21EBF">
        <w:rPr>
          <w:rFonts w:ascii="Times New Roman" w:hAnsi="Times New Roman"/>
          <w:sz w:val="28"/>
          <w:szCs w:val="28"/>
          <w:shd w:val="clear" w:color="auto" w:fill="FFFFFF"/>
        </w:rPr>
        <w:t>Федерального</w:t>
      </w:r>
      <w:r w:rsidR="00221EBF" w:rsidRPr="00221EB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21EBF">
        <w:rPr>
          <w:rFonts w:ascii="Times New Roman" w:hAnsi="Times New Roman"/>
          <w:sz w:val="28"/>
          <w:szCs w:val="28"/>
          <w:shd w:val="clear" w:color="auto" w:fill="FFFFFF"/>
        </w:rPr>
        <w:t>закона</w:t>
      </w:r>
      <w:r w:rsidR="00C12E0C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="00221EBF" w:rsidRPr="00221EB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21EBF">
        <w:rPr>
          <w:rFonts w:ascii="Times New Roman" w:hAnsi="Times New Roman"/>
          <w:sz w:val="28"/>
          <w:szCs w:val="28"/>
          <w:highlight w:val="white"/>
          <w:lang w:eastAsia="ru-RU"/>
        </w:rPr>
        <w:t>исключить</w:t>
      </w:r>
      <w:r w:rsidRPr="00221EBF">
        <w:rPr>
          <w:rFonts w:ascii="Times New Roman" w:hAnsi="Times New Roman"/>
          <w:sz w:val="28"/>
          <w:szCs w:val="28"/>
          <w:highlight w:val="white"/>
          <w:shd w:val="clear" w:color="auto" w:fill="FFFFFF"/>
        </w:rPr>
        <w:t>;</w:t>
      </w:r>
    </w:p>
    <w:p w:rsidR="00A03BBC" w:rsidRPr="00221EBF" w:rsidRDefault="00A03BBC" w:rsidP="00C12E0C">
      <w:pPr>
        <w:widowControl w:val="0"/>
        <w:shd w:val="clear" w:color="auto" w:fill="FFFFFF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1EBF">
        <w:rPr>
          <w:rFonts w:ascii="Times New Roman" w:hAnsi="Times New Roman"/>
          <w:sz w:val="28"/>
          <w:szCs w:val="28"/>
          <w:shd w:val="clear" w:color="auto" w:fill="FFFFFF"/>
        </w:rPr>
        <w:t>б)</w:t>
      </w:r>
      <w:r w:rsidR="00221EBF" w:rsidRPr="00221EB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21EBF">
        <w:rPr>
          <w:rFonts w:ascii="Times New Roman" w:hAnsi="Times New Roman"/>
          <w:sz w:val="28"/>
          <w:szCs w:val="28"/>
          <w:shd w:val="clear" w:color="auto" w:fill="FFFFFF"/>
        </w:rPr>
        <w:t>пункт</w:t>
      </w:r>
      <w:r w:rsidR="00221EBF" w:rsidRPr="00221EB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64C55">
        <w:rPr>
          <w:rFonts w:ascii="Times New Roman" w:hAnsi="Times New Roman"/>
          <w:sz w:val="28"/>
          <w:szCs w:val="28"/>
          <w:shd w:val="clear" w:color="auto" w:fill="FFFFFF"/>
        </w:rPr>
        <w:t>11</w:t>
      </w:r>
      <w:r w:rsidRPr="00064C55"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8</w:t>
      </w:r>
      <w:r w:rsidR="00221EBF" w:rsidRPr="00221EB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21EBF">
        <w:rPr>
          <w:rFonts w:ascii="Times New Roman" w:hAnsi="Times New Roman"/>
          <w:sz w:val="28"/>
          <w:szCs w:val="28"/>
          <w:shd w:val="clear" w:color="auto" w:fill="FFFFFF"/>
        </w:rPr>
        <w:t>дополнить</w:t>
      </w:r>
      <w:r w:rsidR="00221EBF" w:rsidRPr="00221EB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21EBF">
        <w:rPr>
          <w:rFonts w:ascii="Times New Roman" w:hAnsi="Times New Roman"/>
          <w:sz w:val="28"/>
          <w:szCs w:val="28"/>
          <w:shd w:val="clear" w:color="auto" w:fill="FFFFFF"/>
        </w:rPr>
        <w:t>подпунктом</w:t>
      </w:r>
      <w:r w:rsidR="00221EBF" w:rsidRPr="00221EB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C12E0C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Pr="00221EBF">
        <w:rPr>
          <w:rFonts w:ascii="Times New Roman" w:hAnsi="Times New Roman"/>
          <w:sz w:val="28"/>
          <w:szCs w:val="28"/>
          <w:shd w:val="clear" w:color="auto" w:fill="FFFFFF"/>
        </w:rPr>
        <w:t>г</w:t>
      </w:r>
      <w:r w:rsidR="00C12E0C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="00221EBF" w:rsidRPr="00221EB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21EBF">
        <w:rPr>
          <w:rFonts w:ascii="Times New Roman" w:hAnsi="Times New Roman"/>
          <w:sz w:val="28"/>
          <w:szCs w:val="28"/>
          <w:shd w:val="clear" w:color="auto" w:fill="FFFFFF"/>
        </w:rPr>
        <w:t>следующего</w:t>
      </w:r>
      <w:r w:rsidR="00221EBF" w:rsidRPr="00221EB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21EBF">
        <w:rPr>
          <w:rFonts w:ascii="Times New Roman" w:hAnsi="Times New Roman"/>
          <w:sz w:val="28"/>
          <w:szCs w:val="28"/>
          <w:shd w:val="clear" w:color="auto" w:fill="FFFFFF"/>
        </w:rPr>
        <w:t>содержания:</w:t>
      </w:r>
    </w:p>
    <w:p w:rsidR="00A03BBC" w:rsidRPr="00C12E0C" w:rsidRDefault="00C12E0C" w:rsidP="00C12E0C">
      <w:pPr>
        <w:widowControl w:val="0"/>
        <w:shd w:val="clear" w:color="auto" w:fill="FFFFFF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="00A03BBC" w:rsidRPr="00221EBF">
        <w:rPr>
          <w:rFonts w:ascii="Times New Roman" w:hAnsi="Times New Roman"/>
          <w:sz w:val="28"/>
          <w:szCs w:val="28"/>
          <w:shd w:val="clear" w:color="auto" w:fill="FFFFFF"/>
        </w:rPr>
        <w:t>г)</w:t>
      </w:r>
      <w:r w:rsidR="00A234C4">
        <w:rPr>
          <w:rFonts w:ascii="Times New Roman" w:hAnsi="Times New Roman"/>
          <w:sz w:val="28"/>
          <w:szCs w:val="28"/>
        </w:rPr>
        <w:t> </w:t>
      </w:r>
      <w:r w:rsidR="00A03BBC" w:rsidRPr="00221EBF">
        <w:rPr>
          <w:rFonts w:ascii="Times New Roman" w:hAnsi="Times New Roman"/>
          <w:sz w:val="28"/>
          <w:szCs w:val="28"/>
        </w:rPr>
        <w:t>внесение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="00A03BBC" w:rsidRPr="00221EBF">
        <w:rPr>
          <w:rFonts w:ascii="Times New Roman" w:hAnsi="Times New Roman"/>
          <w:sz w:val="28"/>
          <w:szCs w:val="28"/>
        </w:rPr>
        <w:t>сведений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="00A03BBC" w:rsidRPr="00221EBF">
        <w:rPr>
          <w:rFonts w:ascii="Times New Roman" w:hAnsi="Times New Roman"/>
          <w:sz w:val="28"/>
          <w:szCs w:val="28"/>
        </w:rPr>
        <w:t>в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="00A03BBC" w:rsidRPr="00221EBF">
        <w:rPr>
          <w:rFonts w:ascii="Times New Roman" w:hAnsi="Times New Roman"/>
          <w:sz w:val="28"/>
          <w:szCs w:val="28"/>
        </w:rPr>
        <w:t>единую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="00A03BBC" w:rsidRPr="00221EBF">
        <w:rPr>
          <w:rFonts w:ascii="Times New Roman" w:hAnsi="Times New Roman"/>
          <w:sz w:val="28"/>
          <w:szCs w:val="28"/>
        </w:rPr>
        <w:t>информационную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="00A03BBC" w:rsidRPr="00221EBF">
        <w:rPr>
          <w:rFonts w:ascii="Times New Roman" w:hAnsi="Times New Roman"/>
          <w:sz w:val="28"/>
          <w:szCs w:val="28"/>
        </w:rPr>
        <w:t>систему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="00A03BBC" w:rsidRPr="00221EBF">
        <w:rPr>
          <w:rFonts w:ascii="Times New Roman" w:hAnsi="Times New Roman"/>
          <w:sz w:val="28"/>
          <w:szCs w:val="28"/>
        </w:rPr>
        <w:t>жили</w:t>
      </w:r>
      <w:r w:rsidR="00A03BBC" w:rsidRPr="00221EBF">
        <w:rPr>
          <w:rFonts w:ascii="Times New Roman" w:hAnsi="Times New Roman"/>
          <w:sz w:val="28"/>
          <w:szCs w:val="28"/>
        </w:rPr>
        <w:t>щ</w:t>
      </w:r>
      <w:r w:rsidR="00A03BBC" w:rsidRPr="00221EBF">
        <w:rPr>
          <w:rFonts w:ascii="Times New Roman" w:hAnsi="Times New Roman"/>
          <w:sz w:val="28"/>
          <w:szCs w:val="28"/>
        </w:rPr>
        <w:t>ного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="00A03BBC" w:rsidRPr="00221EBF">
        <w:rPr>
          <w:rFonts w:ascii="Times New Roman" w:hAnsi="Times New Roman"/>
          <w:sz w:val="28"/>
          <w:szCs w:val="28"/>
        </w:rPr>
        <w:t>строительства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="00A03BBC" w:rsidRPr="00221EBF">
        <w:rPr>
          <w:rFonts w:ascii="Times New Roman" w:hAnsi="Times New Roman"/>
          <w:sz w:val="28"/>
          <w:szCs w:val="28"/>
        </w:rPr>
        <w:t>в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="00A03BBC" w:rsidRPr="00221EBF">
        <w:rPr>
          <w:rFonts w:ascii="Times New Roman" w:hAnsi="Times New Roman"/>
          <w:sz w:val="28"/>
          <w:szCs w:val="28"/>
        </w:rPr>
        <w:t>случаях,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="00A03BBC" w:rsidRPr="00221EBF">
        <w:rPr>
          <w:rFonts w:ascii="Times New Roman" w:hAnsi="Times New Roman"/>
          <w:sz w:val="28"/>
          <w:szCs w:val="28"/>
        </w:rPr>
        <w:t>установленных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="00A03BBC" w:rsidRPr="00221EBF">
        <w:rPr>
          <w:rFonts w:ascii="Times New Roman" w:hAnsi="Times New Roman"/>
          <w:sz w:val="28"/>
          <w:szCs w:val="28"/>
        </w:rPr>
        <w:t>Федеральным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="00A03BBC" w:rsidRPr="00221EBF">
        <w:rPr>
          <w:rFonts w:ascii="Times New Roman" w:hAnsi="Times New Roman"/>
          <w:sz w:val="28"/>
          <w:szCs w:val="28"/>
        </w:rPr>
        <w:t>законом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="00A03BBC" w:rsidRPr="00221EBF">
        <w:rPr>
          <w:rFonts w:ascii="Times New Roman" w:hAnsi="Times New Roman"/>
          <w:sz w:val="28"/>
          <w:szCs w:val="28"/>
        </w:rPr>
        <w:t>от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="00A234C4">
        <w:rPr>
          <w:rFonts w:ascii="Times New Roman" w:hAnsi="Times New Roman"/>
          <w:sz w:val="28"/>
          <w:szCs w:val="28"/>
        </w:rPr>
        <w:br/>
      </w:r>
      <w:r w:rsidR="00A03BBC" w:rsidRPr="00C12E0C">
        <w:rPr>
          <w:rFonts w:ascii="Times New Roman" w:hAnsi="Times New Roman"/>
          <w:spacing w:val="-4"/>
          <w:sz w:val="28"/>
          <w:szCs w:val="28"/>
        </w:rPr>
        <w:lastRenderedPageBreak/>
        <w:t>13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июля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2015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года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№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225-ФЗ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C12E0C">
        <w:rPr>
          <w:rFonts w:ascii="Times New Roman" w:hAnsi="Times New Roman"/>
          <w:spacing w:val="-4"/>
          <w:sz w:val="28"/>
          <w:szCs w:val="28"/>
        </w:rPr>
        <w:t>"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О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содействии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развитию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и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повышению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эффе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к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тивности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управления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в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жилищной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сфере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и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о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внесении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изменений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в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отдел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ь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ные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законодательные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акты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Российской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Федерации</w:t>
      </w:r>
      <w:r w:rsidRPr="00C12E0C">
        <w:rPr>
          <w:rFonts w:ascii="Times New Roman" w:hAnsi="Times New Roman"/>
          <w:spacing w:val="-4"/>
          <w:sz w:val="28"/>
          <w:szCs w:val="28"/>
        </w:rPr>
        <w:t>"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,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в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отношении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объектов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культурного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наследия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федерального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значения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(за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исключением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отдельных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объектов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культурного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наследия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федерального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значения,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перечень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которых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утверждается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Правительством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Российской</w:t>
      </w:r>
      <w:proofErr w:type="gramEnd"/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gramStart"/>
      <w:r w:rsidR="00A03BBC" w:rsidRPr="00C12E0C">
        <w:rPr>
          <w:rFonts w:ascii="Times New Roman" w:hAnsi="Times New Roman"/>
          <w:spacing w:val="-4"/>
          <w:sz w:val="28"/>
          <w:szCs w:val="28"/>
        </w:rPr>
        <w:t>Федерации);</w:t>
      </w:r>
      <w:r w:rsidRPr="00C12E0C">
        <w:rPr>
          <w:rFonts w:ascii="Times New Roman" w:hAnsi="Times New Roman"/>
          <w:spacing w:val="-4"/>
          <w:sz w:val="28"/>
          <w:szCs w:val="28"/>
        </w:rPr>
        <w:t>"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;</w:t>
      </w:r>
      <w:proofErr w:type="gramEnd"/>
    </w:p>
    <w:p w:rsidR="00A03BBC" w:rsidRPr="00221EBF" w:rsidRDefault="00A03BBC" w:rsidP="00C12E0C">
      <w:pPr>
        <w:widowControl w:val="0"/>
        <w:shd w:val="clear" w:color="auto" w:fill="FFFFFF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1EBF">
        <w:rPr>
          <w:rFonts w:ascii="Times New Roman" w:hAnsi="Times New Roman"/>
          <w:sz w:val="28"/>
          <w:szCs w:val="28"/>
        </w:rPr>
        <w:t>в)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Pr="00221EBF">
        <w:rPr>
          <w:rFonts w:ascii="Times New Roman" w:hAnsi="Times New Roman"/>
          <w:sz w:val="28"/>
          <w:szCs w:val="28"/>
        </w:rPr>
        <w:t>дополнить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Pr="00221EBF">
        <w:rPr>
          <w:rFonts w:ascii="Times New Roman" w:hAnsi="Times New Roman"/>
          <w:sz w:val="28"/>
          <w:szCs w:val="28"/>
        </w:rPr>
        <w:t>пунктом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="00064C55">
        <w:rPr>
          <w:rFonts w:ascii="Times New Roman" w:hAnsi="Times New Roman"/>
          <w:sz w:val="28"/>
          <w:szCs w:val="28"/>
        </w:rPr>
        <w:t>11</w:t>
      </w:r>
      <w:r w:rsidRPr="00064C55">
        <w:rPr>
          <w:rFonts w:ascii="Times New Roman" w:hAnsi="Times New Roman"/>
          <w:sz w:val="28"/>
          <w:szCs w:val="28"/>
          <w:vertAlign w:val="superscript"/>
        </w:rPr>
        <w:t>11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Pr="00221EBF">
        <w:rPr>
          <w:rFonts w:ascii="Times New Roman" w:hAnsi="Times New Roman"/>
          <w:sz w:val="28"/>
          <w:szCs w:val="28"/>
        </w:rPr>
        <w:t>следующего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Pr="00221EBF">
        <w:rPr>
          <w:rFonts w:ascii="Times New Roman" w:hAnsi="Times New Roman"/>
          <w:sz w:val="28"/>
          <w:szCs w:val="28"/>
        </w:rPr>
        <w:t>содержания:</w:t>
      </w:r>
    </w:p>
    <w:p w:rsidR="00A03BBC" w:rsidRPr="00C12E0C" w:rsidRDefault="00C12E0C" w:rsidP="00C12E0C">
      <w:pPr>
        <w:widowControl w:val="0"/>
        <w:shd w:val="clear" w:color="auto" w:fill="FFFFFF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 w:rsidRPr="00C12E0C">
        <w:rPr>
          <w:rFonts w:ascii="Times New Roman" w:hAnsi="Times New Roman"/>
          <w:spacing w:val="-4"/>
          <w:sz w:val="28"/>
          <w:szCs w:val="28"/>
        </w:rPr>
        <w:t>"</w:t>
      </w:r>
      <w:r w:rsidR="00064C55">
        <w:rPr>
          <w:rFonts w:ascii="Times New Roman" w:hAnsi="Times New Roman"/>
          <w:spacing w:val="-4"/>
          <w:sz w:val="28"/>
          <w:szCs w:val="28"/>
        </w:rPr>
        <w:t>11</w:t>
      </w:r>
      <w:r w:rsidR="00A03BBC" w:rsidRPr="00064C55">
        <w:rPr>
          <w:rFonts w:ascii="Times New Roman" w:hAnsi="Times New Roman"/>
          <w:spacing w:val="-4"/>
          <w:sz w:val="28"/>
          <w:szCs w:val="28"/>
          <w:vertAlign w:val="superscript"/>
        </w:rPr>
        <w:t>11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)</w:t>
      </w:r>
      <w:r w:rsidR="00A234C4" w:rsidRPr="00C12E0C">
        <w:rPr>
          <w:rFonts w:ascii="Times New Roman" w:hAnsi="Times New Roman"/>
          <w:spacing w:val="-4"/>
          <w:sz w:val="28"/>
          <w:szCs w:val="28"/>
        </w:rPr>
        <w:t> 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внесение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сведений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в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единую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информационную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систему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жили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щ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ного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строительства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в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случаях,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453FD" w:rsidRPr="00C12E0C">
        <w:rPr>
          <w:rFonts w:ascii="Times New Roman" w:hAnsi="Times New Roman"/>
          <w:spacing w:val="-4"/>
          <w:sz w:val="28"/>
          <w:szCs w:val="28"/>
        </w:rPr>
        <w:t>установл</w:t>
      </w:r>
      <w:r w:rsidR="00064C55">
        <w:rPr>
          <w:rFonts w:ascii="Times New Roman" w:hAnsi="Times New Roman"/>
          <w:spacing w:val="-4"/>
          <w:sz w:val="28"/>
          <w:szCs w:val="28"/>
        </w:rPr>
        <w:t>енных Федеральным законом от 13 </w:t>
      </w:r>
      <w:r w:rsidR="00C453FD" w:rsidRPr="00C12E0C">
        <w:rPr>
          <w:rFonts w:ascii="Times New Roman" w:hAnsi="Times New Roman"/>
          <w:spacing w:val="-4"/>
          <w:sz w:val="28"/>
          <w:szCs w:val="28"/>
        </w:rPr>
        <w:t xml:space="preserve">июля 2015 года № 225-ФЗ </w:t>
      </w:r>
      <w:r w:rsidRPr="00C12E0C">
        <w:rPr>
          <w:rFonts w:ascii="Times New Roman" w:hAnsi="Times New Roman"/>
          <w:spacing w:val="-4"/>
          <w:sz w:val="28"/>
          <w:szCs w:val="28"/>
        </w:rPr>
        <w:t>"</w:t>
      </w:r>
      <w:r w:rsidR="00C453FD" w:rsidRPr="00C12E0C">
        <w:rPr>
          <w:rFonts w:ascii="Times New Roman" w:hAnsi="Times New Roman"/>
          <w:spacing w:val="-4"/>
          <w:sz w:val="28"/>
          <w:szCs w:val="28"/>
        </w:rPr>
        <w:t>О содействии развитию и повышению эффе</w:t>
      </w:r>
      <w:r w:rsidR="00C453FD" w:rsidRPr="00C12E0C">
        <w:rPr>
          <w:rFonts w:ascii="Times New Roman" w:hAnsi="Times New Roman"/>
          <w:spacing w:val="-4"/>
          <w:sz w:val="28"/>
          <w:szCs w:val="28"/>
        </w:rPr>
        <w:t>к</w:t>
      </w:r>
      <w:r w:rsidR="00C453FD" w:rsidRPr="00C12E0C">
        <w:rPr>
          <w:rFonts w:ascii="Times New Roman" w:hAnsi="Times New Roman"/>
          <w:spacing w:val="-4"/>
          <w:sz w:val="28"/>
          <w:szCs w:val="28"/>
        </w:rPr>
        <w:t>тивности управления в жилищной сфере и о внесении изменений в отдел</w:t>
      </w:r>
      <w:r w:rsidR="00C453FD" w:rsidRPr="00C12E0C">
        <w:rPr>
          <w:rFonts w:ascii="Times New Roman" w:hAnsi="Times New Roman"/>
          <w:spacing w:val="-4"/>
          <w:sz w:val="28"/>
          <w:szCs w:val="28"/>
        </w:rPr>
        <w:t>ь</w:t>
      </w:r>
      <w:r w:rsidR="00C453FD" w:rsidRPr="00C12E0C">
        <w:rPr>
          <w:rFonts w:ascii="Times New Roman" w:hAnsi="Times New Roman"/>
          <w:spacing w:val="-4"/>
          <w:sz w:val="28"/>
          <w:szCs w:val="28"/>
        </w:rPr>
        <w:t>ные законодательные акты Российской Федерации</w:t>
      </w:r>
      <w:r w:rsidRPr="00C12E0C">
        <w:rPr>
          <w:rFonts w:ascii="Times New Roman" w:hAnsi="Times New Roman"/>
          <w:spacing w:val="-4"/>
          <w:sz w:val="28"/>
          <w:szCs w:val="28"/>
        </w:rPr>
        <w:t>"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,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в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отношении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объектов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культурного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наследия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регионального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значения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и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объектов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культурного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наследия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местного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значения;</w:t>
      </w:r>
      <w:r w:rsidRPr="00C12E0C">
        <w:rPr>
          <w:rFonts w:ascii="Times New Roman" w:hAnsi="Times New Roman"/>
          <w:spacing w:val="-4"/>
          <w:sz w:val="28"/>
          <w:szCs w:val="28"/>
        </w:rPr>
        <w:t>"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;</w:t>
      </w:r>
      <w:proofErr w:type="gramEnd"/>
    </w:p>
    <w:p w:rsidR="00A03BBC" w:rsidRPr="00221EBF" w:rsidRDefault="00A03BBC" w:rsidP="00C12E0C">
      <w:pPr>
        <w:widowControl w:val="0"/>
        <w:shd w:val="clear" w:color="auto" w:fill="FFFFFF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1EBF">
        <w:rPr>
          <w:rFonts w:ascii="Times New Roman" w:hAnsi="Times New Roman"/>
          <w:sz w:val="28"/>
          <w:szCs w:val="28"/>
        </w:rPr>
        <w:t>2)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Pr="00221EBF">
        <w:rPr>
          <w:rFonts w:ascii="Times New Roman" w:hAnsi="Times New Roman"/>
          <w:sz w:val="28"/>
          <w:szCs w:val="28"/>
        </w:rPr>
        <w:t>пункт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Pr="00221EBF">
        <w:rPr>
          <w:rFonts w:ascii="Times New Roman" w:hAnsi="Times New Roman"/>
          <w:sz w:val="28"/>
          <w:szCs w:val="28"/>
        </w:rPr>
        <w:t>1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Pr="00221EBF">
        <w:rPr>
          <w:rFonts w:ascii="Times New Roman" w:hAnsi="Times New Roman"/>
          <w:sz w:val="28"/>
          <w:szCs w:val="28"/>
        </w:rPr>
        <w:t>статьи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Pr="00221EBF">
        <w:rPr>
          <w:rFonts w:ascii="Times New Roman" w:hAnsi="Times New Roman"/>
          <w:sz w:val="28"/>
          <w:szCs w:val="28"/>
        </w:rPr>
        <w:t>16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Pr="00221EBF">
        <w:rPr>
          <w:rFonts w:ascii="Times New Roman" w:hAnsi="Times New Roman"/>
          <w:sz w:val="28"/>
          <w:szCs w:val="28"/>
        </w:rPr>
        <w:t>изложить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Pr="00221EBF">
        <w:rPr>
          <w:rFonts w:ascii="Times New Roman" w:hAnsi="Times New Roman"/>
          <w:sz w:val="28"/>
          <w:szCs w:val="28"/>
        </w:rPr>
        <w:t>в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Pr="00221EBF">
        <w:rPr>
          <w:rFonts w:ascii="Times New Roman" w:hAnsi="Times New Roman"/>
          <w:sz w:val="28"/>
          <w:szCs w:val="28"/>
        </w:rPr>
        <w:t>следующей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Pr="00221EBF">
        <w:rPr>
          <w:rFonts w:ascii="Times New Roman" w:hAnsi="Times New Roman"/>
          <w:sz w:val="28"/>
          <w:szCs w:val="28"/>
        </w:rPr>
        <w:t>редакции:</w:t>
      </w:r>
    </w:p>
    <w:p w:rsidR="00A03BBC" w:rsidRPr="00C12E0C" w:rsidRDefault="00C12E0C" w:rsidP="00C12E0C">
      <w:pPr>
        <w:widowControl w:val="0"/>
        <w:shd w:val="clear" w:color="auto" w:fill="FFFFFF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 w:rsidRPr="00C12E0C">
        <w:rPr>
          <w:rFonts w:ascii="Times New Roman" w:hAnsi="Times New Roman"/>
          <w:spacing w:val="-4"/>
          <w:sz w:val="28"/>
          <w:szCs w:val="28"/>
        </w:rPr>
        <w:t>"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1)</w:t>
      </w:r>
      <w:r w:rsidR="00A234C4" w:rsidRPr="00C12E0C">
        <w:rPr>
          <w:rFonts w:ascii="Times New Roman" w:hAnsi="Times New Roman"/>
          <w:spacing w:val="-4"/>
          <w:sz w:val="28"/>
          <w:szCs w:val="28"/>
        </w:rPr>
        <w:t> 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общественным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объединениям,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ассоциациям,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уставной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целью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де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я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тельности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которых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является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сохранение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объектов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культурного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наследия,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</w:rPr>
        <w:br/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а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также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некоммерческим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организациям,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созданным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в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соответствии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с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указами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и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распоряжениями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Президента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Российской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Федерации,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уставной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целью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де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я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тельности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которых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является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сохранение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исторического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и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культурного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насл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е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дия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или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иные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общественно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полезные</w:t>
      </w:r>
      <w:r w:rsidR="00221EBF" w:rsidRPr="00C12E0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цели;</w:t>
      </w:r>
      <w:r w:rsidRPr="00C12E0C">
        <w:rPr>
          <w:rFonts w:ascii="Times New Roman" w:hAnsi="Times New Roman"/>
          <w:spacing w:val="-4"/>
          <w:sz w:val="28"/>
          <w:szCs w:val="28"/>
        </w:rPr>
        <w:t>"</w:t>
      </w:r>
      <w:r w:rsidR="00A03BBC" w:rsidRPr="00C12E0C">
        <w:rPr>
          <w:rFonts w:ascii="Times New Roman" w:hAnsi="Times New Roman"/>
          <w:spacing w:val="-4"/>
          <w:sz w:val="28"/>
          <w:szCs w:val="28"/>
        </w:rPr>
        <w:t>.</w:t>
      </w:r>
      <w:proofErr w:type="gramEnd"/>
    </w:p>
    <w:p w:rsidR="00A03BBC" w:rsidRPr="00221EBF" w:rsidRDefault="00A03BBC" w:rsidP="00C12E0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03BBC" w:rsidRPr="00221EBF" w:rsidRDefault="00A03BBC" w:rsidP="00C12E0C">
      <w:pPr>
        <w:widowControl w:val="0"/>
        <w:shd w:val="clear" w:color="auto" w:fill="FFFFFF"/>
        <w:spacing w:after="0" w:line="31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21EBF">
        <w:rPr>
          <w:rFonts w:ascii="Times New Roman" w:hAnsi="Times New Roman"/>
          <w:b/>
          <w:bCs/>
          <w:sz w:val="28"/>
          <w:szCs w:val="28"/>
          <w:lang w:eastAsia="ru-RU"/>
        </w:rPr>
        <w:t>Статья</w:t>
      </w:r>
      <w:r w:rsidR="00221EBF" w:rsidRPr="00221EBF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221EBF">
        <w:rPr>
          <w:rFonts w:ascii="Times New Roman" w:hAnsi="Times New Roman"/>
          <w:b/>
          <w:bCs/>
          <w:sz w:val="28"/>
          <w:szCs w:val="28"/>
          <w:lang w:eastAsia="ru-RU"/>
        </w:rPr>
        <w:t>2</w:t>
      </w:r>
    </w:p>
    <w:p w:rsidR="00A03BBC" w:rsidRPr="00221EBF" w:rsidRDefault="00A03BBC" w:rsidP="00C12E0C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1EBF">
        <w:rPr>
          <w:rFonts w:ascii="Times New Roman" w:hAnsi="Times New Roman"/>
          <w:sz w:val="28"/>
          <w:szCs w:val="28"/>
        </w:rPr>
        <w:t>1.</w:t>
      </w:r>
      <w:r w:rsidR="00A234C4">
        <w:rPr>
          <w:rFonts w:ascii="Times New Roman" w:hAnsi="Times New Roman"/>
          <w:sz w:val="28"/>
          <w:szCs w:val="28"/>
        </w:rPr>
        <w:t> </w:t>
      </w:r>
      <w:r w:rsidRPr="00221EBF">
        <w:rPr>
          <w:rFonts w:ascii="Times New Roman" w:hAnsi="Times New Roman"/>
          <w:sz w:val="28"/>
          <w:szCs w:val="28"/>
        </w:rPr>
        <w:t>Настоящий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Pr="00221EBF">
        <w:rPr>
          <w:rFonts w:ascii="Times New Roman" w:hAnsi="Times New Roman"/>
          <w:sz w:val="28"/>
          <w:szCs w:val="28"/>
        </w:rPr>
        <w:t>Закон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Pr="00221EBF">
        <w:rPr>
          <w:rFonts w:ascii="Times New Roman" w:hAnsi="Times New Roman"/>
          <w:sz w:val="28"/>
          <w:szCs w:val="28"/>
        </w:rPr>
        <w:t>вступает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Pr="00221EBF">
        <w:rPr>
          <w:rFonts w:ascii="Times New Roman" w:hAnsi="Times New Roman"/>
          <w:sz w:val="28"/>
          <w:szCs w:val="28"/>
        </w:rPr>
        <w:t>в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Pr="00221EBF">
        <w:rPr>
          <w:rFonts w:ascii="Times New Roman" w:hAnsi="Times New Roman"/>
          <w:sz w:val="28"/>
          <w:szCs w:val="28"/>
        </w:rPr>
        <w:t>силу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Pr="00221EBF">
        <w:rPr>
          <w:rFonts w:ascii="Times New Roman" w:hAnsi="Times New Roman"/>
          <w:sz w:val="28"/>
          <w:szCs w:val="28"/>
        </w:rPr>
        <w:t>со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Pr="00221EBF">
        <w:rPr>
          <w:rFonts w:ascii="Times New Roman" w:hAnsi="Times New Roman"/>
          <w:sz w:val="28"/>
          <w:szCs w:val="28"/>
        </w:rPr>
        <w:t>дня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Pr="00221EBF">
        <w:rPr>
          <w:rFonts w:ascii="Times New Roman" w:hAnsi="Times New Roman"/>
          <w:sz w:val="28"/>
          <w:szCs w:val="28"/>
        </w:rPr>
        <w:t>его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Pr="00221EBF">
        <w:rPr>
          <w:rFonts w:ascii="Times New Roman" w:hAnsi="Times New Roman"/>
          <w:sz w:val="28"/>
          <w:szCs w:val="28"/>
        </w:rPr>
        <w:t>официального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Pr="00221EBF">
        <w:rPr>
          <w:rFonts w:ascii="Times New Roman" w:hAnsi="Times New Roman"/>
          <w:sz w:val="28"/>
          <w:szCs w:val="28"/>
        </w:rPr>
        <w:t>опу</w:t>
      </w:r>
      <w:r w:rsidRPr="00221EBF">
        <w:rPr>
          <w:rFonts w:ascii="Times New Roman" w:hAnsi="Times New Roman"/>
          <w:sz w:val="28"/>
          <w:szCs w:val="28"/>
        </w:rPr>
        <w:t>б</w:t>
      </w:r>
      <w:r w:rsidRPr="00221EBF">
        <w:rPr>
          <w:rFonts w:ascii="Times New Roman" w:hAnsi="Times New Roman"/>
          <w:sz w:val="28"/>
          <w:szCs w:val="28"/>
        </w:rPr>
        <w:t>ликования,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Pr="00221EBF">
        <w:rPr>
          <w:rFonts w:ascii="Times New Roman" w:hAnsi="Times New Roman"/>
          <w:sz w:val="28"/>
          <w:szCs w:val="28"/>
        </w:rPr>
        <w:t>за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Pr="00221EBF">
        <w:rPr>
          <w:rFonts w:ascii="Times New Roman" w:hAnsi="Times New Roman"/>
          <w:sz w:val="28"/>
          <w:szCs w:val="28"/>
        </w:rPr>
        <w:t>исключением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Pr="00221EBF">
        <w:rPr>
          <w:rFonts w:ascii="Times New Roman" w:hAnsi="Times New Roman"/>
          <w:sz w:val="28"/>
          <w:szCs w:val="28"/>
        </w:rPr>
        <w:t>подпунктов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="00C12E0C">
        <w:rPr>
          <w:rFonts w:ascii="Times New Roman" w:hAnsi="Times New Roman"/>
          <w:sz w:val="28"/>
          <w:szCs w:val="28"/>
        </w:rPr>
        <w:t>"</w:t>
      </w:r>
      <w:r w:rsidRPr="00221EBF">
        <w:rPr>
          <w:rFonts w:ascii="Times New Roman" w:hAnsi="Times New Roman"/>
          <w:sz w:val="28"/>
          <w:szCs w:val="28"/>
        </w:rPr>
        <w:t>б</w:t>
      </w:r>
      <w:r w:rsidR="00C12E0C">
        <w:rPr>
          <w:rFonts w:ascii="Times New Roman" w:hAnsi="Times New Roman"/>
          <w:sz w:val="28"/>
          <w:szCs w:val="28"/>
        </w:rPr>
        <w:t>"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Pr="00221EBF">
        <w:rPr>
          <w:rFonts w:ascii="Times New Roman" w:hAnsi="Times New Roman"/>
          <w:sz w:val="28"/>
          <w:szCs w:val="28"/>
        </w:rPr>
        <w:t>и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="00C12E0C">
        <w:rPr>
          <w:rFonts w:ascii="Times New Roman" w:hAnsi="Times New Roman"/>
          <w:sz w:val="28"/>
          <w:szCs w:val="28"/>
        </w:rPr>
        <w:t>"</w:t>
      </w:r>
      <w:r w:rsidRPr="00221EBF">
        <w:rPr>
          <w:rFonts w:ascii="Times New Roman" w:hAnsi="Times New Roman"/>
          <w:sz w:val="28"/>
          <w:szCs w:val="28"/>
        </w:rPr>
        <w:t>в</w:t>
      </w:r>
      <w:r w:rsidR="00C12E0C">
        <w:rPr>
          <w:rFonts w:ascii="Times New Roman" w:hAnsi="Times New Roman"/>
          <w:sz w:val="28"/>
          <w:szCs w:val="28"/>
        </w:rPr>
        <w:t>"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Pr="00221EBF">
        <w:rPr>
          <w:rFonts w:ascii="Times New Roman" w:hAnsi="Times New Roman"/>
          <w:sz w:val="28"/>
          <w:szCs w:val="28"/>
        </w:rPr>
        <w:t>пункта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Pr="00221EBF">
        <w:rPr>
          <w:rFonts w:ascii="Times New Roman" w:hAnsi="Times New Roman"/>
          <w:sz w:val="28"/>
          <w:szCs w:val="28"/>
        </w:rPr>
        <w:t>1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Pr="00221EBF">
        <w:rPr>
          <w:rFonts w:ascii="Times New Roman" w:hAnsi="Times New Roman"/>
          <w:sz w:val="28"/>
          <w:szCs w:val="28"/>
        </w:rPr>
        <w:t>статьи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Pr="00221EBF">
        <w:rPr>
          <w:rFonts w:ascii="Times New Roman" w:hAnsi="Times New Roman"/>
          <w:sz w:val="28"/>
          <w:szCs w:val="28"/>
        </w:rPr>
        <w:t>1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Pr="00221EBF">
        <w:rPr>
          <w:rFonts w:ascii="Times New Roman" w:hAnsi="Times New Roman"/>
          <w:sz w:val="28"/>
          <w:szCs w:val="28"/>
        </w:rPr>
        <w:t>наст</w:t>
      </w:r>
      <w:r w:rsidRPr="00221EBF">
        <w:rPr>
          <w:rFonts w:ascii="Times New Roman" w:hAnsi="Times New Roman"/>
          <w:sz w:val="28"/>
          <w:szCs w:val="28"/>
        </w:rPr>
        <w:t>о</w:t>
      </w:r>
      <w:r w:rsidRPr="00221EBF">
        <w:rPr>
          <w:rFonts w:ascii="Times New Roman" w:hAnsi="Times New Roman"/>
          <w:sz w:val="28"/>
          <w:szCs w:val="28"/>
        </w:rPr>
        <w:t>ящего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Pr="00221EBF">
        <w:rPr>
          <w:rFonts w:ascii="Times New Roman" w:hAnsi="Times New Roman"/>
          <w:sz w:val="28"/>
          <w:szCs w:val="28"/>
        </w:rPr>
        <w:t>Закона.</w:t>
      </w:r>
    </w:p>
    <w:p w:rsidR="00A03BBC" w:rsidRDefault="00A03BBC" w:rsidP="00C12E0C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1EBF">
        <w:rPr>
          <w:rFonts w:ascii="Times New Roman" w:hAnsi="Times New Roman"/>
          <w:sz w:val="28"/>
          <w:szCs w:val="28"/>
        </w:rPr>
        <w:t>2.</w:t>
      </w:r>
      <w:r w:rsidR="00A234C4">
        <w:rPr>
          <w:rFonts w:ascii="Times New Roman" w:hAnsi="Times New Roman"/>
          <w:sz w:val="28"/>
          <w:szCs w:val="28"/>
        </w:rPr>
        <w:t> </w:t>
      </w:r>
      <w:r w:rsidRPr="00221EBF">
        <w:rPr>
          <w:rFonts w:ascii="Times New Roman" w:hAnsi="Times New Roman"/>
          <w:sz w:val="28"/>
          <w:szCs w:val="28"/>
        </w:rPr>
        <w:t>Подпункты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="00C12E0C">
        <w:rPr>
          <w:rFonts w:ascii="Times New Roman" w:hAnsi="Times New Roman"/>
          <w:sz w:val="28"/>
          <w:szCs w:val="28"/>
        </w:rPr>
        <w:t>"</w:t>
      </w:r>
      <w:r w:rsidRPr="00221EBF">
        <w:rPr>
          <w:rFonts w:ascii="Times New Roman" w:hAnsi="Times New Roman"/>
          <w:sz w:val="28"/>
          <w:szCs w:val="28"/>
        </w:rPr>
        <w:t>б</w:t>
      </w:r>
      <w:r w:rsidR="00C12E0C">
        <w:rPr>
          <w:rFonts w:ascii="Times New Roman" w:hAnsi="Times New Roman"/>
          <w:sz w:val="28"/>
          <w:szCs w:val="28"/>
        </w:rPr>
        <w:t>"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Pr="00221EBF">
        <w:rPr>
          <w:rFonts w:ascii="Times New Roman" w:hAnsi="Times New Roman"/>
          <w:sz w:val="28"/>
          <w:szCs w:val="28"/>
        </w:rPr>
        <w:t>и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="00C12E0C">
        <w:rPr>
          <w:rFonts w:ascii="Times New Roman" w:hAnsi="Times New Roman"/>
          <w:sz w:val="28"/>
          <w:szCs w:val="28"/>
        </w:rPr>
        <w:t>"</w:t>
      </w:r>
      <w:r w:rsidRPr="00221EBF">
        <w:rPr>
          <w:rFonts w:ascii="Times New Roman" w:hAnsi="Times New Roman"/>
          <w:sz w:val="28"/>
          <w:szCs w:val="28"/>
        </w:rPr>
        <w:t>в</w:t>
      </w:r>
      <w:r w:rsidR="00C12E0C">
        <w:rPr>
          <w:rFonts w:ascii="Times New Roman" w:hAnsi="Times New Roman"/>
          <w:sz w:val="28"/>
          <w:szCs w:val="28"/>
        </w:rPr>
        <w:t>"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Pr="00221EBF">
        <w:rPr>
          <w:rFonts w:ascii="Times New Roman" w:hAnsi="Times New Roman"/>
          <w:sz w:val="28"/>
          <w:szCs w:val="28"/>
        </w:rPr>
        <w:t>пункта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Pr="00221EBF">
        <w:rPr>
          <w:rFonts w:ascii="Times New Roman" w:hAnsi="Times New Roman"/>
          <w:sz w:val="28"/>
          <w:szCs w:val="28"/>
        </w:rPr>
        <w:t>1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Pr="00221EBF">
        <w:rPr>
          <w:rFonts w:ascii="Times New Roman" w:hAnsi="Times New Roman"/>
          <w:sz w:val="28"/>
          <w:szCs w:val="28"/>
        </w:rPr>
        <w:t>статьи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Pr="00221EBF">
        <w:rPr>
          <w:rFonts w:ascii="Times New Roman" w:hAnsi="Times New Roman"/>
          <w:sz w:val="28"/>
          <w:szCs w:val="28"/>
        </w:rPr>
        <w:t>1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Pr="00221EBF">
        <w:rPr>
          <w:rFonts w:ascii="Times New Roman" w:hAnsi="Times New Roman"/>
          <w:sz w:val="28"/>
          <w:szCs w:val="28"/>
        </w:rPr>
        <w:t>настоящего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Pr="00221EBF">
        <w:rPr>
          <w:rFonts w:ascii="Times New Roman" w:hAnsi="Times New Roman"/>
          <w:sz w:val="28"/>
          <w:szCs w:val="28"/>
        </w:rPr>
        <w:t>Закона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Pr="00221EBF">
        <w:rPr>
          <w:rFonts w:ascii="Times New Roman" w:hAnsi="Times New Roman"/>
          <w:sz w:val="28"/>
          <w:szCs w:val="28"/>
        </w:rPr>
        <w:t>вступ</w:t>
      </w:r>
      <w:r w:rsidRPr="00221EBF">
        <w:rPr>
          <w:rFonts w:ascii="Times New Roman" w:hAnsi="Times New Roman"/>
          <w:sz w:val="28"/>
          <w:szCs w:val="28"/>
        </w:rPr>
        <w:t>а</w:t>
      </w:r>
      <w:r w:rsidRPr="00221EBF">
        <w:rPr>
          <w:rFonts w:ascii="Times New Roman" w:hAnsi="Times New Roman"/>
          <w:sz w:val="28"/>
          <w:szCs w:val="28"/>
        </w:rPr>
        <w:t>ют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Pr="00221EBF">
        <w:rPr>
          <w:rFonts w:ascii="Times New Roman" w:hAnsi="Times New Roman"/>
          <w:sz w:val="28"/>
          <w:szCs w:val="28"/>
        </w:rPr>
        <w:t>в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Pr="00221EBF">
        <w:rPr>
          <w:rFonts w:ascii="Times New Roman" w:hAnsi="Times New Roman"/>
          <w:sz w:val="28"/>
          <w:szCs w:val="28"/>
        </w:rPr>
        <w:t>силу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="004874C8">
        <w:rPr>
          <w:rFonts w:ascii="Times New Roman" w:hAnsi="Times New Roman"/>
          <w:sz w:val="28"/>
          <w:szCs w:val="28"/>
        </w:rPr>
        <w:t xml:space="preserve">с </w:t>
      </w:r>
      <w:r w:rsidRPr="00221EBF">
        <w:rPr>
          <w:rFonts w:ascii="Times New Roman" w:hAnsi="Times New Roman"/>
          <w:sz w:val="28"/>
          <w:szCs w:val="28"/>
        </w:rPr>
        <w:t>1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Pr="00221EBF">
        <w:rPr>
          <w:rFonts w:ascii="Times New Roman" w:hAnsi="Times New Roman"/>
          <w:sz w:val="28"/>
          <w:szCs w:val="28"/>
        </w:rPr>
        <w:t>июня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Pr="00221EBF">
        <w:rPr>
          <w:rFonts w:ascii="Times New Roman" w:hAnsi="Times New Roman"/>
          <w:sz w:val="28"/>
          <w:szCs w:val="28"/>
        </w:rPr>
        <w:t>2026</w:t>
      </w:r>
      <w:r w:rsidR="00221EBF" w:rsidRPr="00221EBF">
        <w:rPr>
          <w:rFonts w:ascii="Times New Roman" w:hAnsi="Times New Roman"/>
          <w:sz w:val="28"/>
          <w:szCs w:val="28"/>
        </w:rPr>
        <w:t xml:space="preserve"> </w:t>
      </w:r>
      <w:r w:rsidRPr="00221EBF">
        <w:rPr>
          <w:rFonts w:ascii="Times New Roman" w:hAnsi="Times New Roman"/>
          <w:sz w:val="28"/>
          <w:szCs w:val="28"/>
        </w:rPr>
        <w:t>года.</w:t>
      </w:r>
    </w:p>
    <w:p w:rsidR="00C12E0C" w:rsidRPr="00C12E0C" w:rsidRDefault="00C12E0C" w:rsidP="00C12E0C">
      <w:pPr>
        <w:spacing w:after="0" w:line="240" w:lineRule="auto"/>
        <w:rPr>
          <w:rFonts w:ascii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C12E0C" w:rsidRPr="00C12E0C" w:rsidTr="00426EBB">
        <w:tc>
          <w:tcPr>
            <w:tcW w:w="1661" w:type="pct"/>
          </w:tcPr>
          <w:p w:rsidR="00C12E0C" w:rsidRPr="00C12E0C" w:rsidRDefault="00C12E0C" w:rsidP="00C12E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12E0C">
              <w:rPr>
                <w:rFonts w:ascii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C12E0C" w:rsidRPr="00C12E0C" w:rsidRDefault="00C12E0C" w:rsidP="00C12E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12E0C">
              <w:rPr>
                <w:rFonts w:ascii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C12E0C" w:rsidRPr="00C12E0C" w:rsidRDefault="00C12E0C" w:rsidP="00C12E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C12E0C" w:rsidRPr="00C12E0C" w:rsidRDefault="00C12E0C" w:rsidP="00C12E0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12E0C">
              <w:rPr>
                <w:rFonts w:ascii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C12E0C" w:rsidRPr="00C12E0C" w:rsidRDefault="00C12E0C" w:rsidP="00C12E0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7A784F" w:rsidRPr="007A784F" w:rsidRDefault="007A784F" w:rsidP="007A784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A784F">
        <w:rPr>
          <w:rFonts w:ascii="Times New Roman" w:hAnsi="Times New Roman"/>
          <w:sz w:val="28"/>
          <w:szCs w:val="28"/>
        </w:rPr>
        <w:t>г. Чебоксары</w:t>
      </w:r>
    </w:p>
    <w:p w:rsidR="007A784F" w:rsidRPr="007A784F" w:rsidRDefault="007A784F" w:rsidP="007A784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A784F">
        <w:rPr>
          <w:rFonts w:ascii="Times New Roman" w:hAnsi="Times New Roman"/>
          <w:sz w:val="28"/>
          <w:szCs w:val="28"/>
        </w:rPr>
        <w:t>24</w:t>
      </w:r>
      <w:r w:rsidRPr="007A784F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A784F">
        <w:rPr>
          <w:rFonts w:ascii="Times New Roman" w:hAnsi="Times New Roman"/>
          <w:sz w:val="28"/>
          <w:szCs w:val="28"/>
        </w:rPr>
        <w:t>апреля 2026 года</w:t>
      </w:r>
    </w:p>
    <w:p w:rsidR="00C12E0C" w:rsidRPr="007A784F" w:rsidRDefault="007A784F" w:rsidP="007A784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7A784F">
        <w:rPr>
          <w:rFonts w:ascii="Times New Roman" w:hAnsi="Times New Roman"/>
          <w:sz w:val="28"/>
          <w:szCs w:val="28"/>
        </w:rPr>
        <w:t xml:space="preserve">№ </w:t>
      </w:r>
      <w:r w:rsidRPr="007A784F">
        <w:rPr>
          <w:rFonts w:ascii="Times New Roman" w:hAnsi="Times New Roman"/>
          <w:sz w:val="28"/>
          <w:szCs w:val="28"/>
        </w:rPr>
        <w:t>20</w:t>
      </w:r>
      <w:bookmarkStart w:id="0" w:name="_GoBack"/>
      <w:bookmarkEnd w:id="0"/>
    </w:p>
    <w:sectPr w:rsidR="00C12E0C" w:rsidRPr="007A784F" w:rsidSect="00C12E0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315" w:rsidRDefault="00D74315">
      <w:pPr>
        <w:spacing w:after="0" w:line="240" w:lineRule="auto"/>
      </w:pPr>
      <w:r>
        <w:separator/>
      </w:r>
    </w:p>
  </w:endnote>
  <w:endnote w:type="continuationSeparator" w:id="0">
    <w:p w:rsidR="00D74315" w:rsidRDefault="00D743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EBF" w:rsidRDefault="00221EBF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EBF" w:rsidRDefault="00221EBF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EBF" w:rsidRDefault="00221EB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315" w:rsidRDefault="00D74315">
      <w:pPr>
        <w:spacing w:after="0" w:line="240" w:lineRule="auto"/>
      </w:pPr>
      <w:r>
        <w:separator/>
      </w:r>
    </w:p>
  </w:footnote>
  <w:footnote w:type="continuationSeparator" w:id="0">
    <w:p w:rsidR="00D74315" w:rsidRDefault="00D743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3BBC" w:rsidRDefault="00A03BBC">
    <w:pPr>
      <w:pStyle w:val="a8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A03BBC" w:rsidRDefault="00A03BB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3BBC" w:rsidRDefault="00A03BBC">
    <w:pPr>
      <w:pStyle w:val="a8"/>
      <w:framePr w:wrap="around" w:vAnchor="text" w:hAnchor="margin" w:xAlign="center" w:y="1"/>
      <w:spacing w:after="0" w:line="240" w:lineRule="auto"/>
      <w:rPr>
        <w:rStyle w:val="af6"/>
        <w:rFonts w:ascii="Times New Roman" w:hAnsi="Times New Roman"/>
      </w:rPr>
    </w:pPr>
    <w:r>
      <w:rPr>
        <w:rStyle w:val="af6"/>
        <w:rFonts w:ascii="Times New Roman" w:hAnsi="Times New Roman"/>
      </w:rPr>
      <w:fldChar w:fldCharType="begin"/>
    </w:r>
    <w:r>
      <w:rPr>
        <w:rStyle w:val="af6"/>
        <w:rFonts w:ascii="Times New Roman" w:hAnsi="Times New Roman"/>
      </w:rPr>
      <w:instrText xml:space="preserve">PAGE  </w:instrText>
    </w:r>
    <w:r>
      <w:rPr>
        <w:rStyle w:val="af6"/>
        <w:rFonts w:ascii="Times New Roman" w:hAnsi="Times New Roman"/>
      </w:rPr>
      <w:fldChar w:fldCharType="separate"/>
    </w:r>
    <w:r w:rsidR="007A784F">
      <w:rPr>
        <w:rStyle w:val="af6"/>
        <w:rFonts w:ascii="Times New Roman" w:hAnsi="Times New Roman"/>
        <w:noProof/>
      </w:rPr>
      <w:t>2</w:t>
    </w:r>
    <w:r>
      <w:rPr>
        <w:rStyle w:val="af6"/>
        <w:rFonts w:ascii="Times New Roman" w:hAnsi="Times New Roman"/>
      </w:rPr>
      <w:fldChar w:fldCharType="end"/>
    </w:r>
  </w:p>
  <w:p w:rsidR="00A03BBC" w:rsidRDefault="00A03BBC">
    <w:pPr>
      <w:pStyle w:val="a8"/>
      <w:spacing w:after="0" w:line="240" w:lineRule="auto"/>
      <w:rPr>
        <w:rFonts w:ascii="Times New Roman" w:hAnsi="Times New Roma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EBF" w:rsidRDefault="00221EB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75D87"/>
    <w:multiLevelType w:val="hybridMultilevel"/>
    <w:tmpl w:val="FFFFFFFF"/>
    <w:lvl w:ilvl="0" w:tplc="8BC0ABC4">
      <w:start w:val="1"/>
      <w:numFmt w:val="decimal"/>
      <w:lvlText w:val="%1)"/>
      <w:lvlJc w:val="left"/>
      <w:pPr>
        <w:ind w:left="1418" w:hanging="360"/>
      </w:pPr>
      <w:rPr>
        <w:rFonts w:cs="Times New Roman"/>
      </w:rPr>
    </w:lvl>
    <w:lvl w:ilvl="1" w:tplc="F40C0DD0">
      <w:start w:val="1"/>
      <w:numFmt w:val="lowerLetter"/>
      <w:lvlText w:val="%2."/>
      <w:lvlJc w:val="left"/>
      <w:pPr>
        <w:ind w:left="2138" w:hanging="360"/>
      </w:pPr>
      <w:rPr>
        <w:rFonts w:cs="Times New Roman"/>
      </w:rPr>
    </w:lvl>
    <w:lvl w:ilvl="2" w:tplc="4BEC0798">
      <w:start w:val="1"/>
      <w:numFmt w:val="lowerRoman"/>
      <w:lvlText w:val="%3."/>
      <w:lvlJc w:val="right"/>
      <w:pPr>
        <w:ind w:left="2858" w:hanging="180"/>
      </w:pPr>
      <w:rPr>
        <w:rFonts w:cs="Times New Roman"/>
      </w:rPr>
    </w:lvl>
    <w:lvl w:ilvl="3" w:tplc="B0A2C7D2">
      <w:start w:val="1"/>
      <w:numFmt w:val="decimal"/>
      <w:lvlText w:val="%4."/>
      <w:lvlJc w:val="left"/>
      <w:pPr>
        <w:ind w:left="3578" w:hanging="360"/>
      </w:pPr>
      <w:rPr>
        <w:rFonts w:cs="Times New Roman"/>
      </w:rPr>
    </w:lvl>
    <w:lvl w:ilvl="4" w:tplc="7A7E92B2">
      <w:start w:val="1"/>
      <w:numFmt w:val="lowerLetter"/>
      <w:lvlText w:val="%5."/>
      <w:lvlJc w:val="left"/>
      <w:pPr>
        <w:ind w:left="4298" w:hanging="360"/>
      </w:pPr>
      <w:rPr>
        <w:rFonts w:cs="Times New Roman"/>
      </w:rPr>
    </w:lvl>
    <w:lvl w:ilvl="5" w:tplc="1C7AEAC8">
      <w:start w:val="1"/>
      <w:numFmt w:val="lowerRoman"/>
      <w:lvlText w:val="%6."/>
      <w:lvlJc w:val="right"/>
      <w:pPr>
        <w:ind w:left="5018" w:hanging="180"/>
      </w:pPr>
      <w:rPr>
        <w:rFonts w:cs="Times New Roman"/>
      </w:rPr>
    </w:lvl>
    <w:lvl w:ilvl="6" w:tplc="918AE2A4">
      <w:start w:val="1"/>
      <w:numFmt w:val="decimal"/>
      <w:lvlText w:val="%7."/>
      <w:lvlJc w:val="left"/>
      <w:pPr>
        <w:ind w:left="5738" w:hanging="360"/>
      </w:pPr>
      <w:rPr>
        <w:rFonts w:cs="Times New Roman"/>
      </w:rPr>
    </w:lvl>
    <w:lvl w:ilvl="7" w:tplc="62665D82">
      <w:start w:val="1"/>
      <w:numFmt w:val="lowerLetter"/>
      <w:lvlText w:val="%8."/>
      <w:lvlJc w:val="left"/>
      <w:pPr>
        <w:ind w:left="6458" w:hanging="360"/>
      </w:pPr>
      <w:rPr>
        <w:rFonts w:cs="Times New Roman"/>
      </w:rPr>
    </w:lvl>
    <w:lvl w:ilvl="8" w:tplc="CB6468D0">
      <w:start w:val="1"/>
      <w:numFmt w:val="lowerRoman"/>
      <w:lvlText w:val="%9."/>
      <w:lvlJc w:val="right"/>
      <w:pPr>
        <w:ind w:left="7178" w:hanging="180"/>
      </w:pPr>
      <w:rPr>
        <w:rFonts w:cs="Times New Roman"/>
      </w:rPr>
    </w:lvl>
  </w:abstractNum>
  <w:abstractNum w:abstractNumId="1">
    <w:nsid w:val="06301B09"/>
    <w:multiLevelType w:val="hybridMultilevel"/>
    <w:tmpl w:val="FFFFFFFF"/>
    <w:lvl w:ilvl="0" w:tplc="B2BA1FCE">
      <w:start w:val="1"/>
      <w:numFmt w:val="decimal"/>
      <w:lvlText w:val="%1)"/>
      <w:lvlJc w:val="left"/>
      <w:pPr>
        <w:ind w:left="1417" w:hanging="360"/>
      </w:pPr>
      <w:rPr>
        <w:rFonts w:cs="Times New Roman"/>
      </w:rPr>
    </w:lvl>
    <w:lvl w:ilvl="1" w:tplc="774ACDCE">
      <w:start w:val="1"/>
      <w:numFmt w:val="lowerLetter"/>
      <w:lvlText w:val="%2."/>
      <w:lvlJc w:val="left"/>
      <w:pPr>
        <w:ind w:left="2137" w:hanging="360"/>
      </w:pPr>
      <w:rPr>
        <w:rFonts w:cs="Times New Roman"/>
      </w:rPr>
    </w:lvl>
    <w:lvl w:ilvl="2" w:tplc="E4148290">
      <w:start w:val="1"/>
      <w:numFmt w:val="lowerRoman"/>
      <w:lvlText w:val="%3."/>
      <w:lvlJc w:val="right"/>
      <w:pPr>
        <w:ind w:left="2857" w:hanging="180"/>
      </w:pPr>
      <w:rPr>
        <w:rFonts w:cs="Times New Roman"/>
      </w:rPr>
    </w:lvl>
    <w:lvl w:ilvl="3" w:tplc="69124F7A">
      <w:start w:val="1"/>
      <w:numFmt w:val="decimal"/>
      <w:lvlText w:val="%4."/>
      <w:lvlJc w:val="left"/>
      <w:pPr>
        <w:ind w:left="3577" w:hanging="360"/>
      </w:pPr>
      <w:rPr>
        <w:rFonts w:cs="Times New Roman"/>
      </w:rPr>
    </w:lvl>
    <w:lvl w:ilvl="4" w:tplc="50BC9E30">
      <w:start w:val="1"/>
      <w:numFmt w:val="lowerLetter"/>
      <w:lvlText w:val="%5."/>
      <w:lvlJc w:val="left"/>
      <w:pPr>
        <w:ind w:left="4297" w:hanging="360"/>
      </w:pPr>
      <w:rPr>
        <w:rFonts w:cs="Times New Roman"/>
      </w:rPr>
    </w:lvl>
    <w:lvl w:ilvl="5" w:tplc="47669A26">
      <w:start w:val="1"/>
      <w:numFmt w:val="lowerRoman"/>
      <w:lvlText w:val="%6."/>
      <w:lvlJc w:val="right"/>
      <w:pPr>
        <w:ind w:left="5017" w:hanging="180"/>
      </w:pPr>
      <w:rPr>
        <w:rFonts w:cs="Times New Roman"/>
      </w:rPr>
    </w:lvl>
    <w:lvl w:ilvl="6" w:tplc="38E8A96E">
      <w:start w:val="1"/>
      <w:numFmt w:val="decimal"/>
      <w:lvlText w:val="%7."/>
      <w:lvlJc w:val="left"/>
      <w:pPr>
        <w:ind w:left="5737" w:hanging="360"/>
      </w:pPr>
      <w:rPr>
        <w:rFonts w:cs="Times New Roman"/>
      </w:rPr>
    </w:lvl>
    <w:lvl w:ilvl="7" w:tplc="548E535E">
      <w:start w:val="1"/>
      <w:numFmt w:val="lowerLetter"/>
      <w:lvlText w:val="%8."/>
      <w:lvlJc w:val="left"/>
      <w:pPr>
        <w:ind w:left="6457" w:hanging="360"/>
      </w:pPr>
      <w:rPr>
        <w:rFonts w:cs="Times New Roman"/>
      </w:rPr>
    </w:lvl>
    <w:lvl w:ilvl="8" w:tplc="970402F2">
      <w:start w:val="1"/>
      <w:numFmt w:val="lowerRoman"/>
      <w:lvlText w:val="%9."/>
      <w:lvlJc w:val="right"/>
      <w:pPr>
        <w:ind w:left="7177" w:hanging="180"/>
      </w:pPr>
      <w:rPr>
        <w:rFonts w:cs="Times New Roman"/>
      </w:rPr>
    </w:lvl>
  </w:abstractNum>
  <w:abstractNum w:abstractNumId="2">
    <w:nsid w:val="0DAC38F0"/>
    <w:multiLevelType w:val="hybridMultilevel"/>
    <w:tmpl w:val="FFFFFFFF"/>
    <w:lvl w:ilvl="0" w:tplc="27CAE52A">
      <w:start w:val="1"/>
      <w:numFmt w:val="decimal"/>
      <w:lvlText w:val="%1)"/>
      <w:lvlJc w:val="left"/>
      <w:pPr>
        <w:ind w:left="1417" w:hanging="360"/>
      </w:pPr>
      <w:rPr>
        <w:rFonts w:cs="Times New Roman"/>
      </w:rPr>
    </w:lvl>
    <w:lvl w:ilvl="1" w:tplc="17243DEE">
      <w:start w:val="1"/>
      <w:numFmt w:val="lowerLetter"/>
      <w:lvlText w:val="%2."/>
      <w:lvlJc w:val="left"/>
      <w:pPr>
        <w:ind w:left="2137" w:hanging="360"/>
      </w:pPr>
      <w:rPr>
        <w:rFonts w:cs="Times New Roman"/>
      </w:rPr>
    </w:lvl>
    <w:lvl w:ilvl="2" w:tplc="328A6676">
      <w:start w:val="1"/>
      <w:numFmt w:val="lowerRoman"/>
      <w:lvlText w:val="%3."/>
      <w:lvlJc w:val="right"/>
      <w:pPr>
        <w:ind w:left="2857" w:hanging="180"/>
      </w:pPr>
      <w:rPr>
        <w:rFonts w:cs="Times New Roman"/>
      </w:rPr>
    </w:lvl>
    <w:lvl w:ilvl="3" w:tplc="123E56E4">
      <w:start w:val="1"/>
      <w:numFmt w:val="decimal"/>
      <w:lvlText w:val="%4."/>
      <w:lvlJc w:val="left"/>
      <w:pPr>
        <w:ind w:left="3577" w:hanging="360"/>
      </w:pPr>
      <w:rPr>
        <w:rFonts w:cs="Times New Roman"/>
      </w:rPr>
    </w:lvl>
    <w:lvl w:ilvl="4" w:tplc="F44ED924">
      <w:start w:val="1"/>
      <w:numFmt w:val="lowerLetter"/>
      <w:lvlText w:val="%5."/>
      <w:lvlJc w:val="left"/>
      <w:pPr>
        <w:ind w:left="4297" w:hanging="360"/>
      </w:pPr>
      <w:rPr>
        <w:rFonts w:cs="Times New Roman"/>
      </w:rPr>
    </w:lvl>
    <w:lvl w:ilvl="5" w:tplc="D32E0B66">
      <w:start w:val="1"/>
      <w:numFmt w:val="lowerRoman"/>
      <w:lvlText w:val="%6."/>
      <w:lvlJc w:val="right"/>
      <w:pPr>
        <w:ind w:left="5017" w:hanging="180"/>
      </w:pPr>
      <w:rPr>
        <w:rFonts w:cs="Times New Roman"/>
      </w:rPr>
    </w:lvl>
    <w:lvl w:ilvl="6" w:tplc="C2D28204">
      <w:start w:val="1"/>
      <w:numFmt w:val="decimal"/>
      <w:lvlText w:val="%7."/>
      <w:lvlJc w:val="left"/>
      <w:pPr>
        <w:ind w:left="5737" w:hanging="360"/>
      </w:pPr>
      <w:rPr>
        <w:rFonts w:cs="Times New Roman"/>
      </w:rPr>
    </w:lvl>
    <w:lvl w:ilvl="7" w:tplc="3F2AA0DA">
      <w:start w:val="1"/>
      <w:numFmt w:val="lowerLetter"/>
      <w:lvlText w:val="%8."/>
      <w:lvlJc w:val="left"/>
      <w:pPr>
        <w:ind w:left="6457" w:hanging="360"/>
      </w:pPr>
      <w:rPr>
        <w:rFonts w:cs="Times New Roman"/>
      </w:rPr>
    </w:lvl>
    <w:lvl w:ilvl="8" w:tplc="5576196A">
      <w:start w:val="1"/>
      <w:numFmt w:val="lowerRoman"/>
      <w:lvlText w:val="%9."/>
      <w:lvlJc w:val="right"/>
      <w:pPr>
        <w:ind w:left="7177" w:hanging="180"/>
      </w:pPr>
      <w:rPr>
        <w:rFonts w:cs="Times New Roman"/>
      </w:rPr>
    </w:lvl>
  </w:abstractNum>
  <w:abstractNum w:abstractNumId="3">
    <w:nsid w:val="2631605A"/>
    <w:multiLevelType w:val="hybridMultilevel"/>
    <w:tmpl w:val="FFFFFFFF"/>
    <w:lvl w:ilvl="0" w:tplc="4BE29EA0">
      <w:start w:val="1"/>
      <w:numFmt w:val="decimal"/>
      <w:lvlText w:val="%1."/>
      <w:lvlJc w:val="left"/>
      <w:pPr>
        <w:ind w:left="708" w:hanging="360"/>
      </w:pPr>
      <w:rPr>
        <w:rFonts w:cs="Times New Roman"/>
      </w:rPr>
    </w:lvl>
    <w:lvl w:ilvl="1" w:tplc="F99C6B28">
      <w:start w:val="1"/>
      <w:numFmt w:val="lowerLetter"/>
      <w:lvlText w:val="%2."/>
      <w:lvlJc w:val="left"/>
      <w:pPr>
        <w:ind w:left="1428" w:hanging="360"/>
      </w:pPr>
      <w:rPr>
        <w:rFonts w:cs="Times New Roman"/>
      </w:rPr>
    </w:lvl>
    <w:lvl w:ilvl="2" w:tplc="535C69D6">
      <w:start w:val="1"/>
      <w:numFmt w:val="lowerRoman"/>
      <w:lvlText w:val="%3."/>
      <w:lvlJc w:val="right"/>
      <w:pPr>
        <w:ind w:left="2148" w:hanging="180"/>
      </w:pPr>
      <w:rPr>
        <w:rFonts w:cs="Times New Roman"/>
      </w:rPr>
    </w:lvl>
    <w:lvl w:ilvl="3" w:tplc="9F121984">
      <w:start w:val="1"/>
      <w:numFmt w:val="decimal"/>
      <w:lvlText w:val="%4."/>
      <w:lvlJc w:val="left"/>
      <w:pPr>
        <w:ind w:left="2868" w:hanging="360"/>
      </w:pPr>
      <w:rPr>
        <w:rFonts w:cs="Times New Roman"/>
      </w:rPr>
    </w:lvl>
    <w:lvl w:ilvl="4" w:tplc="5D420356">
      <w:start w:val="1"/>
      <w:numFmt w:val="lowerLetter"/>
      <w:lvlText w:val="%5."/>
      <w:lvlJc w:val="left"/>
      <w:pPr>
        <w:ind w:left="3588" w:hanging="360"/>
      </w:pPr>
      <w:rPr>
        <w:rFonts w:cs="Times New Roman"/>
      </w:rPr>
    </w:lvl>
    <w:lvl w:ilvl="5" w:tplc="4DC6233A">
      <w:start w:val="1"/>
      <w:numFmt w:val="lowerRoman"/>
      <w:lvlText w:val="%6."/>
      <w:lvlJc w:val="right"/>
      <w:pPr>
        <w:ind w:left="4308" w:hanging="180"/>
      </w:pPr>
      <w:rPr>
        <w:rFonts w:cs="Times New Roman"/>
      </w:rPr>
    </w:lvl>
    <w:lvl w:ilvl="6" w:tplc="E4508026">
      <w:start w:val="1"/>
      <w:numFmt w:val="decimal"/>
      <w:lvlText w:val="%7."/>
      <w:lvlJc w:val="left"/>
      <w:pPr>
        <w:ind w:left="5028" w:hanging="360"/>
      </w:pPr>
      <w:rPr>
        <w:rFonts w:cs="Times New Roman"/>
      </w:rPr>
    </w:lvl>
    <w:lvl w:ilvl="7" w:tplc="B6F0B0B0">
      <w:start w:val="1"/>
      <w:numFmt w:val="lowerLetter"/>
      <w:lvlText w:val="%8."/>
      <w:lvlJc w:val="left"/>
      <w:pPr>
        <w:ind w:left="5748" w:hanging="360"/>
      </w:pPr>
      <w:rPr>
        <w:rFonts w:cs="Times New Roman"/>
      </w:rPr>
    </w:lvl>
    <w:lvl w:ilvl="8" w:tplc="CC1621F4">
      <w:start w:val="1"/>
      <w:numFmt w:val="lowerRoman"/>
      <w:lvlText w:val="%9."/>
      <w:lvlJc w:val="right"/>
      <w:pPr>
        <w:ind w:left="6468" w:hanging="180"/>
      </w:pPr>
      <w:rPr>
        <w:rFonts w:cs="Times New Roman"/>
      </w:rPr>
    </w:lvl>
  </w:abstractNum>
  <w:abstractNum w:abstractNumId="4">
    <w:nsid w:val="2D34662D"/>
    <w:multiLevelType w:val="hybridMultilevel"/>
    <w:tmpl w:val="FFFFFFFF"/>
    <w:lvl w:ilvl="0" w:tplc="48FAFFAA">
      <w:start w:val="1"/>
      <w:numFmt w:val="decimal"/>
      <w:lvlText w:val="%1)"/>
      <w:lvlJc w:val="left"/>
      <w:pPr>
        <w:ind w:left="1701" w:hanging="360"/>
      </w:pPr>
      <w:rPr>
        <w:rFonts w:cs="Times New Roman"/>
      </w:rPr>
    </w:lvl>
    <w:lvl w:ilvl="1" w:tplc="CA92E294">
      <w:start w:val="1"/>
      <w:numFmt w:val="lowerLetter"/>
      <w:lvlText w:val="%2."/>
      <w:lvlJc w:val="left"/>
      <w:pPr>
        <w:ind w:left="2421" w:hanging="360"/>
      </w:pPr>
      <w:rPr>
        <w:rFonts w:cs="Times New Roman"/>
      </w:rPr>
    </w:lvl>
    <w:lvl w:ilvl="2" w:tplc="E2BE2DAE">
      <w:start w:val="1"/>
      <w:numFmt w:val="lowerRoman"/>
      <w:lvlText w:val="%3."/>
      <w:lvlJc w:val="right"/>
      <w:pPr>
        <w:ind w:left="3141" w:hanging="180"/>
      </w:pPr>
      <w:rPr>
        <w:rFonts w:cs="Times New Roman"/>
      </w:rPr>
    </w:lvl>
    <w:lvl w:ilvl="3" w:tplc="E9421D8C">
      <w:start w:val="1"/>
      <w:numFmt w:val="decimal"/>
      <w:lvlText w:val="%4."/>
      <w:lvlJc w:val="left"/>
      <w:pPr>
        <w:ind w:left="3861" w:hanging="360"/>
      </w:pPr>
      <w:rPr>
        <w:rFonts w:cs="Times New Roman"/>
      </w:rPr>
    </w:lvl>
    <w:lvl w:ilvl="4" w:tplc="F184EB32">
      <w:start w:val="1"/>
      <w:numFmt w:val="lowerLetter"/>
      <w:lvlText w:val="%5."/>
      <w:lvlJc w:val="left"/>
      <w:pPr>
        <w:ind w:left="4581" w:hanging="360"/>
      </w:pPr>
      <w:rPr>
        <w:rFonts w:cs="Times New Roman"/>
      </w:rPr>
    </w:lvl>
    <w:lvl w:ilvl="5" w:tplc="7E76093A">
      <w:start w:val="1"/>
      <w:numFmt w:val="lowerRoman"/>
      <w:lvlText w:val="%6."/>
      <w:lvlJc w:val="right"/>
      <w:pPr>
        <w:ind w:left="5301" w:hanging="180"/>
      </w:pPr>
      <w:rPr>
        <w:rFonts w:cs="Times New Roman"/>
      </w:rPr>
    </w:lvl>
    <w:lvl w:ilvl="6" w:tplc="34B0B678">
      <w:start w:val="1"/>
      <w:numFmt w:val="decimal"/>
      <w:lvlText w:val="%7."/>
      <w:lvlJc w:val="left"/>
      <w:pPr>
        <w:ind w:left="6021" w:hanging="360"/>
      </w:pPr>
      <w:rPr>
        <w:rFonts w:cs="Times New Roman"/>
      </w:rPr>
    </w:lvl>
    <w:lvl w:ilvl="7" w:tplc="9FBEE44C">
      <w:start w:val="1"/>
      <w:numFmt w:val="lowerLetter"/>
      <w:lvlText w:val="%8."/>
      <w:lvlJc w:val="left"/>
      <w:pPr>
        <w:ind w:left="6741" w:hanging="360"/>
      </w:pPr>
      <w:rPr>
        <w:rFonts w:cs="Times New Roman"/>
      </w:rPr>
    </w:lvl>
    <w:lvl w:ilvl="8" w:tplc="D6EA7C10">
      <w:start w:val="1"/>
      <w:numFmt w:val="lowerRoman"/>
      <w:lvlText w:val="%9."/>
      <w:lvlJc w:val="right"/>
      <w:pPr>
        <w:ind w:left="7461" w:hanging="180"/>
      </w:pPr>
      <w:rPr>
        <w:rFonts w:cs="Times New Roman"/>
      </w:rPr>
    </w:lvl>
  </w:abstractNum>
  <w:abstractNum w:abstractNumId="5">
    <w:nsid w:val="377661C0"/>
    <w:multiLevelType w:val="hybridMultilevel"/>
    <w:tmpl w:val="FFFFFFFF"/>
    <w:lvl w:ilvl="0" w:tplc="79D094EE">
      <w:start w:val="1"/>
      <w:numFmt w:val="decimal"/>
      <w:lvlText w:val="%1)"/>
      <w:lvlJc w:val="left"/>
      <w:pPr>
        <w:ind w:left="709" w:hanging="360"/>
      </w:pPr>
      <w:rPr>
        <w:rFonts w:cs="Times New Roman"/>
      </w:rPr>
    </w:lvl>
    <w:lvl w:ilvl="1" w:tplc="036A5986">
      <w:start w:val="1"/>
      <w:numFmt w:val="lowerLetter"/>
      <w:lvlText w:val="%2."/>
      <w:lvlJc w:val="left"/>
      <w:pPr>
        <w:ind w:left="1429" w:hanging="360"/>
      </w:pPr>
      <w:rPr>
        <w:rFonts w:cs="Times New Roman"/>
      </w:rPr>
    </w:lvl>
    <w:lvl w:ilvl="2" w:tplc="FE941E20">
      <w:start w:val="1"/>
      <w:numFmt w:val="lowerRoman"/>
      <w:lvlText w:val="%3."/>
      <w:lvlJc w:val="right"/>
      <w:pPr>
        <w:ind w:left="2149" w:hanging="180"/>
      </w:pPr>
      <w:rPr>
        <w:rFonts w:cs="Times New Roman"/>
      </w:rPr>
    </w:lvl>
    <w:lvl w:ilvl="3" w:tplc="0CF451DA">
      <w:start w:val="1"/>
      <w:numFmt w:val="decimal"/>
      <w:lvlText w:val="%4."/>
      <w:lvlJc w:val="left"/>
      <w:pPr>
        <w:ind w:left="2869" w:hanging="360"/>
      </w:pPr>
      <w:rPr>
        <w:rFonts w:cs="Times New Roman"/>
      </w:rPr>
    </w:lvl>
    <w:lvl w:ilvl="4" w:tplc="82E03F1A">
      <w:start w:val="1"/>
      <w:numFmt w:val="lowerLetter"/>
      <w:lvlText w:val="%5."/>
      <w:lvlJc w:val="left"/>
      <w:pPr>
        <w:ind w:left="3589" w:hanging="360"/>
      </w:pPr>
      <w:rPr>
        <w:rFonts w:cs="Times New Roman"/>
      </w:rPr>
    </w:lvl>
    <w:lvl w:ilvl="5" w:tplc="270EC12E">
      <w:start w:val="1"/>
      <w:numFmt w:val="lowerRoman"/>
      <w:lvlText w:val="%6."/>
      <w:lvlJc w:val="right"/>
      <w:pPr>
        <w:ind w:left="4309" w:hanging="180"/>
      </w:pPr>
      <w:rPr>
        <w:rFonts w:cs="Times New Roman"/>
      </w:rPr>
    </w:lvl>
    <w:lvl w:ilvl="6" w:tplc="BC883A68">
      <w:start w:val="1"/>
      <w:numFmt w:val="decimal"/>
      <w:lvlText w:val="%7."/>
      <w:lvlJc w:val="left"/>
      <w:pPr>
        <w:ind w:left="5029" w:hanging="360"/>
      </w:pPr>
      <w:rPr>
        <w:rFonts w:cs="Times New Roman"/>
      </w:rPr>
    </w:lvl>
    <w:lvl w:ilvl="7" w:tplc="39E8E2EA">
      <w:start w:val="1"/>
      <w:numFmt w:val="lowerLetter"/>
      <w:lvlText w:val="%8."/>
      <w:lvlJc w:val="left"/>
      <w:pPr>
        <w:ind w:left="5749" w:hanging="360"/>
      </w:pPr>
      <w:rPr>
        <w:rFonts w:cs="Times New Roman"/>
      </w:rPr>
    </w:lvl>
    <w:lvl w:ilvl="8" w:tplc="D0B43758">
      <w:start w:val="1"/>
      <w:numFmt w:val="lowerRoman"/>
      <w:lvlText w:val="%9."/>
      <w:lvlJc w:val="right"/>
      <w:pPr>
        <w:ind w:left="6469" w:hanging="180"/>
      </w:pPr>
      <w:rPr>
        <w:rFonts w:cs="Times New Roman"/>
      </w:rPr>
    </w:lvl>
  </w:abstractNum>
  <w:abstractNum w:abstractNumId="6">
    <w:nsid w:val="3B4630D8"/>
    <w:multiLevelType w:val="hybridMultilevel"/>
    <w:tmpl w:val="FFFFFFFF"/>
    <w:lvl w:ilvl="0" w:tplc="3A5ADF98">
      <w:start w:val="2"/>
      <w:numFmt w:val="decimal"/>
      <w:lvlText w:val="%1)"/>
      <w:lvlJc w:val="left"/>
      <w:pPr>
        <w:ind w:left="1069" w:hanging="360"/>
      </w:pPr>
      <w:rPr>
        <w:rFonts w:eastAsia="Times New Roman" w:cs="Times New Roman"/>
      </w:rPr>
    </w:lvl>
    <w:lvl w:ilvl="1" w:tplc="5C38407C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52142D3E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1E3C5558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90B04E40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3D6852DE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9F365240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BAF00560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908601B6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3FFA1ABD"/>
    <w:multiLevelType w:val="hybridMultilevel"/>
    <w:tmpl w:val="FFFFFFFF"/>
    <w:lvl w:ilvl="0" w:tplc="18DC2392">
      <w:start w:val="1"/>
      <w:numFmt w:val="decimal"/>
      <w:lvlText w:val="%1)"/>
      <w:lvlJc w:val="left"/>
      <w:pPr>
        <w:ind w:left="1417" w:hanging="360"/>
      </w:pPr>
      <w:rPr>
        <w:rFonts w:cs="Times New Roman"/>
      </w:rPr>
    </w:lvl>
    <w:lvl w:ilvl="1" w:tplc="00B0D610">
      <w:start w:val="1"/>
      <w:numFmt w:val="lowerLetter"/>
      <w:lvlText w:val="%2."/>
      <w:lvlJc w:val="left"/>
      <w:pPr>
        <w:ind w:left="2137" w:hanging="360"/>
      </w:pPr>
      <w:rPr>
        <w:rFonts w:cs="Times New Roman"/>
      </w:rPr>
    </w:lvl>
    <w:lvl w:ilvl="2" w:tplc="C2140E56">
      <w:start w:val="1"/>
      <w:numFmt w:val="lowerRoman"/>
      <w:lvlText w:val="%3."/>
      <w:lvlJc w:val="right"/>
      <w:pPr>
        <w:ind w:left="2857" w:hanging="180"/>
      </w:pPr>
      <w:rPr>
        <w:rFonts w:cs="Times New Roman"/>
      </w:rPr>
    </w:lvl>
    <w:lvl w:ilvl="3" w:tplc="792629E4">
      <w:start w:val="1"/>
      <w:numFmt w:val="decimal"/>
      <w:lvlText w:val="%4."/>
      <w:lvlJc w:val="left"/>
      <w:pPr>
        <w:ind w:left="3577" w:hanging="360"/>
      </w:pPr>
      <w:rPr>
        <w:rFonts w:cs="Times New Roman"/>
      </w:rPr>
    </w:lvl>
    <w:lvl w:ilvl="4" w:tplc="5B461CA8">
      <w:start w:val="1"/>
      <w:numFmt w:val="lowerLetter"/>
      <w:lvlText w:val="%5."/>
      <w:lvlJc w:val="left"/>
      <w:pPr>
        <w:ind w:left="4297" w:hanging="360"/>
      </w:pPr>
      <w:rPr>
        <w:rFonts w:cs="Times New Roman"/>
      </w:rPr>
    </w:lvl>
    <w:lvl w:ilvl="5" w:tplc="CBD4005A">
      <w:start w:val="1"/>
      <w:numFmt w:val="lowerRoman"/>
      <w:lvlText w:val="%6."/>
      <w:lvlJc w:val="right"/>
      <w:pPr>
        <w:ind w:left="5017" w:hanging="180"/>
      </w:pPr>
      <w:rPr>
        <w:rFonts w:cs="Times New Roman"/>
      </w:rPr>
    </w:lvl>
    <w:lvl w:ilvl="6" w:tplc="BE52DE8C">
      <w:start w:val="1"/>
      <w:numFmt w:val="decimal"/>
      <w:lvlText w:val="%7."/>
      <w:lvlJc w:val="left"/>
      <w:pPr>
        <w:ind w:left="5737" w:hanging="360"/>
      </w:pPr>
      <w:rPr>
        <w:rFonts w:cs="Times New Roman"/>
      </w:rPr>
    </w:lvl>
    <w:lvl w:ilvl="7" w:tplc="1C08D01A">
      <w:start w:val="1"/>
      <w:numFmt w:val="lowerLetter"/>
      <w:lvlText w:val="%8."/>
      <w:lvlJc w:val="left"/>
      <w:pPr>
        <w:ind w:left="6457" w:hanging="360"/>
      </w:pPr>
      <w:rPr>
        <w:rFonts w:cs="Times New Roman"/>
      </w:rPr>
    </w:lvl>
    <w:lvl w:ilvl="8" w:tplc="28E404E6">
      <w:start w:val="1"/>
      <w:numFmt w:val="lowerRoman"/>
      <w:lvlText w:val="%9."/>
      <w:lvlJc w:val="right"/>
      <w:pPr>
        <w:ind w:left="7177" w:hanging="180"/>
      </w:pPr>
      <w:rPr>
        <w:rFonts w:cs="Times New Roman"/>
      </w:rPr>
    </w:lvl>
  </w:abstractNum>
  <w:abstractNum w:abstractNumId="8">
    <w:nsid w:val="46CB2FF9"/>
    <w:multiLevelType w:val="hybridMultilevel"/>
    <w:tmpl w:val="FFFFFFFF"/>
    <w:lvl w:ilvl="0" w:tplc="25F824B4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523633EE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BA4206DE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D1CAE6E8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FAB80CD6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B5DC6D74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876E0B10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E21612F8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F3800E22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58CE1A6D"/>
    <w:multiLevelType w:val="hybridMultilevel"/>
    <w:tmpl w:val="FFFFFFFF"/>
    <w:lvl w:ilvl="0" w:tplc="08ACF54A">
      <w:start w:val="1"/>
      <w:numFmt w:val="decimal"/>
      <w:lvlText w:val="%1)"/>
      <w:lvlJc w:val="left"/>
      <w:pPr>
        <w:ind w:left="1417" w:hanging="360"/>
      </w:pPr>
      <w:rPr>
        <w:rFonts w:cs="Times New Roman"/>
      </w:rPr>
    </w:lvl>
    <w:lvl w:ilvl="1" w:tplc="B7BAF4DC">
      <w:start w:val="1"/>
      <w:numFmt w:val="lowerLetter"/>
      <w:lvlText w:val="%2."/>
      <w:lvlJc w:val="left"/>
      <w:pPr>
        <w:ind w:left="2137" w:hanging="360"/>
      </w:pPr>
      <w:rPr>
        <w:rFonts w:cs="Times New Roman"/>
      </w:rPr>
    </w:lvl>
    <w:lvl w:ilvl="2" w:tplc="62D05716">
      <w:start w:val="1"/>
      <w:numFmt w:val="lowerRoman"/>
      <w:lvlText w:val="%3."/>
      <w:lvlJc w:val="right"/>
      <w:pPr>
        <w:ind w:left="2857" w:hanging="180"/>
      </w:pPr>
      <w:rPr>
        <w:rFonts w:cs="Times New Roman"/>
      </w:rPr>
    </w:lvl>
    <w:lvl w:ilvl="3" w:tplc="81A2BA26">
      <w:start w:val="1"/>
      <w:numFmt w:val="decimal"/>
      <w:lvlText w:val="%4."/>
      <w:lvlJc w:val="left"/>
      <w:pPr>
        <w:ind w:left="3577" w:hanging="360"/>
      </w:pPr>
      <w:rPr>
        <w:rFonts w:cs="Times New Roman"/>
      </w:rPr>
    </w:lvl>
    <w:lvl w:ilvl="4" w:tplc="B2AE5F1E">
      <w:start w:val="1"/>
      <w:numFmt w:val="lowerLetter"/>
      <w:lvlText w:val="%5."/>
      <w:lvlJc w:val="left"/>
      <w:pPr>
        <w:ind w:left="4297" w:hanging="360"/>
      </w:pPr>
      <w:rPr>
        <w:rFonts w:cs="Times New Roman"/>
      </w:rPr>
    </w:lvl>
    <w:lvl w:ilvl="5" w:tplc="984073B0">
      <w:start w:val="1"/>
      <w:numFmt w:val="lowerRoman"/>
      <w:lvlText w:val="%6."/>
      <w:lvlJc w:val="right"/>
      <w:pPr>
        <w:ind w:left="5017" w:hanging="180"/>
      </w:pPr>
      <w:rPr>
        <w:rFonts w:cs="Times New Roman"/>
      </w:rPr>
    </w:lvl>
    <w:lvl w:ilvl="6" w:tplc="82E4FD14">
      <w:start w:val="1"/>
      <w:numFmt w:val="decimal"/>
      <w:lvlText w:val="%7."/>
      <w:lvlJc w:val="left"/>
      <w:pPr>
        <w:ind w:left="5737" w:hanging="360"/>
      </w:pPr>
      <w:rPr>
        <w:rFonts w:cs="Times New Roman"/>
      </w:rPr>
    </w:lvl>
    <w:lvl w:ilvl="7" w:tplc="84984850">
      <w:start w:val="1"/>
      <w:numFmt w:val="lowerLetter"/>
      <w:lvlText w:val="%8."/>
      <w:lvlJc w:val="left"/>
      <w:pPr>
        <w:ind w:left="6457" w:hanging="360"/>
      </w:pPr>
      <w:rPr>
        <w:rFonts w:cs="Times New Roman"/>
      </w:rPr>
    </w:lvl>
    <w:lvl w:ilvl="8" w:tplc="B2107BA0">
      <w:start w:val="1"/>
      <w:numFmt w:val="lowerRoman"/>
      <w:lvlText w:val="%9."/>
      <w:lvlJc w:val="right"/>
      <w:pPr>
        <w:ind w:left="7177" w:hanging="180"/>
      </w:pPr>
      <w:rPr>
        <w:rFonts w:cs="Times New Roman"/>
      </w:rPr>
    </w:lvl>
  </w:abstractNum>
  <w:abstractNum w:abstractNumId="10">
    <w:nsid w:val="7A79426E"/>
    <w:multiLevelType w:val="hybridMultilevel"/>
    <w:tmpl w:val="FFFFFFFF"/>
    <w:lvl w:ilvl="0" w:tplc="814CA79A">
      <w:start w:val="1"/>
      <w:numFmt w:val="decimal"/>
      <w:lvlText w:val="%1)"/>
      <w:lvlJc w:val="left"/>
      <w:pPr>
        <w:ind w:left="1418" w:hanging="360"/>
      </w:pPr>
      <w:rPr>
        <w:rFonts w:cs="Times New Roman"/>
      </w:rPr>
    </w:lvl>
    <w:lvl w:ilvl="1" w:tplc="41C490EA">
      <w:start w:val="1"/>
      <w:numFmt w:val="lowerLetter"/>
      <w:lvlText w:val="%2."/>
      <w:lvlJc w:val="left"/>
      <w:pPr>
        <w:ind w:left="2138" w:hanging="360"/>
      </w:pPr>
      <w:rPr>
        <w:rFonts w:cs="Times New Roman"/>
      </w:rPr>
    </w:lvl>
    <w:lvl w:ilvl="2" w:tplc="E0CA50A2">
      <w:start w:val="1"/>
      <w:numFmt w:val="lowerRoman"/>
      <w:lvlText w:val="%3."/>
      <w:lvlJc w:val="right"/>
      <w:pPr>
        <w:ind w:left="2858" w:hanging="180"/>
      </w:pPr>
      <w:rPr>
        <w:rFonts w:cs="Times New Roman"/>
      </w:rPr>
    </w:lvl>
    <w:lvl w:ilvl="3" w:tplc="BC2ED062">
      <w:start w:val="1"/>
      <w:numFmt w:val="decimal"/>
      <w:lvlText w:val="%4."/>
      <w:lvlJc w:val="left"/>
      <w:pPr>
        <w:ind w:left="3578" w:hanging="360"/>
      </w:pPr>
      <w:rPr>
        <w:rFonts w:cs="Times New Roman"/>
      </w:rPr>
    </w:lvl>
    <w:lvl w:ilvl="4" w:tplc="F028B9AA">
      <w:start w:val="1"/>
      <w:numFmt w:val="lowerLetter"/>
      <w:lvlText w:val="%5."/>
      <w:lvlJc w:val="left"/>
      <w:pPr>
        <w:ind w:left="4298" w:hanging="360"/>
      </w:pPr>
      <w:rPr>
        <w:rFonts w:cs="Times New Roman"/>
      </w:rPr>
    </w:lvl>
    <w:lvl w:ilvl="5" w:tplc="40DE15A8">
      <w:start w:val="1"/>
      <w:numFmt w:val="lowerRoman"/>
      <w:lvlText w:val="%6."/>
      <w:lvlJc w:val="right"/>
      <w:pPr>
        <w:ind w:left="5018" w:hanging="180"/>
      </w:pPr>
      <w:rPr>
        <w:rFonts w:cs="Times New Roman"/>
      </w:rPr>
    </w:lvl>
    <w:lvl w:ilvl="6" w:tplc="5274C58A">
      <w:start w:val="1"/>
      <w:numFmt w:val="decimal"/>
      <w:lvlText w:val="%7."/>
      <w:lvlJc w:val="left"/>
      <w:pPr>
        <w:ind w:left="5738" w:hanging="360"/>
      </w:pPr>
      <w:rPr>
        <w:rFonts w:cs="Times New Roman"/>
      </w:rPr>
    </w:lvl>
    <w:lvl w:ilvl="7" w:tplc="EA4C0B40">
      <w:start w:val="1"/>
      <w:numFmt w:val="lowerLetter"/>
      <w:lvlText w:val="%8."/>
      <w:lvlJc w:val="left"/>
      <w:pPr>
        <w:ind w:left="6458" w:hanging="360"/>
      </w:pPr>
      <w:rPr>
        <w:rFonts w:cs="Times New Roman"/>
      </w:rPr>
    </w:lvl>
    <w:lvl w:ilvl="8" w:tplc="08F2A278">
      <w:start w:val="1"/>
      <w:numFmt w:val="lowerRoman"/>
      <w:lvlText w:val="%9."/>
      <w:lvlJc w:val="right"/>
      <w:pPr>
        <w:ind w:left="7178" w:hanging="180"/>
      </w:pPr>
      <w:rPr>
        <w:rFonts w:cs="Times New Roman"/>
      </w:rPr>
    </w:lvl>
  </w:abstractNum>
  <w:num w:numId="1">
    <w:abstractNumId w:val="8"/>
  </w:num>
  <w:num w:numId="2">
    <w:abstractNumId w:val="6"/>
  </w:num>
  <w:num w:numId="3">
    <w:abstractNumId w:val="10"/>
  </w:num>
  <w:num w:numId="4">
    <w:abstractNumId w:val="3"/>
  </w:num>
  <w:num w:numId="5">
    <w:abstractNumId w:val="0"/>
  </w:num>
  <w:num w:numId="6">
    <w:abstractNumId w:val="7"/>
  </w:num>
  <w:num w:numId="7">
    <w:abstractNumId w:val="4"/>
  </w:num>
  <w:num w:numId="8">
    <w:abstractNumId w:val="1"/>
  </w:num>
  <w:num w:numId="9">
    <w:abstractNumId w:val="5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36E"/>
    <w:rsid w:val="00064C55"/>
    <w:rsid w:val="00120495"/>
    <w:rsid w:val="00221EBF"/>
    <w:rsid w:val="002A143B"/>
    <w:rsid w:val="004874C8"/>
    <w:rsid w:val="007A784F"/>
    <w:rsid w:val="009655AE"/>
    <w:rsid w:val="009F73D3"/>
    <w:rsid w:val="00A03BBC"/>
    <w:rsid w:val="00A234C4"/>
    <w:rsid w:val="00BF536E"/>
    <w:rsid w:val="00C12E0C"/>
    <w:rsid w:val="00C453FD"/>
    <w:rsid w:val="00D74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ET" w:eastAsia="Calibri" w:hAnsi="TimesET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4"/>
      <w:szCs w:val="24"/>
      <w:lang w:eastAsia="en-US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36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320"/>
      <w:outlineLvl w:val="4"/>
    </w:pPr>
    <w:rPr>
      <w:rFonts w:ascii="Arial" w:hAnsi="Arial" w:cs="Arial"/>
      <w:b/>
      <w:bCs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Pr>
      <w:rFonts w:ascii="Arial" w:eastAsia="Times New Roman" w:hAnsi="Arial"/>
      <w:sz w:val="40"/>
    </w:rPr>
  </w:style>
  <w:style w:type="character" w:customStyle="1" w:styleId="20">
    <w:name w:val="Заголовок 2 Знак"/>
    <w:link w:val="2"/>
    <w:locked/>
    <w:rPr>
      <w:rFonts w:ascii="Arial" w:eastAsia="Times New Roman" w:hAnsi="Arial"/>
      <w:sz w:val="34"/>
    </w:rPr>
  </w:style>
  <w:style w:type="character" w:customStyle="1" w:styleId="30">
    <w:name w:val="Заголовок 3 Знак"/>
    <w:link w:val="3"/>
    <w:locked/>
    <w:rPr>
      <w:rFonts w:ascii="Arial" w:eastAsia="Times New Roman" w:hAnsi="Arial"/>
      <w:sz w:val="30"/>
    </w:rPr>
  </w:style>
  <w:style w:type="character" w:customStyle="1" w:styleId="40">
    <w:name w:val="Заголовок 4 Знак"/>
    <w:link w:val="4"/>
    <w:locked/>
    <w:rPr>
      <w:rFonts w:ascii="Arial" w:eastAsia="Times New Roman" w:hAnsi="Arial"/>
      <w:b/>
      <w:sz w:val="26"/>
    </w:rPr>
  </w:style>
  <w:style w:type="character" w:customStyle="1" w:styleId="50">
    <w:name w:val="Заголовок 5 Знак"/>
    <w:link w:val="5"/>
    <w:locked/>
    <w:rPr>
      <w:rFonts w:ascii="Arial" w:eastAsia="Times New Roman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eastAsia="Times New Roman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eastAsia="Times New Roman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eastAsia="Times New Roman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eastAsia="Times New Roman" w:hAnsi="Arial"/>
      <w:i/>
      <w:sz w:val="21"/>
    </w:rPr>
  </w:style>
  <w:style w:type="paragraph" w:customStyle="1" w:styleId="11">
    <w:name w:val="Абзац списка1"/>
    <w:basedOn w:val="a"/>
    <w:pPr>
      <w:ind w:left="720"/>
      <w:contextualSpacing/>
    </w:pPr>
  </w:style>
  <w:style w:type="paragraph" w:customStyle="1" w:styleId="12">
    <w:name w:val="Без интервала1"/>
    <w:rPr>
      <w:rFonts w:eastAsia="Times New Roman"/>
      <w:lang w:eastAsia="zh-CN"/>
    </w:rPr>
  </w:style>
  <w:style w:type="paragraph" w:styleId="a3">
    <w:name w:val="Title"/>
    <w:basedOn w:val="a"/>
    <w:next w:val="a"/>
    <w:link w:val="a4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locked/>
    <w:rPr>
      <w:sz w:val="48"/>
    </w:rPr>
  </w:style>
  <w:style w:type="paragraph" w:styleId="a5">
    <w:name w:val="Subtitle"/>
    <w:basedOn w:val="a"/>
    <w:next w:val="a"/>
    <w:link w:val="a6"/>
    <w:qFormat/>
    <w:pPr>
      <w:spacing w:before="200"/>
    </w:pPr>
  </w:style>
  <w:style w:type="character" w:customStyle="1" w:styleId="a6">
    <w:name w:val="Подзаголовок Знак"/>
    <w:link w:val="a5"/>
    <w:locked/>
    <w:rPr>
      <w:sz w:val="24"/>
    </w:rPr>
  </w:style>
  <w:style w:type="paragraph" w:customStyle="1" w:styleId="21">
    <w:name w:val="Цитата 21"/>
    <w:basedOn w:val="a"/>
    <w:next w:val="a"/>
    <w:link w:val="22"/>
    <w:pPr>
      <w:ind w:left="720" w:right="720"/>
    </w:pPr>
    <w:rPr>
      <w:i/>
    </w:rPr>
  </w:style>
  <w:style w:type="character" w:customStyle="1" w:styleId="22">
    <w:name w:val="Цитата 2 Знак"/>
    <w:link w:val="21"/>
    <w:locked/>
    <w:rPr>
      <w:i/>
    </w:rPr>
  </w:style>
  <w:style w:type="paragraph" w:customStyle="1" w:styleId="13">
    <w:name w:val="Выделенная цитата1"/>
    <w:basedOn w:val="a"/>
    <w:next w:val="a"/>
    <w:link w:val="a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13"/>
    <w:locked/>
    <w:rPr>
      <w:i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locked/>
  </w:style>
  <w:style w:type="paragraph" w:styleId="aa">
    <w:name w:val="footer"/>
    <w:basedOn w:val="a"/>
    <w:link w:val="ab"/>
    <w:pPr>
      <w:tabs>
        <w:tab w:val="center" w:pos="4677"/>
        <w:tab w:val="right" w:pos="9355"/>
      </w:tabs>
    </w:pPr>
  </w:style>
  <w:style w:type="character" w:customStyle="1" w:styleId="FooterChar">
    <w:name w:val="Footer Char"/>
  </w:style>
  <w:style w:type="paragraph" w:styleId="ac">
    <w:name w:val="caption"/>
    <w:basedOn w:val="a"/>
    <w:next w:val="a"/>
    <w:qFormat/>
    <w:rPr>
      <w:b/>
      <w:bCs/>
      <w:color w:val="4F81BD"/>
      <w:sz w:val="18"/>
      <w:szCs w:val="18"/>
    </w:rPr>
  </w:style>
  <w:style w:type="character" w:customStyle="1" w:styleId="ab">
    <w:name w:val="Нижний колонтитул Знак"/>
    <w:link w:val="aa"/>
    <w:locked/>
  </w:style>
  <w:style w:type="table" w:styleId="ad">
    <w:name w:val="Table Grid"/>
    <w:basedOn w:val="a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rPr>
      <w:rFonts w:eastAsia="Times New Roman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rPr>
      <w:rFonts w:eastAsia="Times New Roman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rPr>
      <w:rFonts w:eastAsia="Times New Roman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e">
    <w:name w:val="Hyperlink"/>
    <w:basedOn w:val="a0"/>
    <w:rPr>
      <w:color w:val="0000FF"/>
      <w:u w:val="single"/>
    </w:rPr>
  </w:style>
  <w:style w:type="paragraph" w:styleId="af">
    <w:name w:val="footnote text"/>
    <w:basedOn w:val="a"/>
    <w:link w:val="af0"/>
    <w:semiHidden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locked/>
    <w:rPr>
      <w:sz w:val="18"/>
    </w:rPr>
  </w:style>
  <w:style w:type="character" w:styleId="af1">
    <w:name w:val="footnote reference"/>
    <w:basedOn w:val="a0"/>
    <w:rPr>
      <w:vertAlign w:val="superscript"/>
    </w:rPr>
  </w:style>
  <w:style w:type="paragraph" w:styleId="af2">
    <w:name w:val="endnote text"/>
    <w:basedOn w:val="a"/>
    <w:link w:val="af3"/>
    <w:semiHidden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locked/>
    <w:rPr>
      <w:sz w:val="20"/>
    </w:rPr>
  </w:style>
  <w:style w:type="character" w:styleId="af4">
    <w:name w:val="endnote reference"/>
    <w:basedOn w:val="a0"/>
    <w:semiHidden/>
    <w:rPr>
      <w:vertAlign w:val="superscript"/>
    </w:rPr>
  </w:style>
  <w:style w:type="paragraph" w:styleId="14">
    <w:name w:val="toc 1"/>
    <w:basedOn w:val="a"/>
    <w:next w:val="a"/>
    <w:pPr>
      <w:spacing w:after="57"/>
    </w:pPr>
  </w:style>
  <w:style w:type="paragraph" w:styleId="23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customStyle="1" w:styleId="15">
    <w:name w:val="Заголовок оглавления1"/>
    <w:rPr>
      <w:rFonts w:eastAsia="Times New Roman"/>
      <w:lang w:eastAsia="zh-CN"/>
    </w:rPr>
  </w:style>
  <w:style w:type="paragraph" w:styleId="af5">
    <w:name w:val="table of figures"/>
    <w:basedOn w:val="a"/>
    <w:next w:val="a"/>
    <w:pPr>
      <w:spacing w:after="0"/>
    </w:pPr>
  </w:style>
  <w:style w:type="character" w:styleId="af6">
    <w:name w:val="page number"/>
    <w:basedOn w:val="a0"/>
    <w:rPr>
      <w:rFonts w:cs="Times New Roman"/>
    </w:rPr>
  </w:style>
  <w:style w:type="paragraph" w:styleId="af7">
    <w:name w:val="Balloon Text"/>
    <w:basedOn w:val="a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ET" w:eastAsia="Calibri" w:hAnsi="TimesET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4"/>
      <w:szCs w:val="24"/>
      <w:lang w:eastAsia="en-US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36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320"/>
      <w:outlineLvl w:val="4"/>
    </w:pPr>
    <w:rPr>
      <w:rFonts w:ascii="Arial" w:hAnsi="Arial" w:cs="Arial"/>
      <w:b/>
      <w:bCs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Pr>
      <w:rFonts w:ascii="Arial" w:eastAsia="Times New Roman" w:hAnsi="Arial"/>
      <w:sz w:val="40"/>
    </w:rPr>
  </w:style>
  <w:style w:type="character" w:customStyle="1" w:styleId="20">
    <w:name w:val="Заголовок 2 Знак"/>
    <w:link w:val="2"/>
    <w:locked/>
    <w:rPr>
      <w:rFonts w:ascii="Arial" w:eastAsia="Times New Roman" w:hAnsi="Arial"/>
      <w:sz w:val="34"/>
    </w:rPr>
  </w:style>
  <w:style w:type="character" w:customStyle="1" w:styleId="30">
    <w:name w:val="Заголовок 3 Знак"/>
    <w:link w:val="3"/>
    <w:locked/>
    <w:rPr>
      <w:rFonts w:ascii="Arial" w:eastAsia="Times New Roman" w:hAnsi="Arial"/>
      <w:sz w:val="30"/>
    </w:rPr>
  </w:style>
  <w:style w:type="character" w:customStyle="1" w:styleId="40">
    <w:name w:val="Заголовок 4 Знак"/>
    <w:link w:val="4"/>
    <w:locked/>
    <w:rPr>
      <w:rFonts w:ascii="Arial" w:eastAsia="Times New Roman" w:hAnsi="Arial"/>
      <w:b/>
      <w:sz w:val="26"/>
    </w:rPr>
  </w:style>
  <w:style w:type="character" w:customStyle="1" w:styleId="50">
    <w:name w:val="Заголовок 5 Знак"/>
    <w:link w:val="5"/>
    <w:locked/>
    <w:rPr>
      <w:rFonts w:ascii="Arial" w:eastAsia="Times New Roman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eastAsia="Times New Roman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eastAsia="Times New Roman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eastAsia="Times New Roman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eastAsia="Times New Roman" w:hAnsi="Arial"/>
      <w:i/>
      <w:sz w:val="21"/>
    </w:rPr>
  </w:style>
  <w:style w:type="paragraph" w:customStyle="1" w:styleId="11">
    <w:name w:val="Абзац списка1"/>
    <w:basedOn w:val="a"/>
    <w:pPr>
      <w:ind w:left="720"/>
      <w:contextualSpacing/>
    </w:pPr>
  </w:style>
  <w:style w:type="paragraph" w:customStyle="1" w:styleId="12">
    <w:name w:val="Без интервала1"/>
    <w:rPr>
      <w:rFonts w:eastAsia="Times New Roman"/>
      <w:lang w:eastAsia="zh-CN"/>
    </w:rPr>
  </w:style>
  <w:style w:type="paragraph" w:styleId="a3">
    <w:name w:val="Title"/>
    <w:basedOn w:val="a"/>
    <w:next w:val="a"/>
    <w:link w:val="a4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locked/>
    <w:rPr>
      <w:sz w:val="48"/>
    </w:rPr>
  </w:style>
  <w:style w:type="paragraph" w:styleId="a5">
    <w:name w:val="Subtitle"/>
    <w:basedOn w:val="a"/>
    <w:next w:val="a"/>
    <w:link w:val="a6"/>
    <w:qFormat/>
    <w:pPr>
      <w:spacing w:before="200"/>
    </w:pPr>
  </w:style>
  <w:style w:type="character" w:customStyle="1" w:styleId="a6">
    <w:name w:val="Подзаголовок Знак"/>
    <w:link w:val="a5"/>
    <w:locked/>
    <w:rPr>
      <w:sz w:val="24"/>
    </w:rPr>
  </w:style>
  <w:style w:type="paragraph" w:customStyle="1" w:styleId="21">
    <w:name w:val="Цитата 21"/>
    <w:basedOn w:val="a"/>
    <w:next w:val="a"/>
    <w:link w:val="22"/>
    <w:pPr>
      <w:ind w:left="720" w:right="720"/>
    </w:pPr>
    <w:rPr>
      <w:i/>
    </w:rPr>
  </w:style>
  <w:style w:type="character" w:customStyle="1" w:styleId="22">
    <w:name w:val="Цитата 2 Знак"/>
    <w:link w:val="21"/>
    <w:locked/>
    <w:rPr>
      <w:i/>
    </w:rPr>
  </w:style>
  <w:style w:type="paragraph" w:customStyle="1" w:styleId="13">
    <w:name w:val="Выделенная цитата1"/>
    <w:basedOn w:val="a"/>
    <w:next w:val="a"/>
    <w:link w:val="a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13"/>
    <w:locked/>
    <w:rPr>
      <w:i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locked/>
  </w:style>
  <w:style w:type="paragraph" w:styleId="aa">
    <w:name w:val="footer"/>
    <w:basedOn w:val="a"/>
    <w:link w:val="ab"/>
    <w:pPr>
      <w:tabs>
        <w:tab w:val="center" w:pos="4677"/>
        <w:tab w:val="right" w:pos="9355"/>
      </w:tabs>
    </w:pPr>
  </w:style>
  <w:style w:type="character" w:customStyle="1" w:styleId="FooterChar">
    <w:name w:val="Footer Char"/>
  </w:style>
  <w:style w:type="paragraph" w:styleId="ac">
    <w:name w:val="caption"/>
    <w:basedOn w:val="a"/>
    <w:next w:val="a"/>
    <w:qFormat/>
    <w:rPr>
      <w:b/>
      <w:bCs/>
      <w:color w:val="4F81BD"/>
      <w:sz w:val="18"/>
      <w:szCs w:val="18"/>
    </w:rPr>
  </w:style>
  <w:style w:type="character" w:customStyle="1" w:styleId="ab">
    <w:name w:val="Нижний колонтитул Знак"/>
    <w:link w:val="aa"/>
    <w:locked/>
  </w:style>
  <w:style w:type="table" w:styleId="ad">
    <w:name w:val="Table Grid"/>
    <w:basedOn w:val="a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rPr>
      <w:rFonts w:eastAsia="Times New Roman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rPr>
      <w:rFonts w:eastAsia="Times New Roman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rPr>
      <w:rFonts w:eastAsia="Times New Roman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e">
    <w:name w:val="Hyperlink"/>
    <w:basedOn w:val="a0"/>
    <w:rPr>
      <w:color w:val="0000FF"/>
      <w:u w:val="single"/>
    </w:rPr>
  </w:style>
  <w:style w:type="paragraph" w:styleId="af">
    <w:name w:val="footnote text"/>
    <w:basedOn w:val="a"/>
    <w:link w:val="af0"/>
    <w:semiHidden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locked/>
    <w:rPr>
      <w:sz w:val="18"/>
    </w:rPr>
  </w:style>
  <w:style w:type="character" w:styleId="af1">
    <w:name w:val="footnote reference"/>
    <w:basedOn w:val="a0"/>
    <w:rPr>
      <w:vertAlign w:val="superscript"/>
    </w:rPr>
  </w:style>
  <w:style w:type="paragraph" w:styleId="af2">
    <w:name w:val="endnote text"/>
    <w:basedOn w:val="a"/>
    <w:link w:val="af3"/>
    <w:semiHidden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locked/>
    <w:rPr>
      <w:sz w:val="20"/>
    </w:rPr>
  </w:style>
  <w:style w:type="character" w:styleId="af4">
    <w:name w:val="endnote reference"/>
    <w:basedOn w:val="a0"/>
    <w:semiHidden/>
    <w:rPr>
      <w:vertAlign w:val="superscript"/>
    </w:rPr>
  </w:style>
  <w:style w:type="paragraph" w:styleId="14">
    <w:name w:val="toc 1"/>
    <w:basedOn w:val="a"/>
    <w:next w:val="a"/>
    <w:pPr>
      <w:spacing w:after="57"/>
    </w:pPr>
  </w:style>
  <w:style w:type="paragraph" w:styleId="23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customStyle="1" w:styleId="15">
    <w:name w:val="Заголовок оглавления1"/>
    <w:rPr>
      <w:rFonts w:eastAsia="Times New Roman"/>
      <w:lang w:eastAsia="zh-CN"/>
    </w:rPr>
  </w:style>
  <w:style w:type="paragraph" w:styleId="af5">
    <w:name w:val="table of figures"/>
    <w:basedOn w:val="a"/>
    <w:next w:val="a"/>
    <w:pPr>
      <w:spacing w:after="0"/>
    </w:pPr>
  </w:style>
  <w:style w:type="character" w:styleId="af6">
    <w:name w:val="page number"/>
    <w:basedOn w:val="a0"/>
    <w:rPr>
      <w:rFonts w:cs="Times New Roman"/>
    </w:rPr>
  </w:style>
  <w:style w:type="paragraph" w:styleId="af7">
    <w:name w:val="Balloon Text"/>
    <w:basedOn w:val="a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xn--21-6kci4ddh.xn--p1ai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2947</CharactersWithSpaces>
  <SharedDoc>false</SharedDoc>
  <HLinks>
    <vt:vector size="6" baseType="variant">
      <vt:variant>
        <vt:i4>4457507</vt:i4>
      </vt:variant>
      <vt:variant>
        <vt:i4>0</vt:i4>
      </vt:variant>
      <vt:variant>
        <vt:i4>0</vt:i4>
      </vt:variant>
      <vt:variant>
        <vt:i4>5</vt:i4>
      </vt:variant>
      <vt:variant>
        <vt:lpwstr>http://право21.рф/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Минкультуры Чувашии Федорова Наталия Николаевна</dc:creator>
  <cp:lastModifiedBy>Леончик Александр Владимирович</cp:lastModifiedBy>
  <cp:revision>5</cp:revision>
  <dcterms:created xsi:type="dcterms:W3CDTF">2026-04-09T09:10:00Z</dcterms:created>
  <dcterms:modified xsi:type="dcterms:W3CDTF">2026-04-24T11:48:00Z</dcterms:modified>
</cp:coreProperties>
</file>