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ffa"/>
        <w:tblW w:w="0" w:type="auto"/>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3"/>
      </w:tblGrid>
      <w:tr w:rsidR="00A83940" w:rsidTr="00A83940">
        <w:tc>
          <w:tcPr>
            <w:tcW w:w="10226" w:type="dxa"/>
          </w:tcPr>
          <w:p w:rsidR="00A83940" w:rsidRDefault="00A83940" w:rsidP="00A83940">
            <w:pPr>
              <w:spacing w:line="235" w:lineRule="auto"/>
              <w:rPr>
                <w:sz w:val="24"/>
                <w:szCs w:val="24"/>
              </w:rPr>
            </w:pPr>
            <w:r w:rsidRPr="00DF0EBF">
              <w:rPr>
                <w:sz w:val="24"/>
                <w:szCs w:val="24"/>
              </w:rPr>
              <w:t xml:space="preserve">Приложение к Решению </w:t>
            </w:r>
            <w:proofErr w:type="spellStart"/>
            <w:r w:rsidRPr="00A83940">
              <w:rPr>
                <w:sz w:val="24"/>
                <w:szCs w:val="24"/>
              </w:rPr>
              <w:t>Новочебоксарского</w:t>
            </w:r>
            <w:proofErr w:type="spellEnd"/>
          </w:p>
        </w:tc>
      </w:tr>
      <w:tr w:rsidR="00A83940" w:rsidTr="00A83940">
        <w:tc>
          <w:tcPr>
            <w:tcW w:w="10226" w:type="dxa"/>
          </w:tcPr>
          <w:p w:rsidR="00A83940" w:rsidRPr="00DF0EBF" w:rsidRDefault="00A83940" w:rsidP="00A83940">
            <w:pPr>
              <w:spacing w:line="235" w:lineRule="auto"/>
              <w:rPr>
                <w:sz w:val="24"/>
                <w:szCs w:val="24"/>
              </w:rPr>
            </w:pPr>
            <w:r w:rsidRPr="00A83940">
              <w:rPr>
                <w:sz w:val="24"/>
                <w:szCs w:val="24"/>
              </w:rPr>
              <w:t>городского Собрания депутатов</w:t>
            </w:r>
          </w:p>
        </w:tc>
      </w:tr>
      <w:tr w:rsidR="00A83940" w:rsidTr="00A83940">
        <w:tc>
          <w:tcPr>
            <w:tcW w:w="10226" w:type="dxa"/>
          </w:tcPr>
          <w:p w:rsidR="00A83940" w:rsidRPr="00A83940" w:rsidRDefault="00A83940" w:rsidP="00A83940">
            <w:pPr>
              <w:spacing w:line="235" w:lineRule="auto"/>
              <w:rPr>
                <w:sz w:val="24"/>
                <w:szCs w:val="24"/>
              </w:rPr>
            </w:pPr>
            <w:r>
              <w:rPr>
                <w:sz w:val="24"/>
                <w:szCs w:val="24"/>
              </w:rPr>
              <w:t>Чувашской Республики ________</w:t>
            </w:r>
            <w:r w:rsidRPr="00DF0EBF">
              <w:rPr>
                <w:sz w:val="24"/>
                <w:szCs w:val="24"/>
              </w:rPr>
              <w:t xml:space="preserve">__№ </w:t>
            </w:r>
            <w:r>
              <w:rPr>
                <w:sz w:val="24"/>
                <w:szCs w:val="24"/>
              </w:rPr>
              <w:t xml:space="preserve">____  </w:t>
            </w:r>
          </w:p>
        </w:tc>
      </w:tr>
    </w:tbl>
    <w:p w:rsidR="00A83940" w:rsidRDefault="00A83940" w:rsidP="00A83940">
      <w:pPr>
        <w:spacing w:line="235" w:lineRule="auto"/>
        <w:ind w:left="5103" w:hanging="1559"/>
        <w:jc w:val="right"/>
        <w:rPr>
          <w:sz w:val="24"/>
          <w:szCs w:val="24"/>
        </w:rPr>
      </w:pPr>
    </w:p>
    <w:p w:rsidR="00A83940" w:rsidRDefault="00A83940" w:rsidP="00A83940">
      <w:pPr>
        <w:spacing w:line="235" w:lineRule="auto"/>
        <w:ind w:left="5103" w:hanging="1559"/>
        <w:jc w:val="right"/>
        <w:rPr>
          <w:sz w:val="24"/>
          <w:szCs w:val="24"/>
        </w:rPr>
      </w:pPr>
    </w:p>
    <w:p w:rsidR="00A83940" w:rsidRDefault="00A83940" w:rsidP="00A83940">
      <w:pPr>
        <w:spacing w:line="235" w:lineRule="auto"/>
        <w:ind w:left="5103" w:hanging="1559"/>
        <w:jc w:val="right"/>
        <w:rPr>
          <w:sz w:val="24"/>
          <w:szCs w:val="24"/>
        </w:rPr>
      </w:pPr>
    </w:p>
    <w:p w:rsidR="00A83940" w:rsidRDefault="00A83940" w:rsidP="00A83940">
      <w:pPr>
        <w:spacing w:line="235" w:lineRule="auto"/>
        <w:ind w:left="5103" w:hanging="1559"/>
        <w:jc w:val="right"/>
        <w:rPr>
          <w:sz w:val="24"/>
          <w:szCs w:val="24"/>
        </w:rPr>
      </w:pPr>
      <w:r w:rsidRPr="00A83940">
        <w:rPr>
          <w:sz w:val="24"/>
          <w:szCs w:val="24"/>
        </w:rPr>
        <w:t xml:space="preserve"> </w:t>
      </w:r>
    </w:p>
    <w:p w:rsidR="009F5757" w:rsidRPr="00DF0EBF" w:rsidRDefault="009F5757" w:rsidP="00A83940">
      <w:pPr>
        <w:spacing w:line="235" w:lineRule="auto"/>
        <w:ind w:left="5103" w:hanging="1559"/>
        <w:jc w:val="right"/>
        <w:rPr>
          <w:sz w:val="24"/>
          <w:szCs w:val="24"/>
        </w:rPr>
      </w:pPr>
    </w:p>
    <w:p w:rsidR="009F5757" w:rsidRPr="00DF0EBF" w:rsidRDefault="009F5757" w:rsidP="00A83940">
      <w:pPr>
        <w:spacing w:line="235" w:lineRule="auto"/>
        <w:ind w:left="5103" w:hanging="1559"/>
        <w:jc w:val="righ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371" w:lineRule="exact"/>
        <w:rPr>
          <w:sz w:val="32"/>
          <w:szCs w:val="32"/>
        </w:rPr>
      </w:pPr>
    </w:p>
    <w:p w:rsidR="00327FDE" w:rsidRPr="00327FDE" w:rsidRDefault="00327FDE" w:rsidP="00327FDE">
      <w:pPr>
        <w:ind w:right="320"/>
        <w:jc w:val="center"/>
        <w:rPr>
          <w:sz w:val="32"/>
          <w:szCs w:val="32"/>
        </w:rPr>
      </w:pPr>
      <w:r w:rsidRPr="00327FDE">
        <w:rPr>
          <w:sz w:val="32"/>
          <w:szCs w:val="32"/>
        </w:rPr>
        <w:t xml:space="preserve">Проект внесения изменений в </w:t>
      </w:r>
    </w:p>
    <w:p w:rsidR="009F5757" w:rsidRPr="00327FDE" w:rsidRDefault="009F5757" w:rsidP="00B210E3">
      <w:pPr>
        <w:jc w:val="center"/>
        <w:rPr>
          <w:sz w:val="32"/>
          <w:szCs w:val="32"/>
        </w:rPr>
      </w:pPr>
      <w:r w:rsidRPr="00327FDE">
        <w:rPr>
          <w:sz w:val="32"/>
          <w:szCs w:val="32"/>
        </w:rPr>
        <w:t>ГЕНЕРАЛЬНЫЙ ПЛАН</w:t>
      </w:r>
    </w:p>
    <w:p w:rsidR="009F5757" w:rsidRPr="00327FDE" w:rsidRDefault="00A83940" w:rsidP="00B210E3">
      <w:pPr>
        <w:ind w:right="320"/>
        <w:jc w:val="center"/>
        <w:rPr>
          <w:sz w:val="32"/>
          <w:szCs w:val="32"/>
        </w:rPr>
      </w:pPr>
      <w:r>
        <w:rPr>
          <w:sz w:val="32"/>
          <w:szCs w:val="32"/>
        </w:rPr>
        <w:t>г</w:t>
      </w:r>
      <w:r w:rsidR="00655C88">
        <w:rPr>
          <w:sz w:val="32"/>
          <w:szCs w:val="32"/>
        </w:rPr>
        <w:t>ородского округа</w:t>
      </w:r>
      <w:r w:rsidR="00CF6482">
        <w:rPr>
          <w:sz w:val="32"/>
          <w:szCs w:val="32"/>
        </w:rPr>
        <w:t xml:space="preserve"> город</w:t>
      </w:r>
      <w:r w:rsidR="00655C88">
        <w:rPr>
          <w:sz w:val="32"/>
          <w:szCs w:val="32"/>
        </w:rPr>
        <w:t xml:space="preserve"> Новочебоксарск</w:t>
      </w:r>
    </w:p>
    <w:p w:rsidR="009F5757" w:rsidRPr="00327FDE" w:rsidRDefault="009F5757" w:rsidP="00B210E3">
      <w:pPr>
        <w:ind w:right="320"/>
        <w:jc w:val="center"/>
        <w:rPr>
          <w:sz w:val="32"/>
          <w:szCs w:val="32"/>
        </w:rPr>
      </w:pPr>
      <w:r w:rsidRPr="00327FDE">
        <w:rPr>
          <w:sz w:val="32"/>
          <w:szCs w:val="32"/>
        </w:rPr>
        <w:t>Чувашской Республики</w:t>
      </w:r>
    </w:p>
    <w:p w:rsidR="009F5757" w:rsidRPr="00327FDE" w:rsidRDefault="009F5757" w:rsidP="00B210E3">
      <w:pPr>
        <w:spacing w:line="200" w:lineRule="exact"/>
        <w:jc w:val="center"/>
        <w:rPr>
          <w:sz w:val="32"/>
          <w:szCs w:val="32"/>
        </w:rPr>
      </w:pPr>
    </w:p>
    <w:p w:rsidR="009F5757" w:rsidRPr="00DF0EBF" w:rsidRDefault="009F5757" w:rsidP="00CC491C">
      <w:pPr>
        <w:spacing w:line="200" w:lineRule="exact"/>
        <w:jc w:val="center"/>
        <w:rPr>
          <w:sz w:val="24"/>
          <w:szCs w:val="24"/>
        </w:rPr>
      </w:pPr>
    </w:p>
    <w:p w:rsidR="009F5757" w:rsidRPr="00DF0EBF" w:rsidRDefault="009F5757" w:rsidP="00CC491C">
      <w:pPr>
        <w:spacing w:line="200" w:lineRule="exact"/>
        <w:jc w:val="center"/>
        <w:rPr>
          <w:sz w:val="24"/>
          <w:szCs w:val="24"/>
        </w:rPr>
      </w:pPr>
    </w:p>
    <w:p w:rsidR="009F5757" w:rsidRPr="00DF0EBF" w:rsidRDefault="009F5757" w:rsidP="00B210E3">
      <w:pPr>
        <w:spacing w:line="308" w:lineRule="exact"/>
        <w:jc w:val="center"/>
        <w:rPr>
          <w:sz w:val="24"/>
          <w:szCs w:val="24"/>
        </w:rPr>
      </w:pPr>
    </w:p>
    <w:p w:rsidR="009F5757" w:rsidRPr="00DF0EBF" w:rsidRDefault="009F5757" w:rsidP="00B210E3">
      <w:pPr>
        <w:ind w:right="320"/>
        <w:jc w:val="center"/>
        <w:rPr>
          <w:sz w:val="20"/>
          <w:szCs w:val="20"/>
        </w:rPr>
      </w:pPr>
      <w:r w:rsidRPr="00DF0EBF">
        <w:rPr>
          <w:sz w:val="28"/>
          <w:szCs w:val="28"/>
        </w:rPr>
        <w:t>Материалы по обоснованию</w:t>
      </w:r>
    </w:p>
    <w:p w:rsidR="009F5757" w:rsidRPr="00DF0EBF" w:rsidRDefault="009F5757" w:rsidP="00B210E3">
      <w:pPr>
        <w:ind w:right="320"/>
        <w:jc w:val="center"/>
        <w:rPr>
          <w:sz w:val="20"/>
          <w:szCs w:val="20"/>
        </w:rPr>
      </w:pPr>
      <w:r w:rsidRPr="00DF0EBF">
        <w:rPr>
          <w:sz w:val="28"/>
          <w:szCs w:val="28"/>
        </w:rPr>
        <w:t>генерального плана</w:t>
      </w:r>
    </w:p>
    <w:p w:rsidR="009F5757" w:rsidRPr="00DF0EBF" w:rsidRDefault="009F5757" w:rsidP="00B210E3">
      <w:pPr>
        <w:spacing w:line="200" w:lineRule="exact"/>
        <w:jc w:val="center"/>
        <w:rPr>
          <w:sz w:val="24"/>
          <w:szCs w:val="24"/>
        </w:rPr>
      </w:pPr>
    </w:p>
    <w:p w:rsidR="009F5757" w:rsidRPr="00DF0EBF" w:rsidRDefault="009F5757" w:rsidP="00B210E3">
      <w:pPr>
        <w:ind w:right="320"/>
        <w:jc w:val="center"/>
        <w:rPr>
          <w:sz w:val="24"/>
          <w:szCs w:val="24"/>
        </w:rPr>
      </w:pPr>
      <w:r w:rsidRPr="00DF0EBF">
        <w:rPr>
          <w:sz w:val="28"/>
          <w:szCs w:val="28"/>
        </w:rPr>
        <w:t>Том I</w:t>
      </w:r>
      <w:r w:rsidRPr="00DF0EBF">
        <w:rPr>
          <w:sz w:val="28"/>
          <w:szCs w:val="28"/>
          <w:lang w:val="en-US"/>
        </w:rPr>
        <w:t>I</w:t>
      </w: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Default="009F5757" w:rsidP="009F5757">
      <w:pPr>
        <w:spacing w:line="200" w:lineRule="exact"/>
        <w:rPr>
          <w:sz w:val="24"/>
          <w:szCs w:val="24"/>
        </w:rPr>
      </w:pPr>
    </w:p>
    <w:p w:rsidR="00794D45" w:rsidRDefault="00794D45" w:rsidP="009F5757">
      <w:pPr>
        <w:spacing w:line="200" w:lineRule="exact"/>
        <w:rPr>
          <w:sz w:val="24"/>
          <w:szCs w:val="24"/>
        </w:rPr>
      </w:pPr>
    </w:p>
    <w:p w:rsidR="00794D45" w:rsidRDefault="00794D45" w:rsidP="009F5757">
      <w:pPr>
        <w:spacing w:line="200" w:lineRule="exact"/>
        <w:rPr>
          <w:sz w:val="24"/>
          <w:szCs w:val="24"/>
        </w:rPr>
      </w:pPr>
    </w:p>
    <w:p w:rsidR="00794D45" w:rsidRDefault="00794D45" w:rsidP="009F5757">
      <w:pPr>
        <w:spacing w:line="200" w:lineRule="exact"/>
        <w:rPr>
          <w:sz w:val="24"/>
          <w:szCs w:val="24"/>
        </w:rPr>
      </w:pPr>
    </w:p>
    <w:p w:rsidR="00794D45" w:rsidRDefault="00794D45"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DF0EBF" w:rsidRDefault="009F5757" w:rsidP="009F5757">
      <w:pPr>
        <w:spacing w:line="200" w:lineRule="exact"/>
        <w:rPr>
          <w:sz w:val="24"/>
          <w:szCs w:val="24"/>
        </w:rPr>
      </w:pPr>
    </w:p>
    <w:p w:rsidR="009F5757" w:rsidRPr="00A83940" w:rsidRDefault="009F5757" w:rsidP="00A83940">
      <w:pPr>
        <w:ind w:right="320"/>
        <w:rPr>
          <w:sz w:val="27"/>
          <w:szCs w:val="27"/>
        </w:rPr>
      </w:pPr>
    </w:p>
    <w:p w:rsidR="00C62321" w:rsidRPr="00520FEB" w:rsidRDefault="00A83940" w:rsidP="00261CF3">
      <w:pPr>
        <w:ind w:right="320"/>
        <w:jc w:val="center"/>
        <w:rPr>
          <w:sz w:val="27"/>
          <w:szCs w:val="27"/>
        </w:rPr>
        <w:sectPr w:rsidR="00C62321" w:rsidRPr="00520FEB" w:rsidSect="00B136EE">
          <w:footerReference w:type="even" r:id="rId8"/>
          <w:footerReference w:type="first" r:id="rId9"/>
          <w:type w:val="continuous"/>
          <w:pgSz w:w="11910" w:h="16840"/>
          <w:pgMar w:top="1060" w:right="680" w:bottom="280" w:left="1220" w:header="720" w:footer="720" w:gutter="0"/>
          <w:cols w:space="720"/>
        </w:sectPr>
      </w:pPr>
      <w:r>
        <w:rPr>
          <w:sz w:val="27"/>
          <w:szCs w:val="27"/>
        </w:rPr>
        <w:t>г.</w:t>
      </w:r>
      <w:r w:rsidR="009F5757" w:rsidRPr="00DF0EBF">
        <w:rPr>
          <w:sz w:val="27"/>
          <w:szCs w:val="27"/>
        </w:rPr>
        <w:t xml:space="preserve"> </w:t>
      </w:r>
      <w:r w:rsidRPr="00A83940">
        <w:rPr>
          <w:sz w:val="27"/>
          <w:szCs w:val="27"/>
        </w:rPr>
        <w:t>Новочебоксарск</w:t>
      </w:r>
      <w:r w:rsidR="009F5757" w:rsidRPr="00DF0EBF">
        <w:rPr>
          <w:sz w:val="27"/>
          <w:szCs w:val="27"/>
        </w:rPr>
        <w:t xml:space="preserve"> - 202</w:t>
      </w:r>
      <w:r w:rsidR="00520FEB">
        <w:rPr>
          <w:sz w:val="27"/>
          <w:szCs w:val="27"/>
        </w:rPr>
        <w:t>4</w:t>
      </w:r>
    </w:p>
    <w:p w:rsidR="00F178D1" w:rsidRPr="00031DAB" w:rsidRDefault="00F178D1" w:rsidP="00F178D1">
      <w:pPr>
        <w:pageBreakBefore/>
        <w:jc w:val="center"/>
        <w:rPr>
          <w:sz w:val="26"/>
          <w:szCs w:val="26"/>
        </w:rPr>
      </w:pPr>
      <w:r w:rsidRPr="00031DAB">
        <w:rPr>
          <w:sz w:val="26"/>
          <w:szCs w:val="26"/>
        </w:rPr>
        <w:lastRenderedPageBreak/>
        <w:t>СОСТАВ ПРОЕКТА</w:t>
      </w:r>
    </w:p>
    <w:p w:rsidR="0036247A" w:rsidRPr="00031DAB" w:rsidRDefault="0036247A" w:rsidP="0036247A">
      <w:pPr>
        <w:ind w:left="1943" w:right="2006"/>
        <w:jc w:val="center"/>
        <w:rPr>
          <w:sz w:val="26"/>
          <w:szCs w:val="26"/>
        </w:rPr>
      </w:pPr>
      <w:r w:rsidRPr="00031DAB">
        <w:rPr>
          <w:sz w:val="26"/>
          <w:szCs w:val="26"/>
        </w:rPr>
        <w:t xml:space="preserve"> ВНЕСЕНИЯ ИЗМЕНЕНИЙ В ГЕНЕРАЛЬНЫЙ ПЛАН</w:t>
      </w:r>
    </w:p>
    <w:p w:rsidR="0036247A" w:rsidRPr="00031DAB" w:rsidRDefault="0036247A" w:rsidP="0036247A">
      <w:pPr>
        <w:pStyle w:val="af5"/>
        <w:rPr>
          <w:sz w:val="26"/>
          <w:szCs w:val="26"/>
        </w:rPr>
      </w:pPr>
    </w:p>
    <w:p w:rsidR="001F0AF6" w:rsidRPr="001F0AF6" w:rsidRDefault="001F0AF6" w:rsidP="001F0AF6">
      <w:pPr>
        <w:pStyle w:val="111"/>
        <w:numPr>
          <w:ilvl w:val="0"/>
          <w:numId w:val="55"/>
        </w:numPr>
        <w:spacing w:before="0" w:line="264" w:lineRule="auto"/>
        <w:ind w:left="2510" w:firstLine="370"/>
        <w:rPr>
          <w:b/>
          <w:bCs/>
          <w:sz w:val="26"/>
          <w:szCs w:val="26"/>
        </w:rPr>
      </w:pPr>
      <w:r w:rsidRPr="001F0AF6">
        <w:rPr>
          <w:b/>
          <w:bCs/>
          <w:sz w:val="26"/>
          <w:szCs w:val="26"/>
          <w:lang w:val="en-US"/>
        </w:rPr>
        <w:t>I</w:t>
      </w:r>
      <w:r w:rsidRPr="001F0AF6">
        <w:rPr>
          <w:b/>
          <w:bCs/>
          <w:sz w:val="26"/>
          <w:szCs w:val="26"/>
        </w:rPr>
        <w:t>. Генеральный план</w:t>
      </w:r>
    </w:p>
    <w:p w:rsidR="001F0AF6" w:rsidRPr="00031DAB" w:rsidRDefault="001F0AF6" w:rsidP="006B5954">
      <w:pPr>
        <w:rPr>
          <w:b/>
          <w:bCs/>
        </w:rPr>
      </w:pPr>
    </w:p>
    <w:p w:rsidR="001F0AF6" w:rsidRDefault="001F0AF6" w:rsidP="001F0AF6">
      <w:pPr>
        <w:pStyle w:val="34"/>
        <w:keepNext w:val="0"/>
        <w:keepLines w:val="0"/>
        <w:widowControl w:val="0"/>
        <w:numPr>
          <w:ilvl w:val="0"/>
          <w:numId w:val="56"/>
        </w:numPr>
        <w:tabs>
          <w:tab w:val="left" w:pos="142"/>
        </w:tabs>
        <w:autoSpaceDE w:val="0"/>
        <w:autoSpaceDN w:val="0"/>
        <w:spacing w:line="264" w:lineRule="auto"/>
        <w:ind w:left="284" w:firstLine="0"/>
        <w:rPr>
          <w:b w:val="0"/>
        </w:rPr>
      </w:pPr>
      <w:r w:rsidRPr="00031DAB">
        <w:rPr>
          <w:b w:val="0"/>
        </w:rPr>
        <w:t>Положение</w:t>
      </w:r>
      <w:r w:rsidRPr="00031DAB">
        <w:rPr>
          <w:b w:val="0"/>
          <w:spacing w:val="-5"/>
        </w:rPr>
        <w:t xml:space="preserve"> </w:t>
      </w:r>
      <w:r w:rsidRPr="00031DAB">
        <w:rPr>
          <w:b w:val="0"/>
        </w:rPr>
        <w:t>о</w:t>
      </w:r>
      <w:r w:rsidRPr="00031DAB">
        <w:rPr>
          <w:b w:val="0"/>
          <w:spacing w:val="-8"/>
        </w:rPr>
        <w:t xml:space="preserve"> </w:t>
      </w:r>
      <w:r w:rsidRPr="00031DAB">
        <w:rPr>
          <w:b w:val="0"/>
        </w:rPr>
        <w:t>территориальном</w:t>
      </w:r>
      <w:r w:rsidRPr="00031DAB">
        <w:rPr>
          <w:b w:val="0"/>
          <w:spacing w:val="-7"/>
        </w:rPr>
        <w:t xml:space="preserve"> </w:t>
      </w:r>
      <w:r w:rsidRPr="00031DAB">
        <w:rPr>
          <w:b w:val="0"/>
        </w:rPr>
        <w:t>планировании</w:t>
      </w:r>
    </w:p>
    <w:p w:rsidR="001F0AF6" w:rsidRDefault="001F0AF6" w:rsidP="001F0AF6">
      <w:pPr>
        <w:pStyle w:val="34"/>
        <w:keepNext w:val="0"/>
        <w:keepLines w:val="0"/>
        <w:widowControl w:val="0"/>
        <w:numPr>
          <w:ilvl w:val="0"/>
          <w:numId w:val="56"/>
        </w:numPr>
        <w:tabs>
          <w:tab w:val="left" w:pos="142"/>
        </w:tabs>
        <w:autoSpaceDE w:val="0"/>
        <w:autoSpaceDN w:val="0"/>
        <w:spacing w:line="264" w:lineRule="auto"/>
        <w:ind w:left="284" w:firstLine="0"/>
        <w:rPr>
          <w:b w:val="0"/>
        </w:rPr>
      </w:pPr>
      <w:r>
        <w:rPr>
          <w:b w:val="0"/>
        </w:rPr>
        <w:t>Сведения о границах населенных пунктов, входящих в состав городского округа</w:t>
      </w:r>
    </w:p>
    <w:p w:rsidR="001F0AF6" w:rsidRDefault="001F0AF6" w:rsidP="001F0AF6">
      <w:pPr>
        <w:pStyle w:val="34"/>
        <w:keepNext w:val="0"/>
        <w:keepLines w:val="0"/>
        <w:widowControl w:val="0"/>
        <w:numPr>
          <w:ilvl w:val="0"/>
          <w:numId w:val="56"/>
        </w:numPr>
        <w:tabs>
          <w:tab w:val="left" w:pos="142"/>
        </w:tabs>
        <w:autoSpaceDE w:val="0"/>
        <w:autoSpaceDN w:val="0"/>
        <w:spacing w:line="264" w:lineRule="auto"/>
        <w:ind w:left="284" w:firstLine="0"/>
        <w:rPr>
          <w:b w:val="0"/>
        </w:rPr>
      </w:pPr>
      <w:r w:rsidRPr="004347CA">
        <w:rPr>
          <w:b w:val="0"/>
        </w:rPr>
        <w:t>Копии карт границ населенных пунктов в растровом формате</w:t>
      </w:r>
    </w:p>
    <w:p w:rsidR="001F0AF6" w:rsidRDefault="001F0AF6" w:rsidP="001F0AF6">
      <w:pPr>
        <w:pStyle w:val="af6"/>
        <w:numPr>
          <w:ilvl w:val="0"/>
          <w:numId w:val="56"/>
        </w:numPr>
        <w:tabs>
          <w:tab w:val="left" w:pos="142"/>
        </w:tabs>
        <w:spacing w:before="0" w:line="264" w:lineRule="auto"/>
        <w:ind w:left="284" w:firstLine="0"/>
        <w:rPr>
          <w:sz w:val="26"/>
          <w:szCs w:val="26"/>
        </w:rPr>
      </w:pPr>
      <w:r w:rsidRPr="004347CA">
        <w:rPr>
          <w:sz w:val="26"/>
          <w:szCs w:val="26"/>
        </w:rPr>
        <w:t>Копии карт планируемого размещения объектов в растровом формате</w:t>
      </w:r>
    </w:p>
    <w:p w:rsidR="001F0AF6" w:rsidRDefault="001F0AF6" w:rsidP="001F0AF6">
      <w:pPr>
        <w:pStyle w:val="af6"/>
        <w:numPr>
          <w:ilvl w:val="0"/>
          <w:numId w:val="56"/>
        </w:numPr>
        <w:tabs>
          <w:tab w:val="left" w:pos="142"/>
        </w:tabs>
        <w:spacing w:before="0" w:line="264" w:lineRule="auto"/>
        <w:ind w:left="284" w:firstLine="0"/>
        <w:rPr>
          <w:sz w:val="26"/>
          <w:szCs w:val="26"/>
        </w:rPr>
      </w:pPr>
      <w:r w:rsidRPr="004347CA">
        <w:rPr>
          <w:sz w:val="26"/>
          <w:szCs w:val="26"/>
        </w:rPr>
        <w:t>Копии карт функциональных зон поселения или городского округа в растровом формате</w:t>
      </w:r>
    </w:p>
    <w:p w:rsidR="001F0AF6" w:rsidRPr="004347CA" w:rsidRDefault="001F0AF6" w:rsidP="001F0AF6">
      <w:pPr>
        <w:pStyle w:val="af6"/>
        <w:numPr>
          <w:ilvl w:val="0"/>
          <w:numId w:val="56"/>
        </w:numPr>
        <w:tabs>
          <w:tab w:val="left" w:pos="142"/>
        </w:tabs>
        <w:spacing w:before="0" w:line="264" w:lineRule="auto"/>
        <w:ind w:left="284" w:firstLine="0"/>
        <w:rPr>
          <w:sz w:val="26"/>
          <w:szCs w:val="26"/>
        </w:rPr>
      </w:pPr>
      <w:r w:rsidRPr="004347CA">
        <w:rPr>
          <w:bCs/>
          <w:sz w:val="26"/>
          <w:szCs w:val="26"/>
          <w:lang w:eastAsia="en-US"/>
        </w:rPr>
        <w:t>Копии карт инженерной инфраструктуры и инженерного благоустройства территории в растровом формате</w:t>
      </w:r>
    </w:p>
    <w:p w:rsidR="001F0AF6" w:rsidRPr="004347CA" w:rsidRDefault="001F0AF6" w:rsidP="001F0AF6">
      <w:pPr>
        <w:pStyle w:val="af6"/>
        <w:numPr>
          <w:ilvl w:val="0"/>
          <w:numId w:val="56"/>
        </w:numPr>
        <w:tabs>
          <w:tab w:val="left" w:pos="142"/>
        </w:tabs>
        <w:spacing w:before="0" w:line="264" w:lineRule="auto"/>
        <w:ind w:left="284" w:firstLine="0"/>
        <w:rPr>
          <w:sz w:val="26"/>
          <w:szCs w:val="26"/>
        </w:rPr>
      </w:pPr>
      <w:r w:rsidRPr="004347CA">
        <w:rPr>
          <w:sz w:val="26"/>
          <w:szCs w:val="26"/>
        </w:rPr>
        <w:t>Копии карт транспортной инфраструктуры в растровом формате</w:t>
      </w:r>
    </w:p>
    <w:p w:rsidR="001F0AF6" w:rsidRPr="004347CA" w:rsidRDefault="001F0AF6" w:rsidP="006B5954">
      <w:pPr>
        <w:pStyle w:val="111"/>
        <w:numPr>
          <w:ilvl w:val="0"/>
          <w:numId w:val="55"/>
        </w:numPr>
        <w:tabs>
          <w:tab w:val="left" w:pos="142"/>
        </w:tabs>
        <w:spacing w:before="0" w:line="264" w:lineRule="auto"/>
        <w:ind w:left="284"/>
        <w:jc w:val="center"/>
        <w:outlineLvl w:val="9"/>
        <w:rPr>
          <w:bCs/>
          <w:sz w:val="26"/>
          <w:szCs w:val="26"/>
        </w:rPr>
      </w:pPr>
    </w:p>
    <w:p w:rsidR="001F0AF6" w:rsidRPr="001F0AF6" w:rsidRDefault="001F0AF6" w:rsidP="006B5954">
      <w:pPr>
        <w:pStyle w:val="111"/>
        <w:numPr>
          <w:ilvl w:val="0"/>
          <w:numId w:val="55"/>
        </w:numPr>
        <w:tabs>
          <w:tab w:val="left" w:pos="142"/>
        </w:tabs>
        <w:spacing w:before="0" w:line="264" w:lineRule="auto"/>
        <w:ind w:left="284"/>
        <w:jc w:val="center"/>
        <w:outlineLvl w:val="9"/>
        <w:rPr>
          <w:b/>
          <w:bCs/>
          <w:sz w:val="26"/>
          <w:szCs w:val="26"/>
        </w:rPr>
      </w:pPr>
    </w:p>
    <w:p w:rsidR="001F0AF6" w:rsidRPr="001F0AF6" w:rsidRDefault="001F0AF6" w:rsidP="001F0AF6">
      <w:pPr>
        <w:pStyle w:val="111"/>
        <w:numPr>
          <w:ilvl w:val="0"/>
          <w:numId w:val="55"/>
        </w:numPr>
        <w:tabs>
          <w:tab w:val="left" w:pos="142"/>
        </w:tabs>
        <w:spacing w:before="0" w:line="264" w:lineRule="auto"/>
        <w:ind w:left="284"/>
        <w:jc w:val="center"/>
        <w:rPr>
          <w:b/>
          <w:bCs/>
          <w:sz w:val="26"/>
          <w:szCs w:val="26"/>
        </w:rPr>
      </w:pPr>
      <w:r w:rsidRPr="001F0AF6">
        <w:rPr>
          <w:b/>
          <w:bCs/>
          <w:sz w:val="26"/>
          <w:szCs w:val="26"/>
          <w:lang w:val="en-US"/>
        </w:rPr>
        <w:t>II</w:t>
      </w:r>
      <w:r w:rsidRPr="001F0AF6">
        <w:rPr>
          <w:b/>
          <w:bCs/>
          <w:sz w:val="26"/>
          <w:szCs w:val="26"/>
        </w:rPr>
        <w:t>. Материалы по обоснованию генерального плана</w:t>
      </w:r>
    </w:p>
    <w:p w:rsidR="001F0AF6" w:rsidRPr="001F0AF6" w:rsidRDefault="001F0AF6" w:rsidP="001F0AF6">
      <w:pPr>
        <w:tabs>
          <w:tab w:val="left" w:pos="142"/>
        </w:tabs>
        <w:spacing w:line="264" w:lineRule="auto"/>
        <w:ind w:left="284"/>
        <w:rPr>
          <w:sz w:val="26"/>
          <w:szCs w:val="26"/>
        </w:rPr>
      </w:pPr>
    </w:p>
    <w:p w:rsidR="001F0AF6" w:rsidRPr="001F0AF6" w:rsidRDefault="001F0AF6" w:rsidP="001F0AF6">
      <w:pPr>
        <w:pStyle w:val="34"/>
        <w:keepNext w:val="0"/>
        <w:keepLines w:val="0"/>
        <w:widowControl w:val="0"/>
        <w:numPr>
          <w:ilvl w:val="0"/>
          <w:numId w:val="56"/>
        </w:numPr>
        <w:tabs>
          <w:tab w:val="left" w:pos="142"/>
        </w:tabs>
        <w:autoSpaceDE w:val="0"/>
        <w:autoSpaceDN w:val="0"/>
        <w:spacing w:line="264" w:lineRule="auto"/>
        <w:ind w:left="284" w:firstLine="0"/>
        <w:rPr>
          <w:b w:val="0"/>
          <w:sz w:val="26"/>
          <w:szCs w:val="26"/>
        </w:rPr>
      </w:pPr>
      <w:r w:rsidRPr="001F0AF6">
        <w:rPr>
          <w:b w:val="0"/>
          <w:sz w:val="26"/>
          <w:szCs w:val="26"/>
        </w:rPr>
        <w:t>Материалы по обоснованию генерального плана в текстовой форме</w:t>
      </w:r>
    </w:p>
    <w:p w:rsidR="001F0AF6" w:rsidRPr="001F0AF6" w:rsidRDefault="001F0AF6" w:rsidP="001F0AF6">
      <w:pPr>
        <w:pStyle w:val="34"/>
        <w:keepNext w:val="0"/>
        <w:keepLines w:val="0"/>
        <w:widowControl w:val="0"/>
        <w:numPr>
          <w:ilvl w:val="0"/>
          <w:numId w:val="56"/>
        </w:numPr>
        <w:tabs>
          <w:tab w:val="left" w:pos="142"/>
        </w:tabs>
        <w:autoSpaceDE w:val="0"/>
        <w:autoSpaceDN w:val="0"/>
        <w:spacing w:line="264" w:lineRule="auto"/>
        <w:ind w:left="284" w:firstLine="0"/>
        <w:rPr>
          <w:b w:val="0"/>
          <w:sz w:val="26"/>
          <w:szCs w:val="26"/>
        </w:rPr>
      </w:pPr>
      <w:r w:rsidRPr="001F0AF6">
        <w:rPr>
          <w:b w:val="0"/>
          <w:sz w:val="26"/>
          <w:szCs w:val="26"/>
        </w:rPr>
        <w:t>Материалы по обоснованию генерального плана в виде карт</w:t>
      </w:r>
    </w:p>
    <w:p w:rsidR="001F0AF6" w:rsidRPr="001F0AF6" w:rsidRDefault="001F0AF6" w:rsidP="001F0AF6">
      <w:pPr>
        <w:pStyle w:val="34"/>
        <w:keepNext w:val="0"/>
        <w:keepLines w:val="0"/>
        <w:widowControl w:val="0"/>
        <w:numPr>
          <w:ilvl w:val="0"/>
          <w:numId w:val="56"/>
        </w:numPr>
        <w:tabs>
          <w:tab w:val="left" w:pos="142"/>
        </w:tabs>
        <w:autoSpaceDE w:val="0"/>
        <w:autoSpaceDN w:val="0"/>
        <w:spacing w:line="264" w:lineRule="auto"/>
        <w:ind w:left="284" w:firstLine="0"/>
        <w:jc w:val="both"/>
        <w:rPr>
          <w:b w:val="0"/>
          <w:sz w:val="26"/>
          <w:szCs w:val="26"/>
        </w:rPr>
      </w:pPr>
      <w:bookmarkStart w:id="0" w:name="_Hlk192081076"/>
      <w:r w:rsidRPr="001F0AF6">
        <w:rPr>
          <w:b w:val="0"/>
          <w:sz w:val="26"/>
          <w:szCs w:val="26"/>
        </w:rPr>
        <w:t xml:space="preserve">Материалы по обоснованию генерального плана в виде карт. Карта территорий подверженных риску возникновения чрезвычайных ситуаций природного и техногенного характера </w:t>
      </w:r>
    </w:p>
    <w:bookmarkEnd w:id="0"/>
    <w:p w:rsidR="003843C8" w:rsidRDefault="003843C8">
      <w:pPr>
        <w:rPr>
          <w:bCs/>
          <w:sz w:val="26"/>
          <w:szCs w:val="26"/>
          <w:lang w:eastAsia="en-US"/>
        </w:rPr>
      </w:pPr>
      <w:r>
        <w:rPr>
          <w:bCs/>
          <w:sz w:val="26"/>
          <w:szCs w:val="26"/>
          <w:lang w:eastAsia="en-US"/>
        </w:rPr>
        <w:br w:type="page"/>
      </w:r>
    </w:p>
    <w:sdt>
      <w:sdtPr>
        <w:rPr>
          <w:rFonts w:ascii="Times New Roman" w:eastAsia="Times New Roman" w:hAnsi="Times New Roman" w:cs="Times New Roman"/>
          <w:color w:val="auto"/>
          <w:sz w:val="22"/>
          <w:szCs w:val="22"/>
          <w:lang w:bidi="ru-RU"/>
        </w:rPr>
        <w:id w:val="25016470"/>
        <w:docPartObj>
          <w:docPartGallery w:val="Table of Contents"/>
          <w:docPartUnique/>
        </w:docPartObj>
      </w:sdtPr>
      <w:sdtEndPr/>
      <w:sdtContent>
        <w:p w:rsidR="00D421E8" w:rsidRDefault="003843C8" w:rsidP="003843C8">
          <w:pPr>
            <w:pStyle w:val="aff7"/>
            <w:jc w:val="center"/>
            <w:rPr>
              <w:noProof/>
            </w:rPr>
          </w:pPr>
          <w:r w:rsidRPr="003843C8">
            <w:rPr>
              <w:rFonts w:ascii="Times New Roman" w:hAnsi="Times New Roman" w:cs="Times New Roman"/>
              <w:b/>
              <w:color w:val="auto"/>
            </w:rPr>
            <w:t>Содержание</w:t>
          </w:r>
          <w:r>
            <w:fldChar w:fldCharType="begin"/>
          </w:r>
          <w:r>
            <w:instrText xml:space="preserve"> TOC \o "1-3" \h \z \u </w:instrText>
          </w:r>
          <w:r>
            <w:fldChar w:fldCharType="separate"/>
          </w:r>
        </w:p>
        <w:p w:rsidR="00D421E8" w:rsidRDefault="00C4070F">
          <w:pPr>
            <w:pStyle w:val="1c"/>
            <w:rPr>
              <w:rFonts w:asciiTheme="minorHAnsi" w:hAnsiTheme="minorHAnsi" w:cstheme="minorBidi"/>
              <w:b w:val="0"/>
              <w:sz w:val="22"/>
              <w:lang w:bidi="ar-SA"/>
            </w:rPr>
          </w:pPr>
          <w:hyperlink w:anchor="_Toc201330802" w:history="1">
            <w:r w:rsidR="00D421E8" w:rsidRPr="00EF2897">
              <w:rPr>
                <w:rStyle w:val="af8"/>
              </w:rPr>
              <w:t>1. ОБЩИЕ ПОЛОЖЕНИЯ</w:t>
            </w:r>
            <w:r w:rsidR="00D421E8">
              <w:rPr>
                <w:webHidden/>
              </w:rPr>
              <w:tab/>
            </w:r>
            <w:r w:rsidR="00D421E8">
              <w:rPr>
                <w:webHidden/>
              </w:rPr>
              <w:fldChar w:fldCharType="begin"/>
            </w:r>
            <w:r w:rsidR="00D421E8">
              <w:rPr>
                <w:webHidden/>
              </w:rPr>
              <w:instrText xml:space="preserve"> PAGEREF _Toc201330802 \h </w:instrText>
            </w:r>
            <w:r w:rsidR="00D421E8">
              <w:rPr>
                <w:webHidden/>
              </w:rPr>
            </w:r>
            <w:r w:rsidR="00D421E8">
              <w:rPr>
                <w:webHidden/>
              </w:rPr>
              <w:fldChar w:fldCharType="separate"/>
            </w:r>
            <w:r w:rsidR="00A247D6">
              <w:rPr>
                <w:webHidden/>
              </w:rPr>
              <w:t>5</w:t>
            </w:r>
            <w:r w:rsidR="00D421E8">
              <w:rPr>
                <w:webHidden/>
              </w:rPr>
              <w:fldChar w:fldCharType="end"/>
            </w:r>
          </w:hyperlink>
        </w:p>
        <w:p w:rsidR="00D421E8" w:rsidRDefault="00C4070F">
          <w:pPr>
            <w:pStyle w:val="28"/>
            <w:rPr>
              <w:rFonts w:asciiTheme="minorHAnsi" w:hAnsiTheme="minorHAnsi" w:cstheme="minorBidi"/>
              <w:b w:val="0"/>
              <w:noProof/>
              <w:sz w:val="22"/>
              <w:szCs w:val="22"/>
            </w:rPr>
          </w:pPr>
          <w:hyperlink w:anchor="_Toc201330803" w:history="1">
            <w:r w:rsidR="00D421E8" w:rsidRPr="00EF2897">
              <w:rPr>
                <w:rStyle w:val="af8"/>
                <w:noProof/>
                <w:lang w:bidi="ru-RU"/>
              </w:rPr>
              <w:t>1.1. Сведения о нормативно-правовых актах Российской Федерации, Чувашской Республики, городского округа город Новочебоксарск.</w:t>
            </w:r>
            <w:r w:rsidR="00D421E8">
              <w:rPr>
                <w:noProof/>
                <w:webHidden/>
              </w:rPr>
              <w:tab/>
            </w:r>
            <w:r w:rsidR="00D421E8">
              <w:rPr>
                <w:noProof/>
                <w:webHidden/>
              </w:rPr>
              <w:fldChar w:fldCharType="begin"/>
            </w:r>
            <w:r w:rsidR="00D421E8">
              <w:rPr>
                <w:noProof/>
                <w:webHidden/>
              </w:rPr>
              <w:instrText xml:space="preserve"> PAGEREF _Toc201330803 \h </w:instrText>
            </w:r>
            <w:r w:rsidR="00D421E8">
              <w:rPr>
                <w:noProof/>
                <w:webHidden/>
              </w:rPr>
            </w:r>
            <w:r w:rsidR="00D421E8">
              <w:rPr>
                <w:noProof/>
                <w:webHidden/>
              </w:rPr>
              <w:fldChar w:fldCharType="separate"/>
            </w:r>
            <w:r w:rsidR="00A247D6">
              <w:rPr>
                <w:noProof/>
                <w:webHidden/>
              </w:rPr>
              <w:t>6</w:t>
            </w:r>
            <w:r w:rsidR="00D421E8">
              <w:rPr>
                <w:noProof/>
                <w:webHidden/>
              </w:rPr>
              <w:fldChar w:fldCharType="end"/>
            </w:r>
          </w:hyperlink>
        </w:p>
        <w:p w:rsidR="00D421E8" w:rsidRDefault="00C4070F">
          <w:pPr>
            <w:pStyle w:val="28"/>
            <w:rPr>
              <w:rFonts w:asciiTheme="minorHAnsi" w:hAnsiTheme="minorHAnsi" w:cstheme="minorBidi"/>
              <w:b w:val="0"/>
              <w:noProof/>
              <w:sz w:val="22"/>
              <w:szCs w:val="22"/>
            </w:rPr>
          </w:pPr>
          <w:hyperlink w:anchor="_Toc201330804" w:history="1">
            <w:r w:rsidR="00D421E8" w:rsidRPr="00EF2897">
              <w:rPr>
                <w:rStyle w:val="af8"/>
                <w:noProof/>
              </w:rPr>
              <w:t>1.2. Размещение территории проектирования в планировочной структуре городского округа город Новочебоксарск Чувашской Республики</w:t>
            </w:r>
            <w:r w:rsidR="00D421E8">
              <w:rPr>
                <w:noProof/>
                <w:webHidden/>
              </w:rPr>
              <w:tab/>
            </w:r>
            <w:r w:rsidR="00D421E8">
              <w:rPr>
                <w:noProof/>
                <w:webHidden/>
              </w:rPr>
              <w:fldChar w:fldCharType="begin"/>
            </w:r>
            <w:r w:rsidR="00D421E8">
              <w:rPr>
                <w:noProof/>
                <w:webHidden/>
              </w:rPr>
              <w:instrText xml:space="preserve"> PAGEREF _Toc201330804 \h </w:instrText>
            </w:r>
            <w:r w:rsidR="00D421E8">
              <w:rPr>
                <w:noProof/>
                <w:webHidden/>
              </w:rPr>
            </w:r>
            <w:r w:rsidR="00D421E8">
              <w:rPr>
                <w:noProof/>
                <w:webHidden/>
              </w:rPr>
              <w:fldChar w:fldCharType="separate"/>
            </w:r>
            <w:r w:rsidR="00A247D6">
              <w:rPr>
                <w:noProof/>
                <w:webHidden/>
              </w:rPr>
              <w:t>9</w:t>
            </w:r>
            <w:r w:rsidR="00D421E8">
              <w:rPr>
                <w:noProof/>
                <w:webHidden/>
              </w:rPr>
              <w:fldChar w:fldCharType="end"/>
            </w:r>
          </w:hyperlink>
        </w:p>
        <w:p w:rsidR="00D421E8" w:rsidRDefault="00C4070F">
          <w:pPr>
            <w:pStyle w:val="28"/>
            <w:rPr>
              <w:rFonts w:asciiTheme="minorHAnsi" w:hAnsiTheme="minorHAnsi" w:cstheme="minorBidi"/>
              <w:b w:val="0"/>
              <w:noProof/>
              <w:sz w:val="22"/>
              <w:szCs w:val="22"/>
            </w:rPr>
          </w:pPr>
          <w:hyperlink w:anchor="_Toc201330805" w:history="1">
            <w:r w:rsidR="00D421E8" w:rsidRPr="00EF2897">
              <w:rPr>
                <w:rStyle w:val="af8"/>
                <w:noProof/>
              </w:rPr>
              <w:t>1.3. Краткая историческая справка</w:t>
            </w:r>
            <w:r w:rsidR="00D421E8">
              <w:rPr>
                <w:noProof/>
                <w:webHidden/>
              </w:rPr>
              <w:tab/>
            </w:r>
            <w:r w:rsidR="00D421E8">
              <w:rPr>
                <w:noProof/>
                <w:webHidden/>
              </w:rPr>
              <w:fldChar w:fldCharType="begin"/>
            </w:r>
            <w:r w:rsidR="00D421E8">
              <w:rPr>
                <w:noProof/>
                <w:webHidden/>
              </w:rPr>
              <w:instrText xml:space="preserve"> PAGEREF _Toc201330805 \h </w:instrText>
            </w:r>
            <w:r w:rsidR="00D421E8">
              <w:rPr>
                <w:noProof/>
                <w:webHidden/>
              </w:rPr>
            </w:r>
            <w:r w:rsidR="00D421E8">
              <w:rPr>
                <w:noProof/>
                <w:webHidden/>
              </w:rPr>
              <w:fldChar w:fldCharType="separate"/>
            </w:r>
            <w:r w:rsidR="00A247D6">
              <w:rPr>
                <w:noProof/>
                <w:webHidden/>
              </w:rPr>
              <w:t>10</w:t>
            </w:r>
            <w:r w:rsidR="00D421E8">
              <w:rPr>
                <w:noProof/>
                <w:webHidden/>
              </w:rPr>
              <w:fldChar w:fldCharType="end"/>
            </w:r>
          </w:hyperlink>
        </w:p>
        <w:p w:rsidR="00D421E8" w:rsidRDefault="00C4070F">
          <w:pPr>
            <w:pStyle w:val="1c"/>
            <w:rPr>
              <w:rFonts w:asciiTheme="minorHAnsi" w:hAnsiTheme="minorHAnsi" w:cstheme="minorBidi"/>
              <w:b w:val="0"/>
              <w:sz w:val="22"/>
              <w:lang w:bidi="ar-SA"/>
            </w:rPr>
          </w:pPr>
          <w:hyperlink w:anchor="_Toc201330806" w:history="1">
            <w:r w:rsidR="00D421E8" w:rsidRPr="00EF2897">
              <w:rPr>
                <w:rStyle w:val="af8"/>
              </w:rPr>
              <w:t>2. АНАЛИЗ ИСПОЛЬЗОВАНИЯ ТЕРРИТОРИИ ГОРОДСКОГО ОКРУГА</w:t>
            </w:r>
            <w:r w:rsidR="00D421E8">
              <w:rPr>
                <w:webHidden/>
              </w:rPr>
              <w:tab/>
            </w:r>
            <w:r w:rsidR="00D421E8">
              <w:rPr>
                <w:webHidden/>
              </w:rPr>
              <w:fldChar w:fldCharType="begin"/>
            </w:r>
            <w:r w:rsidR="00D421E8">
              <w:rPr>
                <w:webHidden/>
              </w:rPr>
              <w:instrText xml:space="preserve"> PAGEREF _Toc201330806 \h </w:instrText>
            </w:r>
            <w:r w:rsidR="00D421E8">
              <w:rPr>
                <w:webHidden/>
              </w:rPr>
            </w:r>
            <w:r w:rsidR="00D421E8">
              <w:rPr>
                <w:webHidden/>
              </w:rPr>
              <w:fldChar w:fldCharType="separate"/>
            </w:r>
            <w:r w:rsidR="00A247D6">
              <w:rPr>
                <w:webHidden/>
              </w:rPr>
              <w:t>11</w:t>
            </w:r>
            <w:r w:rsidR="00D421E8">
              <w:rPr>
                <w:webHidden/>
              </w:rPr>
              <w:fldChar w:fldCharType="end"/>
            </w:r>
          </w:hyperlink>
        </w:p>
        <w:p w:rsidR="00D421E8" w:rsidRDefault="00C4070F">
          <w:pPr>
            <w:pStyle w:val="28"/>
            <w:rPr>
              <w:rFonts w:asciiTheme="minorHAnsi" w:hAnsiTheme="minorHAnsi" w:cstheme="minorBidi"/>
              <w:b w:val="0"/>
              <w:noProof/>
              <w:sz w:val="22"/>
              <w:szCs w:val="22"/>
            </w:rPr>
          </w:pPr>
          <w:hyperlink w:anchor="_Toc201330807" w:history="1">
            <w:r w:rsidR="00D421E8" w:rsidRPr="00EF2897">
              <w:rPr>
                <w:rStyle w:val="af8"/>
                <w:noProof/>
                <w:lang w:bidi="ru-RU"/>
              </w:rPr>
              <w:t>2.1. Природные условия и ресурсы</w:t>
            </w:r>
            <w:r w:rsidR="00D421E8" w:rsidRPr="00EF2897">
              <w:rPr>
                <w:rStyle w:val="af8"/>
                <w:noProof/>
                <w:spacing w:val="-1"/>
                <w:lang w:bidi="ru-RU"/>
              </w:rPr>
              <w:t xml:space="preserve"> </w:t>
            </w:r>
            <w:r w:rsidR="00D421E8" w:rsidRPr="00EF2897">
              <w:rPr>
                <w:rStyle w:val="af8"/>
                <w:noProof/>
                <w:lang w:bidi="ru-RU"/>
              </w:rPr>
              <w:t>территории</w:t>
            </w:r>
            <w:r w:rsidR="00D421E8">
              <w:rPr>
                <w:noProof/>
                <w:webHidden/>
              </w:rPr>
              <w:tab/>
            </w:r>
            <w:r w:rsidR="00D421E8">
              <w:rPr>
                <w:noProof/>
                <w:webHidden/>
              </w:rPr>
              <w:fldChar w:fldCharType="begin"/>
            </w:r>
            <w:r w:rsidR="00D421E8">
              <w:rPr>
                <w:noProof/>
                <w:webHidden/>
              </w:rPr>
              <w:instrText xml:space="preserve"> PAGEREF _Toc201330807 \h </w:instrText>
            </w:r>
            <w:r w:rsidR="00D421E8">
              <w:rPr>
                <w:noProof/>
                <w:webHidden/>
              </w:rPr>
            </w:r>
            <w:r w:rsidR="00D421E8">
              <w:rPr>
                <w:noProof/>
                <w:webHidden/>
              </w:rPr>
              <w:fldChar w:fldCharType="separate"/>
            </w:r>
            <w:r w:rsidR="00A247D6">
              <w:rPr>
                <w:noProof/>
                <w:webHidden/>
              </w:rPr>
              <w:t>11</w:t>
            </w:r>
            <w:r w:rsidR="00D421E8">
              <w:rPr>
                <w:noProof/>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08" w:history="1">
            <w:r w:rsidR="00D421E8" w:rsidRPr="00EF2897">
              <w:rPr>
                <w:rStyle w:val="af8"/>
              </w:rPr>
              <w:t>2.1.1. Климат</w:t>
            </w:r>
            <w:r w:rsidR="00D421E8">
              <w:rPr>
                <w:webHidden/>
              </w:rPr>
              <w:tab/>
            </w:r>
            <w:r w:rsidR="00D421E8">
              <w:rPr>
                <w:webHidden/>
              </w:rPr>
              <w:fldChar w:fldCharType="begin"/>
            </w:r>
            <w:r w:rsidR="00D421E8">
              <w:rPr>
                <w:webHidden/>
              </w:rPr>
              <w:instrText xml:space="preserve"> PAGEREF _Toc201330808 \h </w:instrText>
            </w:r>
            <w:r w:rsidR="00D421E8">
              <w:rPr>
                <w:webHidden/>
              </w:rPr>
            </w:r>
            <w:r w:rsidR="00D421E8">
              <w:rPr>
                <w:webHidden/>
              </w:rPr>
              <w:fldChar w:fldCharType="separate"/>
            </w:r>
            <w:r w:rsidR="00A247D6">
              <w:rPr>
                <w:webHidden/>
              </w:rPr>
              <w:t>11</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09" w:history="1">
            <w:r w:rsidR="00D421E8" w:rsidRPr="00EF2897">
              <w:rPr>
                <w:rStyle w:val="af8"/>
              </w:rPr>
              <w:t>2.1.2. Инженерно-геологическая характеристика.</w:t>
            </w:r>
            <w:r w:rsidR="00D421E8">
              <w:rPr>
                <w:webHidden/>
              </w:rPr>
              <w:tab/>
            </w:r>
            <w:r w:rsidR="00D421E8">
              <w:rPr>
                <w:webHidden/>
              </w:rPr>
              <w:fldChar w:fldCharType="begin"/>
            </w:r>
            <w:r w:rsidR="00D421E8">
              <w:rPr>
                <w:webHidden/>
              </w:rPr>
              <w:instrText xml:space="preserve"> PAGEREF _Toc201330809 \h </w:instrText>
            </w:r>
            <w:r w:rsidR="00D421E8">
              <w:rPr>
                <w:webHidden/>
              </w:rPr>
            </w:r>
            <w:r w:rsidR="00D421E8">
              <w:rPr>
                <w:webHidden/>
              </w:rPr>
              <w:fldChar w:fldCharType="separate"/>
            </w:r>
            <w:r w:rsidR="00A247D6">
              <w:rPr>
                <w:webHidden/>
              </w:rPr>
              <w:t>13</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10" w:history="1">
            <w:r w:rsidR="00D421E8" w:rsidRPr="00EF2897">
              <w:rPr>
                <w:rStyle w:val="af8"/>
              </w:rPr>
              <w:t>2.1.3. Минерально-сырьевые ресурсы</w:t>
            </w:r>
            <w:r w:rsidR="00D421E8">
              <w:rPr>
                <w:webHidden/>
              </w:rPr>
              <w:tab/>
            </w:r>
            <w:r w:rsidR="00D421E8">
              <w:rPr>
                <w:webHidden/>
              </w:rPr>
              <w:fldChar w:fldCharType="begin"/>
            </w:r>
            <w:r w:rsidR="00D421E8">
              <w:rPr>
                <w:webHidden/>
              </w:rPr>
              <w:instrText xml:space="preserve"> PAGEREF _Toc201330810 \h </w:instrText>
            </w:r>
            <w:r w:rsidR="00D421E8">
              <w:rPr>
                <w:webHidden/>
              </w:rPr>
            </w:r>
            <w:r w:rsidR="00D421E8">
              <w:rPr>
                <w:webHidden/>
              </w:rPr>
              <w:fldChar w:fldCharType="separate"/>
            </w:r>
            <w:r w:rsidR="00A247D6">
              <w:rPr>
                <w:webHidden/>
              </w:rPr>
              <w:t>14</w:t>
            </w:r>
            <w:r w:rsidR="00D421E8">
              <w:rPr>
                <w:webHidden/>
              </w:rPr>
              <w:fldChar w:fldCharType="end"/>
            </w:r>
          </w:hyperlink>
        </w:p>
        <w:p w:rsidR="00D421E8" w:rsidRDefault="00C4070F">
          <w:pPr>
            <w:pStyle w:val="28"/>
            <w:rPr>
              <w:rFonts w:asciiTheme="minorHAnsi" w:hAnsiTheme="minorHAnsi" w:cstheme="minorBidi"/>
              <w:b w:val="0"/>
              <w:noProof/>
              <w:sz w:val="22"/>
              <w:szCs w:val="22"/>
            </w:rPr>
          </w:pPr>
          <w:hyperlink w:anchor="_Toc201330811" w:history="1">
            <w:r w:rsidR="00D421E8" w:rsidRPr="00EF2897">
              <w:rPr>
                <w:rStyle w:val="af8"/>
                <w:noProof/>
                <w:lang w:bidi="ru-RU"/>
              </w:rPr>
              <w:t>2.2. Особо охраняемые природные</w:t>
            </w:r>
            <w:r w:rsidR="00D421E8" w:rsidRPr="00EF2897">
              <w:rPr>
                <w:rStyle w:val="af8"/>
                <w:noProof/>
                <w:spacing w:val="-6"/>
                <w:lang w:bidi="ru-RU"/>
              </w:rPr>
              <w:t xml:space="preserve"> </w:t>
            </w:r>
            <w:r w:rsidR="00D421E8" w:rsidRPr="00EF2897">
              <w:rPr>
                <w:rStyle w:val="af8"/>
                <w:noProof/>
                <w:lang w:bidi="ru-RU"/>
              </w:rPr>
              <w:t>территории</w:t>
            </w:r>
            <w:r w:rsidR="00D421E8">
              <w:rPr>
                <w:noProof/>
                <w:webHidden/>
              </w:rPr>
              <w:tab/>
            </w:r>
            <w:r w:rsidR="00D421E8">
              <w:rPr>
                <w:noProof/>
                <w:webHidden/>
              </w:rPr>
              <w:fldChar w:fldCharType="begin"/>
            </w:r>
            <w:r w:rsidR="00D421E8">
              <w:rPr>
                <w:noProof/>
                <w:webHidden/>
              </w:rPr>
              <w:instrText xml:space="preserve"> PAGEREF _Toc201330811 \h </w:instrText>
            </w:r>
            <w:r w:rsidR="00D421E8">
              <w:rPr>
                <w:noProof/>
                <w:webHidden/>
              </w:rPr>
            </w:r>
            <w:r w:rsidR="00D421E8">
              <w:rPr>
                <w:noProof/>
                <w:webHidden/>
              </w:rPr>
              <w:fldChar w:fldCharType="separate"/>
            </w:r>
            <w:r w:rsidR="00A247D6">
              <w:rPr>
                <w:noProof/>
                <w:webHidden/>
              </w:rPr>
              <w:t>15</w:t>
            </w:r>
            <w:r w:rsidR="00D421E8">
              <w:rPr>
                <w:noProof/>
                <w:webHidden/>
              </w:rPr>
              <w:fldChar w:fldCharType="end"/>
            </w:r>
          </w:hyperlink>
        </w:p>
        <w:p w:rsidR="00D421E8" w:rsidRDefault="00C4070F">
          <w:pPr>
            <w:pStyle w:val="28"/>
            <w:rPr>
              <w:rFonts w:asciiTheme="minorHAnsi" w:hAnsiTheme="minorHAnsi" w:cstheme="minorBidi"/>
              <w:b w:val="0"/>
              <w:noProof/>
              <w:sz w:val="22"/>
              <w:szCs w:val="22"/>
            </w:rPr>
          </w:pPr>
          <w:hyperlink w:anchor="_Toc201330812" w:history="1">
            <w:r w:rsidR="00D421E8" w:rsidRPr="00EF2897">
              <w:rPr>
                <w:rStyle w:val="af8"/>
                <w:noProof/>
                <w:lang w:bidi="ru-RU"/>
              </w:rPr>
              <w:t>2.3. Охрана объектов культурного</w:t>
            </w:r>
            <w:r w:rsidR="00D421E8" w:rsidRPr="00EF2897">
              <w:rPr>
                <w:rStyle w:val="af8"/>
                <w:noProof/>
                <w:spacing w:val="-2"/>
                <w:lang w:bidi="ru-RU"/>
              </w:rPr>
              <w:t xml:space="preserve"> </w:t>
            </w:r>
            <w:r w:rsidR="00D421E8" w:rsidRPr="00EF2897">
              <w:rPr>
                <w:rStyle w:val="af8"/>
                <w:noProof/>
                <w:lang w:bidi="ru-RU"/>
              </w:rPr>
              <w:t>наследия</w:t>
            </w:r>
            <w:r w:rsidR="00D421E8">
              <w:rPr>
                <w:noProof/>
                <w:webHidden/>
              </w:rPr>
              <w:tab/>
            </w:r>
            <w:r w:rsidR="00D421E8">
              <w:rPr>
                <w:noProof/>
                <w:webHidden/>
              </w:rPr>
              <w:fldChar w:fldCharType="begin"/>
            </w:r>
            <w:r w:rsidR="00D421E8">
              <w:rPr>
                <w:noProof/>
                <w:webHidden/>
              </w:rPr>
              <w:instrText xml:space="preserve"> PAGEREF _Toc201330812 \h </w:instrText>
            </w:r>
            <w:r w:rsidR="00D421E8">
              <w:rPr>
                <w:noProof/>
                <w:webHidden/>
              </w:rPr>
            </w:r>
            <w:r w:rsidR="00D421E8">
              <w:rPr>
                <w:noProof/>
                <w:webHidden/>
              </w:rPr>
              <w:fldChar w:fldCharType="separate"/>
            </w:r>
            <w:r w:rsidR="00A247D6">
              <w:rPr>
                <w:noProof/>
                <w:webHidden/>
              </w:rPr>
              <w:t>17</w:t>
            </w:r>
            <w:r w:rsidR="00D421E8">
              <w:rPr>
                <w:noProof/>
                <w:webHidden/>
              </w:rPr>
              <w:fldChar w:fldCharType="end"/>
            </w:r>
          </w:hyperlink>
        </w:p>
        <w:p w:rsidR="00D421E8" w:rsidRDefault="00C4070F">
          <w:pPr>
            <w:pStyle w:val="28"/>
            <w:rPr>
              <w:rFonts w:asciiTheme="minorHAnsi" w:hAnsiTheme="minorHAnsi" w:cstheme="minorBidi"/>
              <w:b w:val="0"/>
              <w:noProof/>
              <w:sz w:val="22"/>
              <w:szCs w:val="22"/>
            </w:rPr>
          </w:pPr>
          <w:hyperlink w:anchor="_Toc201330813" w:history="1">
            <w:r w:rsidR="00D421E8" w:rsidRPr="00EF2897">
              <w:rPr>
                <w:rStyle w:val="af8"/>
                <w:noProof/>
                <w:lang w:bidi="ru-RU"/>
              </w:rPr>
              <w:t>2.4. Зоны с особыми условиями использования территории</w:t>
            </w:r>
            <w:r w:rsidR="00D421E8">
              <w:rPr>
                <w:noProof/>
                <w:webHidden/>
              </w:rPr>
              <w:tab/>
            </w:r>
            <w:r w:rsidR="00D421E8">
              <w:rPr>
                <w:noProof/>
                <w:webHidden/>
              </w:rPr>
              <w:fldChar w:fldCharType="begin"/>
            </w:r>
            <w:r w:rsidR="00D421E8">
              <w:rPr>
                <w:noProof/>
                <w:webHidden/>
              </w:rPr>
              <w:instrText xml:space="preserve"> PAGEREF _Toc201330813 \h </w:instrText>
            </w:r>
            <w:r w:rsidR="00D421E8">
              <w:rPr>
                <w:noProof/>
                <w:webHidden/>
              </w:rPr>
            </w:r>
            <w:r w:rsidR="00D421E8">
              <w:rPr>
                <w:noProof/>
                <w:webHidden/>
              </w:rPr>
              <w:fldChar w:fldCharType="separate"/>
            </w:r>
            <w:r w:rsidR="00A247D6">
              <w:rPr>
                <w:noProof/>
                <w:webHidden/>
              </w:rPr>
              <w:t>19</w:t>
            </w:r>
            <w:r w:rsidR="00D421E8">
              <w:rPr>
                <w:noProof/>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14" w:history="1">
            <w:r w:rsidR="00D421E8" w:rsidRPr="00EF2897">
              <w:rPr>
                <w:rStyle w:val="af8"/>
              </w:rPr>
              <w:t>2.4.1.  Санитарно-защитные зоны</w:t>
            </w:r>
            <w:r w:rsidR="00D421E8">
              <w:rPr>
                <w:webHidden/>
              </w:rPr>
              <w:tab/>
            </w:r>
            <w:r w:rsidR="00D421E8">
              <w:rPr>
                <w:webHidden/>
              </w:rPr>
              <w:fldChar w:fldCharType="begin"/>
            </w:r>
            <w:r w:rsidR="00D421E8">
              <w:rPr>
                <w:webHidden/>
              </w:rPr>
              <w:instrText xml:space="preserve"> PAGEREF _Toc201330814 \h </w:instrText>
            </w:r>
            <w:r w:rsidR="00D421E8">
              <w:rPr>
                <w:webHidden/>
              </w:rPr>
            </w:r>
            <w:r w:rsidR="00D421E8">
              <w:rPr>
                <w:webHidden/>
              </w:rPr>
              <w:fldChar w:fldCharType="separate"/>
            </w:r>
            <w:r w:rsidR="00A247D6">
              <w:rPr>
                <w:webHidden/>
              </w:rPr>
              <w:t>19</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15" w:history="1">
            <w:r w:rsidR="00D421E8" w:rsidRPr="00EF2897">
              <w:rPr>
                <w:rStyle w:val="af8"/>
              </w:rPr>
              <w:t>2.4.2. Охранные зоны газораспределительных сетей</w:t>
            </w:r>
            <w:r w:rsidR="00D421E8">
              <w:rPr>
                <w:webHidden/>
              </w:rPr>
              <w:tab/>
            </w:r>
            <w:r w:rsidR="00D421E8">
              <w:rPr>
                <w:webHidden/>
              </w:rPr>
              <w:fldChar w:fldCharType="begin"/>
            </w:r>
            <w:r w:rsidR="00D421E8">
              <w:rPr>
                <w:webHidden/>
              </w:rPr>
              <w:instrText xml:space="preserve"> PAGEREF _Toc201330815 \h </w:instrText>
            </w:r>
            <w:r w:rsidR="00D421E8">
              <w:rPr>
                <w:webHidden/>
              </w:rPr>
            </w:r>
            <w:r w:rsidR="00D421E8">
              <w:rPr>
                <w:webHidden/>
              </w:rPr>
              <w:fldChar w:fldCharType="separate"/>
            </w:r>
            <w:r w:rsidR="00A247D6">
              <w:rPr>
                <w:webHidden/>
              </w:rPr>
              <w:t>25</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16" w:history="1">
            <w:r w:rsidR="00D421E8" w:rsidRPr="00EF2897">
              <w:rPr>
                <w:rStyle w:val="af8"/>
              </w:rPr>
              <w:t>2.4.3. Охранные зоны объектов электросетевого хозяйства</w:t>
            </w:r>
            <w:r w:rsidR="00D421E8">
              <w:rPr>
                <w:webHidden/>
              </w:rPr>
              <w:tab/>
            </w:r>
            <w:r w:rsidR="00D421E8">
              <w:rPr>
                <w:webHidden/>
              </w:rPr>
              <w:fldChar w:fldCharType="begin"/>
            </w:r>
            <w:r w:rsidR="00D421E8">
              <w:rPr>
                <w:webHidden/>
              </w:rPr>
              <w:instrText xml:space="preserve"> PAGEREF _Toc201330816 \h </w:instrText>
            </w:r>
            <w:r w:rsidR="00D421E8">
              <w:rPr>
                <w:webHidden/>
              </w:rPr>
            </w:r>
            <w:r w:rsidR="00D421E8">
              <w:rPr>
                <w:webHidden/>
              </w:rPr>
              <w:fldChar w:fldCharType="separate"/>
            </w:r>
            <w:r w:rsidR="00A247D6">
              <w:rPr>
                <w:webHidden/>
              </w:rPr>
              <w:t>27</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17" w:history="1">
            <w:r w:rsidR="00D421E8" w:rsidRPr="00EF2897">
              <w:rPr>
                <w:rStyle w:val="af8"/>
              </w:rPr>
              <w:t>2.4.4. Охранные зоны гидроэнергетических объектов</w:t>
            </w:r>
            <w:r w:rsidR="00D421E8">
              <w:rPr>
                <w:webHidden/>
              </w:rPr>
              <w:tab/>
            </w:r>
            <w:r w:rsidR="00D421E8">
              <w:rPr>
                <w:webHidden/>
              </w:rPr>
              <w:fldChar w:fldCharType="begin"/>
            </w:r>
            <w:r w:rsidR="00D421E8">
              <w:rPr>
                <w:webHidden/>
              </w:rPr>
              <w:instrText xml:space="preserve"> PAGEREF _Toc201330817 \h </w:instrText>
            </w:r>
            <w:r w:rsidR="00D421E8">
              <w:rPr>
                <w:webHidden/>
              </w:rPr>
            </w:r>
            <w:r w:rsidR="00D421E8">
              <w:rPr>
                <w:webHidden/>
              </w:rPr>
              <w:fldChar w:fldCharType="separate"/>
            </w:r>
            <w:r w:rsidR="00A247D6">
              <w:rPr>
                <w:webHidden/>
              </w:rPr>
              <w:t>28</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18" w:history="1">
            <w:r w:rsidR="00D421E8" w:rsidRPr="00EF2897">
              <w:rPr>
                <w:rStyle w:val="af8"/>
              </w:rPr>
              <w:t>2.4.5. Водоохранные зоны, прибрежные защитные и береговые полосы</w:t>
            </w:r>
            <w:r w:rsidR="00D421E8">
              <w:rPr>
                <w:webHidden/>
              </w:rPr>
              <w:tab/>
            </w:r>
            <w:r w:rsidR="00D421E8">
              <w:rPr>
                <w:webHidden/>
              </w:rPr>
              <w:fldChar w:fldCharType="begin"/>
            </w:r>
            <w:r w:rsidR="00D421E8">
              <w:rPr>
                <w:webHidden/>
              </w:rPr>
              <w:instrText xml:space="preserve"> PAGEREF _Toc201330818 \h </w:instrText>
            </w:r>
            <w:r w:rsidR="00D421E8">
              <w:rPr>
                <w:webHidden/>
              </w:rPr>
            </w:r>
            <w:r w:rsidR="00D421E8">
              <w:rPr>
                <w:webHidden/>
              </w:rPr>
              <w:fldChar w:fldCharType="separate"/>
            </w:r>
            <w:r w:rsidR="00A247D6">
              <w:rPr>
                <w:webHidden/>
              </w:rPr>
              <w:t>29</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19" w:history="1">
            <w:r w:rsidR="00D421E8" w:rsidRPr="00EF2897">
              <w:rPr>
                <w:rStyle w:val="af8"/>
              </w:rPr>
              <w:t>2.4.6. Зоны затопления и подтопления</w:t>
            </w:r>
            <w:r w:rsidR="00D421E8">
              <w:rPr>
                <w:webHidden/>
              </w:rPr>
              <w:tab/>
            </w:r>
            <w:r w:rsidR="00D421E8">
              <w:rPr>
                <w:webHidden/>
              </w:rPr>
              <w:fldChar w:fldCharType="begin"/>
            </w:r>
            <w:r w:rsidR="00D421E8">
              <w:rPr>
                <w:webHidden/>
              </w:rPr>
              <w:instrText xml:space="preserve"> PAGEREF _Toc201330819 \h </w:instrText>
            </w:r>
            <w:r w:rsidR="00D421E8">
              <w:rPr>
                <w:webHidden/>
              </w:rPr>
            </w:r>
            <w:r w:rsidR="00D421E8">
              <w:rPr>
                <w:webHidden/>
              </w:rPr>
              <w:fldChar w:fldCharType="separate"/>
            </w:r>
            <w:r w:rsidR="00A247D6">
              <w:rPr>
                <w:webHidden/>
              </w:rPr>
              <w:t>33</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20" w:history="1">
            <w:r w:rsidR="00D421E8" w:rsidRPr="00EF2897">
              <w:rPr>
                <w:rStyle w:val="af8"/>
              </w:rPr>
              <w:t>2.4.7. Охранные зоны линий и сооружений связи</w:t>
            </w:r>
            <w:r w:rsidR="00D421E8">
              <w:rPr>
                <w:webHidden/>
              </w:rPr>
              <w:tab/>
            </w:r>
            <w:r w:rsidR="00D421E8">
              <w:rPr>
                <w:webHidden/>
              </w:rPr>
              <w:fldChar w:fldCharType="begin"/>
            </w:r>
            <w:r w:rsidR="00D421E8">
              <w:rPr>
                <w:webHidden/>
              </w:rPr>
              <w:instrText xml:space="preserve"> PAGEREF _Toc201330820 \h </w:instrText>
            </w:r>
            <w:r w:rsidR="00D421E8">
              <w:rPr>
                <w:webHidden/>
              </w:rPr>
            </w:r>
            <w:r w:rsidR="00D421E8">
              <w:rPr>
                <w:webHidden/>
              </w:rPr>
              <w:fldChar w:fldCharType="separate"/>
            </w:r>
            <w:r w:rsidR="00A247D6">
              <w:rPr>
                <w:webHidden/>
              </w:rPr>
              <w:t>34</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21" w:history="1">
            <w:r w:rsidR="00D421E8" w:rsidRPr="00EF2897">
              <w:rPr>
                <w:rStyle w:val="af8"/>
              </w:rPr>
              <w:t>2.4.8. О</w:t>
            </w:r>
            <w:r w:rsidR="00476010">
              <w:rPr>
                <w:rStyle w:val="af8"/>
              </w:rPr>
              <w:t>хранные зоны о</w:t>
            </w:r>
            <w:r w:rsidR="00D421E8" w:rsidRPr="00EF2897">
              <w:rPr>
                <w:rStyle w:val="af8"/>
              </w:rPr>
              <w:t>собо охраняемы</w:t>
            </w:r>
            <w:r w:rsidR="00476010">
              <w:rPr>
                <w:rStyle w:val="af8"/>
              </w:rPr>
              <w:t>х</w:t>
            </w:r>
            <w:r w:rsidR="00D421E8" w:rsidRPr="00EF2897">
              <w:rPr>
                <w:rStyle w:val="af8"/>
              </w:rPr>
              <w:t xml:space="preserve"> природны</w:t>
            </w:r>
            <w:r w:rsidR="00476010">
              <w:rPr>
                <w:rStyle w:val="af8"/>
              </w:rPr>
              <w:t>х</w:t>
            </w:r>
            <w:r w:rsidR="00D421E8" w:rsidRPr="00EF2897">
              <w:rPr>
                <w:rStyle w:val="af8"/>
              </w:rPr>
              <w:t xml:space="preserve"> территори</w:t>
            </w:r>
            <w:r w:rsidR="00476010">
              <w:rPr>
                <w:rStyle w:val="af8"/>
              </w:rPr>
              <w:t>й</w:t>
            </w:r>
            <w:r w:rsidR="00D421E8">
              <w:rPr>
                <w:webHidden/>
              </w:rPr>
              <w:tab/>
            </w:r>
            <w:r w:rsidR="00D421E8">
              <w:rPr>
                <w:webHidden/>
              </w:rPr>
              <w:fldChar w:fldCharType="begin"/>
            </w:r>
            <w:r w:rsidR="00D421E8">
              <w:rPr>
                <w:webHidden/>
              </w:rPr>
              <w:instrText xml:space="preserve"> PAGEREF _Toc201330821 \h </w:instrText>
            </w:r>
            <w:r w:rsidR="00D421E8">
              <w:rPr>
                <w:webHidden/>
              </w:rPr>
            </w:r>
            <w:r w:rsidR="00D421E8">
              <w:rPr>
                <w:webHidden/>
              </w:rPr>
              <w:fldChar w:fldCharType="separate"/>
            </w:r>
            <w:r w:rsidR="00A247D6">
              <w:rPr>
                <w:webHidden/>
              </w:rPr>
              <w:t>35</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22" w:history="1">
            <w:r w:rsidR="00D421E8" w:rsidRPr="00EF2897">
              <w:rPr>
                <w:rStyle w:val="af8"/>
              </w:rPr>
              <w:t>2.4.9. Приаэродромные территории</w:t>
            </w:r>
            <w:r w:rsidR="00D421E8">
              <w:rPr>
                <w:webHidden/>
              </w:rPr>
              <w:tab/>
            </w:r>
            <w:r w:rsidR="00D421E8">
              <w:rPr>
                <w:webHidden/>
              </w:rPr>
              <w:fldChar w:fldCharType="begin"/>
            </w:r>
            <w:r w:rsidR="00D421E8">
              <w:rPr>
                <w:webHidden/>
              </w:rPr>
              <w:instrText xml:space="preserve"> PAGEREF _Toc201330822 \h </w:instrText>
            </w:r>
            <w:r w:rsidR="00D421E8">
              <w:rPr>
                <w:webHidden/>
              </w:rPr>
            </w:r>
            <w:r w:rsidR="00D421E8">
              <w:rPr>
                <w:webHidden/>
              </w:rPr>
              <w:fldChar w:fldCharType="separate"/>
            </w:r>
            <w:r w:rsidR="00A247D6">
              <w:rPr>
                <w:webHidden/>
              </w:rPr>
              <w:t>35</w:t>
            </w:r>
            <w:r w:rsidR="00D421E8">
              <w:rPr>
                <w:webHidden/>
              </w:rPr>
              <w:fldChar w:fldCharType="end"/>
            </w:r>
          </w:hyperlink>
        </w:p>
        <w:p w:rsidR="00D421E8" w:rsidRDefault="00C4070F">
          <w:pPr>
            <w:pStyle w:val="1c"/>
            <w:rPr>
              <w:rFonts w:asciiTheme="minorHAnsi" w:hAnsiTheme="minorHAnsi" w:cstheme="minorBidi"/>
              <w:b w:val="0"/>
              <w:sz w:val="22"/>
              <w:lang w:bidi="ar-SA"/>
            </w:rPr>
          </w:pPr>
          <w:hyperlink w:anchor="_Toc201330823" w:history="1">
            <w:r w:rsidR="00D421E8" w:rsidRPr="00EF2897">
              <w:rPr>
                <w:rStyle w:val="af8"/>
              </w:rPr>
              <w:t>3. СОВРЕМЕННОЕ СОСТОЯНИЕ И НАПРАВЛЕНИЯ РАЗВИТИЯ ОБЪЕКТОВ     МЕСТНОГО ЗНАЧЕНИЯ ГОРОДСКОГО ОКРУГА ГОРОД НОВОЧЕБОКСАРСК</w:t>
            </w:r>
            <w:r w:rsidR="00D421E8">
              <w:rPr>
                <w:webHidden/>
              </w:rPr>
              <w:tab/>
            </w:r>
            <w:r w:rsidR="00D421E8">
              <w:rPr>
                <w:webHidden/>
              </w:rPr>
              <w:fldChar w:fldCharType="begin"/>
            </w:r>
            <w:r w:rsidR="00D421E8">
              <w:rPr>
                <w:webHidden/>
              </w:rPr>
              <w:instrText xml:space="preserve"> PAGEREF _Toc201330823 \h </w:instrText>
            </w:r>
            <w:r w:rsidR="00D421E8">
              <w:rPr>
                <w:webHidden/>
              </w:rPr>
            </w:r>
            <w:r w:rsidR="00D421E8">
              <w:rPr>
                <w:webHidden/>
              </w:rPr>
              <w:fldChar w:fldCharType="separate"/>
            </w:r>
            <w:r w:rsidR="00A247D6">
              <w:rPr>
                <w:webHidden/>
              </w:rPr>
              <w:t>37</w:t>
            </w:r>
            <w:r w:rsidR="00D421E8">
              <w:rPr>
                <w:webHidden/>
              </w:rPr>
              <w:fldChar w:fldCharType="end"/>
            </w:r>
          </w:hyperlink>
        </w:p>
        <w:p w:rsidR="00D421E8" w:rsidRDefault="00C4070F">
          <w:pPr>
            <w:pStyle w:val="28"/>
            <w:rPr>
              <w:rFonts w:asciiTheme="minorHAnsi" w:hAnsiTheme="minorHAnsi" w:cstheme="minorBidi"/>
              <w:b w:val="0"/>
              <w:noProof/>
              <w:sz w:val="22"/>
              <w:szCs w:val="22"/>
            </w:rPr>
          </w:pPr>
          <w:hyperlink w:anchor="_Toc201330824" w:history="1">
            <w:r w:rsidR="00D421E8" w:rsidRPr="00EF2897">
              <w:rPr>
                <w:rStyle w:val="af8"/>
                <w:noProof/>
                <w:lang w:bidi="ru-RU"/>
              </w:rPr>
              <w:t>3.1. Утвержденные документами территориального планирования Российской Федерации, документами территориального планирования Чувашской Республики сведения о видах, назначении и наименованиях планируемых для размещения на территории городского округа объектов федерального значения, объектов регионального значения.</w:t>
            </w:r>
            <w:r w:rsidR="00D421E8">
              <w:rPr>
                <w:noProof/>
                <w:webHidden/>
              </w:rPr>
              <w:tab/>
            </w:r>
            <w:r w:rsidR="00D421E8">
              <w:rPr>
                <w:noProof/>
                <w:webHidden/>
              </w:rPr>
              <w:fldChar w:fldCharType="begin"/>
            </w:r>
            <w:r w:rsidR="00D421E8">
              <w:rPr>
                <w:noProof/>
                <w:webHidden/>
              </w:rPr>
              <w:instrText xml:space="preserve"> PAGEREF _Toc201330824 \h </w:instrText>
            </w:r>
            <w:r w:rsidR="00D421E8">
              <w:rPr>
                <w:noProof/>
                <w:webHidden/>
              </w:rPr>
            </w:r>
            <w:r w:rsidR="00D421E8">
              <w:rPr>
                <w:noProof/>
                <w:webHidden/>
              </w:rPr>
              <w:fldChar w:fldCharType="separate"/>
            </w:r>
            <w:r w:rsidR="00A247D6">
              <w:rPr>
                <w:noProof/>
                <w:webHidden/>
              </w:rPr>
              <w:t>37</w:t>
            </w:r>
            <w:r w:rsidR="00D421E8">
              <w:rPr>
                <w:noProof/>
                <w:webHidden/>
              </w:rPr>
              <w:fldChar w:fldCharType="end"/>
            </w:r>
          </w:hyperlink>
        </w:p>
        <w:p w:rsidR="00D421E8" w:rsidRDefault="00C4070F">
          <w:pPr>
            <w:pStyle w:val="28"/>
            <w:rPr>
              <w:rFonts w:asciiTheme="minorHAnsi" w:hAnsiTheme="minorHAnsi" w:cstheme="minorBidi"/>
              <w:b w:val="0"/>
              <w:noProof/>
              <w:sz w:val="22"/>
              <w:szCs w:val="22"/>
            </w:rPr>
          </w:pPr>
          <w:hyperlink w:anchor="_Toc201330825" w:history="1">
            <w:r w:rsidR="00D421E8" w:rsidRPr="00EF2897">
              <w:rPr>
                <w:rStyle w:val="af8"/>
                <w:noProof/>
                <w:lang w:bidi="ru-RU"/>
              </w:rPr>
              <w:t>3.2 Сведения о планах и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 городского округа город Новочебоксарск</w:t>
            </w:r>
            <w:r w:rsidR="00D421E8">
              <w:rPr>
                <w:noProof/>
                <w:webHidden/>
              </w:rPr>
              <w:tab/>
            </w:r>
            <w:r w:rsidR="00D421E8">
              <w:rPr>
                <w:noProof/>
                <w:webHidden/>
              </w:rPr>
              <w:fldChar w:fldCharType="begin"/>
            </w:r>
            <w:r w:rsidR="00D421E8">
              <w:rPr>
                <w:noProof/>
                <w:webHidden/>
              </w:rPr>
              <w:instrText xml:space="preserve"> PAGEREF _Toc201330825 \h </w:instrText>
            </w:r>
            <w:r w:rsidR="00D421E8">
              <w:rPr>
                <w:noProof/>
                <w:webHidden/>
              </w:rPr>
            </w:r>
            <w:r w:rsidR="00D421E8">
              <w:rPr>
                <w:noProof/>
                <w:webHidden/>
              </w:rPr>
              <w:fldChar w:fldCharType="separate"/>
            </w:r>
            <w:r w:rsidR="00A247D6">
              <w:rPr>
                <w:noProof/>
                <w:webHidden/>
              </w:rPr>
              <w:t>47</w:t>
            </w:r>
            <w:r w:rsidR="00D421E8">
              <w:rPr>
                <w:noProof/>
                <w:webHidden/>
              </w:rPr>
              <w:fldChar w:fldCharType="end"/>
            </w:r>
          </w:hyperlink>
        </w:p>
        <w:p w:rsidR="00D421E8" w:rsidRDefault="00C4070F">
          <w:pPr>
            <w:pStyle w:val="28"/>
            <w:rPr>
              <w:rFonts w:asciiTheme="minorHAnsi" w:hAnsiTheme="minorHAnsi" w:cstheme="minorBidi"/>
              <w:b w:val="0"/>
              <w:noProof/>
              <w:sz w:val="22"/>
              <w:szCs w:val="22"/>
            </w:rPr>
          </w:pPr>
          <w:hyperlink w:anchor="_Toc201330826" w:history="1">
            <w:r w:rsidR="00D421E8" w:rsidRPr="00EF2897">
              <w:rPr>
                <w:rStyle w:val="af8"/>
                <w:noProof/>
                <w:lang w:bidi="ru-RU"/>
              </w:rPr>
              <w:t>3.4. Экономический потенциал</w:t>
            </w:r>
            <w:r w:rsidR="00D421E8">
              <w:rPr>
                <w:noProof/>
                <w:webHidden/>
              </w:rPr>
              <w:tab/>
            </w:r>
            <w:r w:rsidR="00D421E8">
              <w:rPr>
                <w:noProof/>
                <w:webHidden/>
              </w:rPr>
              <w:fldChar w:fldCharType="begin"/>
            </w:r>
            <w:r w:rsidR="00D421E8">
              <w:rPr>
                <w:noProof/>
                <w:webHidden/>
              </w:rPr>
              <w:instrText xml:space="preserve"> PAGEREF _Toc201330826 \h </w:instrText>
            </w:r>
            <w:r w:rsidR="00D421E8">
              <w:rPr>
                <w:noProof/>
                <w:webHidden/>
              </w:rPr>
            </w:r>
            <w:r w:rsidR="00D421E8">
              <w:rPr>
                <w:noProof/>
                <w:webHidden/>
              </w:rPr>
              <w:fldChar w:fldCharType="separate"/>
            </w:r>
            <w:r w:rsidR="00A247D6">
              <w:rPr>
                <w:noProof/>
                <w:webHidden/>
              </w:rPr>
              <w:t>53</w:t>
            </w:r>
            <w:r w:rsidR="00D421E8">
              <w:rPr>
                <w:noProof/>
                <w:webHidden/>
              </w:rPr>
              <w:fldChar w:fldCharType="end"/>
            </w:r>
          </w:hyperlink>
        </w:p>
        <w:p w:rsidR="00D421E8" w:rsidRDefault="00C4070F">
          <w:pPr>
            <w:pStyle w:val="28"/>
            <w:rPr>
              <w:rFonts w:asciiTheme="minorHAnsi" w:hAnsiTheme="minorHAnsi" w:cstheme="minorBidi"/>
              <w:b w:val="0"/>
              <w:noProof/>
              <w:sz w:val="22"/>
              <w:szCs w:val="22"/>
            </w:rPr>
          </w:pPr>
          <w:hyperlink w:anchor="_Toc201330827" w:history="1">
            <w:r w:rsidR="00D421E8" w:rsidRPr="00EF2897">
              <w:rPr>
                <w:rStyle w:val="af8"/>
                <w:noProof/>
                <w:lang w:bidi="ru-RU"/>
              </w:rPr>
              <w:t>3.5.  Жилищный</w:t>
            </w:r>
            <w:r w:rsidR="00D421E8" w:rsidRPr="00EF2897">
              <w:rPr>
                <w:rStyle w:val="af8"/>
                <w:noProof/>
                <w:spacing w:val="-2"/>
                <w:lang w:bidi="ru-RU"/>
              </w:rPr>
              <w:t xml:space="preserve"> </w:t>
            </w:r>
            <w:r w:rsidR="00D421E8" w:rsidRPr="00EF2897">
              <w:rPr>
                <w:rStyle w:val="af8"/>
                <w:noProof/>
                <w:lang w:bidi="ru-RU"/>
              </w:rPr>
              <w:t>фонд</w:t>
            </w:r>
            <w:r w:rsidR="00D421E8">
              <w:rPr>
                <w:noProof/>
                <w:webHidden/>
              </w:rPr>
              <w:tab/>
            </w:r>
            <w:r w:rsidR="00D421E8">
              <w:rPr>
                <w:noProof/>
                <w:webHidden/>
              </w:rPr>
              <w:fldChar w:fldCharType="begin"/>
            </w:r>
            <w:r w:rsidR="00D421E8">
              <w:rPr>
                <w:noProof/>
                <w:webHidden/>
              </w:rPr>
              <w:instrText xml:space="preserve"> PAGEREF _Toc201330827 \h </w:instrText>
            </w:r>
            <w:r w:rsidR="00D421E8">
              <w:rPr>
                <w:noProof/>
                <w:webHidden/>
              </w:rPr>
            </w:r>
            <w:r w:rsidR="00D421E8">
              <w:rPr>
                <w:noProof/>
                <w:webHidden/>
              </w:rPr>
              <w:fldChar w:fldCharType="separate"/>
            </w:r>
            <w:r w:rsidR="00A247D6">
              <w:rPr>
                <w:noProof/>
                <w:webHidden/>
              </w:rPr>
              <w:t>60</w:t>
            </w:r>
            <w:r w:rsidR="00D421E8">
              <w:rPr>
                <w:noProof/>
                <w:webHidden/>
              </w:rPr>
              <w:fldChar w:fldCharType="end"/>
            </w:r>
          </w:hyperlink>
        </w:p>
        <w:p w:rsidR="00D421E8" w:rsidRDefault="00C4070F">
          <w:pPr>
            <w:pStyle w:val="28"/>
            <w:rPr>
              <w:rFonts w:asciiTheme="minorHAnsi" w:hAnsiTheme="minorHAnsi" w:cstheme="minorBidi"/>
              <w:b w:val="0"/>
              <w:noProof/>
              <w:sz w:val="22"/>
              <w:szCs w:val="22"/>
            </w:rPr>
          </w:pPr>
          <w:hyperlink w:anchor="_Toc201330828" w:history="1">
            <w:r w:rsidR="00D421E8" w:rsidRPr="00EF2897">
              <w:rPr>
                <w:rStyle w:val="af8"/>
                <w:noProof/>
                <w:lang w:bidi="ru-RU"/>
              </w:rPr>
              <w:t>3.6. Социальное и культурно-бытовое обслуживание</w:t>
            </w:r>
            <w:r w:rsidR="00D421E8" w:rsidRPr="00EF2897">
              <w:rPr>
                <w:rStyle w:val="af8"/>
                <w:noProof/>
                <w:spacing w:val="-1"/>
                <w:lang w:bidi="ru-RU"/>
              </w:rPr>
              <w:t xml:space="preserve"> </w:t>
            </w:r>
            <w:r w:rsidR="00D421E8" w:rsidRPr="00EF2897">
              <w:rPr>
                <w:rStyle w:val="af8"/>
                <w:noProof/>
                <w:lang w:bidi="ru-RU"/>
              </w:rPr>
              <w:t>населения</w:t>
            </w:r>
            <w:r w:rsidR="00D421E8">
              <w:rPr>
                <w:noProof/>
                <w:webHidden/>
              </w:rPr>
              <w:tab/>
            </w:r>
            <w:r w:rsidR="00D421E8">
              <w:rPr>
                <w:noProof/>
                <w:webHidden/>
              </w:rPr>
              <w:fldChar w:fldCharType="begin"/>
            </w:r>
            <w:r w:rsidR="00D421E8">
              <w:rPr>
                <w:noProof/>
                <w:webHidden/>
              </w:rPr>
              <w:instrText xml:space="preserve"> PAGEREF _Toc201330828 \h </w:instrText>
            </w:r>
            <w:r w:rsidR="00D421E8">
              <w:rPr>
                <w:noProof/>
                <w:webHidden/>
              </w:rPr>
            </w:r>
            <w:r w:rsidR="00D421E8">
              <w:rPr>
                <w:noProof/>
                <w:webHidden/>
              </w:rPr>
              <w:fldChar w:fldCharType="separate"/>
            </w:r>
            <w:r w:rsidR="00A247D6">
              <w:rPr>
                <w:noProof/>
                <w:webHidden/>
              </w:rPr>
              <w:t>67</w:t>
            </w:r>
            <w:r w:rsidR="00D421E8">
              <w:rPr>
                <w:noProof/>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29" w:history="1">
            <w:r w:rsidR="00D421E8" w:rsidRPr="00EF2897">
              <w:rPr>
                <w:rStyle w:val="af8"/>
              </w:rPr>
              <w:t>3.6.1. Дошкольное образование</w:t>
            </w:r>
            <w:r w:rsidR="00D421E8">
              <w:rPr>
                <w:webHidden/>
              </w:rPr>
              <w:tab/>
            </w:r>
            <w:r w:rsidR="00D421E8">
              <w:rPr>
                <w:webHidden/>
              </w:rPr>
              <w:fldChar w:fldCharType="begin"/>
            </w:r>
            <w:r w:rsidR="00D421E8">
              <w:rPr>
                <w:webHidden/>
              </w:rPr>
              <w:instrText xml:space="preserve"> PAGEREF _Toc201330829 \h </w:instrText>
            </w:r>
            <w:r w:rsidR="00D421E8">
              <w:rPr>
                <w:webHidden/>
              </w:rPr>
            </w:r>
            <w:r w:rsidR="00D421E8">
              <w:rPr>
                <w:webHidden/>
              </w:rPr>
              <w:fldChar w:fldCharType="separate"/>
            </w:r>
            <w:r w:rsidR="00A247D6">
              <w:rPr>
                <w:webHidden/>
              </w:rPr>
              <w:t>68</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30" w:history="1">
            <w:r w:rsidR="00D421E8" w:rsidRPr="00EF2897">
              <w:rPr>
                <w:rStyle w:val="af8"/>
              </w:rPr>
              <w:t>3.6.2.  Общее образование</w:t>
            </w:r>
            <w:r w:rsidR="00D421E8">
              <w:rPr>
                <w:webHidden/>
              </w:rPr>
              <w:tab/>
            </w:r>
            <w:r w:rsidR="00D421E8">
              <w:rPr>
                <w:webHidden/>
              </w:rPr>
              <w:fldChar w:fldCharType="begin"/>
            </w:r>
            <w:r w:rsidR="00D421E8">
              <w:rPr>
                <w:webHidden/>
              </w:rPr>
              <w:instrText xml:space="preserve"> PAGEREF _Toc201330830 \h </w:instrText>
            </w:r>
            <w:r w:rsidR="00D421E8">
              <w:rPr>
                <w:webHidden/>
              </w:rPr>
            </w:r>
            <w:r w:rsidR="00D421E8">
              <w:rPr>
                <w:webHidden/>
              </w:rPr>
              <w:fldChar w:fldCharType="separate"/>
            </w:r>
            <w:r w:rsidR="00A247D6">
              <w:rPr>
                <w:webHidden/>
              </w:rPr>
              <w:t>72</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31" w:history="1">
            <w:r w:rsidR="00D421E8" w:rsidRPr="00EF2897">
              <w:rPr>
                <w:rStyle w:val="af8"/>
              </w:rPr>
              <w:t>3.6.3. Дополнительное образование</w:t>
            </w:r>
            <w:r w:rsidR="00D421E8">
              <w:rPr>
                <w:webHidden/>
              </w:rPr>
              <w:tab/>
            </w:r>
            <w:r w:rsidR="00D421E8">
              <w:rPr>
                <w:webHidden/>
              </w:rPr>
              <w:fldChar w:fldCharType="begin"/>
            </w:r>
            <w:r w:rsidR="00D421E8">
              <w:rPr>
                <w:webHidden/>
              </w:rPr>
              <w:instrText xml:space="preserve"> PAGEREF _Toc201330831 \h </w:instrText>
            </w:r>
            <w:r w:rsidR="00D421E8">
              <w:rPr>
                <w:webHidden/>
              </w:rPr>
            </w:r>
            <w:r w:rsidR="00D421E8">
              <w:rPr>
                <w:webHidden/>
              </w:rPr>
              <w:fldChar w:fldCharType="separate"/>
            </w:r>
            <w:r w:rsidR="00A247D6">
              <w:rPr>
                <w:webHidden/>
              </w:rPr>
              <w:t>75</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32" w:history="1">
            <w:r w:rsidR="00D421E8" w:rsidRPr="00EF2897">
              <w:rPr>
                <w:rStyle w:val="af8"/>
              </w:rPr>
              <w:t>3.6.4. Профессиональные образовательные организации</w:t>
            </w:r>
            <w:r w:rsidR="00D421E8">
              <w:rPr>
                <w:webHidden/>
              </w:rPr>
              <w:tab/>
            </w:r>
            <w:r w:rsidR="00D421E8">
              <w:rPr>
                <w:webHidden/>
              </w:rPr>
              <w:fldChar w:fldCharType="begin"/>
            </w:r>
            <w:r w:rsidR="00D421E8">
              <w:rPr>
                <w:webHidden/>
              </w:rPr>
              <w:instrText xml:space="preserve"> PAGEREF _Toc201330832 \h </w:instrText>
            </w:r>
            <w:r w:rsidR="00D421E8">
              <w:rPr>
                <w:webHidden/>
              </w:rPr>
            </w:r>
            <w:r w:rsidR="00D421E8">
              <w:rPr>
                <w:webHidden/>
              </w:rPr>
              <w:fldChar w:fldCharType="separate"/>
            </w:r>
            <w:r w:rsidR="00A247D6">
              <w:rPr>
                <w:webHidden/>
              </w:rPr>
              <w:t>75</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33" w:history="1">
            <w:r w:rsidR="00D421E8" w:rsidRPr="00EF2897">
              <w:rPr>
                <w:rStyle w:val="af8"/>
              </w:rPr>
              <w:t>3.6.5. Культура</w:t>
            </w:r>
            <w:r w:rsidR="00D421E8">
              <w:rPr>
                <w:webHidden/>
              </w:rPr>
              <w:tab/>
            </w:r>
            <w:r w:rsidR="00D421E8">
              <w:rPr>
                <w:webHidden/>
              </w:rPr>
              <w:fldChar w:fldCharType="begin"/>
            </w:r>
            <w:r w:rsidR="00D421E8">
              <w:rPr>
                <w:webHidden/>
              </w:rPr>
              <w:instrText xml:space="preserve"> PAGEREF _Toc201330833 \h </w:instrText>
            </w:r>
            <w:r w:rsidR="00D421E8">
              <w:rPr>
                <w:webHidden/>
              </w:rPr>
            </w:r>
            <w:r w:rsidR="00D421E8">
              <w:rPr>
                <w:webHidden/>
              </w:rPr>
              <w:fldChar w:fldCharType="separate"/>
            </w:r>
            <w:r w:rsidR="00A247D6">
              <w:rPr>
                <w:webHidden/>
              </w:rPr>
              <w:t>76</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34" w:history="1">
            <w:r w:rsidR="00D421E8" w:rsidRPr="00EF2897">
              <w:rPr>
                <w:rStyle w:val="af8"/>
              </w:rPr>
              <w:t>3.6.6. Спорт</w:t>
            </w:r>
            <w:r w:rsidR="00D421E8">
              <w:rPr>
                <w:webHidden/>
              </w:rPr>
              <w:tab/>
            </w:r>
            <w:r w:rsidR="00D421E8">
              <w:rPr>
                <w:webHidden/>
              </w:rPr>
              <w:fldChar w:fldCharType="begin"/>
            </w:r>
            <w:r w:rsidR="00D421E8">
              <w:rPr>
                <w:webHidden/>
              </w:rPr>
              <w:instrText xml:space="preserve"> PAGEREF _Toc201330834 \h </w:instrText>
            </w:r>
            <w:r w:rsidR="00D421E8">
              <w:rPr>
                <w:webHidden/>
              </w:rPr>
            </w:r>
            <w:r w:rsidR="00D421E8">
              <w:rPr>
                <w:webHidden/>
              </w:rPr>
              <w:fldChar w:fldCharType="separate"/>
            </w:r>
            <w:r w:rsidR="00A247D6">
              <w:rPr>
                <w:webHidden/>
              </w:rPr>
              <w:t>79</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35" w:history="1">
            <w:r w:rsidR="00D421E8" w:rsidRPr="00EF2897">
              <w:rPr>
                <w:rStyle w:val="af8"/>
              </w:rPr>
              <w:t>3.6.7. Здравоохранение</w:t>
            </w:r>
            <w:r w:rsidR="00D421E8">
              <w:rPr>
                <w:webHidden/>
              </w:rPr>
              <w:tab/>
            </w:r>
            <w:r w:rsidR="00D421E8">
              <w:rPr>
                <w:webHidden/>
              </w:rPr>
              <w:fldChar w:fldCharType="begin"/>
            </w:r>
            <w:r w:rsidR="00D421E8">
              <w:rPr>
                <w:webHidden/>
              </w:rPr>
              <w:instrText xml:space="preserve"> PAGEREF _Toc201330835 \h </w:instrText>
            </w:r>
            <w:r w:rsidR="00D421E8">
              <w:rPr>
                <w:webHidden/>
              </w:rPr>
            </w:r>
            <w:r w:rsidR="00D421E8">
              <w:rPr>
                <w:webHidden/>
              </w:rPr>
              <w:fldChar w:fldCharType="separate"/>
            </w:r>
            <w:r w:rsidR="00A247D6">
              <w:rPr>
                <w:webHidden/>
              </w:rPr>
              <w:t>82</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36" w:history="1">
            <w:r w:rsidR="00D421E8" w:rsidRPr="00EF2897">
              <w:rPr>
                <w:rStyle w:val="af8"/>
              </w:rPr>
              <w:t>3.6.8. Социальное обслуживание</w:t>
            </w:r>
            <w:r w:rsidR="00D421E8">
              <w:rPr>
                <w:webHidden/>
              </w:rPr>
              <w:tab/>
            </w:r>
            <w:r w:rsidR="00D421E8">
              <w:rPr>
                <w:webHidden/>
              </w:rPr>
              <w:fldChar w:fldCharType="begin"/>
            </w:r>
            <w:r w:rsidR="00D421E8">
              <w:rPr>
                <w:webHidden/>
              </w:rPr>
              <w:instrText xml:space="preserve"> PAGEREF _Toc201330836 \h </w:instrText>
            </w:r>
            <w:r w:rsidR="00D421E8">
              <w:rPr>
                <w:webHidden/>
              </w:rPr>
            </w:r>
            <w:r w:rsidR="00D421E8">
              <w:rPr>
                <w:webHidden/>
              </w:rPr>
              <w:fldChar w:fldCharType="separate"/>
            </w:r>
            <w:r w:rsidR="00A247D6">
              <w:rPr>
                <w:webHidden/>
              </w:rPr>
              <w:t>84</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37" w:history="1">
            <w:r w:rsidR="00D421E8" w:rsidRPr="00EF2897">
              <w:rPr>
                <w:rStyle w:val="af8"/>
              </w:rPr>
              <w:t>3.6.9. Сфера бытового обслуживания и торговли</w:t>
            </w:r>
            <w:r w:rsidR="00D421E8">
              <w:rPr>
                <w:webHidden/>
              </w:rPr>
              <w:tab/>
            </w:r>
            <w:r w:rsidR="00D421E8">
              <w:rPr>
                <w:webHidden/>
              </w:rPr>
              <w:fldChar w:fldCharType="begin"/>
            </w:r>
            <w:r w:rsidR="00D421E8">
              <w:rPr>
                <w:webHidden/>
              </w:rPr>
              <w:instrText xml:space="preserve"> PAGEREF _Toc201330837 \h </w:instrText>
            </w:r>
            <w:r w:rsidR="00D421E8">
              <w:rPr>
                <w:webHidden/>
              </w:rPr>
            </w:r>
            <w:r w:rsidR="00D421E8">
              <w:rPr>
                <w:webHidden/>
              </w:rPr>
              <w:fldChar w:fldCharType="separate"/>
            </w:r>
            <w:r w:rsidR="00A247D6">
              <w:rPr>
                <w:webHidden/>
              </w:rPr>
              <w:t>85</w:t>
            </w:r>
            <w:r w:rsidR="00D421E8">
              <w:rPr>
                <w:webHidden/>
              </w:rPr>
              <w:fldChar w:fldCharType="end"/>
            </w:r>
          </w:hyperlink>
        </w:p>
        <w:p w:rsidR="00D421E8" w:rsidRDefault="00C4070F">
          <w:pPr>
            <w:pStyle w:val="28"/>
            <w:rPr>
              <w:rFonts w:asciiTheme="minorHAnsi" w:hAnsiTheme="minorHAnsi" w:cstheme="minorBidi"/>
              <w:b w:val="0"/>
              <w:noProof/>
              <w:sz w:val="22"/>
              <w:szCs w:val="22"/>
            </w:rPr>
          </w:pPr>
          <w:hyperlink w:anchor="_Toc201330838" w:history="1">
            <w:r w:rsidR="00D421E8" w:rsidRPr="00EF2897">
              <w:rPr>
                <w:rStyle w:val="af8"/>
                <w:noProof/>
                <w:lang w:bidi="ru-RU"/>
              </w:rPr>
              <w:t>3.7. Современное состояние и развитие транспортной инфраструктуры</w:t>
            </w:r>
            <w:r w:rsidR="00D421E8">
              <w:rPr>
                <w:noProof/>
                <w:webHidden/>
              </w:rPr>
              <w:tab/>
            </w:r>
            <w:r w:rsidR="00D421E8">
              <w:rPr>
                <w:noProof/>
                <w:webHidden/>
              </w:rPr>
              <w:fldChar w:fldCharType="begin"/>
            </w:r>
            <w:r w:rsidR="00D421E8">
              <w:rPr>
                <w:noProof/>
                <w:webHidden/>
              </w:rPr>
              <w:instrText xml:space="preserve"> PAGEREF _Toc201330838 \h </w:instrText>
            </w:r>
            <w:r w:rsidR="00D421E8">
              <w:rPr>
                <w:noProof/>
                <w:webHidden/>
              </w:rPr>
            </w:r>
            <w:r w:rsidR="00D421E8">
              <w:rPr>
                <w:noProof/>
                <w:webHidden/>
              </w:rPr>
              <w:fldChar w:fldCharType="separate"/>
            </w:r>
            <w:r w:rsidR="00A247D6">
              <w:rPr>
                <w:noProof/>
                <w:webHidden/>
              </w:rPr>
              <w:t>87</w:t>
            </w:r>
            <w:r w:rsidR="00D421E8">
              <w:rPr>
                <w:noProof/>
                <w:webHidden/>
              </w:rPr>
              <w:fldChar w:fldCharType="end"/>
            </w:r>
          </w:hyperlink>
        </w:p>
        <w:p w:rsidR="00D421E8" w:rsidRDefault="00C4070F">
          <w:pPr>
            <w:pStyle w:val="28"/>
            <w:rPr>
              <w:rFonts w:asciiTheme="minorHAnsi" w:hAnsiTheme="minorHAnsi" w:cstheme="minorBidi"/>
              <w:b w:val="0"/>
              <w:noProof/>
              <w:sz w:val="22"/>
              <w:szCs w:val="22"/>
            </w:rPr>
          </w:pPr>
          <w:hyperlink w:anchor="_Toc201330839" w:history="1">
            <w:r w:rsidR="00D421E8" w:rsidRPr="00EF2897">
              <w:rPr>
                <w:rStyle w:val="af8"/>
                <w:noProof/>
                <w:lang w:bidi="ru-RU"/>
              </w:rPr>
              <w:t>3.8. Современное состояние и развитие объектов инженерной</w:t>
            </w:r>
            <w:r w:rsidR="00D421E8" w:rsidRPr="00EF2897">
              <w:rPr>
                <w:rStyle w:val="af8"/>
                <w:noProof/>
                <w:spacing w:val="1"/>
                <w:lang w:bidi="ru-RU"/>
              </w:rPr>
              <w:t xml:space="preserve"> инфраструктуры</w:t>
            </w:r>
            <w:r w:rsidR="00D421E8">
              <w:rPr>
                <w:noProof/>
                <w:webHidden/>
              </w:rPr>
              <w:tab/>
            </w:r>
            <w:r w:rsidR="00D421E8">
              <w:rPr>
                <w:noProof/>
                <w:webHidden/>
              </w:rPr>
              <w:fldChar w:fldCharType="begin"/>
            </w:r>
            <w:r w:rsidR="00D421E8">
              <w:rPr>
                <w:noProof/>
                <w:webHidden/>
              </w:rPr>
              <w:instrText xml:space="preserve"> PAGEREF _Toc201330839 \h </w:instrText>
            </w:r>
            <w:r w:rsidR="00D421E8">
              <w:rPr>
                <w:noProof/>
                <w:webHidden/>
              </w:rPr>
            </w:r>
            <w:r w:rsidR="00D421E8">
              <w:rPr>
                <w:noProof/>
                <w:webHidden/>
              </w:rPr>
              <w:fldChar w:fldCharType="separate"/>
            </w:r>
            <w:r w:rsidR="00A247D6">
              <w:rPr>
                <w:noProof/>
                <w:webHidden/>
              </w:rPr>
              <w:t>96</w:t>
            </w:r>
            <w:r w:rsidR="00D421E8">
              <w:rPr>
                <w:noProof/>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40" w:history="1">
            <w:r w:rsidR="00D421E8" w:rsidRPr="00EF2897">
              <w:rPr>
                <w:rStyle w:val="af8"/>
              </w:rPr>
              <w:t>3.8.1. Водоснабжение</w:t>
            </w:r>
            <w:r w:rsidR="00D421E8">
              <w:rPr>
                <w:webHidden/>
              </w:rPr>
              <w:tab/>
            </w:r>
            <w:r w:rsidR="00D421E8">
              <w:rPr>
                <w:webHidden/>
              </w:rPr>
              <w:fldChar w:fldCharType="begin"/>
            </w:r>
            <w:r w:rsidR="00D421E8">
              <w:rPr>
                <w:webHidden/>
              </w:rPr>
              <w:instrText xml:space="preserve"> PAGEREF _Toc201330840 \h </w:instrText>
            </w:r>
            <w:r w:rsidR="00D421E8">
              <w:rPr>
                <w:webHidden/>
              </w:rPr>
            </w:r>
            <w:r w:rsidR="00D421E8">
              <w:rPr>
                <w:webHidden/>
              </w:rPr>
              <w:fldChar w:fldCharType="separate"/>
            </w:r>
            <w:r w:rsidR="00A247D6">
              <w:rPr>
                <w:webHidden/>
              </w:rPr>
              <w:t>96</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41" w:history="1">
            <w:r w:rsidR="00D421E8" w:rsidRPr="00EF2897">
              <w:rPr>
                <w:rStyle w:val="af8"/>
              </w:rPr>
              <w:t>3.8.2. Водоотведение</w:t>
            </w:r>
            <w:r w:rsidR="00D421E8">
              <w:rPr>
                <w:webHidden/>
              </w:rPr>
              <w:tab/>
            </w:r>
            <w:r w:rsidR="00D421E8">
              <w:rPr>
                <w:webHidden/>
              </w:rPr>
              <w:fldChar w:fldCharType="begin"/>
            </w:r>
            <w:r w:rsidR="00D421E8">
              <w:rPr>
                <w:webHidden/>
              </w:rPr>
              <w:instrText xml:space="preserve"> PAGEREF _Toc201330841 \h </w:instrText>
            </w:r>
            <w:r w:rsidR="00D421E8">
              <w:rPr>
                <w:webHidden/>
              </w:rPr>
            </w:r>
            <w:r w:rsidR="00D421E8">
              <w:rPr>
                <w:webHidden/>
              </w:rPr>
              <w:fldChar w:fldCharType="separate"/>
            </w:r>
            <w:r w:rsidR="00A247D6">
              <w:rPr>
                <w:webHidden/>
              </w:rPr>
              <w:t>99</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42" w:history="1">
            <w:r w:rsidR="00D421E8" w:rsidRPr="00EF2897">
              <w:rPr>
                <w:rStyle w:val="af8"/>
              </w:rPr>
              <w:t>3.8.3. Электроснабжение</w:t>
            </w:r>
            <w:r w:rsidR="00D421E8">
              <w:rPr>
                <w:webHidden/>
              </w:rPr>
              <w:tab/>
            </w:r>
            <w:r w:rsidR="00D421E8">
              <w:rPr>
                <w:webHidden/>
              </w:rPr>
              <w:fldChar w:fldCharType="begin"/>
            </w:r>
            <w:r w:rsidR="00D421E8">
              <w:rPr>
                <w:webHidden/>
              </w:rPr>
              <w:instrText xml:space="preserve"> PAGEREF _Toc201330842 \h </w:instrText>
            </w:r>
            <w:r w:rsidR="00D421E8">
              <w:rPr>
                <w:webHidden/>
              </w:rPr>
            </w:r>
            <w:r w:rsidR="00D421E8">
              <w:rPr>
                <w:webHidden/>
              </w:rPr>
              <w:fldChar w:fldCharType="separate"/>
            </w:r>
            <w:r w:rsidR="00A247D6">
              <w:rPr>
                <w:webHidden/>
              </w:rPr>
              <w:t>103</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43" w:history="1">
            <w:r w:rsidR="00D421E8" w:rsidRPr="00EF2897">
              <w:rPr>
                <w:rStyle w:val="af8"/>
              </w:rPr>
              <w:t>3.8.4. Газоснабжение</w:t>
            </w:r>
            <w:r w:rsidR="00D421E8">
              <w:rPr>
                <w:webHidden/>
              </w:rPr>
              <w:tab/>
            </w:r>
            <w:r w:rsidR="00D421E8">
              <w:rPr>
                <w:webHidden/>
              </w:rPr>
              <w:fldChar w:fldCharType="begin"/>
            </w:r>
            <w:r w:rsidR="00D421E8">
              <w:rPr>
                <w:webHidden/>
              </w:rPr>
              <w:instrText xml:space="preserve"> PAGEREF _Toc201330843 \h </w:instrText>
            </w:r>
            <w:r w:rsidR="00D421E8">
              <w:rPr>
                <w:webHidden/>
              </w:rPr>
            </w:r>
            <w:r w:rsidR="00D421E8">
              <w:rPr>
                <w:webHidden/>
              </w:rPr>
              <w:fldChar w:fldCharType="separate"/>
            </w:r>
            <w:r w:rsidR="00A247D6">
              <w:rPr>
                <w:webHidden/>
              </w:rPr>
              <w:t>105</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44" w:history="1">
            <w:r w:rsidR="00D421E8" w:rsidRPr="00EF2897">
              <w:rPr>
                <w:rStyle w:val="af8"/>
              </w:rPr>
              <w:t>3.8.5. Теплоснабжение</w:t>
            </w:r>
            <w:r w:rsidR="00D421E8">
              <w:rPr>
                <w:webHidden/>
              </w:rPr>
              <w:tab/>
            </w:r>
            <w:r w:rsidR="00D421E8">
              <w:rPr>
                <w:webHidden/>
              </w:rPr>
              <w:fldChar w:fldCharType="begin"/>
            </w:r>
            <w:r w:rsidR="00D421E8">
              <w:rPr>
                <w:webHidden/>
              </w:rPr>
              <w:instrText xml:space="preserve"> PAGEREF _Toc201330844 \h </w:instrText>
            </w:r>
            <w:r w:rsidR="00D421E8">
              <w:rPr>
                <w:webHidden/>
              </w:rPr>
            </w:r>
            <w:r w:rsidR="00D421E8">
              <w:rPr>
                <w:webHidden/>
              </w:rPr>
              <w:fldChar w:fldCharType="separate"/>
            </w:r>
            <w:r w:rsidR="00A247D6">
              <w:rPr>
                <w:webHidden/>
              </w:rPr>
              <w:t>106</w:t>
            </w:r>
            <w:r w:rsidR="00D421E8">
              <w:rPr>
                <w:webHidden/>
              </w:rPr>
              <w:fldChar w:fldCharType="end"/>
            </w:r>
          </w:hyperlink>
        </w:p>
        <w:p w:rsidR="00D421E8" w:rsidRDefault="00C4070F">
          <w:pPr>
            <w:pStyle w:val="28"/>
            <w:rPr>
              <w:rFonts w:asciiTheme="minorHAnsi" w:hAnsiTheme="minorHAnsi" w:cstheme="minorBidi"/>
              <w:b w:val="0"/>
              <w:noProof/>
              <w:sz w:val="22"/>
              <w:szCs w:val="22"/>
            </w:rPr>
          </w:pPr>
          <w:hyperlink w:anchor="_Toc201330845" w:history="1">
            <w:r w:rsidR="00D421E8" w:rsidRPr="00EF2897">
              <w:rPr>
                <w:rStyle w:val="af8"/>
                <w:noProof/>
                <w:lang w:bidi="ru-RU"/>
              </w:rPr>
              <w:t>3.9. Экологическое</w:t>
            </w:r>
            <w:r w:rsidR="00D421E8" w:rsidRPr="00EF2897">
              <w:rPr>
                <w:rStyle w:val="af8"/>
                <w:noProof/>
                <w:spacing w:val="-4"/>
                <w:lang w:bidi="ru-RU"/>
              </w:rPr>
              <w:t xml:space="preserve"> </w:t>
            </w:r>
            <w:r w:rsidR="00D421E8" w:rsidRPr="00EF2897">
              <w:rPr>
                <w:rStyle w:val="af8"/>
                <w:noProof/>
                <w:lang w:bidi="ru-RU"/>
              </w:rPr>
              <w:t>состояние</w:t>
            </w:r>
            <w:r w:rsidR="00D421E8">
              <w:rPr>
                <w:noProof/>
                <w:webHidden/>
              </w:rPr>
              <w:tab/>
            </w:r>
            <w:r w:rsidR="00D421E8">
              <w:rPr>
                <w:noProof/>
                <w:webHidden/>
              </w:rPr>
              <w:fldChar w:fldCharType="begin"/>
            </w:r>
            <w:r w:rsidR="00D421E8">
              <w:rPr>
                <w:noProof/>
                <w:webHidden/>
              </w:rPr>
              <w:instrText xml:space="preserve"> PAGEREF _Toc201330845 \h </w:instrText>
            </w:r>
            <w:r w:rsidR="00D421E8">
              <w:rPr>
                <w:noProof/>
                <w:webHidden/>
              </w:rPr>
            </w:r>
            <w:r w:rsidR="00D421E8">
              <w:rPr>
                <w:noProof/>
                <w:webHidden/>
              </w:rPr>
              <w:fldChar w:fldCharType="separate"/>
            </w:r>
            <w:r w:rsidR="00A247D6">
              <w:rPr>
                <w:noProof/>
                <w:webHidden/>
              </w:rPr>
              <w:t>112</w:t>
            </w:r>
            <w:r w:rsidR="00D421E8">
              <w:rPr>
                <w:noProof/>
                <w:webHidden/>
              </w:rPr>
              <w:fldChar w:fldCharType="end"/>
            </w:r>
          </w:hyperlink>
        </w:p>
        <w:p w:rsidR="00D421E8" w:rsidRDefault="00C4070F">
          <w:pPr>
            <w:pStyle w:val="28"/>
            <w:rPr>
              <w:rFonts w:asciiTheme="minorHAnsi" w:hAnsiTheme="minorHAnsi" w:cstheme="minorBidi"/>
              <w:b w:val="0"/>
              <w:noProof/>
              <w:sz w:val="22"/>
              <w:szCs w:val="22"/>
            </w:rPr>
          </w:pPr>
          <w:hyperlink w:anchor="_Toc201330846" w:history="1">
            <w:r w:rsidR="00D421E8" w:rsidRPr="00EF2897">
              <w:rPr>
                <w:rStyle w:val="af8"/>
                <w:noProof/>
              </w:rPr>
              <w:t>3.10. Озеленение и благоустройство городского округа</w:t>
            </w:r>
            <w:r w:rsidR="00D421E8">
              <w:rPr>
                <w:noProof/>
                <w:webHidden/>
              </w:rPr>
              <w:tab/>
            </w:r>
            <w:r w:rsidR="00D421E8">
              <w:rPr>
                <w:noProof/>
                <w:webHidden/>
              </w:rPr>
              <w:fldChar w:fldCharType="begin"/>
            </w:r>
            <w:r w:rsidR="00D421E8">
              <w:rPr>
                <w:noProof/>
                <w:webHidden/>
              </w:rPr>
              <w:instrText xml:space="preserve"> PAGEREF _Toc201330846 \h </w:instrText>
            </w:r>
            <w:r w:rsidR="00D421E8">
              <w:rPr>
                <w:noProof/>
                <w:webHidden/>
              </w:rPr>
            </w:r>
            <w:r w:rsidR="00D421E8">
              <w:rPr>
                <w:noProof/>
                <w:webHidden/>
              </w:rPr>
              <w:fldChar w:fldCharType="separate"/>
            </w:r>
            <w:r w:rsidR="00A247D6">
              <w:rPr>
                <w:noProof/>
                <w:webHidden/>
              </w:rPr>
              <w:t>120</w:t>
            </w:r>
            <w:r w:rsidR="00D421E8">
              <w:rPr>
                <w:noProof/>
                <w:webHidden/>
              </w:rPr>
              <w:fldChar w:fldCharType="end"/>
            </w:r>
          </w:hyperlink>
        </w:p>
        <w:p w:rsidR="00D421E8" w:rsidRDefault="00C4070F">
          <w:pPr>
            <w:pStyle w:val="28"/>
            <w:rPr>
              <w:rFonts w:asciiTheme="minorHAnsi" w:hAnsiTheme="minorHAnsi" w:cstheme="minorBidi"/>
              <w:b w:val="0"/>
              <w:noProof/>
              <w:sz w:val="22"/>
              <w:szCs w:val="22"/>
            </w:rPr>
          </w:pPr>
          <w:hyperlink w:anchor="_Toc201330847" w:history="1">
            <w:r w:rsidR="00D421E8" w:rsidRPr="00EF2897">
              <w:rPr>
                <w:rStyle w:val="af8"/>
                <w:noProof/>
                <w:lang w:bidi="ru-RU"/>
              </w:rPr>
              <w:t>3.11. Предложения по изменению границ населенных пунктов</w:t>
            </w:r>
            <w:r w:rsidR="00D421E8">
              <w:rPr>
                <w:noProof/>
                <w:webHidden/>
              </w:rPr>
              <w:tab/>
            </w:r>
            <w:r w:rsidR="00D421E8">
              <w:rPr>
                <w:noProof/>
                <w:webHidden/>
              </w:rPr>
              <w:fldChar w:fldCharType="begin"/>
            </w:r>
            <w:r w:rsidR="00D421E8">
              <w:rPr>
                <w:noProof/>
                <w:webHidden/>
              </w:rPr>
              <w:instrText xml:space="preserve"> PAGEREF _Toc201330847 \h </w:instrText>
            </w:r>
            <w:r w:rsidR="00D421E8">
              <w:rPr>
                <w:noProof/>
                <w:webHidden/>
              </w:rPr>
            </w:r>
            <w:r w:rsidR="00D421E8">
              <w:rPr>
                <w:noProof/>
                <w:webHidden/>
              </w:rPr>
              <w:fldChar w:fldCharType="separate"/>
            </w:r>
            <w:r w:rsidR="00A247D6">
              <w:rPr>
                <w:noProof/>
                <w:webHidden/>
              </w:rPr>
              <w:t>127</w:t>
            </w:r>
            <w:r w:rsidR="00D421E8">
              <w:rPr>
                <w:noProof/>
                <w:webHidden/>
              </w:rPr>
              <w:fldChar w:fldCharType="end"/>
            </w:r>
          </w:hyperlink>
        </w:p>
        <w:p w:rsidR="00D421E8" w:rsidRDefault="00C4070F">
          <w:pPr>
            <w:pStyle w:val="1c"/>
            <w:rPr>
              <w:rFonts w:asciiTheme="minorHAnsi" w:hAnsiTheme="minorHAnsi" w:cstheme="minorBidi"/>
              <w:b w:val="0"/>
              <w:sz w:val="22"/>
              <w:lang w:bidi="ar-SA"/>
            </w:rPr>
          </w:pPr>
          <w:hyperlink w:anchor="_Toc201330848" w:history="1">
            <w:r w:rsidR="00D421E8" w:rsidRPr="00EF2897">
              <w:rPr>
                <w:rStyle w:val="af8"/>
              </w:rPr>
              <w:t>4. ПЕРЕЧЕНЬ ОСНОВНЫХ ФАКТОРОВ РИСКА ВОЗНИКНОВЕНИЯ ЧРЕЗВЫЧАЙНЫХ СИТУАЦИЙ ПРИРОДНОГО И ТЕХНОГЕННОГО ХАРАКТЕРА</w:t>
            </w:r>
            <w:r w:rsidR="00D421E8">
              <w:rPr>
                <w:webHidden/>
              </w:rPr>
              <w:tab/>
            </w:r>
            <w:r w:rsidR="00D421E8">
              <w:rPr>
                <w:webHidden/>
              </w:rPr>
              <w:fldChar w:fldCharType="begin"/>
            </w:r>
            <w:r w:rsidR="00D421E8">
              <w:rPr>
                <w:webHidden/>
              </w:rPr>
              <w:instrText xml:space="preserve"> PAGEREF _Toc201330848 \h </w:instrText>
            </w:r>
            <w:r w:rsidR="00D421E8">
              <w:rPr>
                <w:webHidden/>
              </w:rPr>
            </w:r>
            <w:r w:rsidR="00D421E8">
              <w:rPr>
                <w:webHidden/>
              </w:rPr>
              <w:fldChar w:fldCharType="separate"/>
            </w:r>
            <w:r w:rsidR="00A247D6">
              <w:rPr>
                <w:webHidden/>
              </w:rPr>
              <w:t>128</w:t>
            </w:r>
            <w:r w:rsidR="00D421E8">
              <w:rPr>
                <w:webHidden/>
              </w:rPr>
              <w:fldChar w:fldCharType="end"/>
            </w:r>
          </w:hyperlink>
        </w:p>
        <w:p w:rsidR="00D421E8" w:rsidRDefault="00C4070F">
          <w:pPr>
            <w:pStyle w:val="28"/>
            <w:rPr>
              <w:rFonts w:asciiTheme="minorHAnsi" w:hAnsiTheme="minorHAnsi" w:cstheme="minorBidi"/>
              <w:b w:val="0"/>
              <w:noProof/>
              <w:sz w:val="22"/>
              <w:szCs w:val="22"/>
            </w:rPr>
          </w:pPr>
          <w:hyperlink w:anchor="_Toc201330849" w:history="1">
            <w:r w:rsidR="00D421E8" w:rsidRPr="00EF2897">
              <w:rPr>
                <w:rStyle w:val="af8"/>
                <w:noProof/>
                <w:lang w:bidi="ru-RU"/>
              </w:rPr>
              <w:t>4.1. Чрезвычайные ситуации (далее – ЧС) природного характера</w:t>
            </w:r>
            <w:r w:rsidR="00D421E8">
              <w:rPr>
                <w:noProof/>
                <w:webHidden/>
              </w:rPr>
              <w:tab/>
            </w:r>
            <w:r w:rsidR="00D421E8">
              <w:rPr>
                <w:noProof/>
                <w:webHidden/>
              </w:rPr>
              <w:fldChar w:fldCharType="begin"/>
            </w:r>
            <w:r w:rsidR="00D421E8">
              <w:rPr>
                <w:noProof/>
                <w:webHidden/>
              </w:rPr>
              <w:instrText xml:space="preserve"> PAGEREF _Toc201330849 \h </w:instrText>
            </w:r>
            <w:r w:rsidR="00D421E8">
              <w:rPr>
                <w:noProof/>
                <w:webHidden/>
              </w:rPr>
            </w:r>
            <w:r w:rsidR="00D421E8">
              <w:rPr>
                <w:noProof/>
                <w:webHidden/>
              </w:rPr>
              <w:fldChar w:fldCharType="separate"/>
            </w:r>
            <w:r w:rsidR="00A247D6">
              <w:rPr>
                <w:noProof/>
                <w:webHidden/>
              </w:rPr>
              <w:t>129</w:t>
            </w:r>
            <w:r w:rsidR="00D421E8">
              <w:rPr>
                <w:noProof/>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50" w:history="1">
            <w:r w:rsidR="00D421E8" w:rsidRPr="00EF2897">
              <w:rPr>
                <w:rStyle w:val="af8"/>
              </w:rPr>
              <w:t>4.1.1 Опасные геологические процессы</w:t>
            </w:r>
            <w:r w:rsidR="00D421E8">
              <w:rPr>
                <w:webHidden/>
              </w:rPr>
              <w:tab/>
            </w:r>
            <w:r w:rsidR="00D421E8">
              <w:rPr>
                <w:webHidden/>
              </w:rPr>
              <w:fldChar w:fldCharType="begin"/>
            </w:r>
            <w:r w:rsidR="00D421E8">
              <w:rPr>
                <w:webHidden/>
              </w:rPr>
              <w:instrText xml:space="preserve"> PAGEREF _Toc201330850 \h </w:instrText>
            </w:r>
            <w:r w:rsidR="00D421E8">
              <w:rPr>
                <w:webHidden/>
              </w:rPr>
            </w:r>
            <w:r w:rsidR="00D421E8">
              <w:rPr>
                <w:webHidden/>
              </w:rPr>
              <w:fldChar w:fldCharType="separate"/>
            </w:r>
            <w:r w:rsidR="00A247D6">
              <w:rPr>
                <w:webHidden/>
              </w:rPr>
              <w:t>129</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51" w:history="1">
            <w:r w:rsidR="00D421E8" w:rsidRPr="00EF2897">
              <w:rPr>
                <w:rStyle w:val="af8"/>
              </w:rPr>
              <w:t>4.1.2 Метеорологические опасные явления. Климатические экстремумы</w:t>
            </w:r>
            <w:r w:rsidR="00D421E8">
              <w:rPr>
                <w:webHidden/>
              </w:rPr>
              <w:tab/>
            </w:r>
            <w:r w:rsidR="00D421E8">
              <w:rPr>
                <w:webHidden/>
              </w:rPr>
              <w:fldChar w:fldCharType="begin"/>
            </w:r>
            <w:r w:rsidR="00D421E8">
              <w:rPr>
                <w:webHidden/>
              </w:rPr>
              <w:instrText xml:space="preserve"> PAGEREF _Toc201330851 \h </w:instrText>
            </w:r>
            <w:r w:rsidR="00D421E8">
              <w:rPr>
                <w:webHidden/>
              </w:rPr>
            </w:r>
            <w:r w:rsidR="00D421E8">
              <w:rPr>
                <w:webHidden/>
              </w:rPr>
              <w:fldChar w:fldCharType="separate"/>
            </w:r>
            <w:r w:rsidR="00A247D6">
              <w:rPr>
                <w:webHidden/>
              </w:rPr>
              <w:t>131</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52" w:history="1">
            <w:r w:rsidR="00D421E8" w:rsidRPr="00EF2897">
              <w:rPr>
                <w:rStyle w:val="af8"/>
              </w:rPr>
              <w:t>4.1.3. Зоны затопления, подтопления</w:t>
            </w:r>
            <w:r w:rsidR="00D421E8">
              <w:rPr>
                <w:webHidden/>
              </w:rPr>
              <w:tab/>
            </w:r>
            <w:r w:rsidR="00D421E8">
              <w:rPr>
                <w:webHidden/>
              </w:rPr>
              <w:fldChar w:fldCharType="begin"/>
            </w:r>
            <w:r w:rsidR="00D421E8">
              <w:rPr>
                <w:webHidden/>
              </w:rPr>
              <w:instrText xml:space="preserve"> PAGEREF _Toc201330852 \h </w:instrText>
            </w:r>
            <w:r w:rsidR="00D421E8">
              <w:rPr>
                <w:webHidden/>
              </w:rPr>
            </w:r>
            <w:r w:rsidR="00D421E8">
              <w:rPr>
                <w:webHidden/>
              </w:rPr>
              <w:fldChar w:fldCharType="separate"/>
            </w:r>
            <w:r w:rsidR="00A247D6">
              <w:rPr>
                <w:webHidden/>
              </w:rPr>
              <w:t>133</w:t>
            </w:r>
            <w:r w:rsidR="00D421E8">
              <w:rPr>
                <w:webHidden/>
              </w:rPr>
              <w:fldChar w:fldCharType="end"/>
            </w:r>
          </w:hyperlink>
        </w:p>
        <w:p w:rsidR="00D421E8" w:rsidRDefault="00C4070F">
          <w:pPr>
            <w:pStyle w:val="28"/>
            <w:rPr>
              <w:rFonts w:asciiTheme="minorHAnsi" w:hAnsiTheme="minorHAnsi" w:cstheme="minorBidi"/>
              <w:b w:val="0"/>
              <w:noProof/>
              <w:sz w:val="22"/>
              <w:szCs w:val="22"/>
            </w:rPr>
          </w:pPr>
          <w:hyperlink w:anchor="_Toc201330853" w:history="1">
            <w:r w:rsidR="00D421E8" w:rsidRPr="00EF2897">
              <w:rPr>
                <w:rStyle w:val="af8"/>
                <w:noProof/>
              </w:rPr>
              <w:t>4.2. Чрезвычайные ситуации техногенного характера</w:t>
            </w:r>
            <w:r w:rsidR="00D421E8">
              <w:rPr>
                <w:noProof/>
                <w:webHidden/>
              </w:rPr>
              <w:tab/>
            </w:r>
            <w:r w:rsidR="00D421E8">
              <w:rPr>
                <w:noProof/>
                <w:webHidden/>
              </w:rPr>
              <w:fldChar w:fldCharType="begin"/>
            </w:r>
            <w:r w:rsidR="00D421E8">
              <w:rPr>
                <w:noProof/>
                <w:webHidden/>
              </w:rPr>
              <w:instrText xml:space="preserve"> PAGEREF _Toc201330853 \h </w:instrText>
            </w:r>
            <w:r w:rsidR="00D421E8">
              <w:rPr>
                <w:noProof/>
                <w:webHidden/>
              </w:rPr>
            </w:r>
            <w:r w:rsidR="00D421E8">
              <w:rPr>
                <w:noProof/>
                <w:webHidden/>
              </w:rPr>
              <w:fldChar w:fldCharType="separate"/>
            </w:r>
            <w:r w:rsidR="00A247D6">
              <w:rPr>
                <w:noProof/>
                <w:webHidden/>
              </w:rPr>
              <w:t>136</w:t>
            </w:r>
            <w:r w:rsidR="00D421E8">
              <w:rPr>
                <w:noProof/>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54" w:history="1">
            <w:r w:rsidR="00D421E8" w:rsidRPr="00EF2897">
              <w:rPr>
                <w:rStyle w:val="af8"/>
              </w:rPr>
              <w:t>4.2.1. Аварии на взрывопожароопасных объектах</w:t>
            </w:r>
            <w:r w:rsidR="00D421E8">
              <w:rPr>
                <w:webHidden/>
              </w:rPr>
              <w:tab/>
            </w:r>
            <w:r w:rsidR="00D421E8">
              <w:rPr>
                <w:webHidden/>
              </w:rPr>
              <w:fldChar w:fldCharType="begin"/>
            </w:r>
            <w:r w:rsidR="00D421E8">
              <w:rPr>
                <w:webHidden/>
              </w:rPr>
              <w:instrText xml:space="preserve"> PAGEREF _Toc201330854 \h </w:instrText>
            </w:r>
            <w:r w:rsidR="00D421E8">
              <w:rPr>
                <w:webHidden/>
              </w:rPr>
            </w:r>
            <w:r w:rsidR="00D421E8">
              <w:rPr>
                <w:webHidden/>
              </w:rPr>
              <w:fldChar w:fldCharType="separate"/>
            </w:r>
            <w:r w:rsidR="00A247D6">
              <w:rPr>
                <w:webHidden/>
              </w:rPr>
              <w:t>136</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55" w:history="1">
            <w:r w:rsidR="00D421E8" w:rsidRPr="00EF2897">
              <w:rPr>
                <w:rStyle w:val="af8"/>
              </w:rPr>
              <w:t>4.2.2. Аварии на химически опасных объектах</w:t>
            </w:r>
            <w:r w:rsidR="00D421E8">
              <w:rPr>
                <w:webHidden/>
              </w:rPr>
              <w:tab/>
            </w:r>
            <w:r w:rsidR="00D421E8">
              <w:rPr>
                <w:webHidden/>
              </w:rPr>
              <w:fldChar w:fldCharType="begin"/>
            </w:r>
            <w:r w:rsidR="00D421E8">
              <w:rPr>
                <w:webHidden/>
              </w:rPr>
              <w:instrText xml:space="preserve"> PAGEREF _Toc201330855 \h </w:instrText>
            </w:r>
            <w:r w:rsidR="00D421E8">
              <w:rPr>
                <w:webHidden/>
              </w:rPr>
            </w:r>
            <w:r w:rsidR="00D421E8">
              <w:rPr>
                <w:webHidden/>
              </w:rPr>
              <w:fldChar w:fldCharType="separate"/>
            </w:r>
            <w:r w:rsidR="00A247D6">
              <w:rPr>
                <w:webHidden/>
              </w:rPr>
              <w:t>137</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56" w:history="1">
            <w:r w:rsidR="00D421E8" w:rsidRPr="00EF2897">
              <w:rPr>
                <w:rStyle w:val="af8"/>
              </w:rPr>
              <w:t>4.2.3. Аварии на гидротехнических сооружениях</w:t>
            </w:r>
            <w:r w:rsidR="00D421E8">
              <w:rPr>
                <w:webHidden/>
              </w:rPr>
              <w:tab/>
            </w:r>
            <w:r w:rsidR="00D421E8">
              <w:rPr>
                <w:webHidden/>
              </w:rPr>
              <w:fldChar w:fldCharType="begin"/>
            </w:r>
            <w:r w:rsidR="00D421E8">
              <w:rPr>
                <w:webHidden/>
              </w:rPr>
              <w:instrText xml:space="preserve"> PAGEREF _Toc201330856 \h </w:instrText>
            </w:r>
            <w:r w:rsidR="00D421E8">
              <w:rPr>
                <w:webHidden/>
              </w:rPr>
            </w:r>
            <w:r w:rsidR="00D421E8">
              <w:rPr>
                <w:webHidden/>
              </w:rPr>
              <w:fldChar w:fldCharType="separate"/>
            </w:r>
            <w:r w:rsidR="00A247D6">
              <w:rPr>
                <w:webHidden/>
              </w:rPr>
              <w:t>138</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57" w:history="1">
            <w:r w:rsidR="00D421E8" w:rsidRPr="00EF2897">
              <w:rPr>
                <w:rStyle w:val="af8"/>
              </w:rPr>
              <w:t>4.2.4. Аварии на системах жизнеобеспечения</w:t>
            </w:r>
            <w:r w:rsidR="00D421E8">
              <w:rPr>
                <w:webHidden/>
              </w:rPr>
              <w:tab/>
            </w:r>
            <w:r w:rsidR="00D421E8">
              <w:rPr>
                <w:webHidden/>
              </w:rPr>
              <w:fldChar w:fldCharType="begin"/>
            </w:r>
            <w:r w:rsidR="00D421E8">
              <w:rPr>
                <w:webHidden/>
              </w:rPr>
              <w:instrText xml:space="preserve"> PAGEREF _Toc201330857 \h </w:instrText>
            </w:r>
            <w:r w:rsidR="00D421E8">
              <w:rPr>
                <w:webHidden/>
              </w:rPr>
            </w:r>
            <w:r w:rsidR="00D421E8">
              <w:rPr>
                <w:webHidden/>
              </w:rPr>
              <w:fldChar w:fldCharType="separate"/>
            </w:r>
            <w:r w:rsidR="00A247D6">
              <w:rPr>
                <w:webHidden/>
              </w:rPr>
              <w:t>140</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58" w:history="1">
            <w:r w:rsidR="00D421E8" w:rsidRPr="00EF2897">
              <w:rPr>
                <w:rStyle w:val="af8"/>
              </w:rPr>
              <w:t>4.2.5. Аварии на транспорте</w:t>
            </w:r>
            <w:r w:rsidR="00D421E8">
              <w:rPr>
                <w:webHidden/>
              </w:rPr>
              <w:tab/>
            </w:r>
            <w:r w:rsidR="00D421E8">
              <w:rPr>
                <w:webHidden/>
              </w:rPr>
              <w:fldChar w:fldCharType="begin"/>
            </w:r>
            <w:r w:rsidR="00D421E8">
              <w:rPr>
                <w:webHidden/>
              </w:rPr>
              <w:instrText xml:space="preserve"> PAGEREF _Toc201330858 \h </w:instrText>
            </w:r>
            <w:r w:rsidR="00D421E8">
              <w:rPr>
                <w:webHidden/>
              </w:rPr>
            </w:r>
            <w:r w:rsidR="00D421E8">
              <w:rPr>
                <w:webHidden/>
              </w:rPr>
              <w:fldChar w:fldCharType="separate"/>
            </w:r>
            <w:r w:rsidR="00A247D6">
              <w:rPr>
                <w:webHidden/>
              </w:rPr>
              <w:t>141</w:t>
            </w:r>
            <w:r w:rsidR="00D421E8">
              <w:rPr>
                <w:webHidden/>
              </w:rPr>
              <w:fldChar w:fldCharType="end"/>
            </w:r>
          </w:hyperlink>
        </w:p>
        <w:p w:rsidR="00D421E8" w:rsidRDefault="00C4070F">
          <w:pPr>
            <w:pStyle w:val="28"/>
            <w:rPr>
              <w:rFonts w:asciiTheme="minorHAnsi" w:hAnsiTheme="minorHAnsi" w:cstheme="minorBidi"/>
              <w:b w:val="0"/>
              <w:noProof/>
              <w:sz w:val="22"/>
              <w:szCs w:val="22"/>
            </w:rPr>
          </w:pPr>
          <w:hyperlink w:anchor="_Toc201330859" w:history="1">
            <w:r w:rsidR="00D421E8" w:rsidRPr="00EF2897">
              <w:rPr>
                <w:rStyle w:val="af8"/>
                <w:noProof/>
                <w:lang w:bidi="ru-RU"/>
              </w:rPr>
              <w:t>4.3. Биолого-социальные опасности</w:t>
            </w:r>
            <w:r w:rsidR="00D421E8">
              <w:rPr>
                <w:noProof/>
                <w:webHidden/>
              </w:rPr>
              <w:tab/>
            </w:r>
            <w:r w:rsidR="00D421E8">
              <w:rPr>
                <w:noProof/>
                <w:webHidden/>
              </w:rPr>
              <w:fldChar w:fldCharType="begin"/>
            </w:r>
            <w:r w:rsidR="00D421E8">
              <w:rPr>
                <w:noProof/>
                <w:webHidden/>
              </w:rPr>
              <w:instrText xml:space="preserve"> PAGEREF _Toc201330859 \h </w:instrText>
            </w:r>
            <w:r w:rsidR="00D421E8">
              <w:rPr>
                <w:noProof/>
                <w:webHidden/>
              </w:rPr>
            </w:r>
            <w:r w:rsidR="00D421E8">
              <w:rPr>
                <w:noProof/>
                <w:webHidden/>
              </w:rPr>
              <w:fldChar w:fldCharType="separate"/>
            </w:r>
            <w:r w:rsidR="00A247D6">
              <w:rPr>
                <w:noProof/>
                <w:webHidden/>
              </w:rPr>
              <w:t>143</w:t>
            </w:r>
            <w:r w:rsidR="00D421E8">
              <w:rPr>
                <w:noProof/>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60" w:history="1">
            <w:r w:rsidR="00D421E8" w:rsidRPr="00EF2897">
              <w:rPr>
                <w:rStyle w:val="af8"/>
              </w:rPr>
              <w:t>4.3.1. Эпидемии</w:t>
            </w:r>
            <w:r w:rsidR="00D421E8">
              <w:rPr>
                <w:webHidden/>
              </w:rPr>
              <w:tab/>
            </w:r>
            <w:r w:rsidR="00D421E8">
              <w:rPr>
                <w:webHidden/>
              </w:rPr>
              <w:fldChar w:fldCharType="begin"/>
            </w:r>
            <w:r w:rsidR="00D421E8">
              <w:rPr>
                <w:webHidden/>
              </w:rPr>
              <w:instrText xml:space="preserve"> PAGEREF _Toc201330860 \h </w:instrText>
            </w:r>
            <w:r w:rsidR="00D421E8">
              <w:rPr>
                <w:webHidden/>
              </w:rPr>
            </w:r>
            <w:r w:rsidR="00D421E8">
              <w:rPr>
                <w:webHidden/>
              </w:rPr>
              <w:fldChar w:fldCharType="separate"/>
            </w:r>
            <w:r w:rsidR="00A247D6">
              <w:rPr>
                <w:webHidden/>
              </w:rPr>
              <w:t>143</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61" w:history="1">
            <w:r w:rsidR="00D421E8" w:rsidRPr="00EF2897">
              <w:rPr>
                <w:rStyle w:val="af8"/>
              </w:rPr>
              <w:t>4.3.2. Инфекционные и паразитарные заболевания</w:t>
            </w:r>
            <w:r w:rsidR="00D421E8">
              <w:rPr>
                <w:webHidden/>
              </w:rPr>
              <w:tab/>
            </w:r>
            <w:r w:rsidR="00D421E8">
              <w:rPr>
                <w:webHidden/>
              </w:rPr>
              <w:fldChar w:fldCharType="begin"/>
            </w:r>
            <w:r w:rsidR="00D421E8">
              <w:rPr>
                <w:webHidden/>
              </w:rPr>
              <w:instrText xml:space="preserve"> PAGEREF _Toc201330861 \h </w:instrText>
            </w:r>
            <w:r w:rsidR="00D421E8">
              <w:rPr>
                <w:webHidden/>
              </w:rPr>
            </w:r>
            <w:r w:rsidR="00D421E8">
              <w:rPr>
                <w:webHidden/>
              </w:rPr>
              <w:fldChar w:fldCharType="separate"/>
            </w:r>
            <w:r w:rsidR="00A247D6">
              <w:rPr>
                <w:webHidden/>
              </w:rPr>
              <w:t>144</w:t>
            </w:r>
            <w:r w:rsidR="00D421E8">
              <w:rPr>
                <w:webHidden/>
              </w:rPr>
              <w:fldChar w:fldCharType="end"/>
            </w:r>
          </w:hyperlink>
        </w:p>
        <w:p w:rsidR="00D421E8" w:rsidRDefault="00C4070F">
          <w:pPr>
            <w:pStyle w:val="36"/>
            <w:rPr>
              <w:rFonts w:asciiTheme="minorHAnsi" w:hAnsiTheme="minorHAnsi" w:cstheme="minorBidi"/>
              <w:b w:val="0"/>
              <w:bCs w:val="0"/>
              <w:sz w:val="22"/>
              <w:szCs w:val="22"/>
              <w:lang w:bidi="ar-SA"/>
            </w:rPr>
          </w:pPr>
          <w:hyperlink w:anchor="_Toc201330862" w:history="1">
            <w:r w:rsidR="00D421E8" w:rsidRPr="00EF2897">
              <w:rPr>
                <w:rStyle w:val="af8"/>
              </w:rPr>
              <w:t>4.3.3. Эпизоотическая обстановка</w:t>
            </w:r>
            <w:r w:rsidR="00D421E8">
              <w:rPr>
                <w:webHidden/>
              </w:rPr>
              <w:tab/>
            </w:r>
            <w:r w:rsidR="00D421E8">
              <w:rPr>
                <w:webHidden/>
              </w:rPr>
              <w:fldChar w:fldCharType="begin"/>
            </w:r>
            <w:r w:rsidR="00D421E8">
              <w:rPr>
                <w:webHidden/>
              </w:rPr>
              <w:instrText xml:space="preserve"> PAGEREF _Toc201330862 \h </w:instrText>
            </w:r>
            <w:r w:rsidR="00D421E8">
              <w:rPr>
                <w:webHidden/>
              </w:rPr>
            </w:r>
            <w:r w:rsidR="00D421E8">
              <w:rPr>
                <w:webHidden/>
              </w:rPr>
              <w:fldChar w:fldCharType="separate"/>
            </w:r>
            <w:r w:rsidR="00A247D6">
              <w:rPr>
                <w:webHidden/>
              </w:rPr>
              <w:t>145</w:t>
            </w:r>
            <w:r w:rsidR="00D421E8">
              <w:rPr>
                <w:webHidden/>
              </w:rPr>
              <w:fldChar w:fldCharType="end"/>
            </w:r>
          </w:hyperlink>
        </w:p>
        <w:p w:rsidR="00D421E8" w:rsidRDefault="00C4070F">
          <w:pPr>
            <w:pStyle w:val="28"/>
            <w:rPr>
              <w:rFonts w:asciiTheme="minorHAnsi" w:hAnsiTheme="minorHAnsi" w:cstheme="minorBidi"/>
              <w:b w:val="0"/>
              <w:noProof/>
              <w:sz w:val="22"/>
              <w:szCs w:val="22"/>
            </w:rPr>
          </w:pPr>
          <w:hyperlink w:anchor="_Toc201330863" w:history="1">
            <w:r w:rsidR="00D421E8" w:rsidRPr="00EF2897">
              <w:rPr>
                <w:rStyle w:val="af8"/>
                <w:noProof/>
              </w:rPr>
              <w:t>4.4. Террористическая угроза</w:t>
            </w:r>
            <w:r w:rsidR="00D421E8">
              <w:rPr>
                <w:noProof/>
                <w:webHidden/>
              </w:rPr>
              <w:tab/>
            </w:r>
            <w:r w:rsidR="00D421E8">
              <w:rPr>
                <w:noProof/>
                <w:webHidden/>
              </w:rPr>
              <w:fldChar w:fldCharType="begin"/>
            </w:r>
            <w:r w:rsidR="00D421E8">
              <w:rPr>
                <w:noProof/>
                <w:webHidden/>
              </w:rPr>
              <w:instrText xml:space="preserve"> PAGEREF _Toc201330863 \h </w:instrText>
            </w:r>
            <w:r w:rsidR="00D421E8">
              <w:rPr>
                <w:noProof/>
                <w:webHidden/>
              </w:rPr>
            </w:r>
            <w:r w:rsidR="00D421E8">
              <w:rPr>
                <w:noProof/>
                <w:webHidden/>
              </w:rPr>
              <w:fldChar w:fldCharType="separate"/>
            </w:r>
            <w:r w:rsidR="00A247D6">
              <w:rPr>
                <w:noProof/>
                <w:webHidden/>
              </w:rPr>
              <w:t>145</w:t>
            </w:r>
            <w:r w:rsidR="00D421E8">
              <w:rPr>
                <w:noProof/>
                <w:webHidden/>
              </w:rPr>
              <w:fldChar w:fldCharType="end"/>
            </w:r>
          </w:hyperlink>
        </w:p>
        <w:p w:rsidR="00D421E8" w:rsidRDefault="00C4070F">
          <w:pPr>
            <w:pStyle w:val="1c"/>
            <w:rPr>
              <w:rFonts w:asciiTheme="minorHAnsi" w:hAnsiTheme="minorHAnsi" w:cstheme="minorBidi"/>
              <w:b w:val="0"/>
              <w:sz w:val="22"/>
              <w:lang w:bidi="ar-SA"/>
            </w:rPr>
          </w:pPr>
          <w:hyperlink w:anchor="_Toc201330864" w:history="1">
            <w:r w:rsidR="00D421E8" w:rsidRPr="00EF2897">
              <w:rPr>
                <w:rStyle w:val="af8"/>
                <w:rFonts w:eastAsia="Times New Roman"/>
              </w:rPr>
              <w:t>5. ПЕРЕЧЕНЬ МЕРОПРИЯТИЙ ПО ОБЕСПЕЧЕНИЮ ПОЖАРНОЙ БЕЗОПАСНОСТИ</w:t>
            </w:r>
            <w:r w:rsidR="00D421E8">
              <w:rPr>
                <w:webHidden/>
              </w:rPr>
              <w:tab/>
            </w:r>
            <w:r w:rsidR="00D421E8">
              <w:rPr>
                <w:webHidden/>
              </w:rPr>
              <w:fldChar w:fldCharType="begin"/>
            </w:r>
            <w:r w:rsidR="00D421E8">
              <w:rPr>
                <w:webHidden/>
              </w:rPr>
              <w:instrText xml:space="preserve"> PAGEREF _Toc201330864 \h </w:instrText>
            </w:r>
            <w:r w:rsidR="00D421E8">
              <w:rPr>
                <w:webHidden/>
              </w:rPr>
            </w:r>
            <w:r w:rsidR="00D421E8">
              <w:rPr>
                <w:webHidden/>
              </w:rPr>
              <w:fldChar w:fldCharType="separate"/>
            </w:r>
            <w:r w:rsidR="00A247D6">
              <w:rPr>
                <w:webHidden/>
              </w:rPr>
              <w:t>146</w:t>
            </w:r>
            <w:r w:rsidR="00D421E8">
              <w:rPr>
                <w:webHidden/>
              </w:rPr>
              <w:fldChar w:fldCharType="end"/>
            </w:r>
          </w:hyperlink>
        </w:p>
        <w:p w:rsidR="003843C8" w:rsidRDefault="003843C8">
          <w:r>
            <w:fldChar w:fldCharType="end"/>
          </w:r>
        </w:p>
      </w:sdtContent>
    </w:sdt>
    <w:p w:rsidR="00A83940" w:rsidRPr="00751CD5" w:rsidRDefault="00A83940" w:rsidP="00A83940">
      <w:pPr>
        <w:spacing w:line="264" w:lineRule="auto"/>
        <w:ind w:firstLine="708"/>
        <w:rPr>
          <w:bCs/>
          <w:sz w:val="26"/>
          <w:szCs w:val="26"/>
          <w:lang w:eastAsia="en-US"/>
        </w:rPr>
      </w:pPr>
    </w:p>
    <w:p w:rsidR="003843C8" w:rsidRDefault="003843C8">
      <w:pPr>
        <w:rPr>
          <w:b/>
          <w:sz w:val="24"/>
          <w:szCs w:val="28"/>
        </w:rPr>
      </w:pPr>
      <w:bookmarkStart w:id="1" w:name="_Toc66278202"/>
      <w:r>
        <w:rPr>
          <w:b/>
        </w:rPr>
        <w:br w:type="page"/>
      </w:r>
    </w:p>
    <w:p w:rsidR="00C62321" w:rsidRDefault="00BF16DA" w:rsidP="00C520A0">
      <w:pPr>
        <w:pStyle w:val="111"/>
        <w:spacing w:before="67"/>
        <w:ind w:left="0" w:firstLine="0"/>
        <w:jc w:val="both"/>
        <w:outlineLvl w:val="0"/>
        <w:rPr>
          <w:b/>
        </w:rPr>
      </w:pPr>
      <w:bookmarkStart w:id="2" w:name="_Toc201330802"/>
      <w:r w:rsidRPr="00DF0EBF">
        <w:rPr>
          <w:b/>
        </w:rPr>
        <w:lastRenderedPageBreak/>
        <w:t>1</w:t>
      </w:r>
      <w:r w:rsidR="00AC04D7" w:rsidRPr="00DF0EBF">
        <w:rPr>
          <w:b/>
        </w:rPr>
        <w:t>.</w:t>
      </w:r>
      <w:r w:rsidRPr="00DF0EBF">
        <w:rPr>
          <w:b/>
        </w:rPr>
        <w:t xml:space="preserve"> </w:t>
      </w:r>
      <w:r w:rsidRPr="00BC540E">
        <w:rPr>
          <w:b/>
        </w:rPr>
        <w:t>ОБЩИЕ ПОЛОЖЕНИЯ</w:t>
      </w:r>
      <w:bookmarkEnd w:id="1"/>
      <w:bookmarkEnd w:id="2"/>
    </w:p>
    <w:p w:rsidR="00520FEB" w:rsidRDefault="00520FEB" w:rsidP="00520FEB">
      <w:pPr>
        <w:pStyle w:val="af5"/>
        <w:spacing w:before="0"/>
        <w:ind w:left="0" w:right="-9"/>
      </w:pPr>
      <w:r w:rsidRPr="00DF0EBF">
        <w:t xml:space="preserve">Проект </w:t>
      </w:r>
      <w:r>
        <w:t xml:space="preserve">внесения изменений в </w:t>
      </w:r>
      <w:r w:rsidRPr="00DF0EBF">
        <w:t>Генеральн</w:t>
      </w:r>
      <w:r>
        <w:t>ый</w:t>
      </w:r>
      <w:r w:rsidRPr="00DF0EBF">
        <w:t xml:space="preserve"> план </w:t>
      </w:r>
      <w:r w:rsidRPr="00A64488">
        <w:t>г</w:t>
      </w:r>
      <w:r>
        <w:t>ородского округа</w:t>
      </w:r>
      <w:r w:rsidR="00632610">
        <w:t xml:space="preserve"> город</w:t>
      </w:r>
      <w:r>
        <w:t xml:space="preserve"> Новочебоксарск Чувашской Республики </w:t>
      </w:r>
      <w:r w:rsidRPr="00DF0EBF">
        <w:t>(</w:t>
      </w:r>
      <w:r>
        <w:t xml:space="preserve">далее - </w:t>
      </w:r>
      <w:r w:rsidRPr="00DF0EBF">
        <w:t xml:space="preserve">Генеральный план) </w:t>
      </w:r>
      <w:r>
        <w:t>разработан</w:t>
      </w:r>
      <w:r w:rsidRPr="00DF0EBF">
        <w:t xml:space="preserve"> </w:t>
      </w:r>
      <w:r>
        <w:t xml:space="preserve">в соответствии </w:t>
      </w:r>
      <w:r w:rsidRPr="00DF0EBF">
        <w:t xml:space="preserve"> </w:t>
      </w:r>
      <w:r>
        <w:t>с муниципальным контрактом от 11 мая 2021  года № 16, заключенным  между администрацией города Новочебоксарска Чувашской Республики и ООО «НПП «Инженер», на основании постановления администрации г. Новочебоксарска от 28.01.2021 № 93 «О подготовке Проекта внесения изменений в генеральный план городского округа</w:t>
      </w:r>
      <w:r w:rsidR="00632610">
        <w:t xml:space="preserve"> город</w:t>
      </w:r>
      <w:r>
        <w:t xml:space="preserve"> Новочебоксарск Чувашской Республики».</w:t>
      </w:r>
    </w:p>
    <w:p w:rsidR="00520FEB" w:rsidRPr="00DC01F1" w:rsidRDefault="00520FEB" w:rsidP="00520FEB">
      <w:pPr>
        <w:adjustRightInd w:val="0"/>
        <w:ind w:firstLine="709"/>
        <w:jc w:val="both"/>
        <w:rPr>
          <w:color w:val="FF0000"/>
          <w:sz w:val="24"/>
          <w:szCs w:val="24"/>
        </w:rPr>
      </w:pPr>
      <w:r w:rsidRPr="00DC01F1">
        <w:rPr>
          <w:color w:val="FF0000"/>
          <w:sz w:val="24"/>
          <w:szCs w:val="24"/>
        </w:rPr>
        <w:t xml:space="preserve">Изменения в генеральный план </w:t>
      </w:r>
      <w:r>
        <w:rPr>
          <w:color w:val="FF0000"/>
          <w:sz w:val="24"/>
          <w:szCs w:val="24"/>
        </w:rPr>
        <w:t xml:space="preserve">городского округа </w:t>
      </w:r>
      <w:r w:rsidR="00632610">
        <w:rPr>
          <w:color w:val="FF0000"/>
          <w:sz w:val="24"/>
          <w:szCs w:val="24"/>
        </w:rPr>
        <w:t xml:space="preserve">город </w:t>
      </w:r>
      <w:r>
        <w:rPr>
          <w:color w:val="FF0000"/>
          <w:sz w:val="24"/>
          <w:szCs w:val="24"/>
        </w:rPr>
        <w:t>Новочебоксарск</w:t>
      </w:r>
      <w:r w:rsidRPr="00DC01F1">
        <w:rPr>
          <w:color w:val="FF0000"/>
          <w:sz w:val="24"/>
          <w:szCs w:val="24"/>
        </w:rPr>
        <w:t xml:space="preserve"> Чувашской Республики внесены ООО «НПП «Инженер» в соответствии с </w:t>
      </w:r>
      <w:r w:rsidR="00946245">
        <w:rPr>
          <w:color w:val="FF0000"/>
          <w:sz w:val="24"/>
          <w:szCs w:val="24"/>
        </w:rPr>
        <w:t>муниципальным контрактом</w:t>
      </w:r>
      <w:r w:rsidRPr="00DC01F1">
        <w:rPr>
          <w:color w:val="FF0000"/>
          <w:sz w:val="24"/>
          <w:szCs w:val="24"/>
        </w:rPr>
        <w:t xml:space="preserve"> </w:t>
      </w:r>
      <w:r w:rsidRPr="005271A1">
        <w:rPr>
          <w:color w:val="FF0000"/>
          <w:sz w:val="24"/>
          <w:szCs w:val="24"/>
        </w:rPr>
        <w:t>№</w:t>
      </w:r>
      <w:r w:rsidR="005271A1" w:rsidRPr="005271A1">
        <w:rPr>
          <w:color w:val="FF0000"/>
          <w:sz w:val="24"/>
          <w:szCs w:val="24"/>
        </w:rPr>
        <w:t>1</w:t>
      </w:r>
      <w:r w:rsidR="00946245">
        <w:rPr>
          <w:color w:val="FF0000"/>
          <w:sz w:val="24"/>
          <w:szCs w:val="24"/>
        </w:rPr>
        <w:t>39</w:t>
      </w:r>
      <w:r w:rsidRPr="00DC01F1">
        <w:rPr>
          <w:color w:val="FF0000"/>
          <w:sz w:val="24"/>
          <w:szCs w:val="24"/>
        </w:rPr>
        <w:t xml:space="preserve"> от </w:t>
      </w:r>
      <w:r w:rsidR="00946245">
        <w:rPr>
          <w:color w:val="FF0000"/>
          <w:sz w:val="24"/>
          <w:szCs w:val="24"/>
        </w:rPr>
        <w:t>07</w:t>
      </w:r>
      <w:r>
        <w:rPr>
          <w:color w:val="FF0000"/>
          <w:sz w:val="24"/>
          <w:szCs w:val="24"/>
        </w:rPr>
        <w:t>.1</w:t>
      </w:r>
      <w:r w:rsidR="00946245">
        <w:rPr>
          <w:color w:val="FF0000"/>
          <w:sz w:val="24"/>
          <w:szCs w:val="24"/>
        </w:rPr>
        <w:t>0</w:t>
      </w:r>
      <w:r>
        <w:rPr>
          <w:color w:val="FF0000"/>
          <w:sz w:val="24"/>
          <w:szCs w:val="24"/>
        </w:rPr>
        <w:t>.202</w:t>
      </w:r>
      <w:r w:rsidR="00946245">
        <w:rPr>
          <w:color w:val="FF0000"/>
          <w:sz w:val="24"/>
          <w:szCs w:val="24"/>
        </w:rPr>
        <w:t>4</w:t>
      </w:r>
      <w:r w:rsidRPr="00DC01F1">
        <w:rPr>
          <w:color w:val="FF0000"/>
          <w:sz w:val="24"/>
          <w:szCs w:val="24"/>
        </w:rPr>
        <w:t xml:space="preserve"> г. </w:t>
      </w:r>
    </w:p>
    <w:p w:rsidR="00C62321" w:rsidRPr="00DF0EBF" w:rsidRDefault="00BF16DA" w:rsidP="00C2394B">
      <w:pPr>
        <w:pStyle w:val="af5"/>
        <w:spacing w:before="0"/>
        <w:ind w:left="0" w:right="-9"/>
      </w:pPr>
      <w:r w:rsidRPr="00DF0EBF">
        <w:t>В Генеральном плане приняты следующие проектные периоды:</w:t>
      </w:r>
    </w:p>
    <w:p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исходный год проектирования – 20</w:t>
      </w:r>
      <w:r w:rsidR="005427FE" w:rsidRPr="00DF0EBF">
        <w:rPr>
          <w:sz w:val="24"/>
        </w:rPr>
        <w:t>20</w:t>
      </w:r>
      <w:r w:rsidRPr="00DF0EBF">
        <w:rPr>
          <w:spacing w:val="3"/>
          <w:sz w:val="24"/>
        </w:rPr>
        <w:t xml:space="preserve"> </w:t>
      </w:r>
      <w:r w:rsidRPr="00DF0EBF">
        <w:rPr>
          <w:sz w:val="24"/>
        </w:rPr>
        <w:t>год;</w:t>
      </w:r>
    </w:p>
    <w:p w:rsidR="00C62321" w:rsidRPr="00DF0EBF" w:rsidRDefault="00A64488" w:rsidP="00485293">
      <w:pPr>
        <w:pStyle w:val="af6"/>
        <w:numPr>
          <w:ilvl w:val="0"/>
          <w:numId w:val="1"/>
        </w:numPr>
        <w:tabs>
          <w:tab w:val="left" w:pos="1033"/>
        </w:tabs>
        <w:spacing w:before="0"/>
        <w:ind w:left="0" w:right="-9" w:firstLine="568"/>
        <w:jc w:val="both"/>
        <w:rPr>
          <w:sz w:val="24"/>
        </w:rPr>
      </w:pPr>
      <w:r>
        <w:rPr>
          <w:sz w:val="24"/>
        </w:rPr>
        <w:t>плановый период до</w:t>
      </w:r>
      <w:r w:rsidR="00BF16DA" w:rsidRPr="00DF0EBF">
        <w:rPr>
          <w:sz w:val="24"/>
        </w:rPr>
        <w:t xml:space="preserve"> 20</w:t>
      </w:r>
      <w:r>
        <w:rPr>
          <w:sz w:val="24"/>
        </w:rPr>
        <w:t>35</w:t>
      </w:r>
      <w:r w:rsidR="00BF16DA" w:rsidRPr="00DF0EBF">
        <w:rPr>
          <w:sz w:val="24"/>
        </w:rPr>
        <w:t xml:space="preserve"> года (</w:t>
      </w:r>
      <w:r>
        <w:rPr>
          <w:sz w:val="24"/>
        </w:rPr>
        <w:t>15</w:t>
      </w:r>
      <w:r w:rsidR="00BF16DA" w:rsidRPr="00DF0EBF">
        <w:rPr>
          <w:spacing w:val="-6"/>
          <w:sz w:val="24"/>
        </w:rPr>
        <w:t xml:space="preserve"> </w:t>
      </w:r>
      <w:r w:rsidR="00BF16DA" w:rsidRPr="00DF0EBF">
        <w:rPr>
          <w:sz w:val="24"/>
        </w:rPr>
        <w:t>лет).</w:t>
      </w:r>
    </w:p>
    <w:p w:rsidR="00C62321" w:rsidRPr="00DF0EBF" w:rsidRDefault="00BF16DA" w:rsidP="00C2394B">
      <w:pPr>
        <w:pStyle w:val="af5"/>
        <w:spacing w:before="0"/>
        <w:ind w:left="0" w:right="-9"/>
      </w:pPr>
      <w:r w:rsidRPr="00DF0EBF">
        <w:t>Генеральный план выполнен в местной системе координат МСК-</w:t>
      </w:r>
      <w:r w:rsidR="000F15EE" w:rsidRPr="00DF0EBF">
        <w:t>21</w:t>
      </w:r>
      <w:r w:rsidRPr="00DF0EBF">
        <w:t xml:space="preserve"> на основе цифровых топографических планов территории и кадастровых планов территорий </w:t>
      </w:r>
      <w:r w:rsidR="00A64488">
        <w:t>городского округа</w:t>
      </w:r>
      <w:r w:rsidRPr="00DF0EBF">
        <w:t>.</w:t>
      </w:r>
    </w:p>
    <w:p w:rsidR="00C62321" w:rsidRPr="00DF0EBF" w:rsidRDefault="00661749" w:rsidP="00C2394B">
      <w:pPr>
        <w:pStyle w:val="af5"/>
        <w:spacing w:before="0"/>
        <w:ind w:left="0" w:right="-9"/>
      </w:pPr>
      <w:r w:rsidRPr="00DF0EBF">
        <w:t>Проект</w:t>
      </w:r>
      <w:r w:rsidR="00BF16DA" w:rsidRPr="00DF0EBF">
        <w:t xml:space="preserve"> Генерального плана выполнен в соответствии с приказом Минэкономразвития России от 09.01.2018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07.12.2016 №793».</w:t>
      </w:r>
    </w:p>
    <w:p w:rsidR="00C62321" w:rsidRPr="00DF0EBF" w:rsidRDefault="00BF16DA" w:rsidP="00C2394B">
      <w:pPr>
        <w:pStyle w:val="af5"/>
        <w:spacing w:before="0"/>
        <w:ind w:left="0" w:right="-9"/>
      </w:pPr>
      <w:r w:rsidRPr="00DF0EBF">
        <w:t>Целью разработки проекта Генерального плана является формирование долгосрочной стратегии градостроительного развития, включая:</w:t>
      </w:r>
    </w:p>
    <w:p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создание правовых, методических и информационных основ для последовательного развития современной системы градо</w:t>
      </w:r>
      <w:r w:rsidR="00F5403B" w:rsidRPr="00DF0EBF">
        <w:rPr>
          <w:sz w:val="24"/>
        </w:rPr>
        <w:t xml:space="preserve">строительного </w:t>
      </w:r>
      <w:r w:rsidRPr="00DF0EBF">
        <w:rPr>
          <w:sz w:val="24"/>
        </w:rPr>
        <w:t>регулирования ориентированной на рыночное преобразование в сфере недвижимости, привлечение инвестиций в строительство, использование современных технологий в планировании развития и управлении процессами обустройства и застройки</w:t>
      </w:r>
      <w:r w:rsidRPr="00DF0EBF">
        <w:rPr>
          <w:spacing w:val="-1"/>
          <w:sz w:val="24"/>
        </w:rPr>
        <w:t xml:space="preserve"> </w:t>
      </w:r>
      <w:r w:rsidRPr="00DF0EBF">
        <w:rPr>
          <w:sz w:val="24"/>
        </w:rPr>
        <w:t>территории;</w:t>
      </w:r>
    </w:p>
    <w:p w:rsidR="00C62321" w:rsidRPr="003743AC" w:rsidRDefault="00BF16DA" w:rsidP="00485293">
      <w:pPr>
        <w:pStyle w:val="af6"/>
        <w:numPr>
          <w:ilvl w:val="0"/>
          <w:numId w:val="1"/>
        </w:numPr>
        <w:tabs>
          <w:tab w:val="left" w:pos="1033"/>
        </w:tabs>
        <w:spacing w:before="0"/>
        <w:ind w:left="0" w:right="-9" w:firstLine="568"/>
        <w:jc w:val="both"/>
        <w:rPr>
          <w:sz w:val="24"/>
          <w:szCs w:val="24"/>
        </w:rPr>
      </w:pPr>
      <w:r w:rsidRPr="003743AC">
        <w:rPr>
          <w:sz w:val="24"/>
          <w:szCs w:val="24"/>
        </w:rPr>
        <w:t xml:space="preserve">создание условий для </w:t>
      </w:r>
      <w:r w:rsidR="00864FE3">
        <w:rPr>
          <w:sz w:val="24"/>
          <w:szCs w:val="24"/>
        </w:rPr>
        <w:t>устойчивого развития территории</w:t>
      </w:r>
      <w:r w:rsidR="00A64488">
        <w:rPr>
          <w:sz w:val="24"/>
          <w:szCs w:val="24"/>
        </w:rPr>
        <w:t xml:space="preserve"> городского округа </w:t>
      </w:r>
      <w:r w:rsidR="00632610">
        <w:rPr>
          <w:sz w:val="24"/>
          <w:szCs w:val="24"/>
        </w:rPr>
        <w:t xml:space="preserve">город </w:t>
      </w:r>
      <w:r w:rsidR="00864FE3">
        <w:rPr>
          <w:sz w:val="24"/>
          <w:szCs w:val="24"/>
        </w:rPr>
        <w:t xml:space="preserve">Новочебоксарск </w:t>
      </w:r>
      <w:r w:rsidR="003743AC" w:rsidRPr="003743AC">
        <w:rPr>
          <w:sz w:val="24"/>
          <w:szCs w:val="24"/>
        </w:rPr>
        <w:t>Чувашской Республики</w:t>
      </w:r>
      <w:r w:rsidR="003743AC">
        <w:rPr>
          <w:sz w:val="24"/>
          <w:szCs w:val="24"/>
        </w:rPr>
        <w:t xml:space="preserve"> (далее - </w:t>
      </w:r>
      <w:r w:rsidR="00A64488">
        <w:rPr>
          <w:sz w:val="24"/>
          <w:szCs w:val="24"/>
        </w:rPr>
        <w:t>городского округа</w:t>
      </w:r>
      <w:r w:rsidR="003743AC">
        <w:rPr>
          <w:sz w:val="24"/>
          <w:szCs w:val="24"/>
        </w:rPr>
        <w:t>)</w:t>
      </w:r>
      <w:r w:rsidRPr="003743AC">
        <w:rPr>
          <w:sz w:val="24"/>
          <w:szCs w:val="24"/>
        </w:rPr>
        <w:t>, сохранение окружающей среды;</w:t>
      </w:r>
    </w:p>
    <w:p w:rsidR="00C62321" w:rsidRPr="003743AC" w:rsidRDefault="00BF16DA" w:rsidP="00485293">
      <w:pPr>
        <w:pStyle w:val="af6"/>
        <w:numPr>
          <w:ilvl w:val="0"/>
          <w:numId w:val="1"/>
        </w:numPr>
        <w:tabs>
          <w:tab w:val="left" w:pos="1033"/>
        </w:tabs>
        <w:spacing w:before="0"/>
        <w:ind w:right="-9" w:firstLine="291"/>
        <w:jc w:val="both"/>
        <w:rPr>
          <w:sz w:val="24"/>
          <w:szCs w:val="24"/>
        </w:rPr>
      </w:pPr>
      <w:r w:rsidRPr="003743AC">
        <w:rPr>
          <w:sz w:val="24"/>
          <w:szCs w:val="24"/>
        </w:rPr>
        <w:t>создание условий для планировки</w:t>
      </w:r>
      <w:r w:rsidRPr="003743AC">
        <w:rPr>
          <w:spacing w:val="-1"/>
          <w:sz w:val="24"/>
          <w:szCs w:val="24"/>
        </w:rPr>
        <w:t xml:space="preserve"> </w:t>
      </w:r>
      <w:r w:rsidRPr="003743AC">
        <w:rPr>
          <w:sz w:val="24"/>
          <w:szCs w:val="24"/>
        </w:rPr>
        <w:t>территории;</w:t>
      </w:r>
    </w:p>
    <w:p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обеспечение прав законных интересов физических и юридических лиц, в том числе правообладателей земельных участков и объектов капитального</w:t>
      </w:r>
      <w:r w:rsidRPr="00DF0EBF">
        <w:rPr>
          <w:spacing w:val="-6"/>
          <w:sz w:val="24"/>
        </w:rPr>
        <w:t xml:space="preserve"> </w:t>
      </w:r>
      <w:r w:rsidRPr="00DF0EBF">
        <w:rPr>
          <w:sz w:val="24"/>
        </w:rPr>
        <w:t>строительства;</w:t>
      </w:r>
    </w:p>
    <w:p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создания условий для привлечения инвестиций, в том числе путём предоставления возможности выбора наиболее эффективных видов разрешенного использования земельных участков и объектов капитального</w:t>
      </w:r>
      <w:r w:rsidRPr="003743AC">
        <w:rPr>
          <w:sz w:val="24"/>
        </w:rPr>
        <w:t xml:space="preserve"> </w:t>
      </w:r>
      <w:r w:rsidRPr="00DF0EBF">
        <w:rPr>
          <w:sz w:val="24"/>
        </w:rPr>
        <w:t>строи</w:t>
      </w:r>
      <w:r w:rsidR="000F15EE" w:rsidRPr="00DF0EBF">
        <w:rPr>
          <w:sz w:val="24"/>
        </w:rPr>
        <w:t>тельства;</w:t>
      </w:r>
    </w:p>
    <w:p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 xml:space="preserve">определение назначения территорий, исходя </w:t>
      </w:r>
      <w:r w:rsidRPr="003743AC">
        <w:rPr>
          <w:sz w:val="24"/>
        </w:rPr>
        <w:t xml:space="preserve">из </w:t>
      </w:r>
      <w:r w:rsidRPr="00DF0EBF">
        <w:rPr>
          <w:sz w:val="24"/>
        </w:rPr>
        <w:t>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w:t>
      </w:r>
      <w:r w:rsidRPr="003743AC">
        <w:rPr>
          <w:sz w:val="24"/>
        </w:rPr>
        <w:t xml:space="preserve"> </w:t>
      </w:r>
      <w:r w:rsidR="000F15EE" w:rsidRPr="00DF0EBF">
        <w:rPr>
          <w:sz w:val="24"/>
        </w:rPr>
        <w:t>объединений;</w:t>
      </w:r>
    </w:p>
    <w:p w:rsidR="00C62321" w:rsidRPr="003743AC" w:rsidRDefault="00BF16DA" w:rsidP="00485293">
      <w:pPr>
        <w:pStyle w:val="af6"/>
        <w:numPr>
          <w:ilvl w:val="0"/>
          <w:numId w:val="1"/>
        </w:numPr>
        <w:tabs>
          <w:tab w:val="left" w:pos="1033"/>
        </w:tabs>
        <w:spacing w:before="0"/>
        <w:ind w:left="0" w:right="-9" w:firstLine="568"/>
        <w:jc w:val="both"/>
        <w:rPr>
          <w:sz w:val="24"/>
        </w:rPr>
      </w:pPr>
      <w:r w:rsidRPr="00DF0EBF">
        <w:rPr>
          <w:sz w:val="24"/>
        </w:rPr>
        <w:t>определ</w:t>
      </w:r>
      <w:r w:rsidR="005D6F58" w:rsidRPr="00DF0EBF">
        <w:rPr>
          <w:sz w:val="24"/>
        </w:rPr>
        <w:t>ение</w:t>
      </w:r>
      <w:r w:rsidRPr="00DF0EBF">
        <w:rPr>
          <w:sz w:val="24"/>
        </w:rPr>
        <w:t xml:space="preserve"> стратеги</w:t>
      </w:r>
      <w:r w:rsidR="005D6F58" w:rsidRPr="00DF0EBF">
        <w:rPr>
          <w:sz w:val="24"/>
        </w:rPr>
        <w:t>и</w:t>
      </w:r>
      <w:r w:rsidRPr="00DF0EBF">
        <w:rPr>
          <w:sz w:val="24"/>
        </w:rPr>
        <w:t xml:space="preserve"> градостроительного развития территории, услови</w:t>
      </w:r>
      <w:r w:rsidR="005D6F58" w:rsidRPr="00DF0EBF">
        <w:rPr>
          <w:sz w:val="24"/>
        </w:rPr>
        <w:t>й</w:t>
      </w:r>
      <w:r w:rsidRPr="00DF0EBF">
        <w:rPr>
          <w:sz w:val="24"/>
        </w:rPr>
        <w:t xml:space="preserve"> формирования среды жизнедеятельности граждан, направлени</w:t>
      </w:r>
      <w:r w:rsidR="005D6F58" w:rsidRPr="00DF0EBF">
        <w:rPr>
          <w:sz w:val="24"/>
        </w:rPr>
        <w:t>я</w:t>
      </w:r>
      <w:r w:rsidRPr="00DF0EBF">
        <w:rPr>
          <w:sz w:val="24"/>
        </w:rPr>
        <w:t xml:space="preserve"> и границ развития территории </w:t>
      </w:r>
      <w:r w:rsidR="00A64488">
        <w:rPr>
          <w:sz w:val="24"/>
          <w:szCs w:val="24"/>
        </w:rPr>
        <w:t>городского округа</w:t>
      </w:r>
      <w:r w:rsidRPr="00DF0EBF">
        <w:rPr>
          <w:sz w:val="24"/>
        </w:rPr>
        <w:t>, функционально</w:t>
      </w:r>
      <w:r w:rsidR="005D6F58" w:rsidRPr="00DF0EBF">
        <w:rPr>
          <w:sz w:val="24"/>
        </w:rPr>
        <w:t>го</w:t>
      </w:r>
      <w:r w:rsidRPr="00DF0EBF">
        <w:rPr>
          <w:sz w:val="24"/>
        </w:rPr>
        <w:t xml:space="preserve"> и правово</w:t>
      </w:r>
      <w:r w:rsidR="005D6F58" w:rsidRPr="00DF0EBF">
        <w:rPr>
          <w:sz w:val="24"/>
        </w:rPr>
        <w:t>го</w:t>
      </w:r>
      <w:r w:rsidRPr="00DF0EBF">
        <w:rPr>
          <w:sz w:val="24"/>
        </w:rPr>
        <w:t xml:space="preserve"> зонирование территорий, развити</w:t>
      </w:r>
      <w:r w:rsidR="005D6F58" w:rsidRPr="00DF0EBF">
        <w:rPr>
          <w:sz w:val="24"/>
        </w:rPr>
        <w:t>я</w:t>
      </w:r>
      <w:r w:rsidRPr="00DF0EBF">
        <w:rPr>
          <w:sz w:val="24"/>
        </w:rPr>
        <w:t xml:space="preserve"> инженерной, транспортной и социальной инфраструктур, градостроительны</w:t>
      </w:r>
      <w:r w:rsidR="005D6F58" w:rsidRPr="00DF0EBF">
        <w:rPr>
          <w:sz w:val="24"/>
        </w:rPr>
        <w:t>х</w:t>
      </w:r>
      <w:r w:rsidRPr="00DF0EBF">
        <w:rPr>
          <w:sz w:val="24"/>
        </w:rPr>
        <w:t xml:space="preserve"> требовани</w:t>
      </w:r>
      <w:r w:rsidR="005D6F58" w:rsidRPr="00DF0EBF">
        <w:rPr>
          <w:sz w:val="24"/>
        </w:rPr>
        <w:t>й</w:t>
      </w:r>
      <w:r w:rsidRPr="00DF0EBF">
        <w:rPr>
          <w:sz w:val="24"/>
        </w:rPr>
        <w:t xml:space="preserve"> к сохранению особо охраняемых природных территорий, экологическо</w:t>
      </w:r>
      <w:r w:rsidR="005944F8" w:rsidRPr="00DF0EBF">
        <w:rPr>
          <w:sz w:val="24"/>
        </w:rPr>
        <w:t>го</w:t>
      </w:r>
      <w:r w:rsidRPr="00DF0EBF">
        <w:rPr>
          <w:sz w:val="24"/>
        </w:rPr>
        <w:t xml:space="preserve"> и санитарно</w:t>
      </w:r>
      <w:r w:rsidR="005944F8" w:rsidRPr="00DF0EBF">
        <w:rPr>
          <w:sz w:val="24"/>
        </w:rPr>
        <w:t>го</w:t>
      </w:r>
      <w:r w:rsidRPr="003743AC">
        <w:rPr>
          <w:sz w:val="24"/>
        </w:rPr>
        <w:t xml:space="preserve"> благополучию</w:t>
      </w:r>
      <w:r w:rsidR="007E370D" w:rsidRPr="003743AC">
        <w:rPr>
          <w:sz w:val="24"/>
        </w:rPr>
        <w:t xml:space="preserve"> </w:t>
      </w:r>
      <w:r w:rsidRPr="003743AC">
        <w:rPr>
          <w:sz w:val="24"/>
        </w:rPr>
        <w:t>населения, мероприяти</w:t>
      </w:r>
      <w:r w:rsidR="0016249F" w:rsidRPr="003743AC">
        <w:rPr>
          <w:sz w:val="24"/>
        </w:rPr>
        <w:t>й</w:t>
      </w:r>
      <w:r w:rsidRPr="003743AC">
        <w:rPr>
          <w:sz w:val="24"/>
        </w:rPr>
        <w:t xml:space="preserve"> и проектны</w:t>
      </w:r>
      <w:r w:rsidR="0016249F" w:rsidRPr="003743AC">
        <w:rPr>
          <w:sz w:val="24"/>
        </w:rPr>
        <w:t>х</w:t>
      </w:r>
      <w:r w:rsidRPr="003743AC">
        <w:rPr>
          <w:sz w:val="24"/>
        </w:rPr>
        <w:t xml:space="preserve"> решени</w:t>
      </w:r>
      <w:r w:rsidR="0016249F" w:rsidRPr="003743AC">
        <w:rPr>
          <w:sz w:val="24"/>
        </w:rPr>
        <w:t>й</w:t>
      </w:r>
      <w:r w:rsidRPr="003743AC">
        <w:rPr>
          <w:sz w:val="24"/>
        </w:rPr>
        <w:t xml:space="preserve"> по защите от чрезвычайных ситуаций и об</w:t>
      </w:r>
      <w:r w:rsidR="000F15EE" w:rsidRPr="003743AC">
        <w:rPr>
          <w:sz w:val="24"/>
        </w:rPr>
        <w:t>еспечению пожарной безопасности;</w:t>
      </w:r>
    </w:p>
    <w:p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 xml:space="preserve">территориально-пространственная организация </w:t>
      </w:r>
      <w:r w:rsidR="00A64488">
        <w:rPr>
          <w:sz w:val="24"/>
          <w:szCs w:val="24"/>
        </w:rPr>
        <w:t>городского округа</w:t>
      </w:r>
      <w:r w:rsidR="00A64488" w:rsidRPr="00DF0EBF">
        <w:rPr>
          <w:sz w:val="24"/>
        </w:rPr>
        <w:t xml:space="preserve"> </w:t>
      </w:r>
      <w:r w:rsidRPr="00DF0EBF">
        <w:rPr>
          <w:sz w:val="24"/>
        </w:rPr>
        <w:t xml:space="preserve">методами градостроительного планирования в целях формирования условий для устойчивого социально-экономического, рационального использования земель и их охраны, развития инженерной, транспортной и социальной инфраструктур, охраны природы, защиты территорий от воздействия чрезвычайных ситуаций природного и техногенного характера, повышения </w:t>
      </w:r>
      <w:r w:rsidRPr="00DF0EBF">
        <w:rPr>
          <w:sz w:val="24"/>
        </w:rPr>
        <w:lastRenderedPageBreak/>
        <w:t>эффективности управления развитием территории, а также улучшение качества жизни</w:t>
      </w:r>
      <w:r w:rsidRPr="003743AC">
        <w:rPr>
          <w:sz w:val="24"/>
        </w:rPr>
        <w:t xml:space="preserve"> </w:t>
      </w:r>
      <w:r w:rsidR="0092024B" w:rsidRPr="00DF0EBF">
        <w:rPr>
          <w:sz w:val="24"/>
        </w:rPr>
        <w:t>населения;</w:t>
      </w:r>
    </w:p>
    <w:p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разработать предложения по совершенствованию планировочной организации территории, определению перспектив ее развития, обеспечивающей устойчивое комплексное развитие территории и формирование безопасной среды</w:t>
      </w:r>
      <w:r w:rsidRPr="003743AC">
        <w:rPr>
          <w:sz w:val="24"/>
        </w:rPr>
        <w:t xml:space="preserve"> </w:t>
      </w:r>
      <w:r w:rsidRPr="00DF0EBF">
        <w:rPr>
          <w:sz w:val="24"/>
        </w:rPr>
        <w:t>жизнедеятельности.</w:t>
      </w:r>
    </w:p>
    <w:p w:rsidR="00C62321" w:rsidRPr="003743AC" w:rsidRDefault="00BF16DA" w:rsidP="003743AC">
      <w:pPr>
        <w:pStyle w:val="af6"/>
        <w:tabs>
          <w:tab w:val="left" w:pos="1033"/>
        </w:tabs>
        <w:spacing w:before="0"/>
        <w:ind w:left="568" w:right="-9" w:firstLine="0"/>
        <w:jc w:val="both"/>
        <w:rPr>
          <w:sz w:val="24"/>
        </w:rPr>
      </w:pPr>
      <w:r w:rsidRPr="003743AC">
        <w:rPr>
          <w:sz w:val="24"/>
        </w:rPr>
        <w:t>Основные задачи работы:</w:t>
      </w:r>
    </w:p>
    <w:p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анализ и комплексная оценка территории с целью определения ее потенциальных возможностей, градостроительного функционального зонирования с рекомендациями по установлению в каждой зоне режимов использования</w:t>
      </w:r>
      <w:r w:rsidRPr="003743AC">
        <w:rPr>
          <w:sz w:val="24"/>
        </w:rPr>
        <w:t xml:space="preserve"> </w:t>
      </w:r>
      <w:r w:rsidRPr="00DF0EBF">
        <w:rPr>
          <w:sz w:val="24"/>
        </w:rPr>
        <w:t>территории;</w:t>
      </w:r>
    </w:p>
    <w:p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 xml:space="preserve">определение основных направлений развития и рационального взаимоувязанного размещения в пределах </w:t>
      </w:r>
      <w:r w:rsidR="00A64488">
        <w:rPr>
          <w:sz w:val="24"/>
          <w:szCs w:val="24"/>
        </w:rPr>
        <w:t>городского округа</w:t>
      </w:r>
      <w:r w:rsidR="00A64488" w:rsidRPr="00DF0EBF">
        <w:rPr>
          <w:sz w:val="24"/>
        </w:rPr>
        <w:t xml:space="preserve"> </w:t>
      </w:r>
      <w:r w:rsidRPr="00DF0EBF">
        <w:rPr>
          <w:sz w:val="24"/>
        </w:rPr>
        <w:t>промышленного, гражданского, транспортного и рекреационного</w:t>
      </w:r>
      <w:r w:rsidRPr="003743AC">
        <w:rPr>
          <w:sz w:val="24"/>
        </w:rPr>
        <w:t xml:space="preserve"> </w:t>
      </w:r>
      <w:r w:rsidRPr="00DF0EBF">
        <w:rPr>
          <w:sz w:val="24"/>
        </w:rPr>
        <w:t>строительства;</w:t>
      </w:r>
    </w:p>
    <w:p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 xml:space="preserve">определение перспектив территориального развития </w:t>
      </w:r>
      <w:r w:rsidR="00A64488">
        <w:rPr>
          <w:sz w:val="24"/>
          <w:szCs w:val="24"/>
        </w:rPr>
        <w:t>городского округа</w:t>
      </w:r>
      <w:r w:rsidR="00A64488" w:rsidRPr="00DF0EBF">
        <w:rPr>
          <w:sz w:val="24"/>
        </w:rPr>
        <w:t xml:space="preserve"> </w:t>
      </w:r>
      <w:r w:rsidRPr="00DF0EBF">
        <w:rPr>
          <w:sz w:val="24"/>
        </w:rPr>
        <w:t>в системе расселения района, систем общественного обслуживания (в том числе социального), массового отдыха населения, определения зон перспективного инвестиционного развития территории;</w:t>
      </w:r>
    </w:p>
    <w:p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разработка предложений по созданию и функционированию рекреационных территорий, по охране окружающей природной среды; улучшению санитарно-гигиенических условий с учетом особого режима хозяйственной и иной</w:t>
      </w:r>
      <w:r w:rsidRPr="003743AC">
        <w:rPr>
          <w:sz w:val="24"/>
        </w:rPr>
        <w:t xml:space="preserve"> </w:t>
      </w:r>
      <w:r w:rsidR="0092024B" w:rsidRPr="00DF0EBF">
        <w:rPr>
          <w:sz w:val="24"/>
        </w:rPr>
        <w:t>деятельности;</w:t>
      </w:r>
    </w:p>
    <w:p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определение инженерных мощностей, необходимых для обеспечения существующего положения и мощностей, обеспечивающих планируемое развитие территорий; выделение зон существующего и планируемого размещения инженерных объектов и</w:t>
      </w:r>
      <w:r w:rsidRPr="003743AC">
        <w:rPr>
          <w:sz w:val="24"/>
        </w:rPr>
        <w:t xml:space="preserve"> </w:t>
      </w:r>
      <w:r w:rsidR="0092024B" w:rsidRPr="00DF0EBF">
        <w:rPr>
          <w:sz w:val="24"/>
        </w:rPr>
        <w:t>сетей;</w:t>
      </w:r>
    </w:p>
    <w:p w:rsidR="00C62321" w:rsidRDefault="00BF16DA" w:rsidP="00485293">
      <w:pPr>
        <w:pStyle w:val="af6"/>
        <w:numPr>
          <w:ilvl w:val="0"/>
          <w:numId w:val="1"/>
        </w:numPr>
        <w:tabs>
          <w:tab w:val="left" w:pos="1033"/>
        </w:tabs>
        <w:spacing w:before="0"/>
        <w:ind w:left="0" w:right="-9" w:firstLine="568"/>
        <w:jc w:val="both"/>
        <w:rPr>
          <w:sz w:val="24"/>
        </w:rPr>
      </w:pPr>
      <w:r w:rsidRPr="00DF0EBF">
        <w:rPr>
          <w:sz w:val="24"/>
        </w:rPr>
        <w:t xml:space="preserve">на основе анализа факторов риска возникновения </w:t>
      </w:r>
      <w:r w:rsidR="00FC4BD5" w:rsidRPr="00DF0EBF">
        <w:rPr>
          <w:sz w:val="24"/>
        </w:rPr>
        <w:t>чрезвычайных ситуаций (далее</w:t>
      </w:r>
      <w:r w:rsidR="003743AC">
        <w:rPr>
          <w:sz w:val="24"/>
        </w:rPr>
        <w:t xml:space="preserve"> -</w:t>
      </w:r>
      <w:r w:rsidR="00FC4BD5" w:rsidRPr="00DF0EBF">
        <w:rPr>
          <w:sz w:val="24"/>
        </w:rPr>
        <w:t xml:space="preserve"> </w:t>
      </w:r>
      <w:r w:rsidRPr="00DF0EBF">
        <w:rPr>
          <w:sz w:val="24"/>
        </w:rPr>
        <w:t>ЧС</w:t>
      </w:r>
      <w:r w:rsidR="00FC4BD5" w:rsidRPr="00DF0EBF">
        <w:rPr>
          <w:sz w:val="24"/>
        </w:rPr>
        <w:t>)</w:t>
      </w:r>
      <w:r w:rsidRPr="00DF0EBF">
        <w:rPr>
          <w:sz w:val="24"/>
        </w:rPr>
        <w:t xml:space="preserve"> природного</w:t>
      </w:r>
      <w:r w:rsidR="00F04459">
        <w:rPr>
          <w:sz w:val="24"/>
        </w:rPr>
        <w:t>, техногенного,</w:t>
      </w:r>
      <w:r w:rsidRPr="00DF0EBF">
        <w:rPr>
          <w:sz w:val="24"/>
        </w:rPr>
        <w:t xml:space="preserve"> военного, биолого-социального характера и иных угроз проектируемой территории, разработка проектных мероприятий по минимизации их последствий, предупреждения ЧС и обеспечения пожарной безопасности, а также выявление территорий, возможности застройки и хозяйственного использования которых ограничены действием указанных факторов, обеспечение при территориальном планировании выполнения требований соответствующих технических регламентов и законодательства в области</w:t>
      </w:r>
      <w:r w:rsidRPr="003743AC">
        <w:rPr>
          <w:sz w:val="24"/>
        </w:rPr>
        <w:t xml:space="preserve"> </w:t>
      </w:r>
      <w:r w:rsidRPr="00DF0EBF">
        <w:rPr>
          <w:sz w:val="24"/>
        </w:rPr>
        <w:t>безопасности.</w:t>
      </w:r>
    </w:p>
    <w:p w:rsidR="008414C8" w:rsidRPr="00DF0EBF" w:rsidRDefault="008414C8" w:rsidP="008414C8">
      <w:pPr>
        <w:pStyle w:val="af6"/>
        <w:tabs>
          <w:tab w:val="left" w:pos="1033"/>
        </w:tabs>
        <w:spacing w:before="0"/>
        <w:ind w:left="568" w:right="-9" w:firstLine="0"/>
        <w:jc w:val="both"/>
        <w:rPr>
          <w:sz w:val="24"/>
        </w:rPr>
      </w:pPr>
    </w:p>
    <w:p w:rsidR="00B778ED" w:rsidRPr="009A442F" w:rsidRDefault="00BF16DA" w:rsidP="00C520A0">
      <w:pPr>
        <w:pStyle w:val="111"/>
        <w:spacing w:before="0"/>
        <w:ind w:left="0" w:right="272" w:firstLine="0"/>
        <w:jc w:val="both"/>
        <w:rPr>
          <w:b/>
          <w:szCs w:val="24"/>
        </w:rPr>
      </w:pPr>
      <w:bookmarkStart w:id="3" w:name="_Toc66278203"/>
      <w:bookmarkStart w:id="4" w:name="_Toc201330803"/>
      <w:r w:rsidRPr="00DF0EBF">
        <w:rPr>
          <w:b/>
        </w:rPr>
        <w:t>1.1</w:t>
      </w:r>
      <w:r w:rsidR="009E4CB5" w:rsidRPr="00DF0EBF">
        <w:rPr>
          <w:b/>
        </w:rPr>
        <w:t>.</w:t>
      </w:r>
      <w:r w:rsidRPr="00DF0EBF">
        <w:rPr>
          <w:b/>
        </w:rPr>
        <w:t xml:space="preserve"> </w:t>
      </w:r>
      <w:r w:rsidRPr="00DF0EBF">
        <w:rPr>
          <w:b/>
          <w:szCs w:val="24"/>
        </w:rPr>
        <w:t xml:space="preserve">Сведения о нормативно-правовых </w:t>
      </w:r>
      <w:r w:rsidR="007D6F52">
        <w:rPr>
          <w:b/>
          <w:szCs w:val="24"/>
        </w:rPr>
        <w:t>ак</w:t>
      </w:r>
      <w:r w:rsidRPr="00DF0EBF">
        <w:rPr>
          <w:b/>
          <w:szCs w:val="24"/>
        </w:rPr>
        <w:t>тах Российской Федерации,</w:t>
      </w:r>
      <w:r w:rsidR="00AE73E4">
        <w:rPr>
          <w:b/>
          <w:szCs w:val="24"/>
        </w:rPr>
        <w:t xml:space="preserve"> </w:t>
      </w:r>
      <w:r w:rsidR="0092024B" w:rsidRPr="00DF0EBF">
        <w:rPr>
          <w:b/>
          <w:szCs w:val="24"/>
        </w:rPr>
        <w:t>Чувашской Республики,</w:t>
      </w:r>
      <w:bookmarkEnd w:id="3"/>
      <w:r w:rsidR="00864FE3">
        <w:rPr>
          <w:b/>
          <w:szCs w:val="24"/>
        </w:rPr>
        <w:t xml:space="preserve"> </w:t>
      </w:r>
      <w:r w:rsidR="001971C3" w:rsidRPr="001971C3">
        <w:rPr>
          <w:b/>
          <w:szCs w:val="24"/>
        </w:rPr>
        <w:t>городского округа</w:t>
      </w:r>
      <w:r w:rsidR="00632610">
        <w:rPr>
          <w:b/>
          <w:szCs w:val="24"/>
        </w:rPr>
        <w:t xml:space="preserve"> город</w:t>
      </w:r>
      <w:r w:rsidR="00864FE3">
        <w:rPr>
          <w:b/>
          <w:szCs w:val="24"/>
        </w:rPr>
        <w:t xml:space="preserve"> </w:t>
      </w:r>
      <w:r w:rsidR="00864FE3" w:rsidRPr="00864FE3">
        <w:rPr>
          <w:b/>
          <w:szCs w:val="24"/>
        </w:rPr>
        <w:t>Новочебоксарск</w:t>
      </w:r>
      <w:r w:rsidR="00AC04D7" w:rsidRPr="00DF0EBF">
        <w:rPr>
          <w:b/>
          <w:szCs w:val="24"/>
        </w:rPr>
        <w:t>.</w:t>
      </w:r>
      <w:bookmarkEnd w:id="4"/>
    </w:p>
    <w:p w:rsidR="00B778ED" w:rsidRPr="00B778ED" w:rsidRDefault="00672BDC" w:rsidP="0082167B">
      <w:pPr>
        <w:pStyle w:val="111"/>
        <w:ind w:left="0" w:right="-31" w:firstLine="567"/>
        <w:jc w:val="both"/>
        <w:outlineLvl w:val="9"/>
        <w:rPr>
          <w:b/>
          <w:szCs w:val="24"/>
        </w:rPr>
      </w:pPr>
      <w:r w:rsidRPr="00DF0EBF">
        <w:t xml:space="preserve">- </w:t>
      </w:r>
      <w:r w:rsidR="009276B1" w:rsidRPr="00DF0EBF">
        <w:t>Федеральный закон от 06</w:t>
      </w:r>
      <w:r w:rsidR="001F67A2" w:rsidRPr="00DF0EBF">
        <w:t>.</w:t>
      </w:r>
      <w:r w:rsidR="009276B1" w:rsidRPr="00DF0EBF">
        <w:t>10.2003</w:t>
      </w:r>
      <w:r w:rsidR="003743AC">
        <w:t xml:space="preserve"> </w:t>
      </w:r>
      <w:r w:rsidR="009276B1" w:rsidRPr="00DF0EBF">
        <w:t xml:space="preserve">№131-ФЗ «Об общих принципах </w:t>
      </w:r>
      <w:r w:rsidR="001F67A2" w:rsidRPr="00DF0EBF">
        <w:t>о</w:t>
      </w:r>
      <w:r w:rsidR="009276B1" w:rsidRPr="00DF0EBF">
        <w:t>рганизации местного самоуправления в Р</w:t>
      </w:r>
      <w:r w:rsidR="004C750F">
        <w:t xml:space="preserve">оссийской </w:t>
      </w:r>
      <w:r w:rsidR="00ED605D" w:rsidRPr="00DF0EBF">
        <w:t>Ф</w:t>
      </w:r>
      <w:r w:rsidR="004C750F">
        <w:t>едерации</w:t>
      </w:r>
      <w:r w:rsidR="009276B1" w:rsidRPr="00DF0EBF">
        <w:t>»;</w:t>
      </w:r>
    </w:p>
    <w:p w:rsidR="009276B1" w:rsidRPr="00DF0EBF" w:rsidRDefault="00672BDC" w:rsidP="00024E55">
      <w:pPr>
        <w:pStyle w:val="af5"/>
        <w:spacing w:before="0"/>
        <w:ind w:left="0" w:right="-31" w:firstLine="567"/>
      </w:pPr>
      <w:r w:rsidRPr="00DF0EBF">
        <w:t xml:space="preserve">- </w:t>
      </w:r>
      <w:r w:rsidR="009276B1" w:rsidRPr="00DF0EBF">
        <w:t>«Градостроительный кодекс</w:t>
      </w:r>
      <w:r w:rsidR="00935366" w:rsidRPr="00DF0EBF">
        <w:t xml:space="preserve"> </w:t>
      </w:r>
      <w:r w:rsidR="004C750F" w:rsidRPr="00DF0EBF">
        <w:t>Р</w:t>
      </w:r>
      <w:r w:rsidR="004C750F">
        <w:t xml:space="preserve">оссийской </w:t>
      </w:r>
      <w:r w:rsidR="004C750F" w:rsidRPr="00DF0EBF">
        <w:t>Ф</w:t>
      </w:r>
      <w:r w:rsidR="004C750F">
        <w:t>едерации</w:t>
      </w:r>
      <w:r w:rsidR="009276B1" w:rsidRPr="00DF0EBF">
        <w:t>»</w:t>
      </w:r>
      <w:r w:rsidR="004C750F">
        <w:t xml:space="preserve"> </w:t>
      </w:r>
      <w:r w:rsidR="004C750F" w:rsidRPr="00DF0EBF">
        <w:t>от 29.12.2004 №190-ФЗ</w:t>
      </w:r>
      <w:r w:rsidR="009276B1" w:rsidRPr="00DF0EBF">
        <w:t>;</w:t>
      </w:r>
    </w:p>
    <w:p w:rsidR="009276B1" w:rsidRPr="00DF0EBF" w:rsidRDefault="00672BDC" w:rsidP="00024E55">
      <w:pPr>
        <w:pStyle w:val="af5"/>
        <w:spacing w:before="0"/>
        <w:ind w:left="0" w:right="-31" w:firstLine="567"/>
      </w:pPr>
      <w:r w:rsidRPr="00DF0EBF">
        <w:t>-</w:t>
      </w:r>
      <w:r w:rsidR="007720A3">
        <w:t xml:space="preserve"> </w:t>
      </w:r>
      <w:r w:rsidR="009276B1" w:rsidRPr="00DF0EBF">
        <w:t>«</w:t>
      </w:r>
      <w:r w:rsidR="008C0C12" w:rsidRPr="00DF0EBF">
        <w:t xml:space="preserve">Земельный кодекс </w:t>
      </w:r>
      <w:r w:rsidR="004C750F" w:rsidRPr="00DF0EBF">
        <w:t>Р</w:t>
      </w:r>
      <w:r w:rsidR="004C750F">
        <w:t xml:space="preserve">оссийской </w:t>
      </w:r>
      <w:r w:rsidR="004C750F" w:rsidRPr="00DF0EBF">
        <w:t>Ф</w:t>
      </w:r>
      <w:r w:rsidR="004C750F">
        <w:t>едерации</w:t>
      </w:r>
      <w:r w:rsidR="009276B1" w:rsidRPr="00DF0EBF">
        <w:t>»</w:t>
      </w:r>
      <w:r w:rsidR="004C750F">
        <w:t xml:space="preserve"> </w:t>
      </w:r>
      <w:r w:rsidR="004C750F" w:rsidRPr="00DF0EBF">
        <w:t>от 25.10.2001 №136-ФЗ</w:t>
      </w:r>
      <w:r w:rsidR="009276B1" w:rsidRPr="00DF0EBF">
        <w:t>;</w:t>
      </w:r>
    </w:p>
    <w:p w:rsidR="00ED605D" w:rsidRPr="00DF0EBF" w:rsidRDefault="00672BDC" w:rsidP="00024E55">
      <w:pPr>
        <w:pStyle w:val="af5"/>
        <w:spacing w:before="0"/>
        <w:ind w:left="0" w:right="-31" w:firstLine="567"/>
      </w:pPr>
      <w:r w:rsidRPr="00DF0EBF">
        <w:t xml:space="preserve">- </w:t>
      </w:r>
      <w:r w:rsidR="00ED605D" w:rsidRPr="00DF0EBF">
        <w:t xml:space="preserve">«Лесной кодекс </w:t>
      </w:r>
      <w:r w:rsidR="004C750F" w:rsidRPr="00DF0EBF">
        <w:t>Р</w:t>
      </w:r>
      <w:r w:rsidR="004C750F">
        <w:t xml:space="preserve">оссийской </w:t>
      </w:r>
      <w:r w:rsidR="004C750F" w:rsidRPr="00DF0EBF">
        <w:t>Ф</w:t>
      </w:r>
      <w:r w:rsidR="004C750F">
        <w:t>едерации</w:t>
      </w:r>
      <w:r w:rsidR="00ED605D" w:rsidRPr="00DF0EBF">
        <w:t>»</w:t>
      </w:r>
      <w:r w:rsidR="004C750F">
        <w:t xml:space="preserve"> </w:t>
      </w:r>
      <w:r w:rsidR="004C750F" w:rsidRPr="00DF0EBF">
        <w:t>от 04.12.2006 №200-ФЗ</w:t>
      </w:r>
      <w:r w:rsidR="00ED605D" w:rsidRPr="00DF0EBF">
        <w:t>;</w:t>
      </w:r>
    </w:p>
    <w:p w:rsidR="004C750F" w:rsidRPr="00DF0EBF" w:rsidRDefault="004C750F" w:rsidP="00024E55">
      <w:pPr>
        <w:pStyle w:val="af5"/>
        <w:spacing w:before="0"/>
        <w:ind w:left="0" w:right="-31" w:firstLine="567"/>
      </w:pPr>
      <w:r w:rsidRPr="00DF0EBF">
        <w:t>-</w:t>
      </w:r>
      <w:r>
        <w:t xml:space="preserve"> </w:t>
      </w:r>
      <w:r w:rsidRPr="00DF0EBF">
        <w:t>«Водный кодекс Р</w:t>
      </w:r>
      <w:r>
        <w:t xml:space="preserve">оссийской </w:t>
      </w:r>
      <w:r w:rsidRPr="00DF0EBF">
        <w:t>Ф</w:t>
      </w:r>
      <w:r>
        <w:t>едерации</w:t>
      </w:r>
      <w:r w:rsidRPr="00DF0EBF">
        <w:t>»</w:t>
      </w:r>
      <w:r>
        <w:t xml:space="preserve"> </w:t>
      </w:r>
      <w:r w:rsidRPr="00DF0EBF">
        <w:t>от 03.06.2006 №74-ФЗ;</w:t>
      </w:r>
    </w:p>
    <w:p w:rsidR="00D13D91" w:rsidRPr="00D13D91" w:rsidRDefault="00672BDC" w:rsidP="00024E55">
      <w:pPr>
        <w:pStyle w:val="af5"/>
        <w:tabs>
          <w:tab w:val="left" w:pos="567"/>
        </w:tabs>
        <w:spacing w:before="0"/>
        <w:ind w:left="0" w:right="-31" w:firstLine="567"/>
      </w:pPr>
      <w:r w:rsidRPr="00DF0EBF">
        <w:t xml:space="preserve">- </w:t>
      </w:r>
      <w:r w:rsidR="009276B1" w:rsidRPr="00DF0EBF">
        <w:t xml:space="preserve">Федеральный закон от </w:t>
      </w:r>
      <w:r w:rsidR="008C0C12" w:rsidRPr="00DF0EBF">
        <w:t>3</w:t>
      </w:r>
      <w:r w:rsidR="009276B1" w:rsidRPr="00DF0EBF">
        <w:t>0.0</w:t>
      </w:r>
      <w:r w:rsidR="008C0C12" w:rsidRPr="00DF0EBF">
        <w:t>3</w:t>
      </w:r>
      <w:r w:rsidR="009276B1" w:rsidRPr="00DF0EBF">
        <w:t>.</w:t>
      </w:r>
      <w:r w:rsidR="008C0C12" w:rsidRPr="00DF0EBF">
        <w:t>1999</w:t>
      </w:r>
      <w:r w:rsidR="009276B1" w:rsidRPr="00DF0EBF">
        <w:t xml:space="preserve"> №</w:t>
      </w:r>
      <w:r w:rsidR="008C0C12" w:rsidRPr="00DF0EBF">
        <w:t>52</w:t>
      </w:r>
      <w:r w:rsidR="009276B1" w:rsidRPr="00DF0EBF">
        <w:t>-ФЗ «О</w:t>
      </w:r>
      <w:r w:rsidR="00275D32" w:rsidRPr="00DF0EBF">
        <w:t xml:space="preserve"> санитарно-эпидемиологическом благополучии населения</w:t>
      </w:r>
      <w:r w:rsidR="009276B1" w:rsidRPr="00DF0EBF">
        <w:t>»;</w:t>
      </w:r>
    </w:p>
    <w:p w:rsidR="004C750F" w:rsidRDefault="00672BDC" w:rsidP="00024E55">
      <w:pPr>
        <w:pStyle w:val="af5"/>
        <w:tabs>
          <w:tab w:val="left" w:pos="567"/>
        </w:tabs>
        <w:spacing w:before="0"/>
        <w:ind w:left="0" w:right="-31" w:firstLine="567"/>
      </w:pPr>
      <w:r w:rsidRPr="00DF0EBF">
        <w:t xml:space="preserve">- </w:t>
      </w:r>
      <w:r w:rsidR="00856C8A" w:rsidRPr="00DF0EBF">
        <w:t>Федеральный закон от 21.12.1994 №68-ФЗ «О защите населения и территорий от чрезвычайных ситуаций природного и техногенного характера»;</w:t>
      </w:r>
    </w:p>
    <w:p w:rsidR="00D13D91" w:rsidRPr="00D13D91" w:rsidRDefault="007720A3" w:rsidP="00024E55">
      <w:pPr>
        <w:pStyle w:val="af5"/>
        <w:tabs>
          <w:tab w:val="left" w:pos="567"/>
        </w:tabs>
        <w:spacing w:before="0"/>
        <w:ind w:left="0" w:right="-31" w:firstLine="567"/>
      </w:pPr>
      <w:r>
        <w:t xml:space="preserve">- </w:t>
      </w:r>
      <w:r w:rsidR="00856C8A" w:rsidRPr="00DF0EBF">
        <w:t>Федеральный закон от 21.07.1997</w:t>
      </w:r>
      <w:r w:rsidR="003743AC">
        <w:t xml:space="preserve"> </w:t>
      </w:r>
      <w:r w:rsidR="00856C8A" w:rsidRPr="00DF0EBF">
        <w:t>№116-ФЗ «</w:t>
      </w:r>
      <w:r w:rsidR="00D87C67" w:rsidRPr="00DF0EBF">
        <w:t>О промышленной безопасности опасных производственных объектов</w:t>
      </w:r>
      <w:r w:rsidR="00856C8A" w:rsidRPr="00DF0EBF">
        <w:t>»;</w:t>
      </w:r>
    </w:p>
    <w:p w:rsidR="00D13D91" w:rsidRPr="00D13D91" w:rsidRDefault="00672BDC" w:rsidP="00024E55">
      <w:pPr>
        <w:pStyle w:val="af5"/>
        <w:tabs>
          <w:tab w:val="left" w:pos="567"/>
        </w:tabs>
        <w:spacing w:before="0"/>
        <w:ind w:left="0" w:right="-31" w:firstLine="567"/>
      </w:pPr>
      <w:r w:rsidRPr="00DF0EBF">
        <w:t xml:space="preserve">- </w:t>
      </w:r>
      <w:r w:rsidR="00856C8A" w:rsidRPr="00DF0EBF">
        <w:t xml:space="preserve">Федеральный закон от </w:t>
      </w:r>
      <w:r w:rsidR="00D87C67" w:rsidRPr="00DF0EBF">
        <w:t>21</w:t>
      </w:r>
      <w:r w:rsidR="00856C8A" w:rsidRPr="00DF0EBF">
        <w:t>.12.</w:t>
      </w:r>
      <w:r w:rsidR="00D87C67" w:rsidRPr="00DF0EBF">
        <w:t>1994</w:t>
      </w:r>
      <w:r w:rsidR="00856C8A" w:rsidRPr="00DF0EBF">
        <w:t xml:space="preserve"> №</w:t>
      </w:r>
      <w:r w:rsidR="00D87C67" w:rsidRPr="00DF0EBF">
        <w:t>69</w:t>
      </w:r>
      <w:r w:rsidR="00856C8A" w:rsidRPr="00DF0EBF">
        <w:t>-ФЗ «</w:t>
      </w:r>
      <w:r w:rsidR="00D87C67" w:rsidRPr="00DF0EBF">
        <w:t>О пожарной безопасности</w:t>
      </w:r>
      <w:r w:rsidR="00856C8A" w:rsidRPr="00DF0EBF">
        <w:t>»;</w:t>
      </w:r>
    </w:p>
    <w:p w:rsidR="00856C8A" w:rsidRPr="00DF0EBF" w:rsidRDefault="00672BDC" w:rsidP="00024E55">
      <w:pPr>
        <w:pStyle w:val="af5"/>
        <w:tabs>
          <w:tab w:val="left" w:pos="567"/>
        </w:tabs>
        <w:spacing w:before="0"/>
        <w:ind w:left="0" w:right="-31" w:firstLine="567"/>
      </w:pPr>
      <w:r w:rsidRPr="00DF0EBF">
        <w:t xml:space="preserve">- </w:t>
      </w:r>
      <w:r w:rsidR="00856C8A" w:rsidRPr="00DF0EBF">
        <w:t xml:space="preserve">Федеральный закон от </w:t>
      </w:r>
      <w:r w:rsidR="005F0A19" w:rsidRPr="00DF0EBF">
        <w:t>22</w:t>
      </w:r>
      <w:r w:rsidR="00856C8A" w:rsidRPr="00DF0EBF">
        <w:t>.</w:t>
      </w:r>
      <w:r w:rsidR="005F0A19" w:rsidRPr="00DF0EBF">
        <w:t>07</w:t>
      </w:r>
      <w:r w:rsidR="00856C8A" w:rsidRPr="00DF0EBF">
        <w:t>.200</w:t>
      </w:r>
      <w:r w:rsidR="005F0A19" w:rsidRPr="00DF0EBF">
        <w:t>8</w:t>
      </w:r>
      <w:r w:rsidR="003743AC">
        <w:t xml:space="preserve"> </w:t>
      </w:r>
      <w:r w:rsidR="00856C8A" w:rsidRPr="00DF0EBF">
        <w:t>№</w:t>
      </w:r>
      <w:r w:rsidR="005F0A19" w:rsidRPr="00DF0EBF">
        <w:t>1</w:t>
      </w:r>
      <w:r w:rsidR="00856C8A" w:rsidRPr="00DF0EBF">
        <w:t>2</w:t>
      </w:r>
      <w:r w:rsidR="005F0A19" w:rsidRPr="00DF0EBF">
        <w:t>3</w:t>
      </w:r>
      <w:r w:rsidR="00856C8A" w:rsidRPr="00DF0EBF">
        <w:t>-ФЗ «</w:t>
      </w:r>
      <w:r w:rsidR="005F0A19" w:rsidRPr="00DF0EBF">
        <w:t>Технический регламент о требованиях пожарной безопасности</w:t>
      </w:r>
      <w:r w:rsidR="00856C8A" w:rsidRPr="00DF0EBF">
        <w:t>»;</w:t>
      </w:r>
    </w:p>
    <w:p w:rsidR="00180B8F" w:rsidRPr="00DF0EBF" w:rsidRDefault="00672BDC" w:rsidP="00024E55">
      <w:pPr>
        <w:pStyle w:val="af5"/>
        <w:spacing w:before="0"/>
        <w:ind w:left="844" w:right="-31" w:hanging="277"/>
      </w:pPr>
      <w:r w:rsidRPr="00DF0EBF">
        <w:t xml:space="preserve">- </w:t>
      </w:r>
      <w:r w:rsidR="00180B8F" w:rsidRPr="00DF0EBF">
        <w:t>Федеральный закон от 18.06.2001</w:t>
      </w:r>
      <w:r w:rsidR="003743AC">
        <w:t xml:space="preserve"> </w:t>
      </w:r>
      <w:r w:rsidR="00180B8F" w:rsidRPr="00DF0EBF">
        <w:t>№78-ФЗ «О землеустройстве»;</w:t>
      </w:r>
    </w:p>
    <w:p w:rsidR="00180B8F" w:rsidRPr="00DF0EBF" w:rsidRDefault="00672BDC" w:rsidP="00024E55">
      <w:pPr>
        <w:pStyle w:val="af5"/>
        <w:tabs>
          <w:tab w:val="left" w:pos="851"/>
        </w:tabs>
        <w:spacing w:before="0"/>
        <w:ind w:left="0" w:right="-31" w:firstLine="567"/>
      </w:pPr>
      <w:r w:rsidRPr="00DF0EBF">
        <w:t xml:space="preserve">- </w:t>
      </w:r>
      <w:r w:rsidR="00180B8F" w:rsidRPr="00DF0EBF">
        <w:t>Федеральный закон от 14.03.1995</w:t>
      </w:r>
      <w:r w:rsidR="003743AC">
        <w:t xml:space="preserve"> </w:t>
      </w:r>
      <w:r w:rsidR="00180B8F" w:rsidRPr="00DF0EBF">
        <w:t>№33-ФЗ «Об особо охраняемых природных тер</w:t>
      </w:r>
      <w:r w:rsidR="005A0577">
        <w:t>-</w:t>
      </w:r>
      <w:proofErr w:type="spellStart"/>
      <w:r w:rsidR="00180B8F" w:rsidRPr="00DF0EBF">
        <w:t>риториях</w:t>
      </w:r>
      <w:proofErr w:type="spellEnd"/>
      <w:r w:rsidR="00180B8F" w:rsidRPr="00DF0EBF">
        <w:t>»;</w:t>
      </w:r>
    </w:p>
    <w:p w:rsidR="00180B8F" w:rsidRPr="00DF0EBF" w:rsidRDefault="00672BDC" w:rsidP="00024E55">
      <w:pPr>
        <w:pStyle w:val="af5"/>
        <w:tabs>
          <w:tab w:val="left" w:pos="851"/>
        </w:tabs>
        <w:spacing w:before="0"/>
        <w:ind w:left="567" w:right="-31" w:firstLine="0"/>
      </w:pPr>
      <w:r w:rsidRPr="00DF0EBF">
        <w:t xml:space="preserve">- </w:t>
      </w:r>
      <w:r w:rsidR="00A14DB3" w:rsidRPr="00DF0EBF">
        <w:t xml:space="preserve">Федеральный закон от </w:t>
      </w:r>
      <w:r w:rsidR="00180B8F" w:rsidRPr="00DF0EBF">
        <w:t>10.01.2002</w:t>
      </w:r>
      <w:r w:rsidR="003743AC">
        <w:t xml:space="preserve"> </w:t>
      </w:r>
      <w:r w:rsidR="00180B8F" w:rsidRPr="00DF0EBF">
        <w:t>№7-ФЗ «Об охране о</w:t>
      </w:r>
      <w:r w:rsidR="00A14DB3" w:rsidRPr="00DF0EBF">
        <w:t xml:space="preserve">кружающей </w:t>
      </w:r>
      <w:r w:rsidR="00180B8F" w:rsidRPr="00DF0EBF">
        <w:t xml:space="preserve">среды»; </w:t>
      </w:r>
    </w:p>
    <w:p w:rsidR="00180B8F" w:rsidRPr="00DF0EBF" w:rsidRDefault="00672BDC" w:rsidP="00024E55">
      <w:pPr>
        <w:pStyle w:val="af5"/>
        <w:spacing w:before="0"/>
        <w:ind w:left="0" w:right="-31" w:firstLine="567"/>
      </w:pPr>
      <w:r w:rsidRPr="00DF0EBF">
        <w:t xml:space="preserve">- </w:t>
      </w:r>
      <w:r w:rsidR="00180B8F" w:rsidRPr="00DF0EBF">
        <w:t>Федеральный закон от 24.07.2002 №101-ФЗ «Об обороте земель</w:t>
      </w:r>
      <w:r w:rsidR="00A14DB3" w:rsidRPr="00DF0EBF">
        <w:t xml:space="preserve"> </w:t>
      </w:r>
      <w:r w:rsidR="00180B8F" w:rsidRPr="00DF0EBF">
        <w:t xml:space="preserve">сельскохозяйственного </w:t>
      </w:r>
      <w:r w:rsidR="00180B8F" w:rsidRPr="00DF0EBF">
        <w:lastRenderedPageBreak/>
        <w:t>назначения;</w:t>
      </w:r>
    </w:p>
    <w:p w:rsidR="00180B8F" w:rsidRPr="00DF0EBF" w:rsidRDefault="00672BDC" w:rsidP="00024E55">
      <w:pPr>
        <w:pStyle w:val="af5"/>
        <w:tabs>
          <w:tab w:val="left" w:pos="2467"/>
          <w:tab w:val="left" w:pos="3258"/>
          <w:tab w:val="left" w:pos="3706"/>
          <w:tab w:val="left" w:pos="5009"/>
          <w:tab w:val="left" w:pos="6097"/>
          <w:tab w:val="left" w:pos="6612"/>
          <w:tab w:val="left" w:pos="8379"/>
          <w:tab w:val="left" w:pos="8715"/>
        </w:tabs>
        <w:spacing w:before="0"/>
        <w:ind w:left="0" w:right="-31"/>
      </w:pPr>
      <w:r w:rsidRPr="00DF0EBF">
        <w:t xml:space="preserve">- </w:t>
      </w:r>
      <w:r w:rsidR="00180B8F" w:rsidRPr="00DF0EBF">
        <w:t>Федеральный закон от 31.03.1999</w:t>
      </w:r>
      <w:r w:rsidR="003743AC">
        <w:t xml:space="preserve"> </w:t>
      </w:r>
      <w:r w:rsidR="00180B8F" w:rsidRPr="00DF0EBF">
        <w:t xml:space="preserve">№69-ФЗ </w:t>
      </w:r>
      <w:r w:rsidR="00180B8F" w:rsidRPr="00DF0EBF">
        <w:rPr>
          <w:spacing w:val="-3"/>
        </w:rPr>
        <w:t xml:space="preserve">«О </w:t>
      </w:r>
      <w:r w:rsidR="00180B8F" w:rsidRPr="00DF0EBF">
        <w:t xml:space="preserve">газоснабжении в Российской </w:t>
      </w:r>
      <w:proofErr w:type="spellStart"/>
      <w:r w:rsidR="00180B8F" w:rsidRPr="00DF0EBF">
        <w:t>Федера</w:t>
      </w:r>
      <w:r w:rsidR="005A0577">
        <w:t>-</w:t>
      </w:r>
      <w:r w:rsidR="00180B8F" w:rsidRPr="00DF0EBF">
        <w:t>ции</w:t>
      </w:r>
      <w:proofErr w:type="spellEnd"/>
      <w:r w:rsidR="00180B8F" w:rsidRPr="00DF0EBF">
        <w:t>»;</w:t>
      </w:r>
    </w:p>
    <w:p w:rsidR="00180B8F" w:rsidRPr="00DF0EBF" w:rsidRDefault="00672BDC" w:rsidP="00024E55">
      <w:pPr>
        <w:pStyle w:val="af5"/>
        <w:spacing w:before="0"/>
        <w:ind w:left="0" w:right="-31" w:firstLine="567"/>
      </w:pPr>
      <w:r w:rsidRPr="00DF0EBF">
        <w:t>-</w:t>
      </w:r>
      <w:r w:rsidR="007720A3">
        <w:t xml:space="preserve"> </w:t>
      </w:r>
      <w:r w:rsidR="00180B8F" w:rsidRPr="00DF0EBF">
        <w:t>Федеральный закон от 07.12.2011 №416-ФЗ «О водоснабжении и водоотведении»;</w:t>
      </w:r>
    </w:p>
    <w:p w:rsidR="00180B8F" w:rsidRPr="00DF0EBF" w:rsidRDefault="00672BDC" w:rsidP="00024E55">
      <w:pPr>
        <w:pStyle w:val="af5"/>
        <w:spacing w:before="0"/>
        <w:ind w:left="844" w:right="-31" w:hanging="277"/>
      </w:pPr>
      <w:r w:rsidRPr="00DF0EBF">
        <w:t xml:space="preserve">- </w:t>
      </w:r>
      <w:r w:rsidR="00180B8F" w:rsidRPr="00DF0EBF">
        <w:t>Федеральный закон от 27.07.2010 №190-ФЗ «О теплоснабжении»;</w:t>
      </w:r>
    </w:p>
    <w:p w:rsidR="004C750F" w:rsidRDefault="004C750F" w:rsidP="00024E55">
      <w:pPr>
        <w:pStyle w:val="af5"/>
        <w:tabs>
          <w:tab w:val="left" w:pos="9639"/>
        </w:tabs>
        <w:spacing w:before="0"/>
        <w:ind w:left="0" w:right="-31" w:firstLine="567"/>
      </w:pPr>
      <w:r>
        <w:t>- Приказ Росстандарта от 02.04.2020 № 687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w:t>
      </w:r>
      <w:r w:rsidR="000302FD">
        <w:t>.12.</w:t>
      </w:r>
      <w:r>
        <w:t xml:space="preserve">2009 </w:t>
      </w:r>
      <w:r w:rsidR="000302FD">
        <w:t xml:space="preserve">№ </w:t>
      </w:r>
      <w:r>
        <w:t xml:space="preserve">384-ФЗ </w:t>
      </w:r>
      <w:r w:rsidR="000302FD">
        <w:t>«</w:t>
      </w:r>
      <w:r>
        <w:t>Технический регламент о безопасности зданий</w:t>
      </w:r>
      <w:r w:rsidR="000302FD">
        <w:t xml:space="preserve"> и сооружений»;</w:t>
      </w:r>
    </w:p>
    <w:p w:rsidR="000302FD" w:rsidRDefault="002D58C6" w:rsidP="00024E55">
      <w:pPr>
        <w:pStyle w:val="af5"/>
        <w:tabs>
          <w:tab w:val="left" w:pos="851"/>
          <w:tab w:val="left" w:pos="9772"/>
        </w:tabs>
        <w:spacing w:before="0"/>
        <w:ind w:left="0" w:right="-31" w:firstLine="567"/>
      </w:pPr>
      <w:r w:rsidRPr="00DF0EBF">
        <w:t>-</w:t>
      </w:r>
      <w:r w:rsidR="000302FD">
        <w:t xml:space="preserve"> Постановление Правительства Российской Федерации от 31.12.2015 № 1532 «Об утверждении Правил предоставления документов, направляемых или предоставляемых в соответствии с частями 1, 3 - 13, 15, 15(1), 15.2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1F67A2" w:rsidRPr="00DF0EBF" w:rsidRDefault="002D58C6" w:rsidP="00024E55">
      <w:pPr>
        <w:pStyle w:val="af5"/>
        <w:spacing w:before="0"/>
        <w:ind w:left="0" w:right="-31" w:firstLine="567"/>
      </w:pPr>
      <w:r w:rsidRPr="00DF0EBF">
        <w:t>-</w:t>
      </w:r>
      <w:r w:rsidR="00C57A15" w:rsidRPr="00DF0EBF">
        <w:t xml:space="preserve"> </w:t>
      </w:r>
      <w:r w:rsidR="001F67A2" w:rsidRPr="00DF0EBF">
        <w:t xml:space="preserve">Постановление Правительства </w:t>
      </w:r>
      <w:r w:rsidR="000302FD">
        <w:t>Российской Федерации</w:t>
      </w:r>
      <w:r w:rsidR="001F67A2" w:rsidRPr="00DF0EBF">
        <w:t xml:space="preserve"> от 30.07.2009 №621 «Об утверждении формы карты (плана) объекта землеустройства и требований к ее составлению»;</w:t>
      </w:r>
    </w:p>
    <w:p w:rsidR="001F67A2" w:rsidRPr="00563BD8" w:rsidRDefault="002D58C6" w:rsidP="00024E55">
      <w:pPr>
        <w:pStyle w:val="af5"/>
        <w:spacing w:before="0"/>
        <w:ind w:left="0" w:right="-31" w:firstLine="567"/>
        <w:rPr>
          <w:spacing w:val="-4"/>
        </w:rPr>
      </w:pPr>
      <w:r w:rsidRPr="00DF0EBF">
        <w:t>-</w:t>
      </w:r>
      <w:r w:rsidR="00C57A15" w:rsidRPr="00DF0EBF">
        <w:t xml:space="preserve"> </w:t>
      </w:r>
      <w:r w:rsidR="001F67A2" w:rsidRPr="00DF0EBF">
        <w:t xml:space="preserve">Приказ </w:t>
      </w:r>
      <w:r w:rsidR="001F67A2" w:rsidRPr="00563BD8">
        <w:rPr>
          <w:spacing w:val="-4"/>
        </w:rPr>
        <w:t xml:space="preserve">Министерства экономического развития </w:t>
      </w:r>
      <w:r w:rsidR="009031C4" w:rsidRPr="00563BD8">
        <w:rPr>
          <w:spacing w:val="-4"/>
        </w:rPr>
        <w:t>Российской Федерации</w:t>
      </w:r>
      <w:r w:rsidR="001F67A2" w:rsidRPr="00563BD8">
        <w:rPr>
          <w:spacing w:val="-4"/>
        </w:rPr>
        <w:t xml:space="preserve"> от 21.07.2016 №460</w:t>
      </w:r>
      <w:r w:rsidR="00E57588" w:rsidRPr="00563BD8">
        <w:rPr>
          <w:spacing w:val="-4"/>
        </w:rPr>
        <w:t xml:space="preserve"> </w:t>
      </w:r>
      <w:r w:rsidR="001F67A2" w:rsidRPr="00DF0EBF">
        <w:rPr>
          <w:spacing w:val="-4"/>
        </w:rPr>
        <w:t>«Об</w:t>
      </w:r>
      <w:r w:rsidR="001F67A2" w:rsidRPr="00563BD8">
        <w:rPr>
          <w:spacing w:val="-4"/>
        </w:rPr>
        <w:t xml:space="preserve"> утверждении порядка согласования проектов документов территориального пла</w:t>
      </w:r>
      <w:r w:rsidR="00E57588" w:rsidRPr="00563BD8">
        <w:rPr>
          <w:spacing w:val="-4"/>
        </w:rPr>
        <w:t>ни</w:t>
      </w:r>
      <w:r w:rsidR="001F67A2" w:rsidRPr="00563BD8">
        <w:rPr>
          <w:spacing w:val="-4"/>
        </w:rPr>
        <w:t>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rsidR="00563BD8" w:rsidRPr="00563BD8" w:rsidRDefault="00563BD8" w:rsidP="00024E55">
      <w:pPr>
        <w:pStyle w:val="af5"/>
        <w:spacing w:before="0"/>
        <w:ind w:left="0" w:right="-31" w:firstLine="567"/>
        <w:rPr>
          <w:spacing w:val="-4"/>
        </w:rPr>
      </w:pPr>
      <w:r>
        <w:rPr>
          <w:spacing w:val="-4"/>
        </w:rPr>
        <w:t xml:space="preserve">- </w:t>
      </w:r>
      <w:r w:rsidRPr="00563BD8">
        <w:rPr>
          <w:spacing w:val="-4"/>
        </w:rPr>
        <w:t>Закон Ч</w:t>
      </w:r>
      <w:r>
        <w:rPr>
          <w:spacing w:val="-4"/>
        </w:rPr>
        <w:t xml:space="preserve">увашской Республики </w:t>
      </w:r>
      <w:r w:rsidRPr="00563BD8">
        <w:rPr>
          <w:spacing w:val="-4"/>
        </w:rPr>
        <w:t>от 26.11.2020</w:t>
      </w:r>
      <w:r>
        <w:rPr>
          <w:spacing w:val="-4"/>
        </w:rPr>
        <w:t xml:space="preserve"> №</w:t>
      </w:r>
      <w:r w:rsidRPr="00563BD8">
        <w:rPr>
          <w:spacing w:val="-4"/>
        </w:rPr>
        <w:t xml:space="preserve"> 102 </w:t>
      </w:r>
      <w:r>
        <w:rPr>
          <w:spacing w:val="-4"/>
        </w:rPr>
        <w:t>«</w:t>
      </w:r>
      <w:r w:rsidRPr="00563BD8">
        <w:rPr>
          <w:spacing w:val="-4"/>
        </w:rPr>
        <w:t>О Стратегии социально-экономического развития Чувашской Республики до 2035 года</w:t>
      </w:r>
      <w:r>
        <w:rPr>
          <w:spacing w:val="-4"/>
        </w:rPr>
        <w:t>»;</w:t>
      </w:r>
    </w:p>
    <w:p w:rsidR="00701260" w:rsidRDefault="002D58C6" w:rsidP="00024E55">
      <w:pPr>
        <w:pStyle w:val="af5"/>
        <w:spacing w:before="0"/>
        <w:ind w:left="0" w:right="-31" w:firstLine="567"/>
      </w:pPr>
      <w:r w:rsidRPr="00DF0EBF">
        <w:t xml:space="preserve">- </w:t>
      </w:r>
      <w:r w:rsidR="00701260" w:rsidRPr="00DF0EBF">
        <w:t xml:space="preserve">Закон Чувашской Республики от 04.06.2007г. №11 «О регулировании </w:t>
      </w:r>
      <w:r w:rsidR="00D13D91" w:rsidRPr="00D13D91">
        <w:t>г</w:t>
      </w:r>
      <w:r w:rsidR="00701260" w:rsidRPr="00DF0EBF">
        <w:t>радостроительной деятельности в Чувашской Республике»;</w:t>
      </w:r>
    </w:p>
    <w:p w:rsidR="001C7F31" w:rsidRDefault="001C7F31" w:rsidP="00024E55">
      <w:pPr>
        <w:pStyle w:val="af5"/>
        <w:spacing w:before="0"/>
        <w:ind w:left="0" w:right="-31" w:firstLine="567"/>
      </w:pPr>
      <w:r>
        <w:t xml:space="preserve">- Закон </w:t>
      </w:r>
      <w:r w:rsidRPr="00DF0EBF">
        <w:t>Чувашской Республики</w:t>
      </w:r>
      <w:r>
        <w:t xml:space="preserve"> от 24.11.2004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и городского округа»;</w:t>
      </w:r>
    </w:p>
    <w:p w:rsidR="0084682F" w:rsidRDefault="0084682F" w:rsidP="00024E55">
      <w:pPr>
        <w:pStyle w:val="af5"/>
        <w:spacing w:before="0"/>
        <w:ind w:left="0" w:right="-31" w:firstLine="567"/>
      </w:pPr>
      <w:r>
        <w:t>- Постановление Кабинета Министров ЧР от 25.12.2017 № 522 «Об утверждении схемы территориального планирования Чувашской Республики»;</w:t>
      </w:r>
    </w:p>
    <w:p w:rsidR="00563BD8" w:rsidRDefault="00563BD8" w:rsidP="00024E55">
      <w:pPr>
        <w:pStyle w:val="af5"/>
        <w:spacing w:before="0"/>
        <w:ind w:left="0" w:right="-31" w:firstLine="567"/>
      </w:pPr>
      <w:r>
        <w:t>- «СП 165.1325800.2014. Свод правил. Инженерно-технические мероприятия по гражданской обороне. Актуализированная редакция СНиП 2.01.51-90» (утвержден и введен в действие Приказом Минстроя России от 12.11.2014 № 705/</w:t>
      </w:r>
      <w:proofErr w:type="spellStart"/>
      <w:r>
        <w:t>пр</w:t>
      </w:r>
      <w:proofErr w:type="spellEnd"/>
      <w:r>
        <w:t>);</w:t>
      </w:r>
    </w:p>
    <w:p w:rsidR="00563BD8" w:rsidRDefault="00563BD8" w:rsidP="00024E55">
      <w:pPr>
        <w:pStyle w:val="af5"/>
        <w:spacing w:before="0"/>
        <w:ind w:left="0" w:right="-31" w:firstLine="567"/>
      </w:pPr>
      <w:r>
        <w:t>- Постановление Главного государственного санитарного врача Российской Федерации от 25.09.2007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rsidR="00563BD8" w:rsidRDefault="00563BD8" w:rsidP="00024E55">
      <w:pPr>
        <w:pStyle w:val="af5"/>
        <w:spacing w:before="0"/>
        <w:ind w:left="0" w:right="-31" w:firstLine="567"/>
      </w:pPr>
      <w:r>
        <w:t>- «СП 116.13330.2012. Свод правил. Инженерная защита территорий, зданий и сооружений от опасных геологических процессов. Основные положения. Актуализиро</w:t>
      </w:r>
      <w:r w:rsidR="002424BB">
        <w:t>ванная редакция СНиП 22-02-2003»</w:t>
      </w:r>
      <w:r>
        <w:t xml:space="preserve"> (утв</w:t>
      </w:r>
      <w:r w:rsidR="002424BB">
        <w:t>ержден</w:t>
      </w:r>
      <w:r>
        <w:t xml:space="preserve"> Приказом Минрегиона России от 30.06.2012 </w:t>
      </w:r>
      <w:r w:rsidR="002424BB">
        <w:t>№</w:t>
      </w:r>
      <w:r>
        <w:t>274)</w:t>
      </w:r>
      <w:r w:rsidR="002424BB">
        <w:t>;</w:t>
      </w:r>
    </w:p>
    <w:p w:rsidR="004E4A89" w:rsidRPr="004C750F" w:rsidRDefault="004E4A89" w:rsidP="00024E55">
      <w:pPr>
        <w:pStyle w:val="af5"/>
        <w:spacing w:before="0"/>
        <w:ind w:left="0" w:right="-31" w:firstLine="567"/>
      </w:pPr>
      <w:r w:rsidRPr="004C750F">
        <w:t xml:space="preserve">- </w:t>
      </w:r>
      <w:r w:rsidR="002424BB">
        <w:t>«СП 59.13330.2016. Свод правил. Доступность зданий и сооружений для маломобильных групп населения. Актуализированная редакция СНиП 35-01-2001» (утвержден Приказом Минстроя России от 14.11.2016 № 798/</w:t>
      </w:r>
      <w:proofErr w:type="spellStart"/>
      <w:r w:rsidR="002424BB">
        <w:t>пр</w:t>
      </w:r>
      <w:proofErr w:type="spellEnd"/>
      <w:r w:rsidR="002424BB">
        <w:t>)</w:t>
      </w:r>
      <w:r w:rsidRPr="004C750F">
        <w:t>;</w:t>
      </w:r>
    </w:p>
    <w:p w:rsidR="00D13D91" w:rsidRPr="004C750F" w:rsidRDefault="004E4A89" w:rsidP="00024E55">
      <w:pPr>
        <w:pStyle w:val="af5"/>
        <w:spacing w:before="0"/>
        <w:ind w:left="0" w:right="-31" w:firstLine="567"/>
      </w:pPr>
      <w:r w:rsidRPr="004C750F">
        <w:t xml:space="preserve">- </w:t>
      </w:r>
      <w:r w:rsidR="002424BB">
        <w:t>Постановление Кабинета Министров Чувашской Республики от 27.12.2017 № 546 «Об утверждении республиканских нормативов градостроительного проектирования Чувашской Республики»</w:t>
      </w:r>
      <w:r w:rsidRPr="004C750F">
        <w:t>;</w:t>
      </w:r>
    </w:p>
    <w:p w:rsidR="004E4A89" w:rsidRPr="004C750F" w:rsidRDefault="004E4A89" w:rsidP="00024E55">
      <w:pPr>
        <w:pStyle w:val="af5"/>
        <w:spacing w:before="0"/>
        <w:ind w:left="0" w:right="-31" w:firstLine="567"/>
      </w:pPr>
      <w:r w:rsidRPr="004C750F">
        <w:t xml:space="preserve">- </w:t>
      </w:r>
      <w:r w:rsidR="002424BB">
        <w:t>Приказ МЧС России от 30.03.2020 № 225 «Об утверждении свода правил СП 8.13130 «Системы противопожарной защиты. Наружное противопожарное водоснабжение. Требования пожарной безопасности»</w:t>
      </w:r>
      <w:r w:rsidRPr="004C750F">
        <w:t>;</w:t>
      </w:r>
    </w:p>
    <w:p w:rsidR="002424BB" w:rsidRDefault="002424BB" w:rsidP="00024E55">
      <w:pPr>
        <w:pStyle w:val="af5"/>
        <w:spacing w:before="0"/>
        <w:ind w:left="0" w:right="-31" w:firstLine="567"/>
      </w:pPr>
      <w:r>
        <w:t>- «СП 11.13130.2009. Свод правил. Места дислокации подразделений пожарной охраны. Порядок и методика определения» (утвержден Приказом МЧС Российской Федерации от 25.03.2009 № 181)</w:t>
      </w:r>
    </w:p>
    <w:p w:rsidR="004E4A89" w:rsidRPr="004C750F" w:rsidRDefault="004E4A89" w:rsidP="00024E55">
      <w:pPr>
        <w:pStyle w:val="af5"/>
        <w:spacing w:before="0"/>
        <w:ind w:left="0" w:right="-31" w:firstLine="567"/>
      </w:pPr>
      <w:r w:rsidRPr="004C750F">
        <w:lastRenderedPageBreak/>
        <w:t xml:space="preserve">- </w:t>
      </w:r>
      <w:r w:rsidR="00BA38F8">
        <w:t>«СП 11.13130.2009. Свод правил. Места дислокации подразделений пожарной охраны. Порядок и методика определения» (утвержден Приказом МЧС Российской Федерации от 25.03.2009 № 181)</w:t>
      </w:r>
      <w:r w:rsidRPr="004C750F">
        <w:t>;</w:t>
      </w:r>
    </w:p>
    <w:p w:rsidR="004E4A89" w:rsidRPr="004C750F" w:rsidRDefault="004E4A89" w:rsidP="00024E55">
      <w:pPr>
        <w:pStyle w:val="af5"/>
        <w:spacing w:before="0"/>
        <w:ind w:left="0" w:right="-31" w:firstLine="567"/>
      </w:pPr>
      <w:r w:rsidRPr="004C750F">
        <w:t xml:space="preserve">- </w:t>
      </w:r>
      <w:r w:rsidR="00BA38F8">
        <w:t>Постановление Правительства Российской Федерации от 16.09.2020 № 1479 «Об утверждении Правил противопожарного режима в Российской Федерации»</w:t>
      </w:r>
      <w:r w:rsidRPr="004C750F">
        <w:t>;</w:t>
      </w:r>
    </w:p>
    <w:p w:rsidR="004E4A89" w:rsidRDefault="004E4A89" w:rsidP="00024E55">
      <w:pPr>
        <w:pStyle w:val="af5"/>
        <w:spacing w:before="0"/>
        <w:ind w:left="0" w:right="-31" w:firstLine="567"/>
      </w:pPr>
      <w:r w:rsidRPr="004C750F">
        <w:t xml:space="preserve">- </w:t>
      </w:r>
      <w:r w:rsidR="00BA38F8">
        <w:t>Постановление Правительства Российской Федерации от 08.09.2017 № 1083 «Об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w:t>
      </w:r>
      <w:r w:rsidRPr="004C750F">
        <w:t>;</w:t>
      </w:r>
    </w:p>
    <w:p w:rsidR="004F2565" w:rsidRPr="00D73A0F" w:rsidRDefault="004F2565" w:rsidP="00024E55">
      <w:pPr>
        <w:pStyle w:val="af5"/>
        <w:spacing w:before="0"/>
        <w:ind w:left="0" w:right="-31" w:firstLine="567"/>
      </w:pPr>
      <w:r w:rsidRPr="00D73A0F">
        <w:t>- 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4F2565" w:rsidRPr="00D73A0F" w:rsidRDefault="004F2565" w:rsidP="00024E55">
      <w:pPr>
        <w:pStyle w:val="af5"/>
        <w:spacing w:before="0"/>
        <w:ind w:left="0" w:right="-31" w:firstLine="567"/>
      </w:pPr>
      <w:r w:rsidRPr="00D73A0F">
        <w:t>- Постановление Главного государственного санитарного врача Российской Федерации от 14.03.2002 № 10 «О введении в действие Санитарных правил и норм «Зоны санитарной охраны источников водоснабжения и водопроводов питьевого назначения. СанПиН 2.1.4.1110-02» (вместе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утв. Главным государственным санитарным врачом РФ 26.02.2002);</w:t>
      </w:r>
    </w:p>
    <w:p w:rsidR="004E4A89" w:rsidRPr="00D73A0F" w:rsidRDefault="004E4A89" w:rsidP="00024E55">
      <w:pPr>
        <w:pStyle w:val="af5"/>
        <w:spacing w:before="0"/>
        <w:ind w:left="0" w:right="-31" w:firstLine="567"/>
      </w:pPr>
      <w:r w:rsidRPr="00D73A0F">
        <w:t>-</w:t>
      </w:r>
      <w:r w:rsidR="007F740B" w:rsidRPr="00D73A0F">
        <w:t xml:space="preserve"> </w:t>
      </w:r>
      <w:r w:rsidR="00BA38F8" w:rsidRPr="00D73A0F">
        <w:t>«СП 36.13330.2012. Свод правил. Магистральные трубопроводы. Актуализированная редакция СНиП 2.05.06-85» (утвержден Приказом Госстроя от 25.12.2012 № 108/ГС);</w:t>
      </w:r>
    </w:p>
    <w:p w:rsidR="00C62321" w:rsidRPr="00D73A0F" w:rsidRDefault="00B53CA7" w:rsidP="00024E55">
      <w:pPr>
        <w:pStyle w:val="af5"/>
        <w:spacing w:before="0"/>
        <w:ind w:left="0" w:right="-31" w:firstLine="567"/>
      </w:pPr>
      <w:r w:rsidRPr="00D73A0F">
        <w:t xml:space="preserve">- </w:t>
      </w:r>
      <w:r w:rsidR="00BA38F8" w:rsidRPr="00D73A0F">
        <w:t>«СП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Минстроя России от 30.12.2016 № 1034/</w:t>
      </w:r>
      <w:proofErr w:type="spellStart"/>
      <w:r w:rsidR="00BA38F8" w:rsidRPr="00D73A0F">
        <w:t>пр</w:t>
      </w:r>
      <w:proofErr w:type="spellEnd"/>
      <w:r w:rsidR="00BA38F8" w:rsidRPr="00D73A0F">
        <w:t>)</w:t>
      </w:r>
      <w:r w:rsidR="00935366" w:rsidRPr="00D73A0F">
        <w:t>;</w:t>
      </w:r>
      <w:r w:rsidR="00BF16DA" w:rsidRPr="00D73A0F">
        <w:t xml:space="preserve"> </w:t>
      </w:r>
    </w:p>
    <w:p w:rsidR="00C62321" w:rsidRPr="00D73A0F" w:rsidRDefault="00B53CA7" w:rsidP="00024E55">
      <w:pPr>
        <w:pStyle w:val="af5"/>
        <w:spacing w:before="0"/>
        <w:ind w:left="0" w:right="-31" w:firstLine="567"/>
      </w:pPr>
      <w:r w:rsidRPr="00D73A0F">
        <w:t xml:space="preserve">- </w:t>
      </w:r>
      <w:r w:rsidR="00BA38F8" w:rsidRPr="00D73A0F">
        <w:t>«СП 104.13330.2016. Свод правил. Инженерная защита территории от затопления и подтопления. Актуализированная редакция СНиП 2.06.15-85» (утвержден Приказом Минстроя России от 16.12.2016 № 964/</w:t>
      </w:r>
      <w:proofErr w:type="spellStart"/>
      <w:r w:rsidR="00BA38F8" w:rsidRPr="00D73A0F">
        <w:t>пр</w:t>
      </w:r>
      <w:proofErr w:type="spellEnd"/>
      <w:r w:rsidR="00BA38F8" w:rsidRPr="00D73A0F">
        <w:t>)</w:t>
      </w:r>
      <w:r w:rsidR="00BF16DA" w:rsidRPr="00D73A0F">
        <w:t>;</w:t>
      </w:r>
    </w:p>
    <w:p w:rsidR="00D13D91" w:rsidRPr="00D73A0F" w:rsidRDefault="0014721C" w:rsidP="00024E55">
      <w:pPr>
        <w:pStyle w:val="af5"/>
        <w:spacing w:before="0"/>
        <w:ind w:left="0" w:right="-31" w:firstLine="567"/>
      </w:pPr>
      <w:r w:rsidRPr="00D73A0F">
        <w:t xml:space="preserve">- </w:t>
      </w:r>
      <w:r w:rsidR="00BA38F8" w:rsidRPr="00D73A0F">
        <w:t>«ГОСТ Р 22.0.02-2016. Национальный стандарт Российской Федерации. Безопасность в чрезвычайных ситуациях. Термины и определения» (утвержден и введен в действие Приказом Росстандарта от 12.09.2016 № 1111-ст)</w:t>
      </w:r>
      <w:r w:rsidR="00254225" w:rsidRPr="00D73A0F">
        <w:t>;</w:t>
      </w:r>
    </w:p>
    <w:p w:rsidR="00D13D91" w:rsidRPr="00D73A0F" w:rsidRDefault="00254225" w:rsidP="00024E55">
      <w:pPr>
        <w:pStyle w:val="af5"/>
        <w:spacing w:before="0"/>
        <w:ind w:left="0" w:right="-31" w:firstLine="567"/>
      </w:pPr>
      <w:r w:rsidRPr="00D73A0F">
        <w:t>-</w:t>
      </w:r>
      <w:r w:rsidR="007F740B" w:rsidRPr="00D73A0F">
        <w:t xml:space="preserve"> </w:t>
      </w:r>
      <w:r w:rsidR="003C1CE0" w:rsidRPr="00D73A0F">
        <w:t>«ГОСТ 22.0.03-97/ГОСТ Р 22.0.03-95. Межгосударственный стандарт. Безопасность в чрезвычайных ситуациях. Природные чрезвычайные ситуации. Термины и определения» (принят и введен Постановлением Госстандарта России от 25.05.1995 № 267)</w:t>
      </w:r>
      <w:r w:rsidRPr="00D73A0F">
        <w:t>;</w:t>
      </w:r>
    </w:p>
    <w:p w:rsidR="00D13D91" w:rsidRPr="00D73A0F" w:rsidRDefault="00254225" w:rsidP="00024E55">
      <w:pPr>
        <w:pStyle w:val="af5"/>
        <w:spacing w:before="0"/>
        <w:ind w:left="0" w:right="-31" w:firstLine="567"/>
      </w:pPr>
      <w:r w:rsidRPr="00D73A0F">
        <w:t xml:space="preserve">- </w:t>
      </w:r>
      <w:r w:rsidR="003C1CE0" w:rsidRPr="00D73A0F">
        <w:t>«ГОСТ 22.0.04-97/ГОСТ Р 22.0.04-95. Межгосударственный стандарт. Безопасность в чрезвычайных ситуациях. Биолого-социальные чрезвычайные ситуации. Термины и определения» (принят и введен в действие Постановлением Госстандарта России от 25.01.1995 № 16)</w:t>
      </w:r>
      <w:r w:rsidRPr="00D73A0F">
        <w:t>;</w:t>
      </w:r>
    </w:p>
    <w:p w:rsidR="003C1CE0" w:rsidRPr="00D73A0F" w:rsidRDefault="003C1CE0" w:rsidP="00024E55">
      <w:pPr>
        <w:pStyle w:val="af5"/>
        <w:spacing w:before="0"/>
        <w:ind w:left="0" w:right="-31" w:firstLine="567"/>
      </w:pPr>
      <w:r w:rsidRPr="00D73A0F">
        <w:t xml:space="preserve">- </w:t>
      </w:r>
      <w:r w:rsidR="00052857" w:rsidRPr="00D73A0F">
        <w:t>«</w:t>
      </w:r>
      <w:hyperlink r:id="rId10" w:history="1">
        <w:r w:rsidRPr="00D73A0F">
          <w:t>ГОСТ 22.0.05-97/ГОСТ Р 22.0.05-94</w:t>
        </w:r>
      </w:hyperlink>
      <w:r w:rsidRPr="00D73A0F">
        <w:t>. Безопасность в чрезвычайных ситуациях. Техногенные чрезвычайные ситуации. Термины и определения</w:t>
      </w:r>
      <w:r w:rsidR="00052857" w:rsidRPr="00D73A0F">
        <w:t>» (принят и введен в действие Постановлением Госстандарта России от 26.12.1994 № 362);</w:t>
      </w:r>
    </w:p>
    <w:p w:rsidR="00254225" w:rsidRPr="00D73A0F" w:rsidRDefault="00254225" w:rsidP="00024E55">
      <w:pPr>
        <w:pStyle w:val="af5"/>
        <w:spacing w:before="0"/>
        <w:ind w:left="0" w:right="-31" w:firstLine="567"/>
      </w:pPr>
      <w:r w:rsidRPr="00D73A0F">
        <w:t xml:space="preserve">- </w:t>
      </w:r>
      <w:r w:rsidR="00052857" w:rsidRPr="00D73A0F">
        <w:t>«ГОСТ 22.0.06-97/ГОСТ Р 22.0.06-95. Межгосударственный стандарт. Безопасность в чрезвычайных ситуациях. Источники природных чрезвычайных ситуаций. Поражающие факторы. Номенклатура параметров поражающих воздействий» (принят и введен в действие Постановлением Госстандарта России от 20.06.1995 № 308)</w:t>
      </w:r>
      <w:r w:rsidRPr="00D73A0F">
        <w:t>»;</w:t>
      </w:r>
    </w:p>
    <w:p w:rsidR="00254225" w:rsidRPr="00D73A0F" w:rsidRDefault="00254225" w:rsidP="00024E55">
      <w:pPr>
        <w:pStyle w:val="af5"/>
        <w:spacing w:before="0"/>
        <w:ind w:left="0" w:right="-31" w:firstLine="567"/>
      </w:pPr>
      <w:r w:rsidRPr="00D73A0F">
        <w:t xml:space="preserve">- </w:t>
      </w:r>
      <w:r w:rsidR="00052857" w:rsidRPr="00D73A0F">
        <w:t xml:space="preserve">«ГОСТ 22.0.07-97/ГОСТ Р 22.0.07-95. Межгосударственный стандарт. Безопасность в </w:t>
      </w:r>
      <w:r w:rsidR="00052857" w:rsidRPr="00D73A0F">
        <w:lastRenderedPageBreak/>
        <w:t>чрезвычайных ситуациях. Источники техногенных чрезвычайных ситуаций. Классификация и номенклатура поражающих факторов и их параметров» (принят и введен в действие Постановлением Госстандарта России от 02.11.1995 № 561)</w:t>
      </w:r>
      <w:r w:rsidRPr="00D73A0F">
        <w:t>;</w:t>
      </w:r>
    </w:p>
    <w:p w:rsidR="00D13D91" w:rsidRPr="00D73A0F" w:rsidRDefault="009D49EE" w:rsidP="00024E55">
      <w:pPr>
        <w:pStyle w:val="af5"/>
        <w:spacing w:before="0"/>
        <w:ind w:left="0" w:right="-31" w:firstLine="567"/>
      </w:pPr>
      <w:r w:rsidRPr="00D73A0F">
        <w:t xml:space="preserve">- </w:t>
      </w:r>
      <w:r w:rsidR="00052857" w:rsidRPr="00D73A0F">
        <w:t>«СП 88.13330.2014. Свод правил. Защитные сооружения гражданской обороны. Актуализированная редакция СНиП II-11-77» (утвержден Приказом Минстроя России от 18.02.2014 № 59/</w:t>
      </w:r>
      <w:proofErr w:type="spellStart"/>
      <w:r w:rsidR="00052857" w:rsidRPr="00D73A0F">
        <w:t>пр</w:t>
      </w:r>
      <w:proofErr w:type="spellEnd"/>
      <w:r w:rsidR="00052857" w:rsidRPr="00D73A0F">
        <w:t>)</w:t>
      </w:r>
      <w:r w:rsidRPr="00D73A0F">
        <w:t>;</w:t>
      </w:r>
    </w:p>
    <w:p w:rsidR="004F2565" w:rsidRDefault="004F2565" w:rsidP="00024E55">
      <w:pPr>
        <w:pStyle w:val="af5"/>
        <w:spacing w:before="0"/>
        <w:ind w:left="0" w:right="-31" w:firstLine="567"/>
      </w:pPr>
      <w:r w:rsidRPr="00D73A0F">
        <w:rPr>
          <w:spacing w:val="-3"/>
        </w:rPr>
        <w:t xml:space="preserve">- </w:t>
      </w:r>
      <w:r w:rsidRPr="00D73A0F">
        <w:t>приказ Минстроя Российской Федерации от 17.08.1992 №</w:t>
      </w:r>
      <w:r w:rsidRPr="00D73A0F">
        <w:rPr>
          <w:spacing w:val="-6"/>
        </w:rPr>
        <w:t xml:space="preserve"> </w:t>
      </w:r>
      <w:r w:rsidRPr="00D73A0F">
        <w:t xml:space="preserve">197 </w:t>
      </w:r>
      <w:r w:rsidRPr="00D73A0F">
        <w:rPr>
          <w:spacing w:val="-3"/>
        </w:rPr>
        <w:t xml:space="preserve">«Об утверждении </w:t>
      </w:r>
      <w:r w:rsidRPr="00D73A0F">
        <w:t>типовых правилах охраны коммунальных тепловых сетей»;</w:t>
      </w:r>
    </w:p>
    <w:p w:rsidR="00E54EE9" w:rsidRPr="00D73A0F" w:rsidRDefault="00E54EE9" w:rsidP="00024E55">
      <w:pPr>
        <w:pStyle w:val="af5"/>
        <w:spacing w:before="0"/>
        <w:ind w:left="0" w:right="-31" w:firstLine="567"/>
      </w:pPr>
      <w:r>
        <w:t xml:space="preserve">- Постановление администрации </w:t>
      </w:r>
      <w:r w:rsidR="001971C3">
        <w:t>города Новочебоксарска</w:t>
      </w:r>
      <w:r w:rsidRPr="00E54EE9">
        <w:t xml:space="preserve"> Чувашской Республики от </w:t>
      </w:r>
      <w:r>
        <w:t>0</w:t>
      </w:r>
      <w:r w:rsidR="001971C3">
        <w:t>2</w:t>
      </w:r>
      <w:r>
        <w:t>.</w:t>
      </w:r>
      <w:r w:rsidR="001971C3">
        <w:t>10</w:t>
      </w:r>
      <w:r>
        <w:t xml:space="preserve">.2020 № </w:t>
      </w:r>
      <w:r w:rsidR="001971C3">
        <w:t>1074</w:t>
      </w:r>
      <w:r>
        <w:t xml:space="preserve"> «</w:t>
      </w:r>
      <w:r w:rsidRPr="00E54EE9">
        <w:t xml:space="preserve">Об утверждении Комплексной   программы социально-экономического развития </w:t>
      </w:r>
      <w:r w:rsidR="001971C3">
        <w:t>города Новочебоксарска</w:t>
      </w:r>
      <w:r w:rsidR="001971C3" w:rsidRPr="00E54EE9">
        <w:t xml:space="preserve"> </w:t>
      </w:r>
      <w:r w:rsidRPr="00E54EE9">
        <w:t>Чувашской Республики на 2020 - 2025 годы</w:t>
      </w:r>
      <w:r>
        <w:t>»;</w:t>
      </w:r>
    </w:p>
    <w:p w:rsidR="00D13D91" w:rsidRPr="00D73A0F" w:rsidRDefault="00B53CA7" w:rsidP="00682B80">
      <w:pPr>
        <w:pStyle w:val="af5"/>
        <w:spacing w:before="0"/>
        <w:ind w:left="0" w:right="-31" w:firstLine="567"/>
      </w:pPr>
      <w:r w:rsidRPr="00D73A0F">
        <w:t xml:space="preserve">- </w:t>
      </w:r>
      <w:r w:rsidR="00D13D91" w:rsidRPr="00D73A0F">
        <w:t>Р</w:t>
      </w:r>
      <w:r w:rsidR="00F20411" w:rsidRPr="00D73A0F">
        <w:t xml:space="preserve">ешение </w:t>
      </w:r>
      <w:proofErr w:type="spellStart"/>
      <w:r w:rsidR="00682B80">
        <w:t>Новочебоксарского</w:t>
      </w:r>
      <w:proofErr w:type="spellEnd"/>
      <w:r w:rsidR="00682B80">
        <w:t xml:space="preserve"> городского </w:t>
      </w:r>
      <w:r w:rsidR="00803A95" w:rsidRPr="00D73A0F">
        <w:t xml:space="preserve">Собрания депутатов </w:t>
      </w:r>
      <w:r w:rsidR="00E46AFA" w:rsidRPr="00D73A0F">
        <w:t xml:space="preserve">Чувашской Республики </w:t>
      </w:r>
      <w:r w:rsidR="00F20411" w:rsidRPr="00D73A0F">
        <w:t xml:space="preserve">«Об утверждении </w:t>
      </w:r>
      <w:r w:rsidR="00803A95" w:rsidRPr="00D73A0F">
        <w:t>П</w:t>
      </w:r>
      <w:r w:rsidR="00F20411" w:rsidRPr="00D73A0F">
        <w:t xml:space="preserve">равил землепользования и застройки </w:t>
      </w:r>
      <w:r w:rsidR="00682B80">
        <w:t>г. Новочебоксарска</w:t>
      </w:r>
      <w:r w:rsidR="00E46AFA" w:rsidRPr="00D73A0F">
        <w:t xml:space="preserve"> Чувашской Республики</w:t>
      </w:r>
      <w:r w:rsidR="00F20411" w:rsidRPr="00D73A0F">
        <w:t xml:space="preserve">» от </w:t>
      </w:r>
      <w:r w:rsidR="00682B80">
        <w:t>18</w:t>
      </w:r>
      <w:r w:rsidR="00716338" w:rsidRPr="00D73A0F">
        <w:t>.</w:t>
      </w:r>
      <w:r w:rsidR="00682B80">
        <w:t>12</w:t>
      </w:r>
      <w:r w:rsidR="00716338" w:rsidRPr="00D73A0F">
        <w:t>.20</w:t>
      </w:r>
      <w:r w:rsidR="00682B80">
        <w:t>06</w:t>
      </w:r>
      <w:r w:rsidR="00716338" w:rsidRPr="00D73A0F">
        <w:t xml:space="preserve"> г. № </w:t>
      </w:r>
      <w:r w:rsidR="00682B80">
        <w:t>С18-3</w:t>
      </w:r>
      <w:r w:rsidR="00735BDA" w:rsidRPr="00D73A0F">
        <w:t>;</w:t>
      </w:r>
    </w:p>
    <w:p w:rsidR="00B55E8C" w:rsidRPr="00D73A0F" w:rsidRDefault="00716338" w:rsidP="00682B80">
      <w:pPr>
        <w:pStyle w:val="af5"/>
        <w:spacing w:before="0"/>
        <w:ind w:left="0" w:right="-31" w:firstLine="567"/>
      </w:pPr>
      <w:r w:rsidRPr="00D73A0F">
        <w:t xml:space="preserve">- </w:t>
      </w:r>
      <w:r w:rsidR="00B55E8C" w:rsidRPr="00D73A0F">
        <w:t>Местны</w:t>
      </w:r>
      <w:r w:rsidR="006A213E" w:rsidRPr="00D73A0F">
        <w:t>е</w:t>
      </w:r>
      <w:r w:rsidR="00B55E8C" w:rsidRPr="00D73A0F">
        <w:t xml:space="preserve"> норматив</w:t>
      </w:r>
      <w:r w:rsidR="00E46AFA" w:rsidRPr="00D73A0F">
        <w:t>ы</w:t>
      </w:r>
      <w:r w:rsidR="00B55E8C" w:rsidRPr="00D73A0F">
        <w:t xml:space="preserve"> градостроительного проектирования </w:t>
      </w:r>
      <w:r w:rsidR="00682B80" w:rsidRPr="00682B80">
        <w:t>городского округа - города Новочебоксарска Чувашской Республики</w:t>
      </w:r>
      <w:r w:rsidR="00682B80">
        <w:t xml:space="preserve"> </w:t>
      </w:r>
      <w:r w:rsidR="00B55E8C" w:rsidRPr="00D73A0F">
        <w:t>(</w:t>
      </w:r>
      <w:r w:rsidR="0063794E" w:rsidRPr="00D73A0F">
        <w:t xml:space="preserve">утверждены </w:t>
      </w:r>
      <w:r w:rsidR="00B55E8C" w:rsidRPr="00D73A0F">
        <w:t>решение</w:t>
      </w:r>
      <w:r w:rsidR="0063794E" w:rsidRPr="00D73A0F">
        <w:t>м</w:t>
      </w:r>
      <w:r w:rsidR="00B55E8C" w:rsidRPr="00D73A0F">
        <w:t xml:space="preserve"> </w:t>
      </w:r>
      <w:proofErr w:type="spellStart"/>
      <w:r w:rsidR="00682B80">
        <w:t>Новочебоксарско</w:t>
      </w:r>
      <w:r w:rsidR="00387F02">
        <w:t>го</w:t>
      </w:r>
      <w:proofErr w:type="spellEnd"/>
      <w:r w:rsidR="00682B80">
        <w:t xml:space="preserve"> городско</w:t>
      </w:r>
      <w:r w:rsidR="00387F02">
        <w:t>го Собрания</w:t>
      </w:r>
      <w:r w:rsidR="00682B80">
        <w:t xml:space="preserve"> депутатов Чувашской Республики</w:t>
      </w:r>
      <w:r w:rsidR="00387F02">
        <w:t xml:space="preserve"> 28</w:t>
      </w:r>
      <w:r w:rsidR="00E46AFA" w:rsidRPr="00D73A0F">
        <w:t>.0</w:t>
      </w:r>
      <w:r w:rsidR="00387F02">
        <w:t>6</w:t>
      </w:r>
      <w:r w:rsidR="00E46AFA" w:rsidRPr="00D73A0F">
        <w:t xml:space="preserve">.2018 № </w:t>
      </w:r>
      <w:r w:rsidR="00387F02">
        <w:t>С 47-5</w:t>
      </w:r>
      <w:r w:rsidR="00B55E8C" w:rsidRPr="00D73A0F">
        <w:t>)</w:t>
      </w:r>
      <w:r w:rsidRPr="00D73A0F">
        <w:t>;</w:t>
      </w:r>
      <w:r w:rsidR="00B55E8C" w:rsidRPr="00D73A0F">
        <w:t xml:space="preserve">     </w:t>
      </w:r>
    </w:p>
    <w:p w:rsidR="00D9714E" w:rsidRPr="00D73A0F" w:rsidRDefault="006A213E" w:rsidP="00682B80">
      <w:pPr>
        <w:pStyle w:val="af5"/>
        <w:spacing w:before="0"/>
        <w:ind w:left="0" w:right="-31" w:firstLine="567"/>
      </w:pPr>
      <w:r w:rsidRPr="00D73A0F">
        <w:t xml:space="preserve">- </w:t>
      </w:r>
      <w:r w:rsidR="00D9714E" w:rsidRPr="00D73A0F">
        <w:t xml:space="preserve">Программа комплексного развития социальной инфраструктуры </w:t>
      </w:r>
      <w:r w:rsidR="00387F02" w:rsidRPr="00387F02">
        <w:t>города Новочебоксарска Чувашской Республики на период 2018 - 2025 годы</w:t>
      </w:r>
      <w:r w:rsidR="00387F02">
        <w:t>»</w:t>
      </w:r>
      <w:r w:rsidR="00D9714E" w:rsidRPr="00D73A0F">
        <w:t xml:space="preserve"> (</w:t>
      </w:r>
      <w:r w:rsidR="0063794E" w:rsidRPr="00D73A0F">
        <w:t xml:space="preserve">утверждена </w:t>
      </w:r>
      <w:r w:rsidR="00D9714E" w:rsidRPr="00D73A0F">
        <w:t>постановление</w:t>
      </w:r>
      <w:r w:rsidR="0063794E" w:rsidRPr="00D73A0F">
        <w:t>м</w:t>
      </w:r>
      <w:r w:rsidR="00D9714E" w:rsidRPr="00D73A0F">
        <w:t xml:space="preserve"> администрации</w:t>
      </w:r>
      <w:r w:rsidR="0063794E" w:rsidRPr="00D73A0F">
        <w:t xml:space="preserve"> </w:t>
      </w:r>
      <w:r w:rsidR="00387F02">
        <w:t>г. Новочебоксарска</w:t>
      </w:r>
      <w:r w:rsidR="00D9714E" w:rsidRPr="00D73A0F">
        <w:t xml:space="preserve"> от </w:t>
      </w:r>
      <w:r w:rsidR="00387F02">
        <w:t>25</w:t>
      </w:r>
      <w:r w:rsidR="00D9714E" w:rsidRPr="00D73A0F">
        <w:t>.11.201</w:t>
      </w:r>
      <w:r w:rsidR="00387F02">
        <w:t>8 №1882</w:t>
      </w:r>
      <w:r w:rsidR="00D9714E" w:rsidRPr="00D73A0F">
        <w:t>)</w:t>
      </w:r>
      <w:r w:rsidRPr="00D73A0F">
        <w:t>;</w:t>
      </w:r>
    </w:p>
    <w:p w:rsidR="00D13D91" w:rsidRDefault="006A213E" w:rsidP="0096143E">
      <w:pPr>
        <w:pStyle w:val="af5"/>
        <w:spacing w:before="0"/>
        <w:ind w:left="0" w:right="-31" w:firstLine="567"/>
      </w:pPr>
      <w:r w:rsidRPr="00D73A0F">
        <w:t>-</w:t>
      </w:r>
      <w:r w:rsidR="0077583C" w:rsidRPr="00D73A0F">
        <w:t xml:space="preserve"> </w:t>
      </w:r>
      <w:r w:rsidR="00D9714E" w:rsidRPr="00D73A0F">
        <w:t>Генеральн</w:t>
      </w:r>
      <w:r w:rsidRPr="00D73A0F">
        <w:t>ый</w:t>
      </w:r>
      <w:r w:rsidR="00D9714E" w:rsidRPr="00D73A0F">
        <w:t xml:space="preserve"> план </w:t>
      </w:r>
      <w:r w:rsidR="0096143E">
        <w:t>г</w:t>
      </w:r>
      <w:r w:rsidR="007523B9">
        <w:t>ородского округа</w:t>
      </w:r>
      <w:r w:rsidR="00632610">
        <w:t xml:space="preserve"> город</w:t>
      </w:r>
      <w:r w:rsidR="007523B9">
        <w:t xml:space="preserve"> Новочебоксарск</w:t>
      </w:r>
      <w:r w:rsidR="0096143E" w:rsidRPr="00D73A0F">
        <w:t xml:space="preserve"> </w:t>
      </w:r>
      <w:r w:rsidR="00D9714E" w:rsidRPr="00D73A0F">
        <w:t>Чувашской Республики (</w:t>
      </w:r>
      <w:r w:rsidR="0063794E" w:rsidRPr="00D73A0F">
        <w:t xml:space="preserve">утвержден </w:t>
      </w:r>
      <w:r w:rsidR="00D9714E" w:rsidRPr="00D73A0F">
        <w:t>решение</w:t>
      </w:r>
      <w:r w:rsidR="0063794E" w:rsidRPr="00D73A0F">
        <w:t>м</w:t>
      </w:r>
      <w:r w:rsidR="00D9714E" w:rsidRPr="00D73A0F">
        <w:t xml:space="preserve"> </w:t>
      </w:r>
      <w:proofErr w:type="spellStart"/>
      <w:r w:rsidR="0096143E">
        <w:t>Новочебоксарского</w:t>
      </w:r>
      <w:proofErr w:type="spellEnd"/>
      <w:r w:rsidR="0096143E">
        <w:t xml:space="preserve"> городского Собрания депутатов Чувашской Республики </w:t>
      </w:r>
      <w:r w:rsidR="00D9714E" w:rsidRPr="00682B80">
        <w:t>от</w:t>
      </w:r>
      <w:r w:rsidR="0063794E" w:rsidRPr="00D73A0F">
        <w:t xml:space="preserve"> 2</w:t>
      </w:r>
      <w:r w:rsidR="0096143E">
        <w:t>9</w:t>
      </w:r>
      <w:r w:rsidR="00D9714E" w:rsidRPr="00D73A0F">
        <w:t>.1</w:t>
      </w:r>
      <w:r w:rsidR="0096143E">
        <w:t>2</w:t>
      </w:r>
      <w:r w:rsidR="0063794E" w:rsidRPr="00D73A0F">
        <w:t>.200</w:t>
      </w:r>
      <w:r w:rsidR="0096143E">
        <w:t>5 №С18-3)</w:t>
      </w:r>
      <w:r w:rsidR="002F4918" w:rsidRPr="00D73A0F">
        <w:t>;</w:t>
      </w:r>
    </w:p>
    <w:p w:rsidR="00A43500" w:rsidRDefault="00A43500" w:rsidP="0096143E">
      <w:pPr>
        <w:pStyle w:val="af5"/>
        <w:spacing w:before="0"/>
        <w:ind w:left="0" w:right="-31" w:firstLine="567"/>
      </w:pPr>
      <w:r>
        <w:t xml:space="preserve">- Муниципальная </w:t>
      </w:r>
      <w:hyperlink w:anchor="Par34" w:tooltip="МУНИЦИПАЛЬНАЯ ПРОГРАММА" w:history="1">
        <w:r w:rsidRPr="002D39B5">
          <w:t>программ</w:t>
        </w:r>
      </w:hyperlink>
      <w:r>
        <w:t xml:space="preserve">а «Комплексное развитие территории города Новочебоксарска», утвержденная </w:t>
      </w:r>
      <w:r w:rsidRPr="00D73A0F">
        <w:t xml:space="preserve">постановлением администрации </w:t>
      </w:r>
      <w:r>
        <w:t>г. Новочебоксарска</w:t>
      </w:r>
      <w:r w:rsidRPr="00D73A0F">
        <w:t xml:space="preserve"> от </w:t>
      </w:r>
      <w:r>
        <w:t>17.05</w:t>
      </w:r>
      <w:r w:rsidRPr="00D73A0F">
        <w:t>.20</w:t>
      </w:r>
      <w:r>
        <w:t>21 №714;</w:t>
      </w:r>
    </w:p>
    <w:p w:rsidR="00F34F33" w:rsidRDefault="00F34F33" w:rsidP="0096143E">
      <w:pPr>
        <w:pStyle w:val="af5"/>
        <w:spacing w:before="0"/>
        <w:ind w:left="0" w:right="-31" w:firstLine="567"/>
      </w:pPr>
      <w:r>
        <w:t xml:space="preserve">- Муниципальная программа </w:t>
      </w:r>
      <w:r w:rsidR="00942293">
        <w:t>«К</w:t>
      </w:r>
      <w:r w:rsidR="00942293" w:rsidRPr="00A74DCC">
        <w:t>омплексно</w:t>
      </w:r>
      <w:r w:rsidR="00942293">
        <w:t>е</w:t>
      </w:r>
      <w:r w:rsidR="00942293" w:rsidRPr="00A74DCC">
        <w:t xml:space="preserve"> развити</w:t>
      </w:r>
      <w:r w:rsidR="00942293">
        <w:t>е</w:t>
      </w:r>
      <w:r w:rsidR="00942293" w:rsidRPr="00A74DCC">
        <w:t xml:space="preserve"> систем коммунальной инфраструктуры города Новочебоксарска</w:t>
      </w:r>
      <w:r w:rsidR="00942293">
        <w:t xml:space="preserve">», утвержденная </w:t>
      </w:r>
      <w:r w:rsidR="00942293" w:rsidRPr="00D73A0F">
        <w:t xml:space="preserve">постановлением администрации </w:t>
      </w:r>
      <w:r w:rsidR="00341294">
        <w:br/>
      </w:r>
      <w:r w:rsidR="00942293">
        <w:t>г. Новочебоксарска</w:t>
      </w:r>
      <w:r w:rsidR="00942293" w:rsidRPr="00D73A0F">
        <w:t xml:space="preserve"> от </w:t>
      </w:r>
      <w:r w:rsidR="00942293">
        <w:t>04.06</w:t>
      </w:r>
      <w:r w:rsidR="00942293" w:rsidRPr="00D73A0F">
        <w:t>.20</w:t>
      </w:r>
      <w:r w:rsidR="00942293">
        <w:t>15 №209 с внесенными изменениями от 24.04.2020 № 463;</w:t>
      </w:r>
    </w:p>
    <w:p w:rsidR="00D74CDB" w:rsidRDefault="00D74CDB" w:rsidP="0096143E">
      <w:pPr>
        <w:pStyle w:val="af5"/>
        <w:spacing w:before="0"/>
        <w:ind w:left="0" w:right="-31" w:firstLine="567"/>
      </w:pPr>
      <w:r>
        <w:t xml:space="preserve">- Муниципальная программа «Развитие транспортной системы города Новочебоксарска», утвержденная </w:t>
      </w:r>
      <w:r w:rsidRPr="00D73A0F">
        <w:t xml:space="preserve">постановлением администрации </w:t>
      </w:r>
      <w:r>
        <w:t>г. Новочебоксарска</w:t>
      </w:r>
      <w:r w:rsidRPr="00D73A0F">
        <w:t xml:space="preserve"> от </w:t>
      </w:r>
      <w:r>
        <w:t>06.05</w:t>
      </w:r>
      <w:r w:rsidRPr="00D73A0F">
        <w:t>.20</w:t>
      </w:r>
      <w:r>
        <w:t>19 №714;</w:t>
      </w:r>
    </w:p>
    <w:p w:rsidR="007576CA" w:rsidRDefault="002638F1" w:rsidP="001F653F">
      <w:pPr>
        <w:pStyle w:val="af5"/>
        <w:spacing w:before="0"/>
        <w:ind w:left="0" w:right="-31" w:firstLine="567"/>
      </w:pPr>
      <w:r>
        <w:t xml:space="preserve">- </w:t>
      </w:r>
      <w:r w:rsidRPr="00425CB2">
        <w:t>Муниципальная программа «Развитие потенциала природно-сырьевых ресурсов и обеспечение экологической безоп</w:t>
      </w:r>
      <w:r>
        <w:t xml:space="preserve">асности города Новочебоксарска», утвержденная </w:t>
      </w:r>
      <w:r w:rsidRPr="00425CB2">
        <w:t>постановлением администрации города Ново</w:t>
      </w:r>
      <w:r w:rsidR="00096C89">
        <w:t>чебоксарска от 29.04.2019 № 701;</w:t>
      </w:r>
    </w:p>
    <w:p w:rsidR="00096C89" w:rsidRPr="001F653F" w:rsidRDefault="00096C89" w:rsidP="001F653F">
      <w:pPr>
        <w:pStyle w:val="af5"/>
        <w:spacing w:before="0"/>
        <w:ind w:left="0" w:right="-31" w:firstLine="567"/>
      </w:pPr>
      <w:r>
        <w:t>- Письмо Министерства экономического развития и имущественных отношений Чувашской Республи</w:t>
      </w:r>
      <w:r w:rsidR="00261CF3">
        <w:t>ки от 16.02.2022 г. №24/32-2300 по вовлечению в хозяйственный оборот земельных участков с кадастровыми номерами 21:02:010223:867 и 21:02:010223:870.</w:t>
      </w:r>
    </w:p>
    <w:p w:rsidR="002F4918" w:rsidRPr="008414C8" w:rsidRDefault="0071574E" w:rsidP="00C520A0">
      <w:pPr>
        <w:pStyle w:val="26"/>
        <w:rPr>
          <w:rFonts w:ascii="Times New Roman" w:hAnsi="Times New Roman"/>
          <w:b w:val="0"/>
          <w:color w:val="auto"/>
          <w:sz w:val="24"/>
          <w:szCs w:val="24"/>
        </w:rPr>
      </w:pPr>
      <w:bookmarkStart w:id="5" w:name="_Toc201330804"/>
      <w:r w:rsidRPr="008414C8">
        <w:rPr>
          <w:rFonts w:ascii="Times New Roman" w:hAnsi="Times New Roman"/>
          <w:color w:val="auto"/>
          <w:sz w:val="24"/>
          <w:szCs w:val="24"/>
        </w:rPr>
        <w:t>1.2. Размещение территории проектиров</w:t>
      </w:r>
      <w:r w:rsidR="00864FE3" w:rsidRPr="008414C8">
        <w:rPr>
          <w:rFonts w:ascii="Times New Roman" w:hAnsi="Times New Roman"/>
          <w:color w:val="auto"/>
          <w:sz w:val="24"/>
          <w:szCs w:val="24"/>
        </w:rPr>
        <w:t xml:space="preserve">ания в планировочной структуре </w:t>
      </w:r>
      <w:r w:rsidR="00751480" w:rsidRPr="008414C8">
        <w:rPr>
          <w:rFonts w:ascii="Times New Roman" w:hAnsi="Times New Roman"/>
          <w:color w:val="auto"/>
          <w:sz w:val="24"/>
          <w:szCs w:val="24"/>
        </w:rPr>
        <w:t>городского округа</w:t>
      </w:r>
      <w:r w:rsidR="00CF6482" w:rsidRPr="008414C8">
        <w:rPr>
          <w:rFonts w:ascii="Times New Roman" w:hAnsi="Times New Roman"/>
          <w:color w:val="auto"/>
          <w:sz w:val="24"/>
          <w:szCs w:val="24"/>
        </w:rPr>
        <w:t xml:space="preserve"> город</w:t>
      </w:r>
      <w:r w:rsidR="00751480" w:rsidRPr="008414C8">
        <w:rPr>
          <w:rFonts w:ascii="Times New Roman" w:hAnsi="Times New Roman"/>
          <w:color w:val="auto"/>
          <w:sz w:val="24"/>
          <w:szCs w:val="24"/>
        </w:rPr>
        <w:t xml:space="preserve"> </w:t>
      </w:r>
      <w:r w:rsidR="00864FE3" w:rsidRPr="008414C8">
        <w:rPr>
          <w:rFonts w:ascii="Times New Roman" w:hAnsi="Times New Roman"/>
          <w:color w:val="auto"/>
          <w:sz w:val="24"/>
          <w:szCs w:val="24"/>
        </w:rPr>
        <w:t>Новочебоксарск</w:t>
      </w:r>
      <w:r w:rsidR="009A5D5F" w:rsidRPr="008414C8">
        <w:rPr>
          <w:rFonts w:ascii="Times New Roman" w:hAnsi="Times New Roman"/>
          <w:color w:val="auto"/>
          <w:sz w:val="24"/>
          <w:szCs w:val="24"/>
        </w:rPr>
        <w:t xml:space="preserve"> Чувашской Республики</w:t>
      </w:r>
      <w:bookmarkEnd w:id="5"/>
    </w:p>
    <w:p w:rsidR="007B09C1" w:rsidRPr="00D73A0F" w:rsidRDefault="00FB147F" w:rsidP="003360ED">
      <w:pPr>
        <w:tabs>
          <w:tab w:val="left" w:pos="567"/>
        </w:tabs>
        <w:jc w:val="both"/>
        <w:rPr>
          <w:sz w:val="24"/>
          <w:szCs w:val="24"/>
          <w:lang w:bidi="ar-SA"/>
        </w:rPr>
      </w:pPr>
      <w:r w:rsidRPr="00D73A0F">
        <w:rPr>
          <w:b/>
          <w:sz w:val="24"/>
          <w:szCs w:val="24"/>
          <w:lang w:bidi="ar-SA"/>
        </w:rPr>
        <w:tab/>
      </w:r>
      <w:r w:rsidR="00864FE3">
        <w:rPr>
          <w:sz w:val="24"/>
          <w:szCs w:val="24"/>
          <w:lang w:bidi="ar-SA"/>
        </w:rPr>
        <w:t>Городской</w:t>
      </w:r>
      <w:r w:rsidR="00A163DB">
        <w:rPr>
          <w:sz w:val="24"/>
          <w:szCs w:val="24"/>
          <w:lang w:bidi="ar-SA"/>
        </w:rPr>
        <w:t xml:space="preserve"> округ</w:t>
      </w:r>
      <w:r w:rsidR="00CF6482">
        <w:rPr>
          <w:sz w:val="24"/>
          <w:szCs w:val="24"/>
          <w:lang w:bidi="ar-SA"/>
        </w:rPr>
        <w:t xml:space="preserve"> город</w:t>
      </w:r>
      <w:r w:rsidR="00864FE3">
        <w:rPr>
          <w:sz w:val="24"/>
          <w:szCs w:val="24"/>
          <w:lang w:bidi="ar-SA"/>
        </w:rPr>
        <w:t xml:space="preserve"> </w:t>
      </w:r>
      <w:r w:rsidR="00864FE3">
        <w:rPr>
          <w:sz w:val="24"/>
          <w:szCs w:val="24"/>
        </w:rPr>
        <w:t>Новочебоксарск</w:t>
      </w:r>
      <w:r w:rsidR="001C7F31" w:rsidRPr="00D73A0F">
        <w:rPr>
          <w:sz w:val="24"/>
          <w:szCs w:val="24"/>
          <w:lang w:bidi="ar-SA"/>
        </w:rPr>
        <w:t xml:space="preserve"> (далее </w:t>
      </w:r>
      <w:r w:rsidR="00A163DB">
        <w:rPr>
          <w:sz w:val="24"/>
          <w:szCs w:val="24"/>
          <w:lang w:bidi="ar-SA"/>
        </w:rPr>
        <w:t>- городской округ</w:t>
      </w:r>
      <w:r w:rsidR="001C7F31" w:rsidRPr="00D73A0F">
        <w:rPr>
          <w:sz w:val="24"/>
          <w:szCs w:val="24"/>
          <w:lang w:bidi="ar-SA"/>
        </w:rPr>
        <w:t xml:space="preserve">) </w:t>
      </w:r>
      <w:r w:rsidR="007B09C1" w:rsidRPr="00D73A0F">
        <w:rPr>
          <w:sz w:val="24"/>
          <w:szCs w:val="24"/>
          <w:lang w:bidi="ar-SA"/>
        </w:rPr>
        <w:t xml:space="preserve">расположен </w:t>
      </w:r>
      <w:r w:rsidR="005A68D1">
        <w:rPr>
          <w:sz w:val="24"/>
          <w:szCs w:val="24"/>
          <w:lang w:bidi="ar-SA"/>
        </w:rPr>
        <w:t xml:space="preserve">в северной части Чувашской Республики </w:t>
      </w:r>
      <w:r w:rsidR="005A68D1" w:rsidRPr="005A68D1">
        <w:rPr>
          <w:sz w:val="24"/>
          <w:szCs w:val="24"/>
          <w:lang w:bidi="ar-SA"/>
        </w:rPr>
        <w:t xml:space="preserve">в правобережье р. Волги, в пределах междуречья р. Цивиль и </w:t>
      </w:r>
      <w:r w:rsidR="00D52178">
        <w:rPr>
          <w:sz w:val="24"/>
          <w:szCs w:val="24"/>
          <w:lang w:bidi="ar-SA"/>
        </w:rPr>
        <w:br/>
        <w:t xml:space="preserve">р. </w:t>
      </w:r>
      <w:r w:rsidR="005A68D1" w:rsidRPr="005A68D1">
        <w:rPr>
          <w:sz w:val="24"/>
          <w:szCs w:val="24"/>
          <w:lang w:bidi="ar-SA"/>
        </w:rPr>
        <w:t>Кукшум</w:t>
      </w:r>
      <w:r w:rsidR="007B09C1" w:rsidRPr="00D73A0F">
        <w:rPr>
          <w:sz w:val="24"/>
          <w:szCs w:val="24"/>
          <w:lang w:bidi="ar-SA"/>
        </w:rPr>
        <w:t>.</w:t>
      </w:r>
    </w:p>
    <w:p w:rsidR="007B09C1" w:rsidRDefault="005A68D1" w:rsidP="005A68D1">
      <w:pPr>
        <w:tabs>
          <w:tab w:val="left" w:pos="567"/>
        </w:tabs>
        <w:jc w:val="both"/>
        <w:rPr>
          <w:sz w:val="24"/>
          <w:szCs w:val="24"/>
          <w:lang w:bidi="ar-SA"/>
        </w:rPr>
      </w:pPr>
      <w:r>
        <w:rPr>
          <w:sz w:val="24"/>
          <w:szCs w:val="24"/>
          <w:lang w:bidi="ar-SA"/>
        </w:rPr>
        <w:tab/>
      </w:r>
      <w:r w:rsidR="007B09C1" w:rsidRPr="00D73A0F">
        <w:rPr>
          <w:sz w:val="24"/>
          <w:szCs w:val="24"/>
          <w:lang w:bidi="ar-SA"/>
        </w:rPr>
        <w:t xml:space="preserve">Граница </w:t>
      </w:r>
      <w:r>
        <w:rPr>
          <w:sz w:val="24"/>
          <w:szCs w:val="24"/>
          <w:lang w:bidi="ar-SA"/>
        </w:rPr>
        <w:t xml:space="preserve">городского округа </w:t>
      </w:r>
      <w:r w:rsidR="00C80F32" w:rsidRPr="00D73A0F">
        <w:rPr>
          <w:sz w:val="24"/>
          <w:szCs w:val="24"/>
          <w:lang w:bidi="ar-SA"/>
        </w:rPr>
        <w:t>у</w:t>
      </w:r>
      <w:r w:rsidR="007B09C1" w:rsidRPr="00D73A0F">
        <w:rPr>
          <w:sz w:val="24"/>
          <w:szCs w:val="24"/>
          <w:lang w:bidi="ar-SA"/>
        </w:rPr>
        <w:t>тверждена Законом Чувашской Республики от 24</w:t>
      </w:r>
      <w:r w:rsidR="00AB2098" w:rsidRPr="00D73A0F">
        <w:rPr>
          <w:sz w:val="24"/>
          <w:szCs w:val="24"/>
          <w:lang w:bidi="ar-SA"/>
        </w:rPr>
        <w:t>.</w:t>
      </w:r>
      <w:r w:rsidR="007B09C1" w:rsidRPr="00D73A0F">
        <w:rPr>
          <w:sz w:val="24"/>
          <w:szCs w:val="24"/>
          <w:lang w:bidi="ar-SA"/>
        </w:rPr>
        <w:t>11.2004</w:t>
      </w:r>
      <w:r w:rsidR="001C7F31" w:rsidRPr="00D73A0F">
        <w:rPr>
          <w:sz w:val="24"/>
          <w:szCs w:val="24"/>
          <w:lang w:bidi="ar-SA"/>
        </w:rPr>
        <w:t xml:space="preserve"> </w:t>
      </w:r>
      <w:r w:rsidR="007B09C1" w:rsidRPr="00D73A0F">
        <w:rPr>
          <w:sz w:val="24"/>
          <w:szCs w:val="24"/>
          <w:lang w:bidi="ar-SA"/>
        </w:rPr>
        <w:t>№37 «Об установлении границ</w:t>
      </w:r>
      <w:r w:rsidR="00286810" w:rsidRPr="00D73A0F">
        <w:rPr>
          <w:sz w:val="24"/>
          <w:szCs w:val="24"/>
          <w:lang w:bidi="ar-SA"/>
        </w:rPr>
        <w:t xml:space="preserve"> муниципальных образований Чувашской Республики и наделении их статусом городского, сельского поселения, муниципального района и городского округа».</w:t>
      </w:r>
    </w:p>
    <w:p w:rsidR="001F653F" w:rsidRDefault="001F653F" w:rsidP="001F653F">
      <w:pPr>
        <w:tabs>
          <w:tab w:val="left" w:pos="567"/>
        </w:tabs>
        <w:jc w:val="both"/>
        <w:rPr>
          <w:sz w:val="24"/>
          <w:szCs w:val="24"/>
          <w:lang w:bidi="ar-SA"/>
        </w:rPr>
      </w:pPr>
      <w:r>
        <w:rPr>
          <w:sz w:val="24"/>
          <w:szCs w:val="24"/>
          <w:lang w:bidi="ar-SA"/>
        </w:rPr>
        <w:tab/>
      </w:r>
      <w:r w:rsidRPr="00D73A0F">
        <w:rPr>
          <w:sz w:val="24"/>
          <w:szCs w:val="24"/>
          <w:lang w:bidi="ar-SA"/>
        </w:rPr>
        <w:t xml:space="preserve">Административным центром </w:t>
      </w:r>
      <w:r>
        <w:rPr>
          <w:sz w:val="24"/>
          <w:szCs w:val="24"/>
          <w:lang w:bidi="ar-SA"/>
        </w:rPr>
        <w:t xml:space="preserve">городского округа </w:t>
      </w:r>
      <w:r w:rsidRPr="00D73A0F">
        <w:rPr>
          <w:sz w:val="24"/>
          <w:szCs w:val="24"/>
          <w:lang w:bidi="ar-SA"/>
        </w:rPr>
        <w:t xml:space="preserve">является </w:t>
      </w:r>
      <w:r>
        <w:rPr>
          <w:sz w:val="24"/>
          <w:szCs w:val="24"/>
          <w:lang w:bidi="ar-SA"/>
        </w:rPr>
        <w:t>город Новочебоксарск</w:t>
      </w:r>
      <w:r w:rsidRPr="00D73A0F">
        <w:rPr>
          <w:sz w:val="24"/>
          <w:szCs w:val="24"/>
          <w:lang w:bidi="ar-SA"/>
        </w:rPr>
        <w:t xml:space="preserve">. Общая площадь территории </w:t>
      </w:r>
      <w:r>
        <w:rPr>
          <w:sz w:val="24"/>
          <w:szCs w:val="24"/>
          <w:lang w:bidi="ar-SA"/>
        </w:rPr>
        <w:t xml:space="preserve">городского округа - </w:t>
      </w:r>
      <w:r w:rsidRPr="00D73A0F">
        <w:rPr>
          <w:sz w:val="24"/>
          <w:szCs w:val="24"/>
          <w:lang w:bidi="ar-SA"/>
        </w:rPr>
        <w:t xml:space="preserve"> </w:t>
      </w:r>
      <w:r>
        <w:rPr>
          <w:sz w:val="24"/>
          <w:szCs w:val="24"/>
          <w:lang w:bidi="ar-SA"/>
        </w:rPr>
        <w:t xml:space="preserve">5113,8 </w:t>
      </w:r>
      <w:r w:rsidRPr="00D73A0F">
        <w:rPr>
          <w:sz w:val="24"/>
          <w:szCs w:val="24"/>
          <w:lang w:bidi="ar-SA"/>
        </w:rPr>
        <w:t>га, из них площадь в границах населенных пунктов</w:t>
      </w:r>
      <w:r>
        <w:rPr>
          <w:sz w:val="24"/>
          <w:szCs w:val="24"/>
          <w:lang w:bidi="ar-SA"/>
        </w:rPr>
        <w:t xml:space="preserve">: </w:t>
      </w:r>
      <w:r w:rsidRPr="00DB55DD">
        <w:rPr>
          <w:color w:val="FF0000"/>
          <w:sz w:val="24"/>
          <w:szCs w:val="24"/>
          <w:lang w:bidi="ar-SA"/>
        </w:rPr>
        <w:t>г. Новочебоксарска – 495</w:t>
      </w:r>
      <w:r w:rsidR="00DB55DD" w:rsidRPr="00DB55DD">
        <w:rPr>
          <w:color w:val="FF0000"/>
          <w:sz w:val="24"/>
          <w:szCs w:val="24"/>
          <w:lang w:bidi="ar-SA"/>
        </w:rPr>
        <w:t>1</w:t>
      </w:r>
      <w:r w:rsidRPr="00DB55DD">
        <w:rPr>
          <w:color w:val="FF0000"/>
          <w:sz w:val="24"/>
          <w:szCs w:val="24"/>
          <w:lang w:bidi="ar-SA"/>
        </w:rPr>
        <w:t>,8</w:t>
      </w:r>
      <w:r w:rsidR="00DB55DD" w:rsidRPr="00DB55DD">
        <w:rPr>
          <w:color w:val="FF0000"/>
          <w:sz w:val="24"/>
          <w:szCs w:val="24"/>
          <w:lang w:bidi="ar-SA"/>
        </w:rPr>
        <w:t>6</w:t>
      </w:r>
      <w:r w:rsidRPr="00DB55DD">
        <w:rPr>
          <w:color w:val="FF0000"/>
          <w:sz w:val="24"/>
          <w:szCs w:val="24"/>
          <w:lang w:bidi="ar-SA"/>
        </w:rPr>
        <w:t xml:space="preserve"> га и д. </w:t>
      </w:r>
      <w:proofErr w:type="spellStart"/>
      <w:r w:rsidRPr="00DB55DD">
        <w:rPr>
          <w:color w:val="FF0000"/>
          <w:sz w:val="24"/>
          <w:szCs w:val="24"/>
          <w:lang w:bidi="ar-SA"/>
        </w:rPr>
        <w:t>Ольдеево</w:t>
      </w:r>
      <w:proofErr w:type="spellEnd"/>
      <w:r w:rsidRPr="00DB55DD">
        <w:rPr>
          <w:color w:val="FF0000"/>
          <w:sz w:val="24"/>
          <w:szCs w:val="24"/>
          <w:lang w:bidi="ar-SA"/>
        </w:rPr>
        <w:t xml:space="preserve"> – 8</w:t>
      </w:r>
      <w:r w:rsidR="00DB55DD" w:rsidRPr="00DB55DD">
        <w:rPr>
          <w:color w:val="FF0000"/>
          <w:sz w:val="24"/>
          <w:szCs w:val="24"/>
          <w:lang w:bidi="ar-SA"/>
        </w:rPr>
        <w:t>5</w:t>
      </w:r>
      <w:r w:rsidRPr="00DB55DD">
        <w:rPr>
          <w:color w:val="FF0000"/>
          <w:sz w:val="24"/>
          <w:szCs w:val="24"/>
          <w:lang w:bidi="ar-SA"/>
        </w:rPr>
        <w:t>,6</w:t>
      </w:r>
      <w:r w:rsidR="00DB55DD" w:rsidRPr="00DB55DD">
        <w:rPr>
          <w:color w:val="FF0000"/>
          <w:sz w:val="24"/>
          <w:szCs w:val="24"/>
          <w:lang w:bidi="ar-SA"/>
        </w:rPr>
        <w:t>9</w:t>
      </w:r>
      <w:r w:rsidRPr="00D73A0F">
        <w:rPr>
          <w:sz w:val="24"/>
          <w:szCs w:val="24"/>
          <w:lang w:bidi="ar-SA"/>
        </w:rPr>
        <w:t xml:space="preserve">,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r>
        <w:rPr>
          <w:sz w:val="24"/>
          <w:szCs w:val="24"/>
          <w:lang w:bidi="ar-SA"/>
        </w:rPr>
        <w:t>–</w:t>
      </w:r>
      <w:r w:rsidRPr="00D73A0F">
        <w:rPr>
          <w:sz w:val="24"/>
          <w:szCs w:val="24"/>
          <w:lang w:bidi="ar-SA"/>
        </w:rPr>
        <w:t xml:space="preserve"> 7</w:t>
      </w:r>
      <w:r>
        <w:rPr>
          <w:sz w:val="24"/>
          <w:szCs w:val="24"/>
          <w:lang w:bidi="ar-SA"/>
        </w:rPr>
        <w:t>6,4</w:t>
      </w:r>
      <w:r w:rsidRPr="00D73A0F">
        <w:rPr>
          <w:sz w:val="24"/>
          <w:szCs w:val="24"/>
          <w:lang w:bidi="ar-SA"/>
        </w:rPr>
        <w:t xml:space="preserve"> га.</w:t>
      </w:r>
      <w:r>
        <w:rPr>
          <w:sz w:val="24"/>
          <w:szCs w:val="24"/>
          <w:lang w:bidi="ar-SA"/>
        </w:rPr>
        <w:t xml:space="preserve"> </w:t>
      </w:r>
    </w:p>
    <w:p w:rsidR="001F653F" w:rsidRDefault="001F653F" w:rsidP="001F653F">
      <w:pPr>
        <w:tabs>
          <w:tab w:val="left" w:pos="567"/>
        </w:tabs>
        <w:jc w:val="both"/>
        <w:rPr>
          <w:sz w:val="24"/>
          <w:szCs w:val="24"/>
          <w:lang w:bidi="ar-SA"/>
        </w:rPr>
      </w:pPr>
      <w:r>
        <w:rPr>
          <w:sz w:val="24"/>
          <w:szCs w:val="24"/>
          <w:lang w:bidi="ar-SA"/>
        </w:rPr>
        <w:lastRenderedPageBreak/>
        <w:tab/>
      </w:r>
      <w:r w:rsidRPr="009872C8">
        <w:rPr>
          <w:sz w:val="24"/>
          <w:szCs w:val="24"/>
          <w:lang w:bidi="ar-SA"/>
        </w:rPr>
        <w:t xml:space="preserve">Городская черта утверждена в декабре 1998 года. Город делится на три жилых района: Восточный, Южный, Западный. В них </w:t>
      </w:r>
      <w:r>
        <w:rPr>
          <w:sz w:val="24"/>
          <w:szCs w:val="24"/>
          <w:lang w:bidi="ar-SA"/>
        </w:rPr>
        <w:t>27</w:t>
      </w:r>
      <w:r w:rsidRPr="009872C8">
        <w:rPr>
          <w:sz w:val="24"/>
          <w:szCs w:val="24"/>
          <w:lang w:bidi="ar-SA"/>
        </w:rPr>
        <w:t xml:space="preserve"> микрорайонов.</w:t>
      </w:r>
    </w:p>
    <w:p w:rsidR="001F653F" w:rsidRPr="00E51E82" w:rsidRDefault="001F653F" w:rsidP="001F653F">
      <w:pPr>
        <w:tabs>
          <w:tab w:val="left" w:pos="567"/>
        </w:tabs>
        <w:jc w:val="both"/>
        <w:rPr>
          <w:sz w:val="24"/>
          <w:szCs w:val="24"/>
          <w:lang w:bidi="ar-SA"/>
        </w:rPr>
      </w:pPr>
      <w:r>
        <w:rPr>
          <w:sz w:val="24"/>
          <w:szCs w:val="24"/>
          <w:lang w:bidi="ar-SA"/>
        </w:rPr>
        <w:tab/>
      </w:r>
      <w:r w:rsidRPr="00E51E82">
        <w:rPr>
          <w:sz w:val="24"/>
          <w:szCs w:val="24"/>
          <w:lang w:bidi="ar-SA"/>
        </w:rPr>
        <w:t>Численность населения городского округа по состоянию на 01.01.202</w:t>
      </w:r>
      <w:r w:rsidR="0099632B">
        <w:rPr>
          <w:sz w:val="24"/>
          <w:szCs w:val="24"/>
          <w:lang w:bidi="ar-SA"/>
        </w:rPr>
        <w:t>5</w:t>
      </w:r>
      <w:r w:rsidRPr="00E51E82">
        <w:rPr>
          <w:sz w:val="24"/>
          <w:szCs w:val="24"/>
          <w:lang w:bidi="ar-SA"/>
        </w:rPr>
        <w:t xml:space="preserve"> составляет 12</w:t>
      </w:r>
      <w:r w:rsidR="0099632B">
        <w:rPr>
          <w:sz w:val="24"/>
          <w:szCs w:val="24"/>
          <w:lang w:bidi="ar-SA"/>
        </w:rPr>
        <w:t>0</w:t>
      </w:r>
      <w:r w:rsidRPr="00E51E82">
        <w:rPr>
          <w:sz w:val="24"/>
          <w:szCs w:val="24"/>
          <w:lang w:bidi="ar-SA"/>
        </w:rPr>
        <w:t>,</w:t>
      </w:r>
      <w:r w:rsidR="0099632B">
        <w:rPr>
          <w:sz w:val="24"/>
          <w:szCs w:val="24"/>
          <w:lang w:bidi="ar-SA"/>
        </w:rPr>
        <w:t>6</w:t>
      </w:r>
      <w:r w:rsidRPr="00E51E82">
        <w:rPr>
          <w:sz w:val="24"/>
          <w:szCs w:val="24"/>
          <w:lang w:bidi="ar-SA"/>
        </w:rPr>
        <w:t xml:space="preserve"> тыс. человек. </w:t>
      </w:r>
    </w:p>
    <w:p w:rsidR="001F653F" w:rsidRDefault="001F653F" w:rsidP="005A68D1">
      <w:pPr>
        <w:tabs>
          <w:tab w:val="left" w:pos="567"/>
        </w:tabs>
        <w:jc w:val="both"/>
        <w:rPr>
          <w:sz w:val="24"/>
          <w:szCs w:val="24"/>
          <w:lang w:bidi="ar-SA"/>
        </w:rPr>
      </w:pP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1"/>
        <w:gridCol w:w="4907"/>
      </w:tblGrid>
      <w:tr w:rsidR="00B77533" w:rsidTr="000D3FB9">
        <w:tc>
          <w:tcPr>
            <w:tcW w:w="5181" w:type="dxa"/>
          </w:tcPr>
          <w:p w:rsidR="00B77533" w:rsidRDefault="000D3FB9" w:rsidP="005A68D1">
            <w:pPr>
              <w:tabs>
                <w:tab w:val="left" w:pos="567"/>
              </w:tabs>
              <w:jc w:val="both"/>
              <w:rPr>
                <w:sz w:val="24"/>
                <w:szCs w:val="24"/>
                <w:lang w:bidi="ar-SA"/>
              </w:rPr>
            </w:pPr>
            <w:r>
              <w:object w:dxaOrig="4965" w:dyaOrig="57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3pt;height:287.3pt" o:ole="">
                  <v:imagedata r:id="rId11" o:title=""/>
                </v:shape>
                <o:OLEObject Type="Embed" ProgID="PBrush" ShapeID="_x0000_i1025" DrawAspect="Content" ObjectID="_1832333050" r:id="rId12"/>
              </w:object>
            </w:r>
          </w:p>
        </w:tc>
        <w:tc>
          <w:tcPr>
            <w:tcW w:w="4927" w:type="dxa"/>
            <w:shd w:val="clear" w:color="auto" w:fill="FFFFFF" w:themeFill="background1"/>
          </w:tcPr>
          <w:p w:rsidR="000D3FB9" w:rsidRPr="00D73A0F" w:rsidRDefault="000D3FB9" w:rsidP="000D3FB9">
            <w:pPr>
              <w:tabs>
                <w:tab w:val="left" w:pos="567"/>
              </w:tabs>
              <w:ind w:firstLine="567"/>
              <w:jc w:val="both"/>
              <w:rPr>
                <w:sz w:val="24"/>
                <w:szCs w:val="24"/>
                <w:lang w:bidi="ar-SA"/>
              </w:rPr>
            </w:pPr>
            <w:r>
              <w:rPr>
                <w:sz w:val="24"/>
                <w:szCs w:val="24"/>
                <w:lang w:bidi="ar-SA"/>
              </w:rPr>
              <w:t xml:space="preserve">Городской округ </w:t>
            </w:r>
            <w:r w:rsidRPr="00D73A0F">
              <w:rPr>
                <w:sz w:val="24"/>
                <w:szCs w:val="24"/>
                <w:lang w:bidi="ar-SA"/>
              </w:rPr>
              <w:t>граничит со следующими муниципальными образованиями:</w:t>
            </w:r>
          </w:p>
          <w:p w:rsidR="000D3FB9" w:rsidRPr="00D73A0F" w:rsidRDefault="000D3FB9" w:rsidP="000D3FB9">
            <w:pPr>
              <w:tabs>
                <w:tab w:val="left" w:pos="567"/>
              </w:tabs>
              <w:jc w:val="both"/>
              <w:rPr>
                <w:sz w:val="24"/>
                <w:szCs w:val="24"/>
                <w:lang w:bidi="ar-SA"/>
              </w:rPr>
            </w:pPr>
            <w:r w:rsidRPr="00D73A0F">
              <w:rPr>
                <w:sz w:val="24"/>
                <w:szCs w:val="24"/>
                <w:lang w:bidi="ar-SA"/>
              </w:rPr>
              <w:tab/>
              <w:t>- с север</w:t>
            </w:r>
            <w:r>
              <w:rPr>
                <w:sz w:val="24"/>
                <w:szCs w:val="24"/>
                <w:lang w:bidi="ar-SA"/>
              </w:rPr>
              <w:t>о-запада</w:t>
            </w:r>
            <w:r w:rsidRPr="00D73A0F">
              <w:rPr>
                <w:sz w:val="24"/>
                <w:szCs w:val="24"/>
                <w:lang w:bidi="ar-SA"/>
              </w:rPr>
              <w:t xml:space="preserve"> - с </w:t>
            </w:r>
            <w:r>
              <w:rPr>
                <w:sz w:val="24"/>
                <w:szCs w:val="24"/>
                <w:lang w:bidi="ar-SA"/>
              </w:rPr>
              <w:t>Чебоксарским городским округом Чувашской Республики</w:t>
            </w:r>
            <w:r w:rsidRPr="00D73A0F">
              <w:rPr>
                <w:sz w:val="24"/>
                <w:szCs w:val="24"/>
                <w:lang w:bidi="ar-SA"/>
              </w:rPr>
              <w:t>;</w:t>
            </w:r>
          </w:p>
          <w:p w:rsidR="000D3FB9" w:rsidRPr="00D73A0F" w:rsidRDefault="000D3FB9" w:rsidP="00D52178">
            <w:pPr>
              <w:tabs>
                <w:tab w:val="left" w:pos="567"/>
              </w:tabs>
              <w:jc w:val="both"/>
              <w:rPr>
                <w:sz w:val="24"/>
                <w:szCs w:val="24"/>
                <w:lang w:bidi="ar-SA"/>
              </w:rPr>
            </w:pPr>
            <w:r>
              <w:rPr>
                <w:sz w:val="24"/>
                <w:szCs w:val="24"/>
                <w:lang w:bidi="ar-SA"/>
              </w:rPr>
              <w:tab/>
              <w:t>- с севера</w:t>
            </w:r>
            <w:r w:rsidRPr="00D73A0F">
              <w:rPr>
                <w:sz w:val="24"/>
                <w:szCs w:val="24"/>
                <w:lang w:bidi="ar-SA"/>
              </w:rPr>
              <w:t xml:space="preserve"> - с</w:t>
            </w:r>
            <w:r w:rsidRPr="00C6638B">
              <w:rPr>
                <w:sz w:val="24"/>
                <w:szCs w:val="24"/>
                <w:lang w:bidi="ar-SA"/>
              </w:rPr>
              <w:t xml:space="preserve"> </w:t>
            </w:r>
            <w:proofErr w:type="spellStart"/>
            <w:r w:rsidR="007B7C7C">
              <w:rPr>
                <w:sz w:val="24"/>
                <w:szCs w:val="24"/>
                <w:lang w:bidi="ar-SA"/>
              </w:rPr>
              <w:t>Кокшамарским</w:t>
            </w:r>
            <w:proofErr w:type="spellEnd"/>
            <w:r w:rsidR="007B7C7C">
              <w:rPr>
                <w:sz w:val="24"/>
                <w:szCs w:val="24"/>
                <w:lang w:bidi="ar-SA"/>
              </w:rPr>
              <w:t xml:space="preserve"> сельским поселением </w:t>
            </w:r>
            <w:r w:rsidRPr="00C6638B">
              <w:rPr>
                <w:sz w:val="24"/>
                <w:szCs w:val="24"/>
                <w:lang w:bidi="ar-SA"/>
              </w:rPr>
              <w:t>Звениговск</w:t>
            </w:r>
            <w:r w:rsidR="007B7C7C">
              <w:rPr>
                <w:sz w:val="24"/>
                <w:szCs w:val="24"/>
                <w:lang w:bidi="ar-SA"/>
              </w:rPr>
              <w:t>ого</w:t>
            </w:r>
            <w:r>
              <w:rPr>
                <w:sz w:val="24"/>
                <w:szCs w:val="24"/>
                <w:lang w:bidi="ar-SA"/>
              </w:rPr>
              <w:t xml:space="preserve"> район</w:t>
            </w:r>
            <w:r w:rsidR="007B7C7C">
              <w:rPr>
                <w:sz w:val="24"/>
                <w:szCs w:val="24"/>
                <w:lang w:bidi="ar-SA"/>
              </w:rPr>
              <w:t>а</w:t>
            </w:r>
            <w:r>
              <w:rPr>
                <w:sz w:val="24"/>
                <w:szCs w:val="24"/>
                <w:lang w:bidi="ar-SA"/>
              </w:rPr>
              <w:t xml:space="preserve"> Республики </w:t>
            </w:r>
            <w:r w:rsidRPr="00C6638B">
              <w:rPr>
                <w:sz w:val="24"/>
                <w:szCs w:val="24"/>
                <w:lang w:bidi="ar-SA"/>
              </w:rPr>
              <w:t>Марий Эл</w:t>
            </w:r>
            <w:r w:rsidRPr="00D73A0F">
              <w:rPr>
                <w:sz w:val="24"/>
                <w:szCs w:val="24"/>
                <w:lang w:bidi="ar-SA"/>
              </w:rPr>
              <w:t>;</w:t>
            </w:r>
          </w:p>
          <w:p w:rsidR="000D3FB9" w:rsidRPr="00D73A0F" w:rsidRDefault="000D3FB9" w:rsidP="000D3FB9">
            <w:pPr>
              <w:tabs>
                <w:tab w:val="left" w:pos="567"/>
              </w:tabs>
              <w:jc w:val="both"/>
              <w:rPr>
                <w:sz w:val="24"/>
                <w:szCs w:val="24"/>
                <w:lang w:bidi="ar-SA"/>
              </w:rPr>
            </w:pPr>
            <w:r w:rsidRPr="00D73A0F">
              <w:rPr>
                <w:sz w:val="24"/>
                <w:szCs w:val="24"/>
                <w:lang w:bidi="ar-SA"/>
              </w:rPr>
              <w:tab/>
              <w:t xml:space="preserve">-  с </w:t>
            </w:r>
            <w:r>
              <w:rPr>
                <w:sz w:val="24"/>
                <w:szCs w:val="24"/>
                <w:lang w:bidi="ar-SA"/>
              </w:rPr>
              <w:t>северо-востока, востока, юга и юго-запада</w:t>
            </w:r>
            <w:r w:rsidRPr="00D73A0F">
              <w:rPr>
                <w:sz w:val="24"/>
                <w:szCs w:val="24"/>
                <w:lang w:bidi="ar-SA"/>
              </w:rPr>
              <w:t xml:space="preserve"> - с </w:t>
            </w:r>
            <w:proofErr w:type="spellStart"/>
            <w:r w:rsidRPr="00C6638B">
              <w:rPr>
                <w:sz w:val="24"/>
                <w:szCs w:val="24"/>
                <w:lang w:bidi="ar-SA"/>
              </w:rPr>
              <w:t>Атлашевск</w:t>
            </w:r>
            <w:r>
              <w:rPr>
                <w:sz w:val="24"/>
                <w:szCs w:val="24"/>
                <w:lang w:bidi="ar-SA"/>
              </w:rPr>
              <w:t>им</w:t>
            </w:r>
            <w:proofErr w:type="spellEnd"/>
            <w:r w:rsidRPr="00C6638B">
              <w:rPr>
                <w:sz w:val="24"/>
                <w:szCs w:val="24"/>
                <w:lang w:bidi="ar-SA"/>
              </w:rPr>
              <w:t xml:space="preserve"> сельск</w:t>
            </w:r>
            <w:r>
              <w:rPr>
                <w:sz w:val="24"/>
                <w:szCs w:val="24"/>
                <w:lang w:bidi="ar-SA"/>
              </w:rPr>
              <w:t>им</w:t>
            </w:r>
            <w:r w:rsidRPr="00C6638B">
              <w:rPr>
                <w:sz w:val="24"/>
                <w:szCs w:val="24"/>
                <w:lang w:bidi="ar-SA"/>
              </w:rPr>
              <w:t xml:space="preserve"> поселение</w:t>
            </w:r>
            <w:r>
              <w:rPr>
                <w:sz w:val="24"/>
                <w:szCs w:val="24"/>
                <w:lang w:bidi="ar-SA"/>
              </w:rPr>
              <w:t>м</w:t>
            </w:r>
            <w:r w:rsidRPr="00C6638B">
              <w:rPr>
                <w:sz w:val="24"/>
                <w:szCs w:val="24"/>
                <w:lang w:bidi="ar-SA"/>
              </w:rPr>
              <w:t xml:space="preserve"> Чебоксарского района Чувашской Республики</w:t>
            </w:r>
            <w:r w:rsidRPr="00D73A0F">
              <w:rPr>
                <w:sz w:val="24"/>
                <w:szCs w:val="24"/>
                <w:lang w:bidi="ar-SA"/>
              </w:rPr>
              <w:t>;</w:t>
            </w:r>
          </w:p>
          <w:p w:rsidR="000D3FB9" w:rsidRDefault="000D3FB9" w:rsidP="000D3FB9">
            <w:pPr>
              <w:tabs>
                <w:tab w:val="left" w:pos="567"/>
              </w:tabs>
              <w:jc w:val="both"/>
              <w:rPr>
                <w:sz w:val="24"/>
                <w:szCs w:val="24"/>
                <w:lang w:bidi="ar-SA"/>
              </w:rPr>
            </w:pPr>
            <w:r w:rsidRPr="00D73A0F">
              <w:rPr>
                <w:sz w:val="24"/>
                <w:szCs w:val="24"/>
                <w:lang w:bidi="ar-SA"/>
              </w:rPr>
              <w:tab/>
              <w:t xml:space="preserve">- с запада – с </w:t>
            </w:r>
            <w:proofErr w:type="spellStart"/>
            <w:r w:rsidRPr="00C6638B">
              <w:rPr>
                <w:sz w:val="24"/>
                <w:szCs w:val="24"/>
                <w:lang w:bidi="ar-SA"/>
              </w:rPr>
              <w:t>Cиньяльск</w:t>
            </w:r>
            <w:r>
              <w:rPr>
                <w:sz w:val="24"/>
                <w:szCs w:val="24"/>
                <w:lang w:bidi="ar-SA"/>
              </w:rPr>
              <w:t>им</w:t>
            </w:r>
            <w:proofErr w:type="spellEnd"/>
            <w:r w:rsidRPr="00C6638B">
              <w:rPr>
                <w:sz w:val="24"/>
                <w:szCs w:val="24"/>
                <w:lang w:bidi="ar-SA"/>
              </w:rPr>
              <w:t xml:space="preserve"> сельск</w:t>
            </w:r>
            <w:r>
              <w:rPr>
                <w:sz w:val="24"/>
                <w:szCs w:val="24"/>
                <w:lang w:bidi="ar-SA"/>
              </w:rPr>
              <w:t>им</w:t>
            </w:r>
            <w:r w:rsidRPr="00C6638B">
              <w:rPr>
                <w:sz w:val="24"/>
                <w:szCs w:val="24"/>
                <w:lang w:bidi="ar-SA"/>
              </w:rPr>
              <w:t xml:space="preserve"> поселение</w:t>
            </w:r>
            <w:r>
              <w:rPr>
                <w:sz w:val="24"/>
                <w:szCs w:val="24"/>
                <w:lang w:bidi="ar-SA"/>
              </w:rPr>
              <w:t>м</w:t>
            </w:r>
            <w:r w:rsidRPr="00C6638B">
              <w:rPr>
                <w:sz w:val="24"/>
                <w:szCs w:val="24"/>
                <w:lang w:bidi="ar-SA"/>
              </w:rPr>
              <w:t xml:space="preserve"> Чебоксарского района Чувашской Республики</w:t>
            </w:r>
            <w:r w:rsidRPr="00D73A0F">
              <w:rPr>
                <w:sz w:val="24"/>
                <w:szCs w:val="24"/>
                <w:lang w:bidi="ar-SA"/>
              </w:rPr>
              <w:t>.</w:t>
            </w:r>
          </w:p>
          <w:p w:rsidR="000D3FB9" w:rsidRPr="00D73A0F" w:rsidRDefault="000D3FB9" w:rsidP="000D3FB9">
            <w:pPr>
              <w:tabs>
                <w:tab w:val="left" w:pos="567"/>
              </w:tabs>
              <w:jc w:val="both"/>
              <w:rPr>
                <w:sz w:val="24"/>
                <w:szCs w:val="24"/>
                <w:lang w:bidi="ar-SA"/>
              </w:rPr>
            </w:pPr>
            <w:r>
              <w:rPr>
                <w:sz w:val="24"/>
                <w:szCs w:val="24"/>
                <w:lang w:bidi="ar-SA"/>
              </w:rPr>
              <w:t xml:space="preserve">         </w:t>
            </w:r>
            <w:r w:rsidRPr="00D73A0F">
              <w:rPr>
                <w:sz w:val="24"/>
                <w:szCs w:val="24"/>
                <w:lang w:bidi="ar-SA"/>
              </w:rPr>
              <w:t xml:space="preserve">В соответствии с вышеуказанным Законом Чувашской Республики от </w:t>
            </w:r>
            <w:proofErr w:type="gramStart"/>
            <w:r w:rsidRPr="00D73A0F">
              <w:rPr>
                <w:sz w:val="24"/>
                <w:szCs w:val="24"/>
                <w:lang w:bidi="ar-SA"/>
              </w:rPr>
              <w:t>24.11.2004  №</w:t>
            </w:r>
            <w:proofErr w:type="gramEnd"/>
            <w:r w:rsidRPr="00D73A0F">
              <w:rPr>
                <w:sz w:val="24"/>
                <w:szCs w:val="24"/>
                <w:lang w:bidi="ar-SA"/>
              </w:rPr>
              <w:t xml:space="preserve"> 37 в состав </w:t>
            </w:r>
            <w:r w:rsidR="001D4F7F">
              <w:rPr>
                <w:sz w:val="24"/>
                <w:szCs w:val="24"/>
                <w:lang w:bidi="ar-SA"/>
              </w:rPr>
              <w:t>городского округа  входят два</w:t>
            </w:r>
            <w:r w:rsidRPr="00D73A0F">
              <w:rPr>
                <w:sz w:val="24"/>
                <w:szCs w:val="24"/>
                <w:lang w:bidi="ar-SA"/>
              </w:rPr>
              <w:t xml:space="preserve"> населенных пункт</w:t>
            </w:r>
            <w:r w:rsidR="007B7C7C">
              <w:rPr>
                <w:sz w:val="24"/>
                <w:szCs w:val="24"/>
                <w:lang w:bidi="ar-SA"/>
              </w:rPr>
              <w:t>а</w:t>
            </w:r>
            <w:r w:rsidRPr="00D73A0F">
              <w:rPr>
                <w:sz w:val="24"/>
                <w:szCs w:val="24"/>
                <w:lang w:bidi="ar-SA"/>
              </w:rPr>
              <w:t>:</w:t>
            </w:r>
            <w:r>
              <w:rPr>
                <w:sz w:val="24"/>
                <w:szCs w:val="24"/>
                <w:lang w:bidi="ar-SA"/>
              </w:rPr>
              <w:t xml:space="preserve"> город Новочебоксарск и деревня </w:t>
            </w:r>
            <w:proofErr w:type="spellStart"/>
            <w:r>
              <w:rPr>
                <w:sz w:val="24"/>
                <w:szCs w:val="24"/>
                <w:lang w:bidi="ar-SA"/>
              </w:rPr>
              <w:t>Ольдеево</w:t>
            </w:r>
            <w:proofErr w:type="spellEnd"/>
            <w:r>
              <w:rPr>
                <w:sz w:val="24"/>
                <w:szCs w:val="24"/>
                <w:lang w:bidi="ar-SA"/>
              </w:rPr>
              <w:t>.</w:t>
            </w:r>
          </w:p>
          <w:p w:rsidR="00B77533" w:rsidRDefault="00B77533" w:rsidP="005A68D1">
            <w:pPr>
              <w:tabs>
                <w:tab w:val="left" w:pos="567"/>
              </w:tabs>
              <w:jc w:val="both"/>
              <w:rPr>
                <w:sz w:val="24"/>
                <w:szCs w:val="24"/>
                <w:lang w:bidi="ar-SA"/>
              </w:rPr>
            </w:pPr>
          </w:p>
        </w:tc>
      </w:tr>
    </w:tbl>
    <w:p w:rsidR="00B9216B" w:rsidRPr="00E51E82" w:rsidRDefault="00B9216B" w:rsidP="00F62044">
      <w:pPr>
        <w:pStyle w:val="af5"/>
        <w:spacing w:before="0"/>
        <w:ind w:left="0" w:right="-31" w:firstLine="567"/>
      </w:pPr>
      <w:r w:rsidRPr="00E51E82">
        <w:rPr>
          <w:lang w:bidi="ar-SA"/>
        </w:rPr>
        <w:t>Основными внешними транспортными связями проектируемой территории с</w:t>
      </w:r>
      <w:r w:rsidR="00E11C5B" w:rsidRPr="00E51E82">
        <w:rPr>
          <w:lang w:bidi="ar-SA"/>
        </w:rPr>
        <w:t>о столицей Чувашской Республики - г.</w:t>
      </w:r>
      <w:r w:rsidRPr="00E51E82">
        <w:rPr>
          <w:lang w:bidi="ar-SA"/>
        </w:rPr>
        <w:t xml:space="preserve"> Чебоксар</w:t>
      </w:r>
      <w:r w:rsidR="00E11C5B" w:rsidRPr="00E51E82">
        <w:rPr>
          <w:lang w:bidi="ar-SA"/>
        </w:rPr>
        <w:t>ы</w:t>
      </w:r>
      <w:r w:rsidR="00E22FA4" w:rsidRPr="00E51E82">
        <w:rPr>
          <w:lang w:bidi="ar-SA"/>
        </w:rPr>
        <w:t xml:space="preserve"> и </w:t>
      </w:r>
      <w:r w:rsidR="00E11C5B" w:rsidRPr="00E51E82">
        <w:rPr>
          <w:lang w:bidi="ar-SA"/>
        </w:rPr>
        <w:t xml:space="preserve">другими </w:t>
      </w:r>
      <w:r w:rsidR="00E22FA4" w:rsidRPr="00E51E82">
        <w:rPr>
          <w:lang w:bidi="ar-SA"/>
        </w:rPr>
        <w:t xml:space="preserve">населенными пунктами </w:t>
      </w:r>
      <w:r w:rsidR="00E11C5B" w:rsidRPr="00E51E82">
        <w:rPr>
          <w:lang w:bidi="ar-SA"/>
        </w:rPr>
        <w:t>Ч</w:t>
      </w:r>
      <w:r w:rsidR="00E22FA4" w:rsidRPr="00E51E82">
        <w:rPr>
          <w:lang w:bidi="ar-SA"/>
        </w:rPr>
        <w:t xml:space="preserve">увашской Республики являются </w:t>
      </w:r>
      <w:r w:rsidR="005F1216" w:rsidRPr="00E51E82">
        <w:rPr>
          <w:lang w:bidi="ar-SA"/>
        </w:rPr>
        <w:t xml:space="preserve">автомобильные дороги общего пользования </w:t>
      </w:r>
      <w:r w:rsidR="004C3964" w:rsidRPr="00E51E82">
        <w:rPr>
          <w:lang w:bidi="ar-SA"/>
        </w:rPr>
        <w:t>федерального</w:t>
      </w:r>
      <w:r w:rsidR="00E51E82" w:rsidRPr="00E51E82">
        <w:rPr>
          <w:lang w:bidi="ar-SA"/>
        </w:rPr>
        <w:t xml:space="preserve"> значения  </w:t>
      </w:r>
      <w:r w:rsidR="00D52178">
        <w:rPr>
          <w:lang w:bidi="ar-SA"/>
        </w:rPr>
        <w:br/>
      </w:r>
      <w:r w:rsidR="00E51E82" w:rsidRPr="00E51E82">
        <w:rPr>
          <w:lang w:bidi="ar-SA"/>
        </w:rPr>
        <w:t xml:space="preserve">Р-176 «Вятка» Чебоксары - Йошкар-Ола - Киров – Сыктывкар, а также  </w:t>
      </w:r>
      <w:r w:rsidR="005F1216" w:rsidRPr="00E51E82">
        <w:rPr>
          <w:lang w:bidi="ar-SA"/>
        </w:rPr>
        <w:t>регионального и межмуниципального значения</w:t>
      </w:r>
      <w:r w:rsidR="00E51E82" w:rsidRPr="00E51E82">
        <w:rPr>
          <w:lang w:bidi="ar-SA"/>
        </w:rPr>
        <w:t xml:space="preserve">  </w:t>
      </w:r>
      <w:r w:rsidR="00E51E82" w:rsidRPr="00346CEC">
        <w:rPr>
          <w:lang w:bidi="ar-SA"/>
        </w:rPr>
        <w:t xml:space="preserve">Кугеси – </w:t>
      </w:r>
      <w:proofErr w:type="spellStart"/>
      <w:r w:rsidR="00E51E82" w:rsidRPr="00346CEC">
        <w:rPr>
          <w:lang w:bidi="ar-SA"/>
        </w:rPr>
        <w:t>Атлашево</w:t>
      </w:r>
      <w:proofErr w:type="spellEnd"/>
      <w:r w:rsidR="00E51E82" w:rsidRPr="00346CEC">
        <w:rPr>
          <w:lang w:bidi="ar-SA"/>
        </w:rPr>
        <w:t xml:space="preserve"> – Новочебоксарск (97 ОП РЗ 97К-009), «</w:t>
      </w:r>
      <w:r w:rsidR="00E51E82" w:rsidRPr="00346CEC">
        <w:t xml:space="preserve">Вятка» до выхода на </w:t>
      </w:r>
      <w:proofErr w:type="spellStart"/>
      <w:r w:rsidR="00E51E82" w:rsidRPr="00346CEC">
        <w:t>а.д</w:t>
      </w:r>
      <w:proofErr w:type="spellEnd"/>
      <w:r w:rsidR="00E51E82" w:rsidRPr="00346CEC">
        <w:t>. «Волга» (97 ОП РЗ 97К-022).</w:t>
      </w:r>
    </w:p>
    <w:p w:rsidR="00346CEC" w:rsidRDefault="00346CEC" w:rsidP="00F62044">
      <w:pPr>
        <w:pStyle w:val="af5"/>
        <w:spacing w:before="0"/>
        <w:ind w:left="0" w:right="-31" w:firstLine="567"/>
      </w:pPr>
      <w:r w:rsidRPr="00346CEC">
        <w:t xml:space="preserve">Город имеет благоприятное транспортное расположение. Широкая общегородская магистраль, соединяющая г. Новочебоксарск с г. Чебоксары, выходит на федеральную автомобильную дорогу Р-176, которая соединяет Чувашию с Республикой Марий Эл. По этой же автомобильной дороге осуществляется кратчайший выезд из г. Новочебоксарска на другие федеральные автомобильные дороги: М-7 и А-151 Цивильск - Ульяновск. Приблизительные расстояния до крупных городов России по автодорогам: Новочебоксарск-Йошкар-Ола </w:t>
      </w:r>
      <w:r>
        <w:t xml:space="preserve">- </w:t>
      </w:r>
      <w:r w:rsidRPr="00346CEC">
        <w:t xml:space="preserve">80 км; Новочебоксарск-Ульяновск </w:t>
      </w:r>
      <w:r>
        <w:t>-</w:t>
      </w:r>
      <w:r w:rsidRPr="00346CEC">
        <w:t xml:space="preserve"> 250 км; Новочебоксарск-Самара </w:t>
      </w:r>
      <w:r>
        <w:t>-</w:t>
      </w:r>
      <w:r w:rsidRPr="00346CEC">
        <w:t xml:space="preserve"> 490 км; Новочебоксарск-Москва </w:t>
      </w:r>
      <w:r>
        <w:t>-</w:t>
      </w:r>
      <w:r w:rsidRPr="00346CEC">
        <w:t xml:space="preserve"> 690 км; Новочебоксарск-Санкт-Петербург </w:t>
      </w:r>
      <w:r>
        <w:t xml:space="preserve">- </w:t>
      </w:r>
      <w:r w:rsidRPr="00346CEC">
        <w:t>1370 км. Железнодорожный подъезд от промышленной зоны г. Новочебоксарска примыкает к железнодорожной линии Канаш-Чебоксары. Имеется речное сообщение по р. Волге. Грузовой район с причальными стенками расположен в 3 км ниже Чебоксарской ГЭС. Аэропорт расположен между городами Чебоксары и Новочебоксарск.</w:t>
      </w:r>
    </w:p>
    <w:p w:rsidR="00942293" w:rsidRDefault="00E51E82" w:rsidP="00942293">
      <w:pPr>
        <w:tabs>
          <w:tab w:val="left" w:pos="567"/>
        </w:tabs>
        <w:jc w:val="both"/>
        <w:rPr>
          <w:sz w:val="24"/>
          <w:szCs w:val="24"/>
          <w:lang w:bidi="ar-SA"/>
        </w:rPr>
      </w:pPr>
      <w:r>
        <w:rPr>
          <w:sz w:val="24"/>
          <w:szCs w:val="24"/>
          <w:lang w:bidi="ar-SA"/>
        </w:rPr>
        <w:tab/>
      </w:r>
    </w:p>
    <w:p w:rsidR="00F15E4B" w:rsidRPr="008414C8" w:rsidRDefault="00E62942" w:rsidP="00C520A0">
      <w:pPr>
        <w:pStyle w:val="26"/>
        <w:rPr>
          <w:rFonts w:ascii="Times New Roman" w:hAnsi="Times New Roman"/>
          <w:b w:val="0"/>
          <w:color w:val="auto"/>
          <w:sz w:val="24"/>
          <w:szCs w:val="24"/>
        </w:rPr>
      </w:pPr>
      <w:bookmarkStart w:id="6" w:name="_Toc201330805"/>
      <w:r w:rsidRPr="008414C8">
        <w:rPr>
          <w:rFonts w:ascii="Times New Roman" w:hAnsi="Times New Roman"/>
          <w:color w:val="auto"/>
          <w:sz w:val="24"/>
          <w:szCs w:val="24"/>
        </w:rPr>
        <w:t>1.</w:t>
      </w:r>
      <w:r w:rsidR="0071574E" w:rsidRPr="008414C8">
        <w:rPr>
          <w:rFonts w:ascii="Times New Roman" w:hAnsi="Times New Roman"/>
          <w:color w:val="auto"/>
          <w:sz w:val="24"/>
          <w:szCs w:val="24"/>
        </w:rPr>
        <w:t>3</w:t>
      </w:r>
      <w:r w:rsidR="00F15E4B" w:rsidRPr="008414C8">
        <w:rPr>
          <w:rFonts w:ascii="Times New Roman" w:hAnsi="Times New Roman"/>
          <w:color w:val="auto"/>
          <w:sz w:val="24"/>
          <w:szCs w:val="24"/>
        </w:rPr>
        <w:t>. Краткая историческая справка</w:t>
      </w:r>
      <w:bookmarkEnd w:id="6"/>
      <w:r w:rsidR="00F245D8" w:rsidRPr="008414C8">
        <w:rPr>
          <w:rFonts w:ascii="Times New Roman" w:hAnsi="Times New Roman"/>
          <w:color w:val="auto"/>
          <w:sz w:val="24"/>
          <w:szCs w:val="24"/>
        </w:rPr>
        <w:t xml:space="preserve">   </w:t>
      </w:r>
    </w:p>
    <w:p w:rsidR="001F653F" w:rsidRPr="00814E65" w:rsidRDefault="001F653F" w:rsidP="001F653F">
      <w:pPr>
        <w:pStyle w:val="af5"/>
        <w:tabs>
          <w:tab w:val="left" w:pos="567"/>
        </w:tabs>
        <w:spacing w:before="0"/>
        <w:ind w:left="0" w:right="-9" w:firstLine="0"/>
      </w:pPr>
      <w:r w:rsidRPr="00814E65">
        <w:rPr>
          <w:lang w:bidi="ar-SA"/>
        </w:rPr>
        <w:tab/>
      </w:r>
      <w:r w:rsidRPr="00814E65">
        <w:t xml:space="preserve">Город Новочебоксарск начали возводить в 1960 году в связи со строительством химического комбината. С ростом города в него были включены окрестные деревни — </w:t>
      </w:r>
      <w:proofErr w:type="spellStart"/>
      <w:r w:rsidRPr="00814E65">
        <w:t>Банново</w:t>
      </w:r>
      <w:proofErr w:type="spellEnd"/>
      <w:r w:rsidRPr="00814E65">
        <w:t xml:space="preserve">, </w:t>
      </w:r>
      <w:proofErr w:type="spellStart"/>
      <w:r w:rsidRPr="00814E65">
        <w:t>Ельниково</w:t>
      </w:r>
      <w:proofErr w:type="spellEnd"/>
      <w:r w:rsidRPr="00814E65">
        <w:t xml:space="preserve">, </w:t>
      </w:r>
      <w:hyperlink r:id="rId13" w:tooltip="Яндашево" w:history="1">
        <w:proofErr w:type="spellStart"/>
        <w:r w:rsidRPr="00814E65">
          <w:t>Яндашево</w:t>
        </w:r>
        <w:proofErr w:type="spellEnd"/>
      </w:hyperlink>
      <w:r w:rsidRPr="00814E65">
        <w:t xml:space="preserve">, </w:t>
      </w:r>
      <w:proofErr w:type="spellStart"/>
      <w:r w:rsidRPr="00814E65">
        <w:t>Анаткасы</w:t>
      </w:r>
      <w:proofErr w:type="spellEnd"/>
      <w:r w:rsidRPr="00814E65">
        <w:t xml:space="preserve">, </w:t>
      </w:r>
      <w:hyperlink r:id="rId14" w:history="1">
        <w:proofErr w:type="spellStart"/>
        <w:r w:rsidRPr="00814E65">
          <w:t>Цыганкасы</w:t>
        </w:r>
        <w:proofErr w:type="spellEnd"/>
      </w:hyperlink>
      <w:r w:rsidRPr="00814E65">
        <w:t xml:space="preserve">, Иваново, </w:t>
      </w:r>
      <w:hyperlink r:id="rId15" w:tooltip="Чёдино" w:history="1">
        <w:proofErr w:type="spellStart"/>
        <w:r w:rsidRPr="00814E65">
          <w:t>Чёдино</w:t>
        </w:r>
        <w:proofErr w:type="spellEnd"/>
      </w:hyperlink>
      <w:r w:rsidRPr="00814E65">
        <w:t xml:space="preserve">, </w:t>
      </w:r>
      <w:proofErr w:type="spellStart"/>
      <w:r w:rsidRPr="00814E65">
        <w:t>Юраково</w:t>
      </w:r>
      <w:proofErr w:type="spellEnd"/>
      <w:r w:rsidRPr="00814E65">
        <w:t xml:space="preserve"> и ряд других. Днём рождения города принято считать 18 ноября 1960 года. </w:t>
      </w:r>
    </w:p>
    <w:p w:rsidR="001F653F" w:rsidRPr="00814E65" w:rsidRDefault="00814E65" w:rsidP="001F653F">
      <w:pPr>
        <w:tabs>
          <w:tab w:val="left" w:pos="567"/>
        </w:tabs>
        <w:jc w:val="both"/>
        <w:rPr>
          <w:sz w:val="24"/>
          <w:szCs w:val="24"/>
        </w:rPr>
      </w:pPr>
      <w:r>
        <w:rPr>
          <w:sz w:val="24"/>
          <w:szCs w:val="24"/>
        </w:rPr>
        <w:tab/>
      </w:r>
      <w:r w:rsidR="001F653F" w:rsidRPr="00814E65">
        <w:rPr>
          <w:sz w:val="24"/>
          <w:szCs w:val="24"/>
        </w:rPr>
        <w:t xml:space="preserve">Первоначально город хотели назвать </w:t>
      </w:r>
      <w:proofErr w:type="spellStart"/>
      <w:r w:rsidR="001F653F" w:rsidRPr="00814E65">
        <w:rPr>
          <w:sz w:val="24"/>
          <w:szCs w:val="24"/>
        </w:rPr>
        <w:t>Ильичёвск</w:t>
      </w:r>
      <w:proofErr w:type="spellEnd"/>
      <w:r w:rsidR="001F653F" w:rsidRPr="00814E65">
        <w:rPr>
          <w:sz w:val="24"/>
          <w:szCs w:val="24"/>
        </w:rPr>
        <w:t xml:space="preserve">, но 11 августа 1965 года президиум Верховного Совета Чувашской АССР принял постановление «Об образовании в Чувашской </w:t>
      </w:r>
      <w:r w:rsidR="001F653F" w:rsidRPr="00814E65">
        <w:rPr>
          <w:sz w:val="24"/>
          <w:szCs w:val="24"/>
        </w:rPr>
        <w:lastRenderedPageBreak/>
        <w:t>АССР города Новочебоксарска».</w:t>
      </w: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3621"/>
      </w:tblGrid>
      <w:tr w:rsidR="00AE1F2C" w:rsidTr="00AE1F2C">
        <w:tc>
          <w:tcPr>
            <w:tcW w:w="6487" w:type="dxa"/>
          </w:tcPr>
          <w:p w:rsidR="00AE1F2C" w:rsidRDefault="00AE1F2C" w:rsidP="00C57B69">
            <w:pPr>
              <w:pStyle w:val="af5"/>
              <w:tabs>
                <w:tab w:val="left" w:pos="567"/>
              </w:tabs>
              <w:ind w:left="0" w:right="-9" w:firstLine="0"/>
              <w:rPr>
                <w:b/>
              </w:rPr>
            </w:pPr>
            <w:r>
              <w:rPr>
                <w:b/>
                <w:noProof/>
                <w:lang w:bidi="ar-SA"/>
              </w:rPr>
              <w:drawing>
                <wp:inline distT="0" distB="0" distL="0" distR="0">
                  <wp:extent cx="3883025" cy="2958243"/>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6" cstate="print"/>
                          <a:srcRect/>
                          <a:stretch>
                            <a:fillRect/>
                          </a:stretch>
                        </pic:blipFill>
                        <pic:spPr bwMode="auto">
                          <a:xfrm>
                            <a:off x="0" y="0"/>
                            <a:ext cx="3898608" cy="2970115"/>
                          </a:xfrm>
                          <a:prstGeom prst="rect">
                            <a:avLst/>
                          </a:prstGeom>
                          <a:noFill/>
                          <a:ln w="9525">
                            <a:noFill/>
                            <a:miter lim="800000"/>
                            <a:headEnd/>
                            <a:tailEnd/>
                          </a:ln>
                        </pic:spPr>
                      </pic:pic>
                    </a:graphicData>
                  </a:graphic>
                </wp:inline>
              </w:drawing>
            </w:r>
          </w:p>
        </w:tc>
        <w:tc>
          <w:tcPr>
            <w:tcW w:w="3621" w:type="dxa"/>
            <w:shd w:val="clear" w:color="auto" w:fill="FFFFFF" w:themeFill="background1"/>
          </w:tcPr>
          <w:p w:rsidR="001F653F" w:rsidRDefault="001F653F" w:rsidP="001F653F">
            <w:pPr>
              <w:tabs>
                <w:tab w:val="left" w:pos="567"/>
              </w:tabs>
              <w:jc w:val="both"/>
              <w:rPr>
                <w:lang w:bidi="ar-SA"/>
              </w:rPr>
            </w:pPr>
          </w:p>
          <w:p w:rsidR="001F653F" w:rsidRDefault="001F653F" w:rsidP="001F653F">
            <w:pPr>
              <w:tabs>
                <w:tab w:val="left" w:pos="567"/>
              </w:tabs>
              <w:jc w:val="both"/>
              <w:rPr>
                <w:sz w:val="24"/>
                <w:szCs w:val="24"/>
                <w:lang w:bidi="ar-SA"/>
              </w:rPr>
            </w:pPr>
            <w:r w:rsidRPr="00F62044">
              <w:rPr>
                <w:sz w:val="24"/>
                <w:szCs w:val="24"/>
                <w:lang w:bidi="ar-SA"/>
              </w:rPr>
              <w:t>27 сентября 1965</w:t>
            </w:r>
            <w:r>
              <w:rPr>
                <w:sz w:val="24"/>
                <w:szCs w:val="24"/>
                <w:lang w:bidi="ar-SA"/>
              </w:rPr>
              <w:t xml:space="preserve"> </w:t>
            </w:r>
            <w:r w:rsidRPr="00F62044">
              <w:rPr>
                <w:sz w:val="24"/>
                <w:szCs w:val="24"/>
                <w:lang w:bidi="ar-SA"/>
              </w:rPr>
              <w:t>г. на основании Указа Президиума Верховного Совета РСФСР Новочебоксарск получил статус города. 27 декабря 1971 года Президиум Верховного Совета РСФСР издал Указ «Об отнесении города Новочебоксарска Чувашской АССР к категории городов республиканского (ЧАССР) подчинения)».</w:t>
            </w:r>
          </w:p>
          <w:p w:rsidR="001F653F" w:rsidRDefault="001F653F" w:rsidP="001F653F">
            <w:pPr>
              <w:tabs>
                <w:tab w:val="left" w:pos="567"/>
              </w:tabs>
              <w:jc w:val="both"/>
              <w:rPr>
                <w:sz w:val="24"/>
                <w:szCs w:val="24"/>
                <w:lang w:bidi="ar-SA"/>
              </w:rPr>
            </w:pPr>
          </w:p>
          <w:p w:rsidR="00AE1F2C" w:rsidRDefault="00AE1F2C" w:rsidP="00AE1F2C">
            <w:pPr>
              <w:pStyle w:val="af5"/>
              <w:tabs>
                <w:tab w:val="left" w:pos="567"/>
              </w:tabs>
              <w:spacing w:before="0"/>
              <w:ind w:left="0" w:right="-9" w:firstLine="0"/>
              <w:rPr>
                <w:b/>
              </w:rPr>
            </w:pPr>
          </w:p>
        </w:tc>
      </w:tr>
    </w:tbl>
    <w:p w:rsidR="00942293" w:rsidRPr="00F62044" w:rsidRDefault="00F62044" w:rsidP="00F62044">
      <w:pPr>
        <w:tabs>
          <w:tab w:val="left" w:pos="567"/>
        </w:tabs>
        <w:jc w:val="both"/>
        <w:rPr>
          <w:sz w:val="24"/>
          <w:szCs w:val="24"/>
          <w:lang w:bidi="ar-SA"/>
        </w:rPr>
      </w:pPr>
      <w:r>
        <w:rPr>
          <w:sz w:val="24"/>
          <w:szCs w:val="24"/>
          <w:lang w:bidi="ar-SA"/>
        </w:rPr>
        <w:tab/>
      </w:r>
      <w:hyperlink r:id="rId17" w:anchor="cite_note-gov.cap.ru-4" w:history="1"/>
    </w:p>
    <w:p w:rsidR="00C62321" w:rsidRPr="00D73A0F" w:rsidRDefault="00BF16DA" w:rsidP="008414C8">
      <w:pPr>
        <w:pStyle w:val="af5"/>
        <w:tabs>
          <w:tab w:val="left" w:pos="567"/>
        </w:tabs>
        <w:spacing w:before="121" w:after="240"/>
        <w:ind w:left="0" w:right="271" w:firstLine="0"/>
        <w:outlineLvl w:val="0"/>
        <w:rPr>
          <w:b/>
        </w:rPr>
      </w:pPr>
      <w:bookmarkStart w:id="7" w:name="_Toc66278204"/>
      <w:bookmarkStart w:id="8" w:name="_Toc201330806"/>
      <w:r w:rsidRPr="00D73A0F">
        <w:rPr>
          <w:b/>
        </w:rPr>
        <w:t>2</w:t>
      </w:r>
      <w:r w:rsidR="00BB1DBF" w:rsidRPr="00D73A0F">
        <w:rPr>
          <w:b/>
        </w:rPr>
        <w:t>.</w:t>
      </w:r>
      <w:r w:rsidRPr="00D73A0F">
        <w:rPr>
          <w:b/>
        </w:rPr>
        <w:t xml:space="preserve"> АНАЛИЗ ИСПОЛЬЗОВАНИЯ ТЕРРИТОРИИ </w:t>
      </w:r>
      <w:bookmarkEnd w:id="7"/>
      <w:r w:rsidR="00047B1C">
        <w:rPr>
          <w:b/>
        </w:rPr>
        <w:t>ГОРОДСКОГО ОКРУГА</w:t>
      </w:r>
      <w:bookmarkEnd w:id="8"/>
    </w:p>
    <w:p w:rsidR="00C62321" w:rsidRPr="00D73A0F" w:rsidRDefault="00BB1DBF" w:rsidP="00C520A0">
      <w:pPr>
        <w:pStyle w:val="111"/>
        <w:tabs>
          <w:tab w:val="left" w:pos="567"/>
          <w:tab w:val="left" w:pos="1273"/>
        </w:tabs>
        <w:spacing w:before="0"/>
        <w:ind w:left="0" w:firstLine="0"/>
        <w:jc w:val="both"/>
        <w:rPr>
          <w:b/>
          <w:szCs w:val="24"/>
        </w:rPr>
      </w:pPr>
      <w:bookmarkStart w:id="9" w:name="_Toc66278205"/>
      <w:bookmarkStart w:id="10" w:name="_Toc201330807"/>
      <w:r w:rsidRPr="00D73A0F">
        <w:rPr>
          <w:b/>
          <w:szCs w:val="24"/>
        </w:rPr>
        <w:t>2.1.</w:t>
      </w:r>
      <w:r w:rsidR="00D73A0F">
        <w:rPr>
          <w:b/>
          <w:szCs w:val="24"/>
        </w:rPr>
        <w:t xml:space="preserve"> </w:t>
      </w:r>
      <w:r w:rsidR="00BF16DA" w:rsidRPr="00D73A0F">
        <w:rPr>
          <w:b/>
          <w:szCs w:val="24"/>
        </w:rPr>
        <w:t>Природные условия и ресурсы</w:t>
      </w:r>
      <w:r w:rsidR="00BF16DA" w:rsidRPr="00D73A0F">
        <w:rPr>
          <w:b/>
          <w:spacing w:val="-1"/>
          <w:szCs w:val="24"/>
        </w:rPr>
        <w:t xml:space="preserve"> </w:t>
      </w:r>
      <w:r w:rsidR="00BF16DA" w:rsidRPr="00D73A0F">
        <w:rPr>
          <w:b/>
          <w:szCs w:val="24"/>
        </w:rPr>
        <w:t>территории</w:t>
      </w:r>
      <w:bookmarkEnd w:id="9"/>
      <w:bookmarkEnd w:id="10"/>
    </w:p>
    <w:p w:rsidR="00C62321" w:rsidRPr="00D73A0F" w:rsidRDefault="00BB1DBF" w:rsidP="00C520A0">
      <w:pPr>
        <w:pStyle w:val="213"/>
        <w:tabs>
          <w:tab w:val="left" w:pos="567"/>
          <w:tab w:val="left" w:pos="1437"/>
        </w:tabs>
        <w:spacing w:before="0"/>
        <w:ind w:left="0" w:firstLine="0"/>
        <w:jc w:val="both"/>
        <w:rPr>
          <w:b/>
          <w:szCs w:val="24"/>
        </w:rPr>
      </w:pPr>
      <w:bookmarkStart w:id="11" w:name="_Toc66278206"/>
      <w:bookmarkStart w:id="12" w:name="_Toc201330808"/>
      <w:r w:rsidRPr="00D73A0F">
        <w:rPr>
          <w:b/>
          <w:szCs w:val="24"/>
        </w:rPr>
        <w:t>2.1.1.</w:t>
      </w:r>
      <w:r w:rsidR="00D73A0F">
        <w:rPr>
          <w:b/>
          <w:szCs w:val="24"/>
        </w:rPr>
        <w:t xml:space="preserve"> </w:t>
      </w:r>
      <w:r w:rsidR="00BF16DA" w:rsidRPr="00D73A0F">
        <w:rPr>
          <w:b/>
          <w:szCs w:val="24"/>
        </w:rPr>
        <w:t>Климат</w:t>
      </w:r>
      <w:bookmarkEnd w:id="11"/>
      <w:bookmarkEnd w:id="12"/>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Территория города относится к строительно-климатическому району II</w:t>
      </w:r>
      <w:r>
        <w:rPr>
          <w:color w:val="000000" w:themeColor="text1"/>
        </w:rPr>
        <w:t xml:space="preserve"> </w:t>
      </w:r>
      <w:r w:rsidRPr="00234F1F">
        <w:rPr>
          <w:color w:val="000000" w:themeColor="text1"/>
        </w:rPr>
        <w:t>В. Климат умеренно - континентальный с умеренно-холодной зимой и тёплым иногда жарким летом.</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Прямая солнечная радиация на горизонтальную поверхность при ясном небе в среднем за год составляет 107,6 ккал/см2 мин. Суммарная солнечная радиация (прямая + рассеянная) при тех же условиях равна 136, 4 ккал/см2 мин. Облачность в 1,5 раза снижает приход солнечной радиации, поэтому фактическая суммарная радиация  в среднем за год составляет 86, 9 4 ккал/см2 мин. Среднегодовая продолжительность солнечного сияния  равна 1937 часов, составляя 46% от возможной.</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Самый холодный месяц – январь со среднемесячной температурой -13º, а самый тёплый – июль</w:t>
      </w:r>
      <w:r w:rsidR="00504DC0">
        <w:rPr>
          <w:color w:val="000000" w:themeColor="text1"/>
        </w:rPr>
        <w:t xml:space="preserve"> </w:t>
      </w:r>
      <w:r w:rsidRPr="00234F1F">
        <w:rPr>
          <w:color w:val="000000" w:themeColor="text1"/>
        </w:rPr>
        <w:t>со</w:t>
      </w:r>
      <w:r w:rsidR="00504DC0">
        <w:rPr>
          <w:color w:val="000000" w:themeColor="text1"/>
        </w:rPr>
        <w:t xml:space="preserve"> </w:t>
      </w:r>
      <w:r w:rsidRPr="00234F1F">
        <w:rPr>
          <w:color w:val="000000" w:themeColor="text1"/>
        </w:rPr>
        <w:t>среднемесячной температурой +18,6º. Среднегодовая температура</w:t>
      </w:r>
      <w:r w:rsidR="00504DC0">
        <w:rPr>
          <w:color w:val="000000" w:themeColor="text1"/>
        </w:rPr>
        <w:t xml:space="preserve"> </w:t>
      </w:r>
      <w:r w:rsidRPr="00234F1F">
        <w:rPr>
          <w:color w:val="000000" w:themeColor="text1"/>
        </w:rPr>
        <w:br/>
        <w:t>равна +3º.</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Экстремальные температуры наблюдаются в эти же месяцы и составляют -44º в январе и +38º в июле. Почти ежегодно температура воздуха может опускаться до -33º зимой и подниматься до +33 летом. Расчётные температуры для проектирования отопления и вентиляции соответственно равны -32º и –5,4º. Продолжительность отопительного периода составляет 217 дней.</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Период с положительными среднесуточными температурами отмечается с первой декады апреля до конца октября и составляет около 205 дней. Комфортный летний период с температурой 15º и выше составляет в среднем 86 дней и продолжается с начала июня</w:t>
      </w:r>
      <w:r>
        <w:rPr>
          <w:color w:val="000000" w:themeColor="text1"/>
        </w:rPr>
        <w:t xml:space="preserve"> до </w:t>
      </w:r>
      <w:r w:rsidRPr="00234F1F">
        <w:rPr>
          <w:color w:val="000000" w:themeColor="text1"/>
        </w:rPr>
        <w:t xml:space="preserve">конца августа. Безморозный период длится 148 дней. Средняя дата последнего заморозка 6 мая, а средняя дата первого заморозка 2 октября. Устойчивые морозы продолжаются в среднем 126 дней с середины ноября до начала третьей декады марта. </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 xml:space="preserve">Глубина промерзания почвы в среднем составляет </w:t>
      </w:r>
      <w:smartTag w:uri="urn:schemas-microsoft-com:office:smarttags" w:element="metricconverter">
        <w:smartTagPr>
          <w:attr w:name="ProductID" w:val="100 см"/>
        </w:smartTagPr>
        <w:r w:rsidRPr="00234F1F">
          <w:rPr>
            <w:color w:val="000000" w:themeColor="text1"/>
          </w:rPr>
          <w:t>100 см</w:t>
        </w:r>
      </w:smartTag>
      <w:r w:rsidRPr="00234F1F">
        <w:rPr>
          <w:color w:val="000000" w:themeColor="text1"/>
        </w:rPr>
        <w:t xml:space="preserve">, наибольшая – </w:t>
      </w:r>
      <w:smartTag w:uri="urn:schemas-microsoft-com:office:smarttags" w:element="metricconverter">
        <w:smartTagPr>
          <w:attr w:name="ProductID" w:val="165 см"/>
        </w:smartTagPr>
        <w:r w:rsidRPr="00234F1F">
          <w:rPr>
            <w:color w:val="000000" w:themeColor="text1"/>
          </w:rPr>
          <w:t>165 см</w:t>
        </w:r>
      </w:smartTag>
      <w:r w:rsidRPr="00234F1F">
        <w:rPr>
          <w:color w:val="000000" w:themeColor="text1"/>
        </w:rPr>
        <w:t xml:space="preserve">, наименьшая – </w:t>
      </w:r>
      <w:smartTag w:uri="urn:schemas-microsoft-com:office:smarttags" w:element="metricconverter">
        <w:smartTagPr>
          <w:attr w:name="ProductID" w:val="50 см"/>
        </w:smartTagPr>
        <w:r w:rsidRPr="00234F1F">
          <w:rPr>
            <w:color w:val="000000" w:themeColor="text1"/>
          </w:rPr>
          <w:t>50 см</w:t>
        </w:r>
      </w:smartTag>
      <w:r w:rsidRPr="00234F1F">
        <w:rPr>
          <w:color w:val="000000" w:themeColor="text1"/>
        </w:rPr>
        <w:t>.</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 xml:space="preserve">Территория относится к зоне с достаточным увлажнением. Среднегодовая относительная влажность 77 %. Максимальная влажность отмечается в холодный период и достигает 88 %. </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 xml:space="preserve">Среднегодовое количество осадков </w:t>
      </w:r>
      <w:smartTag w:uri="urn:schemas-microsoft-com:office:smarttags" w:element="metricconverter">
        <w:smartTagPr>
          <w:attr w:name="ProductID" w:val="513 мм"/>
        </w:smartTagPr>
        <w:r w:rsidRPr="00234F1F">
          <w:rPr>
            <w:color w:val="000000" w:themeColor="text1"/>
          </w:rPr>
          <w:t>513 мм</w:t>
        </w:r>
      </w:smartTag>
      <w:r w:rsidRPr="00234F1F">
        <w:rPr>
          <w:color w:val="000000" w:themeColor="text1"/>
        </w:rPr>
        <w:t xml:space="preserve"> с максимумом в тёплый период (</w:t>
      </w:r>
      <w:smartTag w:uri="urn:schemas-microsoft-com:office:smarttags" w:element="metricconverter">
        <w:smartTagPr>
          <w:attr w:name="ProductID" w:val="357 мм"/>
        </w:smartTagPr>
        <w:r w:rsidRPr="00234F1F">
          <w:rPr>
            <w:color w:val="000000" w:themeColor="text1"/>
          </w:rPr>
          <w:t>357 мм</w:t>
        </w:r>
      </w:smartTag>
      <w:r w:rsidRPr="00234F1F">
        <w:rPr>
          <w:color w:val="000000" w:themeColor="text1"/>
        </w:rPr>
        <w:t>) и минимумом в холодный. Летом преобладают ливневые дожди, иногда большой интенсивности.</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 xml:space="preserve">Устойчивый снежный покров образуется в третьей декаде ноября и держится до середины </w:t>
      </w:r>
      <w:r w:rsidRPr="00234F1F">
        <w:rPr>
          <w:color w:val="000000" w:themeColor="text1"/>
        </w:rPr>
        <w:lastRenderedPageBreak/>
        <w:t>апреля. Среднее число дней со снежным покровом 154.</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Ветровой режим обусловлен общей циркуляцией атмосферы и наличием большого водного пространства. В течение года преобладает ветер юго-западного направления. Это же направление сохраняется преобладающим зимой. Летом преобладает ветер северо-западного и западного направлений.</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Скорость ветра в среднем составляет 5,5 м/сек. Наибольшие среднемесячные скорости 6,2 - 6,5 м/сек отмечаются в холодный период с октября по март. В июле скорость ветра минимальная – 3,1 м/сек. Сильные ветры более 15 м/сек  в основном наблюдаются в холодный период. В среднем наблюдается около 60 дней в году с сильным ветром.</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К наиболее часто повторяющимся атмосферным явлениям относятся туманы, метели и грозы. В среднем за год наблюдается 37 дней с туманом с максимумом в холодный период. Метели образуются в основном при юго-западном ветре со скоростью более 6 м/сек. В среднем за зиму отмечается 50 дней с метелью. В наиболее ветреные зимы число дней с метелью может достигать 69. Грозы – частое явление в летний период. В среднем за лето наблюдается 45 дней с грозой.</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Критические погодные условия, которые могу</w:t>
      </w:r>
      <w:r>
        <w:rPr>
          <w:color w:val="000000" w:themeColor="text1"/>
        </w:rPr>
        <w:t>т приносить экономический ущерб:</w:t>
      </w:r>
    </w:p>
    <w:p w:rsidR="00234F1F" w:rsidRPr="00234F1F" w:rsidRDefault="00234F1F" w:rsidP="00234F1F">
      <w:pPr>
        <w:pStyle w:val="af5"/>
        <w:tabs>
          <w:tab w:val="left" w:pos="567"/>
        </w:tabs>
        <w:spacing w:before="0"/>
        <w:ind w:left="0" w:right="-9" w:firstLine="567"/>
        <w:rPr>
          <w:color w:val="000000" w:themeColor="text1"/>
        </w:rPr>
      </w:pPr>
      <w:r>
        <w:rPr>
          <w:color w:val="000000" w:themeColor="text1"/>
        </w:rPr>
        <w:t xml:space="preserve">- </w:t>
      </w:r>
      <w:r w:rsidRPr="00234F1F">
        <w:rPr>
          <w:color w:val="000000" w:themeColor="text1"/>
        </w:rPr>
        <w:t>Усиление ветра до 18-23 м/сек.</w:t>
      </w:r>
      <w:r>
        <w:rPr>
          <w:color w:val="000000" w:themeColor="text1"/>
        </w:rPr>
        <w:t>;</w:t>
      </w:r>
    </w:p>
    <w:p w:rsidR="00234F1F" w:rsidRPr="00234F1F" w:rsidRDefault="00234F1F" w:rsidP="00234F1F">
      <w:pPr>
        <w:pStyle w:val="af5"/>
        <w:tabs>
          <w:tab w:val="left" w:pos="567"/>
        </w:tabs>
        <w:spacing w:before="0"/>
        <w:ind w:left="0" w:right="-9" w:firstLine="567"/>
        <w:rPr>
          <w:color w:val="000000" w:themeColor="text1"/>
        </w:rPr>
      </w:pPr>
      <w:r>
        <w:rPr>
          <w:color w:val="000000" w:themeColor="text1"/>
        </w:rPr>
        <w:t xml:space="preserve">- </w:t>
      </w:r>
      <w:r w:rsidRPr="00234F1F">
        <w:rPr>
          <w:color w:val="000000" w:themeColor="text1"/>
        </w:rPr>
        <w:t>Налипание мокрого снега на проводах</w:t>
      </w:r>
      <w:r>
        <w:rPr>
          <w:color w:val="000000" w:themeColor="text1"/>
        </w:rPr>
        <w:t>;</w:t>
      </w:r>
    </w:p>
    <w:p w:rsidR="00234F1F" w:rsidRPr="00234F1F" w:rsidRDefault="00234F1F" w:rsidP="00234F1F">
      <w:pPr>
        <w:pStyle w:val="af5"/>
        <w:tabs>
          <w:tab w:val="left" w:pos="567"/>
        </w:tabs>
        <w:spacing w:before="0"/>
        <w:ind w:left="0" w:right="-9" w:firstLine="567"/>
        <w:rPr>
          <w:color w:val="000000" w:themeColor="text1"/>
        </w:rPr>
      </w:pPr>
      <w:r>
        <w:rPr>
          <w:color w:val="000000" w:themeColor="text1"/>
        </w:rPr>
        <w:t xml:space="preserve">- </w:t>
      </w:r>
      <w:r w:rsidRPr="00234F1F">
        <w:rPr>
          <w:color w:val="000000" w:themeColor="text1"/>
        </w:rPr>
        <w:t>Ливни со шквалом и градом</w:t>
      </w:r>
      <w:r>
        <w:rPr>
          <w:color w:val="000000" w:themeColor="text1"/>
        </w:rPr>
        <w:t>;</w:t>
      </w:r>
    </w:p>
    <w:p w:rsidR="00234F1F" w:rsidRPr="00234F1F" w:rsidRDefault="00234F1F" w:rsidP="00234F1F">
      <w:pPr>
        <w:pStyle w:val="af5"/>
        <w:tabs>
          <w:tab w:val="left" w:pos="567"/>
        </w:tabs>
        <w:spacing w:before="0"/>
        <w:ind w:left="0" w:right="-9" w:firstLine="567"/>
        <w:rPr>
          <w:color w:val="000000" w:themeColor="text1"/>
        </w:rPr>
      </w:pPr>
      <w:r>
        <w:rPr>
          <w:color w:val="000000" w:themeColor="text1"/>
        </w:rPr>
        <w:t xml:space="preserve">- </w:t>
      </w:r>
      <w:r w:rsidRPr="00234F1F">
        <w:rPr>
          <w:color w:val="000000" w:themeColor="text1"/>
        </w:rPr>
        <w:t>Сильная метель при выпадении снега (заносы)</w:t>
      </w:r>
      <w:r>
        <w:rPr>
          <w:color w:val="000000" w:themeColor="text1"/>
        </w:rPr>
        <w:t>;</w:t>
      </w:r>
    </w:p>
    <w:p w:rsidR="00234F1F" w:rsidRPr="00234F1F" w:rsidRDefault="00234F1F" w:rsidP="00234F1F">
      <w:pPr>
        <w:pStyle w:val="af5"/>
        <w:tabs>
          <w:tab w:val="left" w:pos="567"/>
        </w:tabs>
        <w:spacing w:before="0"/>
        <w:ind w:left="0" w:right="-9" w:firstLine="567"/>
        <w:rPr>
          <w:color w:val="000000" w:themeColor="text1"/>
        </w:rPr>
      </w:pPr>
      <w:r>
        <w:rPr>
          <w:color w:val="000000" w:themeColor="text1"/>
        </w:rPr>
        <w:t xml:space="preserve">- </w:t>
      </w:r>
      <w:r w:rsidRPr="00234F1F">
        <w:rPr>
          <w:color w:val="000000" w:themeColor="text1"/>
        </w:rPr>
        <w:t xml:space="preserve">Сильные туманы (чаще осенью) с уменьшением видимости до </w:t>
      </w:r>
      <w:smartTag w:uri="urn:schemas-microsoft-com:office:smarttags" w:element="metricconverter">
        <w:smartTagPr>
          <w:attr w:name="ProductID" w:val="100 м"/>
        </w:smartTagPr>
        <w:r w:rsidRPr="00234F1F">
          <w:rPr>
            <w:color w:val="000000" w:themeColor="text1"/>
          </w:rPr>
          <w:t>100 м</w:t>
        </w:r>
      </w:smartTag>
      <w:r w:rsidRPr="00234F1F">
        <w:rPr>
          <w:color w:val="000000" w:themeColor="text1"/>
        </w:rPr>
        <w:t>, длительностью до 12 час.</w:t>
      </w:r>
      <w:r>
        <w:rPr>
          <w:color w:val="000000" w:themeColor="text1"/>
        </w:rPr>
        <w:t>;</w:t>
      </w:r>
    </w:p>
    <w:p w:rsidR="00234F1F" w:rsidRPr="00234F1F" w:rsidRDefault="00234F1F" w:rsidP="00234F1F">
      <w:pPr>
        <w:pStyle w:val="af5"/>
        <w:tabs>
          <w:tab w:val="left" w:pos="567"/>
        </w:tabs>
        <w:spacing w:before="0"/>
        <w:ind w:left="0" w:right="-9" w:firstLine="567"/>
        <w:rPr>
          <w:color w:val="000000" w:themeColor="text1"/>
        </w:rPr>
      </w:pPr>
      <w:r>
        <w:rPr>
          <w:color w:val="000000" w:themeColor="text1"/>
        </w:rPr>
        <w:t xml:space="preserve">- </w:t>
      </w:r>
      <w:r w:rsidRPr="00234F1F">
        <w:rPr>
          <w:color w:val="000000" w:themeColor="text1"/>
        </w:rPr>
        <w:t>Большая продолжительность жаркой погоды при отсутствии осадков.</w:t>
      </w:r>
    </w:p>
    <w:p w:rsidR="00234F1F" w:rsidRPr="00234F1F" w:rsidRDefault="005A0577" w:rsidP="00234F1F">
      <w:pPr>
        <w:pStyle w:val="af5"/>
        <w:tabs>
          <w:tab w:val="left" w:pos="567"/>
        </w:tabs>
        <w:spacing w:before="0"/>
        <w:ind w:left="0" w:right="-9" w:firstLine="567"/>
        <w:rPr>
          <w:color w:val="000000" w:themeColor="text1"/>
        </w:rPr>
      </w:pPr>
      <w:r w:rsidRPr="005A0577">
        <w:rPr>
          <w:color w:val="000000" w:themeColor="text1"/>
        </w:rPr>
        <w:t xml:space="preserve">По метеорологическим условиям рассеивания вредных примесей в атмосфере, территория </w:t>
      </w:r>
      <w:r w:rsidR="00234F1F" w:rsidRPr="00234F1F">
        <w:rPr>
          <w:color w:val="000000" w:themeColor="text1"/>
        </w:rPr>
        <w:t>города Новочебоксарска относится к зоне умеренного потенциала загрязнения атмосферы (ПЗА – возможный показатель уровня загрязнения атмосферы для низких источников). Такие метеорологические условия, как слабые ветры 0-1 м/сек, наличие приземных и приподнятых инверсий, туманы способствуют накоплению примесей в атмосфере, а ливневые осадки, умеренные и сильные ветры способствуют рассеиванию примесей.</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Повторяемость скорости ветра 0-1 м/сек даже в сравнительно защищённых условиях не превышает 40%, а периоды длительного сохранения скорости ветра менее 1 м/сек наблюдаются 1-5 раз в месяц.</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Повторяемость приземных инверсий за год составляет 30-40%. Максимум их, как и скорости ветра 0-1 м/сек отмечается летом. Почти в 30% случаев инверсии наблюдаются при скорости ветра 0-1 м/сек.</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Большое влияние на ПЗА оказывают приподнятые инверсии, образование которых часто обусловлено разрушением приземных инверсий.</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Весной особенно в утренние часы повторяемость приподнятых инверсий с нижней границей на сравнительно небольших высотах достигает 40%.</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В среднем за год мощность их изменяется в пределах 0.3-</w:t>
      </w:r>
      <w:smartTag w:uri="urn:schemas-microsoft-com:office:smarttags" w:element="metricconverter">
        <w:smartTagPr>
          <w:attr w:name="ProductID" w:val="0.5 км"/>
        </w:smartTagPr>
        <w:r w:rsidRPr="00234F1F">
          <w:rPr>
            <w:color w:val="000000" w:themeColor="text1"/>
          </w:rPr>
          <w:t>0.5 км</w:t>
        </w:r>
      </w:smartTag>
      <w:r w:rsidRPr="00234F1F">
        <w:rPr>
          <w:color w:val="000000" w:themeColor="text1"/>
        </w:rPr>
        <w:t xml:space="preserve"> при интенсивности 1.5-4ºС.</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Наличие задерживающих слоёв на сравнительно небольшой высоте, но имеющих большое горизонтальное и вертикальное протяжение, может способствовать накоплению примесей в приземном слое и от высоких источников.</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Число дней с туманом не превышает 40 за год. Образуются они в основном в холодное полугодие.</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В связи с особенностями климата на рассматриваемой территории в разные периоды года создаются примерно одинаковые условия, как для рассеивания, так и для накопления примесей в приземном слое воздуха.</w:t>
      </w:r>
    </w:p>
    <w:p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Повышенный уровень загрязняющих веществ может отмечаться летом и зимой. Однако летом он больше вследствие уменьшения количества осадков, также увеличения повторяемости приземных инверсий и туманов.</w:t>
      </w:r>
    </w:p>
    <w:p w:rsidR="00234F1F" w:rsidRDefault="00234F1F" w:rsidP="00234F1F">
      <w:pPr>
        <w:pStyle w:val="af5"/>
        <w:tabs>
          <w:tab w:val="left" w:pos="567"/>
        </w:tabs>
        <w:spacing w:before="0"/>
        <w:ind w:left="0" w:right="-9" w:firstLine="567"/>
        <w:rPr>
          <w:color w:val="000000" w:themeColor="text1"/>
        </w:rPr>
      </w:pPr>
      <w:r w:rsidRPr="00234F1F">
        <w:rPr>
          <w:color w:val="000000" w:themeColor="text1"/>
        </w:rPr>
        <w:t xml:space="preserve">Увеличение в зимний период мощности и интенсивности инверсий и частоты туманов </w:t>
      </w:r>
      <w:r w:rsidRPr="00234F1F">
        <w:rPr>
          <w:color w:val="000000" w:themeColor="text1"/>
        </w:rPr>
        <w:lastRenderedPageBreak/>
        <w:t>может создавать в отдельные годы на этой территории зимний максимум загрязнения воздуха.</w:t>
      </w:r>
    </w:p>
    <w:p w:rsidR="0082167B" w:rsidRPr="00234F1F" w:rsidRDefault="0082167B" w:rsidP="00234F1F">
      <w:pPr>
        <w:pStyle w:val="af5"/>
        <w:tabs>
          <w:tab w:val="left" w:pos="567"/>
        </w:tabs>
        <w:spacing w:before="0"/>
        <w:ind w:left="0" w:right="-9" w:firstLine="567"/>
        <w:rPr>
          <w:color w:val="000000" w:themeColor="text1"/>
        </w:rPr>
      </w:pPr>
    </w:p>
    <w:p w:rsidR="00C51882" w:rsidRPr="00D73A0F" w:rsidRDefault="009E79A3" w:rsidP="00C520A0">
      <w:pPr>
        <w:pStyle w:val="af5"/>
        <w:spacing w:before="0"/>
        <w:ind w:left="0" w:firstLine="0"/>
        <w:jc w:val="left"/>
        <w:outlineLvl w:val="2"/>
      </w:pPr>
      <w:bookmarkStart w:id="13" w:name="_Toc201330809"/>
      <w:r>
        <w:rPr>
          <w:b/>
        </w:rPr>
        <w:t>2.1.</w:t>
      </w:r>
      <w:r w:rsidR="00D735AB">
        <w:rPr>
          <w:b/>
        </w:rPr>
        <w:t>2</w:t>
      </w:r>
      <w:r>
        <w:rPr>
          <w:b/>
        </w:rPr>
        <w:t xml:space="preserve">. </w:t>
      </w:r>
      <w:r w:rsidR="00C51882" w:rsidRPr="00E62942">
        <w:rPr>
          <w:b/>
        </w:rPr>
        <w:t>Инженерно-геологическая характеристика.</w:t>
      </w:r>
      <w:bookmarkEnd w:id="13"/>
      <w:r w:rsidR="00BD72B6" w:rsidRPr="00E62942">
        <w:rPr>
          <w:b/>
        </w:rPr>
        <w:t xml:space="preserve"> </w:t>
      </w:r>
    </w:p>
    <w:p w:rsidR="009E79A3" w:rsidRDefault="009E79A3" w:rsidP="009E79A3">
      <w:pPr>
        <w:pStyle w:val="af5"/>
        <w:tabs>
          <w:tab w:val="left" w:pos="567"/>
        </w:tabs>
        <w:spacing w:before="0"/>
        <w:ind w:left="0" w:right="-9" w:firstLine="567"/>
        <w:rPr>
          <w:i/>
          <w:color w:val="000000" w:themeColor="text1"/>
        </w:rPr>
      </w:pPr>
      <w:r w:rsidRPr="009E79A3">
        <w:rPr>
          <w:i/>
          <w:color w:val="000000" w:themeColor="text1"/>
        </w:rPr>
        <w:t xml:space="preserve">Рельеф. </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Городской округ расположен в пределах Чувашского плато, а также в левобережной части долины р. Б. Цивиль.</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Чувашское плато представляет собой волнистую, местами слабовсхолмленную равнину, расчлененную долинами р. Кукшум, ручьев и многочисленными оврагами. </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Общий уклон поверхности плато направлен к северу и северо-востоку, а также к долинам малых рек. </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Абсолютные отметки изменяются от 110 до 190-</w:t>
      </w:r>
      <w:smartTag w:uri="urn:schemas-microsoft-com:office:smarttags" w:element="metricconverter">
        <w:smartTagPr>
          <w:attr w:name="ProductID" w:val="205 м"/>
        </w:smartTagPr>
        <w:r w:rsidRPr="00C55F9D">
          <w:rPr>
            <w:color w:val="000000" w:themeColor="text1"/>
          </w:rPr>
          <w:t>205 м</w:t>
        </w:r>
      </w:smartTag>
      <w:r w:rsidRPr="00C55F9D">
        <w:rPr>
          <w:color w:val="000000" w:themeColor="text1"/>
        </w:rPr>
        <w:t xml:space="preserve"> и местами вблизи р. Кукшум снимаются до 68-</w:t>
      </w:r>
      <w:smartTag w:uri="urn:schemas-microsoft-com:office:smarttags" w:element="metricconverter">
        <w:smartTagPr>
          <w:attr w:name="ProductID" w:val="80 м"/>
        </w:smartTagPr>
        <w:r w:rsidRPr="00C55F9D">
          <w:rPr>
            <w:color w:val="000000" w:themeColor="text1"/>
          </w:rPr>
          <w:t>80 м</w:t>
        </w:r>
      </w:smartTag>
      <w:r w:rsidRPr="00C55F9D">
        <w:rPr>
          <w:color w:val="000000" w:themeColor="text1"/>
        </w:rPr>
        <w:t xml:space="preserve">. </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Плато обрывается в р. Волге уступом высотой 50-</w:t>
      </w:r>
      <w:smartTag w:uri="urn:schemas-microsoft-com:office:smarttags" w:element="metricconverter">
        <w:smartTagPr>
          <w:attr w:name="ProductID" w:val="80 м"/>
        </w:smartTagPr>
        <w:r w:rsidRPr="00C55F9D">
          <w:rPr>
            <w:color w:val="000000" w:themeColor="text1"/>
          </w:rPr>
          <w:t>80 м</w:t>
        </w:r>
      </w:smartTag>
      <w:r w:rsidRPr="00C55F9D">
        <w:rPr>
          <w:color w:val="000000" w:themeColor="text1"/>
        </w:rPr>
        <w:t>, прорезанным многочисленными оврагами.</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 долине р. Кукшум выделяются пойменная, местами первая и иногда вторая надпойменная террасы. Высота террас соответственно 0,5-</w:t>
      </w:r>
      <w:smartTag w:uri="urn:schemas-microsoft-com:office:smarttags" w:element="metricconverter">
        <w:smartTagPr>
          <w:attr w:name="ProductID" w:val="1,5 м"/>
        </w:smartTagPr>
        <w:r w:rsidRPr="00C55F9D">
          <w:rPr>
            <w:color w:val="000000" w:themeColor="text1"/>
          </w:rPr>
          <w:t>1,5 м</w:t>
        </w:r>
      </w:smartTag>
      <w:r w:rsidRPr="00C55F9D">
        <w:rPr>
          <w:color w:val="000000" w:themeColor="text1"/>
        </w:rPr>
        <w:t>, 2-</w:t>
      </w:r>
      <w:smartTag w:uri="urn:schemas-microsoft-com:office:smarttags" w:element="metricconverter">
        <w:smartTagPr>
          <w:attr w:name="ProductID" w:val="3 м"/>
        </w:smartTagPr>
        <w:r w:rsidRPr="00C55F9D">
          <w:rPr>
            <w:color w:val="000000" w:themeColor="text1"/>
          </w:rPr>
          <w:t>3 м</w:t>
        </w:r>
      </w:smartTag>
      <w:r w:rsidRPr="00C55F9D">
        <w:rPr>
          <w:color w:val="000000" w:themeColor="text1"/>
        </w:rPr>
        <w:t xml:space="preserve"> и 4-</w:t>
      </w:r>
      <w:smartTag w:uri="urn:schemas-microsoft-com:office:smarttags" w:element="metricconverter">
        <w:smartTagPr>
          <w:attr w:name="ProductID" w:val="5 м"/>
        </w:smartTagPr>
        <w:r w:rsidRPr="00C55F9D">
          <w:rPr>
            <w:color w:val="000000" w:themeColor="text1"/>
          </w:rPr>
          <w:t>5 м</w:t>
        </w:r>
      </w:smartTag>
      <w:r w:rsidRPr="00C55F9D">
        <w:rPr>
          <w:color w:val="000000" w:themeColor="text1"/>
        </w:rPr>
        <w:t>.</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 долинах мелких рек и ручьев выделяется пойменная терраса, высотой 0,5-</w:t>
      </w:r>
      <w:smartTag w:uri="urn:schemas-microsoft-com:office:smarttags" w:element="metricconverter">
        <w:smartTagPr>
          <w:attr w:name="ProductID" w:val="1,5 м"/>
        </w:smartTagPr>
        <w:r w:rsidRPr="00C55F9D">
          <w:rPr>
            <w:color w:val="000000" w:themeColor="text1"/>
          </w:rPr>
          <w:t>1,5 м</w:t>
        </w:r>
      </w:smartTag>
      <w:r w:rsidRPr="00C55F9D">
        <w:rPr>
          <w:color w:val="000000" w:themeColor="text1"/>
        </w:rPr>
        <w:t xml:space="preserve">. </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Левобережная часть долины р. Б. Цивиль представляет собой террасированную равнину, в пределах которой развиты пойменная и четыре надпойменные террасы.</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Высота террас над руслом реки в межень: пойменной – 0,5-</w:t>
      </w:r>
      <w:smartTag w:uri="urn:schemas-microsoft-com:office:smarttags" w:element="metricconverter">
        <w:smartTagPr>
          <w:attr w:name="ProductID" w:val="7 м"/>
        </w:smartTagPr>
        <w:r w:rsidRPr="00C55F9D">
          <w:rPr>
            <w:color w:val="000000" w:themeColor="text1"/>
          </w:rPr>
          <w:t>7 м</w:t>
        </w:r>
      </w:smartTag>
      <w:r w:rsidRPr="00C55F9D">
        <w:rPr>
          <w:color w:val="000000" w:themeColor="text1"/>
        </w:rPr>
        <w:t>, надпойменных соответственно - 5-14; 17-32; 32-52; 52-</w:t>
      </w:r>
      <w:smartTag w:uri="urn:schemas-microsoft-com:office:smarttags" w:element="metricconverter">
        <w:smartTagPr>
          <w:attr w:name="ProductID" w:val="67 м"/>
        </w:smartTagPr>
        <w:r w:rsidRPr="00C55F9D">
          <w:rPr>
            <w:color w:val="000000" w:themeColor="text1"/>
          </w:rPr>
          <w:t>67 м</w:t>
        </w:r>
      </w:smartTag>
      <w:r w:rsidRPr="00C55F9D">
        <w:rPr>
          <w:color w:val="000000" w:themeColor="text1"/>
        </w:rPr>
        <w:t xml:space="preserve">. Общий уклон террас направлен к востоку. Уступы их пологие. </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Надпойменные террасы р. Б. Цивиль имеют крутой, обрывистый уступ к р. Волге, высота которого изменяется от 5 до </w:t>
      </w:r>
      <w:smartTag w:uri="urn:schemas-microsoft-com:office:smarttags" w:element="metricconverter">
        <w:smartTagPr>
          <w:attr w:name="ProductID" w:val="60 м"/>
        </w:smartTagPr>
        <w:r w:rsidRPr="00C55F9D">
          <w:rPr>
            <w:color w:val="000000" w:themeColor="text1"/>
          </w:rPr>
          <w:t>60 м</w:t>
        </w:r>
      </w:smartTag>
      <w:r w:rsidRPr="00C55F9D">
        <w:rPr>
          <w:color w:val="000000" w:themeColor="text1"/>
        </w:rPr>
        <w:t xml:space="preserve"> и более. </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 геологическом строении территории принимают участие коренные породы пермского, юрского и неогенового возраста, повсеместно перекрытые чехлом четвертичных отложений.</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Верхнепермские отложения, представлены осадками казанского и татарского ярусов и развиты повсеместно, вскрываются на глубинах соответственно 100-165. Первые представлены известняки, </w:t>
      </w:r>
      <w:proofErr w:type="spellStart"/>
      <w:r w:rsidRPr="00C55F9D">
        <w:rPr>
          <w:color w:val="000000" w:themeColor="text1"/>
        </w:rPr>
        <w:t>золомитами</w:t>
      </w:r>
      <w:proofErr w:type="spellEnd"/>
      <w:r w:rsidRPr="00C55F9D">
        <w:rPr>
          <w:color w:val="000000" w:themeColor="text1"/>
        </w:rPr>
        <w:t xml:space="preserve"> и мергелями, и вскрываются на глубинах 100-</w:t>
      </w:r>
      <w:smartTag w:uri="urn:schemas-microsoft-com:office:smarttags" w:element="metricconverter">
        <w:smartTagPr>
          <w:attr w:name="ProductID" w:val="150 м"/>
        </w:smartTagPr>
        <w:r w:rsidRPr="00C55F9D">
          <w:rPr>
            <w:color w:val="000000" w:themeColor="text1"/>
          </w:rPr>
          <w:t>150 м</w:t>
        </w:r>
      </w:smartTag>
      <w:r w:rsidRPr="00C55F9D">
        <w:rPr>
          <w:color w:val="000000" w:themeColor="text1"/>
        </w:rPr>
        <w:t xml:space="preserve"> в долинах рек и 150-</w:t>
      </w:r>
      <w:smartTag w:uri="urn:schemas-microsoft-com:office:smarttags" w:element="metricconverter">
        <w:smartTagPr>
          <w:attr w:name="ProductID" w:val="200 м"/>
        </w:smartTagPr>
        <w:r w:rsidRPr="00C55F9D">
          <w:rPr>
            <w:color w:val="000000" w:themeColor="text1"/>
          </w:rPr>
          <w:t>200 м</w:t>
        </w:r>
      </w:smartTag>
      <w:r w:rsidRPr="00C55F9D">
        <w:rPr>
          <w:color w:val="000000" w:themeColor="text1"/>
        </w:rPr>
        <w:t>. и более в пределах плато. Образования татарского яруса представлены глинами, известняками, мергелями, песчаниками, аргиллитами и алевролитами нередко переслаивающимися между собой. Глубина залегания их в пределах плато изменяется от 0,5-</w:t>
      </w:r>
      <w:smartTag w:uri="urn:schemas-microsoft-com:office:smarttags" w:element="metricconverter">
        <w:smartTagPr>
          <w:attr w:name="ProductID" w:val="2,0 м"/>
        </w:smartTagPr>
        <w:r w:rsidRPr="00C55F9D">
          <w:rPr>
            <w:color w:val="000000" w:themeColor="text1"/>
          </w:rPr>
          <w:t>2,0 м</w:t>
        </w:r>
      </w:smartTag>
      <w:r w:rsidRPr="00C55F9D">
        <w:rPr>
          <w:color w:val="000000" w:themeColor="text1"/>
        </w:rPr>
        <w:t xml:space="preserve"> до 10-</w:t>
      </w:r>
      <w:smartTag w:uri="urn:schemas-microsoft-com:office:smarttags" w:element="metricconverter">
        <w:smartTagPr>
          <w:attr w:name="ProductID" w:val="50 м"/>
        </w:smartTagPr>
        <w:r w:rsidRPr="00C55F9D">
          <w:rPr>
            <w:color w:val="000000" w:themeColor="text1"/>
          </w:rPr>
          <w:t>50 м</w:t>
        </w:r>
      </w:smartTag>
      <w:r w:rsidRPr="00C55F9D">
        <w:rPr>
          <w:color w:val="000000" w:themeColor="text1"/>
        </w:rPr>
        <w:t xml:space="preserve"> и более, в долинах рек от 2,0 до </w:t>
      </w:r>
      <w:smartTag w:uri="urn:schemas-microsoft-com:office:smarttags" w:element="metricconverter">
        <w:smartTagPr>
          <w:attr w:name="ProductID" w:val="20,0 м"/>
        </w:smartTagPr>
        <w:r w:rsidRPr="00C55F9D">
          <w:rPr>
            <w:color w:val="000000" w:themeColor="text1"/>
          </w:rPr>
          <w:t>20,0 м</w:t>
        </w:r>
      </w:smartTag>
      <w:r w:rsidRPr="00C55F9D">
        <w:rPr>
          <w:color w:val="000000" w:themeColor="text1"/>
        </w:rPr>
        <w:t>.</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Юрские отложения (глины с редкими линзами песков) и неогеновые отложения (супеси, суглинки и глины с линзами песков) имеют локальное распространение преимущественно в северной части города, вблизи берегового склона на глубинах 2-</w:t>
      </w:r>
      <w:smartTag w:uri="urn:schemas-microsoft-com:office:smarttags" w:element="metricconverter">
        <w:smartTagPr>
          <w:attr w:name="ProductID" w:val="11 м"/>
        </w:smartTagPr>
        <w:r w:rsidRPr="00C55F9D">
          <w:rPr>
            <w:color w:val="000000" w:themeColor="text1"/>
          </w:rPr>
          <w:t>11 м</w:t>
        </w:r>
      </w:smartTag>
      <w:r w:rsidRPr="00C55F9D">
        <w:rPr>
          <w:color w:val="000000" w:themeColor="text1"/>
        </w:rPr>
        <w:t>.</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Непосредственно с поверхности в пределах Чувашского плато до глубины 5,0-</w:t>
      </w:r>
      <w:smartTag w:uri="urn:schemas-microsoft-com:office:smarttags" w:element="metricconverter">
        <w:smartTagPr>
          <w:attr w:name="ProductID" w:val="15,0 м"/>
        </w:smartTagPr>
        <w:r w:rsidRPr="00C55F9D">
          <w:rPr>
            <w:color w:val="000000" w:themeColor="text1"/>
          </w:rPr>
          <w:t>15,0 м</w:t>
        </w:r>
      </w:smartTag>
      <w:r w:rsidRPr="00C55F9D">
        <w:rPr>
          <w:color w:val="000000" w:themeColor="text1"/>
        </w:rPr>
        <w:t xml:space="preserve">. залегают </w:t>
      </w:r>
      <w:proofErr w:type="spellStart"/>
      <w:r w:rsidRPr="00C55F9D">
        <w:rPr>
          <w:color w:val="000000" w:themeColor="text1"/>
        </w:rPr>
        <w:t>элювиально</w:t>
      </w:r>
      <w:proofErr w:type="spellEnd"/>
      <w:r w:rsidRPr="00C55F9D">
        <w:rPr>
          <w:color w:val="000000" w:themeColor="text1"/>
        </w:rPr>
        <w:t>, делювиальные суглинки и глины со щебенкой коренных пород, вверх по разрезу количество щебенки значительно уменьшается.</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Суглинки и глины на отдельных участках лессовидные.</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Надпойменные террасы р. Б. Цивиль с поверхности сложены средне-верхнечетвертичными аллювиальными отложениями, в толще которых преобладают супеси и суглинки, местами, заиленные с редкими линзами песков. Мощность отложений в долине </w:t>
      </w:r>
      <w:proofErr w:type="spellStart"/>
      <w:r w:rsidRPr="00C55F9D">
        <w:rPr>
          <w:color w:val="000000" w:themeColor="text1"/>
        </w:rPr>
        <w:t>р.Б</w:t>
      </w:r>
      <w:proofErr w:type="spellEnd"/>
      <w:r w:rsidRPr="00C55F9D">
        <w:rPr>
          <w:color w:val="000000" w:themeColor="text1"/>
        </w:rPr>
        <w:t>. Цивиль достигает 12-</w:t>
      </w:r>
      <w:smartTag w:uri="urn:schemas-microsoft-com:office:smarttags" w:element="metricconverter">
        <w:smartTagPr>
          <w:attr w:name="ProductID" w:val="20 м"/>
        </w:smartTagPr>
        <w:r w:rsidRPr="00C55F9D">
          <w:rPr>
            <w:color w:val="000000" w:themeColor="text1"/>
          </w:rPr>
          <w:t>20 м</w:t>
        </w:r>
      </w:smartTag>
      <w:r w:rsidRPr="00C55F9D">
        <w:rPr>
          <w:color w:val="000000" w:themeColor="text1"/>
        </w:rPr>
        <w:t>, долинах малых рек – 0,5-</w:t>
      </w:r>
      <w:smartTag w:uri="urn:schemas-microsoft-com:office:smarttags" w:element="metricconverter">
        <w:smartTagPr>
          <w:attr w:name="ProductID" w:val="4,0 м"/>
        </w:smartTagPr>
        <w:r w:rsidRPr="00C55F9D">
          <w:rPr>
            <w:color w:val="000000" w:themeColor="text1"/>
          </w:rPr>
          <w:t>4,0 м</w:t>
        </w:r>
      </w:smartTag>
      <w:r w:rsidRPr="00C55F9D">
        <w:rPr>
          <w:color w:val="000000" w:themeColor="text1"/>
        </w:rPr>
        <w:t xml:space="preserve">. </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 составе современных отложений выделяются:</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Аллювиальные пойменные образования – пески, супеси и суглинки, местами заиленные в основании разреза – </w:t>
      </w:r>
      <w:proofErr w:type="spellStart"/>
      <w:r w:rsidRPr="00C55F9D">
        <w:rPr>
          <w:color w:val="000000" w:themeColor="text1"/>
        </w:rPr>
        <w:t>гравийно</w:t>
      </w:r>
      <w:proofErr w:type="spellEnd"/>
      <w:r w:rsidRPr="00C55F9D">
        <w:rPr>
          <w:color w:val="000000" w:themeColor="text1"/>
        </w:rPr>
        <w:t xml:space="preserve"> – </w:t>
      </w:r>
      <w:proofErr w:type="spellStart"/>
      <w:r w:rsidRPr="00C55F9D">
        <w:rPr>
          <w:color w:val="000000" w:themeColor="text1"/>
        </w:rPr>
        <w:t>галичные</w:t>
      </w:r>
      <w:proofErr w:type="spellEnd"/>
      <w:r w:rsidRPr="00C55F9D">
        <w:rPr>
          <w:color w:val="000000" w:themeColor="text1"/>
        </w:rPr>
        <w:t xml:space="preserve"> грунты; мощность от 1-2 до </w:t>
      </w:r>
      <w:smartTag w:uri="urn:schemas-microsoft-com:office:smarttags" w:element="metricconverter">
        <w:smartTagPr>
          <w:attr w:name="ProductID" w:val="15,0 м"/>
        </w:smartTagPr>
        <w:r w:rsidRPr="00C55F9D">
          <w:rPr>
            <w:color w:val="000000" w:themeColor="text1"/>
          </w:rPr>
          <w:t>15,0 м</w:t>
        </w:r>
      </w:smartTag>
      <w:r w:rsidRPr="00C55F9D">
        <w:rPr>
          <w:color w:val="000000" w:themeColor="text1"/>
        </w:rPr>
        <w:t xml:space="preserve">. и более </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Овражный аллювий – пески, супеси и глины со щебнем коренных пород мощность 1-</w:t>
      </w:r>
      <w:smartTag w:uri="urn:schemas-microsoft-com:office:smarttags" w:element="metricconverter">
        <w:smartTagPr>
          <w:attr w:name="ProductID" w:val="3 м"/>
        </w:smartTagPr>
        <w:r w:rsidRPr="00C55F9D">
          <w:rPr>
            <w:color w:val="000000" w:themeColor="text1"/>
          </w:rPr>
          <w:t>3 м</w:t>
        </w:r>
      </w:smartTag>
      <w:r w:rsidRPr="00C55F9D">
        <w:rPr>
          <w:color w:val="000000" w:themeColor="text1"/>
        </w:rPr>
        <w:t>.</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Оползневые накопления на склоне плато</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Смещенные пачки коренных пород перемешенные с </w:t>
      </w:r>
      <w:proofErr w:type="spellStart"/>
      <w:r w:rsidRPr="00C55F9D">
        <w:rPr>
          <w:color w:val="000000" w:themeColor="text1"/>
        </w:rPr>
        <w:t>алювиально</w:t>
      </w:r>
      <w:proofErr w:type="spellEnd"/>
      <w:r w:rsidRPr="00C55F9D">
        <w:rPr>
          <w:color w:val="000000" w:themeColor="text1"/>
        </w:rPr>
        <w:t xml:space="preserve"> – делювиальными супесями и суглинками, мощность от 0,5 до15-</w:t>
      </w:r>
      <w:smartTag w:uri="urn:schemas-microsoft-com:office:smarttags" w:element="metricconverter">
        <w:smartTagPr>
          <w:attr w:name="ProductID" w:val="30 м"/>
        </w:smartTagPr>
        <w:r w:rsidRPr="00C55F9D">
          <w:rPr>
            <w:color w:val="000000" w:themeColor="text1"/>
          </w:rPr>
          <w:t>30 м</w:t>
        </w:r>
      </w:smartTag>
      <w:r w:rsidRPr="00C55F9D">
        <w:rPr>
          <w:color w:val="000000" w:themeColor="text1"/>
        </w:rPr>
        <w:t>.</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Подземные воды приурочены как к четвертичным, так и к коренным образованием. Однако, обильные водоносные горизонты в районе города с пресными подземными водами </w:t>
      </w:r>
      <w:r w:rsidRPr="00C55F9D">
        <w:rPr>
          <w:color w:val="000000" w:themeColor="text1"/>
        </w:rPr>
        <w:lastRenderedPageBreak/>
        <w:t xml:space="preserve">отсутствуют, что связано, прежде всего, с расположением города в повышенной части водораздельного плато, где верхние водоносные горизонты </w:t>
      </w:r>
      <w:proofErr w:type="spellStart"/>
      <w:r w:rsidRPr="00C55F9D">
        <w:rPr>
          <w:color w:val="000000" w:themeColor="text1"/>
        </w:rPr>
        <w:t>сдринированы</w:t>
      </w:r>
      <w:proofErr w:type="spellEnd"/>
      <w:r w:rsidRPr="00C55F9D">
        <w:rPr>
          <w:color w:val="000000" w:themeColor="text1"/>
        </w:rPr>
        <w:t>.</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 связи с этим, подземные воды не используются для централизованного водоснабжения города.</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Отдельные предприятия (преимущественно пищевые) для технологических нужд и питьевых целей, посредством одиночных скважин, используют подземные воды аллювия и татарских отложений верхней </w:t>
      </w:r>
      <w:proofErr w:type="spellStart"/>
      <w:r w:rsidRPr="00C55F9D">
        <w:rPr>
          <w:color w:val="000000" w:themeColor="text1"/>
        </w:rPr>
        <w:t>перми</w:t>
      </w:r>
      <w:proofErr w:type="spellEnd"/>
      <w:r w:rsidRPr="00C55F9D">
        <w:rPr>
          <w:color w:val="000000" w:themeColor="text1"/>
        </w:rPr>
        <w:t>.</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В периоды весеннего снеготаяния и обильных дождей в верхней зоне </w:t>
      </w:r>
      <w:proofErr w:type="spellStart"/>
      <w:r w:rsidRPr="00C55F9D">
        <w:rPr>
          <w:color w:val="000000" w:themeColor="text1"/>
        </w:rPr>
        <w:t>алювиально</w:t>
      </w:r>
      <w:proofErr w:type="spellEnd"/>
      <w:r w:rsidRPr="00C55F9D">
        <w:rPr>
          <w:color w:val="000000" w:themeColor="text1"/>
        </w:rPr>
        <w:t xml:space="preserve"> - делювиальных отложений возможно возникновение верховодки на глубине до </w:t>
      </w:r>
      <w:smartTag w:uri="urn:schemas-microsoft-com:office:smarttags" w:element="metricconverter">
        <w:smartTagPr>
          <w:attr w:name="ProductID" w:val="2,0 м"/>
        </w:smartTagPr>
        <w:r w:rsidRPr="00C55F9D">
          <w:rPr>
            <w:color w:val="000000" w:themeColor="text1"/>
          </w:rPr>
          <w:t>2,0 м</w:t>
        </w:r>
      </w:smartTag>
      <w:r w:rsidRPr="00C55F9D">
        <w:rPr>
          <w:color w:val="000000" w:themeColor="text1"/>
        </w:rPr>
        <w:t xml:space="preserve"> от поверхности земли.</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Физико-геологические процессы в районе города проявляются в виде </w:t>
      </w:r>
      <w:proofErr w:type="spellStart"/>
      <w:r w:rsidRPr="00C55F9D">
        <w:rPr>
          <w:color w:val="000000" w:themeColor="text1"/>
        </w:rPr>
        <w:t>оврагообразования</w:t>
      </w:r>
      <w:proofErr w:type="spellEnd"/>
      <w:r w:rsidRPr="00C55F9D">
        <w:rPr>
          <w:color w:val="000000" w:themeColor="text1"/>
        </w:rPr>
        <w:t xml:space="preserve">, оползневых процессов, затопление паводками редкой повторяемости пойменных территорий рек и ручьев, заболачивание, </w:t>
      </w:r>
      <w:proofErr w:type="spellStart"/>
      <w:r w:rsidRPr="00C55F9D">
        <w:rPr>
          <w:color w:val="000000" w:themeColor="text1"/>
        </w:rPr>
        <w:t>образии</w:t>
      </w:r>
      <w:proofErr w:type="spellEnd"/>
      <w:r w:rsidRPr="00C55F9D">
        <w:rPr>
          <w:color w:val="000000" w:themeColor="text1"/>
        </w:rPr>
        <w:t xml:space="preserve">, переработки берега и </w:t>
      </w:r>
      <w:proofErr w:type="spellStart"/>
      <w:r w:rsidRPr="00C55F9D">
        <w:rPr>
          <w:color w:val="000000" w:themeColor="text1"/>
        </w:rPr>
        <w:t>тд</w:t>
      </w:r>
      <w:proofErr w:type="spellEnd"/>
      <w:r w:rsidRPr="00C55F9D">
        <w:rPr>
          <w:color w:val="000000" w:themeColor="text1"/>
        </w:rPr>
        <w:t>.</w:t>
      </w:r>
    </w:p>
    <w:p w:rsidR="00C55F9D" w:rsidRPr="00C55F9D" w:rsidRDefault="00C55F9D" w:rsidP="00C55F9D">
      <w:pPr>
        <w:pStyle w:val="af5"/>
        <w:tabs>
          <w:tab w:val="left" w:pos="567"/>
        </w:tabs>
        <w:spacing w:before="0"/>
        <w:ind w:left="0" w:right="-9" w:firstLine="567"/>
        <w:rPr>
          <w:color w:val="000000" w:themeColor="text1"/>
        </w:rPr>
      </w:pPr>
      <w:proofErr w:type="spellStart"/>
      <w:r w:rsidRPr="00C55F9D">
        <w:rPr>
          <w:color w:val="000000" w:themeColor="text1"/>
        </w:rPr>
        <w:t>Оврагообразование</w:t>
      </w:r>
      <w:proofErr w:type="spellEnd"/>
      <w:r w:rsidRPr="00C55F9D">
        <w:rPr>
          <w:color w:val="000000" w:themeColor="text1"/>
        </w:rPr>
        <w:t xml:space="preserve"> связано с эрозионной деятельностью поверхностных и подземных вод. Значительное развитие они имеют в пределах Чувашского плато, меньшее – на </w:t>
      </w:r>
      <w:proofErr w:type="spellStart"/>
      <w:r w:rsidRPr="00C55F9D">
        <w:rPr>
          <w:color w:val="000000" w:themeColor="text1"/>
        </w:rPr>
        <w:t>надпойных</w:t>
      </w:r>
      <w:proofErr w:type="spellEnd"/>
      <w:r w:rsidRPr="00C55F9D">
        <w:rPr>
          <w:color w:val="000000" w:themeColor="text1"/>
        </w:rPr>
        <w:t xml:space="preserve"> террасах </w:t>
      </w:r>
      <w:proofErr w:type="spellStart"/>
      <w:r w:rsidRPr="00C55F9D">
        <w:rPr>
          <w:color w:val="000000" w:themeColor="text1"/>
        </w:rPr>
        <w:t>р.Б</w:t>
      </w:r>
      <w:proofErr w:type="spellEnd"/>
      <w:r w:rsidRPr="00C55F9D">
        <w:rPr>
          <w:color w:val="000000" w:themeColor="text1"/>
        </w:rPr>
        <w:t>. Цивиль. Глубина оврагов изменяется от 2-</w:t>
      </w:r>
      <w:smartTag w:uri="urn:schemas-microsoft-com:office:smarttags" w:element="metricconverter">
        <w:smartTagPr>
          <w:attr w:name="ProductID" w:val="10 м"/>
        </w:smartTagPr>
        <w:r w:rsidRPr="00C55F9D">
          <w:rPr>
            <w:color w:val="000000" w:themeColor="text1"/>
          </w:rPr>
          <w:t>10 м</w:t>
        </w:r>
      </w:smartTag>
      <w:r w:rsidRPr="00C55F9D">
        <w:rPr>
          <w:color w:val="000000" w:themeColor="text1"/>
        </w:rPr>
        <w:t>, достигая в приустьевых участках 20-</w:t>
      </w:r>
      <w:smartTag w:uri="urn:schemas-microsoft-com:office:smarttags" w:element="metricconverter">
        <w:smartTagPr>
          <w:attr w:name="ProductID" w:val="50 м"/>
        </w:smartTagPr>
        <w:r w:rsidRPr="00C55F9D">
          <w:rPr>
            <w:color w:val="000000" w:themeColor="text1"/>
          </w:rPr>
          <w:t>50 м</w:t>
        </w:r>
      </w:smartTag>
      <w:r w:rsidRPr="00C55F9D">
        <w:rPr>
          <w:color w:val="000000" w:themeColor="text1"/>
        </w:rPr>
        <w:t>. Протяженность оврагов изменяется от первых сотен метров до 5-</w:t>
      </w:r>
      <w:smartTag w:uri="urn:schemas-microsoft-com:office:smarttags" w:element="metricconverter">
        <w:smartTagPr>
          <w:attr w:name="ProductID" w:val="10 км"/>
        </w:smartTagPr>
        <w:r w:rsidRPr="00C55F9D">
          <w:rPr>
            <w:color w:val="000000" w:themeColor="text1"/>
          </w:rPr>
          <w:t>10 км</w:t>
        </w:r>
      </w:smartTag>
      <w:r w:rsidRPr="00C55F9D">
        <w:rPr>
          <w:color w:val="000000" w:themeColor="text1"/>
        </w:rPr>
        <w:t>.</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Формированию оврагов способствует наличие в верхней части разреза легко размываемых грунтов и значительные уклоны поверхности.</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Овражная сеть продолжает формироваться и в настоящее время. Склоны оврагов, как правило, крутые, нередко обнажены, с многочисленными промоинами, с растущими </w:t>
      </w:r>
      <w:proofErr w:type="spellStart"/>
      <w:r w:rsidRPr="00C55F9D">
        <w:rPr>
          <w:color w:val="000000" w:themeColor="text1"/>
        </w:rPr>
        <w:t>отвершками</w:t>
      </w:r>
      <w:proofErr w:type="spellEnd"/>
      <w:r w:rsidRPr="00C55F9D">
        <w:rPr>
          <w:color w:val="000000" w:themeColor="text1"/>
        </w:rPr>
        <w:t>.</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Оползневые процессы развиты на всем протяжении Волжского берегового склона, а также на отдельных участках по склонам оврагов. По типу смещения оползни подразделяются на оползни выдавливания и оползни скольжения.</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Важнейшими факторами, которые обусловили неустойчивость склонов, являются: боковая эрозия р. Волги, выражающаяся в подрезке основания склона, увлажняющее влияние подземных вод и их суффозионная деятельность, размывающее и увлажняющее воздействие стекающих по склонам атмосферных осадков. Некоторое значение имеют неорганизованный выпуск сточных вод и уничтожений растительности.</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Оползни делювия по коренным породам обычно обладают небольшой мощностью </w:t>
      </w:r>
      <w:r w:rsidRPr="00C55F9D">
        <w:rPr>
          <w:color w:val="000000" w:themeColor="text1"/>
        </w:rPr>
        <w:br/>
        <w:t>(1-</w:t>
      </w:r>
      <w:smartTag w:uri="urn:schemas-microsoft-com:office:smarttags" w:element="metricconverter">
        <w:smartTagPr>
          <w:attr w:name="ProductID" w:val="3 м"/>
        </w:smartTagPr>
        <w:r w:rsidRPr="00C55F9D">
          <w:rPr>
            <w:color w:val="000000" w:themeColor="text1"/>
          </w:rPr>
          <w:t>3 м</w:t>
        </w:r>
      </w:smartTag>
      <w:r w:rsidRPr="00C55F9D">
        <w:rPr>
          <w:color w:val="000000" w:themeColor="text1"/>
        </w:rPr>
        <w:t xml:space="preserve">) и чаще всего имеют характер </w:t>
      </w:r>
      <w:proofErr w:type="spellStart"/>
      <w:r w:rsidRPr="00C55F9D">
        <w:rPr>
          <w:color w:val="000000" w:themeColor="text1"/>
        </w:rPr>
        <w:t>оплывин</w:t>
      </w:r>
      <w:proofErr w:type="spellEnd"/>
      <w:r w:rsidRPr="00C55F9D">
        <w:rPr>
          <w:color w:val="000000" w:themeColor="text1"/>
        </w:rPr>
        <w:t>.</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В движении коренных пород принимают участие переслаивающиеся между собой песчано-глинистые породы  верхней части татарского яруса, толща которых захватывается процессом </w:t>
      </w:r>
      <w:proofErr w:type="spellStart"/>
      <w:r w:rsidRPr="00C55F9D">
        <w:rPr>
          <w:color w:val="000000" w:themeColor="text1"/>
        </w:rPr>
        <w:t>оползнеобразования</w:t>
      </w:r>
      <w:proofErr w:type="spellEnd"/>
      <w:r w:rsidRPr="00C55F9D">
        <w:rPr>
          <w:color w:val="000000" w:themeColor="text1"/>
        </w:rPr>
        <w:t xml:space="preserve"> до глубины 15-</w:t>
      </w:r>
      <w:smartTag w:uri="urn:schemas-microsoft-com:office:smarttags" w:element="metricconverter">
        <w:smartTagPr>
          <w:attr w:name="ProductID" w:val="20 м"/>
        </w:smartTagPr>
        <w:r w:rsidRPr="00C55F9D">
          <w:rPr>
            <w:color w:val="000000" w:themeColor="text1"/>
          </w:rPr>
          <w:t>20 м</w:t>
        </w:r>
      </w:smartTag>
      <w:r w:rsidRPr="00C55F9D">
        <w:rPr>
          <w:color w:val="000000" w:themeColor="text1"/>
        </w:rPr>
        <w:t xml:space="preserve"> и более.</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 результате создания Чебоксарского водохранилища нижняя часть склона и устья оврагов оказались затопленными.</w:t>
      </w:r>
    </w:p>
    <w:p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Под влиянием волн Чебоксарского водохранилища происходит переработка берега и активизация склоновых процессов.</w:t>
      </w:r>
    </w:p>
    <w:p w:rsidR="00C55F9D" w:rsidRDefault="00C55F9D" w:rsidP="00C55F9D">
      <w:pPr>
        <w:pStyle w:val="af5"/>
        <w:tabs>
          <w:tab w:val="left" w:pos="567"/>
        </w:tabs>
        <w:spacing w:before="0"/>
        <w:ind w:left="0" w:right="-9" w:firstLine="567"/>
      </w:pPr>
      <w:r w:rsidRPr="00C55F9D">
        <w:rPr>
          <w:color w:val="000000" w:themeColor="text1"/>
        </w:rPr>
        <w:t xml:space="preserve">Для полной стабилизации экзогенных </w:t>
      </w:r>
      <w:r>
        <w:t>процессов вдоль берегового склона необходимо проведение комплекса защитных мероприятий.</w:t>
      </w:r>
    </w:p>
    <w:p w:rsidR="0082167B" w:rsidRPr="00C55F9D" w:rsidRDefault="0082167B" w:rsidP="00C55F9D">
      <w:pPr>
        <w:pStyle w:val="af5"/>
        <w:tabs>
          <w:tab w:val="left" w:pos="567"/>
        </w:tabs>
        <w:spacing w:before="0"/>
        <w:ind w:left="0" w:right="-9" w:firstLine="567"/>
        <w:rPr>
          <w:color w:val="000000" w:themeColor="text1"/>
        </w:rPr>
      </w:pPr>
    </w:p>
    <w:p w:rsidR="00F15D63" w:rsidRDefault="00D735AB" w:rsidP="00C520A0">
      <w:pPr>
        <w:pStyle w:val="111"/>
        <w:tabs>
          <w:tab w:val="left" w:pos="1273"/>
        </w:tabs>
        <w:spacing w:before="0"/>
        <w:ind w:left="0" w:firstLine="0"/>
        <w:jc w:val="both"/>
        <w:outlineLvl w:val="2"/>
        <w:rPr>
          <w:b/>
          <w:color w:val="000000" w:themeColor="text1"/>
        </w:rPr>
      </w:pPr>
      <w:bookmarkStart w:id="14" w:name="_Toc201330810"/>
      <w:r>
        <w:rPr>
          <w:b/>
          <w:color w:val="000000" w:themeColor="text1"/>
        </w:rPr>
        <w:t>2.1.3</w:t>
      </w:r>
      <w:r w:rsidR="00F15D63" w:rsidRPr="00354B25">
        <w:rPr>
          <w:b/>
          <w:color w:val="000000" w:themeColor="text1"/>
        </w:rPr>
        <w:t>. Минерально-сырьевые ресурсы</w:t>
      </w:r>
      <w:bookmarkEnd w:id="14"/>
    </w:p>
    <w:p w:rsidR="001C0599" w:rsidRDefault="002D75FA" w:rsidP="007B0F6A">
      <w:pPr>
        <w:ind w:firstLine="567"/>
        <w:jc w:val="both"/>
        <w:rPr>
          <w:sz w:val="24"/>
          <w:szCs w:val="24"/>
        </w:rPr>
      </w:pPr>
      <w:r w:rsidRPr="000A53FC">
        <w:rPr>
          <w:sz w:val="24"/>
          <w:szCs w:val="24"/>
        </w:rPr>
        <w:t>Ближайшие</w:t>
      </w:r>
      <w:r w:rsidR="00475F4A">
        <w:rPr>
          <w:sz w:val="24"/>
          <w:szCs w:val="24"/>
        </w:rPr>
        <w:t xml:space="preserve"> </w:t>
      </w:r>
      <w:r w:rsidRPr="000A53FC">
        <w:rPr>
          <w:sz w:val="24"/>
          <w:szCs w:val="24"/>
        </w:rPr>
        <w:t>к территории городского округа город Новочебоксарск участки недр общераспространенных полезных ископаемых представлены</w:t>
      </w:r>
      <w:r>
        <w:rPr>
          <w:sz w:val="24"/>
          <w:szCs w:val="24"/>
        </w:rPr>
        <w:t xml:space="preserve"> </w:t>
      </w:r>
      <w:r w:rsidR="005F7754">
        <w:rPr>
          <w:sz w:val="24"/>
          <w:szCs w:val="24"/>
        </w:rPr>
        <w:t>в таблице 1</w:t>
      </w:r>
    </w:p>
    <w:p w:rsidR="005F7754" w:rsidRDefault="005F7754" w:rsidP="005F7754">
      <w:pPr>
        <w:ind w:firstLine="567"/>
        <w:jc w:val="right"/>
        <w:rPr>
          <w:sz w:val="24"/>
          <w:szCs w:val="24"/>
        </w:rPr>
      </w:pPr>
      <w:r>
        <w:rPr>
          <w:sz w:val="24"/>
          <w:szCs w:val="24"/>
        </w:rPr>
        <w:t>Таблица 1</w:t>
      </w:r>
    </w:p>
    <w:tbl>
      <w:tblPr>
        <w:tblW w:w="9999" w:type="dxa"/>
        <w:tblInd w:w="108" w:type="dxa"/>
        <w:tblLayout w:type="fixed"/>
        <w:tblLook w:val="04A0" w:firstRow="1" w:lastRow="0" w:firstColumn="1" w:lastColumn="0" w:noHBand="0" w:noVBand="1"/>
      </w:tblPr>
      <w:tblGrid>
        <w:gridCol w:w="426"/>
        <w:gridCol w:w="1701"/>
        <w:gridCol w:w="2268"/>
        <w:gridCol w:w="980"/>
        <w:gridCol w:w="1483"/>
        <w:gridCol w:w="1694"/>
        <w:gridCol w:w="1447"/>
      </w:tblGrid>
      <w:tr w:rsidR="0021150A" w:rsidRPr="00E7080D" w:rsidTr="007161DC">
        <w:trPr>
          <w:trHeight w:val="360"/>
        </w:trPr>
        <w:tc>
          <w:tcPr>
            <w:tcW w:w="42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1150A" w:rsidRPr="00E7080D" w:rsidRDefault="0021150A" w:rsidP="00E7080D">
            <w:pPr>
              <w:rPr>
                <w:sz w:val="24"/>
                <w:szCs w:val="24"/>
              </w:rPr>
            </w:pPr>
            <w:r w:rsidRPr="00E7080D">
              <w:rPr>
                <w:sz w:val="24"/>
                <w:szCs w:val="24"/>
              </w:rPr>
              <w:t>№ п/п</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hideMark/>
          </w:tcPr>
          <w:p w:rsidR="0021150A" w:rsidRPr="00E7080D" w:rsidRDefault="0021150A" w:rsidP="00E7080D">
            <w:pPr>
              <w:rPr>
                <w:sz w:val="24"/>
                <w:szCs w:val="24"/>
              </w:rPr>
            </w:pPr>
            <w:r w:rsidRPr="00E7080D">
              <w:rPr>
                <w:sz w:val="24"/>
                <w:szCs w:val="24"/>
              </w:rPr>
              <w:t>Вид полезного ископаемого</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hideMark/>
          </w:tcPr>
          <w:p w:rsidR="0021150A" w:rsidRPr="00E7080D" w:rsidRDefault="0021150A" w:rsidP="00E7080D">
            <w:pPr>
              <w:rPr>
                <w:sz w:val="24"/>
                <w:szCs w:val="24"/>
              </w:rPr>
            </w:pPr>
            <w:r w:rsidRPr="00E7080D">
              <w:rPr>
                <w:sz w:val="24"/>
                <w:szCs w:val="24"/>
              </w:rPr>
              <w:t xml:space="preserve">Наименование участка недр (месторождение, перспективная площадь, горизонт и т.д.), </w:t>
            </w:r>
            <w:r w:rsidRPr="00E7080D">
              <w:rPr>
                <w:sz w:val="24"/>
                <w:szCs w:val="24"/>
              </w:rPr>
              <w:lastRenderedPageBreak/>
              <w:t xml:space="preserve">местоположение (район) </w:t>
            </w:r>
          </w:p>
        </w:tc>
        <w:tc>
          <w:tcPr>
            <w:tcW w:w="980"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hideMark/>
          </w:tcPr>
          <w:p w:rsidR="0021150A" w:rsidRPr="00E7080D" w:rsidRDefault="0021150A" w:rsidP="00E7080D">
            <w:pPr>
              <w:rPr>
                <w:sz w:val="24"/>
                <w:szCs w:val="24"/>
              </w:rPr>
            </w:pPr>
            <w:r w:rsidRPr="00E7080D">
              <w:rPr>
                <w:sz w:val="24"/>
                <w:szCs w:val="24"/>
              </w:rPr>
              <w:lastRenderedPageBreak/>
              <w:t xml:space="preserve">Общая площадь, кв. км. </w:t>
            </w:r>
          </w:p>
        </w:tc>
        <w:tc>
          <w:tcPr>
            <w:tcW w:w="1483"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hideMark/>
          </w:tcPr>
          <w:p w:rsidR="0021150A" w:rsidRPr="00E7080D" w:rsidRDefault="0021150A" w:rsidP="00E7080D">
            <w:pPr>
              <w:rPr>
                <w:sz w:val="24"/>
                <w:szCs w:val="24"/>
              </w:rPr>
            </w:pPr>
            <w:r w:rsidRPr="00E7080D">
              <w:rPr>
                <w:sz w:val="24"/>
                <w:szCs w:val="24"/>
              </w:rPr>
              <w:t>Запасы и прогнозные ресурсы (с указанием категории) (ед. изм.)</w:t>
            </w:r>
          </w:p>
        </w:tc>
        <w:tc>
          <w:tcPr>
            <w:tcW w:w="1694"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hideMark/>
          </w:tcPr>
          <w:p w:rsidR="0021150A" w:rsidRPr="00E7080D" w:rsidRDefault="0021150A" w:rsidP="00E7080D">
            <w:pPr>
              <w:rPr>
                <w:sz w:val="24"/>
                <w:szCs w:val="24"/>
              </w:rPr>
            </w:pPr>
            <w:r w:rsidRPr="00E7080D">
              <w:rPr>
                <w:sz w:val="24"/>
                <w:szCs w:val="24"/>
              </w:rPr>
              <w:t>Протокол экспертизы запасов (экспертный орган, номер, дата)</w:t>
            </w:r>
          </w:p>
        </w:tc>
        <w:tc>
          <w:tcPr>
            <w:tcW w:w="1447"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hideMark/>
          </w:tcPr>
          <w:p w:rsidR="0021150A" w:rsidRPr="00E7080D" w:rsidRDefault="0021150A" w:rsidP="00E7080D">
            <w:pPr>
              <w:rPr>
                <w:sz w:val="24"/>
                <w:szCs w:val="24"/>
              </w:rPr>
            </w:pPr>
            <w:r w:rsidRPr="00E7080D">
              <w:rPr>
                <w:sz w:val="24"/>
                <w:szCs w:val="24"/>
              </w:rPr>
              <w:t>Вид пользования недрами</w:t>
            </w:r>
          </w:p>
        </w:tc>
      </w:tr>
      <w:tr w:rsidR="0021150A" w:rsidRPr="00E7080D" w:rsidTr="007161DC">
        <w:trPr>
          <w:trHeight w:val="276"/>
        </w:trPr>
        <w:tc>
          <w:tcPr>
            <w:tcW w:w="426" w:type="dxa"/>
            <w:vMerge/>
            <w:tcBorders>
              <w:top w:val="single" w:sz="4" w:space="0" w:color="auto"/>
              <w:left w:val="single" w:sz="4" w:space="0" w:color="auto"/>
              <w:bottom w:val="single" w:sz="4" w:space="0" w:color="000000"/>
              <w:right w:val="single" w:sz="4" w:space="0" w:color="auto"/>
            </w:tcBorders>
            <w:vAlign w:val="center"/>
            <w:hideMark/>
          </w:tcPr>
          <w:p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2268"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980"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u w:val="single"/>
              </w:rPr>
            </w:pPr>
          </w:p>
        </w:tc>
        <w:tc>
          <w:tcPr>
            <w:tcW w:w="1483"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r>
      <w:tr w:rsidR="0021150A" w:rsidRPr="00E7080D" w:rsidTr="007161DC">
        <w:trPr>
          <w:trHeight w:val="285"/>
        </w:trPr>
        <w:tc>
          <w:tcPr>
            <w:tcW w:w="426" w:type="dxa"/>
            <w:vMerge/>
            <w:tcBorders>
              <w:top w:val="single" w:sz="4" w:space="0" w:color="auto"/>
              <w:left w:val="single" w:sz="4" w:space="0" w:color="auto"/>
              <w:bottom w:val="single" w:sz="4" w:space="0" w:color="000000"/>
              <w:right w:val="single" w:sz="4" w:space="0" w:color="auto"/>
            </w:tcBorders>
            <w:vAlign w:val="center"/>
            <w:hideMark/>
          </w:tcPr>
          <w:p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2268"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980"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u w:val="single"/>
              </w:rPr>
            </w:pPr>
          </w:p>
        </w:tc>
        <w:tc>
          <w:tcPr>
            <w:tcW w:w="1483"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r>
      <w:tr w:rsidR="0021150A" w:rsidRPr="00E7080D" w:rsidTr="007161DC">
        <w:trPr>
          <w:trHeight w:val="276"/>
        </w:trPr>
        <w:tc>
          <w:tcPr>
            <w:tcW w:w="426" w:type="dxa"/>
            <w:vMerge/>
            <w:tcBorders>
              <w:top w:val="single" w:sz="4" w:space="0" w:color="auto"/>
              <w:left w:val="single" w:sz="4" w:space="0" w:color="auto"/>
              <w:bottom w:val="single" w:sz="4" w:space="0" w:color="000000"/>
              <w:right w:val="single" w:sz="4" w:space="0" w:color="auto"/>
            </w:tcBorders>
            <w:vAlign w:val="center"/>
            <w:hideMark/>
          </w:tcPr>
          <w:p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2268"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980"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u w:val="single"/>
              </w:rPr>
            </w:pPr>
          </w:p>
        </w:tc>
        <w:tc>
          <w:tcPr>
            <w:tcW w:w="1483"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r>
      <w:tr w:rsidR="0021150A" w:rsidRPr="00E7080D" w:rsidTr="007161DC">
        <w:trPr>
          <w:trHeight w:val="276"/>
        </w:trPr>
        <w:tc>
          <w:tcPr>
            <w:tcW w:w="426" w:type="dxa"/>
            <w:vMerge/>
            <w:tcBorders>
              <w:top w:val="single" w:sz="4" w:space="0" w:color="auto"/>
              <w:left w:val="single" w:sz="4" w:space="0" w:color="auto"/>
              <w:bottom w:val="single" w:sz="4" w:space="0" w:color="000000"/>
              <w:right w:val="single" w:sz="4" w:space="0" w:color="auto"/>
            </w:tcBorders>
            <w:vAlign w:val="center"/>
            <w:hideMark/>
          </w:tcPr>
          <w:p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2268"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980"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u w:val="single"/>
              </w:rPr>
            </w:pPr>
          </w:p>
        </w:tc>
        <w:tc>
          <w:tcPr>
            <w:tcW w:w="1483"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r>
      <w:tr w:rsidR="0021150A" w:rsidRPr="00E7080D" w:rsidTr="007161DC">
        <w:trPr>
          <w:trHeight w:val="276"/>
        </w:trPr>
        <w:tc>
          <w:tcPr>
            <w:tcW w:w="426" w:type="dxa"/>
            <w:vMerge/>
            <w:tcBorders>
              <w:top w:val="single" w:sz="4" w:space="0" w:color="auto"/>
              <w:left w:val="single" w:sz="4" w:space="0" w:color="auto"/>
              <w:bottom w:val="single" w:sz="4" w:space="0" w:color="000000"/>
              <w:right w:val="single" w:sz="4" w:space="0" w:color="auto"/>
            </w:tcBorders>
            <w:vAlign w:val="center"/>
            <w:hideMark/>
          </w:tcPr>
          <w:p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2268"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980"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u w:val="single"/>
              </w:rPr>
            </w:pPr>
          </w:p>
        </w:tc>
        <w:tc>
          <w:tcPr>
            <w:tcW w:w="1483"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21150A" w:rsidRPr="00E7080D" w:rsidRDefault="0021150A" w:rsidP="00811287">
            <w:pPr>
              <w:rPr>
                <w:sz w:val="24"/>
                <w:szCs w:val="24"/>
              </w:rPr>
            </w:pPr>
          </w:p>
        </w:tc>
      </w:tr>
      <w:tr w:rsidR="0021150A" w:rsidRPr="00E7080D" w:rsidTr="007161DC">
        <w:trPr>
          <w:trHeight w:val="276"/>
        </w:trPr>
        <w:tc>
          <w:tcPr>
            <w:tcW w:w="426" w:type="dxa"/>
            <w:vMerge/>
            <w:tcBorders>
              <w:top w:val="single" w:sz="4" w:space="0" w:color="auto"/>
              <w:left w:val="single" w:sz="4" w:space="0" w:color="auto"/>
              <w:bottom w:val="single" w:sz="4" w:space="0" w:color="auto"/>
              <w:right w:val="single" w:sz="4" w:space="0" w:color="auto"/>
            </w:tcBorders>
            <w:vAlign w:val="center"/>
            <w:hideMark/>
          </w:tcPr>
          <w:p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226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98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1150A" w:rsidRPr="00E7080D" w:rsidRDefault="0021150A" w:rsidP="00811287">
            <w:pPr>
              <w:rPr>
                <w:sz w:val="24"/>
                <w:szCs w:val="24"/>
                <w:u w:val="single"/>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1150A" w:rsidRPr="00E7080D" w:rsidRDefault="0021150A" w:rsidP="00811287">
            <w:pPr>
              <w:rPr>
                <w:sz w:val="24"/>
                <w:szCs w:val="24"/>
              </w:rPr>
            </w:pPr>
          </w:p>
        </w:tc>
      </w:tr>
      <w:tr w:rsidR="002D75FA" w:rsidRPr="00E7080D" w:rsidTr="007161DC">
        <w:trPr>
          <w:trHeight w:val="315"/>
          <w:tblHeader/>
        </w:trPr>
        <w:tc>
          <w:tcPr>
            <w:tcW w:w="42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2D75FA" w:rsidRPr="00E7080D" w:rsidRDefault="007161DC" w:rsidP="002D75FA">
            <w:pPr>
              <w:rPr>
                <w:sz w:val="24"/>
                <w:szCs w:val="24"/>
              </w:rPr>
            </w:pPr>
            <w:r>
              <w:rPr>
                <w:sz w:val="24"/>
                <w:szCs w:val="24"/>
              </w:rPr>
              <w:t>1</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2D75FA" w:rsidRPr="00E7080D" w:rsidRDefault="007161DC" w:rsidP="002D75FA">
            <w:pPr>
              <w:rPr>
                <w:sz w:val="24"/>
                <w:szCs w:val="24"/>
              </w:rPr>
            </w:pPr>
            <w:r w:rsidRPr="00E7080D">
              <w:rPr>
                <w:sz w:val="24"/>
                <w:szCs w:val="24"/>
              </w:rPr>
              <w:t>песок строительный</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2D75FA" w:rsidRPr="00E7080D" w:rsidRDefault="002D75FA" w:rsidP="002D75FA">
            <w:pPr>
              <w:rPr>
                <w:sz w:val="24"/>
                <w:szCs w:val="24"/>
              </w:rPr>
            </w:pPr>
            <w:proofErr w:type="spellStart"/>
            <w:r w:rsidRPr="00E7080D">
              <w:rPr>
                <w:sz w:val="24"/>
                <w:szCs w:val="24"/>
              </w:rPr>
              <w:t>Новочебоксарское</w:t>
            </w:r>
            <w:proofErr w:type="spellEnd"/>
            <w:r w:rsidRPr="00E7080D">
              <w:rPr>
                <w:sz w:val="24"/>
                <w:szCs w:val="24"/>
              </w:rPr>
              <w:t xml:space="preserve"> месторождение, левый берег р. Волга, 1,5 км </w:t>
            </w:r>
            <w:r>
              <w:rPr>
                <w:sz w:val="24"/>
                <w:szCs w:val="24"/>
              </w:rPr>
              <w:t>СВ</w:t>
            </w:r>
            <w:r w:rsidRPr="00E7080D">
              <w:rPr>
                <w:sz w:val="24"/>
                <w:szCs w:val="24"/>
              </w:rPr>
              <w:t xml:space="preserve">                                           г. Новочебоксарск</w:t>
            </w:r>
            <w:r>
              <w:rPr>
                <w:sz w:val="24"/>
                <w:szCs w:val="24"/>
              </w:rPr>
              <w:t>, Чебоксарский муниципальный округ</w:t>
            </w:r>
          </w:p>
        </w:tc>
        <w:tc>
          <w:tcPr>
            <w:tcW w:w="98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2D75FA" w:rsidRPr="00E7080D" w:rsidRDefault="002D75FA" w:rsidP="002D75FA">
            <w:pPr>
              <w:jc w:val="center"/>
              <w:rPr>
                <w:sz w:val="24"/>
                <w:szCs w:val="24"/>
              </w:rPr>
            </w:pPr>
            <w:r w:rsidRPr="00E7080D">
              <w:rPr>
                <w:sz w:val="24"/>
                <w:szCs w:val="24"/>
              </w:rPr>
              <w:t>0,781</w:t>
            </w:r>
          </w:p>
        </w:tc>
        <w:tc>
          <w:tcPr>
            <w:tcW w:w="148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2D75FA" w:rsidRPr="001D4EB1" w:rsidRDefault="002D75FA" w:rsidP="002D75FA">
            <w:pPr>
              <w:jc w:val="center"/>
              <w:rPr>
                <w:sz w:val="24"/>
                <w:szCs w:val="24"/>
              </w:rPr>
            </w:pPr>
            <w:r w:rsidRPr="001D4EB1">
              <w:rPr>
                <w:sz w:val="24"/>
                <w:szCs w:val="24"/>
              </w:rPr>
              <w:t>В - 549,1;                     С</w:t>
            </w:r>
            <w:r w:rsidRPr="001D4EB1">
              <w:rPr>
                <w:sz w:val="24"/>
                <w:szCs w:val="24"/>
                <w:vertAlign w:val="subscript"/>
              </w:rPr>
              <w:t>1</w:t>
            </w:r>
            <w:r w:rsidRPr="001D4EB1">
              <w:rPr>
                <w:sz w:val="24"/>
                <w:szCs w:val="24"/>
              </w:rPr>
              <w:t xml:space="preserve"> – 8321,6;</w:t>
            </w:r>
          </w:p>
        </w:tc>
        <w:tc>
          <w:tcPr>
            <w:tcW w:w="169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2D75FA" w:rsidRPr="001D4EB1" w:rsidRDefault="007161DC" w:rsidP="002D75FA">
            <w:pPr>
              <w:pStyle w:val="af6"/>
              <w:ind w:left="0" w:firstLine="0"/>
              <w:rPr>
                <w:sz w:val="24"/>
                <w:szCs w:val="24"/>
              </w:rPr>
            </w:pPr>
            <w:r>
              <w:rPr>
                <w:sz w:val="24"/>
                <w:szCs w:val="24"/>
              </w:rPr>
              <w:t>Протокол НТС СВТГУ от 31.03.1967 б/н; Заключение Минприроды Чувашии от 24.12.2014 №41</w:t>
            </w:r>
          </w:p>
        </w:tc>
        <w:tc>
          <w:tcPr>
            <w:tcW w:w="144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2D75FA" w:rsidRPr="00E7080D" w:rsidRDefault="007161DC" w:rsidP="002D75FA">
            <w:pPr>
              <w:rPr>
                <w:sz w:val="24"/>
                <w:szCs w:val="24"/>
              </w:rPr>
            </w:pPr>
            <w:r w:rsidRPr="00E7080D">
              <w:rPr>
                <w:sz w:val="24"/>
                <w:szCs w:val="24"/>
              </w:rPr>
              <w:t>разведка и добыча</w:t>
            </w:r>
          </w:p>
        </w:tc>
      </w:tr>
      <w:tr w:rsidR="002D75FA" w:rsidRPr="00E7080D" w:rsidTr="007161DC">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D75FA" w:rsidRPr="00E7080D" w:rsidRDefault="002D75FA" w:rsidP="002D75FA">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226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98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r>
      <w:tr w:rsidR="002D75FA" w:rsidRPr="00E7080D" w:rsidTr="007161DC">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D75FA" w:rsidRPr="00E7080D" w:rsidRDefault="002D75FA" w:rsidP="002D75FA">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226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98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r>
      <w:tr w:rsidR="002D75FA" w:rsidRPr="00E7080D" w:rsidTr="007161DC">
        <w:trPr>
          <w:trHeight w:val="930"/>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D75FA" w:rsidRPr="00E7080D" w:rsidRDefault="002D75FA" w:rsidP="002D75FA">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226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98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r>
      <w:tr w:rsidR="007161DC" w:rsidRPr="00E7080D" w:rsidTr="007161DC">
        <w:trPr>
          <w:trHeight w:val="930"/>
          <w:tblHead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rsidR="007161DC" w:rsidRPr="00E7080D" w:rsidRDefault="007161DC" w:rsidP="007161DC">
            <w:pPr>
              <w:rPr>
                <w:sz w:val="24"/>
                <w:szCs w:val="24"/>
              </w:rPr>
            </w:pPr>
            <w:r>
              <w:rPr>
                <w:sz w:val="24"/>
                <w:szCs w:val="24"/>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7161DC" w:rsidRPr="00E7080D" w:rsidRDefault="00475F4A" w:rsidP="007161DC">
            <w:pPr>
              <w:rPr>
                <w:sz w:val="24"/>
                <w:szCs w:val="24"/>
              </w:rPr>
            </w:pPr>
            <w:r w:rsidRPr="00E7080D">
              <w:rPr>
                <w:sz w:val="24"/>
                <w:szCs w:val="24"/>
              </w:rPr>
              <w:t>песок строительный</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7161DC" w:rsidRPr="00E7080D" w:rsidRDefault="007161DC" w:rsidP="007161DC">
            <w:pPr>
              <w:rPr>
                <w:sz w:val="24"/>
                <w:szCs w:val="24"/>
              </w:rPr>
            </w:pPr>
            <w:r>
              <w:rPr>
                <w:sz w:val="24"/>
                <w:szCs w:val="24"/>
              </w:rPr>
              <w:t>ме</w:t>
            </w:r>
            <w:r w:rsidRPr="00E7080D">
              <w:rPr>
                <w:sz w:val="24"/>
                <w:szCs w:val="24"/>
              </w:rPr>
              <w:t xml:space="preserve">сторождение </w:t>
            </w:r>
            <w:r>
              <w:rPr>
                <w:sz w:val="24"/>
                <w:szCs w:val="24"/>
              </w:rPr>
              <w:t>«</w:t>
            </w:r>
            <w:r w:rsidRPr="00E7080D">
              <w:rPr>
                <w:sz w:val="24"/>
                <w:szCs w:val="24"/>
              </w:rPr>
              <w:t>Козий Остров</w:t>
            </w:r>
            <w:r>
              <w:rPr>
                <w:sz w:val="24"/>
                <w:szCs w:val="24"/>
              </w:rPr>
              <w:t>»</w:t>
            </w:r>
            <w:r w:rsidRPr="00E7080D">
              <w:rPr>
                <w:sz w:val="24"/>
                <w:szCs w:val="24"/>
              </w:rPr>
              <w:t>, восточнее г</w:t>
            </w:r>
            <w:r>
              <w:rPr>
                <w:sz w:val="24"/>
                <w:szCs w:val="24"/>
              </w:rPr>
              <w:t xml:space="preserve">. Новочебоксарск, в русле </w:t>
            </w:r>
            <w:proofErr w:type="spellStart"/>
            <w:r>
              <w:rPr>
                <w:sz w:val="24"/>
                <w:szCs w:val="24"/>
              </w:rPr>
              <w:t>р.</w:t>
            </w:r>
            <w:r w:rsidRPr="00E7080D">
              <w:rPr>
                <w:sz w:val="24"/>
                <w:szCs w:val="24"/>
              </w:rPr>
              <w:t>Волга</w:t>
            </w:r>
            <w:proofErr w:type="spellEnd"/>
            <w:r w:rsidRPr="00E7080D">
              <w:rPr>
                <w:sz w:val="24"/>
                <w:szCs w:val="24"/>
              </w:rPr>
              <w:t xml:space="preserve">, в </w:t>
            </w:r>
            <w:proofErr w:type="spellStart"/>
            <w:r w:rsidRPr="00E7080D">
              <w:rPr>
                <w:sz w:val="24"/>
                <w:szCs w:val="24"/>
              </w:rPr>
              <w:t>приверхе</w:t>
            </w:r>
            <w:proofErr w:type="spellEnd"/>
            <w:r w:rsidRPr="00E7080D">
              <w:rPr>
                <w:sz w:val="24"/>
                <w:szCs w:val="24"/>
              </w:rPr>
              <w:t xml:space="preserve"> о. Казин, 150 м от левого берега</w:t>
            </w:r>
            <w:r>
              <w:rPr>
                <w:sz w:val="24"/>
                <w:szCs w:val="24"/>
              </w:rPr>
              <w:t xml:space="preserve">, </w:t>
            </w:r>
            <w:r w:rsidRPr="00E7080D">
              <w:rPr>
                <w:sz w:val="24"/>
                <w:szCs w:val="24"/>
              </w:rPr>
              <w:t>Чебоксарск</w:t>
            </w:r>
            <w:r>
              <w:rPr>
                <w:sz w:val="24"/>
                <w:szCs w:val="24"/>
              </w:rPr>
              <w:t>ий</w:t>
            </w:r>
            <w:r w:rsidRPr="00E7080D">
              <w:rPr>
                <w:sz w:val="24"/>
                <w:szCs w:val="24"/>
              </w:rPr>
              <w:t xml:space="preserve"> </w:t>
            </w:r>
            <w:r>
              <w:rPr>
                <w:sz w:val="24"/>
                <w:szCs w:val="24"/>
              </w:rPr>
              <w:t>муниципальный округ</w:t>
            </w:r>
          </w:p>
        </w:tc>
        <w:tc>
          <w:tcPr>
            <w:tcW w:w="980" w:type="dxa"/>
            <w:tcBorders>
              <w:top w:val="single" w:sz="4" w:space="0" w:color="auto"/>
              <w:left w:val="single" w:sz="4" w:space="0" w:color="auto"/>
              <w:bottom w:val="single" w:sz="4" w:space="0" w:color="auto"/>
              <w:right w:val="single" w:sz="4" w:space="0" w:color="auto"/>
            </w:tcBorders>
            <w:shd w:val="clear" w:color="auto" w:fill="FFFFFF" w:themeFill="background1"/>
          </w:tcPr>
          <w:p w:rsidR="007161DC" w:rsidRPr="00E7080D" w:rsidRDefault="007161DC" w:rsidP="007161DC">
            <w:pPr>
              <w:rPr>
                <w:sz w:val="24"/>
                <w:szCs w:val="24"/>
              </w:rPr>
            </w:pPr>
            <w:r w:rsidRPr="00E7080D">
              <w:rPr>
                <w:sz w:val="24"/>
                <w:szCs w:val="24"/>
              </w:rPr>
              <w:t>0,095</w:t>
            </w:r>
          </w:p>
        </w:tc>
        <w:tc>
          <w:tcPr>
            <w:tcW w:w="1483" w:type="dxa"/>
            <w:tcBorders>
              <w:top w:val="single" w:sz="4" w:space="0" w:color="auto"/>
              <w:left w:val="single" w:sz="4" w:space="0" w:color="auto"/>
              <w:bottom w:val="single" w:sz="4" w:space="0" w:color="auto"/>
              <w:right w:val="single" w:sz="4" w:space="0" w:color="auto"/>
            </w:tcBorders>
            <w:shd w:val="clear" w:color="auto" w:fill="FFFFFF" w:themeFill="background1"/>
          </w:tcPr>
          <w:p w:rsidR="007161DC" w:rsidRPr="00E7080D" w:rsidRDefault="007161DC" w:rsidP="007161DC">
            <w:pPr>
              <w:rPr>
                <w:sz w:val="24"/>
                <w:szCs w:val="24"/>
              </w:rPr>
            </w:pPr>
            <w:r w:rsidRPr="001D4EB1">
              <w:rPr>
                <w:sz w:val="24"/>
                <w:szCs w:val="24"/>
              </w:rPr>
              <w:t>С</w:t>
            </w:r>
            <w:r w:rsidRPr="001D4EB1">
              <w:rPr>
                <w:sz w:val="24"/>
                <w:szCs w:val="24"/>
                <w:vertAlign w:val="subscript"/>
              </w:rPr>
              <w:t>1</w:t>
            </w:r>
            <w:r w:rsidRPr="001D4EB1">
              <w:rPr>
                <w:sz w:val="24"/>
                <w:szCs w:val="24"/>
              </w:rPr>
              <w:t xml:space="preserve"> - 519,7</w:t>
            </w:r>
          </w:p>
        </w:tc>
        <w:tc>
          <w:tcPr>
            <w:tcW w:w="1694" w:type="dxa"/>
            <w:tcBorders>
              <w:top w:val="single" w:sz="4" w:space="0" w:color="auto"/>
              <w:left w:val="single" w:sz="4" w:space="0" w:color="auto"/>
              <w:bottom w:val="single" w:sz="4" w:space="0" w:color="auto"/>
              <w:right w:val="single" w:sz="4" w:space="0" w:color="auto"/>
            </w:tcBorders>
            <w:shd w:val="clear" w:color="auto" w:fill="FFFFFF" w:themeFill="background1"/>
          </w:tcPr>
          <w:p w:rsidR="007161DC" w:rsidRPr="00E7080D" w:rsidRDefault="007161DC" w:rsidP="007161DC">
            <w:pPr>
              <w:rPr>
                <w:sz w:val="24"/>
                <w:szCs w:val="24"/>
              </w:rPr>
            </w:pPr>
            <w:r w:rsidRPr="001D4EB1">
              <w:rPr>
                <w:sz w:val="24"/>
                <w:szCs w:val="24"/>
              </w:rPr>
              <w:t>Протокол ТКЗ при ГУПР по Республике Чувашии от 15.01.2004 № 26</w:t>
            </w:r>
          </w:p>
        </w:tc>
        <w:tc>
          <w:tcPr>
            <w:tcW w:w="1447" w:type="dxa"/>
            <w:tcBorders>
              <w:top w:val="single" w:sz="4" w:space="0" w:color="auto"/>
              <w:left w:val="single" w:sz="4" w:space="0" w:color="auto"/>
              <w:bottom w:val="single" w:sz="4" w:space="0" w:color="auto"/>
              <w:right w:val="single" w:sz="4" w:space="0" w:color="auto"/>
            </w:tcBorders>
            <w:shd w:val="clear" w:color="auto" w:fill="FFFFFF" w:themeFill="background1"/>
          </w:tcPr>
          <w:p w:rsidR="007161DC" w:rsidRPr="00E7080D" w:rsidRDefault="007161DC" w:rsidP="007161DC">
            <w:pPr>
              <w:rPr>
                <w:sz w:val="24"/>
                <w:szCs w:val="24"/>
              </w:rPr>
            </w:pPr>
            <w:r w:rsidRPr="00E7080D">
              <w:rPr>
                <w:sz w:val="24"/>
                <w:szCs w:val="24"/>
              </w:rPr>
              <w:t>разведка и добыча</w:t>
            </w:r>
          </w:p>
        </w:tc>
      </w:tr>
      <w:tr w:rsidR="002D75FA" w:rsidRPr="00E7080D" w:rsidTr="00475F4A">
        <w:trPr>
          <w:trHeight w:val="315"/>
          <w:tblHeader/>
        </w:trPr>
        <w:tc>
          <w:tcPr>
            <w:tcW w:w="42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2D75FA" w:rsidRPr="00E7080D" w:rsidRDefault="007161DC" w:rsidP="002D75FA">
            <w:pPr>
              <w:rPr>
                <w:sz w:val="24"/>
                <w:szCs w:val="24"/>
              </w:rPr>
            </w:pPr>
            <w:r>
              <w:rPr>
                <w:sz w:val="24"/>
                <w:szCs w:val="24"/>
              </w:rPr>
              <w:t>3</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2D75FA" w:rsidRPr="00E7080D" w:rsidRDefault="00475F4A" w:rsidP="002D75FA">
            <w:pPr>
              <w:rPr>
                <w:sz w:val="24"/>
                <w:szCs w:val="24"/>
              </w:rPr>
            </w:pPr>
            <w:r w:rsidRPr="00E7080D">
              <w:rPr>
                <w:sz w:val="24"/>
                <w:szCs w:val="24"/>
              </w:rPr>
              <w:t>песок строительный</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2D75FA" w:rsidRPr="00E7080D" w:rsidRDefault="00475F4A" w:rsidP="002D75FA">
            <w:pPr>
              <w:rPr>
                <w:sz w:val="24"/>
                <w:szCs w:val="24"/>
              </w:rPr>
            </w:pPr>
            <w:r>
              <w:rPr>
                <w:sz w:val="24"/>
                <w:szCs w:val="24"/>
              </w:rPr>
              <w:t>м</w:t>
            </w:r>
            <w:r w:rsidRPr="00E7080D">
              <w:rPr>
                <w:sz w:val="24"/>
                <w:szCs w:val="24"/>
              </w:rPr>
              <w:t>есторождение "</w:t>
            </w:r>
            <w:proofErr w:type="spellStart"/>
            <w:r w:rsidRPr="00E7080D">
              <w:rPr>
                <w:sz w:val="24"/>
                <w:szCs w:val="24"/>
              </w:rPr>
              <w:t>Приверх</w:t>
            </w:r>
            <w:proofErr w:type="spellEnd"/>
            <w:r w:rsidRPr="00E7080D">
              <w:rPr>
                <w:sz w:val="24"/>
                <w:szCs w:val="24"/>
              </w:rPr>
              <w:t xml:space="preserve"> острова Казин", в русле  р. Волга, в акватории Куйбышевского водохранилища, в </w:t>
            </w:r>
            <w:proofErr w:type="spellStart"/>
            <w:r w:rsidRPr="00E7080D">
              <w:rPr>
                <w:sz w:val="24"/>
                <w:szCs w:val="24"/>
              </w:rPr>
              <w:t>инт</w:t>
            </w:r>
            <w:proofErr w:type="spellEnd"/>
            <w:r w:rsidRPr="00E7080D">
              <w:rPr>
                <w:sz w:val="24"/>
                <w:szCs w:val="24"/>
              </w:rPr>
              <w:t>. 1189-1190 км за левой кромкой судового хода,</w:t>
            </w:r>
            <w:r>
              <w:rPr>
                <w:sz w:val="24"/>
                <w:szCs w:val="24"/>
              </w:rPr>
              <w:t xml:space="preserve"> 0,5 км выше </w:t>
            </w:r>
            <w:proofErr w:type="spellStart"/>
            <w:r>
              <w:rPr>
                <w:sz w:val="24"/>
                <w:szCs w:val="24"/>
              </w:rPr>
              <w:t>о.</w:t>
            </w:r>
            <w:r w:rsidRPr="00E7080D">
              <w:rPr>
                <w:sz w:val="24"/>
                <w:szCs w:val="24"/>
              </w:rPr>
              <w:t>Кази</w:t>
            </w:r>
            <w:r>
              <w:rPr>
                <w:sz w:val="24"/>
                <w:szCs w:val="24"/>
              </w:rPr>
              <w:t>н</w:t>
            </w:r>
            <w:proofErr w:type="spellEnd"/>
            <w:r>
              <w:rPr>
                <w:sz w:val="24"/>
                <w:szCs w:val="24"/>
              </w:rPr>
              <w:t xml:space="preserve"> и 0,5 км СВ г. Новочебоксарск</w:t>
            </w:r>
            <w:r w:rsidRPr="00E7080D">
              <w:rPr>
                <w:sz w:val="24"/>
                <w:szCs w:val="24"/>
              </w:rPr>
              <w:t xml:space="preserve">, Чебоксарский </w:t>
            </w:r>
            <w:r>
              <w:rPr>
                <w:sz w:val="24"/>
                <w:szCs w:val="24"/>
              </w:rPr>
              <w:t>муниципальный округ</w:t>
            </w:r>
          </w:p>
        </w:tc>
        <w:tc>
          <w:tcPr>
            <w:tcW w:w="98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2D75FA" w:rsidRPr="00E7080D" w:rsidRDefault="00475F4A" w:rsidP="00475F4A">
            <w:pPr>
              <w:rPr>
                <w:sz w:val="24"/>
                <w:szCs w:val="24"/>
              </w:rPr>
            </w:pPr>
            <w:r w:rsidRPr="00E7080D">
              <w:rPr>
                <w:sz w:val="24"/>
                <w:szCs w:val="24"/>
              </w:rPr>
              <w:t>0,5585</w:t>
            </w:r>
          </w:p>
        </w:tc>
        <w:tc>
          <w:tcPr>
            <w:tcW w:w="148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2D75FA" w:rsidRPr="001D4EB1" w:rsidRDefault="00475F4A" w:rsidP="00475F4A">
            <w:pPr>
              <w:rPr>
                <w:sz w:val="24"/>
                <w:szCs w:val="24"/>
              </w:rPr>
            </w:pPr>
            <w:r w:rsidRPr="001D4EB1">
              <w:rPr>
                <w:sz w:val="24"/>
                <w:szCs w:val="24"/>
              </w:rPr>
              <w:t>С</w:t>
            </w:r>
            <w:r w:rsidRPr="001D4EB1">
              <w:rPr>
                <w:sz w:val="24"/>
                <w:szCs w:val="24"/>
                <w:vertAlign w:val="subscript"/>
              </w:rPr>
              <w:t xml:space="preserve">1 - </w:t>
            </w:r>
            <w:r w:rsidRPr="001D4EB1">
              <w:rPr>
                <w:sz w:val="24"/>
                <w:szCs w:val="24"/>
              </w:rPr>
              <w:t>876,7</w:t>
            </w:r>
          </w:p>
        </w:tc>
        <w:tc>
          <w:tcPr>
            <w:tcW w:w="169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2D75FA" w:rsidRPr="001D4EB1" w:rsidRDefault="00475F4A" w:rsidP="00475F4A">
            <w:pPr>
              <w:rPr>
                <w:sz w:val="24"/>
                <w:szCs w:val="24"/>
              </w:rPr>
            </w:pPr>
            <w:r w:rsidRPr="001D4EB1">
              <w:rPr>
                <w:sz w:val="24"/>
                <w:szCs w:val="24"/>
              </w:rPr>
              <w:t>Протокол ТКЗ ПГО «</w:t>
            </w:r>
            <w:proofErr w:type="spellStart"/>
            <w:r w:rsidRPr="001D4EB1">
              <w:rPr>
                <w:sz w:val="24"/>
                <w:szCs w:val="24"/>
              </w:rPr>
              <w:t>Центргеология</w:t>
            </w:r>
            <w:proofErr w:type="spellEnd"/>
            <w:r w:rsidRPr="001D4EB1">
              <w:rPr>
                <w:sz w:val="24"/>
                <w:szCs w:val="24"/>
              </w:rPr>
              <w:t>» от 10.03.1989 №512</w:t>
            </w:r>
          </w:p>
        </w:tc>
        <w:tc>
          <w:tcPr>
            <w:tcW w:w="144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2D75FA" w:rsidRPr="00E7080D" w:rsidRDefault="00475F4A" w:rsidP="00475F4A">
            <w:pPr>
              <w:rPr>
                <w:sz w:val="24"/>
                <w:szCs w:val="24"/>
              </w:rPr>
            </w:pPr>
            <w:r w:rsidRPr="00E7080D">
              <w:rPr>
                <w:sz w:val="24"/>
                <w:szCs w:val="24"/>
              </w:rPr>
              <w:t>разведка и добыча</w:t>
            </w:r>
          </w:p>
        </w:tc>
      </w:tr>
      <w:tr w:rsidR="002D75FA" w:rsidRPr="00E7080D" w:rsidTr="007161DC">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D75FA" w:rsidRPr="00E7080D" w:rsidRDefault="002D75FA" w:rsidP="002D75FA">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226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98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r>
      <w:tr w:rsidR="002D75FA" w:rsidRPr="00E7080D" w:rsidTr="007161DC">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D75FA" w:rsidRPr="00E7080D" w:rsidRDefault="002D75FA" w:rsidP="002D75FA">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226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98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r>
      <w:tr w:rsidR="002D75FA" w:rsidRPr="00E7080D" w:rsidTr="007161DC">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D75FA" w:rsidRPr="00E7080D" w:rsidRDefault="002D75FA" w:rsidP="002D75FA">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226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98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r>
      <w:tr w:rsidR="002D75FA" w:rsidRPr="00E7080D" w:rsidTr="007161DC">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D75FA" w:rsidRPr="00E7080D" w:rsidRDefault="002D75FA" w:rsidP="002D75FA">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226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98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r>
      <w:tr w:rsidR="002D75FA" w:rsidRPr="00E7080D" w:rsidTr="007161DC">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D75FA" w:rsidRPr="00E7080D" w:rsidRDefault="002D75FA" w:rsidP="002D75FA">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226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98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r>
      <w:tr w:rsidR="002D75FA" w:rsidRPr="00E7080D" w:rsidTr="007161DC">
        <w:trPr>
          <w:trHeight w:val="405"/>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D75FA" w:rsidRPr="00E7080D" w:rsidRDefault="002D75FA" w:rsidP="002D75FA">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226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98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D75FA" w:rsidRPr="00E7080D" w:rsidRDefault="002D75FA" w:rsidP="002D75FA">
            <w:pPr>
              <w:rPr>
                <w:sz w:val="24"/>
                <w:szCs w:val="24"/>
              </w:rPr>
            </w:pPr>
          </w:p>
        </w:tc>
      </w:tr>
    </w:tbl>
    <w:p w:rsidR="0021150A" w:rsidRDefault="0021150A" w:rsidP="0021150A">
      <w:pPr>
        <w:ind w:left="-851"/>
      </w:pPr>
    </w:p>
    <w:p w:rsidR="00BD0E34" w:rsidRDefault="00BD0E34" w:rsidP="0021150A">
      <w:pPr>
        <w:ind w:left="-851"/>
      </w:pPr>
    </w:p>
    <w:p w:rsidR="00C62321" w:rsidRDefault="001A2C30" w:rsidP="00C520A0">
      <w:pPr>
        <w:pStyle w:val="111"/>
        <w:tabs>
          <w:tab w:val="left" w:pos="1273"/>
        </w:tabs>
        <w:spacing w:before="0"/>
        <w:ind w:left="0" w:firstLine="0"/>
        <w:jc w:val="both"/>
        <w:rPr>
          <w:b/>
          <w:color w:val="000000" w:themeColor="text1"/>
        </w:rPr>
      </w:pPr>
      <w:bookmarkStart w:id="15" w:name="_Toc66278207"/>
      <w:bookmarkStart w:id="16" w:name="_Toc201330811"/>
      <w:r w:rsidRPr="00E62942">
        <w:rPr>
          <w:b/>
          <w:color w:val="000000" w:themeColor="text1"/>
        </w:rPr>
        <w:t>2.2.</w:t>
      </w:r>
      <w:r w:rsidR="00AC75D2">
        <w:rPr>
          <w:b/>
          <w:color w:val="000000" w:themeColor="text1"/>
        </w:rPr>
        <w:t xml:space="preserve"> </w:t>
      </w:r>
      <w:r w:rsidR="00BF16DA" w:rsidRPr="00E62942">
        <w:rPr>
          <w:b/>
          <w:color w:val="000000" w:themeColor="text1"/>
        </w:rPr>
        <w:t>Особо охраняемые природные</w:t>
      </w:r>
      <w:r w:rsidR="00BF16DA" w:rsidRPr="00E62942">
        <w:rPr>
          <w:b/>
          <w:color w:val="000000" w:themeColor="text1"/>
          <w:spacing w:val="-6"/>
        </w:rPr>
        <w:t xml:space="preserve"> </w:t>
      </w:r>
      <w:r w:rsidR="00BF16DA" w:rsidRPr="00E62942">
        <w:rPr>
          <w:b/>
          <w:color w:val="000000" w:themeColor="text1"/>
        </w:rPr>
        <w:t>территории</w:t>
      </w:r>
      <w:bookmarkEnd w:id="15"/>
      <w:bookmarkEnd w:id="16"/>
    </w:p>
    <w:p w:rsidR="00D86213" w:rsidRDefault="00D86213" w:rsidP="00B72123">
      <w:pPr>
        <w:ind w:firstLine="567"/>
        <w:jc w:val="both"/>
        <w:rPr>
          <w:sz w:val="24"/>
          <w:szCs w:val="24"/>
        </w:rPr>
      </w:pPr>
    </w:p>
    <w:p w:rsidR="00D86213" w:rsidRDefault="00BD0E34" w:rsidP="00B72123">
      <w:pPr>
        <w:ind w:firstLine="567"/>
        <w:jc w:val="both"/>
        <w:rPr>
          <w:sz w:val="24"/>
          <w:szCs w:val="24"/>
        </w:rPr>
      </w:pPr>
      <w:r w:rsidRPr="00B72123">
        <w:rPr>
          <w:noProof/>
          <w:lang w:bidi="ar-SA"/>
        </w:rPr>
        <w:drawing>
          <wp:anchor distT="0" distB="0" distL="114300" distR="114300" simplePos="0" relativeHeight="251658240" behindDoc="0" locked="0" layoutInCell="1" allowOverlap="1" wp14:anchorId="7D96C512">
            <wp:simplePos x="0" y="0"/>
            <wp:positionH relativeFrom="margin">
              <wp:posOffset>3859434</wp:posOffset>
            </wp:positionH>
            <wp:positionV relativeFrom="margin">
              <wp:posOffset>7813675</wp:posOffset>
            </wp:positionV>
            <wp:extent cx="2397760" cy="1515745"/>
            <wp:effectExtent l="0" t="0" r="0" b="0"/>
            <wp:wrapSquare wrapText="bothSides"/>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97760" cy="15157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86213">
        <w:rPr>
          <w:sz w:val="24"/>
          <w:szCs w:val="24"/>
        </w:rPr>
        <w:t xml:space="preserve">В соответствии с постановлением Администрации г. Новочебоксарска Чувашской Республики от 14.09.2012 г. № 387 </w:t>
      </w:r>
      <w:r w:rsidR="00D86213" w:rsidRPr="00D86213">
        <w:rPr>
          <w:sz w:val="24"/>
          <w:szCs w:val="24"/>
        </w:rPr>
        <w:t>"Об образовании особо охраняемой природной территории местного значения "</w:t>
      </w:r>
      <w:proofErr w:type="spellStart"/>
      <w:r w:rsidR="00D86213" w:rsidRPr="00D86213">
        <w:rPr>
          <w:sz w:val="24"/>
          <w:szCs w:val="24"/>
        </w:rPr>
        <w:t>Ельниковская</w:t>
      </w:r>
      <w:proofErr w:type="spellEnd"/>
      <w:r w:rsidR="00D86213" w:rsidRPr="00D86213">
        <w:rPr>
          <w:sz w:val="24"/>
          <w:szCs w:val="24"/>
        </w:rPr>
        <w:t xml:space="preserve"> роща"</w:t>
      </w:r>
      <w:r w:rsidR="00D86213">
        <w:rPr>
          <w:sz w:val="24"/>
          <w:szCs w:val="24"/>
        </w:rPr>
        <w:t xml:space="preserve"> на территории городского округа город Новочебоксарск </w:t>
      </w:r>
      <w:r w:rsidR="00A565A6">
        <w:rPr>
          <w:sz w:val="24"/>
          <w:szCs w:val="24"/>
        </w:rPr>
        <w:t>действует</w:t>
      </w:r>
      <w:r w:rsidR="00D86213">
        <w:rPr>
          <w:sz w:val="24"/>
          <w:szCs w:val="24"/>
        </w:rPr>
        <w:t xml:space="preserve"> особо охраняемая природная территория на земельном участке с кадастровым номером 21:02:010107:9.</w:t>
      </w:r>
    </w:p>
    <w:p w:rsidR="00BD0E34" w:rsidRDefault="00BD0E34" w:rsidP="00B72123">
      <w:pPr>
        <w:ind w:firstLine="567"/>
        <w:jc w:val="both"/>
        <w:rPr>
          <w:sz w:val="24"/>
          <w:szCs w:val="24"/>
        </w:rPr>
      </w:pPr>
      <w:r w:rsidRPr="005B4B92">
        <w:rPr>
          <w:sz w:val="24"/>
          <w:szCs w:val="24"/>
        </w:rPr>
        <w:t>ООПТ «</w:t>
      </w:r>
      <w:proofErr w:type="spellStart"/>
      <w:r w:rsidRPr="005B4B92">
        <w:rPr>
          <w:sz w:val="24"/>
          <w:szCs w:val="24"/>
        </w:rPr>
        <w:t>Ельниковская</w:t>
      </w:r>
      <w:proofErr w:type="spellEnd"/>
      <w:r w:rsidRPr="005B4B92">
        <w:rPr>
          <w:sz w:val="24"/>
          <w:szCs w:val="24"/>
        </w:rPr>
        <w:t xml:space="preserve"> роща» образован на месте 6, 7, 8 кварталов </w:t>
      </w:r>
      <w:proofErr w:type="spellStart"/>
      <w:r w:rsidRPr="005B4B92">
        <w:rPr>
          <w:sz w:val="24"/>
          <w:szCs w:val="24"/>
        </w:rPr>
        <w:t>Марпосадского</w:t>
      </w:r>
      <w:proofErr w:type="spellEnd"/>
      <w:r w:rsidRPr="005B4B92">
        <w:rPr>
          <w:sz w:val="24"/>
          <w:szCs w:val="24"/>
        </w:rPr>
        <w:t xml:space="preserve"> лесничества </w:t>
      </w:r>
      <w:proofErr w:type="spellStart"/>
      <w:r w:rsidRPr="005B4B92">
        <w:rPr>
          <w:sz w:val="24"/>
          <w:szCs w:val="24"/>
        </w:rPr>
        <w:t>Марпосадского</w:t>
      </w:r>
      <w:proofErr w:type="spellEnd"/>
      <w:r w:rsidRPr="005B4B92">
        <w:rPr>
          <w:sz w:val="24"/>
          <w:szCs w:val="24"/>
        </w:rPr>
        <w:t xml:space="preserve"> лесхоза в 1975 году. До этого функционировал как водоохранно-защитная зона с правом лесосечных работ. С 1999 по 2010 гг. имел статус памятника природы республиканского значения «</w:t>
      </w:r>
      <w:proofErr w:type="spellStart"/>
      <w:r w:rsidRPr="005B4B92">
        <w:rPr>
          <w:sz w:val="24"/>
          <w:szCs w:val="24"/>
        </w:rPr>
        <w:t>ПКиО</w:t>
      </w:r>
      <w:proofErr w:type="spellEnd"/>
      <w:r w:rsidRPr="005B4B92">
        <w:rPr>
          <w:sz w:val="24"/>
          <w:szCs w:val="24"/>
        </w:rPr>
        <w:t xml:space="preserve"> </w:t>
      </w:r>
      <w:r w:rsidRPr="005B4B92">
        <w:rPr>
          <w:sz w:val="24"/>
          <w:szCs w:val="24"/>
        </w:rPr>
        <w:lastRenderedPageBreak/>
        <w:t>«</w:t>
      </w:r>
      <w:proofErr w:type="spellStart"/>
      <w:r w:rsidRPr="005B4B92">
        <w:rPr>
          <w:sz w:val="24"/>
          <w:szCs w:val="24"/>
        </w:rPr>
        <w:t>Ельниковская</w:t>
      </w:r>
      <w:proofErr w:type="spellEnd"/>
      <w:r w:rsidRPr="005B4B92">
        <w:rPr>
          <w:sz w:val="24"/>
          <w:szCs w:val="24"/>
        </w:rPr>
        <w:t xml:space="preserve"> роща».</w:t>
      </w:r>
    </w:p>
    <w:p w:rsidR="003737DC" w:rsidRDefault="003737DC" w:rsidP="00B72123">
      <w:pPr>
        <w:ind w:firstLine="567"/>
        <w:jc w:val="both"/>
        <w:rPr>
          <w:sz w:val="24"/>
          <w:szCs w:val="24"/>
        </w:rPr>
      </w:pPr>
    </w:p>
    <w:tbl>
      <w:tblPr>
        <w:tblStyle w:val="affa"/>
        <w:tblW w:w="0" w:type="auto"/>
        <w:tblInd w:w="108" w:type="dxa"/>
        <w:tblLook w:val="04A0" w:firstRow="1" w:lastRow="0" w:firstColumn="1" w:lastColumn="0" w:noHBand="0" w:noVBand="1"/>
      </w:tblPr>
      <w:tblGrid>
        <w:gridCol w:w="560"/>
        <w:gridCol w:w="6010"/>
        <w:gridCol w:w="3317"/>
      </w:tblGrid>
      <w:tr w:rsidR="00D86213" w:rsidRPr="00072217" w:rsidTr="00D86213">
        <w:tc>
          <w:tcPr>
            <w:tcW w:w="560" w:type="dxa"/>
          </w:tcPr>
          <w:p w:rsidR="00D86213" w:rsidRPr="00072217" w:rsidRDefault="00D86213" w:rsidP="00D86213">
            <w:pPr>
              <w:rPr>
                <w:b/>
              </w:rPr>
            </w:pPr>
            <w:r w:rsidRPr="00072217">
              <w:rPr>
                <w:b/>
              </w:rPr>
              <w:t>№ п/п</w:t>
            </w:r>
          </w:p>
        </w:tc>
        <w:tc>
          <w:tcPr>
            <w:tcW w:w="6010" w:type="dxa"/>
          </w:tcPr>
          <w:p w:rsidR="00D86213" w:rsidRPr="00072217" w:rsidRDefault="00D86213" w:rsidP="00D86213">
            <w:pPr>
              <w:rPr>
                <w:b/>
              </w:rPr>
            </w:pPr>
            <w:r w:rsidRPr="00072217">
              <w:rPr>
                <w:b/>
              </w:rPr>
              <w:t>Наименование и характеристики особо охраняемой природной территории</w:t>
            </w:r>
          </w:p>
        </w:tc>
        <w:tc>
          <w:tcPr>
            <w:tcW w:w="3317" w:type="dxa"/>
          </w:tcPr>
          <w:p w:rsidR="00D86213" w:rsidRPr="00072217" w:rsidRDefault="00D86213" w:rsidP="00D86213">
            <w:pPr>
              <w:rPr>
                <w:b/>
              </w:rPr>
            </w:pPr>
            <w:r w:rsidRPr="00072217">
              <w:rPr>
                <w:b/>
              </w:rPr>
              <w:t>Значение характеристики</w:t>
            </w:r>
          </w:p>
        </w:tc>
      </w:tr>
      <w:tr w:rsidR="00D86213" w:rsidRPr="00072217" w:rsidTr="00D86213">
        <w:tc>
          <w:tcPr>
            <w:tcW w:w="560" w:type="dxa"/>
          </w:tcPr>
          <w:p w:rsidR="00D86213" w:rsidRPr="00072217" w:rsidRDefault="00D86213" w:rsidP="00D86213">
            <w:pPr>
              <w:jc w:val="center"/>
            </w:pPr>
            <w:r w:rsidRPr="00072217">
              <w:t>1</w:t>
            </w:r>
          </w:p>
        </w:tc>
        <w:tc>
          <w:tcPr>
            <w:tcW w:w="9327" w:type="dxa"/>
            <w:gridSpan w:val="2"/>
          </w:tcPr>
          <w:p w:rsidR="00D86213" w:rsidRPr="00072217" w:rsidRDefault="00D86213" w:rsidP="00D86213">
            <w:pPr>
              <w:jc w:val="center"/>
              <w:rPr>
                <w:b/>
                <w:i/>
              </w:rPr>
            </w:pPr>
            <w:r w:rsidRPr="00D86213">
              <w:rPr>
                <w:b/>
                <w:i/>
              </w:rPr>
              <w:t>Особо охраняемая природная территория местного значения-Памятное природное место "</w:t>
            </w:r>
            <w:proofErr w:type="spellStart"/>
            <w:r w:rsidRPr="00D86213">
              <w:rPr>
                <w:b/>
                <w:i/>
              </w:rPr>
              <w:t>Ельниковская</w:t>
            </w:r>
            <w:proofErr w:type="spellEnd"/>
            <w:r w:rsidRPr="00D86213">
              <w:rPr>
                <w:b/>
                <w:i/>
              </w:rPr>
              <w:t xml:space="preserve"> роща"</w:t>
            </w:r>
          </w:p>
        </w:tc>
      </w:tr>
      <w:tr w:rsidR="00A565A6" w:rsidRPr="00072217" w:rsidTr="00D86213">
        <w:tc>
          <w:tcPr>
            <w:tcW w:w="560" w:type="dxa"/>
          </w:tcPr>
          <w:p w:rsidR="00A565A6" w:rsidRPr="00072217" w:rsidRDefault="00A565A6" w:rsidP="00D86213"/>
        </w:tc>
        <w:tc>
          <w:tcPr>
            <w:tcW w:w="6010" w:type="dxa"/>
          </w:tcPr>
          <w:p w:rsidR="00A565A6" w:rsidRPr="00072217" w:rsidRDefault="00A565A6" w:rsidP="00D86213">
            <w:r w:rsidRPr="00072217">
              <w:t>Категория</w:t>
            </w:r>
            <w:r>
              <w:t xml:space="preserve"> ООПТ</w:t>
            </w:r>
          </w:p>
        </w:tc>
        <w:tc>
          <w:tcPr>
            <w:tcW w:w="3317" w:type="dxa"/>
          </w:tcPr>
          <w:p w:rsidR="00A565A6" w:rsidRPr="003737DC" w:rsidRDefault="00A565A6" w:rsidP="00D86213">
            <w:pPr>
              <w:rPr>
                <w:highlight w:val="yellow"/>
              </w:rPr>
            </w:pPr>
            <w:r>
              <w:rPr>
                <w:color w:val="22272F"/>
                <w:sz w:val="23"/>
                <w:szCs w:val="23"/>
                <w:shd w:val="clear" w:color="auto" w:fill="FFFFFF"/>
              </w:rPr>
              <w:t xml:space="preserve">Памятные природные места </w:t>
            </w:r>
          </w:p>
        </w:tc>
      </w:tr>
      <w:tr w:rsidR="00922DB0" w:rsidRPr="00072217" w:rsidTr="00D86213">
        <w:tc>
          <w:tcPr>
            <w:tcW w:w="560" w:type="dxa"/>
          </w:tcPr>
          <w:p w:rsidR="00922DB0" w:rsidRPr="00072217" w:rsidRDefault="00922DB0" w:rsidP="00D86213"/>
        </w:tc>
        <w:tc>
          <w:tcPr>
            <w:tcW w:w="6010" w:type="dxa"/>
          </w:tcPr>
          <w:p w:rsidR="00922DB0" w:rsidRPr="00072217" w:rsidRDefault="00922DB0" w:rsidP="00D86213">
            <w:r>
              <w:t>Значение</w:t>
            </w:r>
          </w:p>
        </w:tc>
        <w:tc>
          <w:tcPr>
            <w:tcW w:w="3317" w:type="dxa"/>
          </w:tcPr>
          <w:p w:rsidR="00922DB0" w:rsidRDefault="00922DB0" w:rsidP="00D86213">
            <w:pPr>
              <w:rPr>
                <w:color w:val="22272F"/>
                <w:sz w:val="23"/>
                <w:szCs w:val="23"/>
                <w:shd w:val="clear" w:color="auto" w:fill="FFFFFF"/>
              </w:rPr>
            </w:pPr>
            <w:r>
              <w:rPr>
                <w:color w:val="22272F"/>
                <w:sz w:val="23"/>
                <w:szCs w:val="23"/>
                <w:shd w:val="clear" w:color="auto" w:fill="FFFFFF"/>
              </w:rPr>
              <w:t>Местное</w:t>
            </w:r>
          </w:p>
        </w:tc>
      </w:tr>
      <w:tr w:rsidR="00922DB0" w:rsidRPr="00072217" w:rsidTr="00D86213">
        <w:tc>
          <w:tcPr>
            <w:tcW w:w="560" w:type="dxa"/>
          </w:tcPr>
          <w:p w:rsidR="00922DB0" w:rsidRPr="00072217" w:rsidRDefault="00922DB0" w:rsidP="00D86213"/>
        </w:tc>
        <w:tc>
          <w:tcPr>
            <w:tcW w:w="6010" w:type="dxa"/>
          </w:tcPr>
          <w:p w:rsidR="00922DB0" w:rsidRPr="00072217" w:rsidRDefault="00922DB0" w:rsidP="00D86213">
            <w:r>
              <w:t>Профиль</w:t>
            </w:r>
          </w:p>
        </w:tc>
        <w:tc>
          <w:tcPr>
            <w:tcW w:w="3317" w:type="dxa"/>
          </w:tcPr>
          <w:p w:rsidR="00922DB0" w:rsidRDefault="00922DB0" w:rsidP="00D86213">
            <w:pPr>
              <w:rPr>
                <w:color w:val="22272F"/>
                <w:sz w:val="23"/>
                <w:szCs w:val="23"/>
                <w:shd w:val="clear" w:color="auto" w:fill="FFFFFF"/>
              </w:rPr>
            </w:pPr>
            <w:r>
              <w:rPr>
                <w:color w:val="22272F"/>
                <w:sz w:val="23"/>
                <w:szCs w:val="23"/>
                <w:shd w:val="clear" w:color="auto" w:fill="FFFFFF"/>
              </w:rPr>
              <w:t>Биологический</w:t>
            </w:r>
          </w:p>
        </w:tc>
      </w:tr>
      <w:tr w:rsidR="00A565A6" w:rsidRPr="00072217" w:rsidTr="00D86213">
        <w:tc>
          <w:tcPr>
            <w:tcW w:w="560" w:type="dxa"/>
          </w:tcPr>
          <w:p w:rsidR="00A565A6" w:rsidRPr="00072217" w:rsidRDefault="00A565A6" w:rsidP="00D86213"/>
        </w:tc>
        <w:tc>
          <w:tcPr>
            <w:tcW w:w="6010" w:type="dxa"/>
          </w:tcPr>
          <w:p w:rsidR="00A565A6" w:rsidRPr="00072217" w:rsidRDefault="00A565A6" w:rsidP="00D86213">
            <w:r>
              <w:rPr>
                <w:color w:val="22272F"/>
                <w:sz w:val="23"/>
                <w:szCs w:val="23"/>
                <w:shd w:val="clear" w:color="auto" w:fill="FFFFFF"/>
              </w:rPr>
              <w:t>Местоположение</w:t>
            </w:r>
          </w:p>
        </w:tc>
        <w:tc>
          <w:tcPr>
            <w:tcW w:w="3317" w:type="dxa"/>
          </w:tcPr>
          <w:p w:rsidR="00A565A6" w:rsidRDefault="00A565A6" w:rsidP="00D86213">
            <w:pPr>
              <w:rPr>
                <w:color w:val="22272F"/>
                <w:sz w:val="23"/>
                <w:szCs w:val="23"/>
                <w:shd w:val="clear" w:color="auto" w:fill="FFFFFF"/>
              </w:rPr>
            </w:pPr>
            <w:r>
              <w:rPr>
                <w:color w:val="22272F"/>
                <w:sz w:val="23"/>
                <w:szCs w:val="23"/>
                <w:shd w:val="clear" w:color="auto" w:fill="FFFFFF"/>
              </w:rPr>
              <w:t>Чувашская Республика, город Новочебоксарск</w:t>
            </w:r>
          </w:p>
        </w:tc>
      </w:tr>
      <w:tr w:rsidR="00A565A6" w:rsidRPr="00072217" w:rsidTr="00D86213">
        <w:tc>
          <w:tcPr>
            <w:tcW w:w="560" w:type="dxa"/>
          </w:tcPr>
          <w:p w:rsidR="00A565A6" w:rsidRPr="00072217" w:rsidRDefault="00A565A6" w:rsidP="00D86213"/>
        </w:tc>
        <w:tc>
          <w:tcPr>
            <w:tcW w:w="6010" w:type="dxa"/>
          </w:tcPr>
          <w:p w:rsidR="00A565A6" w:rsidRPr="00072217" w:rsidRDefault="00A565A6" w:rsidP="00D86213">
            <w:r>
              <w:t>Общая площадь, га</w:t>
            </w:r>
          </w:p>
        </w:tc>
        <w:tc>
          <w:tcPr>
            <w:tcW w:w="3317" w:type="dxa"/>
          </w:tcPr>
          <w:p w:rsidR="00A565A6" w:rsidRDefault="00DC7C93" w:rsidP="00D86213">
            <w:pPr>
              <w:rPr>
                <w:color w:val="22272F"/>
                <w:sz w:val="23"/>
                <w:szCs w:val="23"/>
                <w:shd w:val="clear" w:color="auto" w:fill="FFFFFF"/>
              </w:rPr>
            </w:pPr>
            <w:r>
              <w:rPr>
                <w:color w:val="22272F"/>
                <w:sz w:val="23"/>
                <w:szCs w:val="23"/>
                <w:shd w:val="clear" w:color="auto" w:fill="FFFFFF"/>
              </w:rPr>
              <w:t>128</w:t>
            </w:r>
          </w:p>
        </w:tc>
      </w:tr>
      <w:tr w:rsidR="00922DB0" w:rsidRPr="00072217" w:rsidTr="00D86213">
        <w:tc>
          <w:tcPr>
            <w:tcW w:w="560" w:type="dxa"/>
          </w:tcPr>
          <w:p w:rsidR="00922DB0" w:rsidRPr="00072217" w:rsidRDefault="00922DB0" w:rsidP="00922DB0"/>
        </w:tc>
        <w:tc>
          <w:tcPr>
            <w:tcW w:w="6010" w:type="dxa"/>
          </w:tcPr>
          <w:p w:rsidR="00922DB0" w:rsidRPr="00072217" w:rsidRDefault="00922DB0" w:rsidP="00922DB0">
            <w:r>
              <w:t>Реестровый номер в ЕГРН</w:t>
            </w:r>
          </w:p>
        </w:tc>
        <w:tc>
          <w:tcPr>
            <w:tcW w:w="3317" w:type="dxa"/>
          </w:tcPr>
          <w:p w:rsidR="00922DB0" w:rsidRDefault="00922DB0" w:rsidP="00922DB0">
            <w:pPr>
              <w:rPr>
                <w:color w:val="22272F"/>
                <w:sz w:val="23"/>
                <w:szCs w:val="23"/>
                <w:shd w:val="clear" w:color="auto" w:fill="FFFFFF"/>
              </w:rPr>
            </w:pPr>
            <w:r>
              <w:rPr>
                <w:color w:val="22272F"/>
                <w:sz w:val="23"/>
                <w:szCs w:val="23"/>
                <w:shd w:val="clear" w:color="auto" w:fill="FFFFFF"/>
              </w:rPr>
              <w:t>21:02-9.1</w:t>
            </w:r>
          </w:p>
        </w:tc>
      </w:tr>
      <w:tr w:rsidR="00922DB0" w:rsidRPr="00072217" w:rsidTr="00D86213">
        <w:tc>
          <w:tcPr>
            <w:tcW w:w="560" w:type="dxa"/>
          </w:tcPr>
          <w:p w:rsidR="00922DB0" w:rsidRPr="00072217" w:rsidRDefault="00922DB0" w:rsidP="00922DB0"/>
        </w:tc>
        <w:tc>
          <w:tcPr>
            <w:tcW w:w="6010" w:type="dxa"/>
          </w:tcPr>
          <w:p w:rsidR="00922DB0" w:rsidRPr="00072217" w:rsidRDefault="00922DB0" w:rsidP="00922DB0">
            <w:r w:rsidRPr="00072217">
              <w:t>Ширина охранной зоны, м</w:t>
            </w:r>
          </w:p>
        </w:tc>
        <w:tc>
          <w:tcPr>
            <w:tcW w:w="3317" w:type="dxa"/>
          </w:tcPr>
          <w:p w:rsidR="00922DB0" w:rsidRDefault="00922DB0" w:rsidP="00922DB0">
            <w:pPr>
              <w:rPr>
                <w:color w:val="22272F"/>
                <w:sz w:val="23"/>
                <w:szCs w:val="23"/>
                <w:shd w:val="clear" w:color="auto" w:fill="FFFFFF"/>
              </w:rPr>
            </w:pPr>
            <w:r>
              <w:rPr>
                <w:color w:val="22272F"/>
                <w:sz w:val="23"/>
                <w:szCs w:val="23"/>
                <w:shd w:val="clear" w:color="auto" w:fill="FFFFFF"/>
              </w:rPr>
              <w:t>–</w:t>
            </w:r>
          </w:p>
        </w:tc>
      </w:tr>
      <w:tr w:rsidR="00922DB0" w:rsidRPr="00072217" w:rsidTr="00D86213">
        <w:tc>
          <w:tcPr>
            <w:tcW w:w="560" w:type="dxa"/>
          </w:tcPr>
          <w:p w:rsidR="00922DB0" w:rsidRPr="00072217" w:rsidRDefault="00922DB0" w:rsidP="00922DB0"/>
        </w:tc>
        <w:tc>
          <w:tcPr>
            <w:tcW w:w="6010" w:type="dxa"/>
          </w:tcPr>
          <w:p w:rsidR="00922DB0" w:rsidRPr="00072217" w:rsidRDefault="00922DB0" w:rsidP="00922DB0">
            <w:r w:rsidRPr="00072217">
              <w:t>Площадь охранной зоны, га</w:t>
            </w:r>
          </w:p>
        </w:tc>
        <w:tc>
          <w:tcPr>
            <w:tcW w:w="3317" w:type="dxa"/>
          </w:tcPr>
          <w:p w:rsidR="00922DB0" w:rsidRDefault="00922DB0" w:rsidP="00922DB0">
            <w:pPr>
              <w:rPr>
                <w:color w:val="22272F"/>
                <w:sz w:val="23"/>
                <w:szCs w:val="23"/>
                <w:shd w:val="clear" w:color="auto" w:fill="FFFFFF"/>
              </w:rPr>
            </w:pPr>
            <w:r>
              <w:rPr>
                <w:color w:val="22272F"/>
                <w:sz w:val="23"/>
                <w:szCs w:val="23"/>
                <w:shd w:val="clear" w:color="auto" w:fill="FFFFFF"/>
              </w:rPr>
              <w:t>–</w:t>
            </w:r>
          </w:p>
        </w:tc>
      </w:tr>
      <w:tr w:rsidR="00922DB0" w:rsidRPr="00072217" w:rsidTr="00D86213">
        <w:tc>
          <w:tcPr>
            <w:tcW w:w="560" w:type="dxa"/>
          </w:tcPr>
          <w:p w:rsidR="00922DB0" w:rsidRPr="00072217" w:rsidRDefault="00922DB0" w:rsidP="00922DB0"/>
        </w:tc>
        <w:tc>
          <w:tcPr>
            <w:tcW w:w="6010" w:type="dxa"/>
          </w:tcPr>
          <w:p w:rsidR="00922DB0" w:rsidRPr="00072217" w:rsidRDefault="00922DB0" w:rsidP="00922DB0">
            <w:r w:rsidRPr="00072217">
              <w:t>Реестровый номер охранной зоны в ЕГРН</w:t>
            </w:r>
          </w:p>
        </w:tc>
        <w:tc>
          <w:tcPr>
            <w:tcW w:w="3317" w:type="dxa"/>
          </w:tcPr>
          <w:p w:rsidR="00922DB0" w:rsidRDefault="00922DB0" w:rsidP="00922DB0">
            <w:pPr>
              <w:rPr>
                <w:color w:val="22272F"/>
                <w:sz w:val="23"/>
                <w:szCs w:val="23"/>
                <w:shd w:val="clear" w:color="auto" w:fill="FFFFFF"/>
              </w:rPr>
            </w:pPr>
            <w:r>
              <w:rPr>
                <w:color w:val="22272F"/>
                <w:sz w:val="23"/>
                <w:szCs w:val="23"/>
                <w:shd w:val="clear" w:color="auto" w:fill="FFFFFF"/>
              </w:rPr>
              <w:t>–</w:t>
            </w:r>
          </w:p>
        </w:tc>
      </w:tr>
      <w:tr w:rsidR="00922DB0" w:rsidRPr="00072217" w:rsidTr="00D86213">
        <w:tc>
          <w:tcPr>
            <w:tcW w:w="9887" w:type="dxa"/>
            <w:gridSpan w:val="3"/>
          </w:tcPr>
          <w:p w:rsidR="00922DB0" w:rsidRPr="00D94044" w:rsidRDefault="00922DB0" w:rsidP="00922DB0">
            <w:pPr>
              <w:jc w:val="both"/>
            </w:pPr>
            <w:r w:rsidRPr="00D94044">
              <w:t>На всей территории ООПТ "</w:t>
            </w:r>
            <w:proofErr w:type="spellStart"/>
            <w:r w:rsidRPr="00D94044">
              <w:t>Ельниковская</w:t>
            </w:r>
            <w:proofErr w:type="spellEnd"/>
            <w:r w:rsidRPr="00D94044">
              <w:t xml:space="preserve"> роща" устанавливается следующий режим особой охраны:</w:t>
            </w:r>
          </w:p>
          <w:p w:rsidR="00922DB0" w:rsidRPr="00D94044" w:rsidRDefault="00922DB0" w:rsidP="00922DB0">
            <w:pPr>
              <w:jc w:val="both"/>
            </w:pPr>
            <w:r w:rsidRPr="00D94044">
              <w:t>1. На ООПТ "</w:t>
            </w:r>
            <w:proofErr w:type="spellStart"/>
            <w:r w:rsidRPr="00D94044">
              <w:t>Ельниковская</w:t>
            </w:r>
            <w:proofErr w:type="spellEnd"/>
            <w:r w:rsidRPr="00D94044">
              <w:t xml:space="preserve"> роща" допускаются мероприятия и деятельность, направленные на:</w:t>
            </w:r>
          </w:p>
          <w:p w:rsidR="00922DB0" w:rsidRPr="00D94044" w:rsidRDefault="00922DB0" w:rsidP="00922DB0">
            <w:pPr>
              <w:jc w:val="both"/>
            </w:pPr>
            <w:r w:rsidRPr="00D94044">
              <w:t>- сохранение в естественном состоянии природной среды, восстановление и предотвращение изменений природных ресурсов (объектов) и их компонентов в результате антропогенного воздействия;</w:t>
            </w:r>
          </w:p>
          <w:p w:rsidR="00922DB0" w:rsidRPr="00D94044" w:rsidRDefault="00922DB0" w:rsidP="00922DB0">
            <w:pPr>
              <w:jc w:val="both"/>
            </w:pPr>
            <w:r w:rsidRPr="00D94044">
              <w:t>- поддержание условий, обеспечивающих санитарную и противопожарную безопасность;</w:t>
            </w:r>
          </w:p>
          <w:p w:rsidR="00922DB0" w:rsidRPr="00D94044" w:rsidRDefault="00922DB0" w:rsidP="00922DB0">
            <w:pPr>
              <w:jc w:val="both"/>
            </w:pPr>
            <w:r w:rsidRPr="00D94044">
              <w:t>предотвращение условий, способных вызвать стихийные бедствия, угрожающие жизни людей;</w:t>
            </w:r>
          </w:p>
          <w:p w:rsidR="00922DB0" w:rsidRPr="00D94044" w:rsidRDefault="00922DB0" w:rsidP="00922DB0">
            <w:pPr>
              <w:jc w:val="both"/>
            </w:pPr>
            <w:r w:rsidRPr="00D94044">
              <w:t>- осуществление экологического мониторинга (мониторинга окружающей среды);</w:t>
            </w:r>
          </w:p>
          <w:p w:rsidR="00922DB0" w:rsidRPr="00D94044" w:rsidRDefault="00922DB0" w:rsidP="00922DB0">
            <w:pPr>
              <w:jc w:val="both"/>
            </w:pPr>
            <w:r w:rsidRPr="00D94044">
              <w:t>- выполнение научно-исследовательских задач;</w:t>
            </w:r>
          </w:p>
          <w:p w:rsidR="00922DB0" w:rsidRPr="00D94044" w:rsidRDefault="00922DB0" w:rsidP="00922DB0">
            <w:pPr>
              <w:jc w:val="both"/>
            </w:pPr>
            <w:r w:rsidRPr="00D94044">
              <w:t>- ведение эколого-просветительской работы и развитие познавательного туризма.</w:t>
            </w:r>
          </w:p>
          <w:p w:rsidR="00922DB0" w:rsidRPr="00D94044" w:rsidRDefault="00922DB0" w:rsidP="00922DB0">
            <w:pPr>
              <w:jc w:val="both"/>
            </w:pPr>
            <w:r w:rsidRPr="00D94044">
              <w:t>2. На ООПТ "</w:t>
            </w:r>
            <w:proofErr w:type="spellStart"/>
            <w:r w:rsidRPr="00D94044">
              <w:t>Ельниковская</w:t>
            </w:r>
            <w:proofErr w:type="spellEnd"/>
            <w:r w:rsidRPr="00D94044">
              <w:t xml:space="preserve"> роща" запрещается деятельность, влекущая за собой изменение исторически сложившегося природного ландшафта, снижение или уничтожение экологических, эстетических и рекреационных качеств данной территории, в том числе:</w:t>
            </w:r>
          </w:p>
          <w:p w:rsidR="00922DB0" w:rsidRPr="00D94044" w:rsidRDefault="00922DB0" w:rsidP="00922DB0">
            <w:pPr>
              <w:jc w:val="both"/>
            </w:pPr>
            <w:r w:rsidRPr="00D94044">
              <w:t>- охота, отлов и иные формы изъятия из среды обитания, а также уничтожение млекопитающих, птиц, земноводных, пресмыкающихся, птиц и беспозвоночных диких животных (кроме целевых мероприятий по регулированию численности, а также изъятию одичавших собак и видов - разносчиков бешенства);</w:t>
            </w:r>
          </w:p>
          <w:p w:rsidR="00922DB0" w:rsidRPr="00D94044" w:rsidRDefault="00922DB0" w:rsidP="00922DB0">
            <w:pPr>
              <w:jc w:val="both"/>
            </w:pPr>
            <w:r w:rsidRPr="00D94044">
              <w:t>- нарушение мест обитания объектов животного мира, умышленное причинение беспокойства объектам животного мира;</w:t>
            </w:r>
          </w:p>
          <w:p w:rsidR="00922DB0" w:rsidRPr="00D94044" w:rsidRDefault="00922DB0" w:rsidP="00922DB0">
            <w:pPr>
              <w:jc w:val="both"/>
            </w:pPr>
            <w:r w:rsidRPr="00D94044">
              <w:t>- выгул животных вне специально отведенных для этих целей мест;</w:t>
            </w:r>
          </w:p>
          <w:p w:rsidR="00922DB0" w:rsidRPr="00D94044" w:rsidRDefault="00922DB0" w:rsidP="00922DB0">
            <w:pPr>
              <w:jc w:val="both"/>
            </w:pPr>
            <w:r w:rsidRPr="00D94044">
              <w:t>- рубки деревьев и кустарников (за исключением рубок ухода за лесом и санитарных рубок);</w:t>
            </w:r>
          </w:p>
          <w:p w:rsidR="00922DB0" w:rsidRPr="00D94044" w:rsidRDefault="00922DB0" w:rsidP="00922DB0">
            <w:pPr>
              <w:jc w:val="both"/>
            </w:pPr>
            <w:r w:rsidRPr="00D94044">
              <w:t>- самовольные посадки деревьев и кустарников, а также другие самовольные действия граждан, направленные на обустройство отдельных участков ООПТ "</w:t>
            </w:r>
            <w:proofErr w:type="spellStart"/>
            <w:r w:rsidRPr="00D94044">
              <w:t>Ельниковская</w:t>
            </w:r>
            <w:proofErr w:type="spellEnd"/>
            <w:r w:rsidRPr="00D94044">
              <w:t xml:space="preserve"> роща";</w:t>
            </w:r>
          </w:p>
          <w:p w:rsidR="00922DB0" w:rsidRPr="00D94044" w:rsidRDefault="00922DB0" w:rsidP="00922DB0">
            <w:pPr>
              <w:jc w:val="both"/>
            </w:pPr>
            <w:r w:rsidRPr="00D94044">
              <w:t>-предоставление земельных участков под застройку, а также для коллективного садоводства и огородничества;</w:t>
            </w:r>
          </w:p>
          <w:p w:rsidR="00922DB0" w:rsidRPr="00D94044" w:rsidRDefault="00922DB0" w:rsidP="00922DB0">
            <w:pPr>
              <w:jc w:val="both"/>
            </w:pPr>
            <w:r w:rsidRPr="00D94044">
              <w:t>- строительство, реконструкция и эксплуатация линейных объектов и объектов капитального строительства;</w:t>
            </w:r>
          </w:p>
          <w:p w:rsidR="00922DB0" w:rsidRPr="00D94044" w:rsidRDefault="00922DB0" w:rsidP="00922DB0">
            <w:pPr>
              <w:jc w:val="both"/>
            </w:pPr>
            <w:r w:rsidRPr="00D94044">
              <w:t>- сжигание сухих листьев и травы, в том числе весенние палы, разведение костров вне специально отведенных мест;</w:t>
            </w:r>
          </w:p>
          <w:p w:rsidR="00922DB0" w:rsidRPr="00D94044" w:rsidRDefault="00922DB0" w:rsidP="00922DB0">
            <w:pPr>
              <w:jc w:val="both"/>
            </w:pPr>
            <w:r w:rsidRPr="00D94044">
              <w:t>- устройство площадок отдыха, организация пикников вне специально выделенных для этих целей мест;</w:t>
            </w:r>
          </w:p>
          <w:p w:rsidR="00922DB0" w:rsidRPr="00D94044" w:rsidRDefault="00922DB0" w:rsidP="00922DB0">
            <w:pPr>
              <w:jc w:val="both"/>
            </w:pPr>
            <w:r w:rsidRPr="00D94044">
              <w:t>- проведение массовых спортивных, зрелищных и иных мероприятий вне специально выделенных для этих целей мест и без согласования с администрацией города Новочебоксарска Чувашской Республики;</w:t>
            </w:r>
          </w:p>
          <w:p w:rsidR="00922DB0" w:rsidRPr="00D94044" w:rsidRDefault="00922DB0" w:rsidP="00922DB0">
            <w:pPr>
              <w:jc w:val="both"/>
            </w:pPr>
            <w:r w:rsidRPr="00D94044">
              <w:t>- движение и стоянка механизированных транспортных средств, не связанных с функционированием ООПТ "</w:t>
            </w:r>
            <w:proofErr w:type="spellStart"/>
            <w:r w:rsidRPr="00D94044">
              <w:t>Ельниковская</w:t>
            </w:r>
            <w:proofErr w:type="spellEnd"/>
            <w:r w:rsidRPr="00D94044">
              <w:t xml:space="preserve"> роща";</w:t>
            </w:r>
          </w:p>
          <w:p w:rsidR="00922DB0" w:rsidRPr="00D94044" w:rsidRDefault="00922DB0" w:rsidP="00922DB0">
            <w:pPr>
              <w:jc w:val="both"/>
            </w:pPr>
            <w:r w:rsidRPr="00D94044">
              <w:t>- загрязнение почв, замусоривание территории, захоронение мусора, устройство площадок для складирования снега;</w:t>
            </w:r>
          </w:p>
          <w:p w:rsidR="00922DB0" w:rsidRPr="00D94044" w:rsidRDefault="00922DB0" w:rsidP="00922DB0">
            <w:pPr>
              <w:jc w:val="both"/>
            </w:pPr>
            <w:r w:rsidRPr="00D94044">
              <w:t>- геологическое изучение, разведка и добыча полезных ископаемых;</w:t>
            </w:r>
          </w:p>
          <w:p w:rsidR="00922DB0" w:rsidRPr="00D94044" w:rsidRDefault="00922DB0" w:rsidP="00922DB0">
            <w:pPr>
              <w:jc w:val="both"/>
            </w:pPr>
            <w:r w:rsidRPr="00D94044">
              <w:t>- сбор растений;</w:t>
            </w:r>
          </w:p>
          <w:p w:rsidR="00922DB0" w:rsidRPr="00D94044" w:rsidRDefault="00922DB0" w:rsidP="00922DB0">
            <w:pPr>
              <w:jc w:val="both"/>
            </w:pPr>
            <w:r w:rsidRPr="00D94044">
              <w:t xml:space="preserve">- применение ядохимикатов, минеральных удобрений, химических средств защиты растений и </w:t>
            </w:r>
            <w:r w:rsidRPr="00D94044">
              <w:lastRenderedPageBreak/>
              <w:t>стимуляторов роста;</w:t>
            </w:r>
          </w:p>
          <w:p w:rsidR="00922DB0" w:rsidRPr="00D94044" w:rsidRDefault="00922DB0" w:rsidP="00922DB0">
            <w:pPr>
              <w:jc w:val="both"/>
            </w:pPr>
            <w:r w:rsidRPr="00D94044">
              <w:t>- повреждение биотехнических объектов, информационных знаков и аншлагов;</w:t>
            </w:r>
          </w:p>
          <w:p w:rsidR="00922DB0" w:rsidRPr="00D94044" w:rsidRDefault="00922DB0" w:rsidP="00922DB0">
            <w:pPr>
              <w:jc w:val="both"/>
              <w:rPr>
                <w:sz w:val="24"/>
                <w:szCs w:val="24"/>
              </w:rPr>
            </w:pPr>
            <w:r w:rsidRPr="00D94044">
              <w:t>- любые иные виды хозяйственной деятельности, не связанные с выполнением задач ООПТ "</w:t>
            </w:r>
            <w:proofErr w:type="spellStart"/>
            <w:r w:rsidRPr="00D94044">
              <w:t>Ельниковская</w:t>
            </w:r>
            <w:proofErr w:type="spellEnd"/>
            <w:r w:rsidRPr="00D94044">
              <w:t xml:space="preserve"> роща" и влекущие за собой нарушение сохранности природных объектов.</w:t>
            </w:r>
          </w:p>
        </w:tc>
      </w:tr>
    </w:tbl>
    <w:p w:rsidR="00BD0E34" w:rsidRDefault="00BD0E34" w:rsidP="00BD0E34">
      <w:pPr>
        <w:pStyle w:val="Sd"/>
        <w:spacing w:line="240" w:lineRule="auto"/>
        <w:ind w:left="0" w:right="-113" w:firstLine="567"/>
        <w:jc w:val="both"/>
        <w:rPr>
          <w:b w:val="0"/>
          <w:caps w:val="0"/>
          <w:lang w:bidi="ru-RU"/>
        </w:rPr>
      </w:pPr>
    </w:p>
    <w:p w:rsidR="00777A81" w:rsidRDefault="001A2C30" w:rsidP="00C520A0">
      <w:pPr>
        <w:pStyle w:val="af5"/>
        <w:tabs>
          <w:tab w:val="left" w:pos="851"/>
        </w:tabs>
        <w:spacing w:before="127"/>
        <w:ind w:left="0" w:right="266" w:firstLine="0"/>
        <w:jc w:val="left"/>
        <w:outlineLvl w:val="1"/>
        <w:rPr>
          <w:b/>
        </w:rPr>
      </w:pPr>
      <w:bookmarkStart w:id="17" w:name="_Toc66278208"/>
      <w:bookmarkStart w:id="18" w:name="_Toc201330812"/>
      <w:r w:rsidRPr="00E62942">
        <w:rPr>
          <w:b/>
        </w:rPr>
        <w:t>2.3.</w:t>
      </w:r>
      <w:r w:rsidR="00AC75D2">
        <w:rPr>
          <w:b/>
        </w:rPr>
        <w:t xml:space="preserve"> </w:t>
      </w:r>
      <w:r w:rsidR="00BF16DA" w:rsidRPr="00E62942">
        <w:rPr>
          <w:b/>
        </w:rPr>
        <w:t>Охрана объектов культурного</w:t>
      </w:r>
      <w:r w:rsidR="00BF16DA" w:rsidRPr="00E62942">
        <w:rPr>
          <w:b/>
          <w:spacing w:val="-2"/>
        </w:rPr>
        <w:t xml:space="preserve"> </w:t>
      </w:r>
      <w:r w:rsidR="00BF16DA" w:rsidRPr="00E62942">
        <w:rPr>
          <w:b/>
        </w:rPr>
        <w:t>наследия</w:t>
      </w:r>
      <w:bookmarkEnd w:id="17"/>
      <w:bookmarkEnd w:id="18"/>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598"/>
      </w:tblGrid>
      <w:tr w:rsidR="00CD6CE1" w:rsidTr="00CD6CE1">
        <w:tc>
          <w:tcPr>
            <w:tcW w:w="3510" w:type="dxa"/>
          </w:tcPr>
          <w:p w:rsidR="00CD6CE1" w:rsidRDefault="008414C8" w:rsidP="002630BC">
            <w:pPr>
              <w:jc w:val="both"/>
              <w:rPr>
                <w:sz w:val="24"/>
                <w:szCs w:val="24"/>
              </w:rPr>
            </w:pPr>
            <w:r w:rsidRPr="00CD6CE1">
              <w:rPr>
                <w:noProof/>
                <w:sz w:val="24"/>
                <w:szCs w:val="24"/>
                <w:lang w:bidi="ar-SA"/>
              </w:rPr>
              <w:drawing>
                <wp:inline distT="0" distB="0" distL="0" distR="0">
                  <wp:extent cx="2040271" cy="2420162"/>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2040229" cy="2420112"/>
                          </a:xfrm>
                          <a:prstGeom prst="rect">
                            <a:avLst/>
                          </a:prstGeom>
                          <a:noFill/>
                          <a:ln w="9525">
                            <a:noFill/>
                            <a:miter lim="800000"/>
                            <a:headEnd/>
                            <a:tailEnd/>
                          </a:ln>
                        </pic:spPr>
                      </pic:pic>
                    </a:graphicData>
                  </a:graphic>
                </wp:inline>
              </w:drawing>
            </w:r>
          </w:p>
        </w:tc>
        <w:tc>
          <w:tcPr>
            <w:tcW w:w="6598" w:type="dxa"/>
          </w:tcPr>
          <w:p w:rsidR="00CD6CE1" w:rsidRDefault="00CD6CE1" w:rsidP="00CD6CE1">
            <w:pPr>
              <w:ind w:firstLine="567"/>
              <w:jc w:val="both"/>
              <w:rPr>
                <w:sz w:val="24"/>
                <w:szCs w:val="24"/>
              </w:rPr>
            </w:pPr>
          </w:p>
          <w:p w:rsidR="00CD6CE1" w:rsidRPr="002630BC" w:rsidRDefault="00CD6CE1" w:rsidP="00CD6CE1">
            <w:pPr>
              <w:shd w:val="clear" w:color="auto" w:fill="FFFFFF" w:themeFill="background1"/>
              <w:ind w:firstLine="567"/>
              <w:jc w:val="both"/>
              <w:rPr>
                <w:sz w:val="24"/>
                <w:szCs w:val="24"/>
              </w:rPr>
            </w:pPr>
            <w:r w:rsidRPr="002630BC">
              <w:rPr>
                <w:sz w:val="24"/>
                <w:szCs w:val="24"/>
              </w:rPr>
              <w:t>На территории городского округа</w:t>
            </w:r>
            <w:r w:rsidR="00632610">
              <w:rPr>
                <w:sz w:val="24"/>
                <w:szCs w:val="24"/>
              </w:rPr>
              <w:t xml:space="preserve"> город</w:t>
            </w:r>
            <w:r w:rsidRPr="002630BC">
              <w:rPr>
                <w:sz w:val="24"/>
                <w:szCs w:val="24"/>
              </w:rPr>
              <w:t xml:space="preserve"> </w:t>
            </w:r>
            <w:r w:rsidR="0058512C">
              <w:rPr>
                <w:sz w:val="24"/>
                <w:szCs w:val="24"/>
              </w:rPr>
              <w:t xml:space="preserve">Новочебоксарск </w:t>
            </w:r>
            <w:r w:rsidRPr="002630BC">
              <w:rPr>
                <w:sz w:val="24"/>
                <w:szCs w:val="24"/>
              </w:rPr>
              <w:t>расположены объекты культурного наследия, представленные в таблице 2</w:t>
            </w:r>
            <w:r w:rsidR="005640D1">
              <w:rPr>
                <w:sz w:val="24"/>
                <w:szCs w:val="24"/>
              </w:rPr>
              <w:t>.</w:t>
            </w:r>
          </w:p>
          <w:p w:rsidR="00CD6CE1" w:rsidRDefault="00CD6CE1" w:rsidP="002630BC">
            <w:pPr>
              <w:jc w:val="both"/>
              <w:rPr>
                <w:sz w:val="24"/>
                <w:szCs w:val="24"/>
              </w:rPr>
            </w:pPr>
          </w:p>
        </w:tc>
      </w:tr>
    </w:tbl>
    <w:p w:rsidR="002630BC" w:rsidRDefault="002630BC" w:rsidP="002630BC">
      <w:pPr>
        <w:ind w:firstLine="567"/>
        <w:jc w:val="right"/>
        <w:rPr>
          <w:sz w:val="24"/>
          <w:szCs w:val="24"/>
        </w:rPr>
      </w:pPr>
      <w:bookmarkStart w:id="19" w:name="_Toc66278210"/>
      <w:r>
        <w:rPr>
          <w:sz w:val="24"/>
          <w:szCs w:val="24"/>
        </w:rPr>
        <w:t>Таблица 2</w:t>
      </w:r>
    </w:p>
    <w:tbl>
      <w:tblPr>
        <w:tblW w:w="10065" w:type="dxa"/>
        <w:tblInd w:w="10" w:type="dxa"/>
        <w:shd w:val="clear" w:color="auto" w:fill="FFFFFF" w:themeFill="background1"/>
        <w:tblLayout w:type="fixed"/>
        <w:tblCellMar>
          <w:left w:w="10" w:type="dxa"/>
          <w:right w:w="10" w:type="dxa"/>
        </w:tblCellMar>
        <w:tblLook w:val="0000" w:firstRow="0" w:lastRow="0" w:firstColumn="0" w:lastColumn="0" w:noHBand="0" w:noVBand="0"/>
      </w:tblPr>
      <w:tblGrid>
        <w:gridCol w:w="317"/>
        <w:gridCol w:w="2235"/>
        <w:gridCol w:w="992"/>
        <w:gridCol w:w="1843"/>
        <w:gridCol w:w="1418"/>
        <w:gridCol w:w="3260"/>
      </w:tblGrid>
      <w:tr w:rsidR="002630BC" w:rsidTr="002D39B5">
        <w:trPr>
          <w:cantSplit/>
          <w:trHeight w:val="1193"/>
        </w:trPr>
        <w:tc>
          <w:tcPr>
            <w:tcW w:w="317"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Default="002630BC" w:rsidP="002630BC">
            <w:pPr>
              <w:rPr>
                <w:rFonts w:eastAsia="Times" w:cs="Times"/>
              </w:rPr>
            </w:pPr>
            <w:r>
              <w:rPr>
                <w:rFonts w:eastAsia="Times" w:cs="Times"/>
              </w:rPr>
              <w:t>№ п/п</w:t>
            </w:r>
          </w:p>
        </w:tc>
        <w:tc>
          <w:tcPr>
            <w:tcW w:w="2235"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Default="002630BC" w:rsidP="00354B25">
            <w:pPr>
              <w:jc w:val="both"/>
            </w:pPr>
            <w:r>
              <w:rPr>
                <w:rFonts w:eastAsia="Times" w:cs="Times"/>
              </w:rPr>
              <w:t>Наименование объекта</w:t>
            </w:r>
          </w:p>
        </w:tc>
        <w:tc>
          <w:tcPr>
            <w:tcW w:w="992"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Default="002630BC" w:rsidP="00354B25">
            <w:pPr>
              <w:jc w:val="both"/>
            </w:pPr>
            <w:r>
              <w:rPr>
                <w:rFonts w:eastAsia="Times" w:cs="Times"/>
              </w:rPr>
              <w:t>Вид объекта культурного значения</w:t>
            </w:r>
          </w:p>
        </w:tc>
        <w:tc>
          <w:tcPr>
            <w:tcW w:w="1843"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Default="002630BC" w:rsidP="00354B25">
            <w:pPr>
              <w:jc w:val="both"/>
            </w:pPr>
            <w:r>
              <w:rPr>
                <w:rFonts w:eastAsia="Times" w:cs="Times"/>
              </w:rPr>
              <w:t>Адрес ОКН</w:t>
            </w:r>
          </w:p>
        </w:tc>
        <w:tc>
          <w:tcPr>
            <w:tcW w:w="1418"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Default="002630BC" w:rsidP="00354B25">
            <w:pPr>
              <w:jc w:val="both"/>
            </w:pPr>
            <w:r>
              <w:rPr>
                <w:rFonts w:eastAsia="Times" w:cs="Times"/>
              </w:rPr>
              <w:t>Категория историко-культурного значения</w:t>
            </w:r>
          </w:p>
        </w:tc>
        <w:tc>
          <w:tcPr>
            <w:tcW w:w="3260"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bCs/>
              </w:rPr>
              <w:t>Реквизиты и наименование акта органа государственной власти о постановке на государственную охрану объекта культурного наследия</w:t>
            </w:r>
          </w:p>
        </w:tc>
      </w:tr>
      <w:tr w:rsidR="002630BC" w:rsidTr="002D39B5">
        <w:trPr>
          <w:cantSplit/>
          <w:trHeight w:val="1476"/>
        </w:trPr>
        <w:tc>
          <w:tcPr>
            <w:tcW w:w="317"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2630BC">
            <w:pPr>
              <w:rPr>
                <w:rFonts w:eastAsia="Times" w:cs="Times"/>
              </w:rPr>
            </w:pPr>
            <w:r>
              <w:rPr>
                <w:rFonts w:eastAsia="Times" w:cs="Times"/>
              </w:rPr>
              <w:t>1</w:t>
            </w:r>
          </w:p>
        </w:tc>
        <w:tc>
          <w:tcPr>
            <w:tcW w:w="2235"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 xml:space="preserve">Поселение </w:t>
            </w:r>
            <w:r>
              <w:rPr>
                <w:rFonts w:eastAsia="Times" w:cs="Times"/>
              </w:rPr>
              <w:t>«</w:t>
            </w:r>
            <w:r w:rsidRPr="00277F63">
              <w:rPr>
                <w:rFonts w:eastAsia="Times" w:cs="Times"/>
              </w:rPr>
              <w:t xml:space="preserve">Карман </w:t>
            </w:r>
            <w:proofErr w:type="spellStart"/>
            <w:r w:rsidRPr="00277F63">
              <w:rPr>
                <w:rFonts w:eastAsia="Times" w:cs="Times"/>
              </w:rPr>
              <w:t>тюби</w:t>
            </w:r>
            <w:proofErr w:type="spellEnd"/>
            <w:r>
              <w:rPr>
                <w:rFonts w:eastAsia="Times" w:cs="Times"/>
              </w:rPr>
              <w:t>»</w:t>
            </w:r>
          </w:p>
        </w:tc>
        <w:tc>
          <w:tcPr>
            <w:tcW w:w="992"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Памятник</w:t>
            </w:r>
          </w:p>
        </w:tc>
        <w:tc>
          <w:tcPr>
            <w:tcW w:w="1843"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354B25" w:rsidRDefault="002630BC" w:rsidP="00354B25">
            <w:pPr>
              <w:jc w:val="both"/>
              <w:rPr>
                <w:rFonts w:eastAsia="Times" w:cs="Times"/>
              </w:rPr>
            </w:pPr>
            <w:r w:rsidRPr="00277F63">
              <w:rPr>
                <w:rFonts w:eastAsia="Times" w:cs="Times"/>
              </w:rPr>
              <w:t xml:space="preserve">Чувашская Республика, </w:t>
            </w:r>
          </w:p>
          <w:p w:rsidR="002630BC" w:rsidRPr="00277F63" w:rsidRDefault="002630BC" w:rsidP="00354B25">
            <w:pPr>
              <w:jc w:val="both"/>
              <w:rPr>
                <w:rFonts w:eastAsia="Times" w:cs="Times"/>
              </w:rPr>
            </w:pPr>
            <w:r w:rsidRPr="00277F63">
              <w:rPr>
                <w:rFonts w:eastAsia="Times" w:cs="Times"/>
              </w:rPr>
              <w:t>г</w:t>
            </w:r>
            <w:r w:rsidR="00354B25">
              <w:rPr>
                <w:rFonts w:eastAsia="Times" w:cs="Times"/>
              </w:rPr>
              <w:t>.</w:t>
            </w:r>
            <w:r w:rsidRPr="00277F63">
              <w:rPr>
                <w:rFonts w:eastAsia="Times" w:cs="Times"/>
              </w:rPr>
              <w:t xml:space="preserve"> Новочебоксарск</w:t>
            </w:r>
          </w:p>
        </w:tc>
        <w:tc>
          <w:tcPr>
            <w:tcW w:w="1418"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Федерального значения</w:t>
            </w:r>
          </w:p>
        </w:tc>
        <w:tc>
          <w:tcPr>
            <w:tcW w:w="3260"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Постановление Совета Министров Чувашской АССР от 25 февраля 1974 г. № 128 «Об утверждении списков памятников истории и культуры Чувашской АССР, подлежащих государственной охране»</w:t>
            </w:r>
          </w:p>
        </w:tc>
      </w:tr>
      <w:tr w:rsidR="002630BC" w:rsidTr="002D39B5">
        <w:trPr>
          <w:cantSplit/>
          <w:trHeight w:val="1476"/>
        </w:trPr>
        <w:tc>
          <w:tcPr>
            <w:tcW w:w="317"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2630BC">
            <w:pPr>
              <w:rPr>
                <w:rFonts w:eastAsia="Times" w:cs="Times"/>
              </w:rPr>
            </w:pPr>
            <w:r>
              <w:rPr>
                <w:rFonts w:eastAsia="Times" w:cs="Times"/>
              </w:rPr>
              <w:t>2</w:t>
            </w:r>
          </w:p>
        </w:tc>
        <w:tc>
          <w:tcPr>
            <w:tcW w:w="2235"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Стоянка</w:t>
            </w:r>
            <w:r>
              <w:rPr>
                <w:rFonts w:eastAsia="Times" w:cs="Times"/>
              </w:rPr>
              <w:t>, неолит</w:t>
            </w:r>
          </w:p>
        </w:tc>
        <w:tc>
          <w:tcPr>
            <w:tcW w:w="992"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Памятник</w:t>
            </w:r>
          </w:p>
        </w:tc>
        <w:tc>
          <w:tcPr>
            <w:tcW w:w="1843"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354B25" w:rsidRDefault="002630BC" w:rsidP="00354B25">
            <w:pPr>
              <w:jc w:val="both"/>
              <w:rPr>
                <w:rFonts w:eastAsia="Times" w:cs="Times"/>
              </w:rPr>
            </w:pPr>
            <w:r w:rsidRPr="00277F63">
              <w:rPr>
                <w:rFonts w:eastAsia="Times" w:cs="Times"/>
              </w:rPr>
              <w:t xml:space="preserve">Чувашская Республика, Чебоксарский район, </w:t>
            </w:r>
          </w:p>
          <w:p w:rsidR="002630BC" w:rsidRPr="00277F63" w:rsidRDefault="002630BC" w:rsidP="00354B25">
            <w:pPr>
              <w:jc w:val="both"/>
              <w:rPr>
                <w:rFonts w:eastAsia="Times" w:cs="Times"/>
              </w:rPr>
            </w:pPr>
            <w:r w:rsidRPr="00277F63">
              <w:rPr>
                <w:rFonts w:eastAsia="Times" w:cs="Times"/>
              </w:rPr>
              <w:t>г</w:t>
            </w:r>
            <w:r w:rsidR="00354B25">
              <w:rPr>
                <w:rFonts w:eastAsia="Times" w:cs="Times"/>
              </w:rPr>
              <w:t>.</w:t>
            </w:r>
            <w:r w:rsidRPr="00277F63">
              <w:rPr>
                <w:rFonts w:eastAsia="Times" w:cs="Times"/>
              </w:rPr>
              <w:t xml:space="preserve"> Новочебоксарск</w:t>
            </w:r>
          </w:p>
        </w:tc>
        <w:tc>
          <w:tcPr>
            <w:tcW w:w="1418"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Федерального значения</w:t>
            </w:r>
          </w:p>
        </w:tc>
        <w:tc>
          <w:tcPr>
            <w:tcW w:w="3260"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Постановление Совета Министров Чувашской АССР от 25 февраля 1974 г. № 128 «Об утверждении списков памятников истории и культуры Чувашской АССР, подлежащих государственной охране»</w:t>
            </w:r>
          </w:p>
        </w:tc>
      </w:tr>
      <w:tr w:rsidR="002630BC" w:rsidTr="002D39B5">
        <w:trPr>
          <w:cantSplit/>
          <w:trHeight w:val="1476"/>
        </w:trPr>
        <w:tc>
          <w:tcPr>
            <w:tcW w:w="317"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2630BC">
            <w:pPr>
              <w:rPr>
                <w:rFonts w:eastAsia="Times" w:cs="Times"/>
              </w:rPr>
            </w:pPr>
            <w:r>
              <w:rPr>
                <w:rFonts w:eastAsia="Times" w:cs="Times"/>
              </w:rPr>
              <w:t>3</w:t>
            </w:r>
          </w:p>
        </w:tc>
        <w:tc>
          <w:tcPr>
            <w:tcW w:w="2235"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Городище</w:t>
            </w:r>
            <w:r>
              <w:rPr>
                <w:rFonts w:eastAsia="Times" w:cs="Times"/>
              </w:rPr>
              <w:t>, железный век</w:t>
            </w:r>
          </w:p>
        </w:tc>
        <w:tc>
          <w:tcPr>
            <w:tcW w:w="992"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Памятник</w:t>
            </w:r>
          </w:p>
        </w:tc>
        <w:tc>
          <w:tcPr>
            <w:tcW w:w="1843"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 xml:space="preserve">Чувашская Республика, </w:t>
            </w:r>
            <w:proofErr w:type="spellStart"/>
            <w:r w:rsidRPr="00277F63">
              <w:rPr>
                <w:rFonts w:eastAsia="Times" w:cs="Times"/>
              </w:rPr>
              <w:t>г.Новочебоксарск</w:t>
            </w:r>
            <w:proofErr w:type="spellEnd"/>
          </w:p>
        </w:tc>
        <w:tc>
          <w:tcPr>
            <w:tcW w:w="1418"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Федерального значения</w:t>
            </w:r>
          </w:p>
        </w:tc>
        <w:tc>
          <w:tcPr>
            <w:tcW w:w="3260"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Постановление Совета Министров Чувашской АССР от 25 февраля 1974 г. № 128 «Об утверждении списков памятников истории и культуры Чувашской АССР, подлежащих государственной охране»</w:t>
            </w:r>
          </w:p>
        </w:tc>
      </w:tr>
      <w:tr w:rsidR="002630BC" w:rsidTr="002D39B5">
        <w:trPr>
          <w:cantSplit/>
          <w:trHeight w:val="1476"/>
        </w:trPr>
        <w:tc>
          <w:tcPr>
            <w:tcW w:w="317"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811287">
            <w:pPr>
              <w:rPr>
                <w:rFonts w:eastAsia="Times" w:cs="Times"/>
              </w:rPr>
            </w:pPr>
            <w:r>
              <w:rPr>
                <w:rFonts w:eastAsia="Times" w:cs="Times"/>
              </w:rPr>
              <w:t>4</w:t>
            </w:r>
          </w:p>
        </w:tc>
        <w:tc>
          <w:tcPr>
            <w:tcW w:w="2235"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 xml:space="preserve">Могила коммуниста </w:t>
            </w:r>
            <w:proofErr w:type="spellStart"/>
            <w:r w:rsidRPr="00277F63">
              <w:rPr>
                <w:rFonts w:eastAsia="Times" w:cs="Times"/>
              </w:rPr>
              <w:t>И.С.Семенова</w:t>
            </w:r>
            <w:proofErr w:type="spellEnd"/>
            <w:r w:rsidRPr="00277F63">
              <w:rPr>
                <w:rFonts w:eastAsia="Times" w:cs="Times"/>
              </w:rPr>
              <w:t>, убитого в 1920 году контрреволюционерами. На могиле установлен памятник</w:t>
            </w:r>
          </w:p>
        </w:tc>
        <w:tc>
          <w:tcPr>
            <w:tcW w:w="992"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Памятник</w:t>
            </w:r>
          </w:p>
        </w:tc>
        <w:tc>
          <w:tcPr>
            <w:tcW w:w="1843"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Default="002630BC" w:rsidP="00354B25">
            <w:pPr>
              <w:jc w:val="both"/>
              <w:rPr>
                <w:rFonts w:eastAsia="Times" w:cs="Times"/>
              </w:rPr>
            </w:pPr>
            <w:r w:rsidRPr="00277F63">
              <w:rPr>
                <w:rFonts w:eastAsia="Times" w:cs="Times"/>
              </w:rPr>
              <w:t xml:space="preserve">Чувашская Республика, </w:t>
            </w:r>
          </w:p>
          <w:p w:rsidR="002630BC" w:rsidRPr="00277F63" w:rsidRDefault="002630BC" w:rsidP="00354B25">
            <w:pPr>
              <w:jc w:val="both"/>
              <w:rPr>
                <w:rFonts w:eastAsia="Times" w:cs="Times"/>
              </w:rPr>
            </w:pPr>
            <w:r w:rsidRPr="00277F63">
              <w:rPr>
                <w:rFonts w:eastAsia="Times" w:cs="Times"/>
              </w:rPr>
              <w:t>г. Новочебоксарск, ул. Винокурова (Соборная площадь)</w:t>
            </w:r>
          </w:p>
        </w:tc>
        <w:tc>
          <w:tcPr>
            <w:tcW w:w="1418"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Регионального значения</w:t>
            </w:r>
          </w:p>
        </w:tc>
        <w:tc>
          <w:tcPr>
            <w:tcW w:w="3260"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Постановление Совета Министров Чувашской АССР от 25 февраля 1974 г. № 128 «Об утверждении списков памятников истории и культуры Чувашской АССР, подлежащих государственной охране»</w:t>
            </w:r>
            <w:r>
              <w:rPr>
                <w:rFonts w:eastAsia="Times" w:cs="Times"/>
              </w:rPr>
              <w:t xml:space="preserve"> </w:t>
            </w:r>
          </w:p>
        </w:tc>
      </w:tr>
      <w:tr w:rsidR="002630BC" w:rsidRPr="007342AB" w:rsidTr="002D39B5">
        <w:trPr>
          <w:cantSplit/>
          <w:trHeight w:val="1476"/>
        </w:trPr>
        <w:tc>
          <w:tcPr>
            <w:tcW w:w="317"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2630BC">
            <w:pPr>
              <w:rPr>
                <w:rFonts w:eastAsia="Times" w:cs="Times"/>
              </w:rPr>
            </w:pPr>
            <w:r>
              <w:rPr>
                <w:rFonts w:eastAsia="Times" w:cs="Times"/>
              </w:rPr>
              <w:lastRenderedPageBreak/>
              <w:t>5</w:t>
            </w:r>
          </w:p>
        </w:tc>
        <w:tc>
          <w:tcPr>
            <w:tcW w:w="2235"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 xml:space="preserve">Памятник </w:t>
            </w:r>
            <w:proofErr w:type="spellStart"/>
            <w:r w:rsidRPr="00277F63">
              <w:rPr>
                <w:rFonts w:eastAsia="Times" w:cs="Times"/>
              </w:rPr>
              <w:t>И.С.Семенову</w:t>
            </w:r>
            <w:proofErr w:type="spellEnd"/>
            <w:r>
              <w:rPr>
                <w:rFonts w:eastAsia="Times" w:cs="Times"/>
              </w:rPr>
              <w:t xml:space="preserve"> </w:t>
            </w:r>
            <w:r w:rsidRPr="007342AB">
              <w:rPr>
                <w:rFonts w:eastAsia="Times" w:cs="Times"/>
              </w:rPr>
              <w:t xml:space="preserve"> (скульптор </w:t>
            </w:r>
            <w:proofErr w:type="spellStart"/>
            <w:r w:rsidRPr="007342AB">
              <w:rPr>
                <w:rFonts w:eastAsia="Times" w:cs="Times"/>
              </w:rPr>
              <w:t>Брындин</w:t>
            </w:r>
            <w:proofErr w:type="spellEnd"/>
            <w:r w:rsidRPr="007342AB">
              <w:rPr>
                <w:rFonts w:eastAsia="Times" w:cs="Times"/>
              </w:rPr>
              <w:t xml:space="preserve"> А.К., архитектор </w:t>
            </w:r>
            <w:proofErr w:type="spellStart"/>
            <w:r w:rsidRPr="007342AB">
              <w:rPr>
                <w:rFonts w:eastAsia="Times" w:cs="Times"/>
              </w:rPr>
              <w:t>Шимарев</w:t>
            </w:r>
            <w:proofErr w:type="spellEnd"/>
            <w:r w:rsidRPr="007342AB">
              <w:rPr>
                <w:rFonts w:eastAsia="Times" w:cs="Times"/>
              </w:rPr>
              <w:t xml:space="preserve"> Б.М.), медь, гранит, 1985 г.</w:t>
            </w:r>
          </w:p>
        </w:tc>
        <w:tc>
          <w:tcPr>
            <w:tcW w:w="992"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Памятник</w:t>
            </w:r>
          </w:p>
        </w:tc>
        <w:tc>
          <w:tcPr>
            <w:tcW w:w="1843"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 xml:space="preserve">Чувашская Республика, </w:t>
            </w:r>
            <w:proofErr w:type="spellStart"/>
            <w:r w:rsidRPr="00277F63">
              <w:rPr>
                <w:rFonts w:eastAsia="Times" w:cs="Times"/>
              </w:rPr>
              <w:t>г.Новочебоксарск</w:t>
            </w:r>
            <w:proofErr w:type="spellEnd"/>
            <w:r w:rsidRPr="00277F63">
              <w:rPr>
                <w:rFonts w:eastAsia="Times" w:cs="Times"/>
              </w:rPr>
              <w:t>, ул. Винокурова (Соборная площадь)</w:t>
            </w:r>
          </w:p>
        </w:tc>
        <w:tc>
          <w:tcPr>
            <w:tcW w:w="1418"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354B25">
            <w:pPr>
              <w:jc w:val="both"/>
              <w:rPr>
                <w:rFonts w:eastAsia="Times" w:cs="Times"/>
              </w:rPr>
            </w:pPr>
            <w:r w:rsidRPr="00277F63">
              <w:rPr>
                <w:rFonts w:eastAsia="Times" w:cs="Times"/>
              </w:rPr>
              <w:t>Регионального значения</w:t>
            </w:r>
          </w:p>
        </w:tc>
        <w:tc>
          <w:tcPr>
            <w:tcW w:w="3260" w:type="dxa"/>
            <w:tcBorders>
              <w:top w:val="single" w:sz="6" w:space="0" w:color="484747"/>
              <w:left w:val="single" w:sz="6" w:space="0" w:color="484747"/>
              <w:bottom w:val="single" w:sz="6" w:space="0" w:color="484747"/>
              <w:right w:val="single" w:sz="6" w:space="0" w:color="484747"/>
            </w:tcBorders>
            <w:shd w:val="clear" w:color="auto" w:fill="FFFFFF" w:themeFill="background1"/>
          </w:tcPr>
          <w:p w:rsidR="002630BC" w:rsidRPr="00277F63" w:rsidRDefault="002630BC" w:rsidP="00CD6CE1">
            <w:pPr>
              <w:jc w:val="both"/>
              <w:rPr>
                <w:rFonts w:eastAsia="Times" w:cs="Times"/>
              </w:rPr>
            </w:pPr>
            <w:r w:rsidRPr="007342AB">
              <w:rPr>
                <w:rFonts w:eastAsia="Times" w:cs="Times"/>
              </w:rPr>
              <w:t>Распоряжение Совета Министров Чувашской АССР от 11 ноября 1986 г. № 812-р</w:t>
            </w:r>
          </w:p>
        </w:tc>
      </w:tr>
    </w:tbl>
    <w:p w:rsidR="008248BE" w:rsidRDefault="008248BE" w:rsidP="005D0EAD">
      <w:pPr>
        <w:pStyle w:val="af5"/>
        <w:tabs>
          <w:tab w:val="left" w:pos="709"/>
        </w:tabs>
        <w:spacing w:before="0"/>
        <w:ind w:left="0" w:right="-2"/>
      </w:pPr>
    </w:p>
    <w:p w:rsidR="005D0EAD" w:rsidRPr="005D0EAD" w:rsidRDefault="005D0EAD" w:rsidP="005D0EAD">
      <w:pPr>
        <w:pStyle w:val="af5"/>
        <w:tabs>
          <w:tab w:val="left" w:pos="709"/>
        </w:tabs>
        <w:spacing w:before="0"/>
        <w:ind w:left="0" w:right="-2"/>
      </w:pPr>
      <w:r w:rsidRPr="005D0EAD">
        <w:t xml:space="preserve">В соответствии с федеральным законом №73 - ФЗ «Об объектах культурного наследия (памятниках истории и культуры) народов Российской Федерации»  до установления зон охраны объектов культурного наследия существует защитная зона, в границах которой в целях обеспечения сохранности объектов культурного наследия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 </w:t>
      </w:r>
    </w:p>
    <w:p w:rsidR="005D0EAD" w:rsidRPr="000A68B2" w:rsidRDefault="005D0EAD" w:rsidP="005D0EAD">
      <w:pPr>
        <w:pStyle w:val="af5"/>
        <w:tabs>
          <w:tab w:val="left" w:pos="709"/>
        </w:tabs>
        <w:spacing w:before="0"/>
        <w:ind w:left="0" w:right="-2"/>
      </w:pPr>
      <w:r>
        <w:t xml:space="preserve">Границы защитной зоны объекта культурного наследия для памятника расположенного в границах населенного пункта, устанавливаются на расстоянии 100 метров от внешних границ территории памятника. </w:t>
      </w:r>
      <w:r w:rsidRPr="005D0EAD">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rsidR="005D0EAD" w:rsidRPr="00BD1A5E" w:rsidRDefault="005D0EAD" w:rsidP="005D0EAD">
      <w:pPr>
        <w:pStyle w:val="af5"/>
        <w:tabs>
          <w:tab w:val="left" w:pos="709"/>
        </w:tabs>
        <w:spacing w:before="0"/>
        <w:ind w:left="0" w:right="-2"/>
      </w:pPr>
      <w:r>
        <w:t>З</w:t>
      </w:r>
      <w:r w:rsidRPr="00BD1A5E">
        <w:t>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 34 Федерального закона.</w:t>
      </w:r>
    </w:p>
    <w:p w:rsidR="005D0EAD" w:rsidRPr="005D0EAD" w:rsidRDefault="005D0EAD" w:rsidP="005D0EAD">
      <w:pPr>
        <w:pStyle w:val="af5"/>
        <w:tabs>
          <w:tab w:val="left" w:pos="709"/>
        </w:tabs>
        <w:spacing w:before="0"/>
        <w:ind w:left="0" w:right="-2"/>
      </w:pPr>
      <w:r w:rsidRPr="005D0EAD">
        <w:t xml:space="preserve">В связи с тем, что на объекты не разработаны проекты границ территории, градостроительную деятельность необходимо проводить с учетом требований к осуществлению деятельности в границах территории объекта культурного наследия, установленных Федеральным законом от 25 июня 2002 г. №73 - ФЗ «Об объектах культурного наследия (памятниках истории и культуры) народов Российской Федерации» (Статья 5.1).  </w:t>
      </w:r>
    </w:p>
    <w:p w:rsidR="005D0EAD" w:rsidRPr="005D0EAD" w:rsidRDefault="005D0EAD" w:rsidP="005D0EAD">
      <w:pPr>
        <w:pStyle w:val="af5"/>
        <w:tabs>
          <w:tab w:val="left" w:pos="709"/>
        </w:tabs>
        <w:spacing w:before="0"/>
        <w:ind w:left="0" w:right="-2"/>
      </w:pPr>
      <w:r w:rsidRPr="005D0EAD">
        <w:t>В границах территории объекта культурного наследия:</w:t>
      </w:r>
    </w:p>
    <w:p w:rsidR="005D0EAD" w:rsidRPr="005D0EAD" w:rsidRDefault="005D0EAD" w:rsidP="005D0EAD">
      <w:pPr>
        <w:pStyle w:val="af5"/>
        <w:tabs>
          <w:tab w:val="left" w:pos="709"/>
        </w:tabs>
        <w:spacing w:before="0"/>
        <w:ind w:left="0" w:right="-2"/>
      </w:pPr>
      <w:bookmarkStart w:id="20" w:name="dst289"/>
      <w:bookmarkEnd w:id="20"/>
      <w:r w:rsidRPr="005D0EAD">
        <w:t>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5D0EAD" w:rsidRPr="005D0EAD" w:rsidRDefault="005D0EAD" w:rsidP="005D0EAD">
      <w:pPr>
        <w:pStyle w:val="af5"/>
        <w:tabs>
          <w:tab w:val="left" w:pos="709"/>
        </w:tabs>
        <w:spacing w:before="0"/>
        <w:ind w:left="0" w:right="-2"/>
      </w:pPr>
      <w:bookmarkStart w:id="21" w:name="dst290"/>
      <w:bookmarkEnd w:id="21"/>
      <w:r w:rsidRPr="005D0EAD">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5D0EAD" w:rsidRDefault="005D0EAD" w:rsidP="005D0EAD">
      <w:pPr>
        <w:pStyle w:val="af5"/>
        <w:tabs>
          <w:tab w:val="left" w:pos="709"/>
        </w:tabs>
        <w:spacing w:before="0"/>
        <w:ind w:left="0" w:right="-2"/>
      </w:pPr>
      <w:bookmarkStart w:id="22" w:name="dst291"/>
      <w:bookmarkEnd w:id="22"/>
      <w:r w:rsidRPr="005D0EAD">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9B1A78" w:rsidRPr="005D0EAD" w:rsidRDefault="009B1A78" w:rsidP="005D0EAD">
      <w:pPr>
        <w:pStyle w:val="af5"/>
        <w:tabs>
          <w:tab w:val="left" w:pos="709"/>
        </w:tabs>
        <w:spacing w:before="0"/>
        <w:ind w:left="0" w:right="-2"/>
      </w:pPr>
    </w:p>
    <w:p w:rsidR="005D0EAD" w:rsidRDefault="00C65540" w:rsidP="00C520A0">
      <w:pPr>
        <w:pStyle w:val="af5"/>
        <w:tabs>
          <w:tab w:val="left" w:pos="709"/>
          <w:tab w:val="left" w:pos="851"/>
          <w:tab w:val="left" w:pos="9779"/>
        </w:tabs>
        <w:spacing w:before="127"/>
        <w:ind w:left="0" w:right="-2" w:firstLine="567"/>
        <w:outlineLvl w:val="1"/>
        <w:rPr>
          <w:b/>
        </w:rPr>
      </w:pPr>
      <w:bookmarkStart w:id="23" w:name="_Toc201330813"/>
      <w:r w:rsidRPr="00E62942">
        <w:rPr>
          <w:b/>
        </w:rPr>
        <w:lastRenderedPageBreak/>
        <w:t>2.4.</w:t>
      </w:r>
      <w:r w:rsidR="006612A1">
        <w:rPr>
          <w:b/>
        </w:rPr>
        <w:t xml:space="preserve"> </w:t>
      </w:r>
      <w:r w:rsidR="005D0EAD" w:rsidRPr="005D0EAD">
        <w:rPr>
          <w:b/>
        </w:rPr>
        <w:t>Зоны с особыми условиями использования территории</w:t>
      </w:r>
      <w:bookmarkEnd w:id="23"/>
    </w:p>
    <w:p w:rsidR="005D0EAD" w:rsidRPr="007C553B" w:rsidRDefault="005D0EAD" w:rsidP="005D0EAD">
      <w:pPr>
        <w:pStyle w:val="af5"/>
        <w:tabs>
          <w:tab w:val="left" w:pos="709"/>
        </w:tabs>
        <w:spacing w:before="0"/>
        <w:ind w:left="0" w:right="-2"/>
      </w:pPr>
      <w:r w:rsidRPr="007C553B">
        <w:t xml:space="preserve">В настоящее время на территории </w:t>
      </w:r>
      <w:r>
        <w:t>городского округа</w:t>
      </w:r>
      <w:r w:rsidRPr="007C553B">
        <w:t xml:space="preserve"> выделены следующие виды зон с особыми условиями использования территории:</w:t>
      </w:r>
    </w:p>
    <w:p w:rsidR="005D0EAD" w:rsidRPr="007C553B" w:rsidRDefault="005D0EAD" w:rsidP="005D0EAD">
      <w:pPr>
        <w:pStyle w:val="af5"/>
        <w:tabs>
          <w:tab w:val="left" w:pos="709"/>
        </w:tabs>
        <w:spacing w:before="0"/>
        <w:ind w:left="0" w:right="-2"/>
      </w:pPr>
      <w:r>
        <w:t xml:space="preserve">- </w:t>
      </w:r>
      <w:r w:rsidRPr="007C553B">
        <w:t xml:space="preserve">санитарно-защитные зоны </w:t>
      </w:r>
      <w:r>
        <w:t>предприятий, сооружений и иных объектов</w:t>
      </w:r>
      <w:r w:rsidRPr="007C553B">
        <w:t>,</w:t>
      </w:r>
    </w:p>
    <w:p w:rsidR="005D0EAD" w:rsidRDefault="005D0EAD" w:rsidP="005D0EAD">
      <w:pPr>
        <w:pStyle w:val="af5"/>
        <w:tabs>
          <w:tab w:val="left" w:pos="709"/>
        </w:tabs>
        <w:spacing w:before="0"/>
        <w:ind w:left="0" w:right="-2"/>
      </w:pPr>
      <w:r>
        <w:t xml:space="preserve">- </w:t>
      </w:r>
      <w:r w:rsidRPr="007C553B">
        <w:t xml:space="preserve">охранные зоны </w:t>
      </w:r>
      <w:r>
        <w:t>газ</w:t>
      </w:r>
      <w:r w:rsidRPr="007C553B">
        <w:t>о</w:t>
      </w:r>
      <w:r w:rsidR="0016518A">
        <w:t>распределительных сетей</w:t>
      </w:r>
      <w:r w:rsidRPr="007C553B">
        <w:t>,</w:t>
      </w:r>
    </w:p>
    <w:p w:rsidR="0016518A" w:rsidRPr="00DD5D24" w:rsidRDefault="0016518A" w:rsidP="005D0EAD">
      <w:pPr>
        <w:pStyle w:val="af5"/>
        <w:tabs>
          <w:tab w:val="left" w:pos="709"/>
        </w:tabs>
        <w:spacing w:before="0"/>
        <w:ind w:left="0" w:right="-2"/>
      </w:pPr>
      <w:r>
        <w:t xml:space="preserve">- </w:t>
      </w:r>
      <w:r w:rsidR="00DD5D24">
        <w:t>о</w:t>
      </w:r>
      <w:r w:rsidR="00DD5D24" w:rsidRPr="00DD5D24">
        <w:t>хранные зоны объектов электроэнергетики (объектов электросетевого хозяйства и объектов по производству электрической энергии)</w:t>
      </w:r>
      <w:r w:rsidRPr="00DD5D24">
        <w:t>,</w:t>
      </w:r>
    </w:p>
    <w:p w:rsidR="005D0EAD" w:rsidRDefault="005D0EAD" w:rsidP="005D0EAD">
      <w:pPr>
        <w:pStyle w:val="af5"/>
        <w:tabs>
          <w:tab w:val="left" w:pos="709"/>
        </w:tabs>
        <w:spacing w:before="0"/>
        <w:ind w:left="0" w:right="-2"/>
      </w:pPr>
      <w:r>
        <w:t xml:space="preserve">- </w:t>
      </w:r>
      <w:r w:rsidRPr="007C553B">
        <w:t>водоохранные зоны, прибрежные защитные и береговые полосы поверхностных водных объектов,</w:t>
      </w:r>
    </w:p>
    <w:p w:rsidR="0016518A" w:rsidRPr="007C553B" w:rsidRDefault="0016518A" w:rsidP="005D0EAD">
      <w:pPr>
        <w:pStyle w:val="af5"/>
        <w:tabs>
          <w:tab w:val="left" w:pos="709"/>
        </w:tabs>
        <w:spacing w:before="0"/>
        <w:ind w:left="0" w:right="-2"/>
      </w:pPr>
      <w:r>
        <w:t xml:space="preserve">- охранные зоны </w:t>
      </w:r>
      <w:r w:rsidRPr="00A27BCE">
        <w:t>линий и сооружений связи</w:t>
      </w:r>
      <w:r>
        <w:t>,</w:t>
      </w:r>
    </w:p>
    <w:p w:rsidR="005D0EAD" w:rsidRPr="007C553B" w:rsidRDefault="005D0EAD" w:rsidP="005D0EAD">
      <w:pPr>
        <w:pStyle w:val="af5"/>
        <w:tabs>
          <w:tab w:val="left" w:pos="709"/>
        </w:tabs>
        <w:spacing w:before="0"/>
        <w:ind w:left="0" w:right="-2"/>
      </w:pPr>
      <w:r>
        <w:t xml:space="preserve">- </w:t>
      </w:r>
      <w:r w:rsidRPr="007C553B">
        <w:t>особо охраняемые природные территории;</w:t>
      </w:r>
    </w:p>
    <w:p w:rsidR="00F739A5" w:rsidRDefault="004A1F15" w:rsidP="00F739A5">
      <w:pPr>
        <w:pStyle w:val="af5"/>
        <w:tabs>
          <w:tab w:val="left" w:pos="709"/>
        </w:tabs>
        <w:spacing w:before="0"/>
        <w:ind w:left="0" w:right="-2"/>
      </w:pPr>
      <w:r w:rsidRPr="004A1F15">
        <w:t xml:space="preserve">- </w:t>
      </w:r>
      <w:proofErr w:type="spellStart"/>
      <w:r>
        <w:t>п</w:t>
      </w:r>
      <w:r w:rsidRPr="004A1F15">
        <w:t>риаэродромные</w:t>
      </w:r>
      <w:proofErr w:type="spellEnd"/>
      <w:r w:rsidRPr="004A1F15">
        <w:t xml:space="preserve"> территории</w:t>
      </w:r>
      <w:r w:rsidR="0017531F">
        <w:t>;</w:t>
      </w:r>
    </w:p>
    <w:p w:rsidR="0017531F" w:rsidRPr="0017531F" w:rsidRDefault="0017531F" w:rsidP="00F739A5">
      <w:pPr>
        <w:pStyle w:val="af5"/>
        <w:tabs>
          <w:tab w:val="left" w:pos="709"/>
        </w:tabs>
        <w:spacing w:before="0"/>
        <w:ind w:left="0" w:right="-2"/>
        <w:rPr>
          <w:color w:val="FF0000"/>
        </w:rPr>
      </w:pPr>
      <w:r w:rsidRPr="0017531F">
        <w:rPr>
          <w:color w:val="FF0000"/>
        </w:rPr>
        <w:t>- зоны затопления и подтопления.</w:t>
      </w:r>
    </w:p>
    <w:p w:rsidR="004B76E8" w:rsidRDefault="004B76E8" w:rsidP="00F739A5">
      <w:pPr>
        <w:pStyle w:val="af5"/>
        <w:tabs>
          <w:tab w:val="left" w:pos="709"/>
        </w:tabs>
        <w:spacing w:before="0"/>
        <w:ind w:left="0" w:right="-2"/>
        <w:rPr>
          <w:b/>
        </w:rPr>
      </w:pPr>
    </w:p>
    <w:p w:rsidR="006B7B9B" w:rsidRPr="00F739A5" w:rsidRDefault="006B7B9B" w:rsidP="00C520A0">
      <w:pPr>
        <w:pStyle w:val="af5"/>
        <w:tabs>
          <w:tab w:val="left" w:pos="709"/>
        </w:tabs>
        <w:spacing w:before="0"/>
        <w:ind w:left="0" w:right="-2"/>
        <w:outlineLvl w:val="2"/>
        <w:rPr>
          <w:b/>
        </w:rPr>
      </w:pPr>
      <w:bookmarkStart w:id="24" w:name="_Toc201330814"/>
      <w:r w:rsidRPr="00F739A5">
        <w:rPr>
          <w:b/>
        </w:rPr>
        <w:t>2.4.1.  Санитарно-защитные зоны</w:t>
      </w:r>
      <w:bookmarkEnd w:id="24"/>
    </w:p>
    <w:p w:rsidR="006B7B9B" w:rsidRDefault="006B7B9B" w:rsidP="006B7B9B">
      <w:pPr>
        <w:pStyle w:val="af5"/>
        <w:tabs>
          <w:tab w:val="left" w:pos="709"/>
        </w:tabs>
        <w:spacing w:before="0"/>
        <w:ind w:left="0" w:right="-2"/>
      </w:pPr>
      <w:r w:rsidRPr="00BE380C">
        <w:t xml:space="preserve">Требования к размеру санитарно-защитных зон в зависимости от санитарной классификации предприятий, к их организации и благоустройству устанавливают СанПиН 2.2.1/2.1.1.1200-03 «Санитарно-защитные зоны и санитарная классификация предприятий, сооружений и иных объектов». </w:t>
      </w:r>
    </w:p>
    <w:p w:rsidR="005D5FEE" w:rsidRDefault="005D5FEE" w:rsidP="005D5FEE">
      <w:pPr>
        <w:pStyle w:val="paragraph"/>
        <w:spacing w:before="0" w:after="0"/>
        <w:ind w:firstLine="567"/>
        <w:jc w:val="both"/>
        <w:textAlignment w:val="baseline"/>
      </w:pPr>
      <w:r>
        <w:rPr>
          <w:rStyle w:val="normaltextrun"/>
        </w:rPr>
        <w:t>С 15.03.2018 вступило в силу Постановление Правительства Российской Федерации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 Постановлением определен порядок установления, изменения и прекращения существования санитарно-защитных зон, а также особенности использования расположенных в этих зонах земельных участков.</w:t>
      </w:r>
      <w:r>
        <w:rPr>
          <w:rStyle w:val="eop"/>
        </w:rPr>
        <w:t> </w:t>
      </w:r>
    </w:p>
    <w:p w:rsidR="005D5FEE" w:rsidRDefault="005D5FEE" w:rsidP="005D5FEE">
      <w:pPr>
        <w:pStyle w:val="paragraph"/>
        <w:spacing w:before="0" w:after="0"/>
        <w:ind w:firstLine="567"/>
        <w:jc w:val="both"/>
        <w:textAlignment w:val="baseline"/>
      </w:pPr>
      <w:r>
        <w:rPr>
          <w:rStyle w:val="normaltextrun"/>
        </w:rPr>
        <w:t>Согласно данному Постановлению решение об установлении (изменении, прекращении существования) санитарно-защитной зоны принимается в зависимости от санитарной классификации объекта Федеральной службой по надзору в сфере защиты прав потребителей и благополучия человека (Роспотребнадзором) или ее территориальными органами.</w:t>
      </w:r>
      <w:r>
        <w:rPr>
          <w:rStyle w:val="eop"/>
        </w:rPr>
        <w:t> </w:t>
      </w:r>
    </w:p>
    <w:p w:rsidR="005D5FEE" w:rsidRDefault="005D5FEE" w:rsidP="005D5FEE">
      <w:pPr>
        <w:pStyle w:val="paragraph"/>
        <w:tabs>
          <w:tab w:val="left" w:pos="993"/>
        </w:tabs>
        <w:spacing w:before="0" w:after="0"/>
        <w:ind w:firstLine="567"/>
        <w:jc w:val="both"/>
        <w:textAlignment w:val="baseline"/>
      </w:pPr>
      <w:r>
        <w:rPr>
          <w:sz w:val="23"/>
          <w:szCs w:val="23"/>
        </w:rPr>
        <w:t>В соответствии с п.</w:t>
      </w:r>
      <w:r>
        <w:t> </w:t>
      </w:r>
      <w:r>
        <w:rPr>
          <w:sz w:val="23"/>
          <w:szCs w:val="23"/>
        </w:rPr>
        <w:t xml:space="preserve">20 Федерального закона «О санитарно-эпидемиологическом благополучии населения» от 30.03.1999 № 52-ФЗ проекты санитарно-защитных зон утверждаются при наличии санитарно-эпидемиологического заключения о соответствии </w:t>
      </w:r>
      <w:r>
        <w:t>указанных и проектов санитарным правилам.</w:t>
      </w:r>
    </w:p>
    <w:p w:rsidR="005D5FEE" w:rsidRDefault="005D5FEE" w:rsidP="005D5FEE">
      <w:pPr>
        <w:pStyle w:val="paragraph"/>
        <w:tabs>
          <w:tab w:val="left" w:pos="993"/>
        </w:tabs>
        <w:spacing w:before="0" w:after="0"/>
        <w:ind w:firstLine="567"/>
        <w:jc w:val="both"/>
        <w:textAlignment w:val="baseline"/>
      </w:pPr>
      <w:r>
        <w:rPr>
          <w:rStyle w:val="normaltextrun"/>
        </w:rPr>
        <w:t>Сведения о создании санитарно-защитной зоны вносятся в Единый государственной реестр недвижимости, а сама санитарно-защитная зона считается установленной со дня внесения соответствующих сведений.</w:t>
      </w:r>
      <w:r>
        <w:rPr>
          <w:rStyle w:val="eop"/>
        </w:rPr>
        <w:t> </w:t>
      </w:r>
    </w:p>
    <w:p w:rsidR="006B7B9B" w:rsidRDefault="006B7B9B" w:rsidP="006B7B9B">
      <w:pPr>
        <w:pStyle w:val="af5"/>
        <w:shd w:val="clear" w:color="auto" w:fill="FFFFFF" w:themeFill="background1"/>
        <w:tabs>
          <w:tab w:val="left" w:pos="709"/>
        </w:tabs>
        <w:spacing w:before="0"/>
        <w:ind w:left="0" w:right="-2"/>
      </w:pPr>
      <w:r>
        <w:t>Информация</w:t>
      </w:r>
      <w:r w:rsidRPr="00BE380C">
        <w:t xml:space="preserve"> о санитарно-защитных зонах производственных и коммунальных объект</w:t>
      </w:r>
      <w:r w:rsidR="0058512C">
        <w:t xml:space="preserve">ов, расположенных на территории </w:t>
      </w:r>
      <w:r w:rsidRPr="00BE380C">
        <w:t xml:space="preserve">городского </w:t>
      </w:r>
      <w:r>
        <w:t>округа</w:t>
      </w:r>
      <w:r w:rsidR="00632610">
        <w:t xml:space="preserve"> город</w:t>
      </w:r>
      <w:r w:rsidR="0058512C">
        <w:t xml:space="preserve"> Новочебоксарск</w:t>
      </w:r>
      <w:r>
        <w:t xml:space="preserve">, внесенных в единый </w:t>
      </w:r>
      <w:r w:rsidRPr="006B7B9B">
        <w:t>государственный реестр недвижимости представлена в таблице 3.</w:t>
      </w:r>
    </w:p>
    <w:p w:rsidR="006B7B9B" w:rsidRPr="006B7B9B" w:rsidRDefault="006B7B9B" w:rsidP="006B7B9B">
      <w:pPr>
        <w:pStyle w:val="af5"/>
        <w:shd w:val="clear" w:color="auto" w:fill="FFFFFF" w:themeFill="background1"/>
        <w:tabs>
          <w:tab w:val="left" w:pos="709"/>
        </w:tabs>
        <w:spacing w:before="0"/>
        <w:ind w:left="0" w:right="-2"/>
        <w:jc w:val="right"/>
      </w:pPr>
      <w:r>
        <w:t>Таблица 3</w:t>
      </w:r>
    </w:p>
    <w:tbl>
      <w:tblPr>
        <w:tblStyle w:val="affa"/>
        <w:tblpPr w:leftFromText="180" w:rightFromText="180" w:vertAnchor="text" w:tblpX="108" w:tblpY="1"/>
        <w:tblOverlap w:val="never"/>
        <w:tblW w:w="10031" w:type="dxa"/>
        <w:tblLook w:val="04A0" w:firstRow="1" w:lastRow="0" w:firstColumn="1" w:lastColumn="0" w:noHBand="0" w:noVBand="1"/>
      </w:tblPr>
      <w:tblGrid>
        <w:gridCol w:w="525"/>
        <w:gridCol w:w="1568"/>
        <w:gridCol w:w="3026"/>
        <w:gridCol w:w="4912"/>
      </w:tblGrid>
      <w:tr w:rsidR="006B7B9B" w:rsidRPr="006B7B9B" w:rsidTr="00BD04CB">
        <w:tc>
          <w:tcPr>
            <w:tcW w:w="525" w:type="dxa"/>
          </w:tcPr>
          <w:p w:rsidR="006B7B9B" w:rsidRPr="006B7B9B" w:rsidRDefault="006B7B9B" w:rsidP="006B7B9B">
            <w:pPr>
              <w:pStyle w:val="af5"/>
              <w:shd w:val="clear" w:color="auto" w:fill="FFFFFF" w:themeFill="background1"/>
              <w:tabs>
                <w:tab w:val="left" w:pos="709"/>
              </w:tabs>
              <w:spacing w:before="0"/>
              <w:ind w:left="0" w:right="-2" w:firstLine="0"/>
              <w:rPr>
                <w:sz w:val="23"/>
                <w:szCs w:val="23"/>
              </w:rPr>
            </w:pPr>
            <w:r w:rsidRPr="006B7B9B">
              <w:rPr>
                <w:sz w:val="23"/>
                <w:szCs w:val="23"/>
              </w:rPr>
              <w:t>№ п/п</w:t>
            </w:r>
          </w:p>
        </w:tc>
        <w:tc>
          <w:tcPr>
            <w:tcW w:w="1568" w:type="dxa"/>
          </w:tcPr>
          <w:p w:rsidR="006B7B9B" w:rsidRPr="006B7B9B" w:rsidRDefault="006B7B9B" w:rsidP="00BD04CB">
            <w:pPr>
              <w:pStyle w:val="af5"/>
              <w:shd w:val="clear" w:color="auto" w:fill="FFFFFF" w:themeFill="background1"/>
              <w:spacing w:before="0"/>
              <w:ind w:left="0" w:right="-2" w:firstLine="0"/>
              <w:rPr>
                <w:sz w:val="23"/>
                <w:szCs w:val="23"/>
              </w:rPr>
            </w:pPr>
            <w:r w:rsidRPr="006B7B9B">
              <w:rPr>
                <w:sz w:val="23"/>
                <w:szCs w:val="23"/>
              </w:rPr>
              <w:t>Реестровый номер</w:t>
            </w:r>
          </w:p>
        </w:tc>
        <w:tc>
          <w:tcPr>
            <w:tcW w:w="3026" w:type="dxa"/>
          </w:tcPr>
          <w:p w:rsidR="006B7B9B" w:rsidRPr="006B7B9B" w:rsidRDefault="006B7B9B" w:rsidP="006B7B9B">
            <w:pPr>
              <w:pStyle w:val="af5"/>
              <w:shd w:val="clear" w:color="auto" w:fill="FFFFFF" w:themeFill="background1"/>
              <w:tabs>
                <w:tab w:val="left" w:pos="709"/>
              </w:tabs>
              <w:spacing w:before="0"/>
              <w:ind w:left="0" w:right="-2" w:firstLine="0"/>
              <w:rPr>
                <w:sz w:val="23"/>
                <w:szCs w:val="23"/>
              </w:rPr>
            </w:pPr>
            <w:r w:rsidRPr="006B7B9B">
              <w:rPr>
                <w:sz w:val="23"/>
                <w:szCs w:val="23"/>
              </w:rPr>
              <w:t>Наименование ЗОУИТ</w:t>
            </w:r>
          </w:p>
        </w:tc>
        <w:tc>
          <w:tcPr>
            <w:tcW w:w="4912" w:type="dxa"/>
          </w:tcPr>
          <w:p w:rsidR="006B7B9B" w:rsidRPr="006B7B9B" w:rsidRDefault="006B7B9B" w:rsidP="006B7B9B">
            <w:pPr>
              <w:pStyle w:val="af5"/>
              <w:shd w:val="clear" w:color="auto" w:fill="FFFFFF" w:themeFill="background1"/>
              <w:tabs>
                <w:tab w:val="left" w:pos="709"/>
              </w:tabs>
              <w:spacing w:before="0"/>
              <w:ind w:left="0" w:right="-2" w:firstLine="0"/>
              <w:rPr>
                <w:sz w:val="23"/>
                <w:szCs w:val="23"/>
              </w:rPr>
            </w:pPr>
            <w:r w:rsidRPr="006B7B9B">
              <w:rPr>
                <w:sz w:val="23"/>
                <w:szCs w:val="23"/>
              </w:rPr>
              <w:t>Ограничение</w:t>
            </w:r>
          </w:p>
        </w:tc>
      </w:tr>
      <w:tr w:rsidR="006B7B9B" w:rsidRPr="006B7B9B" w:rsidTr="00BD04CB">
        <w:tc>
          <w:tcPr>
            <w:tcW w:w="525" w:type="dxa"/>
          </w:tcPr>
          <w:p w:rsidR="006B7B9B" w:rsidRPr="006B7B9B" w:rsidRDefault="006B7B9B" w:rsidP="006B7B9B">
            <w:pPr>
              <w:pStyle w:val="af5"/>
              <w:shd w:val="clear" w:color="auto" w:fill="FFFFFF" w:themeFill="background1"/>
              <w:tabs>
                <w:tab w:val="left" w:pos="709"/>
              </w:tabs>
              <w:spacing w:before="0"/>
              <w:ind w:left="0" w:right="-2" w:firstLine="0"/>
              <w:rPr>
                <w:sz w:val="23"/>
                <w:szCs w:val="23"/>
              </w:rPr>
            </w:pPr>
            <w:r w:rsidRPr="006B7B9B">
              <w:rPr>
                <w:sz w:val="23"/>
                <w:szCs w:val="23"/>
              </w:rPr>
              <w:t>1</w:t>
            </w:r>
          </w:p>
        </w:tc>
        <w:tc>
          <w:tcPr>
            <w:tcW w:w="1568" w:type="dxa"/>
          </w:tcPr>
          <w:p w:rsidR="006B7B9B" w:rsidRPr="00E7376C" w:rsidRDefault="006B7B9B" w:rsidP="00BD04CB">
            <w:pPr>
              <w:pStyle w:val="af5"/>
              <w:shd w:val="clear" w:color="auto" w:fill="FFFFFF" w:themeFill="background1"/>
              <w:spacing w:before="0"/>
              <w:ind w:left="0" w:right="-2" w:firstLine="0"/>
              <w:rPr>
                <w:sz w:val="23"/>
                <w:szCs w:val="23"/>
              </w:rPr>
            </w:pPr>
            <w:r w:rsidRPr="00E7376C">
              <w:rPr>
                <w:sz w:val="23"/>
                <w:szCs w:val="23"/>
              </w:rPr>
              <w:t>21:02-6.1303</w:t>
            </w:r>
          </w:p>
        </w:tc>
        <w:tc>
          <w:tcPr>
            <w:tcW w:w="3026" w:type="dxa"/>
          </w:tcPr>
          <w:p w:rsidR="006B7B9B" w:rsidRPr="00E7376C" w:rsidRDefault="006B7B9B" w:rsidP="006B7B9B">
            <w:pPr>
              <w:pStyle w:val="af5"/>
              <w:shd w:val="clear" w:color="auto" w:fill="FFFFFF" w:themeFill="background1"/>
              <w:tabs>
                <w:tab w:val="left" w:pos="709"/>
              </w:tabs>
              <w:spacing w:before="0"/>
              <w:ind w:left="0" w:right="-2" w:firstLine="0"/>
              <w:rPr>
                <w:sz w:val="22"/>
                <w:szCs w:val="22"/>
              </w:rPr>
            </w:pPr>
            <w:r w:rsidRPr="00E7376C">
              <w:rPr>
                <w:sz w:val="22"/>
                <w:szCs w:val="22"/>
              </w:rPr>
              <w:t xml:space="preserve">Санитарно-защитная зона НЧПР ОСП «ЧТС «Коммунальные технологии» адрес: Чувашская Республика-Чувашия, </w:t>
            </w:r>
            <w:proofErr w:type="spellStart"/>
            <w:r w:rsidRPr="00E7376C">
              <w:rPr>
                <w:sz w:val="22"/>
                <w:szCs w:val="22"/>
              </w:rPr>
              <w:t>г.Новочебоксарск</w:t>
            </w:r>
            <w:proofErr w:type="spellEnd"/>
            <w:r w:rsidRPr="00E7376C">
              <w:rPr>
                <w:sz w:val="22"/>
                <w:szCs w:val="22"/>
              </w:rPr>
              <w:t xml:space="preserve">, </w:t>
            </w:r>
            <w:proofErr w:type="spellStart"/>
            <w:r w:rsidRPr="00E7376C">
              <w:rPr>
                <w:sz w:val="22"/>
                <w:szCs w:val="22"/>
              </w:rPr>
              <w:t>ул.Восточная</w:t>
            </w:r>
            <w:proofErr w:type="spellEnd"/>
            <w:r w:rsidRPr="00E7376C">
              <w:rPr>
                <w:sz w:val="22"/>
                <w:szCs w:val="22"/>
              </w:rPr>
              <w:t>, 10</w:t>
            </w:r>
          </w:p>
        </w:tc>
        <w:tc>
          <w:tcPr>
            <w:tcW w:w="4912" w:type="dxa"/>
          </w:tcPr>
          <w:p w:rsidR="006B7B9B" w:rsidRPr="00E7376C" w:rsidRDefault="006B7B9B" w:rsidP="006B7B9B">
            <w:pPr>
              <w:pStyle w:val="af5"/>
              <w:shd w:val="clear" w:color="auto" w:fill="FFFFFF" w:themeFill="background1"/>
              <w:tabs>
                <w:tab w:val="left" w:pos="709"/>
              </w:tabs>
              <w:spacing w:before="0"/>
              <w:ind w:left="0" w:right="-2" w:firstLine="0"/>
              <w:rPr>
                <w:sz w:val="22"/>
                <w:szCs w:val="22"/>
              </w:rPr>
            </w:pPr>
            <w:r w:rsidRPr="00E7376C">
              <w:rPr>
                <w:sz w:val="22"/>
                <w:szCs w:val="22"/>
              </w:rPr>
              <w:t xml:space="preserve">Сан </w:t>
            </w:r>
            <w:proofErr w:type="spellStart"/>
            <w:r w:rsidRPr="00E7376C">
              <w:rPr>
                <w:sz w:val="22"/>
                <w:szCs w:val="22"/>
              </w:rPr>
              <w:t>ПиН</w:t>
            </w:r>
            <w:proofErr w:type="spellEnd"/>
            <w:r w:rsidRPr="00E7376C">
              <w:rPr>
                <w:sz w:val="22"/>
                <w:szCs w:val="22"/>
              </w:rPr>
              <w:t xml:space="preserve"> 2.2.1/2.1.1.1200-03 «Санитарно-защитные зоны и санитарная классификация предприятий, сооружений и иных объектов»</w:t>
            </w:r>
          </w:p>
        </w:tc>
      </w:tr>
      <w:tr w:rsidR="006B7B9B" w:rsidRPr="006B7B9B" w:rsidTr="00BD04CB">
        <w:tc>
          <w:tcPr>
            <w:tcW w:w="525" w:type="dxa"/>
          </w:tcPr>
          <w:p w:rsidR="006B7B9B" w:rsidRPr="006B7B9B" w:rsidRDefault="006B7B9B" w:rsidP="006B7B9B">
            <w:pPr>
              <w:pStyle w:val="af5"/>
              <w:tabs>
                <w:tab w:val="left" w:pos="709"/>
              </w:tabs>
              <w:spacing w:before="0"/>
              <w:ind w:left="0" w:right="-2" w:firstLine="0"/>
              <w:rPr>
                <w:sz w:val="23"/>
                <w:szCs w:val="23"/>
              </w:rPr>
            </w:pPr>
            <w:r w:rsidRPr="006B7B9B">
              <w:rPr>
                <w:sz w:val="23"/>
                <w:szCs w:val="23"/>
              </w:rPr>
              <w:t>2</w:t>
            </w:r>
          </w:p>
        </w:tc>
        <w:tc>
          <w:tcPr>
            <w:tcW w:w="1568" w:type="dxa"/>
          </w:tcPr>
          <w:p w:rsidR="006B7B9B" w:rsidRPr="00E7376C" w:rsidRDefault="006B7B9B" w:rsidP="00BD04CB">
            <w:pPr>
              <w:pStyle w:val="af5"/>
              <w:spacing w:before="0"/>
              <w:ind w:left="0" w:right="-2" w:firstLine="0"/>
              <w:rPr>
                <w:sz w:val="23"/>
                <w:szCs w:val="23"/>
              </w:rPr>
            </w:pPr>
            <w:r w:rsidRPr="00E7376C">
              <w:rPr>
                <w:sz w:val="23"/>
                <w:szCs w:val="23"/>
              </w:rPr>
              <w:t>21:02-6.1460</w:t>
            </w:r>
          </w:p>
        </w:tc>
        <w:tc>
          <w:tcPr>
            <w:tcW w:w="3026"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Санитарно-защитная зона</w:t>
            </w:r>
            <w:r w:rsidR="00051354" w:rsidRPr="00E7376C">
              <w:rPr>
                <w:sz w:val="22"/>
                <w:szCs w:val="22"/>
              </w:rPr>
              <w:t xml:space="preserve"> </w:t>
            </w:r>
            <w:r w:rsidRPr="00E7376C">
              <w:rPr>
                <w:sz w:val="22"/>
                <w:szCs w:val="22"/>
              </w:rPr>
              <w:t xml:space="preserve">для проектируемого объекта: "Автомойка самообслуживания" Чувашская Республика г. </w:t>
            </w:r>
            <w:r w:rsidRPr="00E7376C">
              <w:rPr>
                <w:sz w:val="22"/>
                <w:szCs w:val="22"/>
              </w:rPr>
              <w:lastRenderedPageBreak/>
              <w:t>Новочебоксарск, ул. Восточная, 12ж</w:t>
            </w:r>
          </w:p>
        </w:tc>
        <w:tc>
          <w:tcPr>
            <w:tcW w:w="4912" w:type="dxa"/>
          </w:tcPr>
          <w:p w:rsidR="006B7B9B" w:rsidRPr="00E7376C" w:rsidRDefault="006B7B9B" w:rsidP="006B7B9B">
            <w:r w:rsidRPr="00E7376C">
              <w:lastRenderedPageBreak/>
              <w:t>СанПиН 2.2.1/2.1.1.1200-03 "Санитарно-защитные зоны и санитарная классификация предприятий, сооружений и иных объектов". 5.1. </w:t>
            </w:r>
          </w:p>
        </w:tc>
      </w:tr>
      <w:tr w:rsidR="006B7B9B" w:rsidRPr="006B7B9B" w:rsidTr="00BD04CB">
        <w:tc>
          <w:tcPr>
            <w:tcW w:w="525" w:type="dxa"/>
          </w:tcPr>
          <w:p w:rsidR="006B7B9B" w:rsidRPr="006B7B9B" w:rsidRDefault="006B7B9B" w:rsidP="006B7B9B">
            <w:pPr>
              <w:pStyle w:val="af5"/>
              <w:tabs>
                <w:tab w:val="left" w:pos="709"/>
              </w:tabs>
              <w:spacing w:before="0"/>
              <w:ind w:left="0" w:right="-2" w:firstLine="0"/>
              <w:rPr>
                <w:sz w:val="23"/>
                <w:szCs w:val="23"/>
              </w:rPr>
            </w:pPr>
            <w:r w:rsidRPr="006B7B9B">
              <w:rPr>
                <w:sz w:val="23"/>
                <w:szCs w:val="23"/>
              </w:rPr>
              <w:t>3</w:t>
            </w:r>
          </w:p>
        </w:tc>
        <w:tc>
          <w:tcPr>
            <w:tcW w:w="1568" w:type="dxa"/>
          </w:tcPr>
          <w:p w:rsidR="006B7B9B" w:rsidRPr="00E7376C" w:rsidRDefault="006B7B9B" w:rsidP="00BD04CB">
            <w:pPr>
              <w:pStyle w:val="af5"/>
              <w:spacing w:before="0"/>
              <w:ind w:left="0" w:right="-2" w:firstLine="0"/>
              <w:rPr>
                <w:sz w:val="23"/>
                <w:szCs w:val="23"/>
              </w:rPr>
            </w:pPr>
            <w:r w:rsidRPr="00E7376C">
              <w:rPr>
                <w:sz w:val="23"/>
                <w:szCs w:val="23"/>
              </w:rPr>
              <w:t>21:02-6.1452</w:t>
            </w:r>
          </w:p>
        </w:tc>
        <w:tc>
          <w:tcPr>
            <w:tcW w:w="3026"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Санитарно-защитная зона АО "Чебоксары-Лада", Чувашская Республика, г. Новочебоксарск, ул. Восточная, д. 6</w:t>
            </w:r>
          </w:p>
        </w:tc>
        <w:tc>
          <w:tcPr>
            <w:tcW w:w="4912" w:type="dxa"/>
          </w:tcPr>
          <w:p w:rsidR="006B7B9B" w:rsidRPr="00E7376C" w:rsidRDefault="006B7B9B" w:rsidP="006B7B9B">
            <w:pPr>
              <w:jc w:val="both"/>
            </w:pPr>
            <w:r w:rsidRPr="00E7376C">
              <w:t>Правила установления санитарно-защитных зон и использования земельных участков, расположенных в границах СЗЗ, утвержденные Постановлением Правительства РФ от 3 марта 2018 г №222</w:t>
            </w:r>
          </w:p>
        </w:tc>
      </w:tr>
      <w:tr w:rsidR="006B7B9B" w:rsidRPr="006B7B9B" w:rsidTr="00BD04CB">
        <w:tc>
          <w:tcPr>
            <w:tcW w:w="525" w:type="dxa"/>
          </w:tcPr>
          <w:p w:rsidR="006B7B9B" w:rsidRPr="006B7B9B" w:rsidRDefault="006B7B9B" w:rsidP="006B7B9B">
            <w:pPr>
              <w:pStyle w:val="af5"/>
              <w:tabs>
                <w:tab w:val="left" w:pos="709"/>
              </w:tabs>
              <w:spacing w:before="0"/>
              <w:ind w:left="0" w:right="-2" w:firstLine="0"/>
              <w:rPr>
                <w:sz w:val="23"/>
                <w:szCs w:val="23"/>
              </w:rPr>
            </w:pPr>
            <w:r w:rsidRPr="006B7B9B">
              <w:rPr>
                <w:sz w:val="23"/>
                <w:szCs w:val="23"/>
              </w:rPr>
              <w:t>4</w:t>
            </w:r>
          </w:p>
        </w:tc>
        <w:tc>
          <w:tcPr>
            <w:tcW w:w="1568" w:type="dxa"/>
          </w:tcPr>
          <w:p w:rsidR="006B7B9B" w:rsidRPr="00E7376C" w:rsidRDefault="006B7B9B" w:rsidP="00BD04CB">
            <w:pPr>
              <w:pStyle w:val="af5"/>
              <w:spacing w:before="0"/>
              <w:ind w:left="0" w:right="-2" w:firstLine="0"/>
              <w:rPr>
                <w:sz w:val="23"/>
                <w:szCs w:val="23"/>
              </w:rPr>
            </w:pPr>
            <w:r w:rsidRPr="00E7376C">
              <w:rPr>
                <w:sz w:val="23"/>
                <w:szCs w:val="23"/>
              </w:rPr>
              <w:t>21:02-6.1454</w:t>
            </w:r>
          </w:p>
        </w:tc>
        <w:tc>
          <w:tcPr>
            <w:tcW w:w="3026"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Санитарно-защитная зона для Обособленного подразделения по производству акриловых ванн ООО «КЕРАМИКА» по адресу: Чувашская Республика, г. Новочебоксарск, ул. Промышленная, 54</w:t>
            </w:r>
          </w:p>
        </w:tc>
        <w:tc>
          <w:tcPr>
            <w:tcW w:w="4912" w:type="dxa"/>
          </w:tcPr>
          <w:p w:rsidR="006B7B9B" w:rsidRPr="00E7376C" w:rsidRDefault="006B7B9B" w:rsidP="000F06C3">
            <w:pPr>
              <w:jc w:val="both"/>
            </w:pPr>
            <w:r w:rsidRPr="00E7376C">
              <w:t>СанПиН 2.2.1/2.1.1.1200-03 "Санитарно-защитные зоны и санитарная классификация предприятий, сооружений и иных объектов". продукции.</w:t>
            </w:r>
          </w:p>
        </w:tc>
      </w:tr>
      <w:tr w:rsidR="006B7B9B" w:rsidRPr="006B7B9B" w:rsidTr="00BD04CB">
        <w:tc>
          <w:tcPr>
            <w:tcW w:w="525" w:type="dxa"/>
          </w:tcPr>
          <w:p w:rsidR="006B7B9B" w:rsidRPr="006B7B9B" w:rsidRDefault="006B7B9B" w:rsidP="006B7B9B">
            <w:pPr>
              <w:pStyle w:val="af5"/>
              <w:tabs>
                <w:tab w:val="left" w:pos="709"/>
              </w:tabs>
              <w:spacing w:before="0"/>
              <w:ind w:left="0" w:right="-2" w:firstLine="0"/>
              <w:rPr>
                <w:sz w:val="23"/>
                <w:szCs w:val="23"/>
              </w:rPr>
            </w:pPr>
            <w:r w:rsidRPr="006B7B9B">
              <w:rPr>
                <w:sz w:val="23"/>
                <w:szCs w:val="23"/>
              </w:rPr>
              <w:t>5</w:t>
            </w:r>
          </w:p>
        </w:tc>
        <w:tc>
          <w:tcPr>
            <w:tcW w:w="1568" w:type="dxa"/>
          </w:tcPr>
          <w:p w:rsidR="006B7B9B" w:rsidRPr="00E7376C" w:rsidRDefault="006B7B9B" w:rsidP="00BD04CB">
            <w:pPr>
              <w:pStyle w:val="af5"/>
              <w:spacing w:before="0"/>
              <w:ind w:left="0" w:right="-2" w:firstLine="0"/>
              <w:rPr>
                <w:sz w:val="23"/>
                <w:szCs w:val="23"/>
              </w:rPr>
            </w:pPr>
            <w:r w:rsidRPr="00E7376C">
              <w:rPr>
                <w:sz w:val="23"/>
                <w:szCs w:val="23"/>
              </w:rPr>
              <w:t>21:02-6.1302</w:t>
            </w:r>
          </w:p>
        </w:tc>
        <w:tc>
          <w:tcPr>
            <w:tcW w:w="3026"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 xml:space="preserve">Санитарно-защитная зона НЧПР ОСП "ЧТС " "Коммунальные технологии" адрес: Чувашская Республика-Чувашия, </w:t>
            </w:r>
            <w:proofErr w:type="spellStart"/>
            <w:r w:rsidRPr="00E7376C">
              <w:rPr>
                <w:sz w:val="22"/>
                <w:szCs w:val="22"/>
              </w:rPr>
              <w:t>г.Новочебоксарск</w:t>
            </w:r>
            <w:proofErr w:type="spellEnd"/>
            <w:r w:rsidRPr="00E7376C">
              <w:rPr>
                <w:sz w:val="22"/>
                <w:szCs w:val="22"/>
              </w:rPr>
              <w:t xml:space="preserve">, </w:t>
            </w:r>
            <w:proofErr w:type="spellStart"/>
            <w:r w:rsidRPr="00E7376C">
              <w:rPr>
                <w:sz w:val="22"/>
                <w:szCs w:val="22"/>
              </w:rPr>
              <w:t>ул.Коммунальная</w:t>
            </w:r>
            <w:proofErr w:type="spellEnd"/>
            <w:r w:rsidRPr="00E7376C">
              <w:rPr>
                <w:sz w:val="22"/>
                <w:szCs w:val="22"/>
              </w:rPr>
              <w:t>, 2</w:t>
            </w:r>
          </w:p>
        </w:tc>
        <w:tc>
          <w:tcPr>
            <w:tcW w:w="4912"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 xml:space="preserve">Ограничения изложены в п 5.1 и п. </w:t>
            </w:r>
            <w:proofErr w:type="gramStart"/>
            <w:r w:rsidRPr="00E7376C">
              <w:rPr>
                <w:sz w:val="22"/>
                <w:szCs w:val="22"/>
              </w:rPr>
              <w:t>5.2  СанПин</w:t>
            </w:r>
            <w:proofErr w:type="gramEnd"/>
            <w:r w:rsidRPr="00E7376C">
              <w:rPr>
                <w:sz w:val="22"/>
                <w:szCs w:val="22"/>
              </w:rPr>
              <w:t xml:space="preserve"> 2.2.1/2.1.1.1200-03 «Санитарно-защитные зоны и санитарная классификация предприятий, сооружений и иных объектов» 5.1 </w:t>
            </w:r>
          </w:p>
        </w:tc>
      </w:tr>
      <w:tr w:rsidR="006B7B9B" w:rsidRPr="006B7B9B" w:rsidTr="00BD04CB">
        <w:tc>
          <w:tcPr>
            <w:tcW w:w="525" w:type="dxa"/>
          </w:tcPr>
          <w:p w:rsidR="006B7B9B" w:rsidRPr="006B7B9B" w:rsidRDefault="006B7B9B" w:rsidP="006B7B9B">
            <w:pPr>
              <w:pStyle w:val="af5"/>
              <w:tabs>
                <w:tab w:val="left" w:pos="709"/>
              </w:tabs>
              <w:spacing w:before="0"/>
              <w:ind w:left="0" w:right="-2" w:firstLine="0"/>
              <w:rPr>
                <w:sz w:val="23"/>
                <w:szCs w:val="23"/>
              </w:rPr>
            </w:pPr>
            <w:r w:rsidRPr="006B7B9B">
              <w:rPr>
                <w:sz w:val="23"/>
                <w:szCs w:val="23"/>
              </w:rPr>
              <w:t>6</w:t>
            </w:r>
          </w:p>
        </w:tc>
        <w:tc>
          <w:tcPr>
            <w:tcW w:w="1568" w:type="dxa"/>
          </w:tcPr>
          <w:p w:rsidR="006B7B9B" w:rsidRPr="00E7376C" w:rsidRDefault="006B7B9B" w:rsidP="00BD04CB">
            <w:pPr>
              <w:pStyle w:val="af5"/>
              <w:spacing w:before="0"/>
              <w:ind w:left="0" w:right="-2" w:firstLine="0"/>
              <w:rPr>
                <w:sz w:val="23"/>
                <w:szCs w:val="23"/>
              </w:rPr>
            </w:pPr>
            <w:r w:rsidRPr="00E7376C">
              <w:rPr>
                <w:sz w:val="23"/>
                <w:szCs w:val="23"/>
              </w:rPr>
              <w:t>21:02-6.1446</w:t>
            </w:r>
          </w:p>
        </w:tc>
        <w:tc>
          <w:tcPr>
            <w:tcW w:w="3026"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Санитарно-защитная зона Филиала АО «Лента» в г. Новочебоксарске по адресу: Чувашская Республика, г. Новочебоксарск, ул. 10-й Пятилетки, д. 23</w:t>
            </w:r>
          </w:p>
        </w:tc>
        <w:tc>
          <w:tcPr>
            <w:tcW w:w="4912"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СанПиН 2.2.1/2.1.1.1200-03 «Санитарно-защитные зоны и санитарная классификация предприятий, сооружений и иных объектов». 5.1.</w:t>
            </w:r>
            <w:r w:rsidRPr="00E7376C">
              <w:rPr>
                <w:color w:val="000000"/>
                <w:sz w:val="22"/>
                <w:szCs w:val="22"/>
                <w:shd w:val="clear" w:color="auto" w:fill="F8F9FA"/>
              </w:rPr>
              <w:t> </w:t>
            </w:r>
          </w:p>
        </w:tc>
      </w:tr>
      <w:tr w:rsidR="006B7B9B" w:rsidRPr="006B7B9B" w:rsidTr="00BD04CB">
        <w:tc>
          <w:tcPr>
            <w:tcW w:w="525" w:type="dxa"/>
          </w:tcPr>
          <w:p w:rsidR="006B7B9B" w:rsidRPr="006B7B9B" w:rsidRDefault="006B7B9B" w:rsidP="006B7B9B">
            <w:pPr>
              <w:pStyle w:val="af5"/>
              <w:tabs>
                <w:tab w:val="left" w:pos="709"/>
              </w:tabs>
              <w:spacing w:before="0"/>
              <w:ind w:left="0" w:right="-2" w:firstLine="0"/>
              <w:rPr>
                <w:sz w:val="23"/>
                <w:szCs w:val="23"/>
              </w:rPr>
            </w:pPr>
            <w:r w:rsidRPr="006B7B9B">
              <w:rPr>
                <w:sz w:val="23"/>
                <w:szCs w:val="23"/>
              </w:rPr>
              <w:t>7</w:t>
            </w:r>
          </w:p>
        </w:tc>
        <w:tc>
          <w:tcPr>
            <w:tcW w:w="1568" w:type="dxa"/>
          </w:tcPr>
          <w:p w:rsidR="006B7B9B" w:rsidRPr="00E7376C" w:rsidRDefault="006B7B9B" w:rsidP="00BD04CB">
            <w:pPr>
              <w:pStyle w:val="af5"/>
              <w:spacing w:before="0"/>
              <w:ind w:left="0" w:right="-2" w:firstLine="0"/>
              <w:rPr>
                <w:sz w:val="23"/>
                <w:szCs w:val="23"/>
              </w:rPr>
            </w:pPr>
            <w:r w:rsidRPr="00E7376C">
              <w:rPr>
                <w:sz w:val="23"/>
                <w:szCs w:val="23"/>
              </w:rPr>
              <w:t>21:02-6.1453</w:t>
            </w:r>
          </w:p>
        </w:tc>
        <w:tc>
          <w:tcPr>
            <w:tcW w:w="3026"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Санитарно-защитная зона для филиала ООО «КЕРАМИКА» по адресу: Чувашская Республика, г. Новочебоксарск, ул. Промышленная, 63</w:t>
            </w:r>
          </w:p>
        </w:tc>
        <w:tc>
          <w:tcPr>
            <w:tcW w:w="4912"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СанПиН 2.2.1/2.1.1.1200-03 «Санитарно-защитные зоны и санитарная классификация предприятий, сооружений и иных объектов». 5.1.</w:t>
            </w:r>
            <w:r w:rsidRPr="00E7376C">
              <w:rPr>
                <w:color w:val="000000"/>
                <w:sz w:val="22"/>
                <w:szCs w:val="22"/>
                <w:shd w:val="clear" w:color="auto" w:fill="F8F9FA"/>
              </w:rPr>
              <w:t> </w:t>
            </w:r>
          </w:p>
        </w:tc>
      </w:tr>
      <w:tr w:rsidR="006B7B9B" w:rsidRPr="006B7B9B" w:rsidTr="00BD04CB">
        <w:tc>
          <w:tcPr>
            <w:tcW w:w="525" w:type="dxa"/>
          </w:tcPr>
          <w:p w:rsidR="006B7B9B" w:rsidRPr="006B7B9B" w:rsidRDefault="006B7B9B" w:rsidP="006B7B9B">
            <w:pPr>
              <w:pStyle w:val="af5"/>
              <w:tabs>
                <w:tab w:val="left" w:pos="709"/>
              </w:tabs>
              <w:spacing w:before="0"/>
              <w:ind w:left="0" w:right="-2" w:firstLine="0"/>
              <w:rPr>
                <w:sz w:val="23"/>
                <w:szCs w:val="23"/>
              </w:rPr>
            </w:pPr>
            <w:r w:rsidRPr="006B7B9B">
              <w:rPr>
                <w:sz w:val="23"/>
                <w:szCs w:val="23"/>
              </w:rPr>
              <w:t>8</w:t>
            </w:r>
          </w:p>
        </w:tc>
        <w:tc>
          <w:tcPr>
            <w:tcW w:w="1568" w:type="dxa"/>
          </w:tcPr>
          <w:p w:rsidR="006B7B9B" w:rsidRPr="00E7376C" w:rsidRDefault="006B7B9B" w:rsidP="00BD04CB">
            <w:pPr>
              <w:pStyle w:val="af5"/>
              <w:spacing w:before="0"/>
              <w:ind w:left="0" w:right="-2" w:firstLine="0"/>
              <w:rPr>
                <w:sz w:val="23"/>
                <w:szCs w:val="23"/>
              </w:rPr>
            </w:pPr>
            <w:r w:rsidRPr="00E7376C">
              <w:rPr>
                <w:sz w:val="23"/>
                <w:szCs w:val="23"/>
              </w:rPr>
              <w:t>21:02-6.1465</w:t>
            </w:r>
          </w:p>
        </w:tc>
        <w:tc>
          <w:tcPr>
            <w:tcW w:w="3026"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Санитарно-защитная зона Чувашского филиала ООО "Татнефть - АЗС Центр" МАЗС №377, расположенного по адресу: Чувашская Республика, г. Новочебоксарск, ул. Советская, д.132</w:t>
            </w:r>
          </w:p>
        </w:tc>
        <w:tc>
          <w:tcPr>
            <w:tcW w:w="4912"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Содержание ограничений использования объектов недвижимости в пределах зоны или территории: Ограничения: Правила охраны санитарно-защитной зоны " Об утверждении правил установления санитарно-защитных зон и использования земельных участков, расположенных в границах санитарно-защитных зон", утвержденные постановлением Правительства Российской Федерации от 03 марта 2018г. №222 (ред. от 21.12.2018). </w:t>
            </w:r>
          </w:p>
        </w:tc>
      </w:tr>
      <w:tr w:rsidR="006B7B9B" w:rsidRPr="006B7B9B" w:rsidTr="00BD04CB">
        <w:tc>
          <w:tcPr>
            <w:tcW w:w="525" w:type="dxa"/>
          </w:tcPr>
          <w:p w:rsidR="006B7B9B" w:rsidRPr="006B7B9B" w:rsidRDefault="006B7B9B" w:rsidP="006B7B9B">
            <w:pPr>
              <w:pStyle w:val="af5"/>
              <w:tabs>
                <w:tab w:val="left" w:pos="709"/>
              </w:tabs>
              <w:spacing w:before="0"/>
              <w:ind w:left="0" w:right="-2" w:firstLine="0"/>
              <w:rPr>
                <w:sz w:val="23"/>
                <w:szCs w:val="23"/>
              </w:rPr>
            </w:pPr>
            <w:r w:rsidRPr="006B7B9B">
              <w:rPr>
                <w:sz w:val="23"/>
                <w:szCs w:val="23"/>
              </w:rPr>
              <w:t>9</w:t>
            </w:r>
          </w:p>
        </w:tc>
        <w:tc>
          <w:tcPr>
            <w:tcW w:w="1568" w:type="dxa"/>
          </w:tcPr>
          <w:p w:rsidR="006B7B9B" w:rsidRPr="00E7376C" w:rsidRDefault="006B7B9B" w:rsidP="00BD04CB">
            <w:pPr>
              <w:pStyle w:val="af5"/>
              <w:spacing w:before="0"/>
              <w:ind w:left="0" w:right="-2" w:firstLine="0"/>
              <w:rPr>
                <w:sz w:val="23"/>
                <w:szCs w:val="23"/>
              </w:rPr>
            </w:pPr>
            <w:r w:rsidRPr="00E7376C">
              <w:rPr>
                <w:sz w:val="23"/>
                <w:szCs w:val="23"/>
              </w:rPr>
              <w:t>21:02-6.1451</w:t>
            </w:r>
          </w:p>
        </w:tc>
        <w:tc>
          <w:tcPr>
            <w:tcW w:w="3026"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 xml:space="preserve">Санитарно-защитная зона ООО "ЭЛКОН", расположенная по адресу: ЧР, </w:t>
            </w:r>
            <w:proofErr w:type="spellStart"/>
            <w:r w:rsidRPr="00E7376C">
              <w:rPr>
                <w:sz w:val="22"/>
                <w:szCs w:val="22"/>
              </w:rPr>
              <w:t>г.Новочебоксарск</w:t>
            </w:r>
            <w:proofErr w:type="spellEnd"/>
            <w:r w:rsidRPr="00E7376C">
              <w:rPr>
                <w:sz w:val="22"/>
                <w:szCs w:val="22"/>
              </w:rPr>
              <w:t xml:space="preserve">, </w:t>
            </w:r>
            <w:proofErr w:type="spellStart"/>
            <w:r w:rsidRPr="00E7376C">
              <w:rPr>
                <w:sz w:val="22"/>
                <w:szCs w:val="22"/>
              </w:rPr>
              <w:t>ул.Коммунальная</w:t>
            </w:r>
            <w:proofErr w:type="spellEnd"/>
            <w:r w:rsidRPr="00E7376C">
              <w:rPr>
                <w:sz w:val="22"/>
                <w:szCs w:val="22"/>
              </w:rPr>
              <w:t>, д.11</w:t>
            </w:r>
          </w:p>
        </w:tc>
        <w:tc>
          <w:tcPr>
            <w:tcW w:w="4912" w:type="dxa"/>
          </w:tcPr>
          <w:p w:rsidR="006B7B9B" w:rsidRPr="00E7376C" w:rsidRDefault="006B7B9B" w:rsidP="000F06C3">
            <w:pPr>
              <w:pStyle w:val="af5"/>
              <w:tabs>
                <w:tab w:val="left" w:pos="709"/>
              </w:tabs>
              <w:spacing w:before="0"/>
              <w:ind w:left="0" w:right="-2" w:firstLine="0"/>
              <w:rPr>
                <w:sz w:val="22"/>
                <w:szCs w:val="22"/>
              </w:rPr>
            </w:pPr>
            <w:r w:rsidRPr="00E7376C">
              <w:rPr>
                <w:sz w:val="22"/>
                <w:szCs w:val="22"/>
              </w:rPr>
              <w:t>СанПин 2.2.1/2.1.1.1200-03 "</w:t>
            </w:r>
            <w:proofErr w:type="spellStart"/>
            <w:r w:rsidRPr="00E7376C">
              <w:rPr>
                <w:sz w:val="22"/>
                <w:szCs w:val="22"/>
              </w:rPr>
              <w:t>Санитарно-защит¬ные</w:t>
            </w:r>
            <w:proofErr w:type="spellEnd"/>
            <w:r w:rsidRPr="00E7376C">
              <w:rPr>
                <w:sz w:val="22"/>
                <w:szCs w:val="22"/>
              </w:rPr>
              <w:t xml:space="preserve"> зоны и санитарная классификация предприятий, сооружений и иных объектов", утв. Главным государственным санитарным врачом РФ 25.09.2007 г. (новая редакция), с изменениями № 1 от 10.04.2008, № 2 от 06.10.2009, № 3 от 09.09.2010, № 4 от 25.04.2014. </w:t>
            </w:r>
          </w:p>
        </w:tc>
      </w:tr>
      <w:tr w:rsidR="006B7B9B" w:rsidRPr="006B7B9B" w:rsidTr="00BD04CB">
        <w:tc>
          <w:tcPr>
            <w:tcW w:w="525" w:type="dxa"/>
          </w:tcPr>
          <w:p w:rsidR="006B7B9B" w:rsidRPr="006B7B9B" w:rsidRDefault="006B7B9B" w:rsidP="006B7B9B">
            <w:pPr>
              <w:pStyle w:val="af5"/>
              <w:tabs>
                <w:tab w:val="left" w:pos="709"/>
              </w:tabs>
              <w:spacing w:before="0"/>
              <w:ind w:left="0" w:right="-2" w:firstLine="0"/>
              <w:rPr>
                <w:sz w:val="23"/>
                <w:szCs w:val="23"/>
              </w:rPr>
            </w:pPr>
            <w:r w:rsidRPr="006B7B9B">
              <w:rPr>
                <w:sz w:val="23"/>
                <w:szCs w:val="23"/>
              </w:rPr>
              <w:t>10</w:t>
            </w:r>
          </w:p>
        </w:tc>
        <w:tc>
          <w:tcPr>
            <w:tcW w:w="1568" w:type="dxa"/>
          </w:tcPr>
          <w:p w:rsidR="006B7B9B" w:rsidRPr="00E7376C" w:rsidRDefault="006B7B9B" w:rsidP="00BD04CB">
            <w:pPr>
              <w:pStyle w:val="af5"/>
              <w:spacing w:before="0"/>
              <w:ind w:left="0" w:right="-2" w:firstLine="0"/>
              <w:rPr>
                <w:sz w:val="23"/>
                <w:szCs w:val="23"/>
              </w:rPr>
            </w:pPr>
            <w:r w:rsidRPr="00E7376C">
              <w:rPr>
                <w:sz w:val="23"/>
                <w:szCs w:val="23"/>
              </w:rPr>
              <w:t>21:02-6.1455</w:t>
            </w:r>
          </w:p>
        </w:tc>
        <w:tc>
          <w:tcPr>
            <w:tcW w:w="3026"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 xml:space="preserve">Санитарно-защитная зона для проектируемого складского здания Чувашская Республика г. Новочебоксарск, </w:t>
            </w:r>
            <w:proofErr w:type="spellStart"/>
            <w:r w:rsidRPr="00E7376C">
              <w:rPr>
                <w:sz w:val="22"/>
                <w:szCs w:val="22"/>
              </w:rPr>
              <w:lastRenderedPageBreak/>
              <w:t>ул.Промышленная</w:t>
            </w:r>
            <w:proofErr w:type="spellEnd"/>
            <w:r w:rsidRPr="00E7376C">
              <w:rPr>
                <w:sz w:val="22"/>
                <w:szCs w:val="22"/>
              </w:rPr>
              <w:t>, 50Г (поз.1), ООО "СТРОЙТЕХ"</w:t>
            </w:r>
          </w:p>
        </w:tc>
        <w:tc>
          <w:tcPr>
            <w:tcW w:w="4912" w:type="dxa"/>
          </w:tcPr>
          <w:p w:rsidR="006B7B9B" w:rsidRPr="00E7376C" w:rsidRDefault="006B7B9B" w:rsidP="000F06C3">
            <w:pPr>
              <w:pStyle w:val="af5"/>
              <w:tabs>
                <w:tab w:val="left" w:pos="709"/>
              </w:tabs>
              <w:spacing w:before="0"/>
              <w:ind w:left="0" w:right="-2" w:firstLine="0"/>
              <w:rPr>
                <w:sz w:val="22"/>
                <w:szCs w:val="22"/>
              </w:rPr>
            </w:pPr>
            <w:r w:rsidRPr="00E7376C">
              <w:rPr>
                <w:sz w:val="22"/>
                <w:szCs w:val="22"/>
              </w:rPr>
              <w:lastRenderedPageBreak/>
              <w:t xml:space="preserve"> «Правил установления санитарно-защитных зон и использования земельных участков, расположенных в границах СЗЗ», утвержденных Постановлением Правительства РФ от 3 марта 2018 г №222</w:t>
            </w:r>
            <w:r w:rsidR="000F06C3" w:rsidRPr="00E7376C">
              <w:rPr>
                <w:sz w:val="22"/>
                <w:szCs w:val="22"/>
              </w:rPr>
              <w:t>.</w:t>
            </w:r>
          </w:p>
        </w:tc>
      </w:tr>
      <w:tr w:rsidR="006B7B9B" w:rsidRPr="006B7B9B" w:rsidTr="00BD04CB">
        <w:tc>
          <w:tcPr>
            <w:tcW w:w="525" w:type="dxa"/>
          </w:tcPr>
          <w:p w:rsidR="006B7B9B" w:rsidRPr="006B7B9B" w:rsidRDefault="006B7B9B" w:rsidP="006B7B9B">
            <w:pPr>
              <w:pStyle w:val="af5"/>
              <w:tabs>
                <w:tab w:val="left" w:pos="709"/>
              </w:tabs>
              <w:spacing w:before="0"/>
              <w:ind w:left="0" w:right="-2" w:firstLine="0"/>
              <w:rPr>
                <w:sz w:val="23"/>
                <w:szCs w:val="23"/>
              </w:rPr>
            </w:pPr>
            <w:r w:rsidRPr="006B7B9B">
              <w:rPr>
                <w:sz w:val="23"/>
                <w:szCs w:val="23"/>
              </w:rPr>
              <w:t>11</w:t>
            </w:r>
          </w:p>
        </w:tc>
        <w:tc>
          <w:tcPr>
            <w:tcW w:w="1568" w:type="dxa"/>
          </w:tcPr>
          <w:p w:rsidR="006B7B9B" w:rsidRPr="00E7376C" w:rsidRDefault="006B7B9B" w:rsidP="00BD04CB">
            <w:pPr>
              <w:pStyle w:val="af5"/>
              <w:spacing w:before="0"/>
              <w:ind w:left="0" w:right="-2" w:firstLine="0"/>
              <w:rPr>
                <w:sz w:val="23"/>
                <w:szCs w:val="23"/>
              </w:rPr>
            </w:pPr>
            <w:r w:rsidRPr="00E7376C">
              <w:rPr>
                <w:sz w:val="23"/>
                <w:szCs w:val="23"/>
              </w:rPr>
              <w:t>21:02-6.1459</w:t>
            </w:r>
          </w:p>
        </w:tc>
        <w:tc>
          <w:tcPr>
            <w:tcW w:w="3026"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 xml:space="preserve">Санитарно-защитная зона ООО "ДСК", расположенного по адресу: Чувашская Республика, </w:t>
            </w:r>
            <w:proofErr w:type="spellStart"/>
            <w:r w:rsidRPr="00E7376C">
              <w:rPr>
                <w:sz w:val="22"/>
                <w:szCs w:val="22"/>
              </w:rPr>
              <w:t>г.Новочебоксарск</w:t>
            </w:r>
            <w:proofErr w:type="spellEnd"/>
            <w:r w:rsidRPr="00E7376C">
              <w:rPr>
                <w:sz w:val="22"/>
                <w:szCs w:val="22"/>
              </w:rPr>
              <w:t>, ул. Промышленная,89</w:t>
            </w:r>
          </w:p>
        </w:tc>
        <w:tc>
          <w:tcPr>
            <w:tcW w:w="4912" w:type="dxa"/>
          </w:tcPr>
          <w:p w:rsidR="006B7B9B" w:rsidRPr="00E7376C" w:rsidRDefault="000F06C3" w:rsidP="006B7B9B">
            <w:pPr>
              <w:pStyle w:val="af5"/>
              <w:tabs>
                <w:tab w:val="left" w:pos="709"/>
              </w:tabs>
              <w:spacing w:before="0"/>
              <w:ind w:left="0" w:right="-2" w:firstLine="0"/>
              <w:rPr>
                <w:sz w:val="22"/>
                <w:szCs w:val="22"/>
              </w:rPr>
            </w:pPr>
            <w:r w:rsidRPr="00E7376C">
              <w:rPr>
                <w:sz w:val="22"/>
                <w:szCs w:val="22"/>
              </w:rPr>
              <w:t>СанПиН 2.2.1/2.1.1.1200-03 «Санитарно-защитные зоны и санитарная классификация предприятий, сооружений и иных объектов». 5.1.</w:t>
            </w:r>
            <w:r w:rsidRPr="00E7376C">
              <w:rPr>
                <w:color w:val="000000"/>
                <w:sz w:val="22"/>
                <w:szCs w:val="22"/>
                <w:shd w:val="clear" w:color="auto" w:fill="F8F9FA"/>
              </w:rPr>
              <w:t> </w:t>
            </w:r>
          </w:p>
        </w:tc>
      </w:tr>
      <w:tr w:rsidR="006B7B9B" w:rsidRPr="006B7B9B" w:rsidTr="00BD04CB">
        <w:tc>
          <w:tcPr>
            <w:tcW w:w="525" w:type="dxa"/>
          </w:tcPr>
          <w:p w:rsidR="006B7B9B" w:rsidRPr="006B7B9B" w:rsidRDefault="006B7B9B" w:rsidP="006B7B9B">
            <w:pPr>
              <w:pStyle w:val="af5"/>
              <w:tabs>
                <w:tab w:val="left" w:pos="709"/>
              </w:tabs>
              <w:spacing w:before="0"/>
              <w:ind w:left="0" w:right="-2" w:firstLine="0"/>
              <w:rPr>
                <w:sz w:val="23"/>
                <w:szCs w:val="23"/>
              </w:rPr>
            </w:pPr>
            <w:r w:rsidRPr="006B7B9B">
              <w:rPr>
                <w:sz w:val="23"/>
                <w:szCs w:val="23"/>
              </w:rPr>
              <w:t>12</w:t>
            </w:r>
          </w:p>
        </w:tc>
        <w:tc>
          <w:tcPr>
            <w:tcW w:w="1568" w:type="dxa"/>
          </w:tcPr>
          <w:p w:rsidR="006B7B9B" w:rsidRPr="00E7376C" w:rsidRDefault="006B7B9B" w:rsidP="00BD04CB">
            <w:pPr>
              <w:pStyle w:val="af5"/>
              <w:spacing w:before="0"/>
              <w:ind w:left="0" w:right="-2" w:firstLine="0"/>
              <w:jc w:val="center"/>
              <w:rPr>
                <w:sz w:val="23"/>
                <w:szCs w:val="23"/>
              </w:rPr>
            </w:pPr>
            <w:r w:rsidRPr="00E7376C">
              <w:rPr>
                <w:sz w:val="23"/>
                <w:szCs w:val="23"/>
              </w:rPr>
              <w:t>21:02-6.287</w:t>
            </w:r>
          </w:p>
        </w:tc>
        <w:tc>
          <w:tcPr>
            <w:tcW w:w="3026"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 xml:space="preserve">Санитарно-защитная зона для гипермаркета "Магнит" (Чувашская Республика, </w:t>
            </w:r>
            <w:proofErr w:type="spellStart"/>
            <w:r w:rsidRPr="00E7376C">
              <w:rPr>
                <w:sz w:val="22"/>
                <w:szCs w:val="22"/>
              </w:rPr>
              <w:t>г.Новочебоксарск</w:t>
            </w:r>
            <w:proofErr w:type="spellEnd"/>
            <w:r w:rsidRPr="00E7376C">
              <w:rPr>
                <w:sz w:val="22"/>
                <w:szCs w:val="22"/>
              </w:rPr>
              <w:t xml:space="preserve">, </w:t>
            </w:r>
            <w:proofErr w:type="spellStart"/>
            <w:r w:rsidRPr="00E7376C">
              <w:rPr>
                <w:sz w:val="22"/>
                <w:szCs w:val="22"/>
              </w:rPr>
              <w:t>ул.Строителей</w:t>
            </w:r>
            <w:proofErr w:type="spellEnd"/>
            <w:r w:rsidRPr="00E7376C">
              <w:rPr>
                <w:sz w:val="22"/>
                <w:szCs w:val="22"/>
              </w:rPr>
              <w:t>, д.21)</w:t>
            </w:r>
          </w:p>
        </w:tc>
        <w:tc>
          <w:tcPr>
            <w:tcW w:w="4912" w:type="dxa"/>
          </w:tcPr>
          <w:p w:rsidR="006B7B9B" w:rsidRPr="00E7376C" w:rsidRDefault="000F06C3" w:rsidP="006B7B9B">
            <w:pPr>
              <w:pStyle w:val="af5"/>
              <w:tabs>
                <w:tab w:val="left" w:pos="709"/>
              </w:tabs>
              <w:spacing w:before="0"/>
              <w:ind w:left="0" w:right="-2" w:firstLine="0"/>
              <w:rPr>
                <w:sz w:val="22"/>
                <w:szCs w:val="22"/>
              </w:rPr>
            </w:pPr>
            <w:r w:rsidRPr="00E7376C">
              <w:rPr>
                <w:sz w:val="22"/>
                <w:szCs w:val="22"/>
              </w:rPr>
              <w:t>СанПиН 2.2.1/2.1.1.1200-03 «Санитарно-защитные зоны и санитарная классификация предприятий, сооружений и иных объектов». 5.1.</w:t>
            </w:r>
            <w:r w:rsidRPr="00E7376C">
              <w:rPr>
                <w:color w:val="000000"/>
                <w:sz w:val="22"/>
                <w:szCs w:val="22"/>
                <w:shd w:val="clear" w:color="auto" w:fill="F8F9FA"/>
              </w:rPr>
              <w:t> </w:t>
            </w:r>
          </w:p>
        </w:tc>
      </w:tr>
      <w:tr w:rsidR="006B7B9B" w:rsidRPr="00763137" w:rsidTr="00BD04CB">
        <w:tc>
          <w:tcPr>
            <w:tcW w:w="525" w:type="dxa"/>
          </w:tcPr>
          <w:p w:rsidR="006B7B9B" w:rsidRPr="006B7B9B" w:rsidRDefault="006B7B9B" w:rsidP="006B7B9B">
            <w:pPr>
              <w:pStyle w:val="af5"/>
              <w:tabs>
                <w:tab w:val="left" w:pos="709"/>
              </w:tabs>
              <w:spacing w:before="0"/>
              <w:ind w:left="0" w:right="-2" w:firstLine="0"/>
              <w:rPr>
                <w:sz w:val="23"/>
                <w:szCs w:val="23"/>
              </w:rPr>
            </w:pPr>
            <w:r w:rsidRPr="006B7B9B">
              <w:rPr>
                <w:sz w:val="23"/>
                <w:szCs w:val="23"/>
              </w:rPr>
              <w:t>13</w:t>
            </w:r>
          </w:p>
        </w:tc>
        <w:tc>
          <w:tcPr>
            <w:tcW w:w="1568" w:type="dxa"/>
          </w:tcPr>
          <w:p w:rsidR="006B7B9B" w:rsidRPr="00E7376C" w:rsidRDefault="006B7B9B" w:rsidP="00BD04CB">
            <w:pPr>
              <w:pStyle w:val="af5"/>
              <w:spacing w:before="0"/>
              <w:ind w:left="0" w:right="-2" w:firstLine="0"/>
              <w:rPr>
                <w:sz w:val="23"/>
                <w:szCs w:val="23"/>
              </w:rPr>
            </w:pPr>
            <w:r w:rsidRPr="00E7376C">
              <w:rPr>
                <w:sz w:val="23"/>
                <w:szCs w:val="23"/>
              </w:rPr>
              <w:t>21:02-6.1456</w:t>
            </w:r>
          </w:p>
        </w:tc>
        <w:tc>
          <w:tcPr>
            <w:tcW w:w="3026" w:type="dxa"/>
          </w:tcPr>
          <w:p w:rsidR="006B7B9B" w:rsidRPr="00E7376C" w:rsidRDefault="006B7B9B" w:rsidP="006B7B9B">
            <w:pPr>
              <w:pStyle w:val="af5"/>
              <w:tabs>
                <w:tab w:val="left" w:pos="709"/>
              </w:tabs>
              <w:spacing w:before="0"/>
              <w:ind w:left="0" w:right="-2" w:firstLine="0"/>
              <w:rPr>
                <w:sz w:val="22"/>
                <w:szCs w:val="22"/>
              </w:rPr>
            </w:pPr>
            <w:r w:rsidRPr="00E7376C">
              <w:rPr>
                <w:sz w:val="22"/>
                <w:szCs w:val="22"/>
              </w:rPr>
              <w:t xml:space="preserve">Санитарно-защитная зона </w:t>
            </w:r>
            <w:proofErr w:type="spellStart"/>
            <w:r w:rsidRPr="00E7376C">
              <w:rPr>
                <w:sz w:val="22"/>
                <w:szCs w:val="22"/>
              </w:rPr>
              <w:t>Новочебоксарской</w:t>
            </w:r>
            <w:proofErr w:type="spellEnd"/>
            <w:r w:rsidRPr="00E7376C">
              <w:rPr>
                <w:sz w:val="22"/>
                <w:szCs w:val="22"/>
              </w:rPr>
              <w:t xml:space="preserve"> ТЭЦ-3</w:t>
            </w:r>
          </w:p>
        </w:tc>
        <w:tc>
          <w:tcPr>
            <w:tcW w:w="4912" w:type="dxa"/>
          </w:tcPr>
          <w:p w:rsidR="006B7B9B" w:rsidRPr="00E7376C" w:rsidRDefault="006B7B9B" w:rsidP="000F06C3">
            <w:pPr>
              <w:jc w:val="both"/>
            </w:pPr>
            <w:r w:rsidRPr="00E7376C">
              <w:t xml:space="preserve">СанПиН 2.2.1/2.1.1.1200-03 "Санитарно-защитные зоны и санитарная классификация предприятий, сооружений и иных объектов". 5.1. </w:t>
            </w:r>
          </w:p>
        </w:tc>
      </w:tr>
      <w:tr w:rsidR="00986671" w:rsidRPr="00763137" w:rsidTr="00BD04CB">
        <w:tc>
          <w:tcPr>
            <w:tcW w:w="525" w:type="dxa"/>
          </w:tcPr>
          <w:p w:rsidR="00986671" w:rsidRPr="006B7B9B" w:rsidRDefault="00E7376C" w:rsidP="006B7B9B">
            <w:pPr>
              <w:pStyle w:val="af5"/>
              <w:tabs>
                <w:tab w:val="left" w:pos="709"/>
              </w:tabs>
              <w:spacing w:before="0"/>
              <w:ind w:left="0" w:right="-2" w:firstLine="0"/>
              <w:rPr>
                <w:sz w:val="23"/>
                <w:szCs w:val="23"/>
              </w:rPr>
            </w:pPr>
            <w:r>
              <w:rPr>
                <w:sz w:val="23"/>
                <w:szCs w:val="23"/>
              </w:rPr>
              <w:t>14</w:t>
            </w:r>
          </w:p>
        </w:tc>
        <w:tc>
          <w:tcPr>
            <w:tcW w:w="1568" w:type="dxa"/>
          </w:tcPr>
          <w:p w:rsidR="00986671" w:rsidRPr="00E7376C" w:rsidRDefault="00986671" w:rsidP="00BD04CB">
            <w:pPr>
              <w:pStyle w:val="af5"/>
              <w:spacing w:before="0"/>
              <w:ind w:left="0" w:right="-2" w:firstLine="0"/>
              <w:rPr>
                <w:sz w:val="23"/>
                <w:szCs w:val="23"/>
              </w:rPr>
            </w:pPr>
            <w:r w:rsidRPr="00E7376C">
              <w:rPr>
                <w:sz w:val="23"/>
                <w:szCs w:val="23"/>
              </w:rPr>
              <w:t>21:02-6.176</w:t>
            </w:r>
          </w:p>
        </w:tc>
        <w:tc>
          <w:tcPr>
            <w:tcW w:w="3026" w:type="dxa"/>
          </w:tcPr>
          <w:p w:rsidR="00986671" w:rsidRPr="00E7376C" w:rsidRDefault="0062331E" w:rsidP="006B7B9B">
            <w:pPr>
              <w:pStyle w:val="af5"/>
              <w:tabs>
                <w:tab w:val="left" w:pos="709"/>
              </w:tabs>
              <w:spacing w:before="0"/>
              <w:ind w:left="0" w:right="-2" w:firstLine="0"/>
              <w:rPr>
                <w:sz w:val="22"/>
                <w:szCs w:val="22"/>
              </w:rPr>
            </w:pPr>
            <w:r w:rsidRPr="00E7376C">
              <w:rPr>
                <w:sz w:val="22"/>
                <w:szCs w:val="22"/>
              </w:rPr>
              <w:t>Санитарно-защитная зона для ОАО "</w:t>
            </w:r>
            <w:proofErr w:type="spellStart"/>
            <w:r w:rsidRPr="00E7376C">
              <w:rPr>
                <w:sz w:val="22"/>
                <w:szCs w:val="22"/>
              </w:rPr>
              <w:t>Новочебоксарский</w:t>
            </w:r>
            <w:proofErr w:type="spellEnd"/>
            <w:r w:rsidRPr="00E7376C">
              <w:rPr>
                <w:sz w:val="22"/>
                <w:szCs w:val="22"/>
              </w:rPr>
              <w:t xml:space="preserve"> завод строительных материалов"</w:t>
            </w:r>
          </w:p>
        </w:tc>
        <w:tc>
          <w:tcPr>
            <w:tcW w:w="4912" w:type="dxa"/>
          </w:tcPr>
          <w:p w:rsidR="00986671" w:rsidRPr="00E7376C" w:rsidRDefault="00F2474B" w:rsidP="000F06C3">
            <w:pPr>
              <w:jc w:val="both"/>
            </w:pPr>
            <w:r w:rsidRPr="00E7376C">
              <w:t>СанПиН 2.2.1/2.1.1.1200-03 "Санитарно-защитные зоны и санитарная классификация предприятий, сооружений и иных объектов". 5.1.</w:t>
            </w:r>
          </w:p>
        </w:tc>
      </w:tr>
      <w:tr w:rsidR="00986671" w:rsidRPr="00763137" w:rsidTr="00BD04CB">
        <w:tc>
          <w:tcPr>
            <w:tcW w:w="525" w:type="dxa"/>
          </w:tcPr>
          <w:p w:rsidR="00986671" w:rsidRPr="006B7B9B" w:rsidRDefault="00E7376C" w:rsidP="006B7B9B">
            <w:pPr>
              <w:pStyle w:val="af5"/>
              <w:tabs>
                <w:tab w:val="left" w:pos="709"/>
              </w:tabs>
              <w:spacing w:before="0"/>
              <w:ind w:left="0" w:right="-2" w:firstLine="0"/>
              <w:rPr>
                <w:sz w:val="23"/>
                <w:szCs w:val="23"/>
              </w:rPr>
            </w:pPr>
            <w:r>
              <w:rPr>
                <w:sz w:val="23"/>
                <w:szCs w:val="23"/>
              </w:rPr>
              <w:t>15</w:t>
            </w:r>
          </w:p>
        </w:tc>
        <w:tc>
          <w:tcPr>
            <w:tcW w:w="1568" w:type="dxa"/>
          </w:tcPr>
          <w:p w:rsidR="00986671" w:rsidRPr="00E7376C" w:rsidRDefault="0062331E" w:rsidP="00BD04CB">
            <w:pPr>
              <w:pStyle w:val="af5"/>
              <w:spacing w:before="0"/>
              <w:ind w:left="0" w:right="-2" w:firstLine="0"/>
              <w:rPr>
                <w:sz w:val="23"/>
                <w:szCs w:val="23"/>
              </w:rPr>
            </w:pPr>
            <w:r w:rsidRPr="00E7376C">
              <w:rPr>
                <w:sz w:val="23"/>
                <w:szCs w:val="23"/>
              </w:rPr>
              <w:t>21:02-6.1468</w:t>
            </w:r>
          </w:p>
        </w:tc>
        <w:tc>
          <w:tcPr>
            <w:tcW w:w="3026" w:type="dxa"/>
          </w:tcPr>
          <w:p w:rsidR="00986671" w:rsidRPr="00E7376C" w:rsidRDefault="00F2474B" w:rsidP="006B7B9B">
            <w:pPr>
              <w:pStyle w:val="af5"/>
              <w:tabs>
                <w:tab w:val="left" w:pos="709"/>
              </w:tabs>
              <w:spacing w:before="0"/>
              <w:ind w:left="0" w:right="-2" w:firstLine="0"/>
              <w:rPr>
                <w:sz w:val="22"/>
                <w:szCs w:val="22"/>
              </w:rPr>
            </w:pPr>
            <w:r w:rsidRPr="00E7376C">
              <w:rPr>
                <w:sz w:val="22"/>
                <w:szCs w:val="22"/>
              </w:rPr>
              <w:t xml:space="preserve">Санитарно-защитная зона для проектируемого объекта: Цех </w:t>
            </w:r>
            <w:proofErr w:type="spellStart"/>
            <w:r w:rsidRPr="00E7376C">
              <w:rPr>
                <w:sz w:val="22"/>
                <w:szCs w:val="22"/>
              </w:rPr>
              <w:t>блочно</w:t>
            </w:r>
            <w:proofErr w:type="spellEnd"/>
            <w:r w:rsidRPr="00E7376C">
              <w:rPr>
                <w:sz w:val="22"/>
                <w:szCs w:val="22"/>
              </w:rPr>
              <w:t xml:space="preserve">-модульных изделий (БМИ), расположенный на производственной базе по адресу: Чувашская Республика, </w:t>
            </w:r>
            <w:proofErr w:type="spellStart"/>
            <w:r w:rsidRPr="00E7376C">
              <w:rPr>
                <w:sz w:val="22"/>
                <w:szCs w:val="22"/>
              </w:rPr>
              <w:t>г.Новочебоксарск</w:t>
            </w:r>
            <w:proofErr w:type="spellEnd"/>
            <w:r w:rsidRPr="00E7376C">
              <w:rPr>
                <w:sz w:val="22"/>
                <w:szCs w:val="22"/>
              </w:rPr>
              <w:t xml:space="preserve">, </w:t>
            </w:r>
            <w:proofErr w:type="spellStart"/>
            <w:r w:rsidRPr="00E7376C">
              <w:rPr>
                <w:sz w:val="22"/>
                <w:szCs w:val="22"/>
              </w:rPr>
              <w:t>ул.Промышленная</w:t>
            </w:r>
            <w:proofErr w:type="spellEnd"/>
            <w:r w:rsidRPr="00E7376C">
              <w:rPr>
                <w:sz w:val="22"/>
                <w:szCs w:val="22"/>
              </w:rPr>
              <w:t>, д.12</w:t>
            </w:r>
          </w:p>
        </w:tc>
        <w:tc>
          <w:tcPr>
            <w:tcW w:w="4912" w:type="dxa"/>
          </w:tcPr>
          <w:p w:rsidR="00986671" w:rsidRPr="00E7376C" w:rsidRDefault="00F2474B" w:rsidP="000F06C3">
            <w:pPr>
              <w:jc w:val="both"/>
            </w:pPr>
            <w:r w:rsidRPr="00E7376C">
              <w:t>Постановление Правительства РФ от 03.03.2018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tc>
      </w:tr>
      <w:tr w:rsidR="00986671" w:rsidRPr="00763137" w:rsidTr="00BD04CB">
        <w:tc>
          <w:tcPr>
            <w:tcW w:w="525" w:type="dxa"/>
          </w:tcPr>
          <w:p w:rsidR="00986671" w:rsidRPr="006B7B9B" w:rsidRDefault="00E7376C" w:rsidP="006B7B9B">
            <w:pPr>
              <w:pStyle w:val="af5"/>
              <w:tabs>
                <w:tab w:val="left" w:pos="709"/>
              </w:tabs>
              <w:spacing w:before="0"/>
              <w:ind w:left="0" w:right="-2" w:firstLine="0"/>
              <w:rPr>
                <w:sz w:val="23"/>
                <w:szCs w:val="23"/>
              </w:rPr>
            </w:pPr>
            <w:r>
              <w:rPr>
                <w:sz w:val="23"/>
                <w:szCs w:val="23"/>
              </w:rPr>
              <w:t>16</w:t>
            </w:r>
          </w:p>
        </w:tc>
        <w:tc>
          <w:tcPr>
            <w:tcW w:w="1568" w:type="dxa"/>
          </w:tcPr>
          <w:p w:rsidR="00986671" w:rsidRPr="00E7376C" w:rsidRDefault="0062331E" w:rsidP="00BD04CB">
            <w:pPr>
              <w:pStyle w:val="af5"/>
              <w:spacing w:before="0"/>
              <w:ind w:left="0" w:right="-2" w:firstLine="0"/>
              <w:rPr>
                <w:sz w:val="23"/>
                <w:szCs w:val="23"/>
              </w:rPr>
            </w:pPr>
            <w:r w:rsidRPr="00E7376C">
              <w:rPr>
                <w:sz w:val="23"/>
                <w:szCs w:val="23"/>
              </w:rPr>
              <w:t>21:02-6.1470</w:t>
            </w:r>
          </w:p>
        </w:tc>
        <w:tc>
          <w:tcPr>
            <w:tcW w:w="3026" w:type="dxa"/>
          </w:tcPr>
          <w:p w:rsidR="00986671" w:rsidRPr="00E7376C" w:rsidRDefault="00F2474B" w:rsidP="006B7B9B">
            <w:pPr>
              <w:pStyle w:val="af5"/>
              <w:tabs>
                <w:tab w:val="left" w:pos="709"/>
              </w:tabs>
              <w:spacing w:before="0"/>
              <w:ind w:left="0" w:right="-2" w:firstLine="0"/>
              <w:rPr>
                <w:sz w:val="22"/>
                <w:szCs w:val="22"/>
              </w:rPr>
            </w:pPr>
            <w:r w:rsidRPr="00E7376C">
              <w:rPr>
                <w:sz w:val="22"/>
                <w:szCs w:val="22"/>
              </w:rPr>
              <w:t xml:space="preserve">Санитарно-защитная зона для АО "Гидромеханизация" и его арендатора ИП Дмитриева В.С. по адресу: Чувашская Республика, </w:t>
            </w:r>
            <w:proofErr w:type="spellStart"/>
            <w:r w:rsidRPr="00E7376C">
              <w:rPr>
                <w:sz w:val="22"/>
                <w:szCs w:val="22"/>
              </w:rPr>
              <w:t>г.Новочебоксарск</w:t>
            </w:r>
            <w:proofErr w:type="spellEnd"/>
            <w:r w:rsidRPr="00E7376C">
              <w:rPr>
                <w:sz w:val="22"/>
                <w:szCs w:val="22"/>
              </w:rPr>
              <w:t xml:space="preserve">, </w:t>
            </w:r>
            <w:proofErr w:type="spellStart"/>
            <w:r w:rsidRPr="00E7376C">
              <w:rPr>
                <w:sz w:val="22"/>
                <w:szCs w:val="22"/>
              </w:rPr>
              <w:t>ул.Промышленная</w:t>
            </w:r>
            <w:proofErr w:type="spellEnd"/>
            <w:r w:rsidRPr="00E7376C">
              <w:rPr>
                <w:sz w:val="22"/>
                <w:szCs w:val="22"/>
              </w:rPr>
              <w:t>, д.47, на земельном участке с кадастровым номером 21:02:010610:271</w:t>
            </w:r>
          </w:p>
        </w:tc>
        <w:tc>
          <w:tcPr>
            <w:tcW w:w="4912" w:type="dxa"/>
          </w:tcPr>
          <w:p w:rsidR="00986671" w:rsidRPr="00E7376C" w:rsidRDefault="00F2474B" w:rsidP="000F06C3">
            <w:pPr>
              <w:jc w:val="both"/>
            </w:pPr>
            <w:r w:rsidRPr="00E7376C">
              <w:t>Постановление Правительства РФ от 03.03.2018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tc>
      </w:tr>
      <w:tr w:rsidR="00EB7DDE" w:rsidRPr="00763137" w:rsidTr="00BD04CB">
        <w:tc>
          <w:tcPr>
            <w:tcW w:w="525" w:type="dxa"/>
          </w:tcPr>
          <w:p w:rsidR="00EB7DDE" w:rsidRPr="006B7B9B" w:rsidRDefault="00E7376C" w:rsidP="006B7B9B">
            <w:pPr>
              <w:pStyle w:val="af5"/>
              <w:tabs>
                <w:tab w:val="left" w:pos="709"/>
              </w:tabs>
              <w:spacing w:before="0"/>
              <w:ind w:left="0" w:right="-2" w:firstLine="0"/>
              <w:rPr>
                <w:sz w:val="23"/>
                <w:szCs w:val="23"/>
              </w:rPr>
            </w:pPr>
            <w:r>
              <w:rPr>
                <w:sz w:val="23"/>
                <w:szCs w:val="23"/>
              </w:rPr>
              <w:t>17</w:t>
            </w:r>
          </w:p>
        </w:tc>
        <w:tc>
          <w:tcPr>
            <w:tcW w:w="1568" w:type="dxa"/>
          </w:tcPr>
          <w:p w:rsidR="00EB7DDE" w:rsidRPr="00E7376C" w:rsidRDefault="00986671" w:rsidP="00BD04CB">
            <w:pPr>
              <w:pStyle w:val="af5"/>
              <w:spacing w:before="0"/>
              <w:ind w:left="0" w:right="-2" w:firstLine="0"/>
              <w:rPr>
                <w:sz w:val="23"/>
                <w:szCs w:val="23"/>
              </w:rPr>
            </w:pPr>
            <w:r w:rsidRPr="00E7376C">
              <w:rPr>
                <w:sz w:val="23"/>
                <w:szCs w:val="23"/>
              </w:rPr>
              <w:t>21:02-6.1525</w:t>
            </w:r>
          </w:p>
        </w:tc>
        <w:tc>
          <w:tcPr>
            <w:tcW w:w="3026" w:type="dxa"/>
          </w:tcPr>
          <w:p w:rsidR="00EB7DDE" w:rsidRPr="00E7376C" w:rsidRDefault="00F2474B" w:rsidP="006B7B9B">
            <w:pPr>
              <w:pStyle w:val="af5"/>
              <w:tabs>
                <w:tab w:val="left" w:pos="709"/>
              </w:tabs>
              <w:spacing w:before="0"/>
              <w:ind w:left="0" w:right="-2" w:firstLine="0"/>
              <w:rPr>
                <w:sz w:val="22"/>
                <w:szCs w:val="22"/>
              </w:rPr>
            </w:pPr>
            <w:r w:rsidRPr="00E7376C">
              <w:rPr>
                <w:sz w:val="22"/>
                <w:szCs w:val="22"/>
              </w:rPr>
              <w:t>Санитарно-защитная зона для КНС №7 Муниципального унитарного предприятия "Коммунальные сети города Новочебоксарска" по адресу: Чувашская Республика-Чувашия, г. Новочебоксарск, ул. Южная, 14А, на земельном участке расположена канализационная насосная станция</w:t>
            </w:r>
          </w:p>
        </w:tc>
        <w:tc>
          <w:tcPr>
            <w:tcW w:w="4912" w:type="dxa"/>
          </w:tcPr>
          <w:p w:rsidR="00EB7DDE" w:rsidRPr="00E7376C" w:rsidRDefault="00F2474B" w:rsidP="000F06C3">
            <w:pPr>
              <w:jc w:val="both"/>
            </w:pPr>
            <w:r w:rsidRPr="00E7376C">
              <w:t>ст.51 Федерального закона "О санитарно-эпидемиологическом благополучии населения" от 30.03.1999 №52-ФЗ</w:t>
            </w:r>
          </w:p>
          <w:p w:rsidR="00F2474B" w:rsidRPr="00E7376C" w:rsidRDefault="00F2474B" w:rsidP="000F06C3">
            <w:pPr>
              <w:jc w:val="both"/>
            </w:pPr>
            <w:r w:rsidRPr="00E7376C">
              <w:t>СанПиН 2.2.1/2.1.1.1200-03 "Санитарно-защитные зоны и санитарная классификация предприятий, сооружений и иных объектов". 5.1.</w:t>
            </w:r>
          </w:p>
        </w:tc>
      </w:tr>
      <w:tr w:rsidR="00EB7DDE" w:rsidRPr="00763137" w:rsidTr="00BD04CB">
        <w:tc>
          <w:tcPr>
            <w:tcW w:w="525" w:type="dxa"/>
          </w:tcPr>
          <w:p w:rsidR="00EB7DDE" w:rsidRPr="006B7B9B" w:rsidRDefault="00E7376C" w:rsidP="006B7B9B">
            <w:pPr>
              <w:pStyle w:val="af5"/>
              <w:tabs>
                <w:tab w:val="left" w:pos="709"/>
              </w:tabs>
              <w:spacing w:before="0"/>
              <w:ind w:left="0" w:right="-2" w:firstLine="0"/>
              <w:rPr>
                <w:sz w:val="23"/>
                <w:szCs w:val="23"/>
              </w:rPr>
            </w:pPr>
            <w:r>
              <w:rPr>
                <w:sz w:val="23"/>
                <w:szCs w:val="23"/>
              </w:rPr>
              <w:t>18</w:t>
            </w:r>
          </w:p>
        </w:tc>
        <w:tc>
          <w:tcPr>
            <w:tcW w:w="1568" w:type="dxa"/>
          </w:tcPr>
          <w:p w:rsidR="00EB7DDE" w:rsidRPr="00E7376C" w:rsidRDefault="00986671" w:rsidP="00BD04CB">
            <w:pPr>
              <w:pStyle w:val="af5"/>
              <w:spacing w:before="0"/>
              <w:ind w:left="0" w:right="-2" w:firstLine="0"/>
              <w:rPr>
                <w:sz w:val="23"/>
                <w:szCs w:val="23"/>
              </w:rPr>
            </w:pPr>
            <w:r w:rsidRPr="00E7376C">
              <w:rPr>
                <w:sz w:val="23"/>
                <w:szCs w:val="23"/>
              </w:rPr>
              <w:t>21:21-6.1820</w:t>
            </w:r>
          </w:p>
        </w:tc>
        <w:tc>
          <w:tcPr>
            <w:tcW w:w="3026" w:type="dxa"/>
          </w:tcPr>
          <w:p w:rsidR="00EB7DDE" w:rsidRPr="00E7376C" w:rsidRDefault="00F2474B" w:rsidP="006B7B9B">
            <w:pPr>
              <w:pStyle w:val="af5"/>
              <w:tabs>
                <w:tab w:val="left" w:pos="709"/>
              </w:tabs>
              <w:spacing w:before="0"/>
              <w:ind w:left="0" w:right="-2" w:firstLine="0"/>
              <w:rPr>
                <w:sz w:val="22"/>
                <w:szCs w:val="22"/>
              </w:rPr>
            </w:pPr>
            <w:r w:rsidRPr="00E7376C">
              <w:rPr>
                <w:sz w:val="22"/>
                <w:szCs w:val="22"/>
              </w:rPr>
              <w:t>Санитарно-защитная зона тепличного комплекса АО "Агрофирма "ОЛЬДЕЕВСКАЯ"</w:t>
            </w:r>
          </w:p>
        </w:tc>
        <w:tc>
          <w:tcPr>
            <w:tcW w:w="4912" w:type="dxa"/>
          </w:tcPr>
          <w:p w:rsidR="00EB7DDE" w:rsidRPr="00E7376C" w:rsidRDefault="00F2474B" w:rsidP="000F06C3">
            <w:pPr>
              <w:jc w:val="both"/>
            </w:pPr>
            <w:r w:rsidRPr="00E7376C">
              <w:t>СанПиН 2.2.1/2.1.1.1200-03 "Санитарно-защитные зоны и санитарная классификация предприятий, сооружений и иных объектов". 5.1.</w:t>
            </w:r>
          </w:p>
        </w:tc>
      </w:tr>
      <w:tr w:rsidR="00EB7DDE" w:rsidRPr="00763137" w:rsidTr="00BD04CB">
        <w:tc>
          <w:tcPr>
            <w:tcW w:w="525" w:type="dxa"/>
          </w:tcPr>
          <w:p w:rsidR="00EB7DDE" w:rsidRPr="006B7B9B" w:rsidRDefault="00E7376C" w:rsidP="006B7B9B">
            <w:pPr>
              <w:pStyle w:val="af5"/>
              <w:tabs>
                <w:tab w:val="left" w:pos="709"/>
              </w:tabs>
              <w:spacing w:before="0"/>
              <w:ind w:left="0" w:right="-2" w:firstLine="0"/>
              <w:rPr>
                <w:sz w:val="23"/>
                <w:szCs w:val="23"/>
              </w:rPr>
            </w:pPr>
            <w:r>
              <w:rPr>
                <w:sz w:val="23"/>
                <w:szCs w:val="23"/>
              </w:rPr>
              <w:lastRenderedPageBreak/>
              <w:t>19</w:t>
            </w:r>
          </w:p>
        </w:tc>
        <w:tc>
          <w:tcPr>
            <w:tcW w:w="1568" w:type="dxa"/>
          </w:tcPr>
          <w:p w:rsidR="00EB7DDE" w:rsidRPr="00E7376C" w:rsidRDefault="00986671" w:rsidP="00BD04CB">
            <w:pPr>
              <w:pStyle w:val="af5"/>
              <w:spacing w:before="0"/>
              <w:ind w:left="0" w:right="-2" w:firstLine="0"/>
              <w:rPr>
                <w:sz w:val="23"/>
                <w:szCs w:val="23"/>
              </w:rPr>
            </w:pPr>
            <w:r w:rsidRPr="00E7376C">
              <w:rPr>
                <w:sz w:val="23"/>
                <w:szCs w:val="23"/>
              </w:rPr>
              <w:t>21:02-6.1518</w:t>
            </w:r>
          </w:p>
        </w:tc>
        <w:tc>
          <w:tcPr>
            <w:tcW w:w="3026" w:type="dxa"/>
          </w:tcPr>
          <w:p w:rsidR="00EB7DDE" w:rsidRPr="00E7376C" w:rsidRDefault="00F2474B" w:rsidP="006B7B9B">
            <w:pPr>
              <w:pStyle w:val="af5"/>
              <w:tabs>
                <w:tab w:val="left" w:pos="709"/>
              </w:tabs>
              <w:spacing w:before="0"/>
              <w:ind w:left="0" w:right="-2" w:firstLine="0"/>
              <w:rPr>
                <w:sz w:val="22"/>
                <w:szCs w:val="22"/>
              </w:rPr>
            </w:pPr>
            <w:r w:rsidRPr="00E7376C">
              <w:rPr>
                <w:sz w:val="22"/>
                <w:szCs w:val="22"/>
              </w:rPr>
              <w:t>Санитарно-защитная зона водоочистных сооружений ОСП "ВКХ" МУП "КС Г. НОВОЧЕБОКСАРСКА", расположенного по адресу: Чувашская Республика -Чувашия, г. Новочебоксарск, ул. Восточная, дом 25.</w:t>
            </w:r>
          </w:p>
        </w:tc>
        <w:tc>
          <w:tcPr>
            <w:tcW w:w="4912" w:type="dxa"/>
          </w:tcPr>
          <w:p w:rsidR="00F2474B" w:rsidRPr="00E7376C" w:rsidRDefault="00F2474B" w:rsidP="00F2474B">
            <w:pPr>
              <w:jc w:val="both"/>
            </w:pPr>
            <w:r w:rsidRPr="00E7376C">
              <w:t>ст.51 Федерального закона "О санитарно-эпидемиологическом благополучии населения" от 30.03.1999 №52-ФЗ</w:t>
            </w:r>
          </w:p>
          <w:p w:rsidR="00EB7DDE" w:rsidRPr="00E7376C" w:rsidRDefault="00F2474B" w:rsidP="00F2474B">
            <w:pPr>
              <w:jc w:val="both"/>
            </w:pPr>
            <w:r w:rsidRPr="00E7376C">
              <w:t>СанПиН 2.2.1/2.1.1.1200-03 "Санитарно-защитные зоны и санитарная классификация предприятий, сооружений и иных объектов". 5.1.</w:t>
            </w:r>
          </w:p>
        </w:tc>
      </w:tr>
      <w:tr w:rsidR="00EB7DDE" w:rsidRPr="00763137" w:rsidTr="00BD04CB">
        <w:tc>
          <w:tcPr>
            <w:tcW w:w="525" w:type="dxa"/>
          </w:tcPr>
          <w:p w:rsidR="00EB7DDE" w:rsidRPr="006B7B9B" w:rsidRDefault="00E7376C" w:rsidP="006B7B9B">
            <w:pPr>
              <w:pStyle w:val="af5"/>
              <w:tabs>
                <w:tab w:val="left" w:pos="709"/>
              </w:tabs>
              <w:spacing w:before="0"/>
              <w:ind w:left="0" w:right="-2" w:firstLine="0"/>
              <w:rPr>
                <w:sz w:val="23"/>
                <w:szCs w:val="23"/>
              </w:rPr>
            </w:pPr>
            <w:r>
              <w:rPr>
                <w:sz w:val="23"/>
                <w:szCs w:val="23"/>
              </w:rPr>
              <w:t>20</w:t>
            </w:r>
          </w:p>
        </w:tc>
        <w:tc>
          <w:tcPr>
            <w:tcW w:w="1568" w:type="dxa"/>
          </w:tcPr>
          <w:p w:rsidR="00EB7DDE" w:rsidRPr="00E7376C" w:rsidRDefault="00986671" w:rsidP="00BD04CB">
            <w:pPr>
              <w:pStyle w:val="af5"/>
              <w:spacing w:before="0"/>
              <w:ind w:left="0" w:right="-2" w:firstLine="0"/>
              <w:rPr>
                <w:sz w:val="23"/>
                <w:szCs w:val="23"/>
              </w:rPr>
            </w:pPr>
            <w:r w:rsidRPr="00E7376C">
              <w:rPr>
                <w:sz w:val="23"/>
                <w:szCs w:val="23"/>
              </w:rPr>
              <w:t>21:02-6.1522</w:t>
            </w:r>
          </w:p>
        </w:tc>
        <w:tc>
          <w:tcPr>
            <w:tcW w:w="3026" w:type="dxa"/>
          </w:tcPr>
          <w:p w:rsidR="00EB7DDE" w:rsidRPr="00E7376C" w:rsidRDefault="00F2474B" w:rsidP="006B7B9B">
            <w:pPr>
              <w:pStyle w:val="af5"/>
              <w:tabs>
                <w:tab w:val="left" w:pos="709"/>
              </w:tabs>
              <w:spacing w:before="0"/>
              <w:ind w:left="0" w:right="-2" w:firstLine="0"/>
              <w:rPr>
                <w:sz w:val="22"/>
                <w:szCs w:val="22"/>
              </w:rPr>
            </w:pPr>
            <w:r w:rsidRPr="00E7376C">
              <w:rPr>
                <w:sz w:val="22"/>
                <w:szCs w:val="22"/>
              </w:rPr>
              <w:t>Санитарно-защитная зона для автозаправочной станции № 21123 ООО «ЛУКОЙЛ-</w:t>
            </w:r>
            <w:proofErr w:type="spellStart"/>
            <w:r w:rsidRPr="00E7376C">
              <w:rPr>
                <w:sz w:val="22"/>
                <w:szCs w:val="22"/>
              </w:rPr>
              <w:t>Центрнефтепродукт</w:t>
            </w:r>
            <w:proofErr w:type="spellEnd"/>
            <w:r w:rsidRPr="00E7376C">
              <w:rPr>
                <w:sz w:val="22"/>
                <w:szCs w:val="22"/>
              </w:rPr>
              <w:t>» по адресу: Чувашская Республика, г. Новочебоксарск, ул. 10-й Пятилетки, д.19</w:t>
            </w:r>
          </w:p>
        </w:tc>
        <w:tc>
          <w:tcPr>
            <w:tcW w:w="4912" w:type="dxa"/>
          </w:tcPr>
          <w:p w:rsidR="00EB7DDE" w:rsidRPr="00E7376C" w:rsidRDefault="00F2474B" w:rsidP="000F06C3">
            <w:pPr>
              <w:jc w:val="both"/>
            </w:pPr>
            <w:r w:rsidRPr="00E7376C">
              <w:t>Постановление Правительства РФ от 03.03.2018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tc>
      </w:tr>
      <w:tr w:rsidR="00EB7DDE" w:rsidRPr="00763137" w:rsidTr="00BD04CB">
        <w:tc>
          <w:tcPr>
            <w:tcW w:w="525" w:type="dxa"/>
          </w:tcPr>
          <w:p w:rsidR="00EB7DDE" w:rsidRPr="006B7B9B" w:rsidRDefault="00E7376C" w:rsidP="006B7B9B">
            <w:pPr>
              <w:pStyle w:val="af5"/>
              <w:tabs>
                <w:tab w:val="left" w:pos="709"/>
              </w:tabs>
              <w:spacing w:before="0"/>
              <w:ind w:left="0" w:right="-2" w:firstLine="0"/>
              <w:rPr>
                <w:sz w:val="23"/>
                <w:szCs w:val="23"/>
              </w:rPr>
            </w:pPr>
            <w:r>
              <w:rPr>
                <w:sz w:val="23"/>
                <w:szCs w:val="23"/>
              </w:rPr>
              <w:t>21</w:t>
            </w:r>
          </w:p>
        </w:tc>
        <w:tc>
          <w:tcPr>
            <w:tcW w:w="1568" w:type="dxa"/>
          </w:tcPr>
          <w:p w:rsidR="00EB7DDE" w:rsidRPr="00E7376C" w:rsidRDefault="00986671" w:rsidP="00BD04CB">
            <w:pPr>
              <w:pStyle w:val="af5"/>
              <w:spacing w:before="0"/>
              <w:ind w:left="0" w:right="-2" w:firstLine="0"/>
              <w:rPr>
                <w:sz w:val="23"/>
                <w:szCs w:val="23"/>
              </w:rPr>
            </w:pPr>
            <w:r w:rsidRPr="00E7376C">
              <w:rPr>
                <w:sz w:val="23"/>
                <w:szCs w:val="23"/>
              </w:rPr>
              <w:t>21:02-6.1520</w:t>
            </w:r>
          </w:p>
        </w:tc>
        <w:tc>
          <w:tcPr>
            <w:tcW w:w="3026" w:type="dxa"/>
          </w:tcPr>
          <w:p w:rsidR="00EB7DDE" w:rsidRPr="00E7376C" w:rsidRDefault="00F2474B" w:rsidP="006B7B9B">
            <w:pPr>
              <w:pStyle w:val="af5"/>
              <w:tabs>
                <w:tab w:val="left" w:pos="709"/>
              </w:tabs>
              <w:spacing w:before="0"/>
              <w:ind w:left="0" w:right="-2" w:firstLine="0"/>
              <w:rPr>
                <w:sz w:val="22"/>
                <w:szCs w:val="22"/>
              </w:rPr>
            </w:pPr>
            <w:r w:rsidRPr="00E7376C">
              <w:rPr>
                <w:sz w:val="22"/>
                <w:szCs w:val="22"/>
              </w:rPr>
              <w:t>Санитарно-защитная зона для автозаправочной станции № 21116 ООО «ЛУКОЙЛ-</w:t>
            </w:r>
            <w:proofErr w:type="spellStart"/>
            <w:r w:rsidRPr="00E7376C">
              <w:rPr>
                <w:sz w:val="22"/>
                <w:szCs w:val="22"/>
              </w:rPr>
              <w:t>Центрнефтепродукт</w:t>
            </w:r>
            <w:proofErr w:type="spellEnd"/>
            <w:r w:rsidRPr="00E7376C">
              <w:rPr>
                <w:sz w:val="22"/>
                <w:szCs w:val="22"/>
              </w:rPr>
              <w:t xml:space="preserve">» по адресу: Чувашская Республика, </w:t>
            </w:r>
            <w:proofErr w:type="spellStart"/>
            <w:r w:rsidRPr="00E7376C">
              <w:rPr>
                <w:sz w:val="22"/>
                <w:szCs w:val="22"/>
              </w:rPr>
              <w:t>г.Новочебоксарск</w:t>
            </w:r>
            <w:proofErr w:type="spellEnd"/>
            <w:r w:rsidRPr="00E7376C">
              <w:rPr>
                <w:sz w:val="22"/>
                <w:szCs w:val="22"/>
              </w:rPr>
              <w:t xml:space="preserve">, </w:t>
            </w:r>
            <w:proofErr w:type="spellStart"/>
            <w:proofErr w:type="gramStart"/>
            <w:r w:rsidRPr="00E7376C">
              <w:rPr>
                <w:sz w:val="22"/>
                <w:szCs w:val="22"/>
              </w:rPr>
              <w:t>укл.Винокурова</w:t>
            </w:r>
            <w:proofErr w:type="spellEnd"/>
            <w:proofErr w:type="gramEnd"/>
            <w:r w:rsidRPr="00E7376C">
              <w:rPr>
                <w:sz w:val="22"/>
                <w:szCs w:val="22"/>
              </w:rPr>
              <w:t>, д.44</w:t>
            </w:r>
          </w:p>
        </w:tc>
        <w:tc>
          <w:tcPr>
            <w:tcW w:w="4912" w:type="dxa"/>
          </w:tcPr>
          <w:p w:rsidR="00EB7DDE" w:rsidRPr="00E7376C" w:rsidRDefault="00F2474B" w:rsidP="000F06C3">
            <w:pPr>
              <w:jc w:val="both"/>
            </w:pPr>
            <w:r w:rsidRPr="00E7376C">
              <w:t>Постановление Правительства РФ от 03.03.2018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tc>
      </w:tr>
      <w:tr w:rsidR="00EB7DDE" w:rsidRPr="00763137" w:rsidTr="00BD04CB">
        <w:tc>
          <w:tcPr>
            <w:tcW w:w="525" w:type="dxa"/>
          </w:tcPr>
          <w:p w:rsidR="00EB7DDE" w:rsidRPr="006B7B9B" w:rsidRDefault="00E7376C" w:rsidP="006B7B9B">
            <w:pPr>
              <w:pStyle w:val="af5"/>
              <w:tabs>
                <w:tab w:val="left" w:pos="709"/>
              </w:tabs>
              <w:spacing w:before="0"/>
              <w:ind w:left="0" w:right="-2" w:firstLine="0"/>
              <w:rPr>
                <w:sz w:val="23"/>
                <w:szCs w:val="23"/>
              </w:rPr>
            </w:pPr>
            <w:r>
              <w:rPr>
                <w:sz w:val="23"/>
                <w:szCs w:val="23"/>
              </w:rPr>
              <w:t>22</w:t>
            </w:r>
          </w:p>
        </w:tc>
        <w:tc>
          <w:tcPr>
            <w:tcW w:w="1568" w:type="dxa"/>
          </w:tcPr>
          <w:p w:rsidR="00EB7DDE" w:rsidRPr="00E7376C" w:rsidRDefault="00986671" w:rsidP="00BD04CB">
            <w:pPr>
              <w:pStyle w:val="af5"/>
              <w:spacing w:before="0"/>
              <w:ind w:left="0" w:right="-2" w:firstLine="0"/>
              <w:rPr>
                <w:sz w:val="23"/>
                <w:szCs w:val="23"/>
              </w:rPr>
            </w:pPr>
            <w:r w:rsidRPr="00E7376C">
              <w:rPr>
                <w:sz w:val="23"/>
                <w:szCs w:val="23"/>
              </w:rPr>
              <w:t>21:02-6.1521</w:t>
            </w:r>
          </w:p>
        </w:tc>
        <w:tc>
          <w:tcPr>
            <w:tcW w:w="3026" w:type="dxa"/>
          </w:tcPr>
          <w:p w:rsidR="00EB7DDE" w:rsidRPr="00E7376C" w:rsidRDefault="00F2474B" w:rsidP="006B7B9B">
            <w:pPr>
              <w:pStyle w:val="af5"/>
              <w:tabs>
                <w:tab w:val="left" w:pos="709"/>
              </w:tabs>
              <w:spacing w:before="0"/>
              <w:ind w:left="0" w:right="-2" w:firstLine="0"/>
              <w:rPr>
                <w:sz w:val="22"/>
                <w:szCs w:val="22"/>
              </w:rPr>
            </w:pPr>
            <w:r w:rsidRPr="00E7376C">
              <w:rPr>
                <w:sz w:val="22"/>
                <w:szCs w:val="22"/>
              </w:rPr>
              <w:t xml:space="preserve">Санитарно-защитная зона для ООО "Приволжские колбасы" по адресу: Чувашская Республика, </w:t>
            </w:r>
            <w:proofErr w:type="spellStart"/>
            <w:r w:rsidRPr="00E7376C">
              <w:rPr>
                <w:sz w:val="22"/>
                <w:szCs w:val="22"/>
              </w:rPr>
              <w:t>г.Новочебоксарск</w:t>
            </w:r>
            <w:proofErr w:type="spellEnd"/>
            <w:r w:rsidRPr="00E7376C">
              <w:rPr>
                <w:sz w:val="22"/>
                <w:szCs w:val="22"/>
              </w:rPr>
              <w:t xml:space="preserve">, </w:t>
            </w:r>
            <w:proofErr w:type="spellStart"/>
            <w:r w:rsidRPr="00E7376C">
              <w:rPr>
                <w:sz w:val="22"/>
                <w:szCs w:val="22"/>
              </w:rPr>
              <w:t>ул.Восточная</w:t>
            </w:r>
            <w:proofErr w:type="spellEnd"/>
            <w:r w:rsidRPr="00E7376C">
              <w:rPr>
                <w:sz w:val="22"/>
                <w:szCs w:val="22"/>
              </w:rPr>
              <w:t>, д.12Б</w:t>
            </w:r>
          </w:p>
        </w:tc>
        <w:tc>
          <w:tcPr>
            <w:tcW w:w="4912" w:type="dxa"/>
          </w:tcPr>
          <w:p w:rsidR="00EB7DDE" w:rsidRPr="00E7376C" w:rsidRDefault="00F2474B" w:rsidP="000F06C3">
            <w:pPr>
              <w:jc w:val="both"/>
            </w:pPr>
            <w:r w:rsidRPr="00E7376C">
              <w:t>Постановление Правительства РФ от 03.03.2018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tc>
      </w:tr>
      <w:tr w:rsidR="00EB7DDE" w:rsidRPr="00763137" w:rsidTr="00BD04CB">
        <w:tc>
          <w:tcPr>
            <w:tcW w:w="525" w:type="dxa"/>
          </w:tcPr>
          <w:p w:rsidR="00EB7DDE" w:rsidRPr="006B7B9B" w:rsidRDefault="00E7376C" w:rsidP="006B7B9B">
            <w:pPr>
              <w:pStyle w:val="af5"/>
              <w:tabs>
                <w:tab w:val="left" w:pos="709"/>
              </w:tabs>
              <w:spacing w:before="0"/>
              <w:ind w:left="0" w:right="-2" w:firstLine="0"/>
              <w:rPr>
                <w:sz w:val="23"/>
                <w:szCs w:val="23"/>
              </w:rPr>
            </w:pPr>
            <w:r>
              <w:rPr>
                <w:sz w:val="23"/>
                <w:szCs w:val="23"/>
              </w:rPr>
              <w:t>23</w:t>
            </w:r>
          </w:p>
        </w:tc>
        <w:tc>
          <w:tcPr>
            <w:tcW w:w="1568" w:type="dxa"/>
          </w:tcPr>
          <w:p w:rsidR="00EB7DDE" w:rsidRPr="00E7376C" w:rsidRDefault="00986671" w:rsidP="00BD04CB">
            <w:pPr>
              <w:pStyle w:val="af5"/>
              <w:spacing w:before="0"/>
              <w:ind w:left="0" w:right="-2" w:firstLine="0"/>
              <w:rPr>
                <w:sz w:val="23"/>
                <w:szCs w:val="23"/>
              </w:rPr>
            </w:pPr>
            <w:r w:rsidRPr="00E7376C">
              <w:rPr>
                <w:sz w:val="23"/>
                <w:szCs w:val="23"/>
              </w:rPr>
              <w:t>21:02-6.1526</w:t>
            </w:r>
          </w:p>
        </w:tc>
        <w:tc>
          <w:tcPr>
            <w:tcW w:w="3026" w:type="dxa"/>
          </w:tcPr>
          <w:p w:rsidR="00EB7DDE" w:rsidRPr="00E7376C" w:rsidRDefault="00E7376C" w:rsidP="006B7B9B">
            <w:pPr>
              <w:pStyle w:val="af5"/>
              <w:tabs>
                <w:tab w:val="left" w:pos="709"/>
              </w:tabs>
              <w:spacing w:before="0"/>
              <w:ind w:left="0" w:right="-2" w:firstLine="0"/>
              <w:rPr>
                <w:sz w:val="22"/>
                <w:szCs w:val="22"/>
              </w:rPr>
            </w:pPr>
            <w:r w:rsidRPr="00E7376C">
              <w:rPr>
                <w:sz w:val="22"/>
                <w:szCs w:val="22"/>
              </w:rPr>
              <w:t>Санитарно-защитная зона для объекта «Реконструкция здания операторской АЗС по адресу: Чувашская Республика - Чувашия, г. Новочебоксарск, ул. Восточная, д.1А.», на земельном участке с кадастровым номером: 21:02:010219:54</w:t>
            </w:r>
          </w:p>
        </w:tc>
        <w:tc>
          <w:tcPr>
            <w:tcW w:w="4912" w:type="dxa"/>
          </w:tcPr>
          <w:p w:rsidR="00EB7DDE" w:rsidRPr="00E7376C" w:rsidRDefault="00E7376C" w:rsidP="000F06C3">
            <w:pPr>
              <w:jc w:val="both"/>
            </w:pPr>
            <w:r w:rsidRPr="00E7376C">
              <w:t>Постановление Правительства РФ от 03.03.2018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tc>
      </w:tr>
      <w:tr w:rsidR="00986671" w:rsidRPr="00763137" w:rsidTr="00BD04CB">
        <w:tc>
          <w:tcPr>
            <w:tcW w:w="525" w:type="dxa"/>
          </w:tcPr>
          <w:p w:rsidR="00986671" w:rsidRPr="006B7B9B" w:rsidRDefault="00E7376C" w:rsidP="006B7B9B">
            <w:pPr>
              <w:pStyle w:val="af5"/>
              <w:tabs>
                <w:tab w:val="left" w:pos="709"/>
              </w:tabs>
              <w:spacing w:before="0"/>
              <w:ind w:left="0" w:right="-2" w:firstLine="0"/>
              <w:rPr>
                <w:sz w:val="23"/>
                <w:szCs w:val="23"/>
              </w:rPr>
            </w:pPr>
            <w:r>
              <w:rPr>
                <w:sz w:val="23"/>
                <w:szCs w:val="23"/>
              </w:rPr>
              <w:t>24</w:t>
            </w:r>
          </w:p>
        </w:tc>
        <w:tc>
          <w:tcPr>
            <w:tcW w:w="1568" w:type="dxa"/>
          </w:tcPr>
          <w:p w:rsidR="00986671" w:rsidRPr="00E7376C" w:rsidRDefault="00986671" w:rsidP="00BD04CB">
            <w:pPr>
              <w:pStyle w:val="af5"/>
              <w:spacing w:before="0"/>
              <w:ind w:left="0" w:right="-2" w:firstLine="0"/>
              <w:rPr>
                <w:sz w:val="23"/>
                <w:szCs w:val="23"/>
              </w:rPr>
            </w:pPr>
            <w:r w:rsidRPr="00E7376C">
              <w:rPr>
                <w:sz w:val="23"/>
                <w:szCs w:val="23"/>
              </w:rPr>
              <w:t>21:02-6.1474</w:t>
            </w:r>
          </w:p>
        </w:tc>
        <w:tc>
          <w:tcPr>
            <w:tcW w:w="3026" w:type="dxa"/>
          </w:tcPr>
          <w:p w:rsidR="00986671" w:rsidRPr="00E7376C" w:rsidRDefault="00E7376C" w:rsidP="006B7B9B">
            <w:pPr>
              <w:pStyle w:val="af5"/>
              <w:tabs>
                <w:tab w:val="left" w:pos="709"/>
              </w:tabs>
              <w:spacing w:before="0"/>
              <w:ind w:left="0" w:right="-2" w:firstLine="0"/>
              <w:rPr>
                <w:sz w:val="22"/>
                <w:szCs w:val="22"/>
              </w:rPr>
            </w:pPr>
            <w:r w:rsidRPr="00E7376C">
              <w:rPr>
                <w:sz w:val="22"/>
                <w:szCs w:val="22"/>
              </w:rPr>
              <w:t xml:space="preserve">Санитарно-защитная зона для ООО "Чебоксарский трубный завод" по адресу: Чувашская Республика, </w:t>
            </w:r>
            <w:proofErr w:type="spellStart"/>
            <w:r w:rsidRPr="00E7376C">
              <w:rPr>
                <w:sz w:val="22"/>
                <w:szCs w:val="22"/>
              </w:rPr>
              <w:t>г.Новочебоксарск</w:t>
            </w:r>
            <w:proofErr w:type="spellEnd"/>
            <w:r w:rsidRPr="00E7376C">
              <w:rPr>
                <w:sz w:val="22"/>
                <w:szCs w:val="22"/>
              </w:rPr>
              <w:t xml:space="preserve">, </w:t>
            </w:r>
            <w:proofErr w:type="spellStart"/>
            <w:r w:rsidRPr="00E7376C">
              <w:rPr>
                <w:sz w:val="22"/>
                <w:szCs w:val="22"/>
              </w:rPr>
              <w:t>ул.Промышленная</w:t>
            </w:r>
            <w:proofErr w:type="spellEnd"/>
            <w:r w:rsidRPr="00E7376C">
              <w:rPr>
                <w:sz w:val="22"/>
                <w:szCs w:val="22"/>
              </w:rPr>
              <w:t>, д.19</w:t>
            </w:r>
          </w:p>
        </w:tc>
        <w:tc>
          <w:tcPr>
            <w:tcW w:w="4912" w:type="dxa"/>
          </w:tcPr>
          <w:p w:rsidR="00986671" w:rsidRPr="00E7376C" w:rsidRDefault="00E7376C" w:rsidP="000F06C3">
            <w:pPr>
              <w:jc w:val="both"/>
            </w:pPr>
            <w:r w:rsidRPr="00E7376C">
              <w:t>СанПиН 2.2.1/2.1.1.1200-03 "Санитарно-защитные зоны и санитарная классификация предприятий, сооружений и иных объектов". 5.1.</w:t>
            </w:r>
          </w:p>
        </w:tc>
      </w:tr>
      <w:tr w:rsidR="00986671" w:rsidRPr="00763137" w:rsidTr="00BD04CB">
        <w:tc>
          <w:tcPr>
            <w:tcW w:w="525" w:type="dxa"/>
          </w:tcPr>
          <w:p w:rsidR="00986671" w:rsidRPr="006B7B9B" w:rsidRDefault="00E7376C" w:rsidP="006B7B9B">
            <w:pPr>
              <w:pStyle w:val="af5"/>
              <w:tabs>
                <w:tab w:val="left" w:pos="709"/>
              </w:tabs>
              <w:spacing w:before="0"/>
              <w:ind w:left="0" w:right="-2" w:firstLine="0"/>
              <w:rPr>
                <w:sz w:val="23"/>
                <w:szCs w:val="23"/>
              </w:rPr>
            </w:pPr>
            <w:r>
              <w:rPr>
                <w:sz w:val="23"/>
                <w:szCs w:val="23"/>
              </w:rPr>
              <w:t>25</w:t>
            </w:r>
          </w:p>
        </w:tc>
        <w:tc>
          <w:tcPr>
            <w:tcW w:w="1568" w:type="dxa"/>
          </w:tcPr>
          <w:p w:rsidR="00986671" w:rsidRPr="00E7376C" w:rsidRDefault="0062331E" w:rsidP="00BD04CB">
            <w:pPr>
              <w:pStyle w:val="af5"/>
              <w:spacing w:before="0"/>
              <w:ind w:left="0" w:right="-2" w:firstLine="0"/>
              <w:rPr>
                <w:sz w:val="23"/>
                <w:szCs w:val="23"/>
              </w:rPr>
            </w:pPr>
            <w:r w:rsidRPr="00E7376C">
              <w:rPr>
                <w:sz w:val="23"/>
                <w:szCs w:val="23"/>
              </w:rPr>
              <w:t>21:02-6.1472</w:t>
            </w:r>
          </w:p>
        </w:tc>
        <w:tc>
          <w:tcPr>
            <w:tcW w:w="3026" w:type="dxa"/>
          </w:tcPr>
          <w:p w:rsidR="00986671" w:rsidRPr="00E7376C" w:rsidRDefault="00E7376C" w:rsidP="006B7B9B">
            <w:pPr>
              <w:pStyle w:val="af5"/>
              <w:tabs>
                <w:tab w:val="left" w:pos="709"/>
              </w:tabs>
              <w:spacing w:before="0"/>
              <w:ind w:left="0" w:right="-2" w:firstLine="0"/>
              <w:rPr>
                <w:sz w:val="22"/>
                <w:szCs w:val="22"/>
              </w:rPr>
            </w:pPr>
            <w:r w:rsidRPr="00E7376C">
              <w:rPr>
                <w:sz w:val="22"/>
                <w:szCs w:val="22"/>
              </w:rPr>
              <w:t xml:space="preserve">Санитарно-защитная зона для проектируемого объекта: </w:t>
            </w:r>
            <w:proofErr w:type="spellStart"/>
            <w:r w:rsidRPr="00E7376C">
              <w:rPr>
                <w:sz w:val="22"/>
                <w:szCs w:val="22"/>
              </w:rPr>
              <w:t>блочно</w:t>
            </w:r>
            <w:proofErr w:type="spellEnd"/>
            <w:r w:rsidRPr="00E7376C">
              <w:rPr>
                <w:sz w:val="22"/>
                <w:szCs w:val="22"/>
              </w:rPr>
              <w:t>-модульная котельная, расположенная на производственной базе ООО "УК "</w:t>
            </w:r>
            <w:proofErr w:type="spellStart"/>
            <w:r w:rsidRPr="00E7376C">
              <w:rPr>
                <w:sz w:val="22"/>
                <w:szCs w:val="22"/>
              </w:rPr>
              <w:t>Экра</w:t>
            </w:r>
            <w:proofErr w:type="spellEnd"/>
            <w:r w:rsidRPr="00E7376C">
              <w:rPr>
                <w:sz w:val="22"/>
                <w:szCs w:val="22"/>
              </w:rPr>
              <w:t xml:space="preserve">" по адресу: Чувашская Республика, </w:t>
            </w:r>
            <w:proofErr w:type="spellStart"/>
            <w:r w:rsidRPr="00E7376C">
              <w:rPr>
                <w:sz w:val="22"/>
                <w:szCs w:val="22"/>
              </w:rPr>
              <w:t>г.Новочебоксарск</w:t>
            </w:r>
            <w:proofErr w:type="spellEnd"/>
            <w:r w:rsidRPr="00E7376C">
              <w:rPr>
                <w:sz w:val="22"/>
                <w:szCs w:val="22"/>
              </w:rPr>
              <w:t xml:space="preserve">, </w:t>
            </w:r>
            <w:proofErr w:type="spellStart"/>
            <w:r w:rsidRPr="00E7376C">
              <w:rPr>
                <w:sz w:val="22"/>
                <w:szCs w:val="22"/>
              </w:rPr>
              <w:t>ул.Промышленная</w:t>
            </w:r>
            <w:proofErr w:type="spellEnd"/>
            <w:r w:rsidRPr="00E7376C">
              <w:rPr>
                <w:sz w:val="22"/>
                <w:szCs w:val="22"/>
              </w:rPr>
              <w:t>, д.12</w:t>
            </w:r>
          </w:p>
        </w:tc>
        <w:tc>
          <w:tcPr>
            <w:tcW w:w="4912" w:type="dxa"/>
          </w:tcPr>
          <w:p w:rsidR="00986671" w:rsidRPr="00E7376C" w:rsidRDefault="00E7376C" w:rsidP="000F06C3">
            <w:pPr>
              <w:jc w:val="both"/>
            </w:pPr>
            <w:r w:rsidRPr="00E7376C">
              <w:t>Постановление Правительства РФ от 03.03.2018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tc>
      </w:tr>
      <w:tr w:rsidR="00986671" w:rsidRPr="00763137" w:rsidTr="00BD04CB">
        <w:tc>
          <w:tcPr>
            <w:tcW w:w="525" w:type="dxa"/>
          </w:tcPr>
          <w:p w:rsidR="00986671" w:rsidRPr="006B7B9B" w:rsidRDefault="00E7376C" w:rsidP="006B7B9B">
            <w:pPr>
              <w:pStyle w:val="af5"/>
              <w:tabs>
                <w:tab w:val="left" w:pos="709"/>
              </w:tabs>
              <w:spacing w:before="0"/>
              <w:ind w:left="0" w:right="-2" w:firstLine="0"/>
              <w:rPr>
                <w:sz w:val="23"/>
                <w:szCs w:val="23"/>
              </w:rPr>
            </w:pPr>
            <w:r>
              <w:rPr>
                <w:sz w:val="23"/>
                <w:szCs w:val="23"/>
              </w:rPr>
              <w:t>26</w:t>
            </w:r>
          </w:p>
        </w:tc>
        <w:tc>
          <w:tcPr>
            <w:tcW w:w="1568" w:type="dxa"/>
          </w:tcPr>
          <w:p w:rsidR="00986671" w:rsidRPr="00E7376C" w:rsidRDefault="0062331E" w:rsidP="00BD04CB">
            <w:pPr>
              <w:pStyle w:val="af5"/>
              <w:spacing w:before="0"/>
              <w:ind w:left="0" w:right="-2" w:firstLine="0"/>
              <w:rPr>
                <w:sz w:val="23"/>
                <w:szCs w:val="23"/>
              </w:rPr>
            </w:pPr>
            <w:r w:rsidRPr="00E7376C">
              <w:rPr>
                <w:sz w:val="23"/>
                <w:szCs w:val="23"/>
              </w:rPr>
              <w:t>21:02-6.1479</w:t>
            </w:r>
          </w:p>
        </w:tc>
        <w:tc>
          <w:tcPr>
            <w:tcW w:w="3026" w:type="dxa"/>
          </w:tcPr>
          <w:p w:rsidR="00986671" w:rsidRPr="00E7376C" w:rsidRDefault="00E7376C" w:rsidP="006B7B9B">
            <w:pPr>
              <w:pStyle w:val="af5"/>
              <w:tabs>
                <w:tab w:val="left" w:pos="709"/>
              </w:tabs>
              <w:spacing w:before="0"/>
              <w:ind w:left="0" w:right="-2" w:firstLine="0"/>
              <w:rPr>
                <w:sz w:val="22"/>
                <w:szCs w:val="22"/>
              </w:rPr>
            </w:pPr>
            <w:r w:rsidRPr="00E7376C">
              <w:rPr>
                <w:sz w:val="22"/>
                <w:szCs w:val="22"/>
              </w:rPr>
              <w:t>Санитарно-защитная зона для ООО "</w:t>
            </w:r>
            <w:proofErr w:type="spellStart"/>
            <w:r w:rsidRPr="00E7376C">
              <w:rPr>
                <w:sz w:val="22"/>
                <w:szCs w:val="22"/>
              </w:rPr>
              <w:t>Новочебоксарский</w:t>
            </w:r>
            <w:proofErr w:type="spellEnd"/>
            <w:r w:rsidRPr="00E7376C">
              <w:rPr>
                <w:sz w:val="22"/>
                <w:szCs w:val="22"/>
              </w:rPr>
              <w:t xml:space="preserve"> </w:t>
            </w:r>
            <w:r w:rsidRPr="00E7376C">
              <w:rPr>
                <w:sz w:val="22"/>
                <w:szCs w:val="22"/>
              </w:rPr>
              <w:lastRenderedPageBreak/>
              <w:t>грузовой порт"</w:t>
            </w:r>
          </w:p>
        </w:tc>
        <w:tc>
          <w:tcPr>
            <w:tcW w:w="4912" w:type="dxa"/>
          </w:tcPr>
          <w:p w:rsidR="00986671" w:rsidRPr="00E7376C" w:rsidRDefault="00E7376C" w:rsidP="000F06C3">
            <w:pPr>
              <w:jc w:val="both"/>
            </w:pPr>
            <w:r w:rsidRPr="00E7376C">
              <w:lastRenderedPageBreak/>
              <w:t xml:space="preserve">Постановление Правительства РФ от 03.03.2018 №222 "Об утверждении Правил установления </w:t>
            </w:r>
            <w:r w:rsidRPr="00E7376C">
              <w:lastRenderedPageBreak/>
              <w:t>санитарно-защитных зон и использования земельных участков, расположенных в границах санитарно-защитных зон".</w:t>
            </w:r>
          </w:p>
        </w:tc>
      </w:tr>
      <w:tr w:rsidR="00986671" w:rsidRPr="00763137" w:rsidTr="00BD04CB">
        <w:tc>
          <w:tcPr>
            <w:tcW w:w="525" w:type="dxa"/>
          </w:tcPr>
          <w:p w:rsidR="00986671" w:rsidRPr="006B7B9B" w:rsidRDefault="00E7376C" w:rsidP="006B7B9B">
            <w:pPr>
              <w:pStyle w:val="af5"/>
              <w:tabs>
                <w:tab w:val="left" w:pos="709"/>
              </w:tabs>
              <w:spacing w:before="0"/>
              <w:ind w:left="0" w:right="-2" w:firstLine="0"/>
              <w:rPr>
                <w:sz w:val="23"/>
                <w:szCs w:val="23"/>
              </w:rPr>
            </w:pPr>
            <w:r>
              <w:rPr>
                <w:sz w:val="23"/>
                <w:szCs w:val="23"/>
              </w:rPr>
              <w:lastRenderedPageBreak/>
              <w:t>27</w:t>
            </w:r>
          </w:p>
        </w:tc>
        <w:tc>
          <w:tcPr>
            <w:tcW w:w="1568" w:type="dxa"/>
          </w:tcPr>
          <w:p w:rsidR="00986671" w:rsidRPr="00E7376C" w:rsidRDefault="0062331E" w:rsidP="00BD04CB">
            <w:pPr>
              <w:pStyle w:val="af5"/>
              <w:spacing w:before="0"/>
              <w:ind w:left="0" w:right="-2" w:firstLine="0"/>
              <w:rPr>
                <w:sz w:val="23"/>
                <w:szCs w:val="23"/>
              </w:rPr>
            </w:pPr>
            <w:r w:rsidRPr="00E7376C">
              <w:rPr>
                <w:sz w:val="23"/>
                <w:szCs w:val="23"/>
              </w:rPr>
              <w:t>21:02-6.1533</w:t>
            </w:r>
          </w:p>
        </w:tc>
        <w:tc>
          <w:tcPr>
            <w:tcW w:w="3026" w:type="dxa"/>
          </w:tcPr>
          <w:p w:rsidR="00986671" w:rsidRPr="00E7376C" w:rsidRDefault="00E7376C" w:rsidP="006B7B9B">
            <w:pPr>
              <w:pStyle w:val="af5"/>
              <w:tabs>
                <w:tab w:val="left" w:pos="709"/>
              </w:tabs>
              <w:spacing w:before="0"/>
              <w:ind w:left="0" w:right="-2" w:firstLine="0"/>
              <w:rPr>
                <w:sz w:val="22"/>
                <w:szCs w:val="22"/>
              </w:rPr>
            </w:pPr>
            <w:r w:rsidRPr="00E7376C">
              <w:rPr>
                <w:sz w:val="22"/>
                <w:szCs w:val="22"/>
              </w:rPr>
              <w:t xml:space="preserve">Санитарно-защитная зона для проектируемой промплощадки </w:t>
            </w:r>
            <w:proofErr w:type="spellStart"/>
            <w:r w:rsidRPr="00E7376C">
              <w:rPr>
                <w:sz w:val="22"/>
                <w:szCs w:val="22"/>
              </w:rPr>
              <w:t>Крупоцех</w:t>
            </w:r>
            <w:proofErr w:type="spellEnd"/>
            <w:r w:rsidRPr="00E7376C">
              <w:rPr>
                <w:sz w:val="22"/>
                <w:szCs w:val="22"/>
              </w:rPr>
              <w:t xml:space="preserve"> и склад продуктов переработки </w:t>
            </w:r>
            <w:proofErr w:type="spellStart"/>
            <w:r w:rsidRPr="00E7376C">
              <w:rPr>
                <w:sz w:val="22"/>
                <w:szCs w:val="22"/>
              </w:rPr>
              <w:t>крупоцеха</w:t>
            </w:r>
            <w:proofErr w:type="spellEnd"/>
            <w:r w:rsidRPr="00E7376C">
              <w:rPr>
                <w:sz w:val="22"/>
                <w:szCs w:val="22"/>
              </w:rPr>
              <w:t xml:space="preserve"> ИП Пухов Е.В. по адресу: Чувашская Республика, г. Новочебоксарск, ул. Промышленная, расположенная на земельных участках с кадастровыми номерами 21:02:010608:23, 21:02:010608:25</w:t>
            </w:r>
          </w:p>
        </w:tc>
        <w:tc>
          <w:tcPr>
            <w:tcW w:w="4912" w:type="dxa"/>
          </w:tcPr>
          <w:p w:rsidR="00986671" w:rsidRPr="00E7376C" w:rsidRDefault="00E7376C" w:rsidP="000F06C3">
            <w:pPr>
              <w:jc w:val="both"/>
            </w:pPr>
            <w:r w:rsidRPr="00E7376C">
              <w:t>Постановление Правительства РФ от 03.03.2018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tc>
      </w:tr>
      <w:tr w:rsidR="00986671" w:rsidRPr="00763137" w:rsidTr="00BD04CB">
        <w:tc>
          <w:tcPr>
            <w:tcW w:w="525" w:type="dxa"/>
          </w:tcPr>
          <w:p w:rsidR="00986671" w:rsidRPr="006B7B9B" w:rsidRDefault="00E7376C" w:rsidP="006B7B9B">
            <w:pPr>
              <w:pStyle w:val="af5"/>
              <w:tabs>
                <w:tab w:val="left" w:pos="709"/>
              </w:tabs>
              <w:spacing w:before="0"/>
              <w:ind w:left="0" w:right="-2" w:firstLine="0"/>
              <w:rPr>
                <w:sz w:val="23"/>
                <w:szCs w:val="23"/>
              </w:rPr>
            </w:pPr>
            <w:r>
              <w:rPr>
                <w:sz w:val="23"/>
                <w:szCs w:val="23"/>
              </w:rPr>
              <w:t>28</w:t>
            </w:r>
          </w:p>
        </w:tc>
        <w:tc>
          <w:tcPr>
            <w:tcW w:w="1568" w:type="dxa"/>
          </w:tcPr>
          <w:p w:rsidR="00986671" w:rsidRPr="00E7376C" w:rsidRDefault="0062331E" w:rsidP="00BD04CB">
            <w:pPr>
              <w:pStyle w:val="af5"/>
              <w:spacing w:before="0"/>
              <w:ind w:left="0" w:right="-2" w:firstLine="0"/>
              <w:rPr>
                <w:sz w:val="23"/>
                <w:szCs w:val="23"/>
              </w:rPr>
            </w:pPr>
            <w:r w:rsidRPr="00E7376C">
              <w:rPr>
                <w:sz w:val="23"/>
                <w:szCs w:val="23"/>
              </w:rPr>
              <w:t>21:02-6.1544</w:t>
            </w:r>
          </w:p>
        </w:tc>
        <w:tc>
          <w:tcPr>
            <w:tcW w:w="3026" w:type="dxa"/>
          </w:tcPr>
          <w:p w:rsidR="00986671" w:rsidRPr="00E7376C" w:rsidRDefault="00E7376C" w:rsidP="006B7B9B">
            <w:pPr>
              <w:pStyle w:val="af5"/>
              <w:tabs>
                <w:tab w:val="left" w:pos="709"/>
              </w:tabs>
              <w:spacing w:before="0"/>
              <w:ind w:left="0" w:right="-2" w:firstLine="0"/>
              <w:rPr>
                <w:sz w:val="22"/>
                <w:szCs w:val="22"/>
              </w:rPr>
            </w:pPr>
            <w:r w:rsidRPr="00E7376C">
              <w:rPr>
                <w:sz w:val="22"/>
                <w:szCs w:val="22"/>
              </w:rPr>
              <w:t>Санитарно-защитная зона для домостроительного комбината ООО "СУОР" по адресу: Чувашская Республика, г. Новочебоксарск, ул. Промышленная, д. 73</w:t>
            </w:r>
          </w:p>
        </w:tc>
        <w:tc>
          <w:tcPr>
            <w:tcW w:w="4912" w:type="dxa"/>
          </w:tcPr>
          <w:p w:rsidR="00986671" w:rsidRPr="00E7376C" w:rsidRDefault="00E7376C" w:rsidP="000F06C3">
            <w:pPr>
              <w:jc w:val="both"/>
            </w:pPr>
            <w:r w:rsidRPr="00E7376C">
              <w:t>Постановление Правительства РФ от 03.03.2018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tc>
      </w:tr>
      <w:tr w:rsidR="00986671" w:rsidRPr="00763137" w:rsidTr="00BD04CB">
        <w:tc>
          <w:tcPr>
            <w:tcW w:w="525" w:type="dxa"/>
          </w:tcPr>
          <w:p w:rsidR="00986671" w:rsidRPr="006B7B9B" w:rsidRDefault="00E7376C" w:rsidP="006B7B9B">
            <w:pPr>
              <w:pStyle w:val="af5"/>
              <w:tabs>
                <w:tab w:val="left" w:pos="709"/>
              </w:tabs>
              <w:spacing w:before="0"/>
              <w:ind w:left="0" w:right="-2" w:firstLine="0"/>
              <w:rPr>
                <w:sz w:val="23"/>
                <w:szCs w:val="23"/>
              </w:rPr>
            </w:pPr>
            <w:r>
              <w:rPr>
                <w:sz w:val="23"/>
                <w:szCs w:val="23"/>
              </w:rPr>
              <w:t>29</w:t>
            </w:r>
          </w:p>
        </w:tc>
        <w:tc>
          <w:tcPr>
            <w:tcW w:w="1568" w:type="dxa"/>
          </w:tcPr>
          <w:p w:rsidR="00986671" w:rsidRPr="00E7376C" w:rsidRDefault="0062331E" w:rsidP="00BD04CB">
            <w:pPr>
              <w:pStyle w:val="af5"/>
              <w:spacing w:before="0"/>
              <w:ind w:left="0" w:right="-2" w:firstLine="0"/>
              <w:rPr>
                <w:sz w:val="23"/>
                <w:szCs w:val="23"/>
              </w:rPr>
            </w:pPr>
            <w:r w:rsidRPr="00E7376C">
              <w:rPr>
                <w:sz w:val="23"/>
                <w:szCs w:val="23"/>
              </w:rPr>
              <w:t>21:02-6.1552</w:t>
            </w:r>
          </w:p>
        </w:tc>
        <w:tc>
          <w:tcPr>
            <w:tcW w:w="3026" w:type="dxa"/>
          </w:tcPr>
          <w:p w:rsidR="00986671" w:rsidRPr="00E7376C" w:rsidRDefault="00E7376C" w:rsidP="006B7B9B">
            <w:pPr>
              <w:pStyle w:val="af5"/>
              <w:tabs>
                <w:tab w:val="left" w:pos="709"/>
              </w:tabs>
              <w:spacing w:before="0"/>
              <w:ind w:left="0" w:right="-2" w:firstLine="0"/>
              <w:rPr>
                <w:sz w:val="22"/>
                <w:szCs w:val="22"/>
              </w:rPr>
            </w:pPr>
            <w:r w:rsidRPr="00E7376C">
              <w:rPr>
                <w:sz w:val="22"/>
                <w:szCs w:val="22"/>
              </w:rPr>
              <w:t xml:space="preserve">Санитарно-защитная зона для ООО «НПП «Спектр» по адресу: Чувашская Республика, г. </w:t>
            </w:r>
            <w:proofErr w:type="spellStart"/>
            <w:r w:rsidRPr="00E7376C">
              <w:rPr>
                <w:sz w:val="22"/>
                <w:szCs w:val="22"/>
              </w:rPr>
              <w:t>Новочсбоксарск</w:t>
            </w:r>
            <w:proofErr w:type="spellEnd"/>
            <w:r w:rsidRPr="00E7376C">
              <w:rPr>
                <w:sz w:val="22"/>
                <w:szCs w:val="22"/>
              </w:rPr>
              <w:t>, ул. Промышленная, д. 75М</w:t>
            </w:r>
          </w:p>
        </w:tc>
        <w:tc>
          <w:tcPr>
            <w:tcW w:w="4912" w:type="dxa"/>
          </w:tcPr>
          <w:p w:rsidR="00E7376C" w:rsidRPr="00E7376C" w:rsidRDefault="00E7376C" w:rsidP="00E7376C">
            <w:pPr>
              <w:jc w:val="both"/>
            </w:pPr>
            <w:r w:rsidRPr="00E7376C">
              <w:t>ст.51 Федерального закона "О санитарно-эпидемиологическом благополучии населения" от 30.03.1999 №52-ФЗ</w:t>
            </w:r>
          </w:p>
          <w:p w:rsidR="00986671" w:rsidRPr="00E7376C" w:rsidRDefault="00E7376C" w:rsidP="00E7376C">
            <w:pPr>
              <w:jc w:val="both"/>
            </w:pPr>
            <w:r w:rsidRPr="00E7376C">
              <w:t>СанПиН 2.2.1/2.1.1.1200-03 "Санитарно-защитные зоны и санитарная классификация предприятий, сооружений и иных объектов". 5.1.</w:t>
            </w:r>
          </w:p>
        </w:tc>
      </w:tr>
      <w:tr w:rsidR="00EB7DDE" w:rsidRPr="00763137" w:rsidTr="00BD04CB">
        <w:tc>
          <w:tcPr>
            <w:tcW w:w="525" w:type="dxa"/>
          </w:tcPr>
          <w:p w:rsidR="00EB7DDE" w:rsidRPr="006B7B9B" w:rsidRDefault="00E7376C" w:rsidP="006B7B9B">
            <w:pPr>
              <w:pStyle w:val="af5"/>
              <w:tabs>
                <w:tab w:val="left" w:pos="709"/>
              </w:tabs>
              <w:spacing w:before="0"/>
              <w:ind w:left="0" w:right="-2" w:firstLine="0"/>
              <w:rPr>
                <w:sz w:val="23"/>
                <w:szCs w:val="23"/>
              </w:rPr>
            </w:pPr>
            <w:r>
              <w:rPr>
                <w:sz w:val="23"/>
                <w:szCs w:val="23"/>
              </w:rPr>
              <w:t>30</w:t>
            </w:r>
          </w:p>
        </w:tc>
        <w:tc>
          <w:tcPr>
            <w:tcW w:w="1568" w:type="dxa"/>
          </w:tcPr>
          <w:p w:rsidR="00EB7DDE" w:rsidRPr="00E7376C" w:rsidRDefault="0062331E" w:rsidP="00BD04CB">
            <w:pPr>
              <w:pStyle w:val="af5"/>
              <w:spacing w:before="0"/>
              <w:ind w:left="0" w:right="-2" w:firstLine="0"/>
              <w:rPr>
                <w:sz w:val="23"/>
                <w:szCs w:val="23"/>
              </w:rPr>
            </w:pPr>
            <w:r w:rsidRPr="00E7376C">
              <w:rPr>
                <w:sz w:val="23"/>
                <w:szCs w:val="23"/>
              </w:rPr>
              <w:t>21:02-6.1527</w:t>
            </w:r>
          </w:p>
        </w:tc>
        <w:tc>
          <w:tcPr>
            <w:tcW w:w="3026" w:type="dxa"/>
          </w:tcPr>
          <w:p w:rsidR="00EB7DDE" w:rsidRPr="00E7376C" w:rsidRDefault="00E7376C" w:rsidP="006B7B9B">
            <w:pPr>
              <w:pStyle w:val="af5"/>
              <w:tabs>
                <w:tab w:val="left" w:pos="709"/>
              </w:tabs>
              <w:spacing w:before="0"/>
              <w:ind w:left="0" w:right="-2" w:firstLine="0"/>
              <w:rPr>
                <w:sz w:val="22"/>
                <w:szCs w:val="22"/>
              </w:rPr>
            </w:pPr>
            <w:r w:rsidRPr="00E7376C">
              <w:rPr>
                <w:sz w:val="22"/>
                <w:szCs w:val="22"/>
              </w:rPr>
              <w:t>Санитарно-защитная зона для АЗС №8 Чувашского филиала ООО «Татнефть-АЗС Центр» по адресу: Чувашская Республика, г. Новочебоксарск, ул. Коммунальная, вл. 26</w:t>
            </w:r>
          </w:p>
        </w:tc>
        <w:tc>
          <w:tcPr>
            <w:tcW w:w="4912" w:type="dxa"/>
          </w:tcPr>
          <w:p w:rsidR="00EB7DDE" w:rsidRPr="00E7376C" w:rsidRDefault="00E7376C" w:rsidP="000F06C3">
            <w:pPr>
              <w:jc w:val="both"/>
            </w:pPr>
            <w:r w:rsidRPr="00E7376C">
              <w:t>Постановление Правительства РФ от 03.03.2018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tc>
      </w:tr>
      <w:tr w:rsidR="00EB7DDE" w:rsidRPr="00763137" w:rsidTr="00BD04CB">
        <w:tc>
          <w:tcPr>
            <w:tcW w:w="525" w:type="dxa"/>
          </w:tcPr>
          <w:p w:rsidR="00EB7DDE" w:rsidRPr="006B7B9B" w:rsidRDefault="00E7376C" w:rsidP="006B7B9B">
            <w:pPr>
              <w:pStyle w:val="af5"/>
              <w:tabs>
                <w:tab w:val="left" w:pos="709"/>
              </w:tabs>
              <w:spacing w:before="0"/>
              <w:ind w:left="0" w:right="-2" w:firstLine="0"/>
              <w:rPr>
                <w:sz w:val="23"/>
                <w:szCs w:val="23"/>
              </w:rPr>
            </w:pPr>
            <w:r>
              <w:rPr>
                <w:sz w:val="23"/>
                <w:szCs w:val="23"/>
              </w:rPr>
              <w:t>31</w:t>
            </w:r>
          </w:p>
        </w:tc>
        <w:tc>
          <w:tcPr>
            <w:tcW w:w="1568" w:type="dxa"/>
          </w:tcPr>
          <w:p w:rsidR="00EB7DDE" w:rsidRPr="00E7376C" w:rsidRDefault="0062331E" w:rsidP="00BD04CB">
            <w:pPr>
              <w:pStyle w:val="af5"/>
              <w:spacing w:before="0"/>
              <w:ind w:left="0" w:right="-2" w:firstLine="0"/>
              <w:rPr>
                <w:sz w:val="23"/>
                <w:szCs w:val="23"/>
              </w:rPr>
            </w:pPr>
            <w:r w:rsidRPr="00E7376C">
              <w:rPr>
                <w:sz w:val="23"/>
                <w:szCs w:val="23"/>
              </w:rPr>
              <w:t>21:00-6.450</w:t>
            </w:r>
          </w:p>
        </w:tc>
        <w:tc>
          <w:tcPr>
            <w:tcW w:w="3026" w:type="dxa"/>
          </w:tcPr>
          <w:p w:rsidR="00EB7DDE" w:rsidRPr="00E7376C" w:rsidRDefault="00E7376C" w:rsidP="006B7B9B">
            <w:pPr>
              <w:pStyle w:val="af5"/>
              <w:tabs>
                <w:tab w:val="left" w:pos="709"/>
              </w:tabs>
              <w:spacing w:before="0"/>
              <w:ind w:left="0" w:right="-2" w:firstLine="0"/>
              <w:rPr>
                <w:sz w:val="22"/>
                <w:szCs w:val="22"/>
              </w:rPr>
            </w:pPr>
            <w:r w:rsidRPr="00E7376C">
              <w:rPr>
                <w:sz w:val="22"/>
                <w:szCs w:val="22"/>
              </w:rPr>
              <w:t xml:space="preserve">Санитарно-защитная зона для объекта "Переработка и захоронение твердых бытовых отходов" АО "Управление отходами, расположенного по адресу: Чувашская Республика, г. Новочебоксарск, проезд </w:t>
            </w:r>
            <w:proofErr w:type="spellStart"/>
            <w:r w:rsidRPr="00E7376C">
              <w:rPr>
                <w:sz w:val="22"/>
                <w:szCs w:val="22"/>
              </w:rPr>
              <w:t>Шоршельский</w:t>
            </w:r>
            <w:proofErr w:type="spellEnd"/>
            <w:r w:rsidRPr="00E7376C">
              <w:rPr>
                <w:sz w:val="22"/>
                <w:szCs w:val="22"/>
              </w:rPr>
              <w:t xml:space="preserve"> вл. 16 и вл. 16А</w:t>
            </w:r>
          </w:p>
        </w:tc>
        <w:tc>
          <w:tcPr>
            <w:tcW w:w="4912" w:type="dxa"/>
          </w:tcPr>
          <w:p w:rsidR="00EB7DDE" w:rsidRPr="00E7376C" w:rsidRDefault="00E7376C" w:rsidP="000F06C3">
            <w:pPr>
              <w:jc w:val="both"/>
            </w:pPr>
            <w:r w:rsidRPr="00E7376C">
              <w:t>Постановление Правительства РФ от 03.03.2018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tc>
      </w:tr>
      <w:tr w:rsidR="006E4E1C" w:rsidRPr="00763137" w:rsidTr="00BD04CB">
        <w:tc>
          <w:tcPr>
            <w:tcW w:w="525" w:type="dxa"/>
          </w:tcPr>
          <w:p w:rsidR="006E4E1C" w:rsidRPr="006B7B9B" w:rsidRDefault="00E7376C" w:rsidP="006E4E1C">
            <w:pPr>
              <w:pStyle w:val="af5"/>
              <w:tabs>
                <w:tab w:val="left" w:pos="709"/>
              </w:tabs>
              <w:spacing w:before="0"/>
              <w:ind w:left="0" w:right="-2" w:firstLine="0"/>
              <w:rPr>
                <w:sz w:val="23"/>
                <w:szCs w:val="23"/>
              </w:rPr>
            </w:pPr>
            <w:r>
              <w:rPr>
                <w:sz w:val="23"/>
                <w:szCs w:val="23"/>
              </w:rPr>
              <w:t>32</w:t>
            </w:r>
          </w:p>
        </w:tc>
        <w:tc>
          <w:tcPr>
            <w:tcW w:w="1568" w:type="dxa"/>
          </w:tcPr>
          <w:p w:rsidR="006E4E1C" w:rsidRPr="006E4E1C" w:rsidRDefault="006E4E1C" w:rsidP="006E4E1C">
            <w:pPr>
              <w:pStyle w:val="af5"/>
              <w:spacing w:before="0"/>
              <w:ind w:left="0" w:right="-2" w:firstLine="0"/>
              <w:rPr>
                <w:sz w:val="23"/>
                <w:szCs w:val="23"/>
              </w:rPr>
            </w:pPr>
            <w:r w:rsidRPr="006E4E1C">
              <w:rPr>
                <w:sz w:val="23"/>
                <w:szCs w:val="23"/>
              </w:rPr>
              <w:t>21:00-6.486</w:t>
            </w:r>
          </w:p>
        </w:tc>
        <w:tc>
          <w:tcPr>
            <w:tcW w:w="3026" w:type="dxa"/>
          </w:tcPr>
          <w:p w:rsidR="006E4E1C" w:rsidRPr="00E7376C" w:rsidRDefault="006E4E1C" w:rsidP="006E4E1C">
            <w:pPr>
              <w:pStyle w:val="af5"/>
              <w:tabs>
                <w:tab w:val="left" w:pos="709"/>
              </w:tabs>
              <w:spacing w:before="0"/>
              <w:ind w:left="0" w:right="-2" w:firstLine="0"/>
              <w:rPr>
                <w:sz w:val="22"/>
                <w:szCs w:val="22"/>
              </w:rPr>
            </w:pPr>
            <w:r w:rsidRPr="00E7376C">
              <w:rPr>
                <w:sz w:val="22"/>
                <w:szCs w:val="22"/>
              </w:rPr>
              <w:t>Зона санитарной охраны источника питьевого и хозяйственно-бытового водоснабжения г. Новочебоксарска I пояса</w:t>
            </w:r>
          </w:p>
        </w:tc>
        <w:tc>
          <w:tcPr>
            <w:tcW w:w="4912" w:type="dxa"/>
          </w:tcPr>
          <w:p w:rsidR="006E4E1C" w:rsidRPr="00E7376C" w:rsidRDefault="006E4E1C" w:rsidP="006E4E1C">
            <w:pPr>
              <w:jc w:val="both"/>
            </w:pPr>
            <w:r w:rsidRPr="00E7376C">
              <w:t>СанПиН 2.2.1/2.1.1.1200-03 «Санитарно-защитные зоны и санитарная классификация предприятий, сооружений и иных объектов»</w:t>
            </w:r>
          </w:p>
        </w:tc>
      </w:tr>
      <w:tr w:rsidR="006E4E1C" w:rsidRPr="00763137" w:rsidTr="00BD04CB">
        <w:tc>
          <w:tcPr>
            <w:tcW w:w="525" w:type="dxa"/>
          </w:tcPr>
          <w:p w:rsidR="006E4E1C" w:rsidRPr="006B7B9B" w:rsidRDefault="00E7376C" w:rsidP="006E4E1C">
            <w:pPr>
              <w:pStyle w:val="af5"/>
              <w:tabs>
                <w:tab w:val="left" w:pos="709"/>
              </w:tabs>
              <w:spacing w:before="0"/>
              <w:ind w:left="0" w:right="-2" w:firstLine="0"/>
              <w:rPr>
                <w:sz w:val="23"/>
                <w:szCs w:val="23"/>
              </w:rPr>
            </w:pPr>
            <w:r>
              <w:rPr>
                <w:sz w:val="23"/>
                <w:szCs w:val="23"/>
              </w:rPr>
              <w:t>33</w:t>
            </w:r>
          </w:p>
        </w:tc>
        <w:tc>
          <w:tcPr>
            <w:tcW w:w="1568" w:type="dxa"/>
          </w:tcPr>
          <w:p w:rsidR="006E4E1C" w:rsidRPr="006E4E1C" w:rsidRDefault="006E4E1C" w:rsidP="006E4E1C">
            <w:pPr>
              <w:pStyle w:val="af5"/>
              <w:spacing w:before="0"/>
              <w:ind w:left="0" w:right="-2" w:firstLine="0"/>
              <w:rPr>
                <w:sz w:val="23"/>
                <w:szCs w:val="23"/>
              </w:rPr>
            </w:pPr>
            <w:r w:rsidRPr="006E4E1C">
              <w:rPr>
                <w:sz w:val="23"/>
                <w:szCs w:val="23"/>
              </w:rPr>
              <w:t>21:01-6.5075</w:t>
            </w:r>
          </w:p>
        </w:tc>
        <w:tc>
          <w:tcPr>
            <w:tcW w:w="3026" w:type="dxa"/>
          </w:tcPr>
          <w:p w:rsidR="006E4E1C" w:rsidRPr="00E7376C" w:rsidRDefault="006E4E1C" w:rsidP="006E4E1C">
            <w:pPr>
              <w:pStyle w:val="af5"/>
              <w:tabs>
                <w:tab w:val="left" w:pos="709"/>
              </w:tabs>
              <w:spacing w:before="0"/>
              <w:ind w:left="0" w:right="-2" w:firstLine="0"/>
              <w:rPr>
                <w:sz w:val="22"/>
                <w:szCs w:val="22"/>
              </w:rPr>
            </w:pPr>
            <w:r w:rsidRPr="00E7376C">
              <w:rPr>
                <w:sz w:val="22"/>
                <w:szCs w:val="22"/>
              </w:rPr>
              <w:t>Зона санитарной охраны источника питьевого и хозяйственно-бытового водоснабжения г. Новочебоксарска III пояса</w:t>
            </w:r>
          </w:p>
        </w:tc>
        <w:tc>
          <w:tcPr>
            <w:tcW w:w="4912" w:type="dxa"/>
          </w:tcPr>
          <w:p w:rsidR="006E4E1C" w:rsidRPr="00E7376C" w:rsidRDefault="006E4E1C" w:rsidP="006E4E1C">
            <w:pPr>
              <w:jc w:val="both"/>
            </w:pPr>
            <w:r w:rsidRPr="00E7376C">
              <w:t>СанПиН 2.2.1/2.1.1.1200-03 «Санитарно-защитные зоны и санитарная классификация предприятий, сооружений и иных объектов»</w:t>
            </w:r>
          </w:p>
        </w:tc>
      </w:tr>
      <w:tr w:rsidR="006E4E1C" w:rsidRPr="00763137" w:rsidTr="00BD04CB">
        <w:tc>
          <w:tcPr>
            <w:tcW w:w="525" w:type="dxa"/>
          </w:tcPr>
          <w:p w:rsidR="006E4E1C" w:rsidRPr="006B7B9B" w:rsidRDefault="00E7376C" w:rsidP="006E4E1C">
            <w:pPr>
              <w:pStyle w:val="af5"/>
              <w:tabs>
                <w:tab w:val="left" w:pos="709"/>
              </w:tabs>
              <w:spacing w:before="0"/>
              <w:ind w:left="0" w:right="-2" w:firstLine="0"/>
              <w:rPr>
                <w:sz w:val="23"/>
                <w:szCs w:val="23"/>
              </w:rPr>
            </w:pPr>
            <w:r>
              <w:rPr>
                <w:sz w:val="23"/>
                <w:szCs w:val="23"/>
              </w:rPr>
              <w:t>34</w:t>
            </w:r>
          </w:p>
        </w:tc>
        <w:tc>
          <w:tcPr>
            <w:tcW w:w="1568" w:type="dxa"/>
          </w:tcPr>
          <w:p w:rsidR="006E4E1C" w:rsidRPr="006E4E1C" w:rsidRDefault="006E4E1C" w:rsidP="006E4E1C">
            <w:pPr>
              <w:pStyle w:val="af5"/>
              <w:spacing w:before="0"/>
              <w:ind w:left="0" w:right="-2" w:firstLine="0"/>
              <w:rPr>
                <w:color w:val="FF0000"/>
                <w:sz w:val="23"/>
                <w:szCs w:val="23"/>
              </w:rPr>
            </w:pPr>
            <w:r w:rsidRPr="006E4E1C">
              <w:rPr>
                <w:color w:val="FF0000"/>
                <w:sz w:val="23"/>
                <w:szCs w:val="23"/>
              </w:rPr>
              <w:t>21:01-6.5091</w:t>
            </w:r>
          </w:p>
        </w:tc>
        <w:tc>
          <w:tcPr>
            <w:tcW w:w="3026" w:type="dxa"/>
          </w:tcPr>
          <w:p w:rsidR="006E4E1C" w:rsidRPr="00E7376C" w:rsidRDefault="006E4E1C" w:rsidP="006E4E1C">
            <w:pPr>
              <w:pStyle w:val="af5"/>
              <w:tabs>
                <w:tab w:val="left" w:pos="709"/>
              </w:tabs>
              <w:spacing w:before="0"/>
              <w:ind w:left="0" w:right="-2" w:firstLine="0"/>
              <w:rPr>
                <w:color w:val="FF0000"/>
                <w:sz w:val="22"/>
                <w:szCs w:val="22"/>
              </w:rPr>
            </w:pPr>
            <w:r w:rsidRPr="00E7376C">
              <w:rPr>
                <w:color w:val="FF0000"/>
                <w:sz w:val="22"/>
                <w:szCs w:val="22"/>
              </w:rPr>
              <w:t xml:space="preserve">Зона санитарной охраны </w:t>
            </w:r>
            <w:r w:rsidRPr="00E7376C">
              <w:rPr>
                <w:color w:val="FF0000"/>
                <w:sz w:val="22"/>
                <w:szCs w:val="22"/>
              </w:rPr>
              <w:lastRenderedPageBreak/>
              <w:t>источника питьевого и хозяйственно-бытового водоснабжения г. Новочебоксарска II пояса</w:t>
            </w:r>
          </w:p>
        </w:tc>
        <w:tc>
          <w:tcPr>
            <w:tcW w:w="4912" w:type="dxa"/>
          </w:tcPr>
          <w:p w:rsidR="006E4E1C" w:rsidRPr="00E7376C" w:rsidRDefault="006E4E1C" w:rsidP="006E4E1C">
            <w:pPr>
              <w:jc w:val="both"/>
              <w:rPr>
                <w:color w:val="FF0000"/>
              </w:rPr>
            </w:pPr>
            <w:r w:rsidRPr="00E7376C">
              <w:rPr>
                <w:color w:val="FF0000"/>
              </w:rPr>
              <w:lastRenderedPageBreak/>
              <w:t>СанПиН 2.2.1/2.1.1.1200-03 «Санитарно-</w:t>
            </w:r>
            <w:r w:rsidRPr="00E7376C">
              <w:rPr>
                <w:color w:val="FF0000"/>
              </w:rPr>
              <w:lastRenderedPageBreak/>
              <w:t>защитные зоны и санитарная классификация предприятий, сооружений и иных объектов»</w:t>
            </w:r>
          </w:p>
        </w:tc>
      </w:tr>
      <w:tr w:rsidR="006E4E1C" w:rsidRPr="00763137" w:rsidTr="00BD04CB">
        <w:tc>
          <w:tcPr>
            <w:tcW w:w="525" w:type="dxa"/>
          </w:tcPr>
          <w:p w:rsidR="006E4E1C" w:rsidRPr="00BD04CB" w:rsidRDefault="00E7376C" w:rsidP="006E4E1C">
            <w:pPr>
              <w:pStyle w:val="af5"/>
              <w:tabs>
                <w:tab w:val="left" w:pos="709"/>
              </w:tabs>
              <w:spacing w:before="0"/>
              <w:ind w:left="0" w:right="-2" w:firstLine="0"/>
              <w:rPr>
                <w:color w:val="FF0000"/>
                <w:sz w:val="23"/>
                <w:szCs w:val="23"/>
              </w:rPr>
            </w:pPr>
            <w:r>
              <w:rPr>
                <w:color w:val="FF0000"/>
                <w:sz w:val="23"/>
                <w:szCs w:val="23"/>
              </w:rPr>
              <w:lastRenderedPageBreak/>
              <w:t>35</w:t>
            </w:r>
          </w:p>
        </w:tc>
        <w:tc>
          <w:tcPr>
            <w:tcW w:w="1568" w:type="dxa"/>
          </w:tcPr>
          <w:p w:rsidR="006E4E1C" w:rsidRPr="006E4E1C" w:rsidRDefault="006E4E1C" w:rsidP="006E4E1C">
            <w:pPr>
              <w:pStyle w:val="af5"/>
              <w:spacing w:before="0"/>
              <w:ind w:left="0" w:right="-2" w:firstLine="0"/>
              <w:rPr>
                <w:color w:val="FF0000"/>
                <w:sz w:val="23"/>
                <w:szCs w:val="23"/>
              </w:rPr>
            </w:pPr>
            <w:r w:rsidRPr="006E4E1C">
              <w:rPr>
                <w:color w:val="FF0000"/>
                <w:sz w:val="23"/>
                <w:szCs w:val="23"/>
              </w:rPr>
              <w:t>21:02-6.1200</w:t>
            </w:r>
          </w:p>
        </w:tc>
        <w:tc>
          <w:tcPr>
            <w:tcW w:w="3026" w:type="dxa"/>
          </w:tcPr>
          <w:p w:rsidR="006E4E1C" w:rsidRPr="00E7376C" w:rsidRDefault="006E4E1C" w:rsidP="006E4E1C">
            <w:pPr>
              <w:pStyle w:val="af5"/>
              <w:tabs>
                <w:tab w:val="left" w:pos="709"/>
              </w:tabs>
              <w:spacing w:before="0"/>
              <w:ind w:left="0" w:right="-2" w:firstLine="0"/>
              <w:rPr>
                <w:color w:val="FF0000"/>
                <w:sz w:val="22"/>
                <w:szCs w:val="22"/>
              </w:rPr>
            </w:pPr>
            <w:r w:rsidRPr="00E7376C">
              <w:rPr>
                <w:color w:val="FF0000"/>
                <w:sz w:val="22"/>
                <w:szCs w:val="22"/>
              </w:rPr>
              <w:t>зона санитарной охраны I пояса водозаборной скважины №3, расположенный по адресу: Чувашская Республика, г. Новочебоксарск, ул. Набережная</w:t>
            </w:r>
          </w:p>
        </w:tc>
        <w:tc>
          <w:tcPr>
            <w:tcW w:w="4912" w:type="dxa"/>
          </w:tcPr>
          <w:p w:rsidR="006E4E1C" w:rsidRPr="00E7376C" w:rsidRDefault="006E4E1C" w:rsidP="006E4E1C">
            <w:pPr>
              <w:jc w:val="both"/>
              <w:rPr>
                <w:color w:val="FF0000"/>
              </w:rPr>
            </w:pPr>
            <w:r w:rsidRPr="00E7376C">
              <w:rPr>
                <w:color w:val="FF0000"/>
              </w:rPr>
              <w:t>СанПиН 2.2.1/2.1.1.1200-03 «Санитарно-защитные зоны и санитарная классификация предприятий, сооружений и иных объектов»</w:t>
            </w:r>
          </w:p>
        </w:tc>
      </w:tr>
      <w:tr w:rsidR="006E4E1C" w:rsidRPr="00763137" w:rsidTr="00BD04CB">
        <w:tc>
          <w:tcPr>
            <w:tcW w:w="525" w:type="dxa"/>
          </w:tcPr>
          <w:p w:rsidR="006E4E1C" w:rsidRPr="00BD04CB" w:rsidRDefault="00E7376C" w:rsidP="006E4E1C">
            <w:pPr>
              <w:pStyle w:val="af5"/>
              <w:tabs>
                <w:tab w:val="left" w:pos="709"/>
              </w:tabs>
              <w:spacing w:before="0"/>
              <w:ind w:left="0" w:right="-2" w:firstLine="0"/>
              <w:rPr>
                <w:color w:val="FF0000"/>
                <w:sz w:val="23"/>
                <w:szCs w:val="23"/>
              </w:rPr>
            </w:pPr>
            <w:r>
              <w:rPr>
                <w:color w:val="FF0000"/>
                <w:sz w:val="23"/>
                <w:szCs w:val="23"/>
              </w:rPr>
              <w:t>36</w:t>
            </w:r>
          </w:p>
        </w:tc>
        <w:tc>
          <w:tcPr>
            <w:tcW w:w="1568" w:type="dxa"/>
          </w:tcPr>
          <w:p w:rsidR="006E4E1C" w:rsidRPr="006E4E1C" w:rsidRDefault="006E4E1C" w:rsidP="006E4E1C">
            <w:pPr>
              <w:pStyle w:val="af5"/>
              <w:spacing w:before="0"/>
              <w:ind w:left="0" w:right="-2" w:firstLine="0"/>
              <w:rPr>
                <w:color w:val="FF0000"/>
                <w:sz w:val="23"/>
                <w:szCs w:val="23"/>
              </w:rPr>
            </w:pPr>
            <w:r w:rsidRPr="006E4E1C">
              <w:rPr>
                <w:color w:val="FF0000"/>
                <w:sz w:val="23"/>
                <w:szCs w:val="23"/>
              </w:rPr>
              <w:t>21:02-6.1147</w:t>
            </w:r>
          </w:p>
        </w:tc>
        <w:tc>
          <w:tcPr>
            <w:tcW w:w="3026" w:type="dxa"/>
          </w:tcPr>
          <w:p w:rsidR="006E4E1C" w:rsidRPr="00E7376C" w:rsidRDefault="006E4E1C" w:rsidP="006E4E1C">
            <w:pPr>
              <w:pStyle w:val="af5"/>
              <w:tabs>
                <w:tab w:val="left" w:pos="709"/>
              </w:tabs>
              <w:spacing w:before="0"/>
              <w:ind w:left="0" w:right="-2" w:firstLine="0"/>
              <w:rPr>
                <w:color w:val="FF0000"/>
                <w:sz w:val="22"/>
                <w:szCs w:val="22"/>
              </w:rPr>
            </w:pPr>
            <w:r w:rsidRPr="00E7376C">
              <w:rPr>
                <w:color w:val="FF0000"/>
                <w:sz w:val="22"/>
                <w:szCs w:val="22"/>
              </w:rPr>
              <w:t>зона санитарной охраны II пояса водозаборной скважины №3, расположенный по адресу: Чувашская Республика, г. Новочебоксарск, ул. Набережная</w:t>
            </w:r>
          </w:p>
        </w:tc>
        <w:tc>
          <w:tcPr>
            <w:tcW w:w="4912" w:type="dxa"/>
          </w:tcPr>
          <w:p w:rsidR="006E4E1C" w:rsidRPr="00E7376C" w:rsidRDefault="006E4E1C" w:rsidP="006E4E1C">
            <w:pPr>
              <w:jc w:val="both"/>
              <w:rPr>
                <w:color w:val="FF0000"/>
              </w:rPr>
            </w:pPr>
            <w:r w:rsidRPr="00E7376C">
              <w:rPr>
                <w:color w:val="FF0000"/>
              </w:rPr>
              <w:t>СанПиН 2.2.1/2.1.1.1200-03 «Санитарно-защитные зоны и санитарная классификация предприятий, сооружений и иных объектов»</w:t>
            </w:r>
          </w:p>
        </w:tc>
      </w:tr>
      <w:tr w:rsidR="006E4E1C" w:rsidRPr="00763137" w:rsidTr="00BD04CB">
        <w:tc>
          <w:tcPr>
            <w:tcW w:w="525" w:type="dxa"/>
          </w:tcPr>
          <w:p w:rsidR="006E4E1C" w:rsidRPr="00BD04CB" w:rsidRDefault="00E7376C" w:rsidP="006E4E1C">
            <w:pPr>
              <w:pStyle w:val="af5"/>
              <w:tabs>
                <w:tab w:val="left" w:pos="709"/>
              </w:tabs>
              <w:spacing w:before="0"/>
              <w:ind w:left="0" w:right="-2" w:firstLine="0"/>
              <w:rPr>
                <w:color w:val="FF0000"/>
                <w:sz w:val="23"/>
                <w:szCs w:val="23"/>
              </w:rPr>
            </w:pPr>
            <w:r>
              <w:rPr>
                <w:color w:val="FF0000"/>
                <w:sz w:val="23"/>
                <w:szCs w:val="23"/>
              </w:rPr>
              <w:t>37</w:t>
            </w:r>
          </w:p>
        </w:tc>
        <w:tc>
          <w:tcPr>
            <w:tcW w:w="1568" w:type="dxa"/>
          </w:tcPr>
          <w:p w:rsidR="006E4E1C" w:rsidRPr="006E4E1C" w:rsidRDefault="006E4E1C" w:rsidP="006E4E1C">
            <w:pPr>
              <w:pStyle w:val="af5"/>
              <w:spacing w:before="0"/>
              <w:ind w:left="0" w:right="-2" w:firstLine="0"/>
              <w:rPr>
                <w:color w:val="FF0000"/>
                <w:sz w:val="23"/>
                <w:szCs w:val="23"/>
              </w:rPr>
            </w:pPr>
            <w:r w:rsidRPr="006E4E1C">
              <w:rPr>
                <w:color w:val="FF0000"/>
                <w:sz w:val="23"/>
                <w:szCs w:val="23"/>
              </w:rPr>
              <w:t>21:00-6.190</w:t>
            </w:r>
          </w:p>
        </w:tc>
        <w:tc>
          <w:tcPr>
            <w:tcW w:w="3026" w:type="dxa"/>
          </w:tcPr>
          <w:p w:rsidR="006E4E1C" w:rsidRPr="00E7376C" w:rsidRDefault="006E4E1C" w:rsidP="006E4E1C">
            <w:pPr>
              <w:pStyle w:val="af5"/>
              <w:tabs>
                <w:tab w:val="left" w:pos="709"/>
              </w:tabs>
              <w:spacing w:before="0"/>
              <w:ind w:left="0" w:right="-2" w:firstLine="0"/>
              <w:rPr>
                <w:color w:val="FF0000"/>
                <w:sz w:val="22"/>
                <w:szCs w:val="22"/>
              </w:rPr>
            </w:pPr>
            <w:r w:rsidRPr="00E7376C">
              <w:rPr>
                <w:color w:val="FF0000"/>
                <w:sz w:val="22"/>
                <w:szCs w:val="22"/>
              </w:rPr>
              <w:t>зона санитарной охраны III пояса водозаборной скважины №3, расположенный по адресу: Чувашская Республика, г. Новочебоксарск, ул. Набережная</w:t>
            </w:r>
          </w:p>
        </w:tc>
        <w:tc>
          <w:tcPr>
            <w:tcW w:w="4912" w:type="dxa"/>
          </w:tcPr>
          <w:p w:rsidR="006E4E1C" w:rsidRPr="00E7376C" w:rsidRDefault="006E4E1C" w:rsidP="006E4E1C">
            <w:pPr>
              <w:jc w:val="both"/>
              <w:rPr>
                <w:color w:val="FF0000"/>
              </w:rPr>
            </w:pPr>
            <w:r w:rsidRPr="00E7376C">
              <w:rPr>
                <w:color w:val="FF0000"/>
              </w:rPr>
              <w:t>СанПиН 2.2.1/2.1.1.1200-03 «Санитарно-защитные зоны и санитарная классификация предприятий, сооружений и иных объектов»</w:t>
            </w:r>
          </w:p>
        </w:tc>
      </w:tr>
      <w:tr w:rsidR="006E4E1C" w:rsidRPr="00763137" w:rsidTr="00BD04CB">
        <w:tc>
          <w:tcPr>
            <w:tcW w:w="525" w:type="dxa"/>
          </w:tcPr>
          <w:p w:rsidR="006E4E1C" w:rsidRPr="00E7376C" w:rsidRDefault="00E7376C" w:rsidP="006E4E1C">
            <w:pPr>
              <w:pStyle w:val="af5"/>
              <w:tabs>
                <w:tab w:val="left" w:pos="709"/>
              </w:tabs>
              <w:spacing w:before="0"/>
              <w:ind w:left="0" w:right="-2" w:firstLine="0"/>
              <w:rPr>
                <w:color w:val="FF0000"/>
                <w:sz w:val="23"/>
                <w:szCs w:val="23"/>
              </w:rPr>
            </w:pPr>
            <w:r>
              <w:rPr>
                <w:color w:val="FF0000"/>
                <w:sz w:val="23"/>
                <w:szCs w:val="23"/>
              </w:rPr>
              <w:t>38</w:t>
            </w:r>
          </w:p>
        </w:tc>
        <w:tc>
          <w:tcPr>
            <w:tcW w:w="1568" w:type="dxa"/>
          </w:tcPr>
          <w:p w:rsidR="006E4E1C" w:rsidRPr="00C83F6D" w:rsidRDefault="006E4E1C" w:rsidP="006E4E1C">
            <w:pPr>
              <w:pStyle w:val="af5"/>
              <w:spacing w:before="0"/>
              <w:ind w:left="0" w:right="-2" w:firstLine="0"/>
              <w:rPr>
                <w:color w:val="FF0000"/>
                <w:sz w:val="23"/>
                <w:szCs w:val="23"/>
              </w:rPr>
            </w:pPr>
            <w:r w:rsidRPr="00C83F6D">
              <w:rPr>
                <w:color w:val="FF0000"/>
                <w:sz w:val="23"/>
                <w:szCs w:val="23"/>
              </w:rPr>
              <w:t>21:00-6.555</w:t>
            </w:r>
          </w:p>
        </w:tc>
        <w:tc>
          <w:tcPr>
            <w:tcW w:w="3026" w:type="dxa"/>
          </w:tcPr>
          <w:p w:rsidR="006E4E1C" w:rsidRPr="00E7376C" w:rsidRDefault="006E4E1C" w:rsidP="006E4E1C">
            <w:pPr>
              <w:pStyle w:val="af5"/>
              <w:tabs>
                <w:tab w:val="left" w:pos="709"/>
              </w:tabs>
              <w:spacing w:before="0"/>
              <w:ind w:left="0" w:right="-2" w:firstLine="0"/>
              <w:rPr>
                <w:color w:val="FF0000"/>
                <w:sz w:val="22"/>
                <w:szCs w:val="22"/>
              </w:rPr>
            </w:pPr>
            <w:r w:rsidRPr="00E7376C">
              <w:rPr>
                <w:color w:val="FF0000"/>
                <w:sz w:val="22"/>
                <w:szCs w:val="22"/>
              </w:rPr>
              <w:t xml:space="preserve">Санитарно-защитная зона для ПАО "ХИМПРОМ" </w:t>
            </w:r>
            <w:proofErr w:type="spellStart"/>
            <w:r w:rsidRPr="00E7376C">
              <w:rPr>
                <w:color w:val="FF0000"/>
                <w:sz w:val="22"/>
                <w:szCs w:val="22"/>
              </w:rPr>
              <w:t>г.Новочебоксарск</w:t>
            </w:r>
            <w:proofErr w:type="spellEnd"/>
            <w:r w:rsidRPr="00E7376C">
              <w:rPr>
                <w:color w:val="FF0000"/>
                <w:sz w:val="22"/>
                <w:szCs w:val="22"/>
              </w:rPr>
              <w:t>, ул. Промышленная, 101</w:t>
            </w:r>
          </w:p>
        </w:tc>
        <w:tc>
          <w:tcPr>
            <w:tcW w:w="4912" w:type="dxa"/>
          </w:tcPr>
          <w:p w:rsidR="006E4E1C" w:rsidRPr="00E7376C" w:rsidRDefault="006E4E1C" w:rsidP="006E4E1C">
            <w:pPr>
              <w:jc w:val="both"/>
              <w:rPr>
                <w:color w:val="FF0000"/>
              </w:rPr>
            </w:pPr>
            <w:r w:rsidRPr="00E7376C">
              <w:rPr>
                <w:color w:val="FF0000"/>
              </w:rPr>
              <w:t>Постановление Правительства РФ от 03.03.2018 №222 "Об утверждении Правил установления санитарно-защитных зон и использования земельных участков, расположенных в границах санитарно-защитных зон".</w:t>
            </w:r>
          </w:p>
        </w:tc>
      </w:tr>
    </w:tbl>
    <w:p w:rsidR="00EA10D9" w:rsidRDefault="005D5FEE" w:rsidP="005D5FEE">
      <w:pPr>
        <w:pStyle w:val="paragraph"/>
        <w:tabs>
          <w:tab w:val="left" w:pos="993"/>
        </w:tabs>
        <w:spacing w:before="0" w:after="0"/>
        <w:ind w:firstLine="567"/>
        <w:jc w:val="both"/>
        <w:textAlignment w:val="baseline"/>
      </w:pPr>
      <w:r>
        <w:t>В рамках реализации постановления Правительства РФ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w:t>
      </w:r>
      <w:r w:rsidR="00EA10D9" w:rsidRPr="00EA10D9">
        <w:t xml:space="preserve"> </w:t>
      </w:r>
      <w:r w:rsidR="00EA10D9">
        <w:t>Управлением Роспотребнадзора по ЧР установлена граница санитарно-защитных зон:</w:t>
      </w:r>
    </w:p>
    <w:p w:rsidR="005D5FEE" w:rsidRDefault="00EA10D9" w:rsidP="005D5FEE">
      <w:pPr>
        <w:pStyle w:val="paragraph"/>
        <w:tabs>
          <w:tab w:val="left" w:pos="993"/>
        </w:tabs>
        <w:spacing w:before="0" w:after="0"/>
        <w:ind w:firstLine="567"/>
        <w:jc w:val="both"/>
        <w:textAlignment w:val="baseline"/>
      </w:pPr>
      <w:r>
        <w:t xml:space="preserve">-в 2020 г. </w:t>
      </w:r>
      <w:r w:rsidR="005D5FEE">
        <w:t xml:space="preserve">для </w:t>
      </w:r>
      <w:r w:rsidR="005D5FEE" w:rsidRPr="004828CB">
        <w:t>предприятия 1 класса опасности филиал в г. Новочебоксарске АО «</w:t>
      </w:r>
      <w:proofErr w:type="spellStart"/>
      <w:r w:rsidR="00607826">
        <w:t>Ситиматик</w:t>
      </w:r>
      <w:proofErr w:type="spellEnd"/>
      <w:r w:rsidR="005D5FEE">
        <w:t>»</w:t>
      </w:r>
      <w:r>
        <w:t>;</w:t>
      </w:r>
    </w:p>
    <w:p w:rsidR="00EA10D9" w:rsidRDefault="00EA10D9" w:rsidP="005D5FEE">
      <w:pPr>
        <w:pStyle w:val="paragraph"/>
        <w:tabs>
          <w:tab w:val="left" w:pos="993"/>
        </w:tabs>
        <w:spacing w:before="0" w:after="0"/>
        <w:ind w:firstLine="567"/>
        <w:jc w:val="both"/>
        <w:textAlignment w:val="baseline"/>
      </w:pPr>
      <w:r>
        <w:t xml:space="preserve">- в 2021 г.  для проектируемого объекта «Цех </w:t>
      </w:r>
      <w:proofErr w:type="spellStart"/>
      <w:r>
        <w:t>блочно</w:t>
      </w:r>
      <w:proofErr w:type="spellEnd"/>
      <w:r>
        <w:t xml:space="preserve">-модульных изделий (БМИ) по </w:t>
      </w:r>
      <w:proofErr w:type="spellStart"/>
      <w:r>
        <w:t>ул.Промышленная</w:t>
      </w:r>
      <w:proofErr w:type="spellEnd"/>
      <w:r>
        <w:t>, 12»;</w:t>
      </w:r>
    </w:p>
    <w:p w:rsidR="00EA10D9" w:rsidRDefault="00EA10D9" w:rsidP="005D5FEE">
      <w:pPr>
        <w:pStyle w:val="paragraph"/>
        <w:tabs>
          <w:tab w:val="left" w:pos="993"/>
        </w:tabs>
        <w:spacing w:before="0" w:after="0"/>
        <w:ind w:firstLine="567"/>
        <w:jc w:val="both"/>
        <w:textAlignment w:val="baseline"/>
      </w:pPr>
      <w:r>
        <w:t>- в 2021 г. для КНС № 3 МУП «КС г. Новочебоксарск» по ул. Набережная, 24 а;</w:t>
      </w:r>
    </w:p>
    <w:p w:rsidR="00EA10D9" w:rsidRDefault="00EA10D9" w:rsidP="005D5FEE">
      <w:pPr>
        <w:pStyle w:val="paragraph"/>
        <w:tabs>
          <w:tab w:val="left" w:pos="993"/>
        </w:tabs>
        <w:spacing w:before="0" w:after="0"/>
        <w:ind w:firstLine="567"/>
        <w:jc w:val="both"/>
        <w:textAlignment w:val="baseline"/>
      </w:pPr>
      <w:r>
        <w:t>- в 2021 г.</w:t>
      </w:r>
      <w:r w:rsidRPr="00EA10D9">
        <w:t xml:space="preserve"> </w:t>
      </w:r>
      <w:r>
        <w:t>для КНС № 7 МУП «КС г. Новочебоксарск» по ул. Южная, 14а»</w:t>
      </w:r>
      <w:r w:rsidR="009B6153">
        <w:t>;</w:t>
      </w:r>
    </w:p>
    <w:p w:rsidR="009B6153" w:rsidRPr="00C83F6D" w:rsidRDefault="009B6153" w:rsidP="005D5FEE">
      <w:pPr>
        <w:pStyle w:val="paragraph"/>
        <w:tabs>
          <w:tab w:val="left" w:pos="993"/>
        </w:tabs>
        <w:spacing w:before="0" w:after="0"/>
        <w:ind w:firstLine="567"/>
        <w:jc w:val="both"/>
        <w:textAlignment w:val="baseline"/>
        <w:rPr>
          <w:color w:val="FF0000"/>
        </w:rPr>
      </w:pPr>
      <w:r w:rsidRPr="009B6153">
        <w:rPr>
          <w:color w:val="FF0000"/>
        </w:rPr>
        <w:t>- в 2024 г. для ПАО «Химпром»</w:t>
      </w:r>
      <w:r w:rsidR="00C83F6D" w:rsidRPr="00C83F6D">
        <w:rPr>
          <w:color w:val="FF0000"/>
        </w:rPr>
        <w:t xml:space="preserve"> </w:t>
      </w:r>
      <w:proofErr w:type="spellStart"/>
      <w:r w:rsidR="00C83F6D">
        <w:rPr>
          <w:color w:val="FF0000"/>
        </w:rPr>
        <w:t>г.Новочебоксарск</w:t>
      </w:r>
      <w:proofErr w:type="spellEnd"/>
      <w:r w:rsidR="00C83F6D">
        <w:rPr>
          <w:color w:val="FF0000"/>
        </w:rPr>
        <w:t xml:space="preserve">, </w:t>
      </w:r>
      <w:proofErr w:type="spellStart"/>
      <w:r w:rsidR="00C83F6D">
        <w:rPr>
          <w:color w:val="FF0000"/>
        </w:rPr>
        <w:t>ул.Промышленная</w:t>
      </w:r>
      <w:proofErr w:type="spellEnd"/>
      <w:r w:rsidR="00C83F6D">
        <w:rPr>
          <w:color w:val="FF0000"/>
        </w:rPr>
        <w:t>, 101.</w:t>
      </w:r>
    </w:p>
    <w:p w:rsidR="00EA10D9" w:rsidRDefault="00EA10D9" w:rsidP="005D5FEE">
      <w:pPr>
        <w:pStyle w:val="paragraph"/>
        <w:tabs>
          <w:tab w:val="left" w:pos="993"/>
        </w:tabs>
        <w:spacing w:before="0" w:after="0"/>
        <w:ind w:firstLine="567"/>
        <w:jc w:val="both"/>
        <w:textAlignment w:val="baseline"/>
      </w:pPr>
    </w:p>
    <w:p w:rsidR="006B7B9B" w:rsidRDefault="006B7B9B" w:rsidP="004828CB">
      <w:pPr>
        <w:pStyle w:val="paragraph"/>
        <w:tabs>
          <w:tab w:val="left" w:pos="993"/>
        </w:tabs>
        <w:spacing w:before="0" w:after="0"/>
        <w:ind w:firstLine="567"/>
        <w:jc w:val="both"/>
        <w:textAlignment w:val="baseline"/>
      </w:pPr>
      <w:r w:rsidRPr="004828CB">
        <w:t>Регламенты использования санитарно-защитных зон</w:t>
      </w:r>
      <w:r w:rsidR="00D82218">
        <w:t xml:space="preserve"> представлены в таблице 4.</w:t>
      </w:r>
    </w:p>
    <w:p w:rsidR="00D82218" w:rsidRPr="004828CB" w:rsidRDefault="00D82218" w:rsidP="00D82218">
      <w:pPr>
        <w:pStyle w:val="paragraph"/>
        <w:tabs>
          <w:tab w:val="left" w:pos="993"/>
        </w:tabs>
        <w:spacing w:before="0" w:after="0"/>
        <w:ind w:firstLine="567"/>
        <w:jc w:val="right"/>
        <w:textAlignment w:val="baseline"/>
      </w:pPr>
      <w:r>
        <w:t>Таблица 4</w:t>
      </w:r>
    </w:p>
    <w:tbl>
      <w:tblPr>
        <w:tblW w:w="4938" w:type="pct"/>
        <w:jc w:val="center"/>
        <w:tblLook w:val="0000" w:firstRow="0" w:lastRow="0" w:firstColumn="0" w:lastColumn="0" w:noHBand="0" w:noVBand="0"/>
      </w:tblPr>
      <w:tblGrid>
        <w:gridCol w:w="1400"/>
        <w:gridCol w:w="6563"/>
        <w:gridCol w:w="2020"/>
      </w:tblGrid>
      <w:tr w:rsidR="00F739A5" w:rsidRPr="004828CB" w:rsidTr="00F739A5">
        <w:trPr>
          <w:tblHeader/>
          <w:jc w:val="center"/>
        </w:trPr>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7B9B" w:rsidRPr="004828CB" w:rsidRDefault="006B7B9B" w:rsidP="00D82218">
            <w:pPr>
              <w:pStyle w:val="paragraph"/>
              <w:tabs>
                <w:tab w:val="left" w:pos="993"/>
              </w:tabs>
              <w:spacing w:before="0" w:after="0"/>
              <w:jc w:val="both"/>
              <w:textAlignment w:val="baseline"/>
            </w:pPr>
            <w:r w:rsidRPr="004828CB">
              <w:t>Название зоны</w:t>
            </w:r>
          </w:p>
        </w:tc>
        <w:tc>
          <w:tcPr>
            <w:tcW w:w="32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7B9B" w:rsidRPr="004828CB" w:rsidRDefault="006B7B9B" w:rsidP="00D82218">
            <w:pPr>
              <w:pStyle w:val="paragraph"/>
              <w:tabs>
                <w:tab w:val="left" w:pos="993"/>
              </w:tabs>
              <w:spacing w:before="0" w:after="0"/>
              <w:jc w:val="both"/>
              <w:textAlignment w:val="baseline"/>
            </w:pPr>
            <w:r w:rsidRPr="004828CB">
              <w:t>Режим использования указанной зоны</w:t>
            </w:r>
          </w:p>
        </w:tc>
        <w:tc>
          <w:tcPr>
            <w:tcW w:w="10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7B9B" w:rsidRPr="004828CB" w:rsidRDefault="006B7B9B" w:rsidP="002D717F">
            <w:pPr>
              <w:pStyle w:val="paragraph"/>
              <w:tabs>
                <w:tab w:val="left" w:pos="993"/>
              </w:tabs>
              <w:spacing w:before="0" w:after="0"/>
              <w:jc w:val="both"/>
              <w:textAlignment w:val="baseline"/>
            </w:pPr>
            <w:r w:rsidRPr="004828CB">
              <w:t>Нормативные документы, регулирующие разрешенное использование</w:t>
            </w:r>
          </w:p>
        </w:tc>
      </w:tr>
      <w:tr w:rsidR="00F739A5" w:rsidRPr="004828CB" w:rsidTr="00F739A5">
        <w:trPr>
          <w:jc w:val="center"/>
        </w:trPr>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tcPr>
          <w:p w:rsidR="006B7B9B" w:rsidRPr="004828CB" w:rsidRDefault="006B7B9B" w:rsidP="00D82218">
            <w:pPr>
              <w:pStyle w:val="paragraph"/>
              <w:tabs>
                <w:tab w:val="left" w:pos="993"/>
              </w:tabs>
              <w:spacing w:before="0" w:after="0"/>
              <w:jc w:val="both"/>
              <w:textAlignment w:val="baseline"/>
            </w:pPr>
            <w:r w:rsidRPr="004828CB">
              <w:t>Санитарно-защитная зона</w:t>
            </w:r>
          </w:p>
        </w:tc>
        <w:tc>
          <w:tcPr>
            <w:tcW w:w="3299" w:type="pct"/>
            <w:tcBorders>
              <w:top w:val="single" w:sz="4" w:space="0" w:color="auto"/>
              <w:left w:val="single" w:sz="4" w:space="0" w:color="auto"/>
              <w:bottom w:val="single" w:sz="4" w:space="0" w:color="auto"/>
              <w:right w:val="single" w:sz="4" w:space="0" w:color="auto"/>
            </w:tcBorders>
            <w:shd w:val="clear" w:color="auto" w:fill="FFFFFF" w:themeFill="background1"/>
          </w:tcPr>
          <w:p w:rsidR="006B7B9B" w:rsidRPr="004828CB" w:rsidRDefault="006B7B9B" w:rsidP="00D82218">
            <w:pPr>
              <w:pStyle w:val="paragraph"/>
              <w:tabs>
                <w:tab w:val="left" w:pos="993"/>
              </w:tabs>
              <w:spacing w:before="0" w:after="0"/>
              <w:jc w:val="both"/>
              <w:textAlignment w:val="baseline"/>
            </w:pPr>
            <w:bookmarkStart w:id="25" w:name="_Toc395771708"/>
            <w:bookmarkStart w:id="26" w:name="_Toc395771754"/>
            <w:r w:rsidRPr="004828CB">
              <w:t>Не допускается размещение:</w:t>
            </w:r>
            <w:bookmarkEnd w:id="25"/>
            <w:bookmarkEnd w:id="26"/>
          </w:p>
          <w:p w:rsidR="006B7B9B" w:rsidRPr="004828CB" w:rsidRDefault="006B7B9B" w:rsidP="00D82218">
            <w:pPr>
              <w:pStyle w:val="paragraph"/>
              <w:tabs>
                <w:tab w:val="left" w:pos="993"/>
              </w:tabs>
              <w:spacing w:before="0" w:after="0"/>
              <w:jc w:val="both"/>
              <w:textAlignment w:val="baseline"/>
            </w:pPr>
            <w:r w:rsidRPr="004828CB">
              <w:t>- жилой застройки,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w:t>
            </w:r>
            <w:r w:rsidRPr="004828CB">
              <w:lastRenderedPageBreak/>
              <w:t>огородных участков, а также других территорий с нормируемыми показателями качества среды обитания;</w:t>
            </w:r>
          </w:p>
          <w:p w:rsidR="006B7B9B" w:rsidRPr="004828CB" w:rsidRDefault="006B7B9B" w:rsidP="00D82218">
            <w:pPr>
              <w:pStyle w:val="paragraph"/>
              <w:tabs>
                <w:tab w:val="left" w:pos="993"/>
              </w:tabs>
              <w:spacing w:before="0" w:after="0"/>
              <w:jc w:val="both"/>
              <w:textAlignment w:val="baseline"/>
            </w:pPr>
            <w:r w:rsidRPr="004828CB">
              <w:t>-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w:t>
            </w:r>
          </w:p>
          <w:p w:rsidR="006B7B9B" w:rsidRPr="004828CB" w:rsidRDefault="006B7B9B" w:rsidP="00D82218">
            <w:pPr>
              <w:pStyle w:val="paragraph"/>
              <w:tabs>
                <w:tab w:val="left" w:pos="993"/>
              </w:tabs>
              <w:spacing w:before="0" w:after="0"/>
              <w:jc w:val="both"/>
              <w:textAlignment w:val="baseline"/>
            </w:pPr>
            <w:r w:rsidRPr="004828CB">
              <w:t>- объектов по производству лекарственных веществ, лекарственных средств и (или) лекарственных форм, складов сырья и полупродуктов для фармацевтических предприятий; объектов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6B7B9B" w:rsidRPr="004828CB" w:rsidRDefault="006B7B9B" w:rsidP="00D82218">
            <w:pPr>
              <w:pStyle w:val="paragraph"/>
              <w:tabs>
                <w:tab w:val="left" w:pos="993"/>
              </w:tabs>
              <w:spacing w:before="0" w:after="0"/>
              <w:jc w:val="both"/>
              <w:textAlignment w:val="baseline"/>
            </w:pPr>
            <w:r w:rsidRPr="004828CB">
              <w:t>Допускается размещать нежилые помещения для дежурного аварийного персонала, помещения для пребывания работающих по вахтовому методу, здания управления, конструкторские бюро, здания административного назначения, научно-исследовательские лабора</w:t>
            </w:r>
            <w:r w:rsidRPr="004828CB">
              <w:softHyphen/>
              <w:t>тории, поликлиники, спортив</w:t>
            </w:r>
            <w:r w:rsidRPr="004828CB">
              <w:softHyphen/>
              <w:t xml:space="preserve">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w:t>
            </w:r>
            <w:proofErr w:type="spellStart"/>
            <w:r w:rsidRPr="004828CB">
              <w:t>нефте</w:t>
            </w:r>
            <w:proofErr w:type="spellEnd"/>
            <w:r w:rsidRPr="004828CB">
              <w:t xml:space="preserve">- и газопроводы, артезианские скважины для технического водоснабжения, </w:t>
            </w:r>
            <w:proofErr w:type="spellStart"/>
            <w:r w:rsidRPr="004828CB">
              <w:t>водоохлаждающие</w:t>
            </w:r>
            <w:proofErr w:type="spellEnd"/>
            <w:r w:rsidRPr="004828CB">
              <w:t xml:space="preserve"> со</w:t>
            </w:r>
            <w:r w:rsidRPr="004828CB">
              <w:softHyphen/>
              <w:t>оружения для подготовки технической воды, канализационные на</w:t>
            </w:r>
            <w:r w:rsidRPr="004828CB">
              <w:softHyphen/>
              <w:t>сосные станции, сооружения оборотного водоснабжения, АЗС, СТО.</w:t>
            </w:r>
          </w:p>
        </w:tc>
        <w:tc>
          <w:tcPr>
            <w:tcW w:w="1024" w:type="pct"/>
            <w:tcBorders>
              <w:top w:val="single" w:sz="4" w:space="0" w:color="auto"/>
              <w:left w:val="single" w:sz="4" w:space="0" w:color="auto"/>
              <w:bottom w:val="single" w:sz="4" w:space="0" w:color="auto"/>
              <w:right w:val="single" w:sz="4" w:space="0" w:color="auto"/>
            </w:tcBorders>
            <w:shd w:val="clear" w:color="auto" w:fill="FFFFFF" w:themeFill="background1"/>
          </w:tcPr>
          <w:p w:rsidR="006B7B9B" w:rsidRPr="004828CB" w:rsidRDefault="006B7B9B" w:rsidP="00D82218">
            <w:pPr>
              <w:pStyle w:val="paragraph"/>
              <w:tabs>
                <w:tab w:val="left" w:pos="993"/>
              </w:tabs>
              <w:spacing w:before="0" w:after="0"/>
              <w:jc w:val="both"/>
              <w:textAlignment w:val="baseline"/>
            </w:pPr>
            <w:r w:rsidRPr="004828CB">
              <w:lastRenderedPageBreak/>
              <w:t xml:space="preserve">СанПиН 2.2.1/2.1.1.1200-03 Санитарно-защитные зоны и санитарная классификация </w:t>
            </w:r>
            <w:r w:rsidRPr="004828CB">
              <w:lastRenderedPageBreak/>
              <w:t>предприятий, сооружений и иных объектов. Новая редакция» (с изм. от 25.04.2014 г.)</w:t>
            </w:r>
          </w:p>
        </w:tc>
      </w:tr>
    </w:tbl>
    <w:p w:rsidR="008248BE" w:rsidRDefault="008248BE" w:rsidP="008248BE">
      <w:pPr>
        <w:pStyle w:val="paragraph"/>
        <w:tabs>
          <w:tab w:val="left" w:pos="993"/>
        </w:tabs>
        <w:spacing w:before="0" w:after="0"/>
        <w:ind w:firstLine="567"/>
        <w:jc w:val="both"/>
        <w:textAlignment w:val="baseline"/>
        <w:rPr>
          <w:b/>
        </w:rPr>
      </w:pPr>
    </w:p>
    <w:p w:rsidR="00F739A5" w:rsidRPr="00D82218" w:rsidRDefault="00F739A5" w:rsidP="00C520A0">
      <w:pPr>
        <w:pStyle w:val="paragraph"/>
        <w:tabs>
          <w:tab w:val="left" w:pos="993"/>
        </w:tabs>
        <w:spacing w:before="0" w:after="0"/>
        <w:ind w:firstLine="567"/>
        <w:jc w:val="both"/>
        <w:textAlignment w:val="baseline"/>
        <w:outlineLvl w:val="2"/>
        <w:rPr>
          <w:b/>
        </w:rPr>
      </w:pPr>
      <w:bookmarkStart w:id="27" w:name="_Toc201330815"/>
      <w:r w:rsidRPr="00D82218">
        <w:rPr>
          <w:b/>
        </w:rPr>
        <w:t>2.4.2. Охранные зоны газораспределительных сетей</w:t>
      </w:r>
      <w:bookmarkEnd w:id="27"/>
    </w:p>
    <w:p w:rsidR="00F739A5" w:rsidRPr="00D82218" w:rsidRDefault="00F739A5" w:rsidP="004828CB">
      <w:pPr>
        <w:pStyle w:val="paragraph"/>
        <w:tabs>
          <w:tab w:val="left" w:pos="993"/>
        </w:tabs>
        <w:spacing w:before="0" w:after="0"/>
        <w:ind w:firstLine="567"/>
        <w:jc w:val="both"/>
        <w:textAlignment w:val="baseline"/>
      </w:pPr>
      <w:r w:rsidRPr="00D82218">
        <w:t>В соответствии с Правилами охраны газораспределительных сетей, утвержденными постановлением правительства РФ от 20.11.2000 г № 878 (с изменениями на 17.05.2016)</w:t>
      </w:r>
    </w:p>
    <w:p w:rsidR="00F739A5" w:rsidRPr="00D82218" w:rsidRDefault="00F739A5" w:rsidP="004828CB">
      <w:pPr>
        <w:pStyle w:val="paragraph"/>
        <w:tabs>
          <w:tab w:val="left" w:pos="993"/>
        </w:tabs>
        <w:spacing w:before="0" w:after="0"/>
        <w:ind w:firstLine="567"/>
        <w:jc w:val="both"/>
        <w:textAlignment w:val="baseline"/>
      </w:pPr>
      <w:r w:rsidRPr="00D82218">
        <w:t>для газораспределительных сетей устанавливаются следующие охранные зоны:</w:t>
      </w:r>
    </w:p>
    <w:p w:rsidR="00F739A5" w:rsidRPr="00D82218" w:rsidRDefault="00F739A5" w:rsidP="004828CB">
      <w:pPr>
        <w:pStyle w:val="paragraph"/>
        <w:tabs>
          <w:tab w:val="left" w:pos="993"/>
        </w:tabs>
        <w:spacing w:before="0" w:after="0"/>
        <w:ind w:firstLine="567"/>
        <w:jc w:val="both"/>
        <w:textAlignment w:val="baseline"/>
      </w:pPr>
      <w:r w:rsidRPr="00D82218">
        <w:t>-  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F739A5" w:rsidRPr="00D82218" w:rsidRDefault="00F739A5" w:rsidP="004828CB">
      <w:pPr>
        <w:pStyle w:val="paragraph"/>
        <w:tabs>
          <w:tab w:val="left" w:pos="993"/>
        </w:tabs>
        <w:spacing w:before="0" w:after="0"/>
        <w:ind w:firstLine="567"/>
        <w:jc w:val="both"/>
        <w:textAlignment w:val="baseline"/>
      </w:pPr>
      <w:r w:rsidRPr="00D82218">
        <w:t>-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F739A5" w:rsidRPr="00D82218" w:rsidRDefault="00F739A5" w:rsidP="004828CB">
      <w:pPr>
        <w:pStyle w:val="paragraph"/>
        <w:tabs>
          <w:tab w:val="left" w:pos="993"/>
        </w:tabs>
        <w:spacing w:before="0" w:after="0"/>
        <w:ind w:firstLine="567"/>
        <w:jc w:val="both"/>
        <w:textAlignment w:val="baseline"/>
      </w:pPr>
      <w:r w:rsidRPr="00D82218">
        <w:t>-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F739A5" w:rsidRPr="00D82218" w:rsidRDefault="00F739A5" w:rsidP="00F739A5">
      <w:pPr>
        <w:shd w:val="clear" w:color="auto" w:fill="FFFFFF" w:themeFill="background1"/>
        <w:ind w:firstLine="567"/>
        <w:jc w:val="both"/>
        <w:rPr>
          <w:sz w:val="24"/>
          <w:szCs w:val="24"/>
        </w:rPr>
      </w:pPr>
      <w:r w:rsidRPr="00D82218">
        <w:rPr>
          <w:sz w:val="24"/>
          <w:szCs w:val="24"/>
        </w:rPr>
        <w:t>-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F739A5" w:rsidRPr="00D82218" w:rsidRDefault="00F739A5" w:rsidP="00F739A5">
      <w:pPr>
        <w:shd w:val="clear" w:color="auto" w:fill="FFFFFF" w:themeFill="background1"/>
        <w:ind w:firstLine="567"/>
        <w:jc w:val="both"/>
        <w:rPr>
          <w:sz w:val="24"/>
          <w:szCs w:val="24"/>
        </w:rPr>
      </w:pPr>
      <w:r w:rsidRPr="00D82218">
        <w:rPr>
          <w:sz w:val="24"/>
          <w:szCs w:val="24"/>
        </w:rPr>
        <w:t xml:space="preserve">- вдоль трасс межпоселковых газопроводов, проходящих по лесам и древесно-кустарниковой растительности, - в виде просек шириной 6 метров, по 3 метра с каждой </w:t>
      </w:r>
      <w:r w:rsidRPr="00D82218">
        <w:rPr>
          <w:sz w:val="24"/>
          <w:szCs w:val="24"/>
        </w:rPr>
        <w:lastRenderedPageBreak/>
        <w:t xml:space="preserve">стороны газопровода.          </w:t>
      </w:r>
    </w:p>
    <w:p w:rsidR="00F739A5" w:rsidRPr="00D82218" w:rsidRDefault="00F739A5" w:rsidP="00D82218">
      <w:pPr>
        <w:shd w:val="clear" w:color="auto" w:fill="FFFFFF" w:themeFill="background1"/>
        <w:ind w:firstLine="567"/>
        <w:jc w:val="both"/>
        <w:rPr>
          <w:sz w:val="24"/>
          <w:szCs w:val="24"/>
        </w:rPr>
      </w:pPr>
      <w:r w:rsidRPr="00D82218">
        <w:rPr>
          <w:sz w:val="24"/>
          <w:szCs w:val="24"/>
        </w:rPr>
        <w:t>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F739A5" w:rsidRPr="00D82218" w:rsidRDefault="00F739A5" w:rsidP="00D82218">
      <w:pPr>
        <w:shd w:val="clear" w:color="auto" w:fill="FFFFFF" w:themeFill="background1"/>
        <w:ind w:firstLine="567"/>
        <w:jc w:val="both"/>
        <w:rPr>
          <w:sz w:val="24"/>
          <w:szCs w:val="24"/>
        </w:rPr>
      </w:pPr>
      <w:r w:rsidRPr="00D82218">
        <w:rPr>
          <w:sz w:val="24"/>
          <w:szCs w:val="24"/>
        </w:rPr>
        <w:t>Регламенты использования охранных зон газораспределительных сетей</w:t>
      </w:r>
      <w:r w:rsidR="00D82218" w:rsidRPr="00D82218">
        <w:rPr>
          <w:sz w:val="24"/>
          <w:szCs w:val="24"/>
        </w:rPr>
        <w:t xml:space="preserve"> представлены в таблице 5.</w:t>
      </w:r>
    </w:p>
    <w:p w:rsidR="00D82218" w:rsidRPr="00D82218" w:rsidRDefault="00D82218" w:rsidP="00D82218">
      <w:pPr>
        <w:shd w:val="clear" w:color="auto" w:fill="FFFFFF" w:themeFill="background1"/>
        <w:ind w:firstLine="567"/>
        <w:jc w:val="right"/>
        <w:rPr>
          <w:sz w:val="24"/>
          <w:szCs w:val="24"/>
        </w:rPr>
      </w:pPr>
      <w:r w:rsidRPr="00D82218">
        <w:rPr>
          <w:sz w:val="24"/>
          <w:szCs w:val="24"/>
        </w:rPr>
        <w:t>Таблица 5</w:t>
      </w:r>
    </w:p>
    <w:tbl>
      <w:tblPr>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2"/>
        <w:gridCol w:w="4775"/>
        <w:gridCol w:w="2651"/>
      </w:tblGrid>
      <w:tr w:rsidR="00F739A5" w:rsidRPr="00D82218" w:rsidTr="0017531F">
        <w:trPr>
          <w:cantSplit/>
          <w:trHeight w:val="73"/>
          <w:jc w:val="center"/>
        </w:trPr>
        <w:tc>
          <w:tcPr>
            <w:tcW w:w="1315" w:type="pct"/>
            <w:vAlign w:val="center"/>
          </w:tcPr>
          <w:p w:rsidR="00F739A5" w:rsidRPr="00D82218" w:rsidRDefault="00F739A5" w:rsidP="00F739A5">
            <w:pPr>
              <w:shd w:val="clear" w:color="auto" w:fill="FFFFFF" w:themeFill="background1"/>
              <w:jc w:val="both"/>
              <w:rPr>
                <w:sz w:val="24"/>
                <w:szCs w:val="24"/>
              </w:rPr>
            </w:pPr>
            <w:r w:rsidRPr="00D82218">
              <w:rPr>
                <w:sz w:val="24"/>
                <w:szCs w:val="24"/>
              </w:rPr>
              <w:t>Название зоны</w:t>
            </w:r>
          </w:p>
        </w:tc>
        <w:tc>
          <w:tcPr>
            <w:tcW w:w="2369" w:type="pct"/>
            <w:vAlign w:val="center"/>
          </w:tcPr>
          <w:p w:rsidR="00F739A5" w:rsidRPr="00D82218" w:rsidRDefault="00F739A5" w:rsidP="00F739A5">
            <w:pPr>
              <w:shd w:val="clear" w:color="auto" w:fill="FFFFFF" w:themeFill="background1"/>
              <w:jc w:val="both"/>
              <w:rPr>
                <w:sz w:val="24"/>
                <w:szCs w:val="24"/>
              </w:rPr>
            </w:pPr>
            <w:r w:rsidRPr="00D82218">
              <w:rPr>
                <w:sz w:val="24"/>
                <w:szCs w:val="24"/>
              </w:rPr>
              <w:t>Режим использования указанной зоны</w:t>
            </w:r>
          </w:p>
        </w:tc>
        <w:tc>
          <w:tcPr>
            <w:tcW w:w="1315" w:type="pct"/>
            <w:vAlign w:val="center"/>
          </w:tcPr>
          <w:p w:rsidR="00F739A5" w:rsidRPr="00D82218" w:rsidRDefault="00F739A5" w:rsidP="00F739A5">
            <w:pPr>
              <w:shd w:val="clear" w:color="auto" w:fill="FFFFFF" w:themeFill="background1"/>
              <w:jc w:val="both"/>
              <w:rPr>
                <w:sz w:val="24"/>
                <w:szCs w:val="24"/>
              </w:rPr>
            </w:pPr>
            <w:r w:rsidRPr="00D82218">
              <w:rPr>
                <w:sz w:val="24"/>
                <w:szCs w:val="24"/>
              </w:rPr>
              <w:t>Нормативные документы</w:t>
            </w:r>
          </w:p>
        </w:tc>
      </w:tr>
      <w:tr w:rsidR="00F739A5" w:rsidRPr="00D82218" w:rsidTr="0017531F">
        <w:trPr>
          <w:jc w:val="center"/>
        </w:trPr>
        <w:tc>
          <w:tcPr>
            <w:tcW w:w="1315" w:type="pct"/>
            <w:vAlign w:val="center"/>
          </w:tcPr>
          <w:p w:rsidR="00F739A5" w:rsidRPr="00D82218" w:rsidRDefault="00F739A5" w:rsidP="00F739A5">
            <w:pPr>
              <w:shd w:val="clear" w:color="auto" w:fill="FFFFFF" w:themeFill="background1"/>
              <w:jc w:val="both"/>
              <w:rPr>
                <w:sz w:val="24"/>
                <w:szCs w:val="24"/>
              </w:rPr>
            </w:pPr>
            <w:r w:rsidRPr="00D82218">
              <w:rPr>
                <w:sz w:val="24"/>
                <w:szCs w:val="24"/>
              </w:rPr>
              <w:t>Охранные зоны газораспределительных сетей</w:t>
            </w:r>
          </w:p>
        </w:tc>
        <w:tc>
          <w:tcPr>
            <w:tcW w:w="2369" w:type="pct"/>
            <w:vAlign w:val="center"/>
          </w:tcPr>
          <w:p w:rsidR="00F739A5" w:rsidRPr="00D82218" w:rsidRDefault="00F739A5" w:rsidP="00F739A5">
            <w:pPr>
              <w:shd w:val="clear" w:color="auto" w:fill="FFFFFF" w:themeFill="background1"/>
              <w:jc w:val="both"/>
              <w:rPr>
                <w:sz w:val="24"/>
                <w:szCs w:val="24"/>
              </w:rPr>
            </w:pPr>
            <w:r w:rsidRPr="00D82218">
              <w:rPr>
                <w:sz w:val="24"/>
                <w:szCs w:val="24"/>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rsidR="00F739A5" w:rsidRPr="00D82218" w:rsidRDefault="00F739A5" w:rsidP="00F739A5">
            <w:pPr>
              <w:shd w:val="clear" w:color="auto" w:fill="FFFFFF" w:themeFill="background1"/>
              <w:jc w:val="both"/>
              <w:rPr>
                <w:sz w:val="24"/>
                <w:szCs w:val="24"/>
              </w:rPr>
            </w:pPr>
            <w:r w:rsidRPr="00D82218">
              <w:rPr>
                <w:sz w:val="24"/>
                <w:szCs w:val="24"/>
              </w:rPr>
              <w:t xml:space="preserve">    а) строить объекты жилищно-гражданского и производственного назначения;</w:t>
            </w:r>
          </w:p>
          <w:p w:rsidR="00F739A5" w:rsidRPr="00D82218" w:rsidRDefault="00F739A5" w:rsidP="00F739A5">
            <w:pPr>
              <w:shd w:val="clear" w:color="auto" w:fill="FFFFFF" w:themeFill="background1"/>
              <w:jc w:val="both"/>
              <w:rPr>
                <w:sz w:val="24"/>
                <w:szCs w:val="24"/>
              </w:rPr>
            </w:pPr>
            <w:r w:rsidRPr="00D82218">
              <w:rPr>
                <w:sz w:val="24"/>
                <w:szCs w:val="24"/>
              </w:rPr>
              <w:t xml:space="preserve">    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F739A5" w:rsidRPr="00D82218" w:rsidRDefault="00F739A5" w:rsidP="00F739A5">
            <w:pPr>
              <w:shd w:val="clear" w:color="auto" w:fill="FFFFFF" w:themeFill="background1"/>
              <w:jc w:val="both"/>
              <w:rPr>
                <w:sz w:val="24"/>
                <w:szCs w:val="24"/>
              </w:rPr>
            </w:pPr>
            <w:r w:rsidRPr="00D82218">
              <w:rPr>
                <w:sz w:val="24"/>
                <w:szCs w:val="24"/>
              </w:rPr>
              <w:t xml:space="preserve">    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F739A5" w:rsidRPr="00D82218" w:rsidRDefault="00F739A5" w:rsidP="00F739A5">
            <w:pPr>
              <w:shd w:val="clear" w:color="auto" w:fill="FFFFFF" w:themeFill="background1"/>
              <w:jc w:val="both"/>
              <w:rPr>
                <w:sz w:val="24"/>
                <w:szCs w:val="24"/>
              </w:rPr>
            </w:pPr>
            <w:r w:rsidRPr="00D82218">
              <w:rPr>
                <w:sz w:val="24"/>
                <w:szCs w:val="24"/>
              </w:rPr>
              <w:t xml:space="preserve">    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F739A5" w:rsidRPr="00D82218" w:rsidRDefault="00F739A5" w:rsidP="00F739A5">
            <w:pPr>
              <w:shd w:val="clear" w:color="auto" w:fill="FFFFFF" w:themeFill="background1"/>
              <w:jc w:val="both"/>
              <w:rPr>
                <w:sz w:val="24"/>
                <w:szCs w:val="24"/>
              </w:rPr>
            </w:pPr>
            <w:r w:rsidRPr="00D82218">
              <w:rPr>
                <w:sz w:val="24"/>
                <w:szCs w:val="24"/>
              </w:rPr>
              <w:t xml:space="preserve">   д) устраивать свалки и склады, разливать растворы кислот, солей, щелочей и других химически активных веществ;</w:t>
            </w:r>
          </w:p>
          <w:p w:rsidR="00F739A5" w:rsidRPr="00D82218" w:rsidRDefault="00F739A5" w:rsidP="00F739A5">
            <w:pPr>
              <w:shd w:val="clear" w:color="auto" w:fill="FFFFFF" w:themeFill="background1"/>
              <w:jc w:val="both"/>
              <w:rPr>
                <w:sz w:val="24"/>
                <w:szCs w:val="24"/>
              </w:rPr>
            </w:pPr>
            <w:r w:rsidRPr="00D82218">
              <w:rPr>
                <w:sz w:val="24"/>
                <w:szCs w:val="24"/>
              </w:rPr>
              <w:t xml:space="preserve">   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F739A5" w:rsidRPr="00D82218" w:rsidRDefault="00F739A5" w:rsidP="00F739A5">
            <w:pPr>
              <w:shd w:val="clear" w:color="auto" w:fill="FFFFFF" w:themeFill="background1"/>
              <w:jc w:val="both"/>
              <w:rPr>
                <w:sz w:val="24"/>
                <w:szCs w:val="24"/>
              </w:rPr>
            </w:pPr>
            <w:r w:rsidRPr="00D82218">
              <w:rPr>
                <w:sz w:val="24"/>
                <w:szCs w:val="24"/>
              </w:rPr>
              <w:t xml:space="preserve">   ж) разводить огонь и размещать источники огня;</w:t>
            </w:r>
          </w:p>
          <w:p w:rsidR="00F739A5" w:rsidRPr="00D82218" w:rsidRDefault="00F739A5" w:rsidP="00F739A5">
            <w:pPr>
              <w:shd w:val="clear" w:color="auto" w:fill="FFFFFF" w:themeFill="background1"/>
              <w:jc w:val="both"/>
              <w:rPr>
                <w:sz w:val="24"/>
                <w:szCs w:val="24"/>
              </w:rPr>
            </w:pPr>
            <w:r w:rsidRPr="00D82218">
              <w:rPr>
                <w:sz w:val="24"/>
                <w:szCs w:val="24"/>
              </w:rPr>
              <w:t xml:space="preserve">    з) рыть погреба, копать и обрабатывать почву сельскохозяйственными и мелиоративными орудиями и механизмами на глубину более 0,3 метра;</w:t>
            </w:r>
          </w:p>
          <w:p w:rsidR="00F739A5" w:rsidRPr="00D82218" w:rsidRDefault="00F739A5" w:rsidP="00F739A5">
            <w:pPr>
              <w:shd w:val="clear" w:color="auto" w:fill="FFFFFF" w:themeFill="background1"/>
              <w:jc w:val="both"/>
              <w:rPr>
                <w:sz w:val="24"/>
                <w:szCs w:val="24"/>
              </w:rPr>
            </w:pPr>
            <w:r w:rsidRPr="00D82218">
              <w:rPr>
                <w:sz w:val="24"/>
                <w:szCs w:val="24"/>
              </w:rPr>
              <w:t xml:space="preserve">    и) открывать калитки и двери газорегуляторных пунктов, станций катодной и дренажной защиты, люки </w:t>
            </w:r>
            <w:r w:rsidRPr="00D82218">
              <w:rPr>
                <w:sz w:val="24"/>
                <w:szCs w:val="24"/>
              </w:rPr>
              <w:lastRenderedPageBreak/>
              <w:t>подземных колодцев, включать или отключать электроснабжение средств связи, освещения и систем телемеханики;</w:t>
            </w:r>
          </w:p>
          <w:p w:rsidR="00F739A5" w:rsidRPr="00D82218" w:rsidRDefault="00F739A5" w:rsidP="00F739A5">
            <w:pPr>
              <w:shd w:val="clear" w:color="auto" w:fill="FFFFFF" w:themeFill="background1"/>
              <w:jc w:val="both"/>
              <w:rPr>
                <w:sz w:val="24"/>
                <w:szCs w:val="24"/>
              </w:rPr>
            </w:pPr>
            <w:r w:rsidRPr="00D82218">
              <w:rPr>
                <w:sz w:val="24"/>
                <w:szCs w:val="24"/>
              </w:rPr>
              <w:t xml:space="preserve">    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F739A5" w:rsidRPr="00D82218" w:rsidRDefault="00F739A5" w:rsidP="00F739A5">
            <w:pPr>
              <w:shd w:val="clear" w:color="auto" w:fill="FFFFFF" w:themeFill="background1"/>
              <w:jc w:val="both"/>
              <w:rPr>
                <w:sz w:val="24"/>
                <w:szCs w:val="24"/>
              </w:rPr>
            </w:pPr>
            <w:r w:rsidRPr="00D82218">
              <w:rPr>
                <w:sz w:val="24"/>
                <w:szCs w:val="24"/>
              </w:rPr>
              <w:t xml:space="preserve">    л) самовольно подключаться к газораспределительным сетям.</w:t>
            </w:r>
          </w:p>
          <w:p w:rsidR="00F739A5" w:rsidRPr="00D82218" w:rsidRDefault="00F739A5" w:rsidP="00F739A5">
            <w:pPr>
              <w:shd w:val="clear" w:color="auto" w:fill="FFFFFF" w:themeFill="background1"/>
              <w:jc w:val="both"/>
              <w:rPr>
                <w:sz w:val="24"/>
                <w:szCs w:val="24"/>
              </w:rPr>
            </w:pPr>
            <w:r w:rsidRPr="00D82218">
              <w:rPr>
                <w:sz w:val="24"/>
                <w:szCs w:val="24"/>
              </w:rPr>
              <w:t xml:space="preserve">  Лесохозяйственные, сельскохозяйственные и другие работы, не подпадающие под ограничения, указанные в пункте 14 настоящих Правил,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rsidR="00F739A5" w:rsidRPr="00D82218" w:rsidRDefault="00F739A5" w:rsidP="00F739A5">
            <w:pPr>
              <w:shd w:val="clear" w:color="auto" w:fill="FFFFFF" w:themeFill="background1"/>
              <w:jc w:val="both"/>
              <w:rPr>
                <w:sz w:val="24"/>
                <w:szCs w:val="24"/>
              </w:rPr>
            </w:pPr>
            <w:r w:rsidRPr="00D82218">
              <w:rPr>
                <w:sz w:val="24"/>
                <w:szCs w:val="24"/>
              </w:rPr>
              <w:t xml:space="preserve">    Хозяйственная деятельность в охранных зонах газораспределительных сетей, не предусмотренная пунктами 14 и 15 настоящих Правил,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tc>
        <w:tc>
          <w:tcPr>
            <w:tcW w:w="1315" w:type="pct"/>
            <w:vAlign w:val="center"/>
          </w:tcPr>
          <w:p w:rsidR="00F739A5" w:rsidRPr="00D82218" w:rsidRDefault="00F739A5" w:rsidP="00F739A5">
            <w:pPr>
              <w:shd w:val="clear" w:color="auto" w:fill="FFFFFF" w:themeFill="background1"/>
              <w:jc w:val="both"/>
              <w:rPr>
                <w:sz w:val="24"/>
                <w:szCs w:val="24"/>
              </w:rPr>
            </w:pPr>
            <w:r w:rsidRPr="00D82218">
              <w:rPr>
                <w:sz w:val="24"/>
                <w:szCs w:val="24"/>
              </w:rPr>
              <w:lastRenderedPageBreak/>
              <w:t>Правила охраны газораспределительных сетей,</w:t>
            </w:r>
          </w:p>
          <w:p w:rsidR="00F739A5" w:rsidRPr="00D82218" w:rsidRDefault="00F739A5" w:rsidP="00F739A5">
            <w:pPr>
              <w:shd w:val="clear" w:color="auto" w:fill="FFFFFF" w:themeFill="background1"/>
              <w:jc w:val="both"/>
              <w:rPr>
                <w:sz w:val="24"/>
                <w:szCs w:val="24"/>
              </w:rPr>
            </w:pPr>
            <w:r w:rsidRPr="00D82218">
              <w:rPr>
                <w:sz w:val="24"/>
                <w:szCs w:val="24"/>
              </w:rPr>
              <w:t>утвержденные постановлением правительства РФ от 20.11.2000 г № 878 (с изменениями на 17.05.2016)</w:t>
            </w:r>
          </w:p>
          <w:p w:rsidR="00F739A5" w:rsidRPr="00D82218" w:rsidRDefault="00F739A5" w:rsidP="00F739A5">
            <w:pPr>
              <w:shd w:val="clear" w:color="auto" w:fill="FFFFFF" w:themeFill="background1"/>
              <w:jc w:val="both"/>
              <w:rPr>
                <w:sz w:val="24"/>
                <w:szCs w:val="24"/>
              </w:rPr>
            </w:pPr>
          </w:p>
        </w:tc>
      </w:tr>
    </w:tbl>
    <w:p w:rsidR="008248BE" w:rsidRDefault="008248BE" w:rsidP="008248BE">
      <w:pPr>
        <w:rPr>
          <w:szCs w:val="23"/>
        </w:rPr>
      </w:pPr>
    </w:p>
    <w:p w:rsidR="005D0EAD" w:rsidRPr="00C520A0" w:rsidRDefault="00F739A5" w:rsidP="008248BE">
      <w:pPr>
        <w:pStyle w:val="34"/>
        <w:rPr>
          <w:sz w:val="22"/>
          <w:szCs w:val="23"/>
        </w:rPr>
      </w:pPr>
      <w:bookmarkStart w:id="28" w:name="_Toc201330816"/>
      <w:r w:rsidRPr="00F739A5">
        <w:rPr>
          <w:szCs w:val="23"/>
        </w:rPr>
        <w:t xml:space="preserve">2.4.3. </w:t>
      </w:r>
      <w:r w:rsidRPr="00C520A0">
        <w:rPr>
          <w:sz w:val="22"/>
          <w:szCs w:val="23"/>
        </w:rPr>
        <w:t>О</w:t>
      </w:r>
      <w:r w:rsidRPr="00C520A0">
        <w:t>хранные зоны объектов электросетевого хозяйства</w:t>
      </w:r>
      <w:bookmarkEnd w:id="28"/>
    </w:p>
    <w:p w:rsidR="00A007D3" w:rsidRDefault="00A007D3" w:rsidP="00215F7F">
      <w:pPr>
        <w:pStyle w:val="affffffffffffffffffe"/>
        <w:ind w:firstLine="567"/>
        <w:rPr>
          <w:snapToGrid w:val="0"/>
          <w:sz w:val="24"/>
        </w:rPr>
      </w:pPr>
      <w:r>
        <w:rPr>
          <w:snapToGrid w:val="0"/>
          <w:sz w:val="24"/>
        </w:rPr>
        <w:t>Охранные зоны для объектов электроснабжения установлены в соответствии с Постановлением Правительства РФ от 24.02.2009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sidR="00DD5D24">
        <w:rPr>
          <w:snapToGrid w:val="0"/>
          <w:sz w:val="24"/>
        </w:rPr>
        <w:t xml:space="preserve"> и составляют:</w:t>
      </w:r>
      <w:r>
        <w:rPr>
          <w:snapToGrid w:val="0"/>
          <w:sz w:val="24"/>
        </w:rPr>
        <w:t xml:space="preserve"> </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Pr>
          <w:rStyle w:val="normaltextrun"/>
          <w:color w:val="000000"/>
        </w:rPr>
        <w:t>неотклоненном</w:t>
      </w:r>
      <w:proofErr w:type="spellEnd"/>
      <w:r>
        <w:rPr>
          <w:rStyle w:val="normaltextrun"/>
          <w:color w:val="000000"/>
        </w:rPr>
        <w:t xml:space="preserve"> их положении, на расстоянии: </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- 10 метров – для линий электропередачи 1-20 </w:t>
      </w:r>
      <w:proofErr w:type="spellStart"/>
      <w:r>
        <w:rPr>
          <w:rStyle w:val="normaltextrun"/>
          <w:color w:val="000000"/>
        </w:rPr>
        <w:t>кВ</w:t>
      </w:r>
      <w:proofErr w:type="spellEnd"/>
      <w:r>
        <w:rPr>
          <w:rStyle w:val="normaltextrun"/>
          <w:color w:val="000000"/>
        </w:rPr>
        <w:t xml:space="preserve">; </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- 15 метров – для линий электропередачи 35 </w:t>
      </w:r>
      <w:proofErr w:type="spellStart"/>
      <w:r>
        <w:rPr>
          <w:rStyle w:val="normaltextrun"/>
          <w:color w:val="000000"/>
        </w:rPr>
        <w:t>кВ</w:t>
      </w:r>
      <w:proofErr w:type="spellEnd"/>
      <w:r>
        <w:rPr>
          <w:rStyle w:val="normaltextrun"/>
          <w:color w:val="000000"/>
        </w:rPr>
        <w:t>;</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- 20 метров – для линий электропередачи 110 </w:t>
      </w:r>
      <w:proofErr w:type="spellStart"/>
      <w:r>
        <w:rPr>
          <w:rStyle w:val="normaltextrun"/>
          <w:color w:val="000000"/>
        </w:rPr>
        <w:t>кВ</w:t>
      </w:r>
      <w:proofErr w:type="spellEnd"/>
      <w:r>
        <w:rPr>
          <w:rStyle w:val="normaltextrun"/>
          <w:color w:val="000000"/>
        </w:rPr>
        <w:t xml:space="preserve">; 25 метров – для линий электропередачи 220 </w:t>
      </w:r>
      <w:proofErr w:type="spellStart"/>
      <w:r>
        <w:rPr>
          <w:rStyle w:val="normaltextrun"/>
          <w:color w:val="000000"/>
        </w:rPr>
        <w:t>кВ</w:t>
      </w:r>
      <w:proofErr w:type="spellEnd"/>
      <w:r>
        <w:rPr>
          <w:rStyle w:val="normaltextrun"/>
          <w:color w:val="000000"/>
        </w:rPr>
        <w:t>;</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- 30 метров – для линий электропередачи 500 </w:t>
      </w:r>
      <w:proofErr w:type="spellStart"/>
      <w:r>
        <w:rPr>
          <w:rStyle w:val="normaltextrun"/>
          <w:color w:val="000000"/>
        </w:rPr>
        <w:t>кВ.</w:t>
      </w:r>
      <w:proofErr w:type="spellEnd"/>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вдоль подземных кабельных линий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ограниченного параллельными вертикальными </w:t>
      </w:r>
      <w:r>
        <w:rPr>
          <w:rStyle w:val="normaltextrun"/>
          <w:color w:val="000000"/>
        </w:rPr>
        <w:lastRenderedPageBreak/>
        <w:t xml:space="preserve">плоскостями, отстоящими по обе стороны линии электропередачи от крайних кабелей на расстоянии 1 метра (при прохождении кабельных линий напряжением до 1 </w:t>
      </w:r>
      <w:proofErr w:type="spellStart"/>
      <w:r>
        <w:rPr>
          <w:rStyle w:val="normaltextrun"/>
          <w:color w:val="000000"/>
        </w:rPr>
        <w:t>кВ</w:t>
      </w:r>
      <w:proofErr w:type="spellEnd"/>
      <w:r>
        <w:rPr>
          <w:rStyle w:val="normaltextrun"/>
          <w:color w:val="000000"/>
        </w:rPr>
        <w:t xml:space="preserve"> в городах под тротуарами – на 0,6 метра в сторону зданий и сооружений и на 1 метр в сторону проезжей части улицы);</w:t>
      </w:r>
    </w:p>
    <w:p w:rsidR="00DD5D24" w:rsidRDefault="00DD5D24" w:rsidP="00DD5D24">
      <w:pPr>
        <w:pStyle w:val="paragraph"/>
        <w:tabs>
          <w:tab w:val="left" w:pos="993"/>
        </w:tabs>
        <w:spacing w:before="0" w:after="0"/>
        <w:ind w:firstLine="567"/>
        <w:jc w:val="both"/>
        <w:textAlignment w:val="baseline"/>
      </w:pPr>
      <w:r>
        <w:rPr>
          <w:rStyle w:val="normaltextrun"/>
          <w:color w:val="000000"/>
        </w:rPr>
        <w:t>- вдоль подводных кабельных линий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вдоль переходов воздушных линий электропередачи через водоемы (реки, каналы, озера и другие водные объекты)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Pr>
          <w:rStyle w:val="normaltextrun"/>
          <w:color w:val="000000"/>
        </w:rPr>
        <w:t>неотклоненном</w:t>
      </w:r>
      <w:proofErr w:type="spellEnd"/>
      <w:r>
        <w:rPr>
          <w:rStyle w:val="normaltextrun"/>
          <w:color w:val="000000"/>
        </w:rPr>
        <w:t xml:space="preserve"> их положении, для судоходных водоемов – на расстоянии 100 метров, для несудоходных водоемов – на расстоянии, предусмотренном для установления охранных зон вдоль воздушных линий электропередачи;</w:t>
      </w:r>
    </w:p>
    <w:p w:rsidR="00DD5D24" w:rsidRDefault="00DD5D24" w:rsidP="00DD5D24">
      <w:pPr>
        <w:pStyle w:val="paragraph"/>
        <w:tabs>
          <w:tab w:val="left" w:pos="993"/>
        </w:tabs>
        <w:spacing w:before="0" w:after="0"/>
        <w:ind w:firstLine="567"/>
        <w:jc w:val="both"/>
        <w:textAlignment w:val="baseline"/>
      </w:pPr>
      <w:r>
        <w:rPr>
          <w:rStyle w:val="normaltextrun"/>
          <w:color w:val="000000"/>
        </w:rPr>
        <w:t>-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абзаце третьем настоящего раздела, применительно к высшему классу напряжения подстанции.</w:t>
      </w:r>
    </w:p>
    <w:p w:rsidR="00215F7F" w:rsidRDefault="00215F7F" w:rsidP="00D82218">
      <w:pPr>
        <w:pStyle w:val="affffffffffffffffffe"/>
        <w:shd w:val="clear" w:color="auto" w:fill="FFFFFF" w:themeFill="background1"/>
        <w:ind w:firstLine="567"/>
        <w:rPr>
          <w:sz w:val="24"/>
        </w:rPr>
      </w:pPr>
      <w:r w:rsidRPr="00215F7F">
        <w:rPr>
          <w:sz w:val="24"/>
        </w:rPr>
        <w:t>Регламенты использования</w:t>
      </w:r>
      <w:r>
        <w:rPr>
          <w:sz w:val="24"/>
        </w:rPr>
        <w:t xml:space="preserve"> охранных зон линий электропередач</w:t>
      </w:r>
      <w:r w:rsidR="00D82218">
        <w:rPr>
          <w:sz w:val="24"/>
        </w:rPr>
        <w:t xml:space="preserve"> представлены в </w:t>
      </w:r>
      <w:r w:rsidR="00D82218">
        <w:rPr>
          <w:sz w:val="24"/>
        </w:rPr>
        <w:br/>
        <w:t xml:space="preserve">таблице 6. </w:t>
      </w:r>
    </w:p>
    <w:p w:rsidR="00D82218" w:rsidRPr="00215F7F" w:rsidRDefault="00D82218" w:rsidP="00D82218">
      <w:pPr>
        <w:pStyle w:val="affffffffffffffffffe"/>
        <w:shd w:val="clear" w:color="auto" w:fill="FFFFFF" w:themeFill="background1"/>
        <w:ind w:firstLine="567"/>
        <w:jc w:val="right"/>
        <w:rPr>
          <w:sz w:val="24"/>
        </w:rPr>
      </w:pPr>
      <w:r>
        <w:rPr>
          <w:sz w:val="24"/>
        </w:rPr>
        <w:t>Таблица 6</w:t>
      </w: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9"/>
        <w:gridCol w:w="6065"/>
        <w:gridCol w:w="2477"/>
      </w:tblGrid>
      <w:tr w:rsidR="00215F7F" w:rsidRPr="00215F7F" w:rsidTr="00A26712">
        <w:trPr>
          <w:cantSplit/>
          <w:trHeight w:val="73"/>
          <w:jc w:val="center"/>
        </w:trPr>
        <w:tc>
          <w:tcPr>
            <w:tcW w:w="730" w:type="pct"/>
            <w:vAlign w:val="center"/>
          </w:tcPr>
          <w:p w:rsidR="00215F7F" w:rsidRPr="00215F7F" w:rsidRDefault="00215F7F" w:rsidP="00215F7F">
            <w:pPr>
              <w:pStyle w:val="affffffffffffffffffe"/>
              <w:shd w:val="clear" w:color="auto" w:fill="FFFFFF" w:themeFill="background1"/>
              <w:ind w:firstLine="0"/>
              <w:rPr>
                <w:sz w:val="24"/>
              </w:rPr>
            </w:pPr>
            <w:r w:rsidRPr="00215F7F">
              <w:rPr>
                <w:sz w:val="24"/>
              </w:rPr>
              <w:t>Название зоны</w:t>
            </w:r>
          </w:p>
        </w:tc>
        <w:tc>
          <w:tcPr>
            <w:tcW w:w="3032" w:type="pct"/>
            <w:vAlign w:val="center"/>
          </w:tcPr>
          <w:p w:rsidR="00215F7F" w:rsidRPr="00215F7F" w:rsidRDefault="00215F7F" w:rsidP="00215F7F">
            <w:pPr>
              <w:pStyle w:val="affffffffffffffffffe"/>
              <w:shd w:val="clear" w:color="auto" w:fill="FFFFFF" w:themeFill="background1"/>
              <w:ind w:firstLine="0"/>
              <w:rPr>
                <w:sz w:val="24"/>
              </w:rPr>
            </w:pPr>
            <w:r w:rsidRPr="00215F7F">
              <w:rPr>
                <w:sz w:val="24"/>
              </w:rPr>
              <w:t>Режим использования указанной зоны</w:t>
            </w:r>
          </w:p>
        </w:tc>
        <w:tc>
          <w:tcPr>
            <w:tcW w:w="1239" w:type="pct"/>
            <w:vAlign w:val="center"/>
          </w:tcPr>
          <w:p w:rsidR="00215F7F" w:rsidRPr="00215F7F" w:rsidRDefault="00215F7F" w:rsidP="00215F7F">
            <w:pPr>
              <w:pStyle w:val="affffffffffffffffffe"/>
              <w:shd w:val="clear" w:color="auto" w:fill="FFFFFF" w:themeFill="background1"/>
              <w:ind w:firstLine="0"/>
              <w:rPr>
                <w:sz w:val="24"/>
              </w:rPr>
            </w:pPr>
            <w:r w:rsidRPr="00215F7F">
              <w:rPr>
                <w:sz w:val="24"/>
              </w:rPr>
              <w:t>Нормативные документы</w:t>
            </w:r>
          </w:p>
        </w:tc>
      </w:tr>
      <w:tr w:rsidR="00215F7F" w:rsidRPr="00215F7F" w:rsidTr="00A26712">
        <w:trPr>
          <w:jc w:val="center"/>
        </w:trPr>
        <w:tc>
          <w:tcPr>
            <w:tcW w:w="730" w:type="pct"/>
            <w:vAlign w:val="center"/>
          </w:tcPr>
          <w:p w:rsidR="00215F7F" w:rsidRPr="007C553B" w:rsidRDefault="00215F7F" w:rsidP="00215F7F">
            <w:pPr>
              <w:pStyle w:val="affffffffffffffffffe"/>
              <w:shd w:val="clear" w:color="auto" w:fill="FFFFFF" w:themeFill="background1"/>
              <w:ind w:firstLine="0"/>
              <w:rPr>
                <w:sz w:val="24"/>
              </w:rPr>
            </w:pPr>
            <w:r w:rsidRPr="007C553B">
              <w:rPr>
                <w:sz w:val="24"/>
              </w:rPr>
              <w:t>Охранные зоны</w:t>
            </w:r>
          </w:p>
        </w:tc>
        <w:tc>
          <w:tcPr>
            <w:tcW w:w="3032" w:type="pct"/>
            <w:vAlign w:val="center"/>
          </w:tcPr>
          <w:p w:rsidR="00215F7F" w:rsidRPr="007C553B" w:rsidRDefault="00215F7F" w:rsidP="00215F7F">
            <w:pPr>
              <w:pStyle w:val="affffffffffffffffffe"/>
              <w:shd w:val="clear" w:color="auto" w:fill="FFFFFF" w:themeFill="background1"/>
              <w:ind w:firstLine="0"/>
              <w:rPr>
                <w:sz w:val="24"/>
              </w:rPr>
            </w:pPr>
            <w:r w:rsidRPr="007C553B">
              <w:rPr>
                <w:sz w:val="24"/>
              </w:rPr>
              <w:t xml:space="preserve">В охранной зоне линий электропередач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w:t>
            </w:r>
            <w:r w:rsidRPr="004C4607">
              <w:rPr>
                <w:sz w:val="24"/>
              </w:rPr>
              <w:t>запрещается</w:t>
            </w:r>
            <w:r w:rsidRPr="007C553B">
              <w:rPr>
                <w:sz w:val="24"/>
              </w:rPr>
              <w:t>:</w:t>
            </w:r>
          </w:p>
          <w:p w:rsidR="00215F7F" w:rsidRPr="007C553B" w:rsidRDefault="00215F7F" w:rsidP="00215F7F">
            <w:pPr>
              <w:pStyle w:val="affffffffffffffffffe"/>
              <w:shd w:val="clear" w:color="auto" w:fill="FFFFFF" w:themeFill="background1"/>
              <w:ind w:firstLine="0"/>
              <w:rPr>
                <w:sz w:val="24"/>
              </w:rPr>
            </w:pPr>
            <w:r w:rsidRPr="007C553B">
              <w:rPr>
                <w:sz w:val="24"/>
              </w:rPr>
              <w:t>размещать хранилища горюче-смазочных материалов;</w:t>
            </w:r>
          </w:p>
          <w:p w:rsidR="00215F7F" w:rsidRPr="007C553B" w:rsidRDefault="00215F7F" w:rsidP="00215F7F">
            <w:pPr>
              <w:pStyle w:val="affffffffffffffffffe"/>
              <w:shd w:val="clear" w:color="auto" w:fill="FFFFFF" w:themeFill="background1"/>
              <w:ind w:firstLine="0"/>
              <w:rPr>
                <w:sz w:val="24"/>
              </w:rPr>
            </w:pPr>
            <w:r w:rsidRPr="007C553B">
              <w:rPr>
                <w:sz w:val="24"/>
              </w:rPr>
              <w:t>устраивать свалки;</w:t>
            </w:r>
          </w:p>
          <w:p w:rsidR="00215F7F" w:rsidRPr="007C553B" w:rsidRDefault="00215F7F" w:rsidP="00215F7F">
            <w:pPr>
              <w:pStyle w:val="affffffffffffffffffe"/>
              <w:shd w:val="clear" w:color="auto" w:fill="FFFFFF" w:themeFill="background1"/>
              <w:ind w:firstLine="0"/>
              <w:rPr>
                <w:sz w:val="24"/>
              </w:rPr>
            </w:pPr>
            <w:r w:rsidRPr="007C553B">
              <w:rPr>
                <w:sz w:val="24"/>
              </w:rPr>
              <w:t>проводить взрывные работы;</w:t>
            </w:r>
          </w:p>
          <w:p w:rsidR="00215F7F" w:rsidRPr="007C553B" w:rsidRDefault="00215F7F" w:rsidP="00215F7F">
            <w:pPr>
              <w:pStyle w:val="affffffffffffffffffe"/>
              <w:shd w:val="clear" w:color="auto" w:fill="FFFFFF" w:themeFill="background1"/>
              <w:ind w:firstLine="0"/>
              <w:rPr>
                <w:sz w:val="24"/>
              </w:rPr>
            </w:pPr>
            <w:r w:rsidRPr="007C553B">
              <w:rPr>
                <w:sz w:val="24"/>
              </w:rPr>
              <w:t>разводить огонь;</w:t>
            </w:r>
          </w:p>
          <w:p w:rsidR="00215F7F" w:rsidRPr="007C553B" w:rsidRDefault="00215F7F" w:rsidP="00215F7F">
            <w:pPr>
              <w:pStyle w:val="affffffffffffffffffe"/>
              <w:shd w:val="clear" w:color="auto" w:fill="FFFFFF" w:themeFill="background1"/>
              <w:ind w:firstLine="0"/>
              <w:rPr>
                <w:sz w:val="24"/>
              </w:rPr>
            </w:pPr>
            <w:r w:rsidRPr="007C553B">
              <w:rPr>
                <w:sz w:val="24"/>
              </w:rPr>
              <w:t>сбрасывать и сливать едкие и коррозионные вещества и горюче-смазочные материалы;</w:t>
            </w:r>
          </w:p>
          <w:p w:rsidR="00215F7F" w:rsidRPr="007C553B" w:rsidRDefault="00215F7F" w:rsidP="00215F7F">
            <w:pPr>
              <w:pStyle w:val="affffffffffffffffffe"/>
              <w:shd w:val="clear" w:color="auto" w:fill="FFFFFF" w:themeFill="background1"/>
              <w:ind w:firstLine="0"/>
              <w:rPr>
                <w:sz w:val="24"/>
              </w:rPr>
            </w:pPr>
            <w:r w:rsidRPr="007C553B">
              <w:rPr>
                <w:sz w:val="24"/>
              </w:rPr>
              <w:t>набрасывать на провода опоры и приближать к ним посторонние предметы, а также подниматься на опоры;</w:t>
            </w:r>
          </w:p>
          <w:p w:rsidR="00215F7F" w:rsidRPr="007C553B" w:rsidRDefault="00215F7F" w:rsidP="00215F7F">
            <w:pPr>
              <w:pStyle w:val="affffffffffffffffffe"/>
              <w:shd w:val="clear" w:color="auto" w:fill="FFFFFF" w:themeFill="background1"/>
              <w:ind w:firstLine="0"/>
              <w:rPr>
                <w:sz w:val="24"/>
              </w:rPr>
            </w:pPr>
            <w:r w:rsidRPr="007C553B">
              <w:rPr>
                <w:sz w:val="24"/>
              </w:rPr>
              <w:t>проводить работы и пребывать в охранной зоне воздушных линий электропередачи во время грозы или экстремальных погодных условиях.</w:t>
            </w:r>
          </w:p>
          <w:p w:rsidR="00215F7F" w:rsidRPr="007C553B" w:rsidRDefault="00215F7F" w:rsidP="00215F7F">
            <w:pPr>
              <w:pStyle w:val="affffffffffffffffffe"/>
              <w:shd w:val="clear" w:color="auto" w:fill="FFFFFF" w:themeFill="background1"/>
              <w:ind w:firstLine="0"/>
              <w:rPr>
                <w:sz w:val="24"/>
              </w:rPr>
            </w:pPr>
            <w:r w:rsidRPr="007C553B">
              <w:rPr>
                <w:sz w:val="24"/>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w:t>
            </w:r>
            <w:smartTag w:uri="urn:schemas-microsoft-com:office:smarttags" w:element="metricconverter">
              <w:smartTagPr>
                <w:attr w:name="ProductID" w:val="4 м"/>
              </w:smartTagPr>
              <w:r w:rsidRPr="007C553B">
                <w:rPr>
                  <w:sz w:val="24"/>
                </w:rPr>
                <w:t>4 м</w:t>
              </w:r>
            </w:smartTag>
            <w:r w:rsidRPr="007C553B">
              <w:rPr>
                <w:sz w:val="24"/>
              </w:rPr>
              <w:t>.</w:t>
            </w:r>
          </w:p>
        </w:tc>
        <w:tc>
          <w:tcPr>
            <w:tcW w:w="1239" w:type="pct"/>
            <w:vAlign w:val="center"/>
          </w:tcPr>
          <w:p w:rsidR="00215F7F" w:rsidRPr="007C553B" w:rsidRDefault="00215F7F" w:rsidP="00215F7F">
            <w:pPr>
              <w:pStyle w:val="affffffffffffffffffe"/>
              <w:shd w:val="clear" w:color="auto" w:fill="FFFFFF" w:themeFill="background1"/>
              <w:ind w:firstLine="0"/>
              <w:rPr>
                <w:sz w:val="24"/>
              </w:rPr>
            </w:pPr>
            <w:r w:rsidRPr="007C553B">
              <w:rPr>
                <w:sz w:val="24"/>
              </w:rPr>
              <w:t>ГОСТ 12.1.051-90 ССБТ. Электробезопасность. Расстояния безопасности в охранной зоне линий электропередачи напряжением свыше 1000 В (утв. Постановлением Государственного комитета СССР по управлению качеством прод</w:t>
            </w:r>
            <w:r>
              <w:rPr>
                <w:sz w:val="24"/>
              </w:rPr>
              <w:t>укции и стандартам от 29.11.1990 №</w:t>
            </w:r>
            <w:r w:rsidRPr="007C553B">
              <w:rPr>
                <w:sz w:val="24"/>
              </w:rPr>
              <w:t xml:space="preserve"> 2971)</w:t>
            </w:r>
          </w:p>
        </w:tc>
      </w:tr>
    </w:tbl>
    <w:p w:rsidR="00E7080D" w:rsidRDefault="00E7080D" w:rsidP="00DD5D24">
      <w:pPr>
        <w:pStyle w:val="paragraph"/>
        <w:tabs>
          <w:tab w:val="left" w:pos="993"/>
        </w:tabs>
        <w:spacing w:before="0" w:after="0"/>
        <w:jc w:val="both"/>
        <w:textAlignment w:val="baseline"/>
        <w:rPr>
          <w:rStyle w:val="normaltextrun"/>
          <w:b/>
          <w:bCs/>
          <w:color w:val="000000"/>
        </w:rPr>
      </w:pPr>
    </w:p>
    <w:p w:rsidR="00A247D6" w:rsidRDefault="00A247D6" w:rsidP="00DD5D24">
      <w:pPr>
        <w:pStyle w:val="paragraph"/>
        <w:tabs>
          <w:tab w:val="left" w:pos="993"/>
        </w:tabs>
        <w:spacing w:before="0" w:after="0"/>
        <w:jc w:val="both"/>
        <w:textAlignment w:val="baseline"/>
        <w:rPr>
          <w:rStyle w:val="normaltextrun"/>
          <w:b/>
          <w:bCs/>
          <w:color w:val="000000"/>
        </w:rPr>
      </w:pPr>
    </w:p>
    <w:p w:rsidR="00A247D6" w:rsidRDefault="00A247D6" w:rsidP="00DD5D24">
      <w:pPr>
        <w:pStyle w:val="paragraph"/>
        <w:tabs>
          <w:tab w:val="left" w:pos="993"/>
        </w:tabs>
        <w:spacing w:before="0" w:after="0"/>
        <w:jc w:val="both"/>
        <w:textAlignment w:val="baseline"/>
        <w:rPr>
          <w:rStyle w:val="normaltextrun"/>
          <w:b/>
          <w:bCs/>
          <w:color w:val="000000"/>
        </w:rPr>
      </w:pPr>
    </w:p>
    <w:p w:rsidR="00A247D6" w:rsidRDefault="00A247D6" w:rsidP="00DD5D24">
      <w:pPr>
        <w:pStyle w:val="paragraph"/>
        <w:tabs>
          <w:tab w:val="left" w:pos="993"/>
        </w:tabs>
        <w:spacing w:before="0" w:after="0"/>
        <w:jc w:val="both"/>
        <w:textAlignment w:val="baseline"/>
        <w:rPr>
          <w:rStyle w:val="normaltextrun"/>
          <w:b/>
          <w:bCs/>
          <w:color w:val="000000"/>
        </w:rPr>
      </w:pPr>
    </w:p>
    <w:p w:rsidR="00DD5D24" w:rsidRDefault="00DD5D24" w:rsidP="00C520A0">
      <w:pPr>
        <w:pStyle w:val="paragraph"/>
        <w:tabs>
          <w:tab w:val="left" w:pos="993"/>
        </w:tabs>
        <w:spacing w:before="0" w:after="0"/>
        <w:jc w:val="both"/>
        <w:textAlignment w:val="baseline"/>
        <w:outlineLvl w:val="2"/>
        <w:rPr>
          <w:rStyle w:val="normaltextrun"/>
          <w:color w:val="000000"/>
        </w:rPr>
      </w:pPr>
      <w:bookmarkStart w:id="29" w:name="_Toc201330817"/>
      <w:r>
        <w:rPr>
          <w:rStyle w:val="normaltextrun"/>
          <w:b/>
          <w:bCs/>
          <w:color w:val="000000"/>
        </w:rPr>
        <w:lastRenderedPageBreak/>
        <w:t>2.4.4. Охранные зоны гидроэнергетических объектов</w:t>
      </w:r>
      <w:bookmarkEnd w:id="29"/>
      <w:r>
        <w:rPr>
          <w:rStyle w:val="normaltextrun"/>
          <w:color w:val="000000"/>
        </w:rPr>
        <w:t xml:space="preserve"> </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Охранные зоны гидроэнергетических объектов и режим использования таких зон устанавливаются в соответствии с Постановлением Правительства Российской Федерации от 6 сентября 2012 г. № 884 «Об установлении охранных зон для гидроэнергетических объектов». </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Охранные зоны устанавливаются для обеспечения безопасного и безаварийного функционирования и безопасной эксплуатации гидроэнергетических объектов. Охранные зоны устанавливаются вдоль плотины гидроэнергетического объекта на водном пространстве от водной поверхности до дна между береговыми линиями при нормальном подпорном уровне воды в верхнем бьефе и среднемноголетнем уровне вод в период, когда они не покрыты льдом, – в нижнем бьефе, ограниченном параллельными вертикальными плоскостями, отстоящими по обе стороны от оси водоподпорного сооружения на расстоянии: </w:t>
      </w:r>
    </w:p>
    <w:p w:rsidR="00DD5D24" w:rsidRDefault="00DD5D24" w:rsidP="00DD5D24">
      <w:pPr>
        <w:pStyle w:val="paragraph"/>
        <w:tabs>
          <w:tab w:val="left" w:pos="993"/>
        </w:tabs>
        <w:spacing w:before="0" w:after="0"/>
        <w:ind w:firstLine="567"/>
        <w:jc w:val="both"/>
        <w:textAlignment w:val="baseline"/>
      </w:pPr>
      <w:r>
        <w:rPr>
          <w:rStyle w:val="normaltextrun"/>
          <w:color w:val="000000"/>
        </w:rPr>
        <w:t>• для объектов высокой категории опасности – 500 м в верхнем и нижнем бьефе гидроузла;</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для объектов средней категории опасности – 350 м в верхнем и нижнем бьефе гидроузла; </w:t>
      </w:r>
    </w:p>
    <w:p w:rsidR="00DD5D24" w:rsidRDefault="00DD5D24" w:rsidP="00DD5D24">
      <w:pPr>
        <w:pStyle w:val="paragraph"/>
        <w:tabs>
          <w:tab w:val="left" w:pos="993"/>
        </w:tabs>
        <w:spacing w:before="0" w:after="0"/>
        <w:ind w:firstLine="567"/>
        <w:jc w:val="both"/>
        <w:textAlignment w:val="baseline"/>
      </w:pPr>
      <w:r>
        <w:rPr>
          <w:rStyle w:val="normaltextrun"/>
          <w:color w:val="000000"/>
        </w:rPr>
        <w:t>• для объектов низкой категории опасности – 200 м в верхнем и нижнем бьефе гидроузла</w:t>
      </w:r>
    </w:p>
    <w:p w:rsidR="00DD5D24" w:rsidRDefault="00DD5D24" w:rsidP="00DD5D24">
      <w:pPr>
        <w:pStyle w:val="paragraph"/>
        <w:tabs>
          <w:tab w:val="left" w:pos="993"/>
        </w:tabs>
        <w:spacing w:before="0" w:after="0"/>
        <w:ind w:firstLine="567"/>
        <w:jc w:val="both"/>
        <w:textAlignment w:val="baseline"/>
      </w:pPr>
      <w:r>
        <w:rPr>
          <w:rStyle w:val="normaltextrun"/>
          <w:color w:val="000000"/>
        </w:rPr>
        <w:t>Охранные зоны устанавливаются вдоль береговой линии водного объекта в верхнем и нижнем бьефе гидроузла в виде земельной полосы на пойме шириной 20 м, если частью 6 статьи 6 Водного кодекса Российской Федерации не установлены иные размеры береговой полосы.</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Использование водных объектов (водопользование) в охранных зонах подлежит обязательному согласованию с оператором гидроэнергетического объекта. Согласованию подлежат следующие виды деятельности (водопользования):</w:t>
      </w:r>
    </w:p>
    <w:p w:rsidR="00DD5D24" w:rsidRDefault="00DD5D24" w:rsidP="00DD5D24">
      <w:pPr>
        <w:pStyle w:val="paragraph"/>
        <w:tabs>
          <w:tab w:val="left" w:pos="993"/>
        </w:tabs>
        <w:spacing w:before="0" w:after="0"/>
        <w:ind w:firstLine="567"/>
        <w:jc w:val="both"/>
        <w:textAlignment w:val="baseline"/>
      </w:pPr>
      <w:r>
        <w:rPr>
          <w:rStyle w:val="normaltextrun"/>
          <w:color w:val="000000"/>
        </w:rPr>
        <w:t>• использование акватории водных объектов для рекреационных целей;</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создание стационарных и (или) плавучих платформ, искусственных островов, а также искусственных земельных участков; </w:t>
      </w:r>
    </w:p>
    <w:p w:rsidR="00DD5D24" w:rsidRDefault="00DD5D24" w:rsidP="00DD5D24">
      <w:pPr>
        <w:pStyle w:val="paragraph"/>
        <w:tabs>
          <w:tab w:val="left" w:pos="993"/>
        </w:tabs>
        <w:spacing w:before="0" w:after="0"/>
        <w:ind w:firstLine="567"/>
        <w:jc w:val="both"/>
        <w:textAlignment w:val="baseline"/>
      </w:pPr>
      <w:r>
        <w:rPr>
          <w:rStyle w:val="normaltextrun"/>
          <w:color w:val="000000"/>
        </w:rPr>
        <w:t>• разведка и добыча полезных ископаемых;</w:t>
      </w:r>
    </w:p>
    <w:p w:rsidR="00DD5D24" w:rsidRDefault="00DD5D24" w:rsidP="00DD5D24">
      <w:pPr>
        <w:pStyle w:val="paragraph"/>
        <w:tabs>
          <w:tab w:val="left" w:pos="993"/>
        </w:tabs>
        <w:spacing w:before="0" w:after="0"/>
        <w:ind w:firstLine="567"/>
        <w:jc w:val="both"/>
        <w:textAlignment w:val="baseline"/>
      </w:pPr>
      <w:r>
        <w:rPr>
          <w:rStyle w:val="normaltextrun"/>
          <w:color w:val="000000"/>
        </w:rPr>
        <w:t>• сплав древесины в плотах и с применением кошелей, за исключением случаев пропуска через судоходные гидротехнические сооружения;</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организованный отдых детей, а также ветеранов, граждан пожилого возраста и инвалидов; </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строительство причалов, судоподъемных и судоремонтных сооружений; </w:t>
      </w:r>
    </w:p>
    <w:p w:rsidR="00DD5D24" w:rsidRDefault="00DD5D24" w:rsidP="00DD5D24">
      <w:pPr>
        <w:pStyle w:val="paragraph"/>
        <w:tabs>
          <w:tab w:val="left" w:pos="993"/>
        </w:tabs>
        <w:spacing w:before="0" w:after="0"/>
        <w:ind w:firstLine="567"/>
        <w:jc w:val="both"/>
        <w:textAlignment w:val="baseline"/>
      </w:pPr>
      <w:r>
        <w:rPr>
          <w:rStyle w:val="normaltextrun"/>
          <w:color w:val="000000"/>
        </w:rPr>
        <w:t>• строительство гидротехнических сооружений, мостов, а также подводных и подземных переходов, трубопроводов, подводных линий связи и других линейных объектов;</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проведение дноуглубительных, взрывных, буровых и других работ, связанных с изменением дна и берегов водных объектов, за исключением работ по содержанию внутренних водных путей и судоходных гидротехнических сооружений;    </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подъем затонувших судов;     </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плавание маломерных судов, за исключением случаев их пропуска через судоходные гидротехнические сооружения, водных мотоциклов и других технических средств, предназначенных для отдыха на водных объектах;    </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осуществление разового взлета и разовой посадки воздушных судов;    </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охота, все виды рыболовства, за исключением рыболовства в целях аквакультуры (рыбоводства);     </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купание и удовлетворение иных личных и бытовых нужд граждан;     </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проведение геологического изучения, а также геофизических, геодезических, картографических, топографических, гидрографических и водолазных работ; </w:t>
      </w:r>
    </w:p>
    <w:p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санитарный, карантинный и другой контроль;  </w:t>
      </w:r>
    </w:p>
    <w:p w:rsidR="00DD5D24" w:rsidRDefault="00DD5D24" w:rsidP="00DD5D24">
      <w:pPr>
        <w:pStyle w:val="paragraph"/>
        <w:tabs>
          <w:tab w:val="left" w:pos="993"/>
        </w:tabs>
        <w:spacing w:before="0" w:after="0"/>
        <w:ind w:firstLine="567"/>
        <w:jc w:val="both"/>
        <w:textAlignment w:val="baseline"/>
      </w:pPr>
      <w:r>
        <w:rPr>
          <w:rStyle w:val="normaltextrun"/>
          <w:color w:val="000000"/>
        </w:rPr>
        <w:t>• научные и учебные цели.</w:t>
      </w:r>
    </w:p>
    <w:p w:rsidR="00E7080D" w:rsidRDefault="00E7080D" w:rsidP="00215F7F">
      <w:pPr>
        <w:pStyle w:val="affffffffffffffffffe"/>
        <w:shd w:val="clear" w:color="auto" w:fill="FFFFFF" w:themeFill="background1"/>
        <w:ind w:firstLine="0"/>
        <w:rPr>
          <w:b/>
          <w:sz w:val="24"/>
        </w:rPr>
      </w:pPr>
    </w:p>
    <w:p w:rsidR="005D0EAD" w:rsidRPr="00215F7F" w:rsidRDefault="00215F7F" w:rsidP="00C520A0">
      <w:pPr>
        <w:pStyle w:val="affffffffffffffffffe"/>
        <w:shd w:val="clear" w:color="auto" w:fill="FFFFFF" w:themeFill="background1"/>
        <w:ind w:firstLine="0"/>
        <w:outlineLvl w:val="2"/>
        <w:rPr>
          <w:sz w:val="24"/>
        </w:rPr>
      </w:pPr>
      <w:bookmarkStart w:id="30" w:name="_Toc201330818"/>
      <w:r>
        <w:rPr>
          <w:b/>
          <w:sz w:val="24"/>
        </w:rPr>
        <w:t>2.4.</w:t>
      </w:r>
      <w:r w:rsidR="00DD5D24">
        <w:rPr>
          <w:b/>
          <w:sz w:val="24"/>
        </w:rPr>
        <w:t>5</w:t>
      </w:r>
      <w:r>
        <w:rPr>
          <w:b/>
          <w:sz w:val="24"/>
        </w:rPr>
        <w:t xml:space="preserve">. </w:t>
      </w:r>
      <w:r w:rsidRPr="00E630C9">
        <w:rPr>
          <w:b/>
          <w:sz w:val="24"/>
        </w:rPr>
        <w:t>Водоохранные зоны, прибрежные защитные и береговые полосы</w:t>
      </w:r>
      <w:bookmarkEnd w:id="30"/>
    </w:p>
    <w:p w:rsidR="00215F7F" w:rsidRDefault="00215F7F" w:rsidP="00215F7F">
      <w:pPr>
        <w:pStyle w:val="affffffffffffffffffe"/>
        <w:shd w:val="clear" w:color="auto" w:fill="FFFFFF" w:themeFill="background1"/>
        <w:ind w:firstLine="567"/>
        <w:rPr>
          <w:snapToGrid w:val="0"/>
          <w:sz w:val="24"/>
        </w:rPr>
      </w:pPr>
      <w:r w:rsidRPr="00215F7F">
        <w:rPr>
          <w:snapToGrid w:val="0"/>
          <w:sz w:val="24"/>
        </w:rPr>
        <w:t>В соответствии со ст. 65 Водного кодекса</w:t>
      </w:r>
      <w:r w:rsidR="00F87DEA" w:rsidRPr="00F87DEA">
        <w:rPr>
          <w:snapToGrid w:val="0"/>
          <w:sz w:val="24"/>
        </w:rPr>
        <w:t xml:space="preserve"> </w:t>
      </w:r>
      <w:r w:rsidRPr="00215F7F">
        <w:rPr>
          <w:snapToGrid w:val="0"/>
          <w:sz w:val="24"/>
        </w:rPr>
        <w:t xml:space="preserve">Российской Федерации </w:t>
      </w:r>
      <w:r w:rsidR="00F87DEA" w:rsidRPr="00F87DEA">
        <w:rPr>
          <w:snapToGrid w:val="0"/>
          <w:sz w:val="24"/>
        </w:rPr>
        <w:t>(</w:t>
      </w:r>
      <w:r w:rsidR="00F87DEA" w:rsidRPr="007602BC">
        <w:rPr>
          <w:bCs/>
          <w:sz w:val="24"/>
        </w:rPr>
        <w:t>от 03.06.2006 N 74-ФЗ</w:t>
      </w:r>
      <w:r w:rsidR="00F87DEA">
        <w:rPr>
          <w:bCs/>
          <w:sz w:val="24"/>
        </w:rPr>
        <w:t>)</w:t>
      </w:r>
      <w:r w:rsidR="00F87DEA">
        <w:rPr>
          <w:snapToGrid w:val="0"/>
          <w:sz w:val="24"/>
        </w:rPr>
        <w:t xml:space="preserve"> </w:t>
      </w:r>
      <w:r w:rsidRPr="00215F7F">
        <w:rPr>
          <w:snapToGrid w:val="0"/>
          <w:sz w:val="24"/>
        </w:rPr>
        <w:t xml:space="preserve">водоохранными зонами являются территории, которые примыкают к береговой линии рек, </w:t>
      </w:r>
      <w:r w:rsidRPr="00215F7F">
        <w:rPr>
          <w:snapToGrid w:val="0"/>
          <w:sz w:val="24"/>
        </w:rPr>
        <w:lastRenderedPageBreak/>
        <w:t>ручьев,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3202DA" w:rsidRPr="007602BC" w:rsidRDefault="003202DA" w:rsidP="003202DA">
      <w:pPr>
        <w:adjustRightInd w:val="0"/>
        <w:ind w:firstLine="709"/>
        <w:jc w:val="both"/>
        <w:rPr>
          <w:bCs/>
          <w:sz w:val="24"/>
          <w:szCs w:val="24"/>
        </w:rPr>
      </w:pPr>
      <w:r w:rsidRPr="007602BC">
        <w:rPr>
          <w:bCs/>
          <w:sz w:val="24"/>
          <w:szCs w:val="24"/>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3202DA" w:rsidRPr="007602BC" w:rsidRDefault="003202DA" w:rsidP="003202DA">
      <w:pPr>
        <w:adjustRightInd w:val="0"/>
        <w:ind w:firstLine="709"/>
        <w:jc w:val="both"/>
        <w:rPr>
          <w:bCs/>
          <w:sz w:val="24"/>
          <w:szCs w:val="24"/>
        </w:rPr>
      </w:pPr>
      <w:r w:rsidRPr="007602BC">
        <w:rPr>
          <w:bCs/>
          <w:sz w:val="24"/>
          <w:szCs w:val="24"/>
        </w:rPr>
        <w:t>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w:t>
      </w:r>
    </w:p>
    <w:p w:rsidR="003202DA" w:rsidRPr="007602BC" w:rsidRDefault="003202DA" w:rsidP="003202DA">
      <w:pPr>
        <w:adjustRightInd w:val="0"/>
        <w:ind w:firstLine="709"/>
        <w:jc w:val="both"/>
        <w:rPr>
          <w:bCs/>
          <w:sz w:val="24"/>
          <w:szCs w:val="24"/>
        </w:rPr>
      </w:pPr>
      <w:r w:rsidRPr="007602BC">
        <w:rPr>
          <w:bCs/>
          <w:sz w:val="24"/>
          <w:szCs w:val="24"/>
        </w:rPr>
        <w:t>Ширина водоохранной зоны рек или ручьев устанавливается от их истока для рек или ручьев протяженностью:</w:t>
      </w:r>
    </w:p>
    <w:p w:rsidR="003202DA" w:rsidRPr="007602BC" w:rsidRDefault="003202DA" w:rsidP="003202DA">
      <w:pPr>
        <w:adjustRightInd w:val="0"/>
        <w:ind w:firstLine="709"/>
        <w:jc w:val="both"/>
        <w:rPr>
          <w:bCs/>
          <w:sz w:val="24"/>
          <w:szCs w:val="24"/>
        </w:rPr>
      </w:pPr>
      <w:r>
        <w:rPr>
          <w:bCs/>
          <w:sz w:val="24"/>
          <w:szCs w:val="24"/>
        </w:rPr>
        <w:t xml:space="preserve">- </w:t>
      </w:r>
      <w:r w:rsidRPr="007602BC">
        <w:rPr>
          <w:bCs/>
          <w:sz w:val="24"/>
          <w:szCs w:val="24"/>
        </w:rPr>
        <w:t>до десяти километров – в размере 50 м;</w:t>
      </w:r>
    </w:p>
    <w:p w:rsidR="003202DA" w:rsidRPr="007602BC" w:rsidRDefault="003202DA" w:rsidP="003202DA">
      <w:pPr>
        <w:adjustRightInd w:val="0"/>
        <w:ind w:firstLine="709"/>
        <w:jc w:val="both"/>
        <w:rPr>
          <w:bCs/>
          <w:sz w:val="24"/>
          <w:szCs w:val="24"/>
        </w:rPr>
      </w:pPr>
      <w:r>
        <w:rPr>
          <w:bCs/>
          <w:sz w:val="24"/>
          <w:szCs w:val="24"/>
        </w:rPr>
        <w:t xml:space="preserve">- </w:t>
      </w:r>
      <w:r w:rsidRPr="007602BC">
        <w:rPr>
          <w:bCs/>
          <w:sz w:val="24"/>
          <w:szCs w:val="24"/>
        </w:rPr>
        <w:t>от десяти до пятидесяти километров – в размере 100 м;</w:t>
      </w:r>
    </w:p>
    <w:p w:rsidR="003202DA" w:rsidRPr="007602BC" w:rsidRDefault="003202DA" w:rsidP="003202DA">
      <w:pPr>
        <w:adjustRightInd w:val="0"/>
        <w:ind w:firstLine="709"/>
        <w:jc w:val="both"/>
        <w:rPr>
          <w:bCs/>
          <w:sz w:val="24"/>
          <w:szCs w:val="24"/>
        </w:rPr>
      </w:pPr>
      <w:r>
        <w:rPr>
          <w:bCs/>
          <w:sz w:val="24"/>
          <w:szCs w:val="24"/>
        </w:rPr>
        <w:t xml:space="preserve">- </w:t>
      </w:r>
      <w:r w:rsidRPr="007602BC">
        <w:rPr>
          <w:bCs/>
          <w:sz w:val="24"/>
          <w:szCs w:val="24"/>
        </w:rPr>
        <w:t>от пятидесяти километров и более – в размере 200 м.</w:t>
      </w:r>
    </w:p>
    <w:p w:rsidR="003202DA" w:rsidRPr="007602BC" w:rsidRDefault="003202DA" w:rsidP="003202DA">
      <w:pPr>
        <w:adjustRightInd w:val="0"/>
        <w:ind w:firstLine="709"/>
        <w:jc w:val="both"/>
        <w:rPr>
          <w:bCs/>
          <w:sz w:val="24"/>
          <w:szCs w:val="24"/>
        </w:rPr>
      </w:pPr>
      <w:r w:rsidRPr="007602BC">
        <w:rPr>
          <w:bCs/>
          <w:sz w:val="24"/>
          <w:szCs w:val="24"/>
        </w:rPr>
        <w:t xml:space="preserve">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 </w:t>
      </w:r>
    </w:p>
    <w:p w:rsidR="003202DA" w:rsidRPr="007602BC" w:rsidRDefault="003202DA" w:rsidP="003202DA">
      <w:pPr>
        <w:adjustRightInd w:val="0"/>
        <w:ind w:firstLine="709"/>
        <w:jc w:val="both"/>
        <w:rPr>
          <w:bCs/>
          <w:sz w:val="24"/>
          <w:szCs w:val="24"/>
        </w:rPr>
      </w:pPr>
      <w:r w:rsidRPr="007602BC">
        <w:rPr>
          <w:bCs/>
          <w:sz w:val="24"/>
          <w:szCs w:val="24"/>
        </w:rPr>
        <w:t xml:space="preserve">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w:t>
      </w:r>
      <w:r w:rsidRPr="00436086">
        <w:rPr>
          <w:bCs/>
          <w:sz w:val="24"/>
          <w:szCs w:val="24"/>
        </w:rPr>
        <w:t>этого водотока.</w:t>
      </w:r>
    </w:p>
    <w:p w:rsidR="003202DA" w:rsidRDefault="003202DA" w:rsidP="003202DA">
      <w:pPr>
        <w:adjustRightInd w:val="0"/>
        <w:ind w:firstLine="709"/>
        <w:jc w:val="both"/>
        <w:rPr>
          <w:bCs/>
          <w:sz w:val="24"/>
          <w:szCs w:val="24"/>
        </w:rPr>
      </w:pPr>
      <w:r w:rsidRPr="007602BC">
        <w:rPr>
          <w:bCs/>
          <w:sz w:val="24"/>
          <w:szCs w:val="24"/>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3202DA" w:rsidRPr="00436086" w:rsidRDefault="003202DA" w:rsidP="003202DA">
      <w:pPr>
        <w:adjustRightInd w:val="0"/>
        <w:ind w:firstLine="709"/>
        <w:jc w:val="both"/>
        <w:rPr>
          <w:bCs/>
          <w:sz w:val="24"/>
          <w:szCs w:val="24"/>
        </w:rPr>
      </w:pPr>
      <w:r w:rsidRPr="00436086">
        <w:rPr>
          <w:bCs/>
          <w:sz w:val="24"/>
          <w:szCs w:val="24"/>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200 метров независимо от уклона берега.</w:t>
      </w:r>
    </w:p>
    <w:p w:rsidR="003202DA" w:rsidRPr="00436086" w:rsidRDefault="003202DA" w:rsidP="003202DA">
      <w:pPr>
        <w:adjustRightInd w:val="0"/>
        <w:ind w:firstLine="709"/>
        <w:jc w:val="both"/>
        <w:rPr>
          <w:bCs/>
          <w:sz w:val="24"/>
          <w:szCs w:val="24"/>
        </w:rPr>
      </w:pPr>
      <w:r w:rsidRPr="00436086">
        <w:rPr>
          <w:bCs/>
          <w:sz w:val="24"/>
          <w:szCs w:val="24"/>
        </w:rPr>
        <w:t>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местоположения береговой линии (границы водного объекта).</w:t>
      </w:r>
    </w:p>
    <w:p w:rsidR="003202DA" w:rsidRPr="00E31D5B" w:rsidRDefault="003202DA" w:rsidP="003202DA">
      <w:pPr>
        <w:adjustRightInd w:val="0"/>
        <w:ind w:firstLine="709"/>
        <w:jc w:val="both"/>
        <w:rPr>
          <w:bCs/>
          <w:sz w:val="24"/>
          <w:szCs w:val="24"/>
        </w:rPr>
      </w:pPr>
      <w:r w:rsidRPr="007602BC">
        <w:rPr>
          <w:bCs/>
          <w:sz w:val="24"/>
          <w:szCs w:val="24"/>
        </w:rPr>
        <w:t xml:space="preserve">Вдоль береговой линии водного объекта общего пользования выделяется береговая полоса, которая предназначена для общего пользования. Ширина береговой полосы водных объектов общего пользования составляет 20 м, за исключением береговой полосы каналов, а также рек и ручьев, протяженность которых от истока до устья не более чем 10 км. Ширина береговой полосы каналов, а также рек и ручьев, протяженность которых от истока до устья не более </w:t>
      </w:r>
      <w:r w:rsidRPr="00E31D5B">
        <w:rPr>
          <w:bCs/>
          <w:sz w:val="24"/>
          <w:szCs w:val="24"/>
        </w:rPr>
        <w:t xml:space="preserve">чем десять километров, составляет 5 м. </w:t>
      </w:r>
    </w:p>
    <w:p w:rsidR="003202DA" w:rsidRPr="00E31D5B" w:rsidRDefault="003202DA" w:rsidP="003202DA">
      <w:pPr>
        <w:adjustRightInd w:val="0"/>
        <w:ind w:firstLine="709"/>
        <w:jc w:val="both"/>
        <w:rPr>
          <w:bCs/>
          <w:sz w:val="24"/>
          <w:szCs w:val="24"/>
        </w:rPr>
      </w:pPr>
      <w:r w:rsidRPr="00E31D5B">
        <w:rPr>
          <w:bCs/>
          <w:sz w:val="24"/>
          <w:szCs w:val="24"/>
        </w:rPr>
        <w:t xml:space="preserve">На территории </w:t>
      </w:r>
      <w:r w:rsidR="00E31D5B" w:rsidRPr="00E31D5B">
        <w:rPr>
          <w:bCs/>
          <w:sz w:val="24"/>
          <w:szCs w:val="24"/>
        </w:rPr>
        <w:t>городского округа город Новочебоксарск</w:t>
      </w:r>
      <w:r w:rsidRPr="00E31D5B">
        <w:rPr>
          <w:bCs/>
          <w:sz w:val="24"/>
          <w:szCs w:val="24"/>
        </w:rPr>
        <w:t xml:space="preserve"> в ЕГРН имеются сведения о береговых линиях </w:t>
      </w:r>
      <w:r w:rsidR="00E31D5B" w:rsidRPr="00E31D5B">
        <w:rPr>
          <w:bCs/>
          <w:sz w:val="24"/>
          <w:szCs w:val="24"/>
        </w:rPr>
        <w:t>Чебоксарского водохранилища, Куйбышевского водохранилища, реки</w:t>
      </w:r>
      <w:r w:rsidRPr="00E31D5B">
        <w:rPr>
          <w:bCs/>
          <w:sz w:val="24"/>
          <w:szCs w:val="24"/>
        </w:rPr>
        <w:t xml:space="preserve"> Кукшум. Сведения о береговых полосах водных объектов отсутствуют.</w:t>
      </w:r>
    </w:p>
    <w:p w:rsidR="003202DA" w:rsidRPr="005A29D0" w:rsidRDefault="003202DA" w:rsidP="003202DA">
      <w:pPr>
        <w:adjustRightInd w:val="0"/>
        <w:ind w:firstLine="709"/>
        <w:jc w:val="both"/>
        <w:rPr>
          <w:bCs/>
          <w:sz w:val="24"/>
          <w:szCs w:val="24"/>
        </w:rPr>
      </w:pPr>
      <w:r w:rsidRPr="00E31D5B">
        <w:rPr>
          <w:bCs/>
          <w:sz w:val="24"/>
          <w:szCs w:val="24"/>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w:t>
      </w:r>
      <w:r w:rsidRPr="007602BC">
        <w:rPr>
          <w:bCs/>
          <w:sz w:val="24"/>
          <w:szCs w:val="24"/>
        </w:rPr>
        <w:t xml:space="preserve"> любительского и </w:t>
      </w:r>
      <w:r w:rsidRPr="005A29D0">
        <w:rPr>
          <w:bCs/>
          <w:sz w:val="24"/>
          <w:szCs w:val="24"/>
        </w:rPr>
        <w:t>спортивного рыболовства и причаливания плавучих средств.</w:t>
      </w:r>
    </w:p>
    <w:p w:rsidR="003202DA" w:rsidRPr="005A29D0" w:rsidRDefault="003202DA" w:rsidP="003202DA">
      <w:pPr>
        <w:adjustRightInd w:val="0"/>
        <w:ind w:firstLine="709"/>
        <w:jc w:val="both"/>
        <w:rPr>
          <w:bCs/>
          <w:sz w:val="24"/>
          <w:szCs w:val="24"/>
        </w:rPr>
      </w:pPr>
      <w:r w:rsidRPr="005A29D0">
        <w:rPr>
          <w:bCs/>
          <w:sz w:val="24"/>
          <w:szCs w:val="24"/>
        </w:rPr>
        <w:lastRenderedPageBreak/>
        <w:t xml:space="preserve">Гидрография в границах </w:t>
      </w:r>
      <w:r w:rsidR="005A29D0" w:rsidRPr="005A29D0">
        <w:rPr>
          <w:bCs/>
          <w:sz w:val="24"/>
          <w:szCs w:val="24"/>
        </w:rPr>
        <w:t xml:space="preserve">городского </w:t>
      </w:r>
      <w:r w:rsidRPr="005A29D0">
        <w:rPr>
          <w:bCs/>
          <w:sz w:val="24"/>
          <w:szCs w:val="24"/>
        </w:rPr>
        <w:t xml:space="preserve">округа представлена реками: Волга, Цивиль, </w:t>
      </w:r>
      <w:r w:rsidR="005A29D0" w:rsidRPr="005A29D0">
        <w:rPr>
          <w:bCs/>
          <w:sz w:val="24"/>
          <w:szCs w:val="24"/>
        </w:rPr>
        <w:t>Кукшум и</w:t>
      </w:r>
      <w:r w:rsidRPr="005A29D0">
        <w:rPr>
          <w:bCs/>
          <w:sz w:val="24"/>
          <w:szCs w:val="24"/>
        </w:rPr>
        <w:t xml:space="preserve"> мелкими водотоками.</w:t>
      </w:r>
    </w:p>
    <w:p w:rsidR="006675BB" w:rsidRDefault="006675BB" w:rsidP="00E31D5B">
      <w:pPr>
        <w:pStyle w:val="af5"/>
        <w:spacing w:before="0"/>
        <w:ind w:right="-9"/>
      </w:pPr>
      <w:r w:rsidRPr="00E31D5B">
        <w:t>Характеристика водоохранных зон, прибрежных защитных полос, сведения о которых содержатся в ЕГРН приведена в таблице</w:t>
      </w:r>
      <w:r w:rsidR="00DB55DD">
        <w:t xml:space="preserve"> 7</w:t>
      </w:r>
      <w:r w:rsidRPr="00E31D5B">
        <w:t>.</w:t>
      </w:r>
    </w:p>
    <w:p w:rsidR="00DB55DD" w:rsidRPr="00E31D5B" w:rsidRDefault="00DB55DD" w:rsidP="00DB55DD">
      <w:pPr>
        <w:pStyle w:val="af5"/>
        <w:spacing w:before="0"/>
        <w:ind w:right="-9"/>
        <w:jc w:val="right"/>
      </w:pPr>
      <w:r>
        <w:t>Таблица 7</w:t>
      </w:r>
    </w:p>
    <w:tbl>
      <w:tblPr>
        <w:tblStyle w:val="affa"/>
        <w:tblpPr w:leftFromText="180" w:rightFromText="180" w:vertAnchor="text" w:tblpX="108" w:tblpY="1"/>
        <w:tblOverlap w:val="never"/>
        <w:tblW w:w="10031" w:type="dxa"/>
        <w:tblLook w:val="04A0" w:firstRow="1" w:lastRow="0" w:firstColumn="1" w:lastColumn="0" w:noHBand="0" w:noVBand="1"/>
      </w:tblPr>
      <w:tblGrid>
        <w:gridCol w:w="525"/>
        <w:gridCol w:w="1568"/>
        <w:gridCol w:w="4961"/>
        <w:gridCol w:w="2977"/>
      </w:tblGrid>
      <w:tr w:rsidR="00436086" w:rsidRPr="006B7B9B" w:rsidTr="005A29D0">
        <w:tc>
          <w:tcPr>
            <w:tcW w:w="525" w:type="dxa"/>
          </w:tcPr>
          <w:p w:rsidR="00436086" w:rsidRPr="006B7B9B" w:rsidRDefault="00436086" w:rsidP="00715DB2">
            <w:pPr>
              <w:pStyle w:val="af5"/>
              <w:shd w:val="clear" w:color="auto" w:fill="FFFFFF" w:themeFill="background1"/>
              <w:tabs>
                <w:tab w:val="left" w:pos="709"/>
              </w:tabs>
              <w:spacing w:before="0"/>
              <w:ind w:left="0" w:right="-2" w:firstLine="0"/>
              <w:rPr>
                <w:sz w:val="23"/>
                <w:szCs w:val="23"/>
              </w:rPr>
            </w:pPr>
            <w:r w:rsidRPr="006B7B9B">
              <w:rPr>
                <w:sz w:val="23"/>
                <w:szCs w:val="23"/>
              </w:rPr>
              <w:t>№ п/п</w:t>
            </w:r>
          </w:p>
        </w:tc>
        <w:tc>
          <w:tcPr>
            <w:tcW w:w="1568" w:type="dxa"/>
          </w:tcPr>
          <w:p w:rsidR="00436086" w:rsidRPr="006B7B9B" w:rsidRDefault="00436086" w:rsidP="00715DB2">
            <w:pPr>
              <w:pStyle w:val="af5"/>
              <w:shd w:val="clear" w:color="auto" w:fill="FFFFFF" w:themeFill="background1"/>
              <w:spacing w:before="0"/>
              <w:ind w:left="0" w:right="-2" w:firstLine="0"/>
              <w:rPr>
                <w:sz w:val="23"/>
                <w:szCs w:val="23"/>
              </w:rPr>
            </w:pPr>
            <w:r w:rsidRPr="006B7B9B">
              <w:rPr>
                <w:sz w:val="23"/>
                <w:szCs w:val="23"/>
              </w:rPr>
              <w:t>Реестровый номер</w:t>
            </w:r>
          </w:p>
        </w:tc>
        <w:tc>
          <w:tcPr>
            <w:tcW w:w="4961" w:type="dxa"/>
          </w:tcPr>
          <w:p w:rsidR="00436086" w:rsidRPr="006B7B9B" w:rsidRDefault="00436086" w:rsidP="00715DB2">
            <w:pPr>
              <w:pStyle w:val="af5"/>
              <w:shd w:val="clear" w:color="auto" w:fill="FFFFFF" w:themeFill="background1"/>
              <w:tabs>
                <w:tab w:val="left" w:pos="709"/>
              </w:tabs>
              <w:spacing w:before="0"/>
              <w:ind w:left="0" w:right="-2" w:firstLine="0"/>
              <w:rPr>
                <w:sz w:val="23"/>
                <w:szCs w:val="23"/>
              </w:rPr>
            </w:pPr>
            <w:r w:rsidRPr="006B7B9B">
              <w:rPr>
                <w:sz w:val="23"/>
                <w:szCs w:val="23"/>
              </w:rPr>
              <w:t xml:space="preserve">Наименование </w:t>
            </w:r>
          </w:p>
        </w:tc>
        <w:tc>
          <w:tcPr>
            <w:tcW w:w="2977" w:type="dxa"/>
          </w:tcPr>
          <w:p w:rsidR="00436086" w:rsidRPr="006B7B9B" w:rsidRDefault="00436086" w:rsidP="00715DB2">
            <w:pPr>
              <w:pStyle w:val="af5"/>
              <w:shd w:val="clear" w:color="auto" w:fill="FFFFFF" w:themeFill="background1"/>
              <w:tabs>
                <w:tab w:val="left" w:pos="709"/>
              </w:tabs>
              <w:spacing w:before="0"/>
              <w:ind w:left="0" w:right="-2" w:firstLine="0"/>
              <w:rPr>
                <w:sz w:val="23"/>
                <w:szCs w:val="23"/>
              </w:rPr>
            </w:pPr>
            <w:r w:rsidRPr="006B7B9B">
              <w:rPr>
                <w:sz w:val="23"/>
                <w:szCs w:val="23"/>
              </w:rPr>
              <w:t>Ограничение</w:t>
            </w:r>
          </w:p>
        </w:tc>
      </w:tr>
      <w:tr w:rsidR="005A29D0" w:rsidRPr="006B7B9B" w:rsidTr="005A29D0">
        <w:tc>
          <w:tcPr>
            <w:tcW w:w="525" w:type="dxa"/>
          </w:tcPr>
          <w:p w:rsidR="005A29D0" w:rsidRPr="005A29D0" w:rsidRDefault="005A29D0" w:rsidP="005A29D0">
            <w:pPr>
              <w:pStyle w:val="af5"/>
              <w:shd w:val="clear" w:color="auto" w:fill="FFFFFF" w:themeFill="background1"/>
              <w:tabs>
                <w:tab w:val="left" w:pos="709"/>
              </w:tabs>
              <w:spacing w:before="0"/>
              <w:ind w:left="0" w:right="-2" w:firstLine="0"/>
              <w:rPr>
                <w:lang w:eastAsia="en-US" w:bidi="ar-SA"/>
              </w:rPr>
            </w:pPr>
            <w:r w:rsidRPr="005A29D0">
              <w:rPr>
                <w:lang w:eastAsia="en-US" w:bidi="ar-SA"/>
              </w:rPr>
              <w:t>1</w:t>
            </w:r>
          </w:p>
        </w:tc>
        <w:tc>
          <w:tcPr>
            <w:tcW w:w="1568" w:type="dxa"/>
          </w:tcPr>
          <w:p w:rsidR="005A29D0" w:rsidRPr="005A29D0" w:rsidRDefault="005A29D0" w:rsidP="005A29D0">
            <w:pPr>
              <w:pStyle w:val="af5"/>
              <w:shd w:val="clear" w:color="auto" w:fill="FFFFFF" w:themeFill="background1"/>
              <w:spacing w:before="0"/>
              <w:ind w:left="0" w:right="-2" w:firstLine="0"/>
              <w:rPr>
                <w:lang w:eastAsia="en-US" w:bidi="ar-SA"/>
              </w:rPr>
            </w:pPr>
            <w:r w:rsidRPr="005A29D0">
              <w:rPr>
                <w:lang w:eastAsia="en-US" w:bidi="ar-SA"/>
              </w:rPr>
              <w:t>21:00-6.96</w:t>
            </w:r>
          </w:p>
        </w:tc>
        <w:tc>
          <w:tcPr>
            <w:tcW w:w="4961" w:type="dxa"/>
          </w:tcPr>
          <w:p w:rsidR="005A29D0" w:rsidRPr="005A29D0" w:rsidRDefault="005A29D0" w:rsidP="005A29D0">
            <w:pPr>
              <w:pStyle w:val="af5"/>
              <w:shd w:val="clear" w:color="auto" w:fill="FFFFFF" w:themeFill="background1"/>
              <w:tabs>
                <w:tab w:val="left" w:pos="709"/>
              </w:tabs>
              <w:spacing w:before="0"/>
              <w:ind w:left="0" w:right="-2" w:firstLine="0"/>
              <w:rPr>
                <w:lang w:eastAsia="en-US" w:bidi="ar-SA"/>
              </w:rPr>
            </w:pPr>
            <w:r w:rsidRPr="005A29D0">
              <w:rPr>
                <w:lang w:eastAsia="en-US" w:bidi="ar-SA"/>
              </w:rPr>
              <w:t>Зона с особыми условиями использования территории. Водоохранная зона Чебоксарского водохранилища.</w:t>
            </w:r>
          </w:p>
        </w:tc>
        <w:tc>
          <w:tcPr>
            <w:tcW w:w="2977" w:type="dxa"/>
          </w:tcPr>
          <w:p w:rsidR="005A29D0" w:rsidRPr="006B7B9B" w:rsidRDefault="005A29D0" w:rsidP="005A29D0">
            <w:pPr>
              <w:pStyle w:val="af5"/>
              <w:shd w:val="clear" w:color="auto" w:fill="FFFFFF" w:themeFill="background1"/>
              <w:tabs>
                <w:tab w:val="left" w:pos="709"/>
              </w:tabs>
              <w:spacing w:before="0"/>
              <w:ind w:left="0" w:right="-2" w:firstLine="0"/>
              <w:rPr>
                <w:sz w:val="23"/>
                <w:szCs w:val="23"/>
              </w:rPr>
            </w:pPr>
            <w:r w:rsidRPr="005A29D0">
              <w:rPr>
                <w:lang w:eastAsia="en-US" w:bidi="ar-SA"/>
              </w:rPr>
              <w:t>Ст. 65 Водного кодекса Российской Федерации от 03.06.2006 г. № 74-ФЗ</w:t>
            </w:r>
          </w:p>
        </w:tc>
      </w:tr>
      <w:tr w:rsidR="005A29D0" w:rsidRPr="006B7B9B" w:rsidTr="005A29D0">
        <w:tc>
          <w:tcPr>
            <w:tcW w:w="525" w:type="dxa"/>
          </w:tcPr>
          <w:p w:rsidR="005A29D0" w:rsidRPr="005A29D0" w:rsidRDefault="005A29D0" w:rsidP="005A29D0">
            <w:pPr>
              <w:pStyle w:val="af5"/>
              <w:tabs>
                <w:tab w:val="left" w:pos="709"/>
              </w:tabs>
              <w:spacing w:before="0"/>
              <w:ind w:left="0" w:right="-2" w:firstLine="0"/>
              <w:rPr>
                <w:lang w:eastAsia="en-US" w:bidi="ar-SA"/>
              </w:rPr>
            </w:pPr>
            <w:r w:rsidRPr="005A29D0">
              <w:rPr>
                <w:lang w:eastAsia="en-US" w:bidi="ar-SA"/>
              </w:rPr>
              <w:t>2</w:t>
            </w:r>
          </w:p>
        </w:tc>
        <w:tc>
          <w:tcPr>
            <w:tcW w:w="1568" w:type="dxa"/>
          </w:tcPr>
          <w:p w:rsidR="005A29D0" w:rsidRPr="005A29D0" w:rsidRDefault="005A29D0" w:rsidP="005A29D0">
            <w:pPr>
              <w:pStyle w:val="af5"/>
              <w:shd w:val="clear" w:color="auto" w:fill="FFFFFF" w:themeFill="background1"/>
              <w:spacing w:before="0"/>
              <w:ind w:left="0" w:right="-2" w:firstLine="0"/>
              <w:rPr>
                <w:lang w:eastAsia="en-US" w:bidi="ar-SA"/>
              </w:rPr>
            </w:pPr>
            <w:r w:rsidRPr="005A29D0">
              <w:rPr>
                <w:lang w:eastAsia="en-US" w:bidi="ar-SA"/>
              </w:rPr>
              <w:t>21:00-6.61</w:t>
            </w:r>
          </w:p>
        </w:tc>
        <w:tc>
          <w:tcPr>
            <w:tcW w:w="4961" w:type="dxa"/>
          </w:tcPr>
          <w:p w:rsidR="005A29D0" w:rsidRPr="005A29D0" w:rsidRDefault="005A29D0" w:rsidP="005A29D0">
            <w:pPr>
              <w:pStyle w:val="af5"/>
              <w:shd w:val="clear" w:color="auto" w:fill="FFFFFF" w:themeFill="background1"/>
              <w:tabs>
                <w:tab w:val="left" w:pos="709"/>
              </w:tabs>
              <w:spacing w:before="0"/>
              <w:ind w:left="0" w:right="-2" w:firstLine="0"/>
              <w:rPr>
                <w:lang w:eastAsia="en-US" w:bidi="ar-SA"/>
              </w:rPr>
            </w:pPr>
            <w:r w:rsidRPr="005A29D0">
              <w:rPr>
                <w:lang w:eastAsia="en-US" w:bidi="ar-SA"/>
              </w:rPr>
              <w:t>Зона с особыми использования территории. Прибрежная защитная полоса Чебоксарского водохранилища</w:t>
            </w:r>
          </w:p>
        </w:tc>
        <w:tc>
          <w:tcPr>
            <w:tcW w:w="2977" w:type="dxa"/>
          </w:tcPr>
          <w:p w:rsidR="005A29D0" w:rsidRPr="006B7B9B" w:rsidRDefault="005A29D0" w:rsidP="005A29D0">
            <w:pPr>
              <w:pStyle w:val="af5"/>
              <w:shd w:val="clear" w:color="auto" w:fill="FFFFFF" w:themeFill="background1"/>
              <w:tabs>
                <w:tab w:val="left" w:pos="709"/>
              </w:tabs>
              <w:spacing w:before="0"/>
              <w:ind w:left="0" w:right="-2" w:firstLine="0"/>
              <w:rPr>
                <w:sz w:val="23"/>
                <w:szCs w:val="23"/>
              </w:rPr>
            </w:pPr>
            <w:r w:rsidRPr="005A29D0">
              <w:rPr>
                <w:lang w:eastAsia="en-US" w:bidi="ar-SA"/>
              </w:rPr>
              <w:t>Ст. 65 Водного кодекса Российской Федерации от 03.06.2006 г. № 74-ФЗ</w:t>
            </w:r>
          </w:p>
        </w:tc>
      </w:tr>
      <w:tr w:rsidR="005A29D0" w:rsidRPr="006B7B9B" w:rsidTr="005A29D0">
        <w:tc>
          <w:tcPr>
            <w:tcW w:w="525" w:type="dxa"/>
          </w:tcPr>
          <w:p w:rsidR="005A29D0" w:rsidRPr="006B7B9B" w:rsidRDefault="005A29D0" w:rsidP="005A29D0">
            <w:pPr>
              <w:pStyle w:val="af5"/>
              <w:tabs>
                <w:tab w:val="left" w:pos="709"/>
              </w:tabs>
              <w:spacing w:before="0"/>
              <w:ind w:left="0" w:right="-2" w:firstLine="0"/>
              <w:rPr>
                <w:sz w:val="23"/>
                <w:szCs w:val="23"/>
              </w:rPr>
            </w:pPr>
            <w:r w:rsidRPr="006B7B9B">
              <w:rPr>
                <w:sz w:val="23"/>
                <w:szCs w:val="23"/>
              </w:rPr>
              <w:t>3</w:t>
            </w:r>
          </w:p>
        </w:tc>
        <w:tc>
          <w:tcPr>
            <w:tcW w:w="1568" w:type="dxa"/>
          </w:tcPr>
          <w:p w:rsidR="005A29D0" w:rsidRPr="005A29D0" w:rsidRDefault="005A29D0" w:rsidP="005A29D0">
            <w:pPr>
              <w:pStyle w:val="af5"/>
              <w:shd w:val="clear" w:color="auto" w:fill="FFFFFF" w:themeFill="background1"/>
              <w:spacing w:before="0"/>
              <w:ind w:left="0" w:right="-2" w:firstLine="0"/>
              <w:rPr>
                <w:lang w:eastAsia="en-US" w:bidi="ar-SA"/>
              </w:rPr>
            </w:pPr>
            <w:r w:rsidRPr="005A29D0">
              <w:rPr>
                <w:lang w:eastAsia="en-US" w:bidi="ar-SA"/>
              </w:rPr>
              <w:t>21:00-6.130</w:t>
            </w:r>
          </w:p>
        </w:tc>
        <w:tc>
          <w:tcPr>
            <w:tcW w:w="4961" w:type="dxa"/>
          </w:tcPr>
          <w:p w:rsidR="005A29D0" w:rsidRPr="005A29D0" w:rsidRDefault="005A29D0" w:rsidP="005A29D0">
            <w:pPr>
              <w:pStyle w:val="af5"/>
              <w:shd w:val="clear" w:color="auto" w:fill="FFFFFF" w:themeFill="background1"/>
              <w:tabs>
                <w:tab w:val="left" w:pos="709"/>
              </w:tabs>
              <w:spacing w:before="0"/>
              <w:ind w:left="0" w:right="-2" w:firstLine="0"/>
              <w:rPr>
                <w:lang w:eastAsia="en-US" w:bidi="ar-SA"/>
              </w:rPr>
            </w:pPr>
            <w:r w:rsidRPr="005A29D0">
              <w:rPr>
                <w:lang w:eastAsia="en-US" w:bidi="ar-SA"/>
              </w:rPr>
              <w:t>Зона с особыми условиями использования территории. Часть водоохраной зоны Куйбышевского водохранилища</w:t>
            </w:r>
          </w:p>
        </w:tc>
        <w:tc>
          <w:tcPr>
            <w:tcW w:w="2977" w:type="dxa"/>
          </w:tcPr>
          <w:p w:rsidR="005A29D0" w:rsidRPr="005A29D0" w:rsidRDefault="005A29D0" w:rsidP="005A29D0">
            <w:pPr>
              <w:pStyle w:val="af5"/>
              <w:shd w:val="clear" w:color="auto" w:fill="FFFFFF" w:themeFill="background1"/>
              <w:tabs>
                <w:tab w:val="left" w:pos="709"/>
              </w:tabs>
              <w:spacing w:before="0"/>
              <w:ind w:left="0" w:right="-2" w:firstLine="0"/>
              <w:rPr>
                <w:lang w:eastAsia="en-US" w:bidi="ar-SA"/>
              </w:rPr>
            </w:pPr>
            <w:r w:rsidRPr="005A29D0">
              <w:rPr>
                <w:lang w:eastAsia="en-US" w:bidi="ar-SA"/>
              </w:rPr>
              <w:t>Ст. 65 Водного кодекса Российской Федерации от 03.06.2006 г. № 74-ФЗ</w:t>
            </w:r>
          </w:p>
        </w:tc>
      </w:tr>
      <w:tr w:rsidR="005A29D0" w:rsidRPr="006B7B9B" w:rsidTr="005A29D0">
        <w:tc>
          <w:tcPr>
            <w:tcW w:w="525" w:type="dxa"/>
          </w:tcPr>
          <w:p w:rsidR="005A29D0" w:rsidRPr="005A29D0" w:rsidRDefault="005A29D0" w:rsidP="005A29D0">
            <w:pPr>
              <w:pStyle w:val="af5"/>
              <w:tabs>
                <w:tab w:val="left" w:pos="709"/>
              </w:tabs>
              <w:spacing w:before="0"/>
              <w:ind w:left="0" w:right="-2" w:firstLine="0"/>
              <w:rPr>
                <w:lang w:eastAsia="en-US" w:bidi="ar-SA"/>
              </w:rPr>
            </w:pPr>
            <w:r>
              <w:rPr>
                <w:lang w:eastAsia="en-US" w:bidi="ar-SA"/>
              </w:rPr>
              <w:t>4</w:t>
            </w:r>
          </w:p>
        </w:tc>
        <w:tc>
          <w:tcPr>
            <w:tcW w:w="1568" w:type="dxa"/>
          </w:tcPr>
          <w:p w:rsidR="005A29D0" w:rsidRPr="005A29D0" w:rsidRDefault="005A29D0" w:rsidP="005A29D0">
            <w:pPr>
              <w:pStyle w:val="af5"/>
              <w:spacing w:before="0"/>
              <w:ind w:left="0" w:right="-2" w:firstLine="0"/>
              <w:rPr>
                <w:lang w:eastAsia="en-US" w:bidi="ar-SA"/>
              </w:rPr>
            </w:pPr>
            <w:r w:rsidRPr="005A29D0">
              <w:rPr>
                <w:lang w:eastAsia="en-US" w:bidi="ar-SA"/>
              </w:rPr>
              <w:t>21:00-6.145</w:t>
            </w:r>
          </w:p>
        </w:tc>
        <w:tc>
          <w:tcPr>
            <w:tcW w:w="4961" w:type="dxa"/>
          </w:tcPr>
          <w:p w:rsidR="005A29D0" w:rsidRPr="005A29D0" w:rsidRDefault="005A29D0" w:rsidP="005A29D0">
            <w:pPr>
              <w:pStyle w:val="af5"/>
              <w:tabs>
                <w:tab w:val="left" w:pos="709"/>
              </w:tabs>
              <w:spacing w:before="0"/>
              <w:ind w:left="0" w:right="-2" w:firstLine="0"/>
              <w:rPr>
                <w:lang w:eastAsia="en-US" w:bidi="ar-SA"/>
              </w:rPr>
            </w:pPr>
            <w:r w:rsidRPr="005A29D0">
              <w:rPr>
                <w:lang w:eastAsia="en-US" w:bidi="ar-SA"/>
              </w:rPr>
              <w:t>Зона с особыми условиями использования территории. Часть прибрежной защитной полосы Куйбышевского водохранилища</w:t>
            </w:r>
          </w:p>
        </w:tc>
        <w:tc>
          <w:tcPr>
            <w:tcW w:w="2977" w:type="dxa"/>
          </w:tcPr>
          <w:p w:rsidR="005A29D0" w:rsidRPr="005A29D0" w:rsidRDefault="005A29D0" w:rsidP="005A29D0">
            <w:pPr>
              <w:rPr>
                <w:sz w:val="24"/>
                <w:szCs w:val="24"/>
                <w:lang w:eastAsia="en-US" w:bidi="ar-SA"/>
              </w:rPr>
            </w:pPr>
            <w:r w:rsidRPr="005A29D0">
              <w:rPr>
                <w:sz w:val="24"/>
                <w:szCs w:val="24"/>
                <w:lang w:eastAsia="en-US" w:bidi="ar-SA"/>
              </w:rPr>
              <w:t>Ст. 65 Водного кодекса Российской Федерации от 03.06.2006 г. № 74-ФЗ</w:t>
            </w:r>
          </w:p>
        </w:tc>
      </w:tr>
      <w:tr w:rsidR="005A29D0" w:rsidRPr="006B7B9B" w:rsidTr="005A29D0">
        <w:tc>
          <w:tcPr>
            <w:tcW w:w="525" w:type="dxa"/>
          </w:tcPr>
          <w:p w:rsidR="005A29D0" w:rsidRPr="006B7B9B" w:rsidRDefault="005A29D0" w:rsidP="005A29D0">
            <w:pPr>
              <w:pStyle w:val="af5"/>
              <w:tabs>
                <w:tab w:val="left" w:pos="709"/>
              </w:tabs>
              <w:spacing w:before="0"/>
              <w:ind w:left="0" w:right="-2" w:firstLine="0"/>
              <w:rPr>
                <w:sz w:val="23"/>
                <w:szCs w:val="23"/>
              </w:rPr>
            </w:pPr>
            <w:r>
              <w:rPr>
                <w:sz w:val="23"/>
                <w:szCs w:val="23"/>
              </w:rPr>
              <w:t>5</w:t>
            </w:r>
          </w:p>
        </w:tc>
        <w:tc>
          <w:tcPr>
            <w:tcW w:w="1568" w:type="dxa"/>
          </w:tcPr>
          <w:p w:rsidR="005A29D0" w:rsidRPr="005A29D0" w:rsidRDefault="005A29D0" w:rsidP="005A29D0">
            <w:pPr>
              <w:pStyle w:val="af5"/>
              <w:spacing w:before="0"/>
              <w:ind w:left="0" w:right="-2" w:firstLine="0"/>
              <w:rPr>
                <w:lang w:eastAsia="en-US" w:bidi="ar-SA"/>
              </w:rPr>
            </w:pPr>
            <w:r w:rsidRPr="005A29D0">
              <w:rPr>
                <w:lang w:eastAsia="en-US" w:bidi="ar-SA"/>
              </w:rPr>
              <w:t>21:00-6.511</w:t>
            </w:r>
          </w:p>
        </w:tc>
        <w:tc>
          <w:tcPr>
            <w:tcW w:w="4961" w:type="dxa"/>
          </w:tcPr>
          <w:p w:rsidR="005A29D0" w:rsidRPr="005A29D0" w:rsidRDefault="005A29D0" w:rsidP="005A29D0">
            <w:pPr>
              <w:pStyle w:val="af5"/>
              <w:tabs>
                <w:tab w:val="left" w:pos="709"/>
              </w:tabs>
              <w:spacing w:before="0"/>
              <w:ind w:left="0" w:right="-2" w:firstLine="0"/>
              <w:rPr>
                <w:lang w:eastAsia="en-US" w:bidi="ar-SA"/>
              </w:rPr>
            </w:pPr>
            <w:r w:rsidRPr="005A29D0">
              <w:rPr>
                <w:lang w:eastAsia="en-US" w:bidi="ar-SA"/>
              </w:rPr>
              <w:t>Водоохранная зона реки Кукшум</w:t>
            </w:r>
          </w:p>
        </w:tc>
        <w:tc>
          <w:tcPr>
            <w:tcW w:w="2977" w:type="dxa"/>
          </w:tcPr>
          <w:p w:rsidR="005A29D0" w:rsidRPr="006B7B9B" w:rsidRDefault="005A29D0" w:rsidP="005A29D0">
            <w:pPr>
              <w:jc w:val="both"/>
              <w:rPr>
                <w:sz w:val="23"/>
                <w:szCs w:val="23"/>
              </w:rPr>
            </w:pPr>
            <w:r w:rsidRPr="005A29D0">
              <w:rPr>
                <w:sz w:val="24"/>
                <w:szCs w:val="24"/>
                <w:lang w:eastAsia="en-US" w:bidi="ar-SA"/>
              </w:rPr>
              <w:t>Ст. 65 Водного кодекса Российской Федерации от 03.06.2006 г. № 74-ФЗ</w:t>
            </w:r>
          </w:p>
        </w:tc>
      </w:tr>
      <w:tr w:rsidR="005A29D0" w:rsidRPr="006B7B9B" w:rsidTr="005A29D0">
        <w:tc>
          <w:tcPr>
            <w:tcW w:w="525" w:type="dxa"/>
          </w:tcPr>
          <w:p w:rsidR="005A29D0" w:rsidRDefault="005A29D0" w:rsidP="005A29D0">
            <w:pPr>
              <w:pStyle w:val="af5"/>
              <w:tabs>
                <w:tab w:val="left" w:pos="709"/>
              </w:tabs>
              <w:spacing w:before="0"/>
              <w:ind w:left="0" w:right="-2" w:firstLine="0"/>
              <w:rPr>
                <w:sz w:val="23"/>
                <w:szCs w:val="23"/>
              </w:rPr>
            </w:pPr>
            <w:r>
              <w:rPr>
                <w:sz w:val="23"/>
                <w:szCs w:val="23"/>
              </w:rPr>
              <w:t>6</w:t>
            </w:r>
          </w:p>
        </w:tc>
        <w:tc>
          <w:tcPr>
            <w:tcW w:w="1568" w:type="dxa"/>
          </w:tcPr>
          <w:p w:rsidR="005A29D0" w:rsidRPr="005A29D0" w:rsidRDefault="005A29D0" w:rsidP="005A29D0">
            <w:pPr>
              <w:pStyle w:val="af5"/>
              <w:spacing w:before="0"/>
              <w:ind w:left="0" w:right="-2" w:firstLine="0"/>
              <w:rPr>
                <w:lang w:eastAsia="en-US" w:bidi="ar-SA"/>
              </w:rPr>
            </w:pPr>
            <w:r w:rsidRPr="005A29D0">
              <w:rPr>
                <w:lang w:eastAsia="en-US" w:bidi="ar-SA"/>
              </w:rPr>
              <w:t>21:00-6.510</w:t>
            </w:r>
          </w:p>
        </w:tc>
        <w:tc>
          <w:tcPr>
            <w:tcW w:w="4961" w:type="dxa"/>
          </w:tcPr>
          <w:p w:rsidR="005A29D0" w:rsidRPr="005A29D0" w:rsidRDefault="005A29D0" w:rsidP="005A29D0">
            <w:pPr>
              <w:pStyle w:val="af5"/>
              <w:tabs>
                <w:tab w:val="left" w:pos="709"/>
              </w:tabs>
              <w:spacing w:before="0"/>
              <w:ind w:left="0" w:right="-2" w:firstLine="0"/>
              <w:rPr>
                <w:lang w:eastAsia="en-US" w:bidi="ar-SA"/>
              </w:rPr>
            </w:pPr>
            <w:r w:rsidRPr="005A29D0">
              <w:rPr>
                <w:lang w:eastAsia="en-US" w:bidi="ar-SA"/>
              </w:rPr>
              <w:t>Прибрежная защитная полоса реки Кукшум</w:t>
            </w:r>
          </w:p>
        </w:tc>
        <w:tc>
          <w:tcPr>
            <w:tcW w:w="2977" w:type="dxa"/>
          </w:tcPr>
          <w:p w:rsidR="005A29D0" w:rsidRPr="006B7B9B" w:rsidRDefault="005A29D0" w:rsidP="005A29D0">
            <w:pPr>
              <w:jc w:val="both"/>
              <w:rPr>
                <w:sz w:val="23"/>
                <w:szCs w:val="23"/>
              </w:rPr>
            </w:pPr>
            <w:r w:rsidRPr="005A29D0">
              <w:rPr>
                <w:sz w:val="24"/>
                <w:szCs w:val="24"/>
                <w:lang w:eastAsia="en-US" w:bidi="ar-SA"/>
              </w:rPr>
              <w:t>Ст. 65 Водного кодекса Российской Федерации от 03.06.2006 г. № 74-ФЗ</w:t>
            </w:r>
          </w:p>
        </w:tc>
      </w:tr>
    </w:tbl>
    <w:p w:rsidR="00F87DEA" w:rsidRPr="00215F7F" w:rsidRDefault="00F87DEA" w:rsidP="00215F7F">
      <w:pPr>
        <w:pStyle w:val="affffffffffffffffffe"/>
        <w:shd w:val="clear" w:color="auto" w:fill="FFFFFF" w:themeFill="background1"/>
        <w:ind w:firstLine="567"/>
        <w:rPr>
          <w:snapToGrid w:val="0"/>
          <w:sz w:val="24"/>
        </w:rPr>
      </w:pPr>
    </w:p>
    <w:p w:rsidR="00215F7F" w:rsidRDefault="00215F7F" w:rsidP="00215F7F">
      <w:pPr>
        <w:pStyle w:val="affffffffffffffffffe"/>
        <w:shd w:val="clear" w:color="auto" w:fill="FFFFFF" w:themeFill="background1"/>
        <w:ind w:firstLine="567"/>
        <w:rPr>
          <w:snapToGrid w:val="0"/>
          <w:sz w:val="24"/>
        </w:rPr>
      </w:pPr>
      <w:r w:rsidRPr="00215F7F">
        <w:rPr>
          <w:snapToGrid w:val="0"/>
          <w:sz w:val="24"/>
        </w:rPr>
        <w:t>Регламенты использования водоохранных зон, прибрежных защитных и береговых полос</w:t>
      </w:r>
      <w:r w:rsidR="00A26712">
        <w:rPr>
          <w:snapToGrid w:val="0"/>
          <w:sz w:val="24"/>
        </w:rPr>
        <w:t xml:space="preserve">  </w:t>
      </w:r>
      <w:r w:rsidRPr="00215F7F">
        <w:rPr>
          <w:snapToGrid w:val="0"/>
          <w:sz w:val="24"/>
        </w:rPr>
        <w:t xml:space="preserve"> водных объектов</w:t>
      </w:r>
      <w:r w:rsidR="00D82218">
        <w:rPr>
          <w:snapToGrid w:val="0"/>
          <w:sz w:val="24"/>
        </w:rPr>
        <w:t xml:space="preserve"> </w:t>
      </w:r>
      <w:r w:rsidR="00D82218" w:rsidRPr="00D82218">
        <w:rPr>
          <w:snapToGrid w:val="0"/>
          <w:sz w:val="24"/>
        </w:rPr>
        <w:t xml:space="preserve">представлены в таблице </w:t>
      </w:r>
      <w:r w:rsidR="00DB55DD">
        <w:rPr>
          <w:snapToGrid w:val="0"/>
          <w:sz w:val="24"/>
        </w:rPr>
        <w:t>8.</w:t>
      </w:r>
    </w:p>
    <w:p w:rsidR="00D82218" w:rsidRPr="00215F7F" w:rsidRDefault="00D82218" w:rsidP="00D82218">
      <w:pPr>
        <w:pStyle w:val="affffffffffffffffffe"/>
        <w:shd w:val="clear" w:color="auto" w:fill="FFFFFF" w:themeFill="background1"/>
        <w:ind w:firstLine="567"/>
        <w:jc w:val="right"/>
        <w:rPr>
          <w:snapToGrid w:val="0"/>
          <w:sz w:val="24"/>
        </w:rPr>
      </w:pPr>
      <w:r>
        <w:rPr>
          <w:snapToGrid w:val="0"/>
          <w:sz w:val="24"/>
        </w:rPr>
        <w:t xml:space="preserve">Таблица </w:t>
      </w:r>
      <w:r w:rsidR="00DB55DD">
        <w:rPr>
          <w:snapToGrid w:val="0"/>
          <w:sz w:val="24"/>
        </w:rPr>
        <w:t>8</w:t>
      </w:r>
    </w:p>
    <w:tbl>
      <w:tblPr>
        <w:tblW w:w="494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0"/>
        <w:gridCol w:w="6097"/>
        <w:gridCol w:w="2204"/>
      </w:tblGrid>
      <w:tr w:rsidR="00215F7F" w:rsidRPr="005A29D0" w:rsidTr="006675BB">
        <w:tc>
          <w:tcPr>
            <w:tcW w:w="850" w:type="pct"/>
            <w:shd w:val="clear" w:color="auto" w:fill="auto"/>
          </w:tcPr>
          <w:p w:rsidR="00215F7F" w:rsidRPr="005A29D0" w:rsidRDefault="00215F7F" w:rsidP="00A26712">
            <w:pPr>
              <w:pStyle w:val="affffffffffffffffffe"/>
              <w:shd w:val="clear" w:color="auto" w:fill="FFFFFF" w:themeFill="background1"/>
              <w:ind w:firstLine="0"/>
              <w:rPr>
                <w:snapToGrid w:val="0"/>
                <w:sz w:val="24"/>
              </w:rPr>
            </w:pPr>
            <w:r w:rsidRPr="005A29D0">
              <w:rPr>
                <w:snapToGrid w:val="0"/>
                <w:sz w:val="24"/>
              </w:rPr>
              <w:t>Название зоны</w:t>
            </w:r>
          </w:p>
        </w:tc>
        <w:tc>
          <w:tcPr>
            <w:tcW w:w="3048" w:type="pct"/>
            <w:shd w:val="clear" w:color="auto" w:fill="auto"/>
          </w:tcPr>
          <w:p w:rsidR="00215F7F" w:rsidRPr="005A29D0" w:rsidRDefault="00215F7F" w:rsidP="00A26712">
            <w:pPr>
              <w:pStyle w:val="affffffffffffffffffe"/>
              <w:shd w:val="clear" w:color="auto" w:fill="FFFFFF" w:themeFill="background1"/>
              <w:ind w:firstLine="0"/>
              <w:rPr>
                <w:snapToGrid w:val="0"/>
                <w:sz w:val="24"/>
              </w:rPr>
            </w:pPr>
            <w:r w:rsidRPr="005A29D0">
              <w:rPr>
                <w:snapToGrid w:val="0"/>
                <w:sz w:val="24"/>
              </w:rPr>
              <w:t>Режим использования указанной зоны</w:t>
            </w:r>
          </w:p>
        </w:tc>
        <w:tc>
          <w:tcPr>
            <w:tcW w:w="1102" w:type="pct"/>
            <w:shd w:val="clear" w:color="auto" w:fill="auto"/>
          </w:tcPr>
          <w:p w:rsidR="00215F7F" w:rsidRPr="005A29D0" w:rsidRDefault="00215F7F" w:rsidP="000F06C3">
            <w:pPr>
              <w:pStyle w:val="affffffffffffffffffe"/>
              <w:shd w:val="clear" w:color="auto" w:fill="FFFFFF" w:themeFill="background1"/>
              <w:ind w:firstLine="0"/>
              <w:rPr>
                <w:snapToGrid w:val="0"/>
                <w:sz w:val="24"/>
              </w:rPr>
            </w:pPr>
            <w:r w:rsidRPr="005A29D0">
              <w:rPr>
                <w:snapToGrid w:val="0"/>
                <w:sz w:val="24"/>
              </w:rPr>
              <w:t>Нормативные документы</w:t>
            </w:r>
          </w:p>
        </w:tc>
      </w:tr>
      <w:tr w:rsidR="00215F7F" w:rsidRPr="005A29D0" w:rsidTr="006675BB">
        <w:tc>
          <w:tcPr>
            <w:tcW w:w="850" w:type="pct"/>
            <w:shd w:val="clear" w:color="auto" w:fill="auto"/>
          </w:tcPr>
          <w:p w:rsidR="00215F7F" w:rsidRPr="005A29D0" w:rsidRDefault="00215F7F" w:rsidP="00A26712">
            <w:pPr>
              <w:pStyle w:val="affffffffffffffffffe"/>
              <w:shd w:val="clear" w:color="auto" w:fill="FFFFFF" w:themeFill="background1"/>
              <w:ind w:firstLine="0"/>
              <w:rPr>
                <w:snapToGrid w:val="0"/>
                <w:sz w:val="24"/>
              </w:rPr>
            </w:pPr>
            <w:r w:rsidRPr="005A29D0">
              <w:rPr>
                <w:snapToGrid w:val="0"/>
                <w:sz w:val="24"/>
              </w:rPr>
              <w:t>Водоохранная зона</w:t>
            </w:r>
          </w:p>
        </w:tc>
        <w:tc>
          <w:tcPr>
            <w:tcW w:w="3048" w:type="pct"/>
            <w:shd w:val="clear" w:color="auto" w:fill="auto"/>
          </w:tcPr>
          <w:p w:rsidR="00215F7F" w:rsidRPr="005A29D0" w:rsidRDefault="00215F7F" w:rsidP="006675BB">
            <w:pPr>
              <w:rPr>
                <w:snapToGrid w:val="0"/>
                <w:sz w:val="24"/>
                <w:szCs w:val="24"/>
                <w:lang w:eastAsia="en-US" w:bidi="ar-SA"/>
              </w:rPr>
            </w:pPr>
            <w:r w:rsidRPr="005A29D0">
              <w:rPr>
                <w:snapToGrid w:val="0"/>
                <w:sz w:val="24"/>
                <w:szCs w:val="24"/>
                <w:lang w:eastAsia="en-US" w:bidi="ar-SA"/>
              </w:rPr>
              <w:t>В границах водоохранных зон запрещаются:</w:t>
            </w:r>
            <w:bookmarkStart w:id="31" w:name="_Toc468889236"/>
            <w:bookmarkStart w:id="32" w:name="_Toc468889785"/>
            <w:bookmarkStart w:id="33" w:name="_Toc468912384"/>
            <w:bookmarkStart w:id="34" w:name="_Toc468912888"/>
            <w:bookmarkStart w:id="35" w:name="_Toc468927714"/>
            <w:bookmarkStart w:id="36" w:name="_Toc468959555"/>
            <w:bookmarkStart w:id="37" w:name="_Toc468976164"/>
          </w:p>
          <w:p w:rsidR="00215F7F" w:rsidRPr="005A29D0" w:rsidRDefault="00215F7F" w:rsidP="006675BB">
            <w:pPr>
              <w:rPr>
                <w:snapToGrid w:val="0"/>
                <w:sz w:val="24"/>
                <w:szCs w:val="24"/>
                <w:lang w:eastAsia="en-US" w:bidi="ar-SA"/>
              </w:rPr>
            </w:pPr>
            <w:r w:rsidRPr="005A29D0">
              <w:rPr>
                <w:snapToGrid w:val="0"/>
                <w:sz w:val="24"/>
                <w:szCs w:val="24"/>
                <w:lang w:eastAsia="en-US" w:bidi="ar-SA"/>
              </w:rPr>
              <w:t xml:space="preserve">– </w:t>
            </w:r>
            <w:r w:rsidR="006675BB" w:rsidRPr="005A29D0">
              <w:rPr>
                <w:snapToGrid w:val="0"/>
                <w:sz w:val="24"/>
                <w:szCs w:val="24"/>
                <w:lang w:eastAsia="en-US" w:bidi="ar-SA"/>
              </w:rPr>
              <w:t>использование сточных вод в целях повышения почвенного плодородия</w:t>
            </w:r>
            <w:r w:rsidRPr="005A29D0">
              <w:rPr>
                <w:snapToGrid w:val="0"/>
                <w:sz w:val="24"/>
                <w:szCs w:val="24"/>
                <w:lang w:eastAsia="en-US" w:bidi="ar-SA"/>
              </w:rPr>
              <w:t>;</w:t>
            </w:r>
            <w:bookmarkEnd w:id="31"/>
            <w:bookmarkEnd w:id="32"/>
            <w:bookmarkEnd w:id="33"/>
            <w:bookmarkEnd w:id="34"/>
            <w:bookmarkEnd w:id="35"/>
            <w:bookmarkEnd w:id="36"/>
            <w:bookmarkEnd w:id="37"/>
          </w:p>
          <w:p w:rsidR="00215F7F" w:rsidRPr="005A29D0" w:rsidRDefault="00215F7F" w:rsidP="006675BB">
            <w:pPr>
              <w:rPr>
                <w:snapToGrid w:val="0"/>
                <w:sz w:val="24"/>
                <w:szCs w:val="24"/>
                <w:lang w:eastAsia="en-US" w:bidi="ar-SA"/>
              </w:rPr>
            </w:pPr>
            <w:bookmarkStart w:id="38" w:name="_Toc468889237"/>
            <w:r w:rsidRPr="005A29D0">
              <w:rPr>
                <w:snapToGrid w:val="0"/>
                <w:sz w:val="24"/>
                <w:szCs w:val="24"/>
                <w:lang w:eastAsia="en-US" w:bidi="ar-SA"/>
              </w:rPr>
              <w:t xml:space="preserve">– </w:t>
            </w:r>
            <w:r w:rsidR="006675BB" w:rsidRPr="005A29D0">
              <w:rPr>
                <w:snapToGrid w:val="0"/>
                <w:sz w:val="24"/>
                <w:szCs w:val="24"/>
                <w:lang w:eastAsia="en-US" w:bidi="ar-SA"/>
              </w:rPr>
              <w:t>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w:t>
            </w:r>
            <w:hyperlink r:id="rId20" w:anchor="/document/408839283/entry/1000" w:history="1">
              <w:r w:rsidR="006675BB" w:rsidRPr="005A29D0">
                <w:rPr>
                  <w:snapToGrid w:val="0"/>
                  <w:sz w:val="24"/>
                  <w:szCs w:val="24"/>
                  <w:lang w:eastAsia="en-US" w:bidi="ar-SA"/>
                </w:rPr>
                <w:t>перечень</w:t>
              </w:r>
            </w:hyperlink>
            <w:r w:rsidR="006675BB" w:rsidRPr="005A29D0">
              <w:rPr>
                <w:snapToGrid w:val="0"/>
                <w:sz w:val="24"/>
                <w:szCs w:val="24"/>
                <w:lang w:eastAsia="en-US" w:bidi="ar-SA"/>
              </w:rPr>
              <w:t>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r w:rsidRPr="005A29D0">
              <w:rPr>
                <w:snapToGrid w:val="0"/>
                <w:sz w:val="24"/>
                <w:szCs w:val="24"/>
                <w:lang w:eastAsia="en-US" w:bidi="ar-SA"/>
              </w:rPr>
              <w:t>;</w:t>
            </w:r>
            <w:bookmarkEnd w:id="38"/>
          </w:p>
          <w:p w:rsidR="00215F7F" w:rsidRPr="005A29D0" w:rsidRDefault="00215F7F" w:rsidP="006675BB">
            <w:pPr>
              <w:rPr>
                <w:snapToGrid w:val="0"/>
                <w:sz w:val="24"/>
                <w:szCs w:val="24"/>
                <w:lang w:eastAsia="en-US" w:bidi="ar-SA"/>
              </w:rPr>
            </w:pPr>
            <w:bookmarkStart w:id="39" w:name="_Toc468889239"/>
            <w:bookmarkStart w:id="40" w:name="_Toc468889786"/>
            <w:bookmarkStart w:id="41" w:name="_Toc468912385"/>
            <w:bookmarkStart w:id="42" w:name="_Toc468912889"/>
            <w:bookmarkStart w:id="43" w:name="_Toc468927715"/>
            <w:bookmarkStart w:id="44" w:name="_Toc468959556"/>
            <w:bookmarkStart w:id="45" w:name="_Toc468976165"/>
            <w:bookmarkStart w:id="46" w:name="_Toc2351214"/>
            <w:bookmarkStart w:id="47" w:name="_Toc35253614"/>
            <w:bookmarkStart w:id="48" w:name="_Toc35694157"/>
            <w:bookmarkStart w:id="49" w:name="_Toc38032202"/>
            <w:bookmarkStart w:id="50" w:name="_Toc38032384"/>
            <w:bookmarkStart w:id="51" w:name="_Toc38267802"/>
            <w:bookmarkStart w:id="52" w:name="_Toc53140902"/>
            <w:r w:rsidRPr="005A29D0">
              <w:rPr>
                <w:snapToGrid w:val="0"/>
                <w:sz w:val="24"/>
                <w:szCs w:val="24"/>
                <w:lang w:eastAsia="en-US" w:bidi="ar-SA"/>
              </w:rPr>
              <w:t>– осуществление авиационных мер по борьбе с вредными организмами;</w:t>
            </w:r>
            <w:bookmarkEnd w:id="39"/>
            <w:bookmarkEnd w:id="40"/>
            <w:bookmarkEnd w:id="41"/>
            <w:bookmarkEnd w:id="42"/>
            <w:bookmarkEnd w:id="43"/>
            <w:bookmarkEnd w:id="44"/>
            <w:bookmarkEnd w:id="45"/>
            <w:bookmarkEnd w:id="46"/>
            <w:bookmarkEnd w:id="47"/>
            <w:bookmarkEnd w:id="48"/>
            <w:bookmarkEnd w:id="49"/>
            <w:bookmarkEnd w:id="50"/>
            <w:bookmarkEnd w:id="51"/>
            <w:bookmarkEnd w:id="52"/>
          </w:p>
          <w:p w:rsidR="00215F7F" w:rsidRPr="005A29D0" w:rsidRDefault="00215F7F" w:rsidP="006675BB">
            <w:pPr>
              <w:rPr>
                <w:snapToGrid w:val="0"/>
                <w:sz w:val="24"/>
                <w:szCs w:val="24"/>
                <w:lang w:eastAsia="en-US" w:bidi="ar-SA"/>
              </w:rPr>
            </w:pPr>
            <w:bookmarkStart w:id="53" w:name="_Toc468889240"/>
            <w:bookmarkStart w:id="54" w:name="_Toc468889787"/>
            <w:bookmarkStart w:id="55" w:name="_Toc468912386"/>
            <w:bookmarkStart w:id="56" w:name="_Toc468912890"/>
            <w:bookmarkStart w:id="57" w:name="_Toc468927716"/>
            <w:bookmarkStart w:id="58" w:name="_Toc468959557"/>
            <w:bookmarkStart w:id="59" w:name="_Toc468976166"/>
            <w:bookmarkStart w:id="60" w:name="_Toc2351215"/>
            <w:bookmarkStart w:id="61" w:name="_Toc35253615"/>
            <w:bookmarkStart w:id="62" w:name="_Toc35694158"/>
            <w:bookmarkStart w:id="63" w:name="_Toc38032203"/>
            <w:bookmarkStart w:id="64" w:name="_Toc38032385"/>
            <w:bookmarkStart w:id="65" w:name="_Toc38267803"/>
            <w:bookmarkStart w:id="66" w:name="_Toc53140903"/>
            <w:r w:rsidRPr="005A29D0">
              <w:rPr>
                <w:snapToGrid w:val="0"/>
                <w:sz w:val="24"/>
                <w:szCs w:val="24"/>
                <w:lang w:eastAsia="en-US" w:bidi="ar-SA"/>
              </w:rPr>
              <w:t xml:space="preserve">– движение и стоянка транспортных средств (кроме специальных транспортных средств), за исключением их движения по дорогам и стоянки на дорогах и в </w:t>
            </w:r>
            <w:r w:rsidRPr="005A29D0">
              <w:rPr>
                <w:snapToGrid w:val="0"/>
                <w:sz w:val="24"/>
                <w:szCs w:val="24"/>
                <w:lang w:eastAsia="en-US" w:bidi="ar-SA"/>
              </w:rPr>
              <w:lastRenderedPageBreak/>
              <w:t>специально оборудованных местах, имеющих твердое покрытие;</w:t>
            </w:r>
            <w:bookmarkEnd w:id="53"/>
            <w:bookmarkEnd w:id="54"/>
            <w:bookmarkEnd w:id="55"/>
            <w:bookmarkEnd w:id="56"/>
            <w:bookmarkEnd w:id="57"/>
            <w:bookmarkEnd w:id="58"/>
            <w:bookmarkEnd w:id="59"/>
            <w:bookmarkEnd w:id="60"/>
            <w:bookmarkEnd w:id="61"/>
            <w:bookmarkEnd w:id="62"/>
            <w:bookmarkEnd w:id="63"/>
            <w:bookmarkEnd w:id="64"/>
            <w:bookmarkEnd w:id="65"/>
            <w:bookmarkEnd w:id="66"/>
          </w:p>
          <w:p w:rsidR="00215F7F" w:rsidRPr="005A29D0" w:rsidRDefault="00215F7F" w:rsidP="006675BB">
            <w:pPr>
              <w:rPr>
                <w:snapToGrid w:val="0"/>
                <w:sz w:val="24"/>
                <w:szCs w:val="24"/>
                <w:lang w:eastAsia="en-US" w:bidi="ar-SA"/>
              </w:rPr>
            </w:pPr>
            <w:bookmarkStart w:id="67" w:name="_Toc468889241"/>
            <w:bookmarkStart w:id="68" w:name="_Toc468889788"/>
            <w:bookmarkStart w:id="69" w:name="_Toc468912387"/>
            <w:bookmarkStart w:id="70" w:name="_Toc468912891"/>
            <w:bookmarkStart w:id="71" w:name="_Toc468927717"/>
            <w:bookmarkStart w:id="72" w:name="_Toc468959558"/>
            <w:bookmarkStart w:id="73" w:name="_Toc468976167"/>
            <w:bookmarkStart w:id="74" w:name="_Toc2351216"/>
            <w:bookmarkStart w:id="75" w:name="_Toc35253616"/>
            <w:bookmarkStart w:id="76" w:name="_Toc35694159"/>
            <w:bookmarkStart w:id="77" w:name="_Toc38032204"/>
            <w:bookmarkStart w:id="78" w:name="_Toc38032386"/>
            <w:bookmarkStart w:id="79" w:name="_Toc38267804"/>
            <w:bookmarkStart w:id="80" w:name="_Toc53140904"/>
            <w:r w:rsidRPr="005A29D0">
              <w:rPr>
                <w:snapToGrid w:val="0"/>
                <w:sz w:val="24"/>
                <w:szCs w:val="24"/>
                <w:lang w:eastAsia="en-US" w:bidi="ar-SA"/>
              </w:rPr>
              <w:t xml:space="preserve">– </w:t>
            </w:r>
            <w:r w:rsidR="006675BB" w:rsidRPr="005A29D0">
              <w:rPr>
                <w:snapToGrid w:val="0"/>
                <w:sz w:val="24"/>
                <w:szCs w:val="24"/>
                <w:lang w:eastAsia="en-US" w:bidi="ar-SA"/>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r w:rsidRPr="005A29D0">
              <w:rPr>
                <w:snapToGrid w:val="0"/>
                <w:sz w:val="24"/>
                <w:szCs w:val="24"/>
                <w:lang w:eastAsia="en-US" w:bidi="ar-SA"/>
              </w:rPr>
              <w:t>;</w:t>
            </w:r>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215F7F" w:rsidRPr="005A29D0" w:rsidRDefault="00215F7F" w:rsidP="006675BB">
            <w:pPr>
              <w:rPr>
                <w:snapToGrid w:val="0"/>
                <w:sz w:val="24"/>
                <w:szCs w:val="24"/>
                <w:lang w:eastAsia="en-US" w:bidi="ar-SA"/>
              </w:rPr>
            </w:pPr>
            <w:bookmarkStart w:id="81" w:name="_Toc468889242"/>
            <w:bookmarkStart w:id="82" w:name="_Toc468889789"/>
            <w:bookmarkStart w:id="83" w:name="_Toc468912388"/>
            <w:bookmarkStart w:id="84" w:name="_Toc468912892"/>
            <w:bookmarkStart w:id="85" w:name="_Toc468927718"/>
            <w:bookmarkStart w:id="86" w:name="_Toc468959559"/>
            <w:bookmarkStart w:id="87" w:name="_Toc468976168"/>
            <w:bookmarkStart w:id="88" w:name="_Toc2351217"/>
            <w:bookmarkStart w:id="89" w:name="_Toc35253617"/>
            <w:bookmarkStart w:id="90" w:name="_Toc35694160"/>
            <w:bookmarkStart w:id="91" w:name="_Toc38032205"/>
            <w:bookmarkStart w:id="92" w:name="_Toc38032387"/>
            <w:bookmarkStart w:id="93" w:name="_Toc38267805"/>
            <w:bookmarkStart w:id="94" w:name="_Toc53140905"/>
            <w:r w:rsidRPr="005A29D0">
              <w:rPr>
                <w:snapToGrid w:val="0"/>
                <w:sz w:val="24"/>
                <w:szCs w:val="24"/>
                <w:lang w:eastAsia="en-US" w:bidi="ar-SA"/>
              </w:rPr>
              <w:t xml:space="preserve">– </w:t>
            </w:r>
            <w:r w:rsidR="006675BB" w:rsidRPr="005A29D0">
              <w:rPr>
                <w:snapToGrid w:val="0"/>
                <w:sz w:val="24"/>
                <w:szCs w:val="24"/>
                <w:lang w:eastAsia="en-US" w:bidi="ar-SA"/>
              </w:rPr>
              <w:t>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r w:rsidRPr="005A29D0">
              <w:rPr>
                <w:snapToGrid w:val="0"/>
                <w:sz w:val="24"/>
                <w:szCs w:val="24"/>
                <w:lang w:eastAsia="en-US" w:bidi="ar-SA"/>
              </w:rPr>
              <w:t>;</w:t>
            </w:r>
            <w:bookmarkEnd w:id="81"/>
            <w:bookmarkEnd w:id="82"/>
            <w:bookmarkEnd w:id="83"/>
            <w:bookmarkEnd w:id="84"/>
            <w:bookmarkEnd w:id="85"/>
            <w:bookmarkEnd w:id="86"/>
            <w:bookmarkEnd w:id="87"/>
            <w:bookmarkEnd w:id="88"/>
            <w:bookmarkEnd w:id="89"/>
            <w:bookmarkEnd w:id="90"/>
            <w:bookmarkEnd w:id="91"/>
            <w:bookmarkEnd w:id="92"/>
            <w:bookmarkEnd w:id="93"/>
            <w:bookmarkEnd w:id="94"/>
          </w:p>
          <w:p w:rsidR="00215F7F" w:rsidRPr="005A29D0" w:rsidRDefault="00215F7F" w:rsidP="006675BB">
            <w:pPr>
              <w:rPr>
                <w:snapToGrid w:val="0"/>
                <w:sz w:val="24"/>
                <w:szCs w:val="24"/>
                <w:lang w:eastAsia="en-US" w:bidi="ar-SA"/>
              </w:rPr>
            </w:pPr>
            <w:bookmarkStart w:id="95" w:name="_Toc468889243"/>
            <w:bookmarkStart w:id="96" w:name="_Toc468889790"/>
            <w:bookmarkStart w:id="97" w:name="_Toc468912389"/>
            <w:bookmarkStart w:id="98" w:name="_Toc468912893"/>
            <w:bookmarkStart w:id="99" w:name="_Toc468927719"/>
            <w:bookmarkStart w:id="100" w:name="_Toc468959560"/>
            <w:bookmarkStart w:id="101" w:name="_Toc468976169"/>
            <w:bookmarkStart w:id="102" w:name="_Toc2351218"/>
            <w:bookmarkStart w:id="103" w:name="_Toc35253618"/>
            <w:bookmarkStart w:id="104" w:name="_Toc35694161"/>
            <w:bookmarkStart w:id="105" w:name="_Toc38032206"/>
            <w:bookmarkStart w:id="106" w:name="_Toc38032388"/>
            <w:bookmarkStart w:id="107" w:name="_Toc38267806"/>
            <w:bookmarkStart w:id="108" w:name="_Toc53140906"/>
            <w:r w:rsidRPr="005A29D0">
              <w:rPr>
                <w:snapToGrid w:val="0"/>
                <w:sz w:val="24"/>
                <w:szCs w:val="24"/>
                <w:lang w:eastAsia="en-US" w:bidi="ar-SA"/>
              </w:rPr>
              <w:t>– сброс сточных, в том числе дренажных, вод;</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rsidR="00215F7F" w:rsidRPr="005A29D0" w:rsidRDefault="00215F7F" w:rsidP="006675BB">
            <w:pPr>
              <w:rPr>
                <w:snapToGrid w:val="0"/>
                <w:sz w:val="24"/>
                <w:szCs w:val="24"/>
                <w:lang w:eastAsia="en-US" w:bidi="ar-SA"/>
              </w:rPr>
            </w:pPr>
            <w:bookmarkStart w:id="109" w:name="_Toc468889244"/>
            <w:bookmarkStart w:id="110" w:name="_Toc468889791"/>
            <w:bookmarkStart w:id="111" w:name="_Toc468912390"/>
            <w:bookmarkStart w:id="112" w:name="_Toc468912894"/>
            <w:bookmarkStart w:id="113" w:name="_Toc468927720"/>
            <w:bookmarkStart w:id="114" w:name="_Toc468959561"/>
            <w:bookmarkStart w:id="115" w:name="_Toc468976170"/>
            <w:bookmarkStart w:id="116" w:name="_Toc2351219"/>
            <w:bookmarkStart w:id="117" w:name="_Toc35253619"/>
            <w:bookmarkStart w:id="118" w:name="_Toc35694162"/>
            <w:bookmarkStart w:id="119" w:name="_Toc38032207"/>
            <w:bookmarkStart w:id="120" w:name="_Toc38032389"/>
            <w:bookmarkStart w:id="121" w:name="_Toc38267807"/>
            <w:bookmarkStart w:id="122" w:name="_Toc53140907"/>
            <w:r w:rsidRPr="005A29D0">
              <w:rPr>
                <w:snapToGrid w:val="0"/>
                <w:sz w:val="24"/>
                <w:szCs w:val="24"/>
                <w:lang w:eastAsia="en-US" w:bidi="ar-SA"/>
              </w:rPr>
              <w:t xml:space="preserve">– </w:t>
            </w:r>
            <w:r w:rsidR="006675BB" w:rsidRPr="005A29D0">
              <w:rPr>
                <w:snapToGrid w:val="0"/>
                <w:sz w:val="24"/>
                <w:szCs w:val="24"/>
                <w:lang w:eastAsia="en-US" w:bidi="ar-SA"/>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w:t>
            </w:r>
            <w:hyperlink r:id="rId21" w:anchor="/document/10104313/entry/7" w:history="1">
              <w:r w:rsidR="006675BB" w:rsidRPr="005A29D0">
                <w:rPr>
                  <w:snapToGrid w:val="0"/>
                  <w:sz w:val="24"/>
                  <w:szCs w:val="24"/>
                  <w:lang w:eastAsia="en-US" w:bidi="ar-SA"/>
                </w:rPr>
                <w:t>законодательством</w:t>
              </w:r>
            </w:hyperlink>
            <w:r w:rsidR="006675BB" w:rsidRPr="005A29D0">
              <w:rPr>
                <w:snapToGrid w:val="0"/>
                <w:sz w:val="24"/>
                <w:szCs w:val="24"/>
                <w:lang w:eastAsia="en-US" w:bidi="ar-SA"/>
              </w:rPr>
              <w:t>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22" w:anchor="/document/10104313/entry/191" w:history="1">
              <w:r w:rsidR="006675BB" w:rsidRPr="005A29D0">
                <w:rPr>
                  <w:snapToGrid w:val="0"/>
                  <w:sz w:val="24"/>
                  <w:szCs w:val="24"/>
                  <w:lang w:eastAsia="en-US" w:bidi="ar-SA"/>
                </w:rPr>
                <w:t>статьей 19.1</w:t>
              </w:r>
            </w:hyperlink>
            <w:r w:rsidR="006675BB" w:rsidRPr="005A29D0">
              <w:rPr>
                <w:snapToGrid w:val="0"/>
                <w:sz w:val="24"/>
                <w:szCs w:val="24"/>
                <w:lang w:eastAsia="en-US" w:bidi="ar-SA"/>
              </w:rPr>
              <w:t> Закона Российской Федерации от 21 февраля 1992 года N 2395-I "О недрах")</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006675BB" w:rsidRPr="005A29D0">
              <w:rPr>
                <w:snapToGrid w:val="0"/>
                <w:sz w:val="24"/>
                <w:szCs w:val="24"/>
                <w:lang w:eastAsia="en-US" w:bidi="ar-SA"/>
              </w:rPr>
              <w:t>.</w:t>
            </w:r>
          </w:p>
          <w:p w:rsidR="00436086" w:rsidRPr="005A29D0" w:rsidRDefault="00436086" w:rsidP="00436086">
            <w:pPr>
              <w:pStyle w:val="affffffffffffffffffe"/>
              <w:shd w:val="clear" w:color="auto" w:fill="FFFFFF" w:themeFill="background1"/>
              <w:ind w:firstLine="0"/>
              <w:rPr>
                <w:snapToGrid w:val="0"/>
                <w:sz w:val="24"/>
              </w:rPr>
            </w:pPr>
            <w:r w:rsidRPr="005A29D0">
              <w:rPr>
                <w:snapToGrid w:val="0"/>
                <w:sz w:val="24"/>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436086" w:rsidRPr="005A29D0" w:rsidRDefault="00436086" w:rsidP="00436086">
            <w:pPr>
              <w:pStyle w:val="affffffffffffffffffe"/>
              <w:shd w:val="clear" w:color="auto" w:fill="FFFFFF" w:themeFill="background1"/>
              <w:ind w:firstLine="0"/>
              <w:rPr>
                <w:snapToGrid w:val="0"/>
                <w:sz w:val="24"/>
              </w:rPr>
            </w:pPr>
            <w:r w:rsidRPr="005A29D0">
              <w:rPr>
                <w:snapToGrid w:val="0"/>
                <w:sz w:val="24"/>
              </w:rPr>
              <w:t xml:space="preserve">– централизованные системы водоотведения (канализации), централизованные ливневые системы </w:t>
            </w:r>
            <w:r w:rsidRPr="005A29D0">
              <w:rPr>
                <w:snapToGrid w:val="0"/>
                <w:sz w:val="24"/>
              </w:rPr>
              <w:lastRenderedPageBreak/>
              <w:t>водоотведения;</w:t>
            </w:r>
          </w:p>
          <w:p w:rsidR="00436086" w:rsidRPr="005A29D0" w:rsidRDefault="00436086" w:rsidP="00436086">
            <w:pPr>
              <w:pStyle w:val="affffffffffffffffffe"/>
              <w:shd w:val="clear" w:color="auto" w:fill="FFFFFF" w:themeFill="background1"/>
              <w:ind w:firstLine="0"/>
              <w:rPr>
                <w:snapToGrid w:val="0"/>
                <w:sz w:val="24"/>
              </w:rPr>
            </w:pPr>
            <w:r w:rsidRPr="005A29D0">
              <w:rPr>
                <w:snapToGrid w:val="0"/>
                <w:sz w:val="24"/>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436086" w:rsidRPr="005A29D0" w:rsidRDefault="00436086" w:rsidP="00436086">
            <w:pPr>
              <w:pStyle w:val="affffffffffffffffffe"/>
              <w:shd w:val="clear" w:color="auto" w:fill="FFFFFF" w:themeFill="background1"/>
              <w:ind w:firstLine="0"/>
              <w:rPr>
                <w:snapToGrid w:val="0"/>
                <w:sz w:val="24"/>
              </w:rPr>
            </w:pPr>
            <w:r w:rsidRPr="005A29D0">
              <w:rPr>
                <w:snapToGrid w:val="0"/>
                <w:sz w:val="24"/>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436086" w:rsidRPr="005A29D0" w:rsidRDefault="00436086" w:rsidP="00436086">
            <w:pPr>
              <w:pStyle w:val="affffffffffffffffffe"/>
              <w:shd w:val="clear" w:color="auto" w:fill="FFFFFF" w:themeFill="background1"/>
              <w:ind w:firstLine="0"/>
              <w:rPr>
                <w:snapToGrid w:val="0"/>
                <w:sz w:val="24"/>
              </w:rPr>
            </w:pPr>
            <w:r w:rsidRPr="005A29D0">
              <w:rPr>
                <w:snapToGrid w:val="0"/>
                <w:sz w:val="24"/>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436086" w:rsidRPr="005A29D0" w:rsidRDefault="00436086" w:rsidP="00436086">
            <w:pPr>
              <w:pStyle w:val="affffffffffffffffffe"/>
              <w:shd w:val="clear" w:color="auto" w:fill="FFFFFF" w:themeFill="background1"/>
              <w:ind w:firstLine="0"/>
              <w:rPr>
                <w:snapToGrid w:val="0"/>
                <w:sz w:val="24"/>
                <w:lang w:eastAsia="ru-RU" w:bidi="ru-RU"/>
              </w:rPr>
            </w:pPr>
            <w:r w:rsidRPr="005A29D0">
              <w:rPr>
                <w:snapToGrid w:val="0"/>
                <w:sz w:val="24"/>
              </w:rPr>
              <w:t>–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tc>
        <w:tc>
          <w:tcPr>
            <w:tcW w:w="1102" w:type="pct"/>
            <w:shd w:val="clear" w:color="auto" w:fill="auto"/>
          </w:tcPr>
          <w:p w:rsidR="00215F7F" w:rsidRPr="005A29D0" w:rsidRDefault="00215F7F" w:rsidP="00A26712">
            <w:pPr>
              <w:pStyle w:val="affffffffffffffffffe"/>
              <w:shd w:val="clear" w:color="auto" w:fill="FFFFFF" w:themeFill="background1"/>
              <w:ind w:firstLine="0"/>
              <w:rPr>
                <w:snapToGrid w:val="0"/>
                <w:sz w:val="24"/>
              </w:rPr>
            </w:pPr>
            <w:r w:rsidRPr="005A29D0">
              <w:rPr>
                <w:snapToGrid w:val="0"/>
                <w:sz w:val="24"/>
              </w:rPr>
              <w:lastRenderedPageBreak/>
              <w:t>Водный кодекс РФ</w:t>
            </w:r>
          </w:p>
        </w:tc>
      </w:tr>
      <w:tr w:rsidR="00215F7F" w:rsidRPr="005A29D0" w:rsidTr="006675BB">
        <w:tc>
          <w:tcPr>
            <w:tcW w:w="850" w:type="pct"/>
            <w:shd w:val="clear" w:color="auto" w:fill="auto"/>
          </w:tcPr>
          <w:p w:rsidR="00215F7F" w:rsidRPr="005A29D0" w:rsidRDefault="00215F7F" w:rsidP="00A26712">
            <w:pPr>
              <w:pStyle w:val="affffffffffffffffffe"/>
              <w:shd w:val="clear" w:color="auto" w:fill="FFFFFF" w:themeFill="background1"/>
              <w:ind w:firstLine="0"/>
              <w:rPr>
                <w:snapToGrid w:val="0"/>
                <w:sz w:val="24"/>
              </w:rPr>
            </w:pPr>
            <w:r w:rsidRPr="005A29D0">
              <w:rPr>
                <w:snapToGrid w:val="0"/>
                <w:sz w:val="24"/>
              </w:rPr>
              <w:lastRenderedPageBreak/>
              <w:t>Прибрежная защитная полоса</w:t>
            </w:r>
          </w:p>
        </w:tc>
        <w:tc>
          <w:tcPr>
            <w:tcW w:w="3048" w:type="pct"/>
            <w:shd w:val="clear" w:color="auto" w:fill="auto"/>
          </w:tcPr>
          <w:p w:rsidR="00215F7F" w:rsidRPr="005A29D0" w:rsidRDefault="00215F7F" w:rsidP="00A26712">
            <w:pPr>
              <w:pStyle w:val="affffffffffffffffffe"/>
              <w:shd w:val="clear" w:color="auto" w:fill="FFFFFF" w:themeFill="background1"/>
              <w:ind w:firstLine="0"/>
              <w:rPr>
                <w:snapToGrid w:val="0"/>
                <w:sz w:val="24"/>
              </w:rPr>
            </w:pPr>
            <w:r w:rsidRPr="005A29D0">
              <w:rPr>
                <w:snapToGrid w:val="0"/>
                <w:sz w:val="24"/>
              </w:rPr>
              <w:t>В границах прибрежных защитных полос наряду с установленными для водоохранной зоны ограничениями запрещаются:</w:t>
            </w:r>
          </w:p>
          <w:p w:rsidR="00215F7F" w:rsidRPr="005A29D0" w:rsidRDefault="00215F7F" w:rsidP="00A26712">
            <w:pPr>
              <w:pStyle w:val="affffffffffffffffffe"/>
              <w:shd w:val="clear" w:color="auto" w:fill="FFFFFF" w:themeFill="background1"/>
              <w:ind w:firstLine="0"/>
              <w:rPr>
                <w:snapToGrid w:val="0"/>
                <w:sz w:val="24"/>
              </w:rPr>
            </w:pPr>
            <w:r w:rsidRPr="005A29D0">
              <w:rPr>
                <w:snapToGrid w:val="0"/>
                <w:sz w:val="24"/>
              </w:rPr>
              <w:t>– распашка   земель;</w:t>
            </w:r>
          </w:p>
          <w:p w:rsidR="00215F7F" w:rsidRPr="005A29D0" w:rsidRDefault="00215F7F" w:rsidP="00A26712">
            <w:pPr>
              <w:pStyle w:val="affffffffffffffffffe"/>
              <w:shd w:val="clear" w:color="auto" w:fill="FFFFFF" w:themeFill="background1"/>
              <w:ind w:firstLine="0"/>
              <w:rPr>
                <w:snapToGrid w:val="0"/>
                <w:sz w:val="24"/>
              </w:rPr>
            </w:pPr>
            <w:r w:rsidRPr="005A29D0">
              <w:rPr>
                <w:snapToGrid w:val="0"/>
                <w:sz w:val="24"/>
              </w:rPr>
              <w:t>– размещение отвалов размываемых грунтов;</w:t>
            </w:r>
          </w:p>
          <w:p w:rsidR="00215F7F" w:rsidRPr="005A29D0" w:rsidRDefault="00215F7F" w:rsidP="00A26712">
            <w:pPr>
              <w:pStyle w:val="affffffffffffffffffe"/>
              <w:shd w:val="clear" w:color="auto" w:fill="FFFFFF" w:themeFill="background1"/>
              <w:ind w:firstLine="0"/>
              <w:rPr>
                <w:snapToGrid w:val="0"/>
                <w:sz w:val="24"/>
              </w:rPr>
            </w:pPr>
            <w:r w:rsidRPr="005A29D0">
              <w:rPr>
                <w:snapToGrid w:val="0"/>
                <w:sz w:val="24"/>
              </w:rPr>
              <w:t>– выпас сельскохозяйственных животных и организация для них летних лагерей, ванн.</w:t>
            </w:r>
          </w:p>
          <w:p w:rsidR="00215F7F" w:rsidRPr="005A29D0" w:rsidRDefault="00215F7F" w:rsidP="00A26712">
            <w:pPr>
              <w:pStyle w:val="affffffffffffffffffe"/>
              <w:shd w:val="clear" w:color="auto" w:fill="FFFFFF" w:themeFill="background1"/>
              <w:ind w:firstLine="0"/>
              <w:rPr>
                <w:snapToGrid w:val="0"/>
                <w:sz w:val="24"/>
              </w:rPr>
            </w:pPr>
            <w:r w:rsidRPr="005A29D0">
              <w:rPr>
                <w:snapToGrid w:val="0"/>
                <w:sz w:val="24"/>
              </w:rPr>
              <w:t>Закрепление на местности границ водоохранных зон и границ прибрежных защитных полос специальными информационными знаками осуществляется в соответствии с земельным законодательством.</w:t>
            </w:r>
          </w:p>
        </w:tc>
        <w:tc>
          <w:tcPr>
            <w:tcW w:w="1102" w:type="pct"/>
            <w:shd w:val="clear" w:color="auto" w:fill="auto"/>
          </w:tcPr>
          <w:p w:rsidR="00215F7F" w:rsidRPr="005A29D0" w:rsidRDefault="00215F7F" w:rsidP="00A26712">
            <w:pPr>
              <w:pStyle w:val="affffffffffffffffffe"/>
              <w:shd w:val="clear" w:color="auto" w:fill="FFFFFF" w:themeFill="background1"/>
              <w:ind w:firstLine="0"/>
              <w:rPr>
                <w:snapToGrid w:val="0"/>
                <w:sz w:val="24"/>
              </w:rPr>
            </w:pPr>
            <w:r w:rsidRPr="005A29D0">
              <w:rPr>
                <w:snapToGrid w:val="0"/>
                <w:sz w:val="24"/>
              </w:rPr>
              <w:t>Водный кодекс РФ</w:t>
            </w:r>
          </w:p>
        </w:tc>
      </w:tr>
      <w:tr w:rsidR="00215F7F" w:rsidRPr="005A29D0" w:rsidTr="006675BB">
        <w:tc>
          <w:tcPr>
            <w:tcW w:w="850" w:type="pct"/>
            <w:shd w:val="clear" w:color="auto" w:fill="auto"/>
          </w:tcPr>
          <w:p w:rsidR="00215F7F" w:rsidRPr="005A29D0" w:rsidRDefault="00215F7F" w:rsidP="00A26712">
            <w:pPr>
              <w:pStyle w:val="affffffffffffffffffe"/>
              <w:shd w:val="clear" w:color="auto" w:fill="FFFFFF" w:themeFill="background1"/>
              <w:ind w:firstLine="0"/>
              <w:rPr>
                <w:snapToGrid w:val="0"/>
                <w:sz w:val="24"/>
              </w:rPr>
            </w:pPr>
            <w:r w:rsidRPr="005A29D0">
              <w:rPr>
                <w:snapToGrid w:val="0"/>
                <w:sz w:val="24"/>
              </w:rPr>
              <w:t>Береговая полоса</w:t>
            </w:r>
          </w:p>
        </w:tc>
        <w:tc>
          <w:tcPr>
            <w:tcW w:w="3048" w:type="pct"/>
            <w:shd w:val="clear" w:color="auto" w:fill="auto"/>
          </w:tcPr>
          <w:p w:rsidR="00215F7F" w:rsidRPr="005A29D0" w:rsidRDefault="00215F7F" w:rsidP="00E03743">
            <w:pPr>
              <w:pStyle w:val="affffffffffffffffffe"/>
              <w:shd w:val="clear" w:color="auto" w:fill="FFFFFF" w:themeFill="background1"/>
              <w:ind w:firstLine="0"/>
              <w:rPr>
                <w:snapToGrid w:val="0"/>
                <w:sz w:val="24"/>
              </w:rPr>
            </w:pPr>
            <w:r w:rsidRPr="005A29D0">
              <w:rPr>
                <w:snapToGrid w:val="0"/>
                <w:sz w:val="24"/>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215F7F" w:rsidRPr="005A29D0" w:rsidRDefault="00215F7F" w:rsidP="00E03743">
            <w:pPr>
              <w:pStyle w:val="affffffffffffffffffe"/>
              <w:shd w:val="clear" w:color="auto" w:fill="FFFFFF" w:themeFill="background1"/>
              <w:ind w:firstLine="0"/>
              <w:rPr>
                <w:snapToGrid w:val="0"/>
                <w:sz w:val="24"/>
              </w:rPr>
            </w:pPr>
            <w:r w:rsidRPr="005A29D0">
              <w:rPr>
                <w:snapToGrid w:val="0"/>
                <w:sz w:val="24"/>
              </w:rPr>
              <w:t>Приватизация земельных участков в пределах береговой полосы запрещается.</w:t>
            </w:r>
          </w:p>
        </w:tc>
        <w:tc>
          <w:tcPr>
            <w:tcW w:w="1102" w:type="pct"/>
            <w:shd w:val="clear" w:color="auto" w:fill="auto"/>
          </w:tcPr>
          <w:p w:rsidR="00215F7F" w:rsidRPr="005A29D0" w:rsidRDefault="00215F7F" w:rsidP="00E03743">
            <w:pPr>
              <w:pStyle w:val="affffffffffffffffffe"/>
              <w:shd w:val="clear" w:color="auto" w:fill="FFFFFF" w:themeFill="background1"/>
              <w:ind w:firstLine="0"/>
              <w:rPr>
                <w:snapToGrid w:val="0"/>
                <w:sz w:val="24"/>
              </w:rPr>
            </w:pPr>
            <w:r w:rsidRPr="005A29D0">
              <w:rPr>
                <w:snapToGrid w:val="0"/>
                <w:sz w:val="24"/>
              </w:rPr>
              <w:t>Водный кодекс РФ</w:t>
            </w:r>
          </w:p>
          <w:p w:rsidR="00215F7F" w:rsidRPr="005A29D0" w:rsidRDefault="00215F7F" w:rsidP="00215F7F">
            <w:pPr>
              <w:pStyle w:val="affffffffffffffffffe"/>
              <w:shd w:val="clear" w:color="auto" w:fill="FFFFFF" w:themeFill="background1"/>
              <w:ind w:firstLine="567"/>
              <w:rPr>
                <w:snapToGrid w:val="0"/>
                <w:sz w:val="24"/>
              </w:rPr>
            </w:pPr>
          </w:p>
          <w:p w:rsidR="00215F7F" w:rsidRPr="005A29D0" w:rsidRDefault="00215F7F" w:rsidP="00215F7F">
            <w:pPr>
              <w:pStyle w:val="affffffffffffffffffe"/>
              <w:shd w:val="clear" w:color="auto" w:fill="FFFFFF" w:themeFill="background1"/>
              <w:ind w:firstLine="567"/>
              <w:rPr>
                <w:snapToGrid w:val="0"/>
                <w:sz w:val="24"/>
              </w:rPr>
            </w:pPr>
          </w:p>
          <w:p w:rsidR="00215F7F" w:rsidRPr="005A29D0" w:rsidRDefault="00215F7F" w:rsidP="00215F7F">
            <w:pPr>
              <w:pStyle w:val="affffffffffffffffffe"/>
              <w:shd w:val="clear" w:color="auto" w:fill="FFFFFF" w:themeFill="background1"/>
              <w:ind w:firstLine="567"/>
              <w:rPr>
                <w:snapToGrid w:val="0"/>
                <w:sz w:val="24"/>
              </w:rPr>
            </w:pPr>
          </w:p>
          <w:p w:rsidR="00215F7F" w:rsidRPr="005A29D0" w:rsidRDefault="00215F7F" w:rsidP="00215F7F">
            <w:pPr>
              <w:pStyle w:val="affffffffffffffffffe"/>
              <w:shd w:val="clear" w:color="auto" w:fill="FFFFFF" w:themeFill="background1"/>
              <w:ind w:firstLine="567"/>
              <w:rPr>
                <w:snapToGrid w:val="0"/>
                <w:sz w:val="24"/>
              </w:rPr>
            </w:pPr>
          </w:p>
          <w:p w:rsidR="00215F7F" w:rsidRDefault="00215F7F" w:rsidP="00215F7F">
            <w:pPr>
              <w:pStyle w:val="affffffffffffffffffe"/>
              <w:shd w:val="clear" w:color="auto" w:fill="FFFFFF" w:themeFill="background1"/>
              <w:ind w:firstLine="567"/>
              <w:rPr>
                <w:snapToGrid w:val="0"/>
                <w:sz w:val="24"/>
              </w:rPr>
            </w:pPr>
          </w:p>
          <w:p w:rsidR="00C0025F" w:rsidRPr="005A29D0" w:rsidRDefault="00C0025F" w:rsidP="00215F7F">
            <w:pPr>
              <w:pStyle w:val="affffffffffffffffffe"/>
              <w:shd w:val="clear" w:color="auto" w:fill="FFFFFF" w:themeFill="background1"/>
              <w:ind w:firstLine="567"/>
              <w:rPr>
                <w:snapToGrid w:val="0"/>
                <w:sz w:val="24"/>
              </w:rPr>
            </w:pPr>
          </w:p>
          <w:p w:rsidR="00215F7F" w:rsidRPr="005A29D0" w:rsidRDefault="00215F7F" w:rsidP="00E03743">
            <w:pPr>
              <w:pStyle w:val="affffffffffffffffffe"/>
              <w:shd w:val="clear" w:color="auto" w:fill="FFFFFF" w:themeFill="background1"/>
              <w:ind w:firstLine="0"/>
              <w:rPr>
                <w:snapToGrid w:val="0"/>
                <w:sz w:val="24"/>
              </w:rPr>
            </w:pPr>
            <w:r w:rsidRPr="005A29D0">
              <w:rPr>
                <w:snapToGrid w:val="0"/>
                <w:sz w:val="24"/>
              </w:rPr>
              <w:t>Земельный кодекс РФ</w:t>
            </w:r>
          </w:p>
        </w:tc>
      </w:tr>
    </w:tbl>
    <w:p w:rsidR="000F06C3" w:rsidRDefault="000F06C3" w:rsidP="004828CB">
      <w:pPr>
        <w:pStyle w:val="paragraph"/>
        <w:tabs>
          <w:tab w:val="left" w:pos="993"/>
        </w:tabs>
        <w:spacing w:before="0" w:after="0"/>
        <w:ind w:firstLine="567"/>
        <w:jc w:val="both"/>
        <w:textAlignment w:val="baseline"/>
        <w:rPr>
          <w:rStyle w:val="normaltextrun"/>
          <w:b/>
          <w:bCs/>
        </w:rPr>
      </w:pPr>
    </w:p>
    <w:p w:rsidR="00E14D2F" w:rsidRPr="00BD154E" w:rsidRDefault="00E14D2F" w:rsidP="00E14D2F">
      <w:pPr>
        <w:pStyle w:val="paragraph"/>
        <w:tabs>
          <w:tab w:val="left" w:pos="993"/>
        </w:tabs>
        <w:spacing w:before="0" w:after="0"/>
        <w:ind w:firstLine="567"/>
        <w:jc w:val="both"/>
        <w:textAlignment w:val="baseline"/>
        <w:outlineLvl w:val="2"/>
        <w:rPr>
          <w:rStyle w:val="normaltextrun"/>
          <w:b/>
          <w:bCs/>
        </w:rPr>
      </w:pPr>
      <w:bookmarkStart w:id="123" w:name="_Toc201330819"/>
      <w:r w:rsidRPr="00BD154E">
        <w:rPr>
          <w:rStyle w:val="normaltextrun"/>
          <w:b/>
          <w:bCs/>
        </w:rPr>
        <w:t>2.4.6. Зоны затопления и подтопления</w:t>
      </w:r>
      <w:bookmarkEnd w:id="123"/>
    </w:p>
    <w:p w:rsidR="00C4070F" w:rsidRPr="00C4070F" w:rsidRDefault="00C4070F" w:rsidP="00C4070F">
      <w:pPr>
        <w:adjustRightInd w:val="0"/>
        <w:ind w:firstLine="709"/>
        <w:jc w:val="both"/>
        <w:rPr>
          <w:sz w:val="24"/>
          <w:szCs w:val="24"/>
        </w:rPr>
      </w:pPr>
      <w:r w:rsidRPr="00C4070F">
        <w:rPr>
          <w:sz w:val="24"/>
          <w:szCs w:val="24"/>
        </w:rPr>
        <w:t>В соответствии с Водным Кодексом Российской Федерации Министерством природных ресурсов и экологии Чувашской Республики на территории Чувашской Республики определены зоны затопления, подтопления, в том числе для городского округа город Новочебоксарск.</w:t>
      </w:r>
      <w:r w:rsidRPr="00C4070F">
        <w:rPr>
          <w:sz w:val="24"/>
          <w:szCs w:val="24"/>
        </w:rPr>
        <w:br/>
        <w:t xml:space="preserve">Зоны затопления, подтопления устанавливаются в целях исключения строительства объектов капитального строительства (в том числе жилья, садовых домов, хозяйственных построек, объектов производственного и социального назначения, транспортной и энергетической инфраструктуры) без обеспечения инженерной защиты таких объектов капитального строительства от затопления, подтопления на территориях, подверженных риску </w:t>
      </w:r>
      <w:r w:rsidRPr="00C4070F">
        <w:rPr>
          <w:sz w:val="24"/>
          <w:szCs w:val="24"/>
        </w:rPr>
        <w:lastRenderedPageBreak/>
        <w:t>возникновения чрезвычайных ситуаций природного характера.</w:t>
      </w:r>
    </w:p>
    <w:p w:rsidR="00E14D2F" w:rsidRPr="00BD154E" w:rsidRDefault="00E14D2F" w:rsidP="00E14D2F">
      <w:pPr>
        <w:adjustRightInd w:val="0"/>
        <w:ind w:firstLine="709"/>
        <w:jc w:val="both"/>
        <w:rPr>
          <w:sz w:val="24"/>
          <w:szCs w:val="24"/>
        </w:rPr>
      </w:pPr>
      <w:r w:rsidRPr="00BD154E">
        <w:rPr>
          <w:sz w:val="24"/>
          <w:szCs w:val="24"/>
        </w:rPr>
        <w:t>Согласно постановлению Правительства Российской Федерации от 18.04.2014 №360 «О зонах затопления, подтопления», грани</w:t>
      </w:r>
      <w:bookmarkStart w:id="124" w:name="_GoBack"/>
      <w:bookmarkEnd w:id="124"/>
      <w:r w:rsidRPr="00BD154E">
        <w:rPr>
          <w:sz w:val="24"/>
          <w:szCs w:val="24"/>
        </w:rPr>
        <w:t>цы зон затопления и подтопления определяются Федеральным агентством водных ресурсов на основании предложений региональных органов исполнительной власти, подготовленных совместно с органами местного самоуправления. </w:t>
      </w:r>
    </w:p>
    <w:p w:rsidR="00E14D2F" w:rsidRPr="00BD154E" w:rsidRDefault="00E14D2F" w:rsidP="00E14D2F">
      <w:pPr>
        <w:adjustRightInd w:val="0"/>
        <w:ind w:firstLine="709"/>
        <w:jc w:val="both"/>
        <w:rPr>
          <w:sz w:val="24"/>
          <w:szCs w:val="24"/>
        </w:rPr>
      </w:pPr>
      <w:r w:rsidRPr="00BD154E">
        <w:rPr>
          <w:sz w:val="24"/>
          <w:szCs w:val="24"/>
        </w:rPr>
        <w:t>В Единый государственный реестр недвижимости на территории городского округа город Новочебоксарск внесены сведения о зонах затопления и подтопления р. Волга (</w:t>
      </w:r>
      <w:r w:rsidR="00BD154E" w:rsidRPr="00BD154E">
        <w:rPr>
          <w:sz w:val="24"/>
          <w:szCs w:val="24"/>
        </w:rPr>
        <w:t xml:space="preserve">Куйбышевское </w:t>
      </w:r>
      <w:r w:rsidRPr="00BD154E">
        <w:rPr>
          <w:sz w:val="24"/>
          <w:szCs w:val="24"/>
        </w:rPr>
        <w:t>водохранилище).</w:t>
      </w:r>
    </w:p>
    <w:p w:rsidR="00E14D2F" w:rsidRDefault="00E14D2F" w:rsidP="00E14D2F">
      <w:pPr>
        <w:adjustRightInd w:val="0"/>
        <w:ind w:firstLine="709"/>
        <w:jc w:val="both"/>
        <w:rPr>
          <w:sz w:val="24"/>
          <w:szCs w:val="24"/>
        </w:rPr>
      </w:pPr>
      <w:r w:rsidRPr="00DB55DD">
        <w:rPr>
          <w:sz w:val="24"/>
          <w:szCs w:val="24"/>
        </w:rPr>
        <w:t xml:space="preserve">Перечень зон затопления и подтопления на территории </w:t>
      </w:r>
      <w:r w:rsidR="000A1BF0">
        <w:rPr>
          <w:sz w:val="24"/>
          <w:szCs w:val="24"/>
        </w:rPr>
        <w:t>городского округа город Новочебоксарск</w:t>
      </w:r>
      <w:r w:rsidR="00DB55DD" w:rsidRPr="00DB55DD">
        <w:rPr>
          <w:sz w:val="24"/>
          <w:szCs w:val="24"/>
        </w:rPr>
        <w:t xml:space="preserve"> представлена</w:t>
      </w:r>
      <w:r w:rsidR="00DB55DD">
        <w:rPr>
          <w:sz w:val="24"/>
          <w:szCs w:val="24"/>
        </w:rPr>
        <w:t xml:space="preserve"> в таблице 9.</w:t>
      </w:r>
    </w:p>
    <w:p w:rsidR="00DB55DD" w:rsidRPr="00BD154E" w:rsidRDefault="00DB55DD" w:rsidP="00DB55DD">
      <w:pPr>
        <w:adjustRightInd w:val="0"/>
        <w:ind w:firstLine="709"/>
        <w:jc w:val="right"/>
        <w:rPr>
          <w:sz w:val="24"/>
          <w:szCs w:val="24"/>
        </w:rPr>
      </w:pPr>
      <w:r>
        <w:rPr>
          <w:sz w:val="24"/>
          <w:szCs w:val="24"/>
        </w:rPr>
        <w:t>Таблица 9</w:t>
      </w:r>
    </w:p>
    <w:tbl>
      <w:tblPr>
        <w:tblW w:w="0" w:type="auto"/>
        <w:tblInd w:w="108" w:type="dxa"/>
        <w:tblLayout w:type="fixed"/>
        <w:tblLook w:val="0000" w:firstRow="0" w:lastRow="0" w:firstColumn="0" w:lastColumn="0" w:noHBand="0" w:noVBand="0"/>
      </w:tblPr>
      <w:tblGrid>
        <w:gridCol w:w="2410"/>
        <w:gridCol w:w="7371"/>
      </w:tblGrid>
      <w:tr w:rsidR="00BD154E" w:rsidRPr="005A29D0" w:rsidTr="00400B2B">
        <w:trPr>
          <w:tblHeader/>
        </w:trPr>
        <w:tc>
          <w:tcPr>
            <w:tcW w:w="2410" w:type="dxa"/>
            <w:tcBorders>
              <w:top w:val="single" w:sz="4" w:space="0" w:color="000000"/>
              <w:left w:val="single" w:sz="4" w:space="0" w:color="000000"/>
              <w:bottom w:val="single" w:sz="4" w:space="0" w:color="000000"/>
            </w:tcBorders>
            <w:shd w:val="clear" w:color="auto" w:fill="auto"/>
            <w:vAlign w:val="center"/>
          </w:tcPr>
          <w:p w:rsidR="00E14D2F" w:rsidRPr="005A29D0" w:rsidRDefault="00E14D2F" w:rsidP="00400B2B">
            <w:pPr>
              <w:pStyle w:val="Normal10-02"/>
              <w:ind w:left="0"/>
              <w:rPr>
                <w:b w:val="0"/>
                <w:bCs w:val="0"/>
                <w:sz w:val="24"/>
                <w:szCs w:val="24"/>
              </w:rPr>
            </w:pPr>
            <w:r w:rsidRPr="005A29D0">
              <w:rPr>
                <w:b w:val="0"/>
                <w:bCs w:val="0"/>
                <w:sz w:val="24"/>
                <w:szCs w:val="24"/>
              </w:rPr>
              <w:t>Реестровый номер</w:t>
            </w:r>
          </w:p>
        </w:tc>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4D2F" w:rsidRPr="005A29D0" w:rsidRDefault="00E14D2F" w:rsidP="00400B2B">
            <w:pPr>
              <w:pStyle w:val="Normal10-02"/>
              <w:ind w:left="0"/>
              <w:rPr>
                <w:b w:val="0"/>
                <w:bCs w:val="0"/>
                <w:sz w:val="24"/>
                <w:szCs w:val="24"/>
              </w:rPr>
            </w:pPr>
            <w:r w:rsidRPr="005A29D0">
              <w:rPr>
                <w:b w:val="0"/>
                <w:bCs w:val="0"/>
                <w:sz w:val="24"/>
                <w:szCs w:val="24"/>
              </w:rPr>
              <w:t>Объект</w:t>
            </w:r>
          </w:p>
        </w:tc>
      </w:tr>
      <w:tr w:rsidR="00BD154E" w:rsidRPr="005A29D0" w:rsidTr="00400B2B">
        <w:tc>
          <w:tcPr>
            <w:tcW w:w="2410" w:type="dxa"/>
            <w:tcBorders>
              <w:top w:val="single" w:sz="4" w:space="0" w:color="000000"/>
              <w:left w:val="single" w:sz="4" w:space="0" w:color="000000"/>
              <w:bottom w:val="single" w:sz="4" w:space="0" w:color="000000"/>
            </w:tcBorders>
            <w:shd w:val="clear" w:color="auto" w:fill="auto"/>
            <w:vAlign w:val="center"/>
          </w:tcPr>
          <w:p w:rsidR="00E14D2F" w:rsidRPr="005A29D0" w:rsidRDefault="00BD154E" w:rsidP="00400B2B">
            <w:pPr>
              <w:shd w:val="clear" w:color="auto" w:fill="FFFFFF"/>
              <w:jc w:val="center"/>
              <w:rPr>
                <w:sz w:val="24"/>
                <w:szCs w:val="24"/>
              </w:rPr>
            </w:pPr>
            <w:r w:rsidRPr="005A29D0">
              <w:rPr>
                <w:sz w:val="24"/>
                <w:szCs w:val="24"/>
              </w:rPr>
              <w:t>21:02-6.1546</w:t>
            </w:r>
          </w:p>
        </w:tc>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4D2F" w:rsidRPr="005A29D0" w:rsidRDefault="00BD154E" w:rsidP="00400B2B">
            <w:pPr>
              <w:shd w:val="clear" w:color="auto" w:fill="FFFFFF"/>
              <w:rPr>
                <w:sz w:val="24"/>
                <w:szCs w:val="24"/>
              </w:rPr>
            </w:pPr>
            <w:r w:rsidRPr="005A29D0">
              <w:rPr>
                <w:sz w:val="24"/>
                <w:szCs w:val="24"/>
              </w:rPr>
              <w:t xml:space="preserve">Зона затопления территории г. Новочебоксарск </w:t>
            </w:r>
            <w:proofErr w:type="spellStart"/>
            <w:r w:rsidRPr="005A29D0">
              <w:rPr>
                <w:sz w:val="24"/>
                <w:szCs w:val="24"/>
              </w:rPr>
              <w:t>Новочебоксарского</w:t>
            </w:r>
            <w:proofErr w:type="spellEnd"/>
            <w:r w:rsidRPr="005A29D0">
              <w:rPr>
                <w:sz w:val="24"/>
                <w:szCs w:val="24"/>
              </w:rPr>
              <w:t xml:space="preserve"> городского округа Чувашской Республики, находящейся в зоне периодического затопления паводковыми водами 1% обеспеченности </w:t>
            </w:r>
            <w:proofErr w:type="spellStart"/>
            <w:r w:rsidRPr="005A29D0">
              <w:rPr>
                <w:sz w:val="24"/>
                <w:szCs w:val="24"/>
              </w:rPr>
              <w:t>р.Волга</w:t>
            </w:r>
            <w:proofErr w:type="spellEnd"/>
            <w:r w:rsidRPr="005A29D0">
              <w:rPr>
                <w:sz w:val="24"/>
                <w:szCs w:val="24"/>
              </w:rPr>
              <w:t xml:space="preserve"> (Куйбышевское водохранилище)</w:t>
            </w:r>
          </w:p>
        </w:tc>
      </w:tr>
      <w:tr w:rsidR="00BD154E" w:rsidRPr="005A29D0" w:rsidTr="00400B2B">
        <w:tc>
          <w:tcPr>
            <w:tcW w:w="2410" w:type="dxa"/>
            <w:tcBorders>
              <w:top w:val="single" w:sz="4" w:space="0" w:color="000000"/>
              <w:left w:val="single" w:sz="4" w:space="0" w:color="000000"/>
              <w:bottom w:val="single" w:sz="4" w:space="0" w:color="000000"/>
            </w:tcBorders>
            <w:shd w:val="clear" w:color="auto" w:fill="auto"/>
            <w:vAlign w:val="center"/>
          </w:tcPr>
          <w:p w:rsidR="00E14D2F" w:rsidRPr="005A29D0" w:rsidRDefault="00BD154E" w:rsidP="00400B2B">
            <w:pPr>
              <w:shd w:val="clear" w:color="auto" w:fill="FFFFFF"/>
              <w:jc w:val="center"/>
              <w:rPr>
                <w:sz w:val="24"/>
                <w:szCs w:val="24"/>
              </w:rPr>
            </w:pPr>
            <w:r w:rsidRPr="005A29D0">
              <w:rPr>
                <w:sz w:val="24"/>
                <w:szCs w:val="24"/>
              </w:rPr>
              <w:t>21:02-6.1550</w:t>
            </w:r>
          </w:p>
        </w:tc>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4D2F" w:rsidRPr="005A29D0" w:rsidRDefault="00BD154E" w:rsidP="00400B2B">
            <w:pPr>
              <w:shd w:val="clear" w:color="auto" w:fill="FFFFFF"/>
              <w:rPr>
                <w:sz w:val="24"/>
                <w:szCs w:val="24"/>
              </w:rPr>
            </w:pPr>
            <w:r w:rsidRPr="005A29D0">
              <w:rPr>
                <w:sz w:val="24"/>
                <w:szCs w:val="24"/>
              </w:rPr>
              <w:t xml:space="preserve">Зона сильного подтопления территории </w:t>
            </w:r>
            <w:proofErr w:type="spellStart"/>
            <w:r w:rsidRPr="005A29D0">
              <w:rPr>
                <w:sz w:val="24"/>
                <w:szCs w:val="24"/>
              </w:rPr>
              <w:t>г.Новочебоксарск</w:t>
            </w:r>
            <w:proofErr w:type="spellEnd"/>
            <w:r w:rsidRPr="005A29D0">
              <w:rPr>
                <w:sz w:val="24"/>
                <w:szCs w:val="24"/>
              </w:rPr>
              <w:t xml:space="preserve"> </w:t>
            </w:r>
            <w:proofErr w:type="spellStart"/>
            <w:r w:rsidRPr="005A29D0">
              <w:rPr>
                <w:sz w:val="24"/>
                <w:szCs w:val="24"/>
              </w:rPr>
              <w:t>Новочебоксарского</w:t>
            </w:r>
            <w:proofErr w:type="spellEnd"/>
            <w:r w:rsidRPr="005A29D0">
              <w:rPr>
                <w:sz w:val="24"/>
                <w:szCs w:val="24"/>
              </w:rPr>
              <w:t xml:space="preserve"> городского округа Чувашской Республики, паводковыми водами 1% обеспеченности </w:t>
            </w:r>
            <w:proofErr w:type="spellStart"/>
            <w:r w:rsidRPr="005A29D0">
              <w:rPr>
                <w:sz w:val="24"/>
                <w:szCs w:val="24"/>
              </w:rPr>
              <w:t>р.Волга</w:t>
            </w:r>
            <w:proofErr w:type="spellEnd"/>
            <w:r w:rsidRPr="005A29D0">
              <w:rPr>
                <w:sz w:val="24"/>
                <w:szCs w:val="24"/>
              </w:rPr>
              <w:t xml:space="preserve"> (Куйбышевское водохранилище)</w:t>
            </w:r>
          </w:p>
        </w:tc>
      </w:tr>
      <w:tr w:rsidR="00BD154E" w:rsidRPr="005A29D0" w:rsidTr="00400B2B">
        <w:tc>
          <w:tcPr>
            <w:tcW w:w="2410" w:type="dxa"/>
            <w:tcBorders>
              <w:top w:val="single" w:sz="4" w:space="0" w:color="000000"/>
              <w:left w:val="single" w:sz="4" w:space="0" w:color="000000"/>
              <w:bottom w:val="single" w:sz="4" w:space="0" w:color="000000"/>
            </w:tcBorders>
            <w:shd w:val="clear" w:color="auto" w:fill="auto"/>
            <w:vAlign w:val="center"/>
          </w:tcPr>
          <w:p w:rsidR="00E14D2F" w:rsidRPr="005A29D0" w:rsidRDefault="00BD154E" w:rsidP="00400B2B">
            <w:pPr>
              <w:shd w:val="clear" w:color="auto" w:fill="FFFFFF"/>
              <w:jc w:val="center"/>
              <w:rPr>
                <w:sz w:val="24"/>
                <w:szCs w:val="24"/>
              </w:rPr>
            </w:pPr>
            <w:r w:rsidRPr="005A29D0">
              <w:rPr>
                <w:sz w:val="24"/>
                <w:szCs w:val="24"/>
              </w:rPr>
              <w:t>21:02-6.1547</w:t>
            </w:r>
          </w:p>
        </w:tc>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4D2F" w:rsidRPr="005A29D0" w:rsidRDefault="00BD154E" w:rsidP="00400B2B">
            <w:pPr>
              <w:shd w:val="clear" w:color="auto" w:fill="FFFFFF"/>
              <w:rPr>
                <w:sz w:val="24"/>
                <w:szCs w:val="24"/>
              </w:rPr>
            </w:pPr>
            <w:r w:rsidRPr="005A29D0">
              <w:rPr>
                <w:sz w:val="24"/>
                <w:szCs w:val="24"/>
              </w:rPr>
              <w:t xml:space="preserve">Зона умеренного подтопления территории г. Новочебоксарск </w:t>
            </w:r>
            <w:proofErr w:type="spellStart"/>
            <w:r w:rsidRPr="005A29D0">
              <w:rPr>
                <w:sz w:val="24"/>
                <w:szCs w:val="24"/>
              </w:rPr>
              <w:t>Новочебоксарского</w:t>
            </w:r>
            <w:proofErr w:type="spellEnd"/>
            <w:r w:rsidRPr="005A29D0">
              <w:rPr>
                <w:sz w:val="24"/>
                <w:szCs w:val="24"/>
              </w:rPr>
              <w:t xml:space="preserve"> городского округа Чувашской Республики, паводковыми водами 1% обеспеченности р. Волга (Куйбышевское водохранилище)</w:t>
            </w:r>
          </w:p>
        </w:tc>
      </w:tr>
      <w:tr w:rsidR="00BD154E" w:rsidRPr="005A29D0" w:rsidTr="00400B2B">
        <w:tc>
          <w:tcPr>
            <w:tcW w:w="2410" w:type="dxa"/>
            <w:tcBorders>
              <w:top w:val="single" w:sz="4" w:space="0" w:color="000000"/>
              <w:left w:val="single" w:sz="4" w:space="0" w:color="000000"/>
              <w:bottom w:val="single" w:sz="4" w:space="0" w:color="000000"/>
            </w:tcBorders>
            <w:shd w:val="clear" w:color="auto" w:fill="auto"/>
            <w:vAlign w:val="center"/>
          </w:tcPr>
          <w:p w:rsidR="00E14D2F" w:rsidRPr="005A29D0" w:rsidRDefault="00BD154E" w:rsidP="00400B2B">
            <w:pPr>
              <w:shd w:val="clear" w:color="auto" w:fill="FFFFFF"/>
              <w:jc w:val="center"/>
              <w:rPr>
                <w:sz w:val="24"/>
                <w:szCs w:val="24"/>
              </w:rPr>
            </w:pPr>
            <w:r w:rsidRPr="005A29D0">
              <w:rPr>
                <w:sz w:val="24"/>
                <w:szCs w:val="24"/>
              </w:rPr>
              <w:t>21:02-6.1549</w:t>
            </w:r>
          </w:p>
        </w:tc>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4D2F" w:rsidRPr="005A29D0" w:rsidRDefault="00BD154E" w:rsidP="00400B2B">
            <w:pPr>
              <w:shd w:val="clear" w:color="auto" w:fill="FFFFFF"/>
              <w:rPr>
                <w:sz w:val="24"/>
                <w:szCs w:val="24"/>
              </w:rPr>
            </w:pPr>
            <w:r w:rsidRPr="005A29D0">
              <w:rPr>
                <w:sz w:val="24"/>
                <w:szCs w:val="24"/>
              </w:rPr>
              <w:t xml:space="preserve">Зона слабого подтопления территории </w:t>
            </w:r>
            <w:proofErr w:type="spellStart"/>
            <w:r w:rsidRPr="005A29D0">
              <w:rPr>
                <w:sz w:val="24"/>
                <w:szCs w:val="24"/>
              </w:rPr>
              <w:t>г.Новочебоксарск</w:t>
            </w:r>
            <w:proofErr w:type="spellEnd"/>
            <w:r w:rsidRPr="005A29D0">
              <w:rPr>
                <w:sz w:val="24"/>
                <w:szCs w:val="24"/>
              </w:rPr>
              <w:t xml:space="preserve"> </w:t>
            </w:r>
            <w:proofErr w:type="spellStart"/>
            <w:r w:rsidRPr="005A29D0">
              <w:rPr>
                <w:sz w:val="24"/>
                <w:szCs w:val="24"/>
              </w:rPr>
              <w:t>Новочебоксарского</w:t>
            </w:r>
            <w:proofErr w:type="spellEnd"/>
            <w:r w:rsidRPr="005A29D0">
              <w:rPr>
                <w:sz w:val="24"/>
                <w:szCs w:val="24"/>
              </w:rPr>
              <w:t xml:space="preserve"> городского округа Чувашской Республики, паводковыми водами 1% обеспеченности </w:t>
            </w:r>
            <w:proofErr w:type="spellStart"/>
            <w:r w:rsidRPr="005A29D0">
              <w:rPr>
                <w:sz w:val="24"/>
                <w:szCs w:val="24"/>
              </w:rPr>
              <w:t>р.Волга</w:t>
            </w:r>
            <w:proofErr w:type="spellEnd"/>
            <w:r w:rsidRPr="005A29D0">
              <w:rPr>
                <w:sz w:val="24"/>
                <w:szCs w:val="24"/>
              </w:rPr>
              <w:t xml:space="preserve"> (Куйбышевское водохранилище)</w:t>
            </w:r>
          </w:p>
        </w:tc>
      </w:tr>
    </w:tbl>
    <w:p w:rsidR="00E14D2F" w:rsidRDefault="00E14D2F" w:rsidP="00A940DE">
      <w:pPr>
        <w:adjustRightInd w:val="0"/>
        <w:ind w:firstLine="709"/>
        <w:jc w:val="both"/>
      </w:pPr>
    </w:p>
    <w:p w:rsidR="000348F4" w:rsidRPr="000348F4" w:rsidRDefault="000348F4" w:rsidP="000348F4">
      <w:pPr>
        <w:pStyle w:val="af5"/>
        <w:spacing w:before="0"/>
        <w:ind w:right="-9"/>
        <w:rPr>
          <w:rStyle w:val="normaltextrun"/>
          <w:lang w:bidi="ar-SA"/>
        </w:rPr>
      </w:pPr>
      <w:r w:rsidRPr="000348F4">
        <w:rPr>
          <w:rStyle w:val="normaltextrun"/>
          <w:lang w:bidi="ar-SA"/>
        </w:rPr>
        <w:t>Согласно статье 67.1 Водного кодекса РФ в границах зон затопления, подтопления запрещается:</w:t>
      </w:r>
    </w:p>
    <w:p w:rsidR="000348F4" w:rsidRPr="000348F4" w:rsidRDefault="000348F4" w:rsidP="000348F4">
      <w:pPr>
        <w:pStyle w:val="af5"/>
        <w:spacing w:before="0"/>
        <w:ind w:right="-9"/>
        <w:rPr>
          <w:rStyle w:val="normaltextrun"/>
          <w:lang w:bidi="ar-SA"/>
        </w:rPr>
      </w:pPr>
      <w:r w:rsidRPr="000348F4">
        <w:rPr>
          <w:rStyle w:val="normaltextrun"/>
          <w:lang w:bidi="ar-SA"/>
        </w:rPr>
        <w:t>-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0348F4" w:rsidRPr="000348F4" w:rsidRDefault="000348F4" w:rsidP="000348F4">
      <w:pPr>
        <w:pStyle w:val="af5"/>
        <w:spacing w:before="0"/>
        <w:ind w:right="-9"/>
        <w:rPr>
          <w:rStyle w:val="normaltextrun"/>
          <w:lang w:bidi="ar-SA"/>
        </w:rPr>
      </w:pPr>
      <w:r w:rsidRPr="000348F4">
        <w:rPr>
          <w:rStyle w:val="normaltextrun"/>
          <w:lang w:bidi="ar-SA"/>
        </w:rPr>
        <w:t>- использование сточных вод в целях повышения почвенного плодородия;</w:t>
      </w:r>
    </w:p>
    <w:p w:rsidR="000348F4" w:rsidRPr="000348F4" w:rsidRDefault="000348F4" w:rsidP="000348F4">
      <w:pPr>
        <w:pStyle w:val="af5"/>
        <w:spacing w:before="0"/>
        <w:ind w:right="-9"/>
        <w:rPr>
          <w:rStyle w:val="normaltextrun"/>
          <w:lang w:bidi="ar-SA"/>
        </w:rPr>
      </w:pPr>
      <w:r w:rsidRPr="000348F4">
        <w:rPr>
          <w:rStyle w:val="normaltextrun"/>
          <w:lang w:bidi="ar-SA"/>
        </w:rPr>
        <w:t>-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0348F4" w:rsidRPr="000348F4" w:rsidRDefault="000348F4" w:rsidP="000348F4">
      <w:pPr>
        <w:pStyle w:val="af5"/>
        <w:spacing w:before="0"/>
        <w:ind w:right="-9"/>
        <w:rPr>
          <w:rStyle w:val="normaltextrun"/>
          <w:lang w:bidi="ar-SA"/>
        </w:rPr>
      </w:pPr>
      <w:r w:rsidRPr="000348F4">
        <w:rPr>
          <w:rStyle w:val="normaltextrun"/>
          <w:lang w:bidi="ar-SA"/>
        </w:rPr>
        <w:t>- осуществление авиационных мер по борьбе с вредными организмами.</w:t>
      </w:r>
    </w:p>
    <w:p w:rsidR="000348F4" w:rsidRPr="00BD154E" w:rsidRDefault="000348F4" w:rsidP="00E14D2F">
      <w:pPr>
        <w:pStyle w:val="paragraph"/>
        <w:tabs>
          <w:tab w:val="left" w:pos="993"/>
        </w:tabs>
        <w:spacing w:before="0" w:after="0"/>
        <w:ind w:firstLine="567"/>
        <w:jc w:val="both"/>
        <w:textAlignment w:val="baseline"/>
        <w:rPr>
          <w:rStyle w:val="normaltextrun"/>
        </w:rPr>
      </w:pPr>
    </w:p>
    <w:p w:rsidR="00E14D2F" w:rsidRDefault="00E14D2F" w:rsidP="004828CB">
      <w:pPr>
        <w:pStyle w:val="paragraph"/>
        <w:tabs>
          <w:tab w:val="left" w:pos="993"/>
        </w:tabs>
        <w:spacing w:before="0" w:after="0"/>
        <w:ind w:firstLine="567"/>
        <w:jc w:val="both"/>
        <w:textAlignment w:val="baseline"/>
        <w:rPr>
          <w:rStyle w:val="normaltextrun"/>
          <w:b/>
          <w:bCs/>
        </w:rPr>
      </w:pPr>
    </w:p>
    <w:p w:rsidR="004828CB" w:rsidRDefault="004828CB" w:rsidP="00C520A0">
      <w:pPr>
        <w:pStyle w:val="paragraph"/>
        <w:tabs>
          <w:tab w:val="left" w:pos="993"/>
        </w:tabs>
        <w:spacing w:before="0" w:after="0"/>
        <w:ind w:firstLine="567"/>
        <w:jc w:val="both"/>
        <w:textAlignment w:val="baseline"/>
        <w:outlineLvl w:val="2"/>
      </w:pPr>
      <w:bookmarkStart w:id="125" w:name="_Toc201330820"/>
      <w:r>
        <w:rPr>
          <w:rStyle w:val="normaltextrun"/>
          <w:b/>
          <w:bCs/>
        </w:rPr>
        <w:t>2.4.</w:t>
      </w:r>
      <w:r w:rsidR="00E14D2F">
        <w:rPr>
          <w:rStyle w:val="normaltextrun"/>
          <w:b/>
          <w:bCs/>
        </w:rPr>
        <w:t>7</w:t>
      </w:r>
      <w:r>
        <w:rPr>
          <w:rStyle w:val="normaltextrun"/>
          <w:b/>
          <w:bCs/>
        </w:rPr>
        <w:t>. Охранные зоны линий и сооружений связи</w:t>
      </w:r>
      <w:bookmarkEnd w:id="125"/>
    </w:p>
    <w:p w:rsidR="004828CB" w:rsidRDefault="004828CB" w:rsidP="004828CB">
      <w:pPr>
        <w:pStyle w:val="paragraph"/>
        <w:spacing w:before="0" w:after="0"/>
        <w:ind w:firstLine="567"/>
        <w:jc w:val="both"/>
        <w:textAlignment w:val="baseline"/>
      </w:pPr>
      <w:r>
        <w:rPr>
          <w:rStyle w:val="normaltextrun"/>
        </w:rPr>
        <w:t xml:space="preserve">Охранные зоны линий и сооружений связи устанавливаются в соответствии с постановлением Правительства РФ от 09.06.1995 №578 «Об утверждении Правил охраны линий и сооружений связи Российской Федерации». </w:t>
      </w:r>
    </w:p>
    <w:p w:rsidR="004828CB" w:rsidRDefault="004828CB" w:rsidP="004828CB">
      <w:pPr>
        <w:pStyle w:val="paragraph"/>
        <w:spacing w:before="0" w:after="0"/>
        <w:ind w:firstLine="567"/>
        <w:jc w:val="both"/>
        <w:textAlignment w:val="baseline"/>
      </w:pPr>
      <w:r>
        <w:rPr>
          <w:rStyle w:val="normaltextrun"/>
        </w:rPr>
        <w:t>На трассах кабельных и воздушных линий связи и линий радиофикации:</w:t>
      </w:r>
    </w:p>
    <w:p w:rsidR="004828CB" w:rsidRDefault="004828CB" w:rsidP="004828CB">
      <w:pPr>
        <w:pStyle w:val="paragraph"/>
        <w:spacing w:before="0" w:after="0"/>
        <w:ind w:firstLine="567"/>
        <w:jc w:val="both"/>
        <w:textAlignment w:val="baseline"/>
      </w:pPr>
      <w:r>
        <w:rPr>
          <w:rStyle w:val="normaltextrun"/>
        </w:rPr>
        <w:t>а) устанавливаются охранные зоны с особыми условиями использования:</w:t>
      </w:r>
    </w:p>
    <w:p w:rsidR="004828CB" w:rsidRDefault="004828CB" w:rsidP="004828CB">
      <w:pPr>
        <w:pStyle w:val="paragraph"/>
        <w:spacing w:before="0" w:after="0"/>
        <w:ind w:firstLine="567"/>
        <w:jc w:val="both"/>
        <w:textAlignment w:val="baseline"/>
      </w:pPr>
      <w:r>
        <w:rPr>
          <w:rStyle w:val="normaltextrun"/>
        </w:rPr>
        <w:t>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rsidR="004828CB" w:rsidRDefault="004828CB" w:rsidP="004828CB">
      <w:pPr>
        <w:pStyle w:val="paragraph"/>
        <w:spacing w:before="0" w:after="0"/>
        <w:ind w:firstLine="567"/>
        <w:jc w:val="both"/>
        <w:textAlignment w:val="baseline"/>
      </w:pPr>
      <w:r>
        <w:rPr>
          <w:rStyle w:val="normaltextrun"/>
        </w:rPr>
        <w:t xml:space="preserve">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w:t>
      </w:r>
      <w:r>
        <w:rPr>
          <w:rStyle w:val="normaltextrun"/>
        </w:rPr>
        <w:lastRenderedPageBreak/>
        <w:t>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rsidR="004828CB" w:rsidRDefault="004828CB" w:rsidP="004828CB">
      <w:pPr>
        <w:pStyle w:val="paragraph"/>
        <w:spacing w:before="0" w:after="0"/>
        <w:ind w:firstLine="567"/>
        <w:jc w:val="both"/>
        <w:textAlignment w:val="baseline"/>
      </w:pPr>
      <w:r>
        <w:rPr>
          <w:rStyle w:val="normaltextrun"/>
        </w:rPr>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4828CB" w:rsidRDefault="004828CB" w:rsidP="004828CB">
      <w:pPr>
        <w:pStyle w:val="paragraph"/>
        <w:spacing w:before="0" w:after="0"/>
        <w:ind w:firstLine="567"/>
        <w:jc w:val="both"/>
        <w:textAlignment w:val="baseline"/>
      </w:pPr>
      <w:r>
        <w:rPr>
          <w:rStyle w:val="normaltextrun"/>
        </w:rPr>
        <w:t>б) создаются просеки в лесных массивах и зеленых насаждениях:</w:t>
      </w:r>
    </w:p>
    <w:p w:rsidR="004828CB" w:rsidRDefault="004828CB" w:rsidP="004828CB">
      <w:pPr>
        <w:pStyle w:val="paragraph"/>
        <w:spacing w:before="0" w:after="0"/>
        <w:ind w:firstLine="567"/>
        <w:jc w:val="both"/>
        <w:textAlignment w:val="baseline"/>
      </w:pPr>
      <w:r>
        <w:rPr>
          <w:rStyle w:val="normaltextrun"/>
        </w:rPr>
        <w:t>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rsidR="004828CB" w:rsidRDefault="004828CB" w:rsidP="004828CB">
      <w:pPr>
        <w:pStyle w:val="paragraph"/>
        <w:spacing w:before="0" w:after="0"/>
        <w:ind w:firstLine="567"/>
        <w:jc w:val="both"/>
        <w:textAlignment w:val="baseline"/>
      </w:pPr>
      <w:r>
        <w:rPr>
          <w:rStyle w:val="normaltextrun"/>
        </w:rPr>
        <w:t>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rsidR="004828CB" w:rsidRDefault="004828CB" w:rsidP="004828CB">
      <w:pPr>
        <w:pStyle w:val="paragraph"/>
        <w:spacing w:before="0" w:after="0"/>
        <w:ind w:firstLine="567"/>
        <w:jc w:val="both"/>
        <w:textAlignment w:val="baseline"/>
      </w:pPr>
      <w:r>
        <w:rPr>
          <w:rStyle w:val="normaltextrun"/>
        </w:rPr>
        <w:t>вдоль трассы кабеля связи - шириной не менее 6 метров (по 3 метра с каждой стороны от кабеля связи);</w:t>
      </w:r>
    </w:p>
    <w:p w:rsidR="004828CB" w:rsidRDefault="004828CB" w:rsidP="004828CB">
      <w:pPr>
        <w:pStyle w:val="paragraph"/>
        <w:spacing w:before="0" w:after="0"/>
        <w:ind w:firstLine="567"/>
        <w:jc w:val="both"/>
        <w:textAlignment w:val="baseline"/>
      </w:pPr>
      <w:r>
        <w:rPr>
          <w:rStyle w:val="normaltextrun"/>
        </w:rPr>
        <w:t>в) все работы в охранных зонах линий и сооружений связи, линий и сооружений радиофикации выполняются с соблюдением действующих нормативных документов по правилам производства и приемки работ.</w:t>
      </w:r>
    </w:p>
    <w:p w:rsidR="004828CB" w:rsidRDefault="004828CB" w:rsidP="004828CB">
      <w:pPr>
        <w:pStyle w:val="paragraph"/>
        <w:spacing w:before="0" w:after="0"/>
        <w:ind w:firstLine="567"/>
        <w:jc w:val="both"/>
        <w:textAlignment w:val="baseline"/>
      </w:pPr>
      <w:r>
        <w:rPr>
          <w:rStyle w:val="normaltextrun"/>
        </w:rPr>
        <w:t>В городах и других населенных пунктах прохождение трасс подземных кабельных линий связи определяется по табличкам на зданиях, опорах воздушных линий связи, линий электропередач, ограждениях, а также по технической документации. Границы охранных зон на трассах подземных кабельных линий связи определяются владельцами или предприятиями, эксплуатирующими эти линии.</w:t>
      </w:r>
    </w:p>
    <w:p w:rsidR="004828CB" w:rsidRDefault="004828CB" w:rsidP="004828CB">
      <w:pPr>
        <w:pStyle w:val="paragraph"/>
        <w:spacing w:before="0" w:after="0"/>
        <w:ind w:firstLine="567"/>
        <w:jc w:val="both"/>
        <w:textAlignment w:val="baseline"/>
      </w:pPr>
      <w:r>
        <w:rPr>
          <w:rStyle w:val="normaltextrun"/>
        </w:rPr>
        <w:t>Порядок использования земельных участков, расположенных в охранных зонах сооружений связи и радиофикации, регулируется земельным законодательством Российской Федерации.</w:t>
      </w:r>
    </w:p>
    <w:p w:rsidR="004828CB" w:rsidRDefault="004828CB" w:rsidP="004828CB">
      <w:pPr>
        <w:pStyle w:val="paragraph"/>
        <w:spacing w:before="0" w:after="0"/>
        <w:ind w:firstLine="567"/>
        <w:jc w:val="both"/>
        <w:textAlignment w:val="baseline"/>
      </w:pPr>
      <w:r>
        <w:rPr>
          <w:rStyle w:val="normaltextrun"/>
        </w:rPr>
        <w:t>При предоставлении земель, расположенных в охранных зонах сооружений связи и радиофикации, под сельскохозяйственные угодья, огородные и садовые участки и в других сельскохозяйственных целях органами местного самоуправления при наличии согласия предприятий, в ведении которых находятся сооружения связи и радиофикации, в выдаваемых документах о правах на земельные участки в обязательном порядке делается отметка о наличии на участках зон с особыми условиями использования.</w:t>
      </w:r>
    </w:p>
    <w:p w:rsidR="00E7080D" w:rsidRDefault="00E7080D" w:rsidP="00215F7F">
      <w:pPr>
        <w:pStyle w:val="affffffffffffffffffe"/>
        <w:shd w:val="clear" w:color="auto" w:fill="FFFFFF" w:themeFill="background1"/>
        <w:ind w:firstLine="567"/>
        <w:rPr>
          <w:b/>
          <w:sz w:val="24"/>
        </w:rPr>
      </w:pPr>
    </w:p>
    <w:p w:rsidR="005D0EAD" w:rsidRPr="004828CB" w:rsidRDefault="004828CB" w:rsidP="00C520A0">
      <w:pPr>
        <w:pStyle w:val="affffffffffffffffffe"/>
        <w:shd w:val="clear" w:color="auto" w:fill="FFFFFF" w:themeFill="background1"/>
        <w:ind w:firstLine="567"/>
        <w:outlineLvl w:val="2"/>
        <w:rPr>
          <w:b/>
          <w:sz w:val="24"/>
        </w:rPr>
      </w:pPr>
      <w:bookmarkStart w:id="126" w:name="_Toc201330821"/>
      <w:r w:rsidRPr="004828CB">
        <w:rPr>
          <w:b/>
          <w:sz w:val="24"/>
        </w:rPr>
        <w:t>2.4.</w:t>
      </w:r>
      <w:r w:rsidR="00E14D2F">
        <w:rPr>
          <w:b/>
          <w:sz w:val="24"/>
        </w:rPr>
        <w:t>8</w:t>
      </w:r>
      <w:r w:rsidRPr="004828CB">
        <w:rPr>
          <w:b/>
          <w:sz w:val="24"/>
        </w:rPr>
        <w:t xml:space="preserve">. </w:t>
      </w:r>
      <w:r w:rsidR="00922DB0">
        <w:rPr>
          <w:b/>
          <w:sz w:val="24"/>
        </w:rPr>
        <w:t>Охранные зоны о</w:t>
      </w:r>
      <w:r w:rsidRPr="004828CB">
        <w:rPr>
          <w:b/>
          <w:sz w:val="24"/>
        </w:rPr>
        <w:t>собо охраняемы</w:t>
      </w:r>
      <w:r w:rsidR="00922DB0">
        <w:rPr>
          <w:b/>
          <w:sz w:val="24"/>
        </w:rPr>
        <w:t>х</w:t>
      </w:r>
      <w:r w:rsidRPr="004828CB">
        <w:rPr>
          <w:b/>
          <w:sz w:val="24"/>
        </w:rPr>
        <w:t xml:space="preserve"> природны</w:t>
      </w:r>
      <w:r w:rsidR="00922DB0">
        <w:rPr>
          <w:b/>
          <w:sz w:val="24"/>
        </w:rPr>
        <w:t>х</w:t>
      </w:r>
      <w:r w:rsidRPr="004828CB">
        <w:rPr>
          <w:b/>
          <w:sz w:val="24"/>
        </w:rPr>
        <w:t xml:space="preserve"> территори</w:t>
      </w:r>
      <w:bookmarkEnd w:id="126"/>
      <w:r w:rsidR="00922DB0">
        <w:rPr>
          <w:b/>
          <w:sz w:val="24"/>
        </w:rPr>
        <w:t>й</w:t>
      </w:r>
    </w:p>
    <w:p w:rsidR="004828CB" w:rsidRDefault="0058512C" w:rsidP="00215F7F">
      <w:pPr>
        <w:pStyle w:val="affffffffffffffffffe"/>
        <w:shd w:val="clear" w:color="auto" w:fill="FFFFFF" w:themeFill="background1"/>
        <w:ind w:firstLine="567"/>
        <w:rPr>
          <w:sz w:val="24"/>
        </w:rPr>
      </w:pPr>
      <w:r>
        <w:rPr>
          <w:sz w:val="24"/>
        </w:rPr>
        <w:t xml:space="preserve">На территории </w:t>
      </w:r>
      <w:r w:rsidR="004828CB" w:rsidRPr="004828CB">
        <w:rPr>
          <w:sz w:val="24"/>
        </w:rPr>
        <w:t xml:space="preserve">городского округа </w:t>
      </w:r>
      <w:r w:rsidR="00632610" w:rsidRPr="00922DB0">
        <w:rPr>
          <w:color w:val="000000"/>
          <w:sz w:val="24"/>
          <w:shd w:val="clear" w:color="auto" w:fill="FFFFFF"/>
          <w:lang w:eastAsia="ru-RU" w:bidi="ru-RU"/>
        </w:rPr>
        <w:t xml:space="preserve">город </w:t>
      </w:r>
      <w:r w:rsidRPr="00922DB0">
        <w:rPr>
          <w:color w:val="000000"/>
          <w:sz w:val="24"/>
          <w:shd w:val="clear" w:color="auto" w:fill="FFFFFF"/>
          <w:lang w:eastAsia="ru-RU" w:bidi="ru-RU"/>
        </w:rPr>
        <w:t xml:space="preserve">Новочебоксарск </w:t>
      </w:r>
      <w:r w:rsidR="004A1F15" w:rsidRPr="00922DB0">
        <w:rPr>
          <w:color w:val="000000"/>
          <w:sz w:val="24"/>
          <w:shd w:val="clear" w:color="auto" w:fill="FFFFFF"/>
          <w:lang w:eastAsia="ru-RU" w:bidi="ru-RU"/>
        </w:rPr>
        <w:t xml:space="preserve">расположена </w:t>
      </w:r>
      <w:r w:rsidR="00922DB0">
        <w:rPr>
          <w:color w:val="000000"/>
          <w:sz w:val="24"/>
          <w:shd w:val="clear" w:color="auto" w:fill="FFFFFF"/>
          <w:lang w:eastAsia="ru-RU" w:bidi="ru-RU"/>
        </w:rPr>
        <w:t>о</w:t>
      </w:r>
      <w:r w:rsidR="00922DB0" w:rsidRPr="00922DB0">
        <w:rPr>
          <w:color w:val="000000"/>
          <w:sz w:val="24"/>
          <w:shd w:val="clear" w:color="auto" w:fill="FFFFFF"/>
          <w:lang w:eastAsia="ru-RU" w:bidi="ru-RU"/>
        </w:rPr>
        <w:t>собо охраняемая природная территория местного значения-Памятное природное место "</w:t>
      </w:r>
      <w:proofErr w:type="spellStart"/>
      <w:r w:rsidR="00922DB0" w:rsidRPr="00922DB0">
        <w:rPr>
          <w:color w:val="000000"/>
          <w:sz w:val="24"/>
          <w:shd w:val="clear" w:color="auto" w:fill="FFFFFF"/>
          <w:lang w:eastAsia="ru-RU" w:bidi="ru-RU"/>
        </w:rPr>
        <w:t>Ельниковская</w:t>
      </w:r>
      <w:proofErr w:type="spellEnd"/>
      <w:r w:rsidR="00922DB0" w:rsidRPr="00922DB0">
        <w:rPr>
          <w:color w:val="000000"/>
          <w:sz w:val="24"/>
          <w:shd w:val="clear" w:color="auto" w:fill="FFFFFF"/>
          <w:lang w:eastAsia="ru-RU" w:bidi="ru-RU"/>
        </w:rPr>
        <w:t xml:space="preserve"> роща"</w:t>
      </w:r>
      <w:r w:rsidR="00922DB0">
        <w:rPr>
          <w:color w:val="000000"/>
          <w:sz w:val="24"/>
          <w:shd w:val="clear" w:color="auto" w:fill="FFFFFF"/>
          <w:lang w:eastAsia="ru-RU" w:bidi="ru-RU"/>
        </w:rPr>
        <w:t xml:space="preserve">. </w:t>
      </w:r>
      <w:r w:rsidR="00922DB0">
        <w:rPr>
          <w:sz w:val="24"/>
        </w:rPr>
        <w:t>Информация об особо охраняемых природных территориях приведена в п. 2.2. «Особо охраняемые природные территории».</w:t>
      </w:r>
    </w:p>
    <w:p w:rsidR="00922DB0" w:rsidRDefault="00922DB0" w:rsidP="00922DB0">
      <w:pPr>
        <w:adjustRightInd w:val="0"/>
        <w:ind w:firstLine="709"/>
        <w:jc w:val="both"/>
        <w:rPr>
          <w:sz w:val="24"/>
          <w:szCs w:val="24"/>
        </w:rPr>
      </w:pPr>
      <w:r w:rsidRPr="004478CE">
        <w:rPr>
          <w:sz w:val="24"/>
          <w:szCs w:val="24"/>
        </w:rPr>
        <w:t>Охранные зоны особо охраняемых природных территорий с регулируемым режимом хозяйственной деятельности создаются на основании Федерального закона от 14.03.1995 № 33-ФЗ «Об особо охраняемых природных территориях» и постановления Правительства Российской Федерации от 19.02.2015 № 138 «Об</w:t>
      </w:r>
      <w:r>
        <w:rPr>
          <w:sz w:val="24"/>
          <w:szCs w:val="24"/>
        </w:rPr>
        <w:t xml:space="preserve"> </w:t>
      </w:r>
      <w:r w:rsidRPr="004478CE">
        <w:rPr>
          <w:sz w:val="24"/>
          <w:szCs w:val="24"/>
        </w:rPr>
        <w:t>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В границах охранных зон запрещается деятельность, оказывающая негативное воздействие на природные комплексы.</w:t>
      </w:r>
    </w:p>
    <w:p w:rsidR="00E7080D" w:rsidRDefault="00E7080D" w:rsidP="004A1F15">
      <w:pPr>
        <w:pStyle w:val="af5"/>
        <w:tabs>
          <w:tab w:val="left" w:pos="709"/>
          <w:tab w:val="left" w:pos="851"/>
          <w:tab w:val="left" w:pos="9779"/>
        </w:tabs>
        <w:spacing w:before="0"/>
        <w:ind w:left="0" w:right="-2" w:firstLine="426"/>
        <w:rPr>
          <w:b/>
        </w:rPr>
      </w:pPr>
    </w:p>
    <w:p w:rsidR="004A1F15" w:rsidRDefault="004A1F15" w:rsidP="00C520A0">
      <w:pPr>
        <w:pStyle w:val="af5"/>
        <w:tabs>
          <w:tab w:val="left" w:pos="709"/>
          <w:tab w:val="left" w:pos="851"/>
          <w:tab w:val="left" w:pos="9779"/>
        </w:tabs>
        <w:spacing w:before="0"/>
        <w:ind w:left="0" w:right="-2" w:firstLine="426"/>
        <w:outlineLvl w:val="2"/>
        <w:rPr>
          <w:b/>
        </w:rPr>
      </w:pPr>
      <w:bookmarkStart w:id="127" w:name="_Toc201330822"/>
      <w:r>
        <w:rPr>
          <w:b/>
        </w:rPr>
        <w:t>2.4.</w:t>
      </w:r>
      <w:r w:rsidR="00E14D2F">
        <w:rPr>
          <w:b/>
        </w:rPr>
        <w:t>9</w:t>
      </w:r>
      <w:r>
        <w:rPr>
          <w:b/>
        </w:rPr>
        <w:t xml:space="preserve">. </w:t>
      </w:r>
      <w:proofErr w:type="spellStart"/>
      <w:r w:rsidRPr="004A1F15">
        <w:rPr>
          <w:b/>
        </w:rPr>
        <w:t>Приаэродромные</w:t>
      </w:r>
      <w:proofErr w:type="spellEnd"/>
      <w:r w:rsidRPr="004A1F15">
        <w:rPr>
          <w:b/>
        </w:rPr>
        <w:t xml:space="preserve"> территории</w:t>
      </w:r>
      <w:bookmarkEnd w:id="127"/>
    </w:p>
    <w:p w:rsidR="004A1F15" w:rsidRDefault="004A1F15" w:rsidP="004A1F15">
      <w:pPr>
        <w:tabs>
          <w:tab w:val="left" w:pos="567"/>
        </w:tabs>
        <w:ind w:firstLine="567"/>
        <w:jc w:val="both"/>
      </w:pPr>
      <w:r>
        <w:rPr>
          <w:color w:val="000000"/>
          <w:sz w:val="24"/>
          <w:szCs w:val="24"/>
        </w:rPr>
        <w:t xml:space="preserve">Федеральными правилами использования воздушного пространства Российской </w:t>
      </w:r>
      <w:r>
        <w:rPr>
          <w:color w:val="000000"/>
          <w:sz w:val="24"/>
          <w:szCs w:val="24"/>
        </w:rPr>
        <w:lastRenderedPageBreak/>
        <w:t xml:space="preserve">Федерации, утвержденными постановлением Правительства Российской Федерации от 11 марта 2010 г. № 138, установлено, что </w:t>
      </w:r>
      <w:proofErr w:type="spellStart"/>
      <w:r>
        <w:rPr>
          <w:color w:val="000000"/>
          <w:sz w:val="24"/>
          <w:szCs w:val="24"/>
        </w:rPr>
        <w:t>приаэродромная</w:t>
      </w:r>
      <w:proofErr w:type="spellEnd"/>
      <w:r>
        <w:rPr>
          <w:color w:val="000000"/>
          <w:sz w:val="24"/>
          <w:szCs w:val="24"/>
        </w:rPr>
        <w:t xml:space="preserve"> территория отображается в схеме территориального планирования соответствующего субъекта Российской Федерации. </w:t>
      </w:r>
    </w:p>
    <w:p w:rsidR="004A1F15" w:rsidRPr="00DB55DD" w:rsidRDefault="004A1F15" w:rsidP="004A1F15">
      <w:pPr>
        <w:tabs>
          <w:tab w:val="left" w:pos="567"/>
        </w:tabs>
        <w:ind w:firstLine="567"/>
        <w:jc w:val="both"/>
        <w:rPr>
          <w:color w:val="000000"/>
          <w:sz w:val="24"/>
          <w:szCs w:val="24"/>
        </w:rPr>
      </w:pPr>
      <w:proofErr w:type="spellStart"/>
      <w:r>
        <w:rPr>
          <w:color w:val="000000"/>
          <w:sz w:val="24"/>
          <w:szCs w:val="24"/>
        </w:rPr>
        <w:t>Приаэродромная</w:t>
      </w:r>
      <w:proofErr w:type="spellEnd"/>
      <w:r>
        <w:rPr>
          <w:color w:val="000000"/>
          <w:sz w:val="24"/>
          <w:szCs w:val="24"/>
        </w:rPr>
        <w:t xml:space="preserve"> территория является прилегающим к аэродрому участком земной или водной поверхности, в пределах которого (в целях обеспечения безопасности полетов и исключения вредного воздействия на здоровье людей и деятельность организаций) </w:t>
      </w:r>
      <w:r w:rsidRPr="00DB55DD">
        <w:rPr>
          <w:color w:val="000000"/>
          <w:sz w:val="24"/>
          <w:szCs w:val="24"/>
        </w:rPr>
        <w:t>устанавливается зона с особыми условиями использования территории.</w:t>
      </w:r>
    </w:p>
    <w:p w:rsidR="004A1F15" w:rsidRDefault="004A1F15" w:rsidP="004A1F15">
      <w:pPr>
        <w:tabs>
          <w:tab w:val="left" w:pos="567"/>
        </w:tabs>
        <w:ind w:firstLine="567"/>
        <w:jc w:val="both"/>
      </w:pPr>
      <w:r w:rsidRPr="00DB55DD">
        <w:rPr>
          <w:color w:val="000000"/>
          <w:sz w:val="24"/>
          <w:szCs w:val="24"/>
        </w:rPr>
        <w:t xml:space="preserve">Территория </w:t>
      </w:r>
      <w:r w:rsidR="00632610" w:rsidRPr="00DB55DD">
        <w:rPr>
          <w:color w:val="000000"/>
          <w:sz w:val="24"/>
          <w:szCs w:val="24"/>
        </w:rPr>
        <w:t>городского округа город Новочебоксарск</w:t>
      </w:r>
      <w:r w:rsidRPr="00DB55DD">
        <w:rPr>
          <w:color w:val="000000"/>
          <w:sz w:val="24"/>
          <w:szCs w:val="24"/>
        </w:rPr>
        <w:t xml:space="preserve"> частично расположен</w:t>
      </w:r>
      <w:r w:rsidR="005D6D21" w:rsidRPr="00DB55DD">
        <w:rPr>
          <w:color w:val="000000"/>
          <w:sz w:val="24"/>
          <w:szCs w:val="24"/>
        </w:rPr>
        <w:t>а</w:t>
      </w:r>
      <w:r w:rsidRPr="00DB55DD">
        <w:rPr>
          <w:color w:val="000000"/>
          <w:sz w:val="24"/>
          <w:szCs w:val="24"/>
        </w:rPr>
        <w:t xml:space="preserve"> в 3 и 4 подзонах </w:t>
      </w:r>
      <w:proofErr w:type="spellStart"/>
      <w:r w:rsidRPr="00DB55DD">
        <w:rPr>
          <w:color w:val="000000"/>
          <w:sz w:val="24"/>
          <w:szCs w:val="24"/>
        </w:rPr>
        <w:t>приаэродромной</w:t>
      </w:r>
      <w:proofErr w:type="spellEnd"/>
      <w:r w:rsidRPr="00DB55DD">
        <w:rPr>
          <w:color w:val="000000"/>
          <w:sz w:val="24"/>
          <w:szCs w:val="24"/>
        </w:rPr>
        <w:t xml:space="preserve"> территории и полностью </w:t>
      </w:r>
      <w:r w:rsidR="000538EE" w:rsidRPr="00DB55DD">
        <w:rPr>
          <w:color w:val="000000"/>
          <w:sz w:val="24"/>
          <w:szCs w:val="24"/>
        </w:rPr>
        <w:t>в 5</w:t>
      </w:r>
      <w:r w:rsidR="005D6D21" w:rsidRPr="00DB55DD">
        <w:rPr>
          <w:color w:val="000000"/>
          <w:sz w:val="24"/>
          <w:szCs w:val="24"/>
        </w:rPr>
        <w:t xml:space="preserve"> и 6 подзонах </w:t>
      </w:r>
      <w:proofErr w:type="spellStart"/>
      <w:r w:rsidR="005D6D21" w:rsidRPr="00DB55DD">
        <w:rPr>
          <w:color w:val="000000"/>
          <w:sz w:val="24"/>
          <w:szCs w:val="24"/>
        </w:rPr>
        <w:t>приаэродромной</w:t>
      </w:r>
      <w:proofErr w:type="spellEnd"/>
      <w:r w:rsidR="005D6D21" w:rsidRPr="00DB55DD">
        <w:rPr>
          <w:color w:val="000000"/>
          <w:sz w:val="24"/>
          <w:szCs w:val="24"/>
        </w:rPr>
        <w:t xml:space="preserve"> территории.</w:t>
      </w:r>
    </w:p>
    <w:p w:rsidR="004A1F15" w:rsidRDefault="004A1F15" w:rsidP="004A1F15">
      <w:pPr>
        <w:tabs>
          <w:tab w:val="left" w:pos="567"/>
        </w:tabs>
        <w:ind w:firstLine="567"/>
        <w:jc w:val="both"/>
      </w:pPr>
      <w:proofErr w:type="spellStart"/>
      <w:r>
        <w:rPr>
          <w:color w:val="000000"/>
          <w:sz w:val="24"/>
          <w:szCs w:val="24"/>
        </w:rPr>
        <w:t>Приаэродромная</w:t>
      </w:r>
      <w:proofErr w:type="spellEnd"/>
      <w:r>
        <w:rPr>
          <w:color w:val="000000"/>
          <w:sz w:val="24"/>
          <w:szCs w:val="24"/>
        </w:rPr>
        <w:t xml:space="preserve"> территория устанавливается решением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Воздушным Кодексом Российской федерации, земельным законодательством, законодательством о градостроительной деятельности с учетом требований законодательства в области обеспечения санитарно-эпидемиологического благополучия населения.</w:t>
      </w:r>
    </w:p>
    <w:p w:rsidR="004A1F15" w:rsidRDefault="004A1F15" w:rsidP="004A1F15">
      <w:pPr>
        <w:tabs>
          <w:tab w:val="left" w:pos="567"/>
        </w:tabs>
        <w:ind w:firstLine="567"/>
        <w:jc w:val="both"/>
      </w:pPr>
      <w:r>
        <w:rPr>
          <w:color w:val="000000"/>
          <w:sz w:val="24"/>
          <w:szCs w:val="24"/>
        </w:rPr>
        <w:t>Ограничения использования земельных участков и объектов капитального строительства устанавливаются в соответствии с Воздушным кодексом Российской Федерации от 19.03.1997 № 60-ФЗ и Постановлением Правительства Российской Федерации от 11 марта 2010 г. № 138 «Об утверждении Федеральных правил использования воздушного пространства Российской Федерации» (в редакции Постановления Правительства Российской Федерации от 13 июня 2018 г. № 675).</w:t>
      </w:r>
    </w:p>
    <w:p w:rsidR="004A1F15" w:rsidRDefault="004A1F15" w:rsidP="004A1F15">
      <w:pPr>
        <w:tabs>
          <w:tab w:val="left" w:pos="567"/>
        </w:tabs>
        <w:ind w:firstLine="567"/>
        <w:jc w:val="both"/>
      </w:pPr>
      <w:r>
        <w:rPr>
          <w:color w:val="000000"/>
          <w:sz w:val="24"/>
          <w:szCs w:val="24"/>
        </w:rPr>
        <w:t xml:space="preserve">На </w:t>
      </w:r>
      <w:proofErr w:type="spellStart"/>
      <w:r>
        <w:rPr>
          <w:color w:val="000000"/>
          <w:sz w:val="24"/>
          <w:szCs w:val="24"/>
        </w:rPr>
        <w:t>приаэродромной</w:t>
      </w:r>
      <w:proofErr w:type="spellEnd"/>
      <w:r>
        <w:rPr>
          <w:color w:val="000000"/>
          <w:sz w:val="24"/>
          <w:szCs w:val="24"/>
        </w:rPr>
        <w:t xml:space="preserve"> территории могут выделяться семь подзон, в которых устанавливаются ограничения использования объектов недвижимости и осуществления деятельности:</w:t>
      </w:r>
    </w:p>
    <w:p w:rsidR="004A1F15" w:rsidRDefault="004A1F15" w:rsidP="004A1F15">
      <w:pPr>
        <w:tabs>
          <w:tab w:val="left" w:pos="567"/>
        </w:tabs>
        <w:ind w:firstLine="567"/>
        <w:jc w:val="both"/>
      </w:pPr>
      <w:r>
        <w:rPr>
          <w:color w:val="000000"/>
          <w:sz w:val="24"/>
          <w:szCs w:val="24"/>
        </w:rPr>
        <w:t>а) первая подзона, в которой запрещается размещать объекты, не предназначенные для организации и обслуживания воздушного движения и воздушных перевозок, обеспечения взлета, посадки, руления и стоянки воздушных судов;</w:t>
      </w:r>
    </w:p>
    <w:p w:rsidR="004A1F15" w:rsidRDefault="004A1F15" w:rsidP="004A1F15">
      <w:pPr>
        <w:tabs>
          <w:tab w:val="left" w:pos="567"/>
        </w:tabs>
        <w:ind w:firstLine="567"/>
        <w:jc w:val="both"/>
      </w:pPr>
      <w:r>
        <w:rPr>
          <w:color w:val="000000"/>
          <w:sz w:val="24"/>
          <w:szCs w:val="24"/>
        </w:rPr>
        <w:t>б) вторая подзона,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w:t>
      </w:r>
    </w:p>
    <w:p w:rsidR="004A1F15" w:rsidRDefault="004A1F15" w:rsidP="004A1F15">
      <w:pPr>
        <w:tabs>
          <w:tab w:val="left" w:pos="567"/>
        </w:tabs>
        <w:ind w:firstLine="567"/>
        <w:jc w:val="both"/>
      </w:pPr>
      <w:r>
        <w:rPr>
          <w:color w:val="000000"/>
          <w:sz w:val="24"/>
          <w:szCs w:val="24"/>
        </w:rPr>
        <w:t xml:space="preserve">в) третья подзона,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(далее - уполномоченный федеральный орган) при установлении соответствующей </w:t>
      </w:r>
      <w:proofErr w:type="spellStart"/>
      <w:r>
        <w:rPr>
          <w:color w:val="000000"/>
          <w:sz w:val="24"/>
          <w:szCs w:val="24"/>
        </w:rPr>
        <w:t>приаэродромной</w:t>
      </w:r>
      <w:proofErr w:type="spellEnd"/>
      <w:r>
        <w:rPr>
          <w:color w:val="000000"/>
          <w:sz w:val="24"/>
          <w:szCs w:val="24"/>
        </w:rPr>
        <w:t xml:space="preserve"> территории;</w:t>
      </w:r>
    </w:p>
    <w:p w:rsidR="004A1F15" w:rsidRDefault="004A1F15" w:rsidP="004A1F15">
      <w:pPr>
        <w:tabs>
          <w:tab w:val="left" w:pos="567"/>
        </w:tabs>
        <w:ind w:firstLine="567"/>
        <w:jc w:val="both"/>
      </w:pPr>
      <w:r>
        <w:rPr>
          <w:color w:val="000000"/>
          <w:sz w:val="24"/>
          <w:szCs w:val="24"/>
        </w:rPr>
        <w:t>г) четвертая подзона,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rsidR="004A1F15" w:rsidRDefault="004A1F15" w:rsidP="004A1F15">
      <w:pPr>
        <w:tabs>
          <w:tab w:val="left" w:pos="567"/>
        </w:tabs>
        <w:ind w:firstLine="567"/>
        <w:jc w:val="both"/>
      </w:pPr>
      <w:r>
        <w:rPr>
          <w:color w:val="000000"/>
          <w:sz w:val="24"/>
          <w:szCs w:val="24"/>
        </w:rPr>
        <w:t>д) пятая подзона, в которой запрещается размещать опасные производственные объекты, определенные Федеральным законом «О промышленной безопасности опасных производственных объектов», функционирование которых может повлиять на безопасность полетов воздушных судов;</w:t>
      </w:r>
    </w:p>
    <w:p w:rsidR="004A1F15" w:rsidRDefault="004A1F15" w:rsidP="004A1F15">
      <w:pPr>
        <w:tabs>
          <w:tab w:val="left" w:pos="567"/>
        </w:tabs>
        <w:ind w:firstLine="567"/>
        <w:jc w:val="both"/>
      </w:pPr>
      <w:r>
        <w:rPr>
          <w:color w:val="000000"/>
          <w:sz w:val="24"/>
          <w:szCs w:val="24"/>
        </w:rPr>
        <w:t>е) шестая подзона, в которой запрещается размещать объекты, способствующие привлечению и массовому скоплению птиц;</w:t>
      </w:r>
    </w:p>
    <w:p w:rsidR="004A1F15" w:rsidRDefault="004A1F15" w:rsidP="004A1F15">
      <w:pPr>
        <w:tabs>
          <w:tab w:val="left" w:pos="567"/>
        </w:tabs>
        <w:ind w:firstLine="567"/>
        <w:jc w:val="both"/>
        <w:rPr>
          <w:color w:val="000000"/>
          <w:sz w:val="24"/>
          <w:szCs w:val="24"/>
        </w:rPr>
      </w:pPr>
      <w:r>
        <w:rPr>
          <w:color w:val="000000"/>
          <w:sz w:val="24"/>
          <w:szCs w:val="24"/>
        </w:rPr>
        <w:t xml:space="preserve">ж) седьмая подзона, в которой ввиду превышения уровня шумового и электромагнитного воздействий, концентраций загрязняющих веществ в атмосферном воздухе запрещается размещать объекты, виды которых в зависимости от их функционального назначения определяются уполномоченным федеральным органом исполнительной власти при установлении соответствующей </w:t>
      </w:r>
      <w:proofErr w:type="spellStart"/>
      <w:r>
        <w:rPr>
          <w:color w:val="000000"/>
          <w:sz w:val="24"/>
          <w:szCs w:val="24"/>
        </w:rPr>
        <w:t>приаэродромной</w:t>
      </w:r>
      <w:proofErr w:type="spellEnd"/>
      <w:r>
        <w:rPr>
          <w:color w:val="000000"/>
          <w:sz w:val="24"/>
          <w:szCs w:val="24"/>
        </w:rPr>
        <w:t xml:space="preserve"> территории с учетом требований </w:t>
      </w:r>
      <w:r>
        <w:rPr>
          <w:color w:val="000000"/>
          <w:sz w:val="24"/>
          <w:szCs w:val="24"/>
        </w:rPr>
        <w:lastRenderedPageBreak/>
        <w:t>законодательства в области обеспечения санитарно-эпидемиологического благополучия населения, если иное не установлено федеральными законами.</w:t>
      </w:r>
    </w:p>
    <w:p w:rsidR="00843B21" w:rsidRDefault="00843B21" w:rsidP="00843B21">
      <w:pPr>
        <w:adjustRightInd w:val="0"/>
        <w:ind w:firstLine="709"/>
        <w:jc w:val="both"/>
        <w:rPr>
          <w:sz w:val="24"/>
          <w:szCs w:val="24"/>
        </w:rPr>
      </w:pPr>
      <w:proofErr w:type="spellStart"/>
      <w:r w:rsidRPr="00BA6470">
        <w:rPr>
          <w:color w:val="000000"/>
          <w:sz w:val="24"/>
          <w:szCs w:val="24"/>
        </w:rPr>
        <w:t>Приаэродромная</w:t>
      </w:r>
      <w:proofErr w:type="spellEnd"/>
      <w:r w:rsidRPr="00BA6470">
        <w:rPr>
          <w:color w:val="000000"/>
          <w:sz w:val="24"/>
          <w:szCs w:val="24"/>
        </w:rPr>
        <w:t xml:space="preserve"> территория для аэродрома </w:t>
      </w:r>
      <w:r>
        <w:rPr>
          <w:color w:val="000000"/>
          <w:sz w:val="24"/>
          <w:szCs w:val="24"/>
        </w:rPr>
        <w:t xml:space="preserve">гражданской авиации </w:t>
      </w:r>
      <w:r w:rsidRPr="00BA6470">
        <w:rPr>
          <w:color w:val="000000"/>
          <w:sz w:val="24"/>
          <w:szCs w:val="24"/>
        </w:rPr>
        <w:t>Чебоксары установлена</w:t>
      </w:r>
      <w:r>
        <w:rPr>
          <w:color w:val="000000"/>
          <w:sz w:val="24"/>
          <w:szCs w:val="24"/>
        </w:rPr>
        <w:t xml:space="preserve"> П</w:t>
      </w:r>
      <w:r w:rsidRPr="00BA6470">
        <w:rPr>
          <w:color w:val="000000"/>
          <w:sz w:val="24"/>
          <w:szCs w:val="24"/>
        </w:rPr>
        <w:t xml:space="preserve">риказом </w:t>
      </w:r>
      <w:r>
        <w:rPr>
          <w:color w:val="000000"/>
          <w:sz w:val="24"/>
          <w:szCs w:val="24"/>
        </w:rPr>
        <w:t xml:space="preserve">Министерством транспорта Российской Федерации Федерального </w:t>
      </w:r>
      <w:proofErr w:type="spellStart"/>
      <w:r>
        <w:rPr>
          <w:color w:val="000000"/>
          <w:sz w:val="24"/>
          <w:szCs w:val="24"/>
        </w:rPr>
        <w:t>агенства</w:t>
      </w:r>
      <w:proofErr w:type="spellEnd"/>
      <w:r>
        <w:rPr>
          <w:color w:val="000000"/>
          <w:sz w:val="24"/>
          <w:szCs w:val="24"/>
        </w:rPr>
        <w:t xml:space="preserve"> воздушного транспорта (</w:t>
      </w:r>
      <w:r w:rsidRPr="00BA6470">
        <w:rPr>
          <w:color w:val="000000"/>
          <w:sz w:val="24"/>
          <w:szCs w:val="24"/>
        </w:rPr>
        <w:t>Росавиации</w:t>
      </w:r>
      <w:r>
        <w:rPr>
          <w:color w:val="000000"/>
          <w:sz w:val="24"/>
          <w:szCs w:val="24"/>
        </w:rPr>
        <w:t>)</w:t>
      </w:r>
      <w:r w:rsidRPr="00BA6470">
        <w:rPr>
          <w:color w:val="000000"/>
          <w:sz w:val="24"/>
          <w:szCs w:val="24"/>
        </w:rPr>
        <w:t xml:space="preserve"> от </w:t>
      </w:r>
      <w:r>
        <w:rPr>
          <w:color w:val="000000"/>
          <w:sz w:val="24"/>
          <w:szCs w:val="24"/>
        </w:rPr>
        <w:t>21.08.2023</w:t>
      </w:r>
      <w:r w:rsidRPr="00BA6470">
        <w:rPr>
          <w:color w:val="000000"/>
          <w:sz w:val="24"/>
          <w:szCs w:val="24"/>
        </w:rPr>
        <w:t xml:space="preserve"> № </w:t>
      </w:r>
      <w:r>
        <w:rPr>
          <w:color w:val="000000"/>
          <w:sz w:val="24"/>
          <w:szCs w:val="24"/>
        </w:rPr>
        <w:t>684</w:t>
      </w:r>
      <w:r w:rsidRPr="00401CA8">
        <w:rPr>
          <w:sz w:val="24"/>
          <w:szCs w:val="24"/>
        </w:rPr>
        <w:t>-П</w:t>
      </w:r>
      <w:r>
        <w:rPr>
          <w:sz w:val="24"/>
          <w:szCs w:val="24"/>
        </w:rPr>
        <w:t xml:space="preserve"> «Об установлении </w:t>
      </w:r>
      <w:proofErr w:type="spellStart"/>
      <w:r>
        <w:rPr>
          <w:sz w:val="24"/>
          <w:szCs w:val="24"/>
        </w:rPr>
        <w:t>приаэродромной</w:t>
      </w:r>
      <w:proofErr w:type="spellEnd"/>
      <w:r>
        <w:rPr>
          <w:sz w:val="24"/>
          <w:szCs w:val="24"/>
        </w:rPr>
        <w:t xml:space="preserve"> территории аэродрома гражданской авиации Чебоксары»</w:t>
      </w:r>
      <w:r w:rsidRPr="00DE3943">
        <w:rPr>
          <w:sz w:val="24"/>
          <w:szCs w:val="24"/>
        </w:rPr>
        <w:t>.</w:t>
      </w:r>
    </w:p>
    <w:p w:rsidR="00DB55DD" w:rsidRDefault="00DB55DD" w:rsidP="00843B21">
      <w:pPr>
        <w:adjustRightInd w:val="0"/>
        <w:ind w:firstLine="709"/>
        <w:jc w:val="both"/>
        <w:rPr>
          <w:sz w:val="24"/>
          <w:szCs w:val="24"/>
        </w:rPr>
      </w:pPr>
    </w:p>
    <w:p w:rsidR="004A1F15" w:rsidRDefault="004A1F15" w:rsidP="005D6D21">
      <w:pPr>
        <w:pStyle w:val="af5"/>
        <w:tabs>
          <w:tab w:val="left" w:pos="709"/>
          <w:tab w:val="left" w:pos="851"/>
          <w:tab w:val="left" w:pos="9779"/>
        </w:tabs>
        <w:spacing w:before="0"/>
        <w:ind w:left="0" w:right="-2" w:firstLine="426"/>
        <w:rPr>
          <w:b/>
        </w:rPr>
      </w:pPr>
    </w:p>
    <w:p w:rsidR="005D6D21" w:rsidRPr="002635D2" w:rsidRDefault="005D6D21" w:rsidP="00C520A0">
      <w:pPr>
        <w:pStyle w:val="111"/>
        <w:tabs>
          <w:tab w:val="left" w:pos="567"/>
          <w:tab w:val="left" w:pos="1457"/>
        </w:tabs>
        <w:spacing w:before="67" w:line="242" w:lineRule="auto"/>
        <w:ind w:left="0" w:right="688" w:firstLine="0"/>
        <w:jc w:val="both"/>
        <w:outlineLvl w:val="0"/>
        <w:rPr>
          <w:b/>
          <w:szCs w:val="24"/>
        </w:rPr>
      </w:pPr>
      <w:bookmarkStart w:id="128" w:name="_Toc64539968"/>
      <w:bookmarkStart w:id="129" w:name="_Toc201330823"/>
      <w:r w:rsidRPr="002635D2">
        <w:rPr>
          <w:b/>
          <w:szCs w:val="24"/>
        </w:rPr>
        <w:t>3.</w:t>
      </w:r>
      <w:r w:rsidR="001E2925">
        <w:rPr>
          <w:b/>
          <w:szCs w:val="24"/>
        </w:rPr>
        <w:t xml:space="preserve"> </w:t>
      </w:r>
      <w:r w:rsidR="001E2925" w:rsidRPr="001E2925">
        <w:rPr>
          <w:b/>
          <w:szCs w:val="24"/>
        </w:rPr>
        <w:t>СОВРЕМЕННОЕ СОСТОЯНИЕ И НАПРАВЛЕНИЯ РАЗВИТИЯ</w:t>
      </w:r>
      <w:r w:rsidR="001E2925" w:rsidRPr="002635D2">
        <w:rPr>
          <w:b/>
          <w:szCs w:val="24"/>
        </w:rPr>
        <w:t xml:space="preserve"> </w:t>
      </w:r>
      <w:r w:rsidRPr="002635D2">
        <w:rPr>
          <w:b/>
          <w:szCs w:val="24"/>
        </w:rPr>
        <w:t xml:space="preserve">ОБЪЕКТОВ     МЕСТНОГО ЗНАЧЕНИЯ </w:t>
      </w:r>
      <w:bookmarkEnd w:id="128"/>
      <w:r w:rsidR="00632610">
        <w:rPr>
          <w:b/>
          <w:szCs w:val="24"/>
        </w:rPr>
        <w:t>ГОРОДСКОГО ОКРУГА ГОРОД НОВОЧЕБОКСАРСК</w:t>
      </w:r>
      <w:bookmarkEnd w:id="129"/>
    </w:p>
    <w:p w:rsidR="005D6D21" w:rsidRDefault="005D6D21" w:rsidP="00C520A0">
      <w:pPr>
        <w:pStyle w:val="111"/>
        <w:tabs>
          <w:tab w:val="left" w:pos="1113"/>
        </w:tabs>
        <w:spacing w:before="173"/>
        <w:ind w:left="0" w:firstLine="0"/>
        <w:jc w:val="both"/>
        <w:rPr>
          <w:b/>
          <w:szCs w:val="24"/>
        </w:rPr>
      </w:pPr>
      <w:bookmarkStart w:id="130" w:name="_Toc64539969"/>
      <w:bookmarkStart w:id="131" w:name="_Toc201330824"/>
      <w:r w:rsidRPr="00732EE9">
        <w:rPr>
          <w:b/>
          <w:szCs w:val="24"/>
        </w:rPr>
        <w:t>3.1.</w:t>
      </w:r>
      <w:r>
        <w:rPr>
          <w:b/>
          <w:szCs w:val="24"/>
        </w:rPr>
        <w:t xml:space="preserve"> </w:t>
      </w:r>
      <w:r w:rsidRPr="00732EE9">
        <w:rPr>
          <w:b/>
          <w:szCs w:val="24"/>
        </w:rPr>
        <w:t xml:space="preserve">Утвержденные документами территориального планирования Российской Федерации, документами территориального планирования Чувашской Республики сведения о видах, назначении и наименованиях планируемых для размещения на территории </w:t>
      </w:r>
      <w:r>
        <w:rPr>
          <w:b/>
          <w:szCs w:val="24"/>
        </w:rPr>
        <w:t>городского округа</w:t>
      </w:r>
      <w:r w:rsidRPr="00732EE9">
        <w:rPr>
          <w:b/>
          <w:szCs w:val="24"/>
        </w:rPr>
        <w:t xml:space="preserve"> объектов федерального значения, объектов регионального значения.</w:t>
      </w:r>
      <w:bookmarkEnd w:id="130"/>
      <w:bookmarkEnd w:id="131"/>
    </w:p>
    <w:p w:rsidR="004A2BB3" w:rsidRPr="00090527" w:rsidRDefault="004A2BB3" w:rsidP="004A2BB3">
      <w:pPr>
        <w:ind w:firstLine="567"/>
        <w:jc w:val="both"/>
        <w:rPr>
          <w:sz w:val="24"/>
          <w:szCs w:val="24"/>
        </w:rPr>
      </w:pPr>
      <w:r w:rsidRPr="00090527">
        <w:rPr>
          <w:sz w:val="24"/>
          <w:szCs w:val="24"/>
        </w:rPr>
        <w:t>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утвержденной Распоряжением Правительством Российской Федерации от 19 марта 2013 года № 384-р предусматривается:</w:t>
      </w:r>
    </w:p>
    <w:p w:rsidR="004A2BB3" w:rsidRPr="00090527" w:rsidRDefault="004A2BB3" w:rsidP="004A2BB3">
      <w:pPr>
        <w:ind w:firstLine="567"/>
        <w:jc w:val="both"/>
        <w:rPr>
          <w:sz w:val="24"/>
          <w:szCs w:val="24"/>
        </w:rPr>
      </w:pPr>
      <w:r w:rsidRPr="00090527">
        <w:rPr>
          <w:sz w:val="24"/>
          <w:szCs w:val="24"/>
        </w:rPr>
        <w:t>- реконструкция автомобильной дороги Р-176 «Вятка» Чебоксары – Йошкар-Ола – Киров – Сыктывкар – от Чебоксар через плотину Чебоксарской ГЭС на Йошкар-Олу, Киров до Сыктывкара (на территории Чувашской Республики, в том числе в г. Новочебоксарск, Чебоксарский район, г. Чебоксары), на участках:</w:t>
      </w:r>
    </w:p>
    <w:p w:rsidR="004A2BB3" w:rsidRPr="00090527" w:rsidRDefault="004A2BB3" w:rsidP="004A2BB3">
      <w:pPr>
        <w:ind w:firstLine="567"/>
        <w:jc w:val="both"/>
        <w:rPr>
          <w:sz w:val="24"/>
          <w:szCs w:val="24"/>
        </w:rPr>
      </w:pPr>
      <w:r w:rsidRPr="00090527">
        <w:rPr>
          <w:sz w:val="24"/>
          <w:szCs w:val="24"/>
        </w:rPr>
        <w:t>1) км 8+080 - км 19+108 протяженностью 11,03 км, категория IA;</w:t>
      </w:r>
    </w:p>
    <w:p w:rsidR="004A2BB3" w:rsidRPr="00090527" w:rsidRDefault="004A2BB3" w:rsidP="004A2BB3">
      <w:pPr>
        <w:ind w:firstLine="567"/>
        <w:jc w:val="both"/>
        <w:rPr>
          <w:sz w:val="24"/>
          <w:szCs w:val="24"/>
        </w:rPr>
      </w:pPr>
      <w:r w:rsidRPr="00090527">
        <w:rPr>
          <w:sz w:val="24"/>
          <w:szCs w:val="24"/>
        </w:rPr>
        <w:t>2) км 0 - км 15+000 протяженностью 15 км, категория IБ.</w:t>
      </w:r>
    </w:p>
    <w:p w:rsidR="004A2BB3" w:rsidRPr="009339CA" w:rsidRDefault="004A2BB3" w:rsidP="004A2BB3">
      <w:pPr>
        <w:ind w:firstLine="567"/>
        <w:jc w:val="both"/>
        <w:rPr>
          <w:sz w:val="24"/>
          <w:szCs w:val="24"/>
        </w:rPr>
      </w:pPr>
      <w:r w:rsidRPr="00090527">
        <w:rPr>
          <w:sz w:val="24"/>
          <w:szCs w:val="24"/>
        </w:rPr>
        <w:t xml:space="preserve">- в составе комплексной реконструкции глубоководной системы на территории Новочебоксарска планируется реализовать комплексный проект по бассейнам, включающий реконструкцию Чебоксарского гидроузла (г. Новочебоксарск). Реконструкция элементов напорного фронта, </w:t>
      </w:r>
      <w:proofErr w:type="spellStart"/>
      <w:r w:rsidRPr="00090527">
        <w:rPr>
          <w:sz w:val="24"/>
          <w:szCs w:val="24"/>
        </w:rPr>
        <w:t>гидроэлектромеханического</w:t>
      </w:r>
      <w:proofErr w:type="spellEnd"/>
      <w:r w:rsidRPr="00090527">
        <w:rPr>
          <w:sz w:val="24"/>
          <w:szCs w:val="24"/>
        </w:rPr>
        <w:t xml:space="preserve"> оборудования шлюзов, укрепление стенок камер шлюзов, рымов откосов, пришлюзовых причалов гидроузла обеспечат повышение уровня безопасности судоходных гидротехнических сооружений, сокращение аварийных ситуаций и безопасность судоходства на средней и нижней части р. Волга.</w:t>
      </w:r>
    </w:p>
    <w:p w:rsidR="004A2BB3" w:rsidRDefault="004A2BB3" w:rsidP="005D6D21">
      <w:pPr>
        <w:ind w:firstLine="567"/>
        <w:contextualSpacing/>
        <w:jc w:val="both"/>
        <w:rPr>
          <w:i/>
          <w:color w:val="000000"/>
          <w:sz w:val="24"/>
          <w:szCs w:val="24"/>
        </w:rPr>
      </w:pPr>
    </w:p>
    <w:p w:rsidR="005D6D21" w:rsidRPr="00ED0587" w:rsidRDefault="005D6D21" w:rsidP="005D6D21">
      <w:pPr>
        <w:ind w:firstLine="567"/>
        <w:contextualSpacing/>
        <w:jc w:val="both"/>
        <w:rPr>
          <w:i/>
          <w:color w:val="000000"/>
          <w:sz w:val="24"/>
          <w:szCs w:val="24"/>
        </w:rPr>
      </w:pPr>
      <w:r w:rsidRPr="00ED0587">
        <w:rPr>
          <w:i/>
          <w:color w:val="000000"/>
          <w:sz w:val="24"/>
          <w:szCs w:val="24"/>
        </w:rPr>
        <w:t>Анализ реализации предшествующих документов территориального планирования</w:t>
      </w:r>
      <w:r w:rsidR="00EA10D9">
        <w:rPr>
          <w:i/>
          <w:color w:val="000000"/>
          <w:sz w:val="24"/>
          <w:szCs w:val="24"/>
        </w:rPr>
        <w:t xml:space="preserve"> Чувашской Республики.</w:t>
      </w:r>
    </w:p>
    <w:p w:rsidR="005D6D21" w:rsidRPr="00ED0587" w:rsidRDefault="005D6D21" w:rsidP="005D6D21">
      <w:pPr>
        <w:ind w:firstLine="567"/>
        <w:contextualSpacing/>
        <w:jc w:val="both"/>
        <w:rPr>
          <w:color w:val="000000"/>
          <w:sz w:val="24"/>
          <w:szCs w:val="24"/>
        </w:rPr>
      </w:pPr>
      <w:r w:rsidRPr="00ED0587">
        <w:rPr>
          <w:color w:val="000000"/>
          <w:sz w:val="24"/>
          <w:szCs w:val="24"/>
        </w:rPr>
        <w:t xml:space="preserve">В настоящий </w:t>
      </w:r>
      <w:r>
        <w:rPr>
          <w:color w:val="000000"/>
          <w:sz w:val="24"/>
          <w:szCs w:val="24"/>
        </w:rPr>
        <w:t>момент на территории Чувашской Р</w:t>
      </w:r>
      <w:r w:rsidRPr="00ED0587">
        <w:rPr>
          <w:color w:val="000000"/>
          <w:sz w:val="24"/>
          <w:szCs w:val="24"/>
        </w:rPr>
        <w:t>еспублики действует Схема территориального планирования Чувашской республики, утвержденная постановлением Кабинета министров Чувашской республики от 25.12.2017 № 522.</w:t>
      </w:r>
    </w:p>
    <w:p w:rsidR="005D6D21" w:rsidRDefault="005D6D21" w:rsidP="005D6D21">
      <w:pPr>
        <w:pStyle w:val="138"/>
        <w:tabs>
          <w:tab w:val="clear" w:pos="1134"/>
        </w:tabs>
        <w:ind w:firstLine="567"/>
        <w:rPr>
          <w:color w:val="000000"/>
          <w:sz w:val="24"/>
          <w:szCs w:val="24"/>
          <w:shd w:val="clear" w:color="auto" w:fill="FFFFFF"/>
        </w:rPr>
      </w:pPr>
      <w:r>
        <w:rPr>
          <w:color w:val="000000"/>
          <w:sz w:val="24"/>
          <w:szCs w:val="24"/>
          <w:shd w:val="clear" w:color="auto" w:fill="FFFFFF"/>
        </w:rPr>
        <w:t>Действующей схемой территориального планирования, в соответствии с Государственной программой Чувашской Республики «Развитие физической культуры и спорта» было учтено мероприятие регионального значения на территории Новочебоксарска:</w:t>
      </w:r>
    </w:p>
    <w:p w:rsidR="005D6D21" w:rsidRPr="00ED0587" w:rsidRDefault="005D6D21" w:rsidP="005D6D21">
      <w:pPr>
        <w:pStyle w:val="138"/>
        <w:tabs>
          <w:tab w:val="clear" w:pos="1134"/>
        </w:tabs>
        <w:ind w:firstLine="567"/>
        <w:rPr>
          <w:color w:val="000000"/>
          <w:sz w:val="24"/>
          <w:szCs w:val="24"/>
          <w:shd w:val="clear" w:color="auto" w:fill="FFFFFF"/>
        </w:rPr>
      </w:pPr>
      <w:r w:rsidRPr="00ED0587">
        <w:rPr>
          <w:color w:val="000000"/>
          <w:sz w:val="24"/>
          <w:szCs w:val="24"/>
          <w:shd w:val="clear" w:color="auto" w:fill="FFFFFF"/>
        </w:rPr>
        <w:t xml:space="preserve">- реконструкция АУ Чувашской Республики ДОД «СДЮСШОР № 3» Министерство спорта и физической культуры Чувашской Республики </w:t>
      </w:r>
      <w:r>
        <w:rPr>
          <w:color w:val="000000"/>
          <w:sz w:val="24"/>
          <w:szCs w:val="24"/>
          <w:shd w:val="clear" w:color="auto" w:fill="FFFFFF"/>
        </w:rPr>
        <w:t>(</w:t>
      </w:r>
      <w:r w:rsidRPr="00ED0587">
        <w:rPr>
          <w:color w:val="000000"/>
          <w:sz w:val="24"/>
          <w:szCs w:val="24"/>
          <w:shd w:val="clear" w:color="auto" w:fill="FFFFFF"/>
        </w:rPr>
        <w:t>г. Новочебоксарск, ул. Винокурова 1А</w:t>
      </w:r>
      <w:r>
        <w:rPr>
          <w:color w:val="000000"/>
          <w:sz w:val="24"/>
          <w:szCs w:val="24"/>
          <w:shd w:val="clear" w:color="auto" w:fill="FFFFFF"/>
        </w:rPr>
        <w:t>)</w:t>
      </w:r>
      <w:r w:rsidR="00B13AD2">
        <w:rPr>
          <w:color w:val="000000"/>
          <w:sz w:val="24"/>
          <w:szCs w:val="24"/>
          <w:shd w:val="clear" w:color="auto" w:fill="FFFFFF"/>
        </w:rPr>
        <w:t>,</w:t>
      </w:r>
      <w:r>
        <w:rPr>
          <w:color w:val="000000"/>
          <w:sz w:val="24"/>
          <w:szCs w:val="24"/>
          <w:shd w:val="clear" w:color="auto" w:fill="FFFFFF"/>
        </w:rPr>
        <w:t xml:space="preserve"> в настоящее время </w:t>
      </w:r>
      <w:r w:rsidR="00B13AD2">
        <w:rPr>
          <w:color w:val="000000"/>
          <w:sz w:val="24"/>
          <w:szCs w:val="24"/>
          <w:shd w:val="clear" w:color="auto" w:fill="FFFFFF"/>
        </w:rPr>
        <w:t xml:space="preserve">данное </w:t>
      </w:r>
      <w:r>
        <w:rPr>
          <w:color w:val="000000"/>
          <w:sz w:val="24"/>
          <w:szCs w:val="24"/>
          <w:shd w:val="clear" w:color="auto" w:fill="FFFFFF"/>
        </w:rPr>
        <w:t>мероприятие не реализовано.</w:t>
      </w:r>
    </w:p>
    <w:p w:rsidR="005D6D21" w:rsidRDefault="005D6D21" w:rsidP="005D6D21">
      <w:pPr>
        <w:pStyle w:val="138"/>
        <w:tabs>
          <w:tab w:val="clear" w:pos="1134"/>
        </w:tabs>
        <w:ind w:firstLine="567"/>
        <w:rPr>
          <w:sz w:val="24"/>
          <w:szCs w:val="24"/>
        </w:rPr>
      </w:pPr>
      <w:r>
        <w:rPr>
          <w:sz w:val="24"/>
          <w:szCs w:val="24"/>
        </w:rPr>
        <w:t>Проектом внесения изменений в схему территориального планирования Чувашской Республики учтены мероприятия:</w:t>
      </w:r>
    </w:p>
    <w:p w:rsidR="005D6D21" w:rsidRPr="00EF5206" w:rsidRDefault="005D6D21" w:rsidP="005D6D21">
      <w:pPr>
        <w:pStyle w:val="138"/>
        <w:tabs>
          <w:tab w:val="clear" w:pos="1134"/>
        </w:tabs>
        <w:ind w:firstLine="567"/>
        <w:rPr>
          <w:sz w:val="24"/>
          <w:szCs w:val="24"/>
        </w:rPr>
      </w:pPr>
      <w:r>
        <w:rPr>
          <w:sz w:val="24"/>
          <w:szCs w:val="24"/>
        </w:rPr>
        <w:t>1) по развитию сферы здравоохранения, поступившие от Министерства здравоохранения Республики Чувашия и содержащиеся в Государственной программе Чувашской Республики «Развитие здравоохранения», утверждённой постановлением Кабинета министров Чувашской Республики от 19.11.2018 № 461:</w:t>
      </w:r>
    </w:p>
    <w:p w:rsidR="005D6D21" w:rsidRDefault="005D6D21" w:rsidP="005D6D21">
      <w:pPr>
        <w:pStyle w:val="138"/>
        <w:tabs>
          <w:tab w:val="clear" w:pos="1134"/>
        </w:tabs>
        <w:ind w:firstLine="567"/>
        <w:rPr>
          <w:sz w:val="24"/>
          <w:szCs w:val="24"/>
        </w:rPr>
      </w:pPr>
      <w:r>
        <w:rPr>
          <w:sz w:val="24"/>
          <w:szCs w:val="24"/>
        </w:rPr>
        <w:t xml:space="preserve">- </w:t>
      </w:r>
      <w:r w:rsidRPr="00EF5206">
        <w:rPr>
          <w:sz w:val="24"/>
          <w:szCs w:val="24"/>
        </w:rPr>
        <w:t>размещени</w:t>
      </w:r>
      <w:r>
        <w:rPr>
          <w:sz w:val="24"/>
          <w:szCs w:val="24"/>
        </w:rPr>
        <w:t>е</w:t>
      </w:r>
      <w:r w:rsidRPr="00EF5206">
        <w:rPr>
          <w:sz w:val="24"/>
          <w:szCs w:val="24"/>
        </w:rPr>
        <w:t xml:space="preserve"> </w:t>
      </w:r>
      <w:r>
        <w:rPr>
          <w:sz w:val="24"/>
          <w:szCs w:val="24"/>
        </w:rPr>
        <w:t xml:space="preserve">трех </w:t>
      </w:r>
      <w:r w:rsidRPr="00EF5206">
        <w:rPr>
          <w:sz w:val="24"/>
          <w:szCs w:val="24"/>
        </w:rPr>
        <w:t>офисов врачей общей практики на территории</w:t>
      </w:r>
      <w:r>
        <w:rPr>
          <w:sz w:val="24"/>
          <w:szCs w:val="24"/>
        </w:rPr>
        <w:t xml:space="preserve"> Новочебоксарска (на период 2025-2040 гг.);</w:t>
      </w:r>
    </w:p>
    <w:p w:rsidR="005D6D21" w:rsidRPr="00EF5206" w:rsidRDefault="005D6D21" w:rsidP="005D6D21">
      <w:pPr>
        <w:pStyle w:val="138"/>
        <w:tabs>
          <w:tab w:val="clear" w:pos="1134"/>
        </w:tabs>
        <w:ind w:firstLine="567"/>
        <w:rPr>
          <w:sz w:val="24"/>
          <w:szCs w:val="24"/>
        </w:rPr>
      </w:pPr>
      <w:r>
        <w:rPr>
          <w:sz w:val="24"/>
          <w:szCs w:val="24"/>
        </w:rPr>
        <w:lastRenderedPageBreak/>
        <w:t>- р</w:t>
      </w:r>
      <w:r w:rsidRPr="00EF5206">
        <w:rPr>
          <w:sz w:val="24"/>
          <w:szCs w:val="24"/>
        </w:rPr>
        <w:t>еконструкция поликлиники бюджетного учреждения Чувашской Республики «</w:t>
      </w:r>
      <w:proofErr w:type="spellStart"/>
      <w:r w:rsidRPr="00EF5206">
        <w:rPr>
          <w:sz w:val="24"/>
          <w:szCs w:val="24"/>
        </w:rPr>
        <w:t>Новочебоксарский</w:t>
      </w:r>
      <w:proofErr w:type="spellEnd"/>
      <w:r w:rsidRPr="00EF5206">
        <w:rPr>
          <w:sz w:val="24"/>
          <w:szCs w:val="24"/>
        </w:rPr>
        <w:t xml:space="preserve"> медицинский центр» Министерства здравоохранения Чувашской Республики</w:t>
      </w:r>
      <w:r>
        <w:rPr>
          <w:sz w:val="24"/>
          <w:szCs w:val="24"/>
        </w:rPr>
        <w:t xml:space="preserve"> (</w:t>
      </w:r>
      <w:r w:rsidRPr="00EF5206">
        <w:rPr>
          <w:sz w:val="24"/>
          <w:szCs w:val="24"/>
        </w:rPr>
        <w:t>г. Новочебоксарск, ул. Винокурова, д. 68</w:t>
      </w:r>
      <w:r>
        <w:rPr>
          <w:sz w:val="24"/>
          <w:szCs w:val="24"/>
        </w:rPr>
        <w:t>) на период до 2025 г.</w:t>
      </w:r>
    </w:p>
    <w:p w:rsidR="005D6D21" w:rsidRPr="00EF5206" w:rsidRDefault="005D6D21" w:rsidP="005D6D21">
      <w:pPr>
        <w:pStyle w:val="138"/>
        <w:tabs>
          <w:tab w:val="clear" w:pos="1134"/>
        </w:tabs>
        <w:ind w:firstLine="567"/>
        <w:rPr>
          <w:sz w:val="24"/>
          <w:szCs w:val="24"/>
        </w:rPr>
      </w:pPr>
      <w:r>
        <w:rPr>
          <w:sz w:val="24"/>
          <w:szCs w:val="24"/>
        </w:rPr>
        <w:t xml:space="preserve">2) </w:t>
      </w:r>
      <w:r w:rsidRPr="001341E4">
        <w:rPr>
          <w:sz w:val="24"/>
          <w:szCs w:val="24"/>
        </w:rPr>
        <w:t>по развитию физической культуры и спорта:</w:t>
      </w:r>
    </w:p>
    <w:p w:rsidR="005D6D21" w:rsidRPr="001341E4" w:rsidRDefault="00BF3D40" w:rsidP="005D6D21">
      <w:pPr>
        <w:pStyle w:val="138"/>
        <w:tabs>
          <w:tab w:val="clear" w:pos="1134"/>
        </w:tabs>
        <w:ind w:firstLine="567"/>
        <w:rPr>
          <w:sz w:val="24"/>
          <w:szCs w:val="24"/>
        </w:rPr>
      </w:pPr>
      <w:r>
        <w:rPr>
          <w:sz w:val="24"/>
          <w:szCs w:val="24"/>
        </w:rPr>
        <w:t xml:space="preserve">- </w:t>
      </w:r>
      <w:r w:rsidR="005D6D21" w:rsidRPr="001341E4">
        <w:rPr>
          <w:sz w:val="24"/>
          <w:szCs w:val="24"/>
        </w:rPr>
        <w:t>реконструкция АУ «Центральный стадион им. А.Г. Николаева» в г. Новочебоксарск;</w:t>
      </w:r>
    </w:p>
    <w:p w:rsidR="005D6D21" w:rsidRPr="001341E4" w:rsidRDefault="005D6D21" w:rsidP="005D6D21">
      <w:pPr>
        <w:pStyle w:val="138"/>
        <w:tabs>
          <w:tab w:val="clear" w:pos="1134"/>
        </w:tabs>
        <w:ind w:firstLine="567"/>
        <w:rPr>
          <w:sz w:val="24"/>
          <w:szCs w:val="24"/>
        </w:rPr>
      </w:pPr>
      <w:r w:rsidRPr="001341E4">
        <w:rPr>
          <w:sz w:val="24"/>
          <w:szCs w:val="24"/>
        </w:rPr>
        <w:t>- реконструкция АУ ЧР ДОД «СДЮСШОР № 3» в г. Новочебоксарск;</w:t>
      </w:r>
    </w:p>
    <w:p w:rsidR="005D6D21" w:rsidRPr="001341E4" w:rsidRDefault="00BF3D40" w:rsidP="005D6D21">
      <w:pPr>
        <w:pStyle w:val="138"/>
        <w:tabs>
          <w:tab w:val="clear" w:pos="1134"/>
        </w:tabs>
        <w:ind w:firstLine="567"/>
        <w:rPr>
          <w:sz w:val="24"/>
          <w:szCs w:val="24"/>
        </w:rPr>
      </w:pPr>
      <w:r>
        <w:rPr>
          <w:sz w:val="24"/>
          <w:szCs w:val="24"/>
        </w:rPr>
        <w:t xml:space="preserve">- </w:t>
      </w:r>
      <w:r w:rsidR="005D6D21" w:rsidRPr="001341E4">
        <w:rPr>
          <w:sz w:val="24"/>
          <w:szCs w:val="24"/>
        </w:rPr>
        <w:t xml:space="preserve">реконструкция здания БПОУ «Чебоксарское училище Олимпийского резерва» в </w:t>
      </w:r>
      <w:proofErr w:type="spellStart"/>
      <w:r w:rsidR="005D6D21" w:rsidRPr="001341E4">
        <w:rPr>
          <w:sz w:val="24"/>
          <w:szCs w:val="24"/>
        </w:rPr>
        <w:t>г.Новочебоксарск</w:t>
      </w:r>
      <w:proofErr w:type="spellEnd"/>
      <w:r w:rsidR="005D6D21">
        <w:rPr>
          <w:sz w:val="24"/>
          <w:szCs w:val="24"/>
        </w:rPr>
        <w:t>, ул. Терешковой, 18 А;</w:t>
      </w:r>
    </w:p>
    <w:p w:rsidR="005D6D21" w:rsidRDefault="005D6D21" w:rsidP="005D6D21">
      <w:pPr>
        <w:ind w:firstLine="567"/>
        <w:contextualSpacing/>
        <w:jc w:val="both"/>
        <w:rPr>
          <w:color w:val="000000"/>
          <w:sz w:val="24"/>
          <w:szCs w:val="24"/>
        </w:rPr>
      </w:pPr>
      <w:r>
        <w:rPr>
          <w:color w:val="000000"/>
          <w:sz w:val="24"/>
          <w:szCs w:val="24"/>
        </w:rPr>
        <w:t xml:space="preserve">3) по развитию системы водоснабжения, в соответствии с </w:t>
      </w:r>
      <w:r w:rsidRPr="004152F7">
        <w:rPr>
          <w:color w:val="000000"/>
          <w:sz w:val="24"/>
          <w:szCs w:val="24"/>
        </w:rPr>
        <w:t>Государственн</w:t>
      </w:r>
      <w:r>
        <w:rPr>
          <w:color w:val="000000"/>
          <w:sz w:val="24"/>
          <w:szCs w:val="24"/>
        </w:rPr>
        <w:t>ой</w:t>
      </w:r>
      <w:r w:rsidRPr="004152F7">
        <w:rPr>
          <w:color w:val="000000"/>
          <w:sz w:val="24"/>
          <w:szCs w:val="24"/>
        </w:rPr>
        <w:t xml:space="preserve"> программ</w:t>
      </w:r>
      <w:r>
        <w:rPr>
          <w:color w:val="000000"/>
          <w:sz w:val="24"/>
          <w:szCs w:val="24"/>
        </w:rPr>
        <w:t>ой</w:t>
      </w:r>
      <w:r w:rsidRPr="004152F7">
        <w:rPr>
          <w:color w:val="000000"/>
          <w:sz w:val="24"/>
          <w:szCs w:val="24"/>
        </w:rPr>
        <w:t xml:space="preserve"> Чувашской Республики «Модернизация и развитие сферы жилищно-коммунального хозяйства», подпрограмм</w:t>
      </w:r>
      <w:r>
        <w:rPr>
          <w:color w:val="000000"/>
          <w:sz w:val="24"/>
          <w:szCs w:val="24"/>
        </w:rPr>
        <w:t>ы</w:t>
      </w:r>
      <w:r w:rsidRPr="004152F7">
        <w:rPr>
          <w:color w:val="000000"/>
          <w:sz w:val="24"/>
          <w:szCs w:val="24"/>
        </w:rPr>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w:t>
      </w:r>
      <w:r w:rsidR="00D82218">
        <w:rPr>
          <w:color w:val="000000"/>
          <w:sz w:val="24"/>
          <w:szCs w:val="24"/>
        </w:rPr>
        <w:t xml:space="preserve"> (таблица </w:t>
      </w:r>
      <w:r w:rsidR="00DB55DD">
        <w:rPr>
          <w:color w:val="000000"/>
          <w:sz w:val="24"/>
          <w:szCs w:val="24"/>
        </w:rPr>
        <w:t>10</w:t>
      </w:r>
      <w:r w:rsidR="00D82218">
        <w:rPr>
          <w:color w:val="000000"/>
          <w:sz w:val="24"/>
          <w:szCs w:val="24"/>
        </w:rPr>
        <w:t>)</w:t>
      </w:r>
      <w:r>
        <w:rPr>
          <w:color w:val="000000"/>
          <w:sz w:val="24"/>
          <w:szCs w:val="24"/>
        </w:rPr>
        <w:t>:</w:t>
      </w:r>
    </w:p>
    <w:p w:rsidR="00D82218" w:rsidRDefault="00D82218" w:rsidP="00D82218">
      <w:pPr>
        <w:ind w:firstLine="567"/>
        <w:contextualSpacing/>
        <w:jc w:val="right"/>
        <w:rPr>
          <w:color w:val="000000"/>
          <w:sz w:val="24"/>
          <w:szCs w:val="24"/>
        </w:rPr>
      </w:pPr>
      <w:r>
        <w:rPr>
          <w:color w:val="000000"/>
          <w:sz w:val="24"/>
          <w:szCs w:val="24"/>
        </w:rPr>
        <w:t xml:space="preserve">Таблица </w:t>
      </w:r>
      <w:r w:rsidR="00DB55DD">
        <w:rPr>
          <w:color w:val="000000"/>
          <w:sz w:val="24"/>
          <w:szCs w:val="24"/>
        </w:rPr>
        <w:t>10</w:t>
      </w:r>
    </w:p>
    <w:tbl>
      <w:tblPr>
        <w:tblW w:w="0" w:type="auto"/>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
        <w:gridCol w:w="1937"/>
        <w:gridCol w:w="3686"/>
        <w:gridCol w:w="3827"/>
      </w:tblGrid>
      <w:tr w:rsidR="00E31D5B" w:rsidTr="00E31D5B">
        <w:trPr>
          <w:trHeight w:val="765"/>
          <w:tblHeader/>
        </w:trPr>
        <w:tc>
          <w:tcPr>
            <w:tcW w:w="504" w:type="dxa"/>
            <w:shd w:val="clear" w:color="auto" w:fill="auto"/>
            <w:vAlign w:val="center"/>
          </w:tcPr>
          <w:p w:rsidR="00E31D5B" w:rsidRDefault="00E31D5B" w:rsidP="00D82218">
            <w:pPr>
              <w:jc w:val="center"/>
            </w:pPr>
            <w:r>
              <w:rPr>
                <w:color w:val="000000"/>
                <w:sz w:val="24"/>
                <w:szCs w:val="24"/>
              </w:rPr>
              <w:t>№</w:t>
            </w:r>
          </w:p>
        </w:tc>
        <w:tc>
          <w:tcPr>
            <w:tcW w:w="1937" w:type="dxa"/>
            <w:shd w:val="clear" w:color="auto" w:fill="auto"/>
            <w:vAlign w:val="center"/>
          </w:tcPr>
          <w:p w:rsidR="00E31D5B" w:rsidRDefault="00E31D5B" w:rsidP="00D82218">
            <w:pPr>
              <w:jc w:val="center"/>
            </w:pPr>
            <w:r>
              <w:rPr>
                <w:color w:val="000000"/>
                <w:sz w:val="24"/>
                <w:szCs w:val="24"/>
              </w:rPr>
              <w:t>Наименование объекта регионального значения</w:t>
            </w:r>
          </w:p>
        </w:tc>
        <w:tc>
          <w:tcPr>
            <w:tcW w:w="3686" w:type="dxa"/>
            <w:shd w:val="clear" w:color="auto" w:fill="auto"/>
            <w:vAlign w:val="center"/>
          </w:tcPr>
          <w:p w:rsidR="00E31D5B" w:rsidRDefault="00E31D5B" w:rsidP="00D82218">
            <w:r>
              <w:rPr>
                <w:color w:val="000000"/>
                <w:sz w:val="24"/>
                <w:szCs w:val="24"/>
              </w:rPr>
              <w:t>Наименование мероприятия (в соответствии с утвержденной программой, документом)</w:t>
            </w:r>
          </w:p>
        </w:tc>
        <w:tc>
          <w:tcPr>
            <w:tcW w:w="3827" w:type="dxa"/>
            <w:vAlign w:val="center"/>
          </w:tcPr>
          <w:p w:rsidR="00E31D5B" w:rsidRPr="00E31D5B" w:rsidRDefault="00E31D5B" w:rsidP="00E31D5B">
            <w:pPr>
              <w:rPr>
                <w:color w:val="000000"/>
                <w:sz w:val="24"/>
                <w:szCs w:val="24"/>
              </w:rPr>
            </w:pPr>
            <w:r>
              <w:rPr>
                <w:color w:val="000000"/>
                <w:sz w:val="24"/>
                <w:szCs w:val="24"/>
              </w:rPr>
              <w:t>Обоснование для включения в СТП (программы и др. документы)</w:t>
            </w:r>
          </w:p>
        </w:tc>
      </w:tr>
      <w:tr w:rsidR="00E31D5B" w:rsidTr="00E31D5B">
        <w:trPr>
          <w:trHeight w:val="765"/>
          <w:tblHeader/>
        </w:trPr>
        <w:tc>
          <w:tcPr>
            <w:tcW w:w="504" w:type="dxa"/>
            <w:shd w:val="clear" w:color="auto" w:fill="auto"/>
            <w:vAlign w:val="center"/>
          </w:tcPr>
          <w:p w:rsidR="00E31D5B" w:rsidRPr="004152F7" w:rsidRDefault="00E31D5B" w:rsidP="00D82218">
            <w:pPr>
              <w:jc w:val="center"/>
              <w:rPr>
                <w:color w:val="000000"/>
                <w:sz w:val="24"/>
                <w:szCs w:val="24"/>
              </w:rPr>
            </w:pPr>
            <w:r>
              <w:rPr>
                <w:color w:val="000000"/>
                <w:sz w:val="24"/>
                <w:szCs w:val="24"/>
              </w:rPr>
              <w:t>1</w:t>
            </w:r>
          </w:p>
        </w:tc>
        <w:tc>
          <w:tcPr>
            <w:tcW w:w="1937" w:type="dxa"/>
            <w:shd w:val="clear" w:color="auto" w:fill="auto"/>
            <w:vAlign w:val="center"/>
          </w:tcPr>
          <w:p w:rsidR="00E31D5B" w:rsidRPr="004152F7" w:rsidRDefault="00E31D5B" w:rsidP="00D82218">
            <w:pPr>
              <w:jc w:val="both"/>
              <w:rPr>
                <w:color w:val="000000"/>
                <w:sz w:val="24"/>
                <w:szCs w:val="24"/>
              </w:rPr>
            </w:pPr>
            <w:r w:rsidRPr="004152F7">
              <w:rPr>
                <w:color w:val="000000"/>
                <w:sz w:val="24"/>
                <w:szCs w:val="24"/>
              </w:rPr>
              <w:t>Водопровод</w:t>
            </w:r>
            <w:r w:rsidRPr="004152F7">
              <w:rPr>
                <w:color w:val="000000"/>
                <w:sz w:val="24"/>
                <w:szCs w:val="24"/>
              </w:rPr>
              <w:softHyphen/>
              <w:t>ные очистные сооружения (реконструк</w:t>
            </w:r>
            <w:r w:rsidRPr="004152F7">
              <w:rPr>
                <w:color w:val="000000"/>
                <w:sz w:val="24"/>
                <w:szCs w:val="24"/>
              </w:rPr>
              <w:softHyphen/>
              <w:t>ция)</w:t>
            </w:r>
          </w:p>
        </w:tc>
        <w:tc>
          <w:tcPr>
            <w:tcW w:w="3686" w:type="dxa"/>
            <w:shd w:val="clear" w:color="auto" w:fill="auto"/>
            <w:vAlign w:val="center"/>
          </w:tcPr>
          <w:p w:rsidR="00E31D5B" w:rsidRPr="004152F7" w:rsidRDefault="00E31D5B" w:rsidP="00D82218">
            <w:pPr>
              <w:jc w:val="both"/>
              <w:rPr>
                <w:color w:val="000000"/>
                <w:sz w:val="24"/>
                <w:szCs w:val="24"/>
              </w:rPr>
            </w:pPr>
            <w:r w:rsidRPr="004152F7">
              <w:rPr>
                <w:color w:val="000000"/>
                <w:sz w:val="24"/>
                <w:szCs w:val="24"/>
              </w:rPr>
              <w:t>Реконструкция и развитие объектов водоснабжения г. Новочебоксарск (с модернизацией оборудования).</w:t>
            </w:r>
          </w:p>
        </w:tc>
        <w:tc>
          <w:tcPr>
            <w:tcW w:w="3827" w:type="dxa"/>
            <w:vMerge w:val="restart"/>
          </w:tcPr>
          <w:p w:rsidR="00E31D5B" w:rsidRPr="00E31D5B" w:rsidRDefault="00E31D5B" w:rsidP="00E31D5B">
            <w:pPr>
              <w:rPr>
                <w:color w:val="000000"/>
                <w:sz w:val="24"/>
                <w:szCs w:val="24"/>
              </w:rPr>
            </w:pPr>
            <w:r w:rsidRPr="00E31D5B">
              <w:rPr>
                <w:color w:val="000000"/>
                <w:sz w:val="24"/>
                <w:szCs w:val="24"/>
              </w:rPr>
              <w:t>Государственная программа Чувашской Республики «Модернизация и развитие сферы жилищно-коммунального хозяйства», 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w:t>
            </w:r>
          </w:p>
          <w:p w:rsidR="00E31D5B" w:rsidRPr="004152F7" w:rsidRDefault="00E31D5B" w:rsidP="00D82218">
            <w:pPr>
              <w:jc w:val="both"/>
              <w:rPr>
                <w:color w:val="000000"/>
                <w:sz w:val="24"/>
                <w:szCs w:val="24"/>
              </w:rPr>
            </w:pPr>
          </w:p>
        </w:tc>
      </w:tr>
      <w:tr w:rsidR="00E31D5B" w:rsidTr="00E31D5B">
        <w:trPr>
          <w:trHeight w:val="765"/>
          <w:tblHeader/>
        </w:trPr>
        <w:tc>
          <w:tcPr>
            <w:tcW w:w="504" w:type="dxa"/>
            <w:shd w:val="clear" w:color="auto" w:fill="auto"/>
            <w:vAlign w:val="center"/>
          </w:tcPr>
          <w:p w:rsidR="00E31D5B" w:rsidRPr="004152F7" w:rsidRDefault="00E31D5B" w:rsidP="00D82218">
            <w:pPr>
              <w:jc w:val="center"/>
              <w:rPr>
                <w:color w:val="000000"/>
                <w:sz w:val="24"/>
                <w:szCs w:val="24"/>
              </w:rPr>
            </w:pPr>
            <w:r w:rsidRPr="004152F7">
              <w:rPr>
                <w:color w:val="000000"/>
                <w:sz w:val="24"/>
                <w:szCs w:val="24"/>
              </w:rPr>
              <w:t>2</w:t>
            </w:r>
          </w:p>
        </w:tc>
        <w:tc>
          <w:tcPr>
            <w:tcW w:w="1937" w:type="dxa"/>
            <w:shd w:val="clear" w:color="auto" w:fill="auto"/>
            <w:vAlign w:val="center"/>
          </w:tcPr>
          <w:p w:rsidR="00E31D5B" w:rsidRPr="004152F7" w:rsidRDefault="00E31D5B" w:rsidP="00D82218">
            <w:pPr>
              <w:jc w:val="both"/>
              <w:rPr>
                <w:color w:val="000000"/>
                <w:sz w:val="24"/>
                <w:szCs w:val="24"/>
              </w:rPr>
            </w:pPr>
            <w:r w:rsidRPr="004152F7">
              <w:rPr>
                <w:color w:val="000000"/>
                <w:sz w:val="24"/>
                <w:szCs w:val="24"/>
              </w:rPr>
              <w:t>Водовод (реконструк</w:t>
            </w:r>
            <w:r w:rsidRPr="004152F7">
              <w:rPr>
                <w:color w:val="000000"/>
                <w:sz w:val="24"/>
                <w:szCs w:val="24"/>
              </w:rPr>
              <w:softHyphen/>
              <w:t>ция)</w:t>
            </w:r>
          </w:p>
        </w:tc>
        <w:tc>
          <w:tcPr>
            <w:tcW w:w="3686" w:type="dxa"/>
            <w:shd w:val="clear" w:color="auto" w:fill="auto"/>
            <w:vAlign w:val="center"/>
          </w:tcPr>
          <w:p w:rsidR="00E31D5B" w:rsidRPr="004152F7" w:rsidRDefault="00E31D5B" w:rsidP="00D82218">
            <w:pPr>
              <w:jc w:val="both"/>
              <w:rPr>
                <w:color w:val="000000"/>
                <w:sz w:val="24"/>
                <w:szCs w:val="24"/>
              </w:rPr>
            </w:pPr>
            <w:r w:rsidRPr="004152F7">
              <w:rPr>
                <w:color w:val="000000"/>
                <w:sz w:val="24"/>
                <w:szCs w:val="24"/>
              </w:rPr>
              <w:t>Реконструкция и развитие объектов водоснабжения г. Новочебоксарск (с модернизацией оборудования).</w:t>
            </w:r>
          </w:p>
        </w:tc>
        <w:tc>
          <w:tcPr>
            <w:tcW w:w="3827" w:type="dxa"/>
            <w:vMerge/>
          </w:tcPr>
          <w:p w:rsidR="00E31D5B" w:rsidRPr="004152F7" w:rsidRDefault="00E31D5B" w:rsidP="00D82218">
            <w:pPr>
              <w:jc w:val="both"/>
              <w:rPr>
                <w:color w:val="000000"/>
                <w:sz w:val="24"/>
                <w:szCs w:val="24"/>
              </w:rPr>
            </w:pPr>
          </w:p>
        </w:tc>
      </w:tr>
      <w:tr w:rsidR="00E31D5B" w:rsidTr="00E31D5B">
        <w:trPr>
          <w:trHeight w:val="765"/>
          <w:tblHeader/>
        </w:trPr>
        <w:tc>
          <w:tcPr>
            <w:tcW w:w="504" w:type="dxa"/>
            <w:shd w:val="clear" w:color="auto" w:fill="auto"/>
            <w:vAlign w:val="center"/>
          </w:tcPr>
          <w:p w:rsidR="00E31D5B" w:rsidRPr="004152F7" w:rsidRDefault="00E31D5B" w:rsidP="00D82218">
            <w:pPr>
              <w:jc w:val="center"/>
              <w:rPr>
                <w:color w:val="000000"/>
                <w:sz w:val="24"/>
                <w:szCs w:val="24"/>
              </w:rPr>
            </w:pPr>
            <w:r w:rsidRPr="004152F7">
              <w:rPr>
                <w:color w:val="000000"/>
                <w:sz w:val="24"/>
                <w:szCs w:val="24"/>
              </w:rPr>
              <w:t>3</w:t>
            </w:r>
          </w:p>
        </w:tc>
        <w:tc>
          <w:tcPr>
            <w:tcW w:w="1937" w:type="dxa"/>
            <w:shd w:val="clear" w:color="auto" w:fill="auto"/>
            <w:vAlign w:val="center"/>
          </w:tcPr>
          <w:p w:rsidR="00E31D5B" w:rsidRPr="004152F7" w:rsidRDefault="00E31D5B" w:rsidP="00D82218">
            <w:pPr>
              <w:jc w:val="both"/>
              <w:rPr>
                <w:color w:val="000000"/>
                <w:sz w:val="24"/>
                <w:szCs w:val="24"/>
              </w:rPr>
            </w:pPr>
            <w:r w:rsidRPr="004152F7">
              <w:rPr>
                <w:color w:val="000000"/>
                <w:sz w:val="24"/>
                <w:szCs w:val="24"/>
              </w:rPr>
              <w:t>Водопровод</w:t>
            </w:r>
          </w:p>
        </w:tc>
        <w:tc>
          <w:tcPr>
            <w:tcW w:w="3686" w:type="dxa"/>
            <w:shd w:val="clear" w:color="auto" w:fill="auto"/>
            <w:vAlign w:val="center"/>
          </w:tcPr>
          <w:p w:rsidR="00E31D5B" w:rsidRPr="004152F7" w:rsidRDefault="00E31D5B" w:rsidP="00D82218">
            <w:pPr>
              <w:jc w:val="both"/>
              <w:rPr>
                <w:color w:val="000000"/>
                <w:sz w:val="24"/>
                <w:szCs w:val="24"/>
              </w:rPr>
            </w:pPr>
            <w:r w:rsidRPr="004152F7">
              <w:rPr>
                <w:color w:val="000000"/>
                <w:sz w:val="24"/>
                <w:szCs w:val="24"/>
              </w:rPr>
              <w:t xml:space="preserve">Развитие систем водоснабжения в г. Новочебоксарск </w:t>
            </w:r>
          </w:p>
        </w:tc>
        <w:tc>
          <w:tcPr>
            <w:tcW w:w="3827" w:type="dxa"/>
            <w:vMerge/>
          </w:tcPr>
          <w:p w:rsidR="00E31D5B" w:rsidRPr="004152F7" w:rsidRDefault="00E31D5B" w:rsidP="00D82218">
            <w:pPr>
              <w:jc w:val="both"/>
              <w:rPr>
                <w:color w:val="000000"/>
                <w:sz w:val="24"/>
                <w:szCs w:val="24"/>
              </w:rPr>
            </w:pPr>
          </w:p>
        </w:tc>
      </w:tr>
    </w:tbl>
    <w:p w:rsidR="005D6D21" w:rsidRDefault="005D6D21" w:rsidP="005D6D21">
      <w:pPr>
        <w:ind w:firstLine="567"/>
        <w:contextualSpacing/>
        <w:jc w:val="both"/>
        <w:rPr>
          <w:sz w:val="24"/>
          <w:szCs w:val="24"/>
        </w:rPr>
      </w:pPr>
      <w:r>
        <w:rPr>
          <w:color w:val="000000"/>
          <w:sz w:val="24"/>
          <w:szCs w:val="24"/>
        </w:rPr>
        <w:t xml:space="preserve"> </w:t>
      </w:r>
    </w:p>
    <w:p w:rsidR="005D6D21" w:rsidRDefault="005D6D21" w:rsidP="005D6D21">
      <w:pPr>
        <w:ind w:firstLine="567"/>
        <w:contextualSpacing/>
        <w:jc w:val="both"/>
        <w:rPr>
          <w:color w:val="000000"/>
          <w:sz w:val="24"/>
          <w:szCs w:val="24"/>
        </w:rPr>
      </w:pPr>
      <w:r>
        <w:rPr>
          <w:color w:val="000000"/>
          <w:sz w:val="24"/>
          <w:szCs w:val="24"/>
        </w:rPr>
        <w:t xml:space="preserve">4) по </w:t>
      </w:r>
      <w:r w:rsidRPr="00C01131">
        <w:rPr>
          <w:sz w:val="24"/>
          <w:szCs w:val="24"/>
        </w:rPr>
        <w:t>развитию систем</w:t>
      </w:r>
      <w:r>
        <w:rPr>
          <w:sz w:val="24"/>
          <w:szCs w:val="24"/>
        </w:rPr>
        <w:t>ы</w:t>
      </w:r>
      <w:r w:rsidRPr="00C01131">
        <w:rPr>
          <w:sz w:val="24"/>
          <w:szCs w:val="24"/>
        </w:rPr>
        <w:t xml:space="preserve"> </w:t>
      </w:r>
      <w:r w:rsidRPr="00C01131">
        <w:rPr>
          <w:rStyle w:val="2ffc"/>
          <w:sz w:val="24"/>
          <w:szCs w:val="24"/>
        </w:rPr>
        <w:t>водоотведения</w:t>
      </w:r>
      <w:r>
        <w:rPr>
          <w:rStyle w:val="2ffc"/>
          <w:sz w:val="24"/>
          <w:szCs w:val="24"/>
        </w:rPr>
        <w:t xml:space="preserve">, </w:t>
      </w:r>
      <w:r w:rsidRPr="00C01131">
        <w:rPr>
          <w:color w:val="000000"/>
          <w:sz w:val="24"/>
          <w:szCs w:val="24"/>
        </w:rPr>
        <w:t>в соответствии с инвестиционной программой ГУП Чувашской Республики «Биологические очистные сооружения» Министерства строительства, архитектуры и жилищно-коммунального хозяйства Чувашской Республики «Реконструкция биологических очистных сооружений г. Новочебоксарска на 2015-2021 годы»</w:t>
      </w:r>
      <w:r w:rsidR="00D82218">
        <w:rPr>
          <w:color w:val="000000"/>
          <w:sz w:val="24"/>
          <w:szCs w:val="24"/>
        </w:rPr>
        <w:t xml:space="preserve"> (таблица </w:t>
      </w:r>
      <w:r w:rsidR="00DB55DD">
        <w:rPr>
          <w:color w:val="000000"/>
          <w:sz w:val="24"/>
          <w:szCs w:val="24"/>
        </w:rPr>
        <w:t>11</w:t>
      </w:r>
      <w:r w:rsidR="00D82218">
        <w:rPr>
          <w:color w:val="000000"/>
          <w:sz w:val="24"/>
          <w:szCs w:val="24"/>
        </w:rPr>
        <w:t>)</w:t>
      </w:r>
      <w:r>
        <w:rPr>
          <w:color w:val="000000"/>
          <w:sz w:val="24"/>
          <w:szCs w:val="24"/>
        </w:rPr>
        <w:t>:</w:t>
      </w:r>
    </w:p>
    <w:p w:rsidR="00D82218" w:rsidRPr="00C01131" w:rsidRDefault="00D82218" w:rsidP="00D82218">
      <w:pPr>
        <w:ind w:firstLine="567"/>
        <w:contextualSpacing/>
        <w:jc w:val="right"/>
        <w:rPr>
          <w:sz w:val="24"/>
          <w:szCs w:val="24"/>
        </w:rPr>
      </w:pPr>
      <w:r>
        <w:rPr>
          <w:color w:val="000000"/>
          <w:sz w:val="24"/>
          <w:szCs w:val="24"/>
        </w:rPr>
        <w:t xml:space="preserve">Таблица </w:t>
      </w:r>
      <w:r w:rsidR="00DB55DD">
        <w:rPr>
          <w:color w:val="000000"/>
          <w:sz w:val="24"/>
          <w:szCs w:val="24"/>
        </w:rPr>
        <w:t>11</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
        <w:gridCol w:w="2742"/>
        <w:gridCol w:w="4111"/>
        <w:gridCol w:w="2693"/>
      </w:tblGrid>
      <w:tr w:rsidR="005D6D21" w:rsidRPr="002A5EA4" w:rsidTr="00A247D6">
        <w:trPr>
          <w:cantSplit/>
          <w:trHeight w:val="20"/>
          <w:tblHeader/>
        </w:trPr>
        <w:tc>
          <w:tcPr>
            <w:tcW w:w="377" w:type="dxa"/>
            <w:shd w:val="clear" w:color="auto" w:fill="auto"/>
            <w:vAlign w:val="center"/>
          </w:tcPr>
          <w:p w:rsidR="005D6D21" w:rsidRPr="002A5EA4" w:rsidRDefault="005D6D21" w:rsidP="00D82218">
            <w:pPr>
              <w:shd w:val="clear" w:color="auto" w:fill="FFFFFF" w:themeFill="background1"/>
              <w:jc w:val="center"/>
            </w:pPr>
            <w:r w:rsidRPr="002A5EA4">
              <w:rPr>
                <w:color w:val="000000"/>
                <w:sz w:val="24"/>
                <w:szCs w:val="24"/>
              </w:rPr>
              <w:t>№</w:t>
            </w:r>
          </w:p>
        </w:tc>
        <w:tc>
          <w:tcPr>
            <w:tcW w:w="2742" w:type="dxa"/>
            <w:shd w:val="clear" w:color="auto" w:fill="auto"/>
            <w:vAlign w:val="center"/>
          </w:tcPr>
          <w:p w:rsidR="005D6D21" w:rsidRPr="002A5EA4" w:rsidRDefault="005D6D21" w:rsidP="00D82218">
            <w:pPr>
              <w:shd w:val="clear" w:color="auto" w:fill="FFFFFF" w:themeFill="background1"/>
              <w:jc w:val="center"/>
            </w:pPr>
            <w:r w:rsidRPr="002A5EA4">
              <w:rPr>
                <w:color w:val="000000"/>
                <w:sz w:val="24"/>
                <w:szCs w:val="24"/>
              </w:rPr>
              <w:t>Наименование объекта регионального значения</w:t>
            </w:r>
          </w:p>
        </w:tc>
        <w:tc>
          <w:tcPr>
            <w:tcW w:w="4111" w:type="dxa"/>
            <w:shd w:val="clear" w:color="auto" w:fill="auto"/>
            <w:vAlign w:val="center"/>
          </w:tcPr>
          <w:p w:rsidR="005D6D21" w:rsidRPr="002A5EA4" w:rsidRDefault="005D6D21" w:rsidP="00D82218">
            <w:pPr>
              <w:shd w:val="clear" w:color="auto" w:fill="FFFFFF" w:themeFill="background1"/>
              <w:jc w:val="center"/>
            </w:pPr>
            <w:r w:rsidRPr="002A5EA4">
              <w:rPr>
                <w:color w:val="000000"/>
                <w:sz w:val="24"/>
                <w:szCs w:val="24"/>
              </w:rPr>
              <w:t>Наименование мероприятия (в соответствии с утвержденной программой, документом)</w:t>
            </w:r>
          </w:p>
        </w:tc>
        <w:tc>
          <w:tcPr>
            <w:tcW w:w="2693" w:type="dxa"/>
            <w:shd w:val="clear" w:color="auto" w:fill="auto"/>
            <w:vAlign w:val="center"/>
          </w:tcPr>
          <w:p w:rsidR="005D6D21" w:rsidRPr="002A5EA4" w:rsidRDefault="005D6D21" w:rsidP="00D82218">
            <w:pPr>
              <w:shd w:val="clear" w:color="auto" w:fill="FFFFFF" w:themeFill="background1"/>
              <w:jc w:val="center"/>
            </w:pPr>
            <w:r w:rsidRPr="002A5EA4">
              <w:rPr>
                <w:color w:val="000000"/>
                <w:sz w:val="24"/>
                <w:szCs w:val="24"/>
              </w:rPr>
              <w:t>Основные характеристики объекта</w:t>
            </w:r>
          </w:p>
        </w:tc>
      </w:tr>
      <w:tr w:rsidR="005D6D21" w:rsidRPr="002A5EA4" w:rsidTr="00A247D6">
        <w:trPr>
          <w:cantSplit/>
          <w:trHeight w:val="20"/>
          <w:tblHeader/>
        </w:trPr>
        <w:tc>
          <w:tcPr>
            <w:tcW w:w="377" w:type="dxa"/>
            <w:shd w:val="clear" w:color="auto" w:fill="auto"/>
          </w:tcPr>
          <w:p w:rsidR="005D6D21" w:rsidRPr="002A5EA4" w:rsidRDefault="005D6D21" w:rsidP="00D82218">
            <w:pPr>
              <w:shd w:val="clear" w:color="auto" w:fill="FFFFFF" w:themeFill="background1"/>
              <w:jc w:val="right"/>
            </w:pPr>
            <w:r>
              <w:rPr>
                <w:color w:val="000000"/>
                <w:sz w:val="24"/>
                <w:szCs w:val="24"/>
              </w:rPr>
              <w:t>1</w:t>
            </w:r>
          </w:p>
        </w:tc>
        <w:tc>
          <w:tcPr>
            <w:tcW w:w="2742" w:type="dxa"/>
            <w:shd w:val="clear" w:color="auto" w:fill="auto"/>
          </w:tcPr>
          <w:p w:rsidR="005D6D21" w:rsidRPr="002A5EA4" w:rsidRDefault="005D6D21" w:rsidP="00D82218">
            <w:pPr>
              <w:shd w:val="clear" w:color="auto" w:fill="FFFFFF" w:themeFill="background1"/>
            </w:pPr>
            <w:r w:rsidRPr="002A5EA4">
              <w:rPr>
                <w:color w:val="000000"/>
                <w:sz w:val="24"/>
                <w:szCs w:val="24"/>
              </w:rPr>
              <w:t xml:space="preserve">Очистные сооружения (КОС) </w:t>
            </w:r>
          </w:p>
        </w:tc>
        <w:tc>
          <w:tcPr>
            <w:tcW w:w="4111" w:type="dxa"/>
            <w:shd w:val="clear" w:color="auto" w:fill="auto"/>
          </w:tcPr>
          <w:p w:rsidR="005D6D21" w:rsidRPr="002A5EA4" w:rsidRDefault="005D6D21" w:rsidP="00D82218">
            <w:pPr>
              <w:shd w:val="clear" w:color="auto" w:fill="FFFFFF" w:themeFill="background1"/>
            </w:pPr>
            <w:r w:rsidRPr="002A5EA4">
              <w:rPr>
                <w:color w:val="000000"/>
                <w:sz w:val="24"/>
                <w:szCs w:val="24"/>
              </w:rPr>
              <w:t xml:space="preserve">Строительство третьей очереди очистных сооружений на 100 тыс. м3/сутки </w:t>
            </w:r>
          </w:p>
        </w:tc>
        <w:tc>
          <w:tcPr>
            <w:tcW w:w="2693" w:type="dxa"/>
            <w:shd w:val="clear" w:color="auto" w:fill="auto"/>
          </w:tcPr>
          <w:p w:rsidR="005D6D21" w:rsidRPr="002A5EA4" w:rsidRDefault="005D6D21" w:rsidP="00D82218">
            <w:pPr>
              <w:shd w:val="clear" w:color="auto" w:fill="FFFFFF" w:themeFill="background1"/>
            </w:pPr>
            <w:r w:rsidRPr="002A5EA4">
              <w:rPr>
                <w:color w:val="000000"/>
                <w:sz w:val="24"/>
                <w:szCs w:val="24"/>
              </w:rPr>
              <w:t>100 тыс. куб. м/сутки</w:t>
            </w:r>
          </w:p>
        </w:tc>
      </w:tr>
      <w:tr w:rsidR="005D6D21" w:rsidRPr="002A5EA4" w:rsidTr="00A247D6">
        <w:trPr>
          <w:cantSplit/>
          <w:trHeight w:val="20"/>
          <w:tblHeader/>
        </w:trPr>
        <w:tc>
          <w:tcPr>
            <w:tcW w:w="377" w:type="dxa"/>
            <w:shd w:val="clear" w:color="auto" w:fill="auto"/>
          </w:tcPr>
          <w:p w:rsidR="005D6D21" w:rsidRPr="002A5EA4" w:rsidRDefault="005D6D21" w:rsidP="00D82218">
            <w:pPr>
              <w:shd w:val="clear" w:color="auto" w:fill="FFFFFF" w:themeFill="background1"/>
              <w:jc w:val="right"/>
            </w:pPr>
            <w:r>
              <w:t>2</w:t>
            </w:r>
          </w:p>
        </w:tc>
        <w:tc>
          <w:tcPr>
            <w:tcW w:w="2742" w:type="dxa"/>
            <w:shd w:val="clear" w:color="auto" w:fill="auto"/>
          </w:tcPr>
          <w:p w:rsidR="005D6D21" w:rsidRPr="002A5EA4" w:rsidRDefault="005D6D21" w:rsidP="00D82218">
            <w:pPr>
              <w:shd w:val="clear" w:color="auto" w:fill="FFFFFF" w:themeFill="background1"/>
            </w:pPr>
            <w:r w:rsidRPr="002A5EA4">
              <w:rPr>
                <w:color w:val="000000"/>
                <w:sz w:val="24"/>
                <w:szCs w:val="24"/>
              </w:rPr>
              <w:t>Очистные сооружения (КОС) (реконструкция)</w:t>
            </w:r>
          </w:p>
        </w:tc>
        <w:tc>
          <w:tcPr>
            <w:tcW w:w="4111" w:type="dxa"/>
            <w:shd w:val="clear" w:color="auto" w:fill="auto"/>
          </w:tcPr>
          <w:p w:rsidR="005D6D21" w:rsidRPr="002A5EA4" w:rsidRDefault="005D6D21" w:rsidP="00D82218">
            <w:pPr>
              <w:shd w:val="clear" w:color="auto" w:fill="FFFFFF" w:themeFill="background1"/>
            </w:pPr>
            <w:r w:rsidRPr="002A5EA4">
              <w:rPr>
                <w:color w:val="000000"/>
                <w:sz w:val="24"/>
                <w:szCs w:val="24"/>
              </w:rPr>
              <w:t>Строительство технологической линии термической сушки осадков от очистки сточных вод. Строительство технологической линии по использованию высушенного осадка.</w:t>
            </w:r>
          </w:p>
        </w:tc>
        <w:tc>
          <w:tcPr>
            <w:tcW w:w="2693" w:type="dxa"/>
            <w:shd w:val="clear" w:color="auto" w:fill="auto"/>
          </w:tcPr>
          <w:p w:rsidR="005D6D21" w:rsidRPr="002A5EA4" w:rsidRDefault="005D6D21" w:rsidP="00D82218">
            <w:pPr>
              <w:shd w:val="clear" w:color="auto" w:fill="FFFFFF" w:themeFill="background1"/>
            </w:pPr>
            <w:r w:rsidRPr="002A5EA4">
              <w:rPr>
                <w:color w:val="000000"/>
                <w:sz w:val="24"/>
                <w:szCs w:val="24"/>
              </w:rPr>
              <w:t>Определяются на следующих стадиях проектирования</w:t>
            </w:r>
          </w:p>
        </w:tc>
      </w:tr>
      <w:tr w:rsidR="005D6D21" w:rsidRPr="002A5EA4" w:rsidTr="00A247D6">
        <w:trPr>
          <w:cantSplit/>
          <w:trHeight w:val="20"/>
          <w:tblHeader/>
        </w:trPr>
        <w:tc>
          <w:tcPr>
            <w:tcW w:w="377" w:type="dxa"/>
            <w:shd w:val="clear" w:color="auto" w:fill="auto"/>
          </w:tcPr>
          <w:p w:rsidR="005D6D21" w:rsidRPr="002A5EA4" w:rsidRDefault="005D6D21" w:rsidP="00D82218">
            <w:pPr>
              <w:shd w:val="clear" w:color="auto" w:fill="FFFFFF" w:themeFill="background1"/>
              <w:jc w:val="right"/>
            </w:pPr>
            <w:r>
              <w:t>3</w:t>
            </w:r>
          </w:p>
        </w:tc>
        <w:tc>
          <w:tcPr>
            <w:tcW w:w="2742" w:type="dxa"/>
            <w:shd w:val="clear" w:color="auto" w:fill="auto"/>
          </w:tcPr>
          <w:p w:rsidR="005D6D21" w:rsidRPr="002A5EA4" w:rsidRDefault="005D6D21" w:rsidP="00D82218">
            <w:pPr>
              <w:shd w:val="clear" w:color="auto" w:fill="FFFFFF" w:themeFill="background1"/>
            </w:pPr>
            <w:r w:rsidRPr="002A5EA4">
              <w:rPr>
                <w:color w:val="000000"/>
                <w:sz w:val="24"/>
                <w:szCs w:val="24"/>
              </w:rPr>
              <w:t xml:space="preserve">Очистные сооружения (КОС) </w:t>
            </w:r>
          </w:p>
        </w:tc>
        <w:tc>
          <w:tcPr>
            <w:tcW w:w="4111" w:type="dxa"/>
            <w:shd w:val="clear" w:color="auto" w:fill="auto"/>
          </w:tcPr>
          <w:p w:rsidR="005D6D21" w:rsidRPr="002A5EA4" w:rsidRDefault="005D6D21" w:rsidP="00D82218">
            <w:pPr>
              <w:shd w:val="clear" w:color="auto" w:fill="FFFFFF" w:themeFill="background1"/>
            </w:pPr>
            <w:r w:rsidRPr="002A5EA4">
              <w:rPr>
                <w:color w:val="000000"/>
                <w:sz w:val="24"/>
                <w:szCs w:val="24"/>
              </w:rPr>
              <w:t>Реконструкция объектов биологических очистных сооружений, производительностью 110 тыс. куб. м/сутки (II очередь)</w:t>
            </w:r>
          </w:p>
        </w:tc>
        <w:tc>
          <w:tcPr>
            <w:tcW w:w="2693" w:type="dxa"/>
            <w:shd w:val="clear" w:color="auto" w:fill="auto"/>
          </w:tcPr>
          <w:p w:rsidR="005D6D21" w:rsidRPr="002A5EA4" w:rsidRDefault="005D6D21" w:rsidP="00D82218">
            <w:pPr>
              <w:shd w:val="clear" w:color="auto" w:fill="FFFFFF" w:themeFill="background1"/>
            </w:pPr>
            <w:r w:rsidRPr="002A5EA4">
              <w:rPr>
                <w:color w:val="000000"/>
                <w:sz w:val="24"/>
                <w:szCs w:val="24"/>
              </w:rPr>
              <w:t>110 тыс. куб. м/сутки</w:t>
            </w:r>
          </w:p>
        </w:tc>
      </w:tr>
      <w:tr w:rsidR="005D6D21" w:rsidRPr="002A5EA4" w:rsidTr="00A247D6">
        <w:trPr>
          <w:cantSplit/>
          <w:trHeight w:val="20"/>
          <w:tblHeader/>
        </w:trPr>
        <w:tc>
          <w:tcPr>
            <w:tcW w:w="377" w:type="dxa"/>
            <w:shd w:val="clear" w:color="auto" w:fill="auto"/>
          </w:tcPr>
          <w:p w:rsidR="005D6D21" w:rsidRPr="002A5EA4" w:rsidRDefault="005D6D21" w:rsidP="00D82218">
            <w:pPr>
              <w:shd w:val="clear" w:color="auto" w:fill="FFFFFF" w:themeFill="background1"/>
              <w:jc w:val="right"/>
            </w:pPr>
            <w:r>
              <w:lastRenderedPageBreak/>
              <w:t>4</w:t>
            </w:r>
          </w:p>
        </w:tc>
        <w:tc>
          <w:tcPr>
            <w:tcW w:w="2742" w:type="dxa"/>
            <w:shd w:val="clear" w:color="auto" w:fill="auto"/>
          </w:tcPr>
          <w:p w:rsidR="005D6D21" w:rsidRPr="002A5EA4" w:rsidRDefault="005D6D21" w:rsidP="00D82218">
            <w:pPr>
              <w:shd w:val="clear" w:color="auto" w:fill="FFFFFF" w:themeFill="background1"/>
            </w:pPr>
            <w:r w:rsidRPr="002A5EA4">
              <w:rPr>
                <w:color w:val="000000"/>
                <w:sz w:val="24"/>
                <w:szCs w:val="24"/>
              </w:rPr>
              <w:t>Иные объекты утилизации, обезвреживания, размещения отходов</w:t>
            </w:r>
          </w:p>
        </w:tc>
        <w:tc>
          <w:tcPr>
            <w:tcW w:w="4111" w:type="dxa"/>
            <w:shd w:val="clear" w:color="auto" w:fill="auto"/>
          </w:tcPr>
          <w:p w:rsidR="005D6D21" w:rsidRPr="002A5EA4" w:rsidRDefault="005D6D21" w:rsidP="00D82218">
            <w:pPr>
              <w:shd w:val="clear" w:color="auto" w:fill="FFFFFF" w:themeFill="background1"/>
            </w:pPr>
            <w:r w:rsidRPr="002A5EA4">
              <w:rPr>
                <w:color w:val="000000"/>
                <w:sz w:val="24"/>
                <w:szCs w:val="24"/>
              </w:rPr>
              <w:t xml:space="preserve">Строительство </w:t>
            </w:r>
            <w:proofErr w:type="spellStart"/>
            <w:r w:rsidRPr="002A5EA4">
              <w:rPr>
                <w:color w:val="000000"/>
                <w:sz w:val="24"/>
                <w:szCs w:val="24"/>
              </w:rPr>
              <w:t>шламонакопителей</w:t>
            </w:r>
            <w:proofErr w:type="spellEnd"/>
            <w:r w:rsidRPr="002A5EA4">
              <w:rPr>
                <w:color w:val="000000"/>
                <w:sz w:val="24"/>
                <w:szCs w:val="24"/>
              </w:rPr>
              <w:t xml:space="preserve"> ГУП Чувашской Республики «Биологические очистные сооружения» </w:t>
            </w:r>
          </w:p>
        </w:tc>
        <w:tc>
          <w:tcPr>
            <w:tcW w:w="2693" w:type="dxa"/>
            <w:shd w:val="clear" w:color="auto" w:fill="auto"/>
          </w:tcPr>
          <w:p w:rsidR="005D6D21" w:rsidRPr="002A5EA4" w:rsidRDefault="005D6D21" w:rsidP="00D82218">
            <w:pPr>
              <w:shd w:val="clear" w:color="auto" w:fill="FFFFFF" w:themeFill="background1"/>
            </w:pPr>
            <w:r w:rsidRPr="002A5EA4">
              <w:rPr>
                <w:color w:val="000000"/>
                <w:sz w:val="24"/>
                <w:szCs w:val="24"/>
              </w:rPr>
              <w:t>Определяются на следующих стадиях проектирования</w:t>
            </w:r>
          </w:p>
        </w:tc>
      </w:tr>
      <w:tr w:rsidR="005D6D21" w:rsidTr="00A247D6">
        <w:trPr>
          <w:cantSplit/>
          <w:trHeight w:val="20"/>
          <w:tblHeader/>
        </w:trPr>
        <w:tc>
          <w:tcPr>
            <w:tcW w:w="377" w:type="dxa"/>
            <w:shd w:val="clear" w:color="auto" w:fill="auto"/>
          </w:tcPr>
          <w:p w:rsidR="005D6D21" w:rsidRPr="002A5EA4" w:rsidRDefault="005D6D21" w:rsidP="00D82218">
            <w:pPr>
              <w:shd w:val="clear" w:color="auto" w:fill="FFFFFF" w:themeFill="background1"/>
              <w:jc w:val="right"/>
            </w:pPr>
            <w:r>
              <w:t>5</w:t>
            </w:r>
          </w:p>
        </w:tc>
        <w:tc>
          <w:tcPr>
            <w:tcW w:w="2742" w:type="dxa"/>
            <w:shd w:val="clear" w:color="auto" w:fill="auto"/>
          </w:tcPr>
          <w:p w:rsidR="005D6D21" w:rsidRPr="002A5EA4" w:rsidRDefault="005D6D21" w:rsidP="00D82218">
            <w:pPr>
              <w:shd w:val="clear" w:color="auto" w:fill="FFFFFF" w:themeFill="background1"/>
            </w:pPr>
            <w:r w:rsidRPr="002A5EA4">
              <w:rPr>
                <w:color w:val="000000"/>
                <w:sz w:val="24"/>
                <w:szCs w:val="24"/>
              </w:rPr>
              <w:t>Выпуски и ливнеотводы</w:t>
            </w:r>
          </w:p>
        </w:tc>
        <w:tc>
          <w:tcPr>
            <w:tcW w:w="4111" w:type="dxa"/>
            <w:shd w:val="clear" w:color="auto" w:fill="auto"/>
          </w:tcPr>
          <w:p w:rsidR="005D6D21" w:rsidRPr="002A5EA4" w:rsidRDefault="005D6D21" w:rsidP="00D82218">
            <w:pPr>
              <w:shd w:val="clear" w:color="auto" w:fill="FFFFFF" w:themeFill="background1"/>
            </w:pPr>
            <w:r w:rsidRPr="002A5EA4">
              <w:rPr>
                <w:color w:val="000000"/>
                <w:sz w:val="24"/>
                <w:szCs w:val="24"/>
              </w:rPr>
              <w:t>Разработка проектной документации на строительство объекта «Выпускной коллектор»</w:t>
            </w:r>
          </w:p>
        </w:tc>
        <w:tc>
          <w:tcPr>
            <w:tcW w:w="2693" w:type="dxa"/>
            <w:shd w:val="clear" w:color="auto" w:fill="auto"/>
          </w:tcPr>
          <w:p w:rsidR="005D6D21" w:rsidRDefault="005D6D21" w:rsidP="00D82218">
            <w:pPr>
              <w:shd w:val="clear" w:color="auto" w:fill="FFFFFF" w:themeFill="background1"/>
            </w:pPr>
            <w:r w:rsidRPr="002A5EA4">
              <w:rPr>
                <w:color w:val="000000"/>
                <w:sz w:val="24"/>
                <w:szCs w:val="24"/>
              </w:rPr>
              <w:t>Определяются на следующих стадиях проектирования</w:t>
            </w:r>
          </w:p>
        </w:tc>
      </w:tr>
    </w:tbl>
    <w:p w:rsidR="001F178C" w:rsidRDefault="001F178C" w:rsidP="005D6D21">
      <w:pPr>
        <w:pStyle w:val="138"/>
        <w:tabs>
          <w:tab w:val="clear" w:pos="1134"/>
        </w:tabs>
        <w:ind w:firstLine="567"/>
        <w:rPr>
          <w:sz w:val="24"/>
          <w:szCs w:val="24"/>
        </w:rPr>
      </w:pPr>
    </w:p>
    <w:p w:rsidR="005D6D21" w:rsidRDefault="005D6D21" w:rsidP="005D6D21">
      <w:pPr>
        <w:pStyle w:val="138"/>
        <w:tabs>
          <w:tab w:val="clear" w:pos="1134"/>
        </w:tabs>
        <w:ind w:firstLine="567"/>
        <w:rPr>
          <w:sz w:val="24"/>
          <w:szCs w:val="24"/>
        </w:rPr>
      </w:pPr>
      <w:r>
        <w:rPr>
          <w:sz w:val="24"/>
          <w:szCs w:val="24"/>
        </w:rPr>
        <w:t xml:space="preserve">5) по развитию промышленного производства, направленного на импортозамещение и инновационное развитие промышленности. </w:t>
      </w:r>
    </w:p>
    <w:p w:rsidR="005D6D21" w:rsidRDefault="005D6D21" w:rsidP="005D6D21">
      <w:pPr>
        <w:pStyle w:val="138"/>
        <w:tabs>
          <w:tab w:val="clear" w:pos="1134"/>
        </w:tabs>
        <w:ind w:firstLine="567"/>
        <w:rPr>
          <w:sz w:val="24"/>
          <w:szCs w:val="24"/>
        </w:rPr>
      </w:pPr>
      <w:r w:rsidRPr="00AB6B18">
        <w:rPr>
          <w:sz w:val="24"/>
          <w:szCs w:val="24"/>
        </w:rPr>
        <w:t xml:space="preserve">Для удовлетворения спроса на подготовленные промышленные площадки со стороны организаций производственной сферы деятельности в рамках реализации индивидуальной программы социально-экономического развития Чувашской Республики на 2020–2024 годы, утвержденной распоряжением Правительства Российской </w:t>
      </w:r>
      <w:r>
        <w:rPr>
          <w:sz w:val="24"/>
          <w:szCs w:val="24"/>
        </w:rPr>
        <w:t xml:space="preserve">Федерации от 3.04.2020 №865-р на территории </w:t>
      </w:r>
      <w:r w:rsidR="00632610">
        <w:rPr>
          <w:sz w:val="24"/>
          <w:szCs w:val="24"/>
        </w:rPr>
        <w:t>городского округа город Новочебоксарск</w:t>
      </w:r>
      <w:r w:rsidR="0058512C">
        <w:rPr>
          <w:sz w:val="24"/>
          <w:szCs w:val="24"/>
        </w:rPr>
        <w:t xml:space="preserve"> </w:t>
      </w:r>
      <w:r>
        <w:rPr>
          <w:sz w:val="24"/>
          <w:szCs w:val="24"/>
        </w:rPr>
        <w:t>планируется создание:</w:t>
      </w:r>
    </w:p>
    <w:p w:rsidR="005D6D21" w:rsidRDefault="005D6D21" w:rsidP="005D6D21">
      <w:pPr>
        <w:pStyle w:val="138"/>
        <w:tabs>
          <w:tab w:val="clear" w:pos="1134"/>
        </w:tabs>
        <w:ind w:firstLine="567"/>
        <w:rPr>
          <w:sz w:val="24"/>
          <w:szCs w:val="24"/>
        </w:rPr>
      </w:pPr>
      <w:r>
        <w:rPr>
          <w:sz w:val="24"/>
          <w:szCs w:val="24"/>
        </w:rPr>
        <w:t xml:space="preserve">- </w:t>
      </w:r>
      <w:proofErr w:type="spellStart"/>
      <w:r w:rsidRPr="00AB6B18">
        <w:rPr>
          <w:sz w:val="24"/>
          <w:szCs w:val="24"/>
        </w:rPr>
        <w:t>экотехнопарк</w:t>
      </w:r>
      <w:r>
        <w:rPr>
          <w:sz w:val="24"/>
          <w:szCs w:val="24"/>
        </w:rPr>
        <w:t>а</w:t>
      </w:r>
      <w:proofErr w:type="spellEnd"/>
      <w:r>
        <w:rPr>
          <w:sz w:val="24"/>
          <w:szCs w:val="24"/>
        </w:rPr>
        <w:t xml:space="preserve"> </w:t>
      </w:r>
      <w:r w:rsidRPr="00AB6B18">
        <w:rPr>
          <w:sz w:val="24"/>
          <w:szCs w:val="24"/>
        </w:rPr>
        <w:t>по переработке твердых коммунальных отходов</w:t>
      </w:r>
      <w:r>
        <w:rPr>
          <w:sz w:val="24"/>
          <w:szCs w:val="24"/>
        </w:rPr>
        <w:t>;</w:t>
      </w:r>
    </w:p>
    <w:p w:rsidR="005D6D21" w:rsidRDefault="005D6D21" w:rsidP="005D6D21">
      <w:pPr>
        <w:pStyle w:val="138"/>
        <w:tabs>
          <w:tab w:val="clear" w:pos="1134"/>
        </w:tabs>
        <w:ind w:firstLine="567"/>
        <w:rPr>
          <w:sz w:val="24"/>
          <w:szCs w:val="24"/>
        </w:rPr>
      </w:pPr>
      <w:r>
        <w:rPr>
          <w:sz w:val="24"/>
          <w:szCs w:val="24"/>
        </w:rPr>
        <w:t xml:space="preserve">- </w:t>
      </w:r>
      <w:r w:rsidRPr="00686E2A">
        <w:rPr>
          <w:sz w:val="24"/>
          <w:szCs w:val="24"/>
        </w:rPr>
        <w:t>частного технопарка «</w:t>
      </w:r>
      <w:proofErr w:type="spellStart"/>
      <w:r w:rsidRPr="00686E2A">
        <w:rPr>
          <w:sz w:val="24"/>
          <w:szCs w:val="24"/>
        </w:rPr>
        <w:t>Волгахим</w:t>
      </w:r>
      <w:proofErr w:type="spellEnd"/>
      <w:r w:rsidRPr="00686E2A">
        <w:rPr>
          <w:sz w:val="24"/>
          <w:szCs w:val="24"/>
        </w:rPr>
        <w:t>», где будут реализованы проекты по производству малотоннажной химии, в том числе с использованием механизмов кооперации и инноваций</w:t>
      </w:r>
      <w:r>
        <w:rPr>
          <w:sz w:val="24"/>
          <w:szCs w:val="24"/>
        </w:rPr>
        <w:t>;</w:t>
      </w:r>
    </w:p>
    <w:p w:rsidR="005E7E84" w:rsidRDefault="005D6D21" w:rsidP="005E7E84">
      <w:pPr>
        <w:pStyle w:val="138"/>
        <w:tabs>
          <w:tab w:val="clear" w:pos="1134"/>
        </w:tabs>
        <w:ind w:firstLine="567"/>
        <w:rPr>
          <w:sz w:val="24"/>
          <w:szCs w:val="24"/>
        </w:rPr>
      </w:pPr>
      <w:r>
        <w:rPr>
          <w:sz w:val="24"/>
          <w:szCs w:val="24"/>
        </w:rPr>
        <w:t xml:space="preserve">- экономической зоны с особым преференциальным режимом для осуществления предпринимательской деятельности, где </w:t>
      </w:r>
      <w:r w:rsidRPr="00A10612">
        <w:rPr>
          <w:sz w:val="24"/>
          <w:szCs w:val="24"/>
        </w:rPr>
        <w:t>может применяться таможенная процедура свободной таможенной зоны</w:t>
      </w:r>
      <w:r>
        <w:rPr>
          <w:sz w:val="24"/>
          <w:szCs w:val="24"/>
        </w:rPr>
        <w:t xml:space="preserve"> (в настоящее время ведется работа по подготовке заявки в Минэкономразвития России на создание особой экономической зоны (ОЭЗ) промышленно-производственного типа в г. Новочебоксарске).</w:t>
      </w:r>
    </w:p>
    <w:p w:rsidR="005E7E84" w:rsidRDefault="005E7E84" w:rsidP="005E7E84">
      <w:pPr>
        <w:ind w:firstLine="567"/>
        <w:jc w:val="both"/>
        <w:rPr>
          <w:sz w:val="24"/>
          <w:szCs w:val="24"/>
        </w:rPr>
      </w:pPr>
      <w:r w:rsidRPr="0014498E">
        <w:rPr>
          <w:sz w:val="24"/>
          <w:szCs w:val="24"/>
        </w:rPr>
        <w:t>Перечень земельных участков, включаемых в границы территории создаваемой ОЭЗ</w:t>
      </w:r>
      <w:r>
        <w:rPr>
          <w:sz w:val="24"/>
          <w:szCs w:val="24"/>
        </w:rPr>
        <w:t xml:space="preserve"> представлен в таблице 1</w:t>
      </w:r>
      <w:r w:rsidR="00DB55DD">
        <w:rPr>
          <w:sz w:val="24"/>
          <w:szCs w:val="24"/>
        </w:rPr>
        <w:t>2</w:t>
      </w:r>
      <w:r>
        <w:rPr>
          <w:sz w:val="24"/>
          <w:szCs w:val="24"/>
        </w:rPr>
        <w:t>.</w:t>
      </w:r>
    </w:p>
    <w:p w:rsidR="005E7E84" w:rsidRPr="0014498E" w:rsidRDefault="005E7E84" w:rsidP="005E7E84">
      <w:pPr>
        <w:jc w:val="center"/>
        <w:rPr>
          <w:sz w:val="24"/>
          <w:szCs w:val="24"/>
        </w:rPr>
      </w:pPr>
      <w:r>
        <w:rPr>
          <w:sz w:val="24"/>
          <w:szCs w:val="24"/>
        </w:rPr>
        <w:t xml:space="preserve">                                                                                         Таблица 1</w:t>
      </w:r>
      <w:r w:rsidR="00DB55DD">
        <w:rPr>
          <w:sz w:val="24"/>
          <w:szCs w:val="24"/>
        </w:rPr>
        <w:t>2</w:t>
      </w:r>
    </w:p>
    <w:tbl>
      <w:tblPr>
        <w:tblStyle w:val="affa"/>
        <w:tblW w:w="0" w:type="auto"/>
        <w:jc w:val="center"/>
        <w:tblLook w:val="0000" w:firstRow="0" w:lastRow="0" w:firstColumn="0" w:lastColumn="0" w:noHBand="0" w:noVBand="0"/>
      </w:tblPr>
      <w:tblGrid>
        <w:gridCol w:w="861"/>
        <w:gridCol w:w="3601"/>
        <w:gridCol w:w="2299"/>
      </w:tblGrid>
      <w:tr w:rsidR="005E7E84" w:rsidRPr="0014498E" w:rsidTr="005E7E84">
        <w:trPr>
          <w:trHeight w:val="615"/>
          <w:jc w:val="center"/>
        </w:trPr>
        <w:tc>
          <w:tcPr>
            <w:tcW w:w="0" w:type="auto"/>
            <w:vAlign w:val="center"/>
          </w:tcPr>
          <w:p w:rsidR="005E7E84" w:rsidRPr="0014498E" w:rsidRDefault="005E7E84" w:rsidP="005E7E84">
            <w:pPr>
              <w:jc w:val="center"/>
              <w:rPr>
                <w:sz w:val="24"/>
                <w:szCs w:val="24"/>
              </w:rPr>
            </w:pPr>
            <w:r w:rsidRPr="0014498E">
              <w:rPr>
                <w:b/>
                <w:bCs/>
                <w:color w:val="000000"/>
                <w:sz w:val="24"/>
                <w:szCs w:val="24"/>
              </w:rPr>
              <w:t>№ п/п</w:t>
            </w:r>
          </w:p>
        </w:tc>
        <w:tc>
          <w:tcPr>
            <w:tcW w:w="3601" w:type="dxa"/>
            <w:vAlign w:val="center"/>
          </w:tcPr>
          <w:p w:rsidR="005E7E84" w:rsidRPr="0014498E" w:rsidRDefault="005E7E84" w:rsidP="005E7E84">
            <w:pPr>
              <w:jc w:val="center"/>
              <w:rPr>
                <w:sz w:val="24"/>
                <w:szCs w:val="24"/>
              </w:rPr>
            </w:pPr>
            <w:r>
              <w:rPr>
                <w:b/>
                <w:bCs/>
                <w:color w:val="000000"/>
                <w:sz w:val="24"/>
                <w:szCs w:val="24"/>
              </w:rPr>
              <w:t xml:space="preserve">Кадастровый </w:t>
            </w:r>
            <w:r w:rsidRPr="0014498E">
              <w:rPr>
                <w:b/>
                <w:bCs/>
                <w:color w:val="000000"/>
                <w:sz w:val="24"/>
                <w:szCs w:val="24"/>
              </w:rPr>
              <w:t>номер зем</w:t>
            </w:r>
            <w:r>
              <w:rPr>
                <w:b/>
                <w:bCs/>
                <w:color w:val="000000"/>
                <w:sz w:val="24"/>
                <w:szCs w:val="24"/>
              </w:rPr>
              <w:t>ельного</w:t>
            </w:r>
            <w:r w:rsidRPr="0014498E">
              <w:rPr>
                <w:b/>
                <w:bCs/>
                <w:color w:val="000000"/>
                <w:sz w:val="24"/>
                <w:szCs w:val="24"/>
              </w:rPr>
              <w:t xml:space="preserve"> уч</w:t>
            </w:r>
            <w:r>
              <w:rPr>
                <w:b/>
                <w:bCs/>
                <w:color w:val="000000"/>
                <w:sz w:val="24"/>
                <w:szCs w:val="24"/>
              </w:rPr>
              <w:t>астка</w:t>
            </w:r>
          </w:p>
        </w:tc>
        <w:tc>
          <w:tcPr>
            <w:tcW w:w="2299" w:type="dxa"/>
            <w:vAlign w:val="center"/>
          </w:tcPr>
          <w:p w:rsidR="005E7E84" w:rsidRPr="0014498E" w:rsidRDefault="005E7E84" w:rsidP="005E7E84">
            <w:pPr>
              <w:jc w:val="center"/>
              <w:rPr>
                <w:sz w:val="24"/>
                <w:szCs w:val="24"/>
              </w:rPr>
            </w:pPr>
            <w:r w:rsidRPr="0014498E">
              <w:rPr>
                <w:b/>
                <w:bCs/>
                <w:color w:val="000000"/>
                <w:sz w:val="24"/>
                <w:szCs w:val="24"/>
              </w:rPr>
              <w:t xml:space="preserve">Площадь </w:t>
            </w:r>
            <w:r>
              <w:rPr>
                <w:b/>
                <w:bCs/>
                <w:color w:val="000000"/>
                <w:sz w:val="24"/>
                <w:szCs w:val="24"/>
              </w:rPr>
              <w:t xml:space="preserve">земельного участка, </w:t>
            </w:r>
            <w:proofErr w:type="spellStart"/>
            <w:r w:rsidRPr="0014498E">
              <w:rPr>
                <w:b/>
                <w:bCs/>
                <w:color w:val="000000"/>
                <w:sz w:val="24"/>
                <w:szCs w:val="24"/>
              </w:rPr>
              <w:t>кв.м</w:t>
            </w:r>
            <w:proofErr w:type="spellEnd"/>
          </w:p>
        </w:tc>
      </w:tr>
      <w:tr w:rsidR="005E7E84" w:rsidRPr="0014498E" w:rsidTr="005E7E84">
        <w:trPr>
          <w:trHeight w:val="295"/>
          <w:jc w:val="center"/>
        </w:trPr>
        <w:tc>
          <w:tcPr>
            <w:tcW w:w="0" w:type="auto"/>
            <w:tcBorders>
              <w:bottom w:val="single" w:sz="4" w:space="0" w:color="auto"/>
            </w:tcBorders>
            <w:vAlign w:val="center"/>
          </w:tcPr>
          <w:p w:rsidR="005E7E84" w:rsidRPr="0014498E" w:rsidRDefault="005E7E84" w:rsidP="005E7E84">
            <w:pPr>
              <w:jc w:val="center"/>
              <w:rPr>
                <w:sz w:val="24"/>
                <w:szCs w:val="24"/>
              </w:rPr>
            </w:pPr>
            <w:r w:rsidRPr="0014498E">
              <w:rPr>
                <w:sz w:val="24"/>
                <w:szCs w:val="24"/>
              </w:rPr>
              <w:t>1</w:t>
            </w:r>
          </w:p>
        </w:tc>
        <w:tc>
          <w:tcPr>
            <w:tcW w:w="3601" w:type="dxa"/>
            <w:tcBorders>
              <w:bottom w:val="single" w:sz="4" w:space="0" w:color="auto"/>
            </w:tcBorders>
            <w:vAlign w:val="center"/>
          </w:tcPr>
          <w:p w:rsidR="005E7E84" w:rsidRPr="0014498E" w:rsidRDefault="005E7E84" w:rsidP="005E7E84">
            <w:pPr>
              <w:jc w:val="center"/>
              <w:rPr>
                <w:sz w:val="24"/>
                <w:szCs w:val="24"/>
              </w:rPr>
            </w:pPr>
            <w:r w:rsidRPr="0014498E">
              <w:rPr>
                <w:color w:val="000000"/>
                <w:sz w:val="24"/>
                <w:szCs w:val="24"/>
              </w:rPr>
              <w:t>21:02:000000:38553</w:t>
            </w:r>
          </w:p>
        </w:tc>
        <w:tc>
          <w:tcPr>
            <w:tcW w:w="2299" w:type="dxa"/>
            <w:tcBorders>
              <w:bottom w:val="single" w:sz="4" w:space="0" w:color="auto"/>
            </w:tcBorders>
            <w:vAlign w:val="center"/>
          </w:tcPr>
          <w:p w:rsidR="005E7E84" w:rsidRPr="0014498E" w:rsidRDefault="005E7E84" w:rsidP="005E7E84">
            <w:pPr>
              <w:jc w:val="center"/>
              <w:rPr>
                <w:sz w:val="24"/>
                <w:szCs w:val="24"/>
              </w:rPr>
            </w:pPr>
            <w:r w:rsidRPr="0014498E">
              <w:rPr>
                <w:color w:val="000000"/>
                <w:sz w:val="24"/>
                <w:szCs w:val="24"/>
              </w:rPr>
              <w:t>145397</w:t>
            </w:r>
          </w:p>
        </w:tc>
      </w:tr>
      <w:tr w:rsidR="005E7E84" w:rsidRPr="0014498E" w:rsidTr="005E7E84">
        <w:trPr>
          <w:trHeight w:val="255"/>
          <w:jc w:val="center"/>
        </w:trPr>
        <w:tc>
          <w:tcPr>
            <w:tcW w:w="0" w:type="auto"/>
            <w:tcBorders>
              <w:bottom w:val="single" w:sz="4" w:space="0" w:color="auto"/>
            </w:tcBorders>
            <w:shd w:val="clear" w:color="auto" w:fill="auto"/>
            <w:vAlign w:val="center"/>
          </w:tcPr>
          <w:p w:rsidR="005E7E84" w:rsidRPr="0014498E" w:rsidRDefault="005E7E84" w:rsidP="005E7E84">
            <w:pPr>
              <w:jc w:val="center"/>
              <w:rPr>
                <w:sz w:val="24"/>
                <w:szCs w:val="24"/>
              </w:rPr>
            </w:pPr>
            <w:r w:rsidRPr="0014498E">
              <w:rPr>
                <w:sz w:val="24"/>
                <w:szCs w:val="24"/>
              </w:rPr>
              <w:t>2</w:t>
            </w:r>
          </w:p>
        </w:tc>
        <w:tc>
          <w:tcPr>
            <w:tcW w:w="3601" w:type="dxa"/>
            <w:tcBorders>
              <w:bottom w:val="single" w:sz="4" w:space="0" w:color="auto"/>
            </w:tcBorders>
            <w:shd w:val="clear" w:color="auto" w:fill="auto"/>
            <w:vAlign w:val="center"/>
          </w:tcPr>
          <w:p w:rsidR="005E7E84" w:rsidRPr="0014498E" w:rsidRDefault="005E7E84" w:rsidP="005E7E84">
            <w:pPr>
              <w:jc w:val="center"/>
              <w:rPr>
                <w:sz w:val="24"/>
                <w:szCs w:val="24"/>
              </w:rPr>
            </w:pPr>
            <w:r w:rsidRPr="0014498E">
              <w:rPr>
                <w:color w:val="000000"/>
                <w:sz w:val="24"/>
                <w:szCs w:val="24"/>
              </w:rPr>
              <w:t>21:02:010608:1</w:t>
            </w:r>
          </w:p>
        </w:tc>
        <w:tc>
          <w:tcPr>
            <w:tcW w:w="2299" w:type="dxa"/>
            <w:tcBorders>
              <w:bottom w:val="single" w:sz="4" w:space="0" w:color="auto"/>
            </w:tcBorders>
            <w:shd w:val="clear" w:color="auto" w:fill="auto"/>
            <w:vAlign w:val="center"/>
          </w:tcPr>
          <w:p w:rsidR="005E7E84" w:rsidRPr="0014498E" w:rsidRDefault="005E7E84" w:rsidP="005E7E84">
            <w:pPr>
              <w:jc w:val="center"/>
              <w:rPr>
                <w:sz w:val="24"/>
                <w:szCs w:val="24"/>
              </w:rPr>
            </w:pPr>
            <w:r w:rsidRPr="0014498E">
              <w:rPr>
                <w:color w:val="000000"/>
                <w:sz w:val="24"/>
                <w:szCs w:val="24"/>
              </w:rPr>
              <w:t>439999</w:t>
            </w:r>
          </w:p>
        </w:tc>
      </w:tr>
      <w:tr w:rsidR="005E7E84" w:rsidRPr="0014498E" w:rsidTr="005E7E84">
        <w:trPr>
          <w:trHeight w:val="255"/>
          <w:jc w:val="center"/>
        </w:trPr>
        <w:tc>
          <w:tcPr>
            <w:tcW w:w="0" w:type="auto"/>
            <w:shd w:val="clear" w:color="auto" w:fill="auto"/>
            <w:vAlign w:val="center"/>
          </w:tcPr>
          <w:p w:rsidR="005E7E84" w:rsidRPr="0014498E" w:rsidRDefault="005E7E84" w:rsidP="005E7E84">
            <w:pPr>
              <w:jc w:val="center"/>
              <w:rPr>
                <w:sz w:val="24"/>
                <w:szCs w:val="24"/>
              </w:rPr>
            </w:pPr>
            <w:r w:rsidRPr="0014498E">
              <w:rPr>
                <w:sz w:val="24"/>
                <w:szCs w:val="24"/>
              </w:rPr>
              <w:t>3</w:t>
            </w:r>
          </w:p>
        </w:tc>
        <w:tc>
          <w:tcPr>
            <w:tcW w:w="3601" w:type="dxa"/>
            <w:shd w:val="clear" w:color="auto" w:fill="auto"/>
            <w:vAlign w:val="center"/>
          </w:tcPr>
          <w:p w:rsidR="005E7E84" w:rsidRPr="0014498E" w:rsidRDefault="005E7E84" w:rsidP="005E7E84">
            <w:pPr>
              <w:jc w:val="center"/>
              <w:rPr>
                <w:color w:val="000000"/>
                <w:sz w:val="24"/>
                <w:szCs w:val="24"/>
              </w:rPr>
            </w:pPr>
            <w:r w:rsidRPr="0014498E">
              <w:rPr>
                <w:color w:val="000000"/>
                <w:sz w:val="24"/>
                <w:szCs w:val="24"/>
              </w:rPr>
              <w:t>21:02:010608:22</w:t>
            </w:r>
          </w:p>
        </w:tc>
        <w:tc>
          <w:tcPr>
            <w:tcW w:w="2299" w:type="dxa"/>
            <w:shd w:val="clear" w:color="auto" w:fill="auto"/>
            <w:vAlign w:val="center"/>
          </w:tcPr>
          <w:p w:rsidR="005E7E84" w:rsidRPr="0014498E" w:rsidRDefault="005E7E84" w:rsidP="005E7E84">
            <w:pPr>
              <w:jc w:val="center"/>
              <w:rPr>
                <w:color w:val="000000"/>
                <w:sz w:val="24"/>
                <w:szCs w:val="24"/>
              </w:rPr>
            </w:pPr>
            <w:r w:rsidRPr="0014498E">
              <w:rPr>
                <w:color w:val="000000"/>
                <w:sz w:val="24"/>
                <w:szCs w:val="24"/>
              </w:rPr>
              <w:t>12040</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4</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21:02:010608:25</w:t>
            </w:r>
          </w:p>
        </w:tc>
        <w:tc>
          <w:tcPr>
            <w:tcW w:w="2299" w:type="dxa"/>
            <w:vAlign w:val="center"/>
          </w:tcPr>
          <w:p w:rsidR="005E7E84" w:rsidRPr="0014498E" w:rsidRDefault="005E7E84" w:rsidP="005E7E84">
            <w:pPr>
              <w:jc w:val="center"/>
              <w:rPr>
                <w:sz w:val="24"/>
                <w:szCs w:val="24"/>
              </w:rPr>
            </w:pPr>
            <w:r w:rsidRPr="0014498E">
              <w:rPr>
                <w:color w:val="000000"/>
                <w:sz w:val="24"/>
                <w:szCs w:val="24"/>
              </w:rPr>
              <w:t>11836</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5</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21:02:010608:26</w:t>
            </w:r>
          </w:p>
        </w:tc>
        <w:tc>
          <w:tcPr>
            <w:tcW w:w="2299" w:type="dxa"/>
            <w:vAlign w:val="center"/>
          </w:tcPr>
          <w:p w:rsidR="005E7E84" w:rsidRPr="0014498E" w:rsidRDefault="005E7E84" w:rsidP="005E7E84">
            <w:pPr>
              <w:jc w:val="center"/>
              <w:rPr>
                <w:sz w:val="24"/>
                <w:szCs w:val="24"/>
              </w:rPr>
            </w:pPr>
            <w:r w:rsidRPr="0014498E">
              <w:rPr>
                <w:color w:val="000000"/>
                <w:sz w:val="24"/>
                <w:szCs w:val="24"/>
              </w:rPr>
              <w:t>12060</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6</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21:02:010608:24</w:t>
            </w:r>
          </w:p>
        </w:tc>
        <w:tc>
          <w:tcPr>
            <w:tcW w:w="2299" w:type="dxa"/>
            <w:vAlign w:val="center"/>
          </w:tcPr>
          <w:p w:rsidR="005E7E84" w:rsidRPr="0014498E" w:rsidRDefault="005E7E84" w:rsidP="005E7E84">
            <w:pPr>
              <w:jc w:val="center"/>
              <w:rPr>
                <w:sz w:val="24"/>
                <w:szCs w:val="24"/>
              </w:rPr>
            </w:pPr>
            <w:r w:rsidRPr="0014498E">
              <w:rPr>
                <w:color w:val="000000"/>
                <w:sz w:val="24"/>
                <w:szCs w:val="24"/>
              </w:rPr>
              <w:t>8261</w:t>
            </w:r>
          </w:p>
        </w:tc>
      </w:tr>
      <w:tr w:rsidR="005E7E84" w:rsidRPr="0014498E" w:rsidTr="005E7E84">
        <w:trPr>
          <w:trHeight w:val="255"/>
          <w:jc w:val="center"/>
        </w:trPr>
        <w:tc>
          <w:tcPr>
            <w:tcW w:w="0" w:type="auto"/>
            <w:tcBorders>
              <w:bottom w:val="single" w:sz="4" w:space="0" w:color="auto"/>
            </w:tcBorders>
            <w:vAlign w:val="center"/>
          </w:tcPr>
          <w:p w:rsidR="005E7E84" w:rsidRPr="0014498E" w:rsidRDefault="005E7E84" w:rsidP="005E7E84">
            <w:pPr>
              <w:jc w:val="center"/>
              <w:rPr>
                <w:sz w:val="24"/>
                <w:szCs w:val="24"/>
              </w:rPr>
            </w:pPr>
            <w:r w:rsidRPr="0014498E">
              <w:rPr>
                <w:sz w:val="24"/>
                <w:szCs w:val="24"/>
              </w:rPr>
              <w:t>7</w:t>
            </w:r>
          </w:p>
        </w:tc>
        <w:tc>
          <w:tcPr>
            <w:tcW w:w="3601" w:type="dxa"/>
            <w:tcBorders>
              <w:bottom w:val="single" w:sz="4" w:space="0" w:color="auto"/>
            </w:tcBorders>
            <w:vAlign w:val="center"/>
          </w:tcPr>
          <w:p w:rsidR="005E7E84" w:rsidRPr="0014498E" w:rsidRDefault="005E7E84" w:rsidP="005E7E84">
            <w:pPr>
              <w:jc w:val="center"/>
              <w:rPr>
                <w:sz w:val="24"/>
                <w:szCs w:val="24"/>
              </w:rPr>
            </w:pPr>
            <w:r w:rsidRPr="0014498E">
              <w:rPr>
                <w:color w:val="000000"/>
                <w:sz w:val="24"/>
                <w:szCs w:val="24"/>
              </w:rPr>
              <w:t>21:02:000000:158</w:t>
            </w:r>
          </w:p>
        </w:tc>
        <w:tc>
          <w:tcPr>
            <w:tcW w:w="2299" w:type="dxa"/>
            <w:tcBorders>
              <w:bottom w:val="single" w:sz="4" w:space="0" w:color="auto"/>
            </w:tcBorders>
            <w:vAlign w:val="center"/>
          </w:tcPr>
          <w:p w:rsidR="005E7E84" w:rsidRPr="0014498E" w:rsidRDefault="005E7E84" w:rsidP="005E7E84">
            <w:pPr>
              <w:jc w:val="center"/>
              <w:rPr>
                <w:sz w:val="24"/>
                <w:szCs w:val="24"/>
              </w:rPr>
            </w:pPr>
            <w:r w:rsidRPr="0014498E">
              <w:rPr>
                <w:color w:val="000000"/>
                <w:sz w:val="24"/>
                <w:szCs w:val="24"/>
              </w:rPr>
              <w:t>49400</w:t>
            </w:r>
          </w:p>
        </w:tc>
      </w:tr>
      <w:tr w:rsidR="005E7E84" w:rsidRPr="0014498E" w:rsidTr="005E7E84">
        <w:trPr>
          <w:trHeight w:val="255"/>
          <w:jc w:val="center"/>
        </w:trPr>
        <w:tc>
          <w:tcPr>
            <w:tcW w:w="0" w:type="auto"/>
            <w:shd w:val="clear" w:color="auto" w:fill="auto"/>
            <w:vAlign w:val="center"/>
          </w:tcPr>
          <w:p w:rsidR="005E7E84" w:rsidRPr="0014498E" w:rsidRDefault="005E7E84" w:rsidP="005E7E84">
            <w:pPr>
              <w:jc w:val="center"/>
              <w:rPr>
                <w:sz w:val="24"/>
                <w:szCs w:val="24"/>
              </w:rPr>
            </w:pPr>
            <w:r w:rsidRPr="0014498E">
              <w:rPr>
                <w:sz w:val="24"/>
                <w:szCs w:val="24"/>
              </w:rPr>
              <w:t>8</w:t>
            </w:r>
          </w:p>
        </w:tc>
        <w:tc>
          <w:tcPr>
            <w:tcW w:w="3601" w:type="dxa"/>
            <w:shd w:val="clear" w:color="auto" w:fill="auto"/>
            <w:vAlign w:val="center"/>
          </w:tcPr>
          <w:p w:rsidR="005E7E84" w:rsidRPr="0014498E" w:rsidRDefault="005E7E84" w:rsidP="005E7E84">
            <w:pPr>
              <w:jc w:val="center"/>
              <w:rPr>
                <w:color w:val="000000"/>
                <w:sz w:val="24"/>
                <w:szCs w:val="24"/>
              </w:rPr>
            </w:pPr>
            <w:r w:rsidRPr="0014498E">
              <w:rPr>
                <w:color w:val="000000"/>
                <w:sz w:val="24"/>
                <w:szCs w:val="24"/>
              </w:rPr>
              <w:t>21:02:000000:38547</w:t>
            </w:r>
          </w:p>
        </w:tc>
        <w:tc>
          <w:tcPr>
            <w:tcW w:w="2299" w:type="dxa"/>
            <w:shd w:val="clear" w:color="auto" w:fill="auto"/>
            <w:vAlign w:val="center"/>
          </w:tcPr>
          <w:p w:rsidR="005E7E84" w:rsidRPr="0014498E" w:rsidRDefault="005E7E84" w:rsidP="005E7E84">
            <w:pPr>
              <w:jc w:val="center"/>
              <w:rPr>
                <w:color w:val="000000"/>
                <w:sz w:val="24"/>
                <w:szCs w:val="24"/>
              </w:rPr>
            </w:pPr>
            <w:r w:rsidRPr="0014498E">
              <w:rPr>
                <w:color w:val="000000"/>
                <w:sz w:val="24"/>
                <w:szCs w:val="24"/>
              </w:rPr>
              <w:t>6910</w:t>
            </w:r>
          </w:p>
        </w:tc>
      </w:tr>
      <w:tr w:rsidR="005E7E84" w:rsidRPr="0014498E" w:rsidTr="005E7E84">
        <w:trPr>
          <w:trHeight w:val="255"/>
          <w:jc w:val="center"/>
        </w:trPr>
        <w:tc>
          <w:tcPr>
            <w:tcW w:w="0" w:type="auto"/>
            <w:shd w:val="clear" w:color="auto" w:fill="auto"/>
            <w:vAlign w:val="center"/>
          </w:tcPr>
          <w:p w:rsidR="005E7E84" w:rsidRPr="0014498E" w:rsidRDefault="005E7E84" w:rsidP="005E7E84">
            <w:pPr>
              <w:jc w:val="center"/>
              <w:rPr>
                <w:sz w:val="24"/>
                <w:szCs w:val="24"/>
              </w:rPr>
            </w:pPr>
            <w:r w:rsidRPr="0014498E">
              <w:rPr>
                <w:sz w:val="24"/>
                <w:szCs w:val="24"/>
              </w:rPr>
              <w:t>9</w:t>
            </w:r>
          </w:p>
        </w:tc>
        <w:tc>
          <w:tcPr>
            <w:tcW w:w="3601" w:type="dxa"/>
            <w:shd w:val="clear" w:color="auto" w:fill="auto"/>
            <w:vAlign w:val="center"/>
          </w:tcPr>
          <w:p w:rsidR="005E7E84" w:rsidRPr="0014498E" w:rsidRDefault="005E7E84" w:rsidP="005E7E84">
            <w:pPr>
              <w:jc w:val="center"/>
              <w:rPr>
                <w:sz w:val="24"/>
                <w:szCs w:val="24"/>
              </w:rPr>
            </w:pPr>
            <w:r w:rsidRPr="0014498E">
              <w:rPr>
                <w:color w:val="000000"/>
                <w:sz w:val="24"/>
                <w:szCs w:val="24"/>
              </w:rPr>
              <w:t>21:02:011001:793</w:t>
            </w:r>
          </w:p>
        </w:tc>
        <w:tc>
          <w:tcPr>
            <w:tcW w:w="2299" w:type="dxa"/>
            <w:shd w:val="clear" w:color="auto" w:fill="auto"/>
            <w:vAlign w:val="center"/>
          </w:tcPr>
          <w:p w:rsidR="005E7E84" w:rsidRPr="0014498E" w:rsidRDefault="005E7E84" w:rsidP="005E7E84">
            <w:pPr>
              <w:jc w:val="center"/>
              <w:rPr>
                <w:sz w:val="24"/>
                <w:szCs w:val="24"/>
              </w:rPr>
            </w:pPr>
            <w:r w:rsidRPr="0014498E">
              <w:rPr>
                <w:color w:val="000000"/>
                <w:sz w:val="24"/>
                <w:szCs w:val="24"/>
              </w:rPr>
              <w:t>205799</w:t>
            </w:r>
          </w:p>
        </w:tc>
      </w:tr>
      <w:tr w:rsidR="005E7E84" w:rsidRPr="0014498E" w:rsidTr="005E7E84">
        <w:trPr>
          <w:trHeight w:val="255"/>
          <w:jc w:val="center"/>
        </w:trPr>
        <w:tc>
          <w:tcPr>
            <w:tcW w:w="0" w:type="auto"/>
            <w:tcBorders>
              <w:bottom w:val="single" w:sz="4" w:space="0" w:color="auto"/>
            </w:tcBorders>
            <w:vAlign w:val="center"/>
          </w:tcPr>
          <w:p w:rsidR="005E7E84" w:rsidRPr="0014498E" w:rsidRDefault="005E7E84" w:rsidP="005E7E84">
            <w:pPr>
              <w:jc w:val="center"/>
              <w:rPr>
                <w:sz w:val="24"/>
                <w:szCs w:val="24"/>
              </w:rPr>
            </w:pPr>
            <w:r w:rsidRPr="0014498E">
              <w:rPr>
                <w:sz w:val="24"/>
                <w:szCs w:val="24"/>
              </w:rPr>
              <w:t>10</w:t>
            </w:r>
          </w:p>
        </w:tc>
        <w:tc>
          <w:tcPr>
            <w:tcW w:w="3601" w:type="dxa"/>
            <w:tcBorders>
              <w:bottom w:val="single" w:sz="4" w:space="0" w:color="auto"/>
            </w:tcBorders>
            <w:vAlign w:val="center"/>
          </w:tcPr>
          <w:p w:rsidR="005E7E84" w:rsidRPr="0014498E" w:rsidRDefault="005E7E84" w:rsidP="005E7E84">
            <w:pPr>
              <w:jc w:val="center"/>
              <w:rPr>
                <w:sz w:val="24"/>
                <w:szCs w:val="24"/>
              </w:rPr>
            </w:pPr>
            <w:r w:rsidRPr="0014498E">
              <w:rPr>
                <w:color w:val="000000"/>
                <w:sz w:val="24"/>
                <w:szCs w:val="24"/>
              </w:rPr>
              <w:t>21:02:011001:794</w:t>
            </w:r>
          </w:p>
        </w:tc>
        <w:tc>
          <w:tcPr>
            <w:tcW w:w="2299" w:type="dxa"/>
            <w:tcBorders>
              <w:bottom w:val="single" w:sz="4" w:space="0" w:color="auto"/>
            </w:tcBorders>
            <w:vAlign w:val="center"/>
          </w:tcPr>
          <w:p w:rsidR="005E7E84" w:rsidRPr="0014498E" w:rsidRDefault="005E7E84" w:rsidP="005E7E84">
            <w:pPr>
              <w:jc w:val="center"/>
              <w:rPr>
                <w:sz w:val="24"/>
                <w:szCs w:val="24"/>
              </w:rPr>
            </w:pPr>
            <w:r w:rsidRPr="0014498E">
              <w:rPr>
                <w:color w:val="000000"/>
                <w:sz w:val="24"/>
                <w:szCs w:val="24"/>
              </w:rPr>
              <w:t>201609</w:t>
            </w:r>
          </w:p>
        </w:tc>
      </w:tr>
      <w:tr w:rsidR="005E7E84" w:rsidRPr="0014498E" w:rsidTr="005E7E84">
        <w:trPr>
          <w:trHeight w:val="255"/>
          <w:jc w:val="center"/>
        </w:trPr>
        <w:tc>
          <w:tcPr>
            <w:tcW w:w="0" w:type="auto"/>
            <w:shd w:val="clear" w:color="auto" w:fill="auto"/>
            <w:vAlign w:val="center"/>
          </w:tcPr>
          <w:p w:rsidR="005E7E84" w:rsidRPr="0014498E" w:rsidRDefault="005E7E84" w:rsidP="005E7E84">
            <w:pPr>
              <w:jc w:val="center"/>
              <w:rPr>
                <w:sz w:val="24"/>
                <w:szCs w:val="24"/>
              </w:rPr>
            </w:pPr>
            <w:r w:rsidRPr="0014498E">
              <w:rPr>
                <w:sz w:val="24"/>
                <w:szCs w:val="24"/>
              </w:rPr>
              <w:t>11</w:t>
            </w:r>
          </w:p>
        </w:tc>
        <w:tc>
          <w:tcPr>
            <w:tcW w:w="3601" w:type="dxa"/>
            <w:shd w:val="clear" w:color="auto" w:fill="auto"/>
            <w:vAlign w:val="center"/>
          </w:tcPr>
          <w:p w:rsidR="005E7E84" w:rsidRPr="0014498E" w:rsidRDefault="005E7E84" w:rsidP="005E7E84">
            <w:pPr>
              <w:jc w:val="center"/>
              <w:rPr>
                <w:sz w:val="24"/>
                <w:szCs w:val="24"/>
              </w:rPr>
            </w:pPr>
            <w:r w:rsidRPr="0014498E">
              <w:rPr>
                <w:color w:val="000000"/>
                <w:sz w:val="24"/>
                <w:szCs w:val="24"/>
              </w:rPr>
              <w:t>21:02:010225:261</w:t>
            </w:r>
          </w:p>
        </w:tc>
        <w:tc>
          <w:tcPr>
            <w:tcW w:w="2299" w:type="dxa"/>
            <w:shd w:val="clear" w:color="auto" w:fill="auto"/>
            <w:vAlign w:val="center"/>
          </w:tcPr>
          <w:p w:rsidR="005E7E84" w:rsidRPr="0014498E" w:rsidRDefault="005E7E84" w:rsidP="005E7E84">
            <w:pPr>
              <w:jc w:val="center"/>
              <w:rPr>
                <w:sz w:val="24"/>
                <w:szCs w:val="24"/>
              </w:rPr>
            </w:pPr>
            <w:r w:rsidRPr="0014498E">
              <w:rPr>
                <w:color w:val="000000"/>
                <w:sz w:val="24"/>
                <w:szCs w:val="24"/>
              </w:rPr>
              <w:t>7 800</w:t>
            </w:r>
          </w:p>
        </w:tc>
      </w:tr>
      <w:tr w:rsidR="005E7E84" w:rsidRPr="0014498E" w:rsidTr="005E7E84">
        <w:trPr>
          <w:trHeight w:val="255"/>
          <w:jc w:val="center"/>
        </w:trPr>
        <w:tc>
          <w:tcPr>
            <w:tcW w:w="0" w:type="auto"/>
            <w:shd w:val="clear" w:color="auto" w:fill="auto"/>
            <w:vAlign w:val="center"/>
          </w:tcPr>
          <w:p w:rsidR="005E7E84" w:rsidRPr="0014498E" w:rsidRDefault="005E7E84" w:rsidP="005E7E84">
            <w:pPr>
              <w:jc w:val="center"/>
              <w:rPr>
                <w:sz w:val="24"/>
                <w:szCs w:val="24"/>
              </w:rPr>
            </w:pPr>
            <w:r w:rsidRPr="0014498E">
              <w:rPr>
                <w:sz w:val="24"/>
                <w:szCs w:val="24"/>
              </w:rPr>
              <w:t>12</w:t>
            </w:r>
          </w:p>
        </w:tc>
        <w:tc>
          <w:tcPr>
            <w:tcW w:w="3601" w:type="dxa"/>
            <w:shd w:val="clear" w:color="auto" w:fill="auto"/>
            <w:vAlign w:val="center"/>
          </w:tcPr>
          <w:p w:rsidR="005E7E84" w:rsidRPr="0014498E" w:rsidRDefault="005E7E84" w:rsidP="005E7E84">
            <w:pPr>
              <w:jc w:val="center"/>
              <w:rPr>
                <w:sz w:val="24"/>
                <w:szCs w:val="24"/>
              </w:rPr>
            </w:pPr>
            <w:r w:rsidRPr="0014498E">
              <w:rPr>
                <w:color w:val="000000"/>
                <w:sz w:val="24"/>
                <w:szCs w:val="24"/>
              </w:rPr>
              <w:t>21:02:010225:263</w:t>
            </w:r>
          </w:p>
        </w:tc>
        <w:tc>
          <w:tcPr>
            <w:tcW w:w="2299" w:type="dxa"/>
            <w:shd w:val="clear" w:color="auto" w:fill="auto"/>
            <w:vAlign w:val="center"/>
          </w:tcPr>
          <w:p w:rsidR="005E7E84" w:rsidRPr="0014498E" w:rsidRDefault="005E7E84" w:rsidP="005E7E84">
            <w:pPr>
              <w:jc w:val="center"/>
              <w:rPr>
                <w:sz w:val="24"/>
                <w:szCs w:val="24"/>
              </w:rPr>
            </w:pPr>
            <w:r w:rsidRPr="0014498E">
              <w:rPr>
                <w:color w:val="000000"/>
                <w:sz w:val="24"/>
                <w:szCs w:val="24"/>
              </w:rPr>
              <w:t>7 819</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13</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21:02:011001:548</w:t>
            </w:r>
          </w:p>
        </w:tc>
        <w:tc>
          <w:tcPr>
            <w:tcW w:w="2299" w:type="dxa"/>
            <w:vAlign w:val="center"/>
          </w:tcPr>
          <w:p w:rsidR="005E7E84" w:rsidRPr="0014498E" w:rsidRDefault="005E7E84" w:rsidP="005E7E84">
            <w:pPr>
              <w:jc w:val="center"/>
              <w:rPr>
                <w:sz w:val="24"/>
                <w:szCs w:val="24"/>
              </w:rPr>
            </w:pPr>
            <w:r w:rsidRPr="0014498E">
              <w:rPr>
                <w:color w:val="000000"/>
                <w:sz w:val="24"/>
                <w:szCs w:val="24"/>
              </w:rPr>
              <w:t>28977</w:t>
            </w:r>
          </w:p>
        </w:tc>
      </w:tr>
      <w:tr w:rsidR="005E7E84" w:rsidRPr="0014498E" w:rsidTr="005E7E84">
        <w:trPr>
          <w:trHeight w:val="212"/>
          <w:jc w:val="center"/>
        </w:trPr>
        <w:tc>
          <w:tcPr>
            <w:tcW w:w="0" w:type="auto"/>
            <w:vAlign w:val="center"/>
          </w:tcPr>
          <w:p w:rsidR="005E7E84" w:rsidRPr="0014498E" w:rsidRDefault="005E7E84" w:rsidP="005E7E84">
            <w:pPr>
              <w:jc w:val="center"/>
              <w:rPr>
                <w:sz w:val="24"/>
                <w:szCs w:val="24"/>
              </w:rPr>
            </w:pPr>
            <w:r w:rsidRPr="0014498E">
              <w:rPr>
                <w:sz w:val="24"/>
                <w:szCs w:val="24"/>
              </w:rPr>
              <w:t>14</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21:02:010608:23</w:t>
            </w:r>
          </w:p>
        </w:tc>
        <w:tc>
          <w:tcPr>
            <w:tcW w:w="2299" w:type="dxa"/>
            <w:vAlign w:val="center"/>
          </w:tcPr>
          <w:p w:rsidR="005E7E84" w:rsidRPr="0014498E" w:rsidRDefault="005E7E84" w:rsidP="005E7E84">
            <w:pPr>
              <w:jc w:val="center"/>
              <w:rPr>
                <w:sz w:val="24"/>
                <w:szCs w:val="24"/>
              </w:rPr>
            </w:pPr>
            <w:r w:rsidRPr="0014498E">
              <w:rPr>
                <w:color w:val="000000"/>
                <w:sz w:val="24"/>
                <w:szCs w:val="24"/>
              </w:rPr>
              <w:t>11855</w:t>
            </w:r>
          </w:p>
        </w:tc>
      </w:tr>
      <w:tr w:rsidR="005E7E84" w:rsidRPr="0014498E" w:rsidTr="005E7E84">
        <w:trPr>
          <w:trHeight w:val="243"/>
          <w:jc w:val="center"/>
        </w:trPr>
        <w:tc>
          <w:tcPr>
            <w:tcW w:w="0" w:type="auto"/>
            <w:vAlign w:val="center"/>
          </w:tcPr>
          <w:p w:rsidR="005E7E84" w:rsidRPr="0014498E" w:rsidRDefault="005E7E84" w:rsidP="005E7E84">
            <w:pPr>
              <w:jc w:val="center"/>
              <w:rPr>
                <w:sz w:val="24"/>
                <w:szCs w:val="24"/>
              </w:rPr>
            </w:pPr>
            <w:r w:rsidRPr="0014498E">
              <w:rPr>
                <w:sz w:val="24"/>
                <w:szCs w:val="24"/>
              </w:rPr>
              <w:t>15</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21:02:011001:795</w:t>
            </w:r>
          </w:p>
        </w:tc>
        <w:tc>
          <w:tcPr>
            <w:tcW w:w="2299" w:type="dxa"/>
            <w:vAlign w:val="center"/>
          </w:tcPr>
          <w:p w:rsidR="005E7E84" w:rsidRPr="0014498E" w:rsidRDefault="005E7E84" w:rsidP="005E7E84">
            <w:pPr>
              <w:jc w:val="center"/>
              <w:rPr>
                <w:sz w:val="24"/>
                <w:szCs w:val="24"/>
              </w:rPr>
            </w:pPr>
            <w:r w:rsidRPr="0014498E">
              <w:rPr>
                <w:color w:val="000000"/>
                <w:sz w:val="24"/>
                <w:szCs w:val="24"/>
              </w:rPr>
              <w:t>83054</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16</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21:02:011001:298</w:t>
            </w:r>
          </w:p>
        </w:tc>
        <w:tc>
          <w:tcPr>
            <w:tcW w:w="2299" w:type="dxa"/>
            <w:vAlign w:val="center"/>
          </w:tcPr>
          <w:p w:rsidR="005E7E84" w:rsidRPr="0014498E" w:rsidRDefault="005E7E84" w:rsidP="005E7E84">
            <w:pPr>
              <w:jc w:val="center"/>
              <w:rPr>
                <w:sz w:val="24"/>
                <w:szCs w:val="24"/>
              </w:rPr>
            </w:pPr>
            <w:r w:rsidRPr="0014498E">
              <w:rPr>
                <w:color w:val="000000"/>
                <w:sz w:val="24"/>
                <w:szCs w:val="24"/>
              </w:rPr>
              <w:t>142213</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17</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21:02:010210:283</w:t>
            </w:r>
          </w:p>
        </w:tc>
        <w:tc>
          <w:tcPr>
            <w:tcW w:w="2299" w:type="dxa"/>
            <w:vAlign w:val="center"/>
          </w:tcPr>
          <w:p w:rsidR="005E7E84" w:rsidRPr="0014498E" w:rsidRDefault="005E7E84" w:rsidP="005E7E84">
            <w:pPr>
              <w:jc w:val="center"/>
              <w:rPr>
                <w:sz w:val="24"/>
                <w:szCs w:val="24"/>
              </w:rPr>
            </w:pPr>
            <w:r w:rsidRPr="0014498E">
              <w:rPr>
                <w:color w:val="000000"/>
                <w:sz w:val="24"/>
                <w:szCs w:val="24"/>
              </w:rPr>
              <w:t>89733</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18</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21:02:010407:158</w:t>
            </w:r>
          </w:p>
        </w:tc>
        <w:tc>
          <w:tcPr>
            <w:tcW w:w="2299" w:type="dxa"/>
            <w:vAlign w:val="center"/>
          </w:tcPr>
          <w:p w:rsidR="005E7E84" w:rsidRPr="0014498E" w:rsidRDefault="005E7E84" w:rsidP="005E7E84">
            <w:pPr>
              <w:jc w:val="center"/>
              <w:rPr>
                <w:sz w:val="24"/>
                <w:szCs w:val="24"/>
              </w:rPr>
            </w:pPr>
            <w:r w:rsidRPr="0014498E">
              <w:rPr>
                <w:color w:val="000000"/>
                <w:sz w:val="24"/>
                <w:szCs w:val="24"/>
              </w:rPr>
              <w:t>3179</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19</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21:02:011001:265</w:t>
            </w:r>
          </w:p>
        </w:tc>
        <w:tc>
          <w:tcPr>
            <w:tcW w:w="2299" w:type="dxa"/>
            <w:vAlign w:val="center"/>
          </w:tcPr>
          <w:p w:rsidR="005E7E84" w:rsidRPr="0014498E" w:rsidRDefault="005E7E84" w:rsidP="005E7E84">
            <w:pPr>
              <w:jc w:val="center"/>
              <w:rPr>
                <w:sz w:val="24"/>
                <w:szCs w:val="24"/>
              </w:rPr>
            </w:pPr>
            <w:r w:rsidRPr="0014498E">
              <w:rPr>
                <w:color w:val="000000"/>
                <w:sz w:val="24"/>
                <w:szCs w:val="24"/>
              </w:rPr>
              <w:t>2356</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20</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21:02:011001:266</w:t>
            </w:r>
          </w:p>
        </w:tc>
        <w:tc>
          <w:tcPr>
            <w:tcW w:w="2299" w:type="dxa"/>
            <w:vAlign w:val="center"/>
          </w:tcPr>
          <w:p w:rsidR="005E7E84" w:rsidRPr="0014498E" w:rsidRDefault="005E7E84" w:rsidP="005E7E84">
            <w:pPr>
              <w:jc w:val="center"/>
              <w:rPr>
                <w:sz w:val="24"/>
                <w:szCs w:val="24"/>
              </w:rPr>
            </w:pPr>
            <w:r w:rsidRPr="0014498E">
              <w:rPr>
                <w:color w:val="000000"/>
                <w:sz w:val="24"/>
                <w:szCs w:val="24"/>
              </w:rPr>
              <w:t>1903</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21</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21:02:011001:273</w:t>
            </w:r>
          </w:p>
        </w:tc>
        <w:tc>
          <w:tcPr>
            <w:tcW w:w="2299" w:type="dxa"/>
            <w:vAlign w:val="center"/>
          </w:tcPr>
          <w:p w:rsidR="005E7E84" w:rsidRPr="0014498E" w:rsidRDefault="005E7E84" w:rsidP="005E7E84">
            <w:pPr>
              <w:jc w:val="center"/>
              <w:rPr>
                <w:sz w:val="24"/>
                <w:szCs w:val="24"/>
              </w:rPr>
            </w:pPr>
            <w:r w:rsidRPr="0014498E">
              <w:rPr>
                <w:color w:val="000000"/>
                <w:sz w:val="24"/>
                <w:szCs w:val="24"/>
              </w:rPr>
              <w:t>980</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22</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21:02:011001:282</w:t>
            </w:r>
          </w:p>
        </w:tc>
        <w:tc>
          <w:tcPr>
            <w:tcW w:w="2299" w:type="dxa"/>
            <w:vAlign w:val="center"/>
          </w:tcPr>
          <w:p w:rsidR="005E7E84" w:rsidRPr="0014498E" w:rsidRDefault="005E7E84" w:rsidP="005E7E84">
            <w:pPr>
              <w:jc w:val="center"/>
              <w:rPr>
                <w:sz w:val="24"/>
                <w:szCs w:val="24"/>
              </w:rPr>
            </w:pPr>
            <w:r w:rsidRPr="0014498E">
              <w:rPr>
                <w:color w:val="000000"/>
                <w:sz w:val="24"/>
                <w:szCs w:val="24"/>
              </w:rPr>
              <w:t>40024</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23</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21:02:011001:283</w:t>
            </w:r>
          </w:p>
        </w:tc>
        <w:tc>
          <w:tcPr>
            <w:tcW w:w="2299" w:type="dxa"/>
            <w:vAlign w:val="center"/>
          </w:tcPr>
          <w:p w:rsidR="005E7E84" w:rsidRPr="0014498E" w:rsidRDefault="005E7E84" w:rsidP="005E7E84">
            <w:pPr>
              <w:jc w:val="center"/>
              <w:rPr>
                <w:sz w:val="24"/>
                <w:szCs w:val="24"/>
              </w:rPr>
            </w:pPr>
            <w:r w:rsidRPr="0014498E">
              <w:rPr>
                <w:color w:val="000000"/>
                <w:sz w:val="24"/>
                <w:szCs w:val="24"/>
              </w:rPr>
              <w:t>76072</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lastRenderedPageBreak/>
              <w:t>24</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21:02:011001:286</w:t>
            </w:r>
          </w:p>
        </w:tc>
        <w:tc>
          <w:tcPr>
            <w:tcW w:w="2299" w:type="dxa"/>
            <w:vAlign w:val="center"/>
          </w:tcPr>
          <w:p w:rsidR="005E7E84" w:rsidRPr="0014498E" w:rsidRDefault="005E7E84" w:rsidP="005E7E84">
            <w:pPr>
              <w:jc w:val="center"/>
              <w:rPr>
                <w:sz w:val="24"/>
                <w:szCs w:val="24"/>
              </w:rPr>
            </w:pPr>
            <w:r w:rsidRPr="0014498E">
              <w:rPr>
                <w:color w:val="000000"/>
                <w:sz w:val="24"/>
                <w:szCs w:val="24"/>
              </w:rPr>
              <w:t>50316</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25</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21:02:011001:288</w:t>
            </w:r>
          </w:p>
        </w:tc>
        <w:tc>
          <w:tcPr>
            <w:tcW w:w="2299" w:type="dxa"/>
            <w:vAlign w:val="center"/>
          </w:tcPr>
          <w:p w:rsidR="005E7E84" w:rsidRPr="0014498E" w:rsidRDefault="005E7E84" w:rsidP="005E7E84">
            <w:pPr>
              <w:jc w:val="center"/>
              <w:rPr>
                <w:sz w:val="24"/>
                <w:szCs w:val="24"/>
              </w:rPr>
            </w:pPr>
            <w:r w:rsidRPr="0014498E">
              <w:rPr>
                <w:color w:val="000000"/>
                <w:sz w:val="24"/>
                <w:szCs w:val="24"/>
              </w:rPr>
              <w:t>33008</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26</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21:02:011001:289</w:t>
            </w:r>
          </w:p>
        </w:tc>
        <w:tc>
          <w:tcPr>
            <w:tcW w:w="2299" w:type="dxa"/>
            <w:vAlign w:val="center"/>
          </w:tcPr>
          <w:p w:rsidR="005E7E84" w:rsidRPr="0014498E" w:rsidRDefault="005E7E84" w:rsidP="005E7E84">
            <w:pPr>
              <w:jc w:val="center"/>
              <w:rPr>
                <w:sz w:val="24"/>
                <w:szCs w:val="24"/>
              </w:rPr>
            </w:pPr>
            <w:r w:rsidRPr="0014498E">
              <w:rPr>
                <w:color w:val="000000"/>
                <w:sz w:val="24"/>
                <w:szCs w:val="24"/>
              </w:rPr>
              <w:t>56991</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27</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21:02:011001:290</w:t>
            </w:r>
          </w:p>
        </w:tc>
        <w:tc>
          <w:tcPr>
            <w:tcW w:w="2299" w:type="dxa"/>
            <w:vAlign w:val="center"/>
          </w:tcPr>
          <w:p w:rsidR="005E7E84" w:rsidRPr="0014498E" w:rsidRDefault="005E7E84" w:rsidP="005E7E84">
            <w:pPr>
              <w:jc w:val="center"/>
              <w:rPr>
                <w:sz w:val="24"/>
                <w:szCs w:val="24"/>
              </w:rPr>
            </w:pPr>
            <w:r w:rsidRPr="0014498E">
              <w:rPr>
                <w:color w:val="000000"/>
                <w:sz w:val="24"/>
                <w:szCs w:val="24"/>
              </w:rPr>
              <w:t>28705</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28</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21:02:011001:291</w:t>
            </w:r>
          </w:p>
        </w:tc>
        <w:tc>
          <w:tcPr>
            <w:tcW w:w="2299" w:type="dxa"/>
            <w:vAlign w:val="center"/>
          </w:tcPr>
          <w:p w:rsidR="005E7E84" w:rsidRPr="0014498E" w:rsidRDefault="005E7E84" w:rsidP="005E7E84">
            <w:pPr>
              <w:jc w:val="center"/>
              <w:rPr>
                <w:sz w:val="24"/>
                <w:szCs w:val="24"/>
              </w:rPr>
            </w:pPr>
            <w:r w:rsidRPr="0014498E">
              <w:rPr>
                <w:color w:val="000000"/>
                <w:sz w:val="24"/>
                <w:szCs w:val="24"/>
              </w:rPr>
              <w:t>22622</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29</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21:02:011001:292</w:t>
            </w:r>
          </w:p>
        </w:tc>
        <w:tc>
          <w:tcPr>
            <w:tcW w:w="2299" w:type="dxa"/>
            <w:vAlign w:val="center"/>
          </w:tcPr>
          <w:p w:rsidR="005E7E84" w:rsidRPr="0014498E" w:rsidRDefault="005E7E84" w:rsidP="005E7E84">
            <w:pPr>
              <w:jc w:val="center"/>
              <w:rPr>
                <w:sz w:val="24"/>
                <w:szCs w:val="24"/>
              </w:rPr>
            </w:pPr>
            <w:r w:rsidRPr="0014498E">
              <w:rPr>
                <w:color w:val="000000"/>
                <w:sz w:val="24"/>
                <w:szCs w:val="24"/>
              </w:rPr>
              <w:t>12910</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30</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21:02:011001:293</w:t>
            </w:r>
          </w:p>
        </w:tc>
        <w:tc>
          <w:tcPr>
            <w:tcW w:w="2299" w:type="dxa"/>
            <w:vAlign w:val="center"/>
          </w:tcPr>
          <w:p w:rsidR="005E7E84" w:rsidRPr="0014498E" w:rsidRDefault="005E7E84" w:rsidP="005E7E84">
            <w:pPr>
              <w:jc w:val="center"/>
              <w:rPr>
                <w:sz w:val="24"/>
                <w:szCs w:val="24"/>
              </w:rPr>
            </w:pPr>
            <w:r w:rsidRPr="0014498E">
              <w:rPr>
                <w:color w:val="000000"/>
                <w:sz w:val="24"/>
                <w:szCs w:val="24"/>
              </w:rPr>
              <w:t>43561</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31</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21:02:011001:294</w:t>
            </w:r>
          </w:p>
        </w:tc>
        <w:tc>
          <w:tcPr>
            <w:tcW w:w="2299" w:type="dxa"/>
            <w:vAlign w:val="center"/>
          </w:tcPr>
          <w:p w:rsidR="005E7E84" w:rsidRPr="0014498E" w:rsidRDefault="005E7E84" w:rsidP="005E7E84">
            <w:pPr>
              <w:jc w:val="center"/>
              <w:rPr>
                <w:sz w:val="24"/>
                <w:szCs w:val="24"/>
              </w:rPr>
            </w:pPr>
            <w:r w:rsidRPr="0014498E">
              <w:rPr>
                <w:color w:val="000000"/>
                <w:sz w:val="24"/>
                <w:szCs w:val="24"/>
              </w:rPr>
              <w:t>89482</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32</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21:02:011001:295</w:t>
            </w:r>
          </w:p>
        </w:tc>
        <w:tc>
          <w:tcPr>
            <w:tcW w:w="2299" w:type="dxa"/>
            <w:vAlign w:val="center"/>
          </w:tcPr>
          <w:p w:rsidR="005E7E84" w:rsidRPr="0014498E" w:rsidRDefault="005E7E84" w:rsidP="005E7E84">
            <w:pPr>
              <w:jc w:val="center"/>
              <w:rPr>
                <w:sz w:val="24"/>
                <w:szCs w:val="24"/>
              </w:rPr>
            </w:pPr>
            <w:r w:rsidRPr="0014498E">
              <w:rPr>
                <w:color w:val="000000"/>
                <w:sz w:val="24"/>
                <w:szCs w:val="24"/>
              </w:rPr>
              <w:t>94918</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33</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21:02:011001:296</w:t>
            </w:r>
          </w:p>
        </w:tc>
        <w:tc>
          <w:tcPr>
            <w:tcW w:w="2299" w:type="dxa"/>
            <w:vAlign w:val="center"/>
          </w:tcPr>
          <w:p w:rsidR="005E7E84" w:rsidRPr="0014498E" w:rsidRDefault="005E7E84" w:rsidP="005E7E84">
            <w:pPr>
              <w:jc w:val="center"/>
              <w:rPr>
                <w:sz w:val="24"/>
                <w:szCs w:val="24"/>
              </w:rPr>
            </w:pPr>
            <w:r w:rsidRPr="0014498E">
              <w:rPr>
                <w:color w:val="000000"/>
                <w:sz w:val="24"/>
                <w:szCs w:val="24"/>
              </w:rPr>
              <w:t>130664</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34</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21:02:011001:300</w:t>
            </w:r>
          </w:p>
        </w:tc>
        <w:tc>
          <w:tcPr>
            <w:tcW w:w="2299" w:type="dxa"/>
            <w:vAlign w:val="center"/>
          </w:tcPr>
          <w:p w:rsidR="005E7E84" w:rsidRPr="0014498E" w:rsidRDefault="005E7E84" w:rsidP="005E7E84">
            <w:pPr>
              <w:jc w:val="center"/>
              <w:rPr>
                <w:sz w:val="24"/>
                <w:szCs w:val="24"/>
              </w:rPr>
            </w:pPr>
            <w:r w:rsidRPr="0014498E">
              <w:rPr>
                <w:color w:val="000000"/>
                <w:sz w:val="24"/>
                <w:szCs w:val="24"/>
              </w:rPr>
              <w:t>86577</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35</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21:02:011001:301</w:t>
            </w:r>
          </w:p>
        </w:tc>
        <w:tc>
          <w:tcPr>
            <w:tcW w:w="2299" w:type="dxa"/>
            <w:vAlign w:val="center"/>
          </w:tcPr>
          <w:p w:rsidR="005E7E84" w:rsidRPr="0014498E" w:rsidRDefault="005E7E84" w:rsidP="005E7E84">
            <w:pPr>
              <w:jc w:val="center"/>
              <w:rPr>
                <w:sz w:val="24"/>
                <w:szCs w:val="24"/>
              </w:rPr>
            </w:pPr>
            <w:r w:rsidRPr="0014498E">
              <w:rPr>
                <w:color w:val="000000"/>
                <w:sz w:val="24"/>
                <w:szCs w:val="24"/>
              </w:rPr>
              <w:t>35235</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36</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21:02:011001:302</w:t>
            </w:r>
          </w:p>
        </w:tc>
        <w:tc>
          <w:tcPr>
            <w:tcW w:w="2299" w:type="dxa"/>
            <w:vAlign w:val="center"/>
          </w:tcPr>
          <w:p w:rsidR="005E7E84" w:rsidRPr="0014498E" w:rsidRDefault="005E7E84" w:rsidP="005E7E84">
            <w:pPr>
              <w:jc w:val="center"/>
              <w:rPr>
                <w:sz w:val="24"/>
                <w:szCs w:val="24"/>
              </w:rPr>
            </w:pPr>
            <w:r w:rsidRPr="0014498E">
              <w:rPr>
                <w:color w:val="000000"/>
                <w:sz w:val="24"/>
                <w:szCs w:val="24"/>
              </w:rPr>
              <w:t>44541</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37</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21:02:011001:303</w:t>
            </w:r>
          </w:p>
        </w:tc>
        <w:tc>
          <w:tcPr>
            <w:tcW w:w="2299" w:type="dxa"/>
            <w:vAlign w:val="center"/>
          </w:tcPr>
          <w:p w:rsidR="005E7E84" w:rsidRPr="0014498E" w:rsidRDefault="005E7E84" w:rsidP="005E7E84">
            <w:pPr>
              <w:jc w:val="center"/>
              <w:rPr>
                <w:sz w:val="24"/>
                <w:szCs w:val="24"/>
              </w:rPr>
            </w:pPr>
            <w:r w:rsidRPr="0014498E">
              <w:rPr>
                <w:color w:val="000000"/>
                <w:sz w:val="24"/>
                <w:szCs w:val="24"/>
              </w:rPr>
              <w:t>64781</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38</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21:02:011001:304</w:t>
            </w:r>
          </w:p>
        </w:tc>
        <w:tc>
          <w:tcPr>
            <w:tcW w:w="2299" w:type="dxa"/>
            <w:vAlign w:val="center"/>
          </w:tcPr>
          <w:p w:rsidR="005E7E84" w:rsidRPr="0014498E" w:rsidRDefault="005E7E84" w:rsidP="005E7E84">
            <w:pPr>
              <w:jc w:val="center"/>
              <w:rPr>
                <w:sz w:val="24"/>
                <w:szCs w:val="24"/>
              </w:rPr>
            </w:pPr>
            <w:r w:rsidRPr="0014498E">
              <w:rPr>
                <w:color w:val="000000"/>
                <w:sz w:val="24"/>
                <w:szCs w:val="24"/>
              </w:rPr>
              <w:t>14671</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39</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21:02:011001:305</w:t>
            </w:r>
          </w:p>
        </w:tc>
        <w:tc>
          <w:tcPr>
            <w:tcW w:w="2299" w:type="dxa"/>
            <w:vAlign w:val="center"/>
          </w:tcPr>
          <w:p w:rsidR="005E7E84" w:rsidRPr="0014498E" w:rsidRDefault="005E7E84" w:rsidP="005E7E84">
            <w:pPr>
              <w:jc w:val="center"/>
              <w:rPr>
                <w:sz w:val="24"/>
                <w:szCs w:val="24"/>
              </w:rPr>
            </w:pPr>
            <w:r w:rsidRPr="0014498E">
              <w:rPr>
                <w:color w:val="000000"/>
                <w:sz w:val="24"/>
                <w:szCs w:val="24"/>
              </w:rPr>
              <w:t>10154</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40</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21:02:011001:306</w:t>
            </w:r>
          </w:p>
        </w:tc>
        <w:tc>
          <w:tcPr>
            <w:tcW w:w="2299" w:type="dxa"/>
            <w:vAlign w:val="center"/>
          </w:tcPr>
          <w:p w:rsidR="005E7E84" w:rsidRPr="0014498E" w:rsidRDefault="005E7E84" w:rsidP="005E7E84">
            <w:pPr>
              <w:jc w:val="center"/>
              <w:rPr>
                <w:sz w:val="24"/>
                <w:szCs w:val="24"/>
              </w:rPr>
            </w:pPr>
            <w:r w:rsidRPr="0014498E">
              <w:rPr>
                <w:color w:val="000000"/>
                <w:sz w:val="24"/>
                <w:szCs w:val="24"/>
              </w:rPr>
              <w:t>94793</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41</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21:02:011001:310</w:t>
            </w:r>
          </w:p>
        </w:tc>
        <w:tc>
          <w:tcPr>
            <w:tcW w:w="2299" w:type="dxa"/>
            <w:vAlign w:val="center"/>
          </w:tcPr>
          <w:p w:rsidR="005E7E84" w:rsidRPr="0014498E" w:rsidRDefault="005E7E84" w:rsidP="005E7E84">
            <w:pPr>
              <w:jc w:val="center"/>
              <w:rPr>
                <w:sz w:val="24"/>
                <w:szCs w:val="24"/>
              </w:rPr>
            </w:pPr>
            <w:r w:rsidRPr="0014498E">
              <w:rPr>
                <w:color w:val="000000"/>
                <w:sz w:val="24"/>
                <w:szCs w:val="24"/>
              </w:rPr>
              <w:t>88499</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42</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21:02:011001:311</w:t>
            </w:r>
          </w:p>
        </w:tc>
        <w:tc>
          <w:tcPr>
            <w:tcW w:w="2299" w:type="dxa"/>
            <w:vAlign w:val="center"/>
          </w:tcPr>
          <w:p w:rsidR="005E7E84" w:rsidRPr="0014498E" w:rsidRDefault="005E7E84" w:rsidP="005E7E84">
            <w:pPr>
              <w:jc w:val="center"/>
              <w:rPr>
                <w:sz w:val="24"/>
                <w:szCs w:val="24"/>
              </w:rPr>
            </w:pPr>
            <w:r w:rsidRPr="0014498E">
              <w:rPr>
                <w:color w:val="000000"/>
                <w:sz w:val="24"/>
                <w:szCs w:val="24"/>
              </w:rPr>
              <w:t>18371</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43</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21:02:011001:312</w:t>
            </w:r>
          </w:p>
        </w:tc>
        <w:tc>
          <w:tcPr>
            <w:tcW w:w="2299" w:type="dxa"/>
            <w:vAlign w:val="center"/>
          </w:tcPr>
          <w:p w:rsidR="005E7E84" w:rsidRPr="0014498E" w:rsidRDefault="005E7E84" w:rsidP="005E7E84">
            <w:pPr>
              <w:jc w:val="center"/>
              <w:rPr>
                <w:sz w:val="24"/>
                <w:szCs w:val="24"/>
              </w:rPr>
            </w:pPr>
            <w:r w:rsidRPr="0014498E">
              <w:rPr>
                <w:color w:val="000000"/>
                <w:sz w:val="24"/>
                <w:szCs w:val="24"/>
              </w:rPr>
              <w:t>31234</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44</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21:02:011001:313</w:t>
            </w:r>
          </w:p>
        </w:tc>
        <w:tc>
          <w:tcPr>
            <w:tcW w:w="2299" w:type="dxa"/>
            <w:vAlign w:val="center"/>
          </w:tcPr>
          <w:p w:rsidR="005E7E84" w:rsidRPr="0014498E" w:rsidRDefault="005E7E84" w:rsidP="005E7E84">
            <w:pPr>
              <w:jc w:val="center"/>
              <w:rPr>
                <w:sz w:val="24"/>
                <w:szCs w:val="24"/>
              </w:rPr>
            </w:pPr>
            <w:r w:rsidRPr="0014498E">
              <w:rPr>
                <w:color w:val="000000"/>
                <w:sz w:val="24"/>
                <w:szCs w:val="24"/>
              </w:rPr>
              <w:t>88026</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45</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21:02:011001:314</w:t>
            </w:r>
          </w:p>
        </w:tc>
        <w:tc>
          <w:tcPr>
            <w:tcW w:w="2299" w:type="dxa"/>
            <w:vAlign w:val="center"/>
          </w:tcPr>
          <w:p w:rsidR="005E7E84" w:rsidRPr="0014498E" w:rsidRDefault="005E7E84" w:rsidP="005E7E84">
            <w:pPr>
              <w:jc w:val="center"/>
              <w:rPr>
                <w:sz w:val="24"/>
                <w:szCs w:val="24"/>
              </w:rPr>
            </w:pPr>
            <w:r w:rsidRPr="0014498E">
              <w:rPr>
                <w:color w:val="000000"/>
                <w:sz w:val="24"/>
                <w:szCs w:val="24"/>
              </w:rPr>
              <w:t>33710</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46</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21:02:011001:315</w:t>
            </w:r>
          </w:p>
        </w:tc>
        <w:tc>
          <w:tcPr>
            <w:tcW w:w="2299" w:type="dxa"/>
            <w:vAlign w:val="center"/>
          </w:tcPr>
          <w:p w:rsidR="005E7E84" w:rsidRPr="0014498E" w:rsidRDefault="005E7E84" w:rsidP="005E7E84">
            <w:pPr>
              <w:jc w:val="center"/>
              <w:rPr>
                <w:sz w:val="24"/>
                <w:szCs w:val="24"/>
              </w:rPr>
            </w:pPr>
            <w:r w:rsidRPr="0014498E">
              <w:rPr>
                <w:color w:val="000000"/>
                <w:sz w:val="24"/>
                <w:szCs w:val="24"/>
              </w:rPr>
              <w:t>32472</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47</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21:02:011001:316</w:t>
            </w:r>
          </w:p>
        </w:tc>
        <w:tc>
          <w:tcPr>
            <w:tcW w:w="2299" w:type="dxa"/>
            <w:vAlign w:val="center"/>
          </w:tcPr>
          <w:p w:rsidR="005E7E84" w:rsidRPr="0014498E" w:rsidRDefault="005E7E84" w:rsidP="005E7E84">
            <w:pPr>
              <w:jc w:val="center"/>
              <w:rPr>
                <w:sz w:val="24"/>
                <w:szCs w:val="24"/>
              </w:rPr>
            </w:pPr>
            <w:r w:rsidRPr="0014498E">
              <w:rPr>
                <w:color w:val="000000"/>
                <w:sz w:val="24"/>
                <w:szCs w:val="24"/>
              </w:rPr>
              <w:t>47929</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48</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21:02:011001:317</w:t>
            </w:r>
          </w:p>
        </w:tc>
        <w:tc>
          <w:tcPr>
            <w:tcW w:w="2299" w:type="dxa"/>
            <w:vAlign w:val="center"/>
          </w:tcPr>
          <w:p w:rsidR="005E7E84" w:rsidRPr="0014498E" w:rsidRDefault="005E7E84" w:rsidP="005E7E84">
            <w:pPr>
              <w:jc w:val="center"/>
              <w:rPr>
                <w:sz w:val="24"/>
                <w:szCs w:val="24"/>
              </w:rPr>
            </w:pPr>
            <w:r w:rsidRPr="0014498E">
              <w:rPr>
                <w:color w:val="000000"/>
                <w:sz w:val="24"/>
                <w:szCs w:val="24"/>
              </w:rPr>
              <w:t>41835</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49</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21:02:011001:318</w:t>
            </w:r>
          </w:p>
        </w:tc>
        <w:tc>
          <w:tcPr>
            <w:tcW w:w="2299" w:type="dxa"/>
            <w:vAlign w:val="center"/>
          </w:tcPr>
          <w:p w:rsidR="005E7E84" w:rsidRPr="0014498E" w:rsidRDefault="005E7E84" w:rsidP="005E7E84">
            <w:pPr>
              <w:jc w:val="center"/>
              <w:rPr>
                <w:sz w:val="24"/>
                <w:szCs w:val="24"/>
              </w:rPr>
            </w:pPr>
            <w:r w:rsidRPr="0014498E">
              <w:rPr>
                <w:color w:val="000000"/>
                <w:sz w:val="24"/>
                <w:szCs w:val="24"/>
              </w:rPr>
              <w:t>80399</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50</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21:02:011001:319</w:t>
            </w:r>
          </w:p>
        </w:tc>
        <w:tc>
          <w:tcPr>
            <w:tcW w:w="2299" w:type="dxa"/>
            <w:vAlign w:val="center"/>
          </w:tcPr>
          <w:p w:rsidR="005E7E84" w:rsidRPr="0014498E" w:rsidRDefault="005E7E84" w:rsidP="005E7E84">
            <w:pPr>
              <w:jc w:val="center"/>
              <w:rPr>
                <w:sz w:val="24"/>
                <w:szCs w:val="24"/>
              </w:rPr>
            </w:pPr>
            <w:r w:rsidRPr="0014498E">
              <w:rPr>
                <w:color w:val="000000"/>
                <w:sz w:val="24"/>
                <w:szCs w:val="24"/>
              </w:rPr>
              <w:t>14400</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51</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21:02:011001:320</w:t>
            </w:r>
          </w:p>
        </w:tc>
        <w:tc>
          <w:tcPr>
            <w:tcW w:w="2299" w:type="dxa"/>
            <w:vAlign w:val="center"/>
          </w:tcPr>
          <w:p w:rsidR="005E7E84" w:rsidRPr="0014498E" w:rsidRDefault="005E7E84" w:rsidP="005E7E84">
            <w:pPr>
              <w:jc w:val="center"/>
              <w:rPr>
                <w:sz w:val="24"/>
                <w:szCs w:val="24"/>
              </w:rPr>
            </w:pPr>
            <w:r w:rsidRPr="0014498E">
              <w:rPr>
                <w:color w:val="000000"/>
                <w:sz w:val="24"/>
                <w:szCs w:val="24"/>
              </w:rPr>
              <w:t>36520</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52</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21:02:011001:321</w:t>
            </w:r>
          </w:p>
        </w:tc>
        <w:tc>
          <w:tcPr>
            <w:tcW w:w="2299" w:type="dxa"/>
            <w:vAlign w:val="center"/>
          </w:tcPr>
          <w:p w:rsidR="005E7E84" w:rsidRPr="0014498E" w:rsidRDefault="005E7E84" w:rsidP="005E7E84">
            <w:pPr>
              <w:jc w:val="center"/>
              <w:rPr>
                <w:sz w:val="24"/>
                <w:szCs w:val="24"/>
              </w:rPr>
            </w:pPr>
            <w:r w:rsidRPr="0014498E">
              <w:rPr>
                <w:color w:val="000000"/>
                <w:sz w:val="24"/>
                <w:szCs w:val="24"/>
              </w:rPr>
              <w:t>51613</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53</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21:02:011001:322</w:t>
            </w:r>
          </w:p>
        </w:tc>
        <w:tc>
          <w:tcPr>
            <w:tcW w:w="2299" w:type="dxa"/>
            <w:vAlign w:val="center"/>
          </w:tcPr>
          <w:p w:rsidR="005E7E84" w:rsidRPr="0014498E" w:rsidRDefault="005E7E84" w:rsidP="005E7E84">
            <w:pPr>
              <w:jc w:val="center"/>
              <w:rPr>
                <w:sz w:val="24"/>
                <w:szCs w:val="24"/>
              </w:rPr>
            </w:pPr>
            <w:r w:rsidRPr="0014498E">
              <w:rPr>
                <w:color w:val="000000"/>
                <w:sz w:val="24"/>
                <w:szCs w:val="24"/>
              </w:rPr>
              <w:t>17080</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54</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21:02:011001:323</w:t>
            </w:r>
          </w:p>
        </w:tc>
        <w:tc>
          <w:tcPr>
            <w:tcW w:w="2299" w:type="dxa"/>
            <w:vAlign w:val="center"/>
          </w:tcPr>
          <w:p w:rsidR="005E7E84" w:rsidRPr="0014498E" w:rsidRDefault="005E7E84" w:rsidP="005E7E84">
            <w:pPr>
              <w:jc w:val="center"/>
              <w:rPr>
                <w:sz w:val="24"/>
                <w:szCs w:val="24"/>
              </w:rPr>
            </w:pPr>
            <w:r w:rsidRPr="0014498E">
              <w:rPr>
                <w:color w:val="000000"/>
                <w:sz w:val="24"/>
                <w:szCs w:val="24"/>
              </w:rPr>
              <w:t>50546</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55</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21:02:011001:324</w:t>
            </w:r>
          </w:p>
        </w:tc>
        <w:tc>
          <w:tcPr>
            <w:tcW w:w="2299" w:type="dxa"/>
            <w:vAlign w:val="center"/>
          </w:tcPr>
          <w:p w:rsidR="005E7E84" w:rsidRPr="0014498E" w:rsidRDefault="005E7E84" w:rsidP="005E7E84">
            <w:pPr>
              <w:jc w:val="center"/>
              <w:rPr>
                <w:sz w:val="24"/>
                <w:szCs w:val="24"/>
              </w:rPr>
            </w:pPr>
            <w:r w:rsidRPr="0014498E">
              <w:rPr>
                <w:color w:val="000000"/>
                <w:sz w:val="24"/>
                <w:szCs w:val="24"/>
              </w:rPr>
              <w:t>43063</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56</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21:02:011001:325</w:t>
            </w:r>
          </w:p>
        </w:tc>
        <w:tc>
          <w:tcPr>
            <w:tcW w:w="2299" w:type="dxa"/>
            <w:vAlign w:val="center"/>
          </w:tcPr>
          <w:p w:rsidR="005E7E84" w:rsidRPr="0014498E" w:rsidRDefault="005E7E84" w:rsidP="005E7E84">
            <w:pPr>
              <w:jc w:val="center"/>
              <w:rPr>
                <w:sz w:val="24"/>
                <w:szCs w:val="24"/>
              </w:rPr>
            </w:pPr>
            <w:r w:rsidRPr="0014498E">
              <w:rPr>
                <w:color w:val="000000"/>
                <w:sz w:val="24"/>
                <w:szCs w:val="24"/>
              </w:rPr>
              <w:t>27598</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57</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21:02:011001:326</w:t>
            </w:r>
          </w:p>
        </w:tc>
        <w:tc>
          <w:tcPr>
            <w:tcW w:w="2299" w:type="dxa"/>
            <w:vAlign w:val="center"/>
          </w:tcPr>
          <w:p w:rsidR="005E7E84" w:rsidRPr="0014498E" w:rsidRDefault="005E7E84" w:rsidP="005E7E84">
            <w:pPr>
              <w:jc w:val="center"/>
              <w:rPr>
                <w:sz w:val="24"/>
                <w:szCs w:val="24"/>
              </w:rPr>
            </w:pPr>
            <w:r w:rsidRPr="0014498E">
              <w:rPr>
                <w:color w:val="000000"/>
                <w:sz w:val="24"/>
                <w:szCs w:val="24"/>
              </w:rPr>
              <w:t>78387</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58</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21:02:011001:327</w:t>
            </w:r>
          </w:p>
        </w:tc>
        <w:tc>
          <w:tcPr>
            <w:tcW w:w="2299" w:type="dxa"/>
            <w:vAlign w:val="center"/>
          </w:tcPr>
          <w:p w:rsidR="005E7E84" w:rsidRPr="0014498E" w:rsidRDefault="005E7E84" w:rsidP="005E7E84">
            <w:pPr>
              <w:jc w:val="center"/>
              <w:rPr>
                <w:sz w:val="24"/>
                <w:szCs w:val="24"/>
              </w:rPr>
            </w:pPr>
            <w:r w:rsidRPr="0014498E">
              <w:rPr>
                <w:color w:val="000000"/>
                <w:sz w:val="24"/>
                <w:szCs w:val="24"/>
              </w:rPr>
              <w:t>39435</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59</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21:02:011001:328</w:t>
            </w:r>
          </w:p>
        </w:tc>
        <w:tc>
          <w:tcPr>
            <w:tcW w:w="2299" w:type="dxa"/>
            <w:vAlign w:val="center"/>
          </w:tcPr>
          <w:p w:rsidR="005E7E84" w:rsidRPr="0014498E" w:rsidRDefault="005E7E84" w:rsidP="005E7E84">
            <w:pPr>
              <w:jc w:val="center"/>
              <w:rPr>
                <w:sz w:val="24"/>
                <w:szCs w:val="24"/>
              </w:rPr>
            </w:pPr>
            <w:r w:rsidRPr="0014498E">
              <w:rPr>
                <w:color w:val="000000"/>
                <w:sz w:val="24"/>
                <w:szCs w:val="24"/>
              </w:rPr>
              <w:t>33320</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60</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21:02:011001:329</w:t>
            </w:r>
          </w:p>
        </w:tc>
        <w:tc>
          <w:tcPr>
            <w:tcW w:w="2299" w:type="dxa"/>
            <w:vAlign w:val="center"/>
          </w:tcPr>
          <w:p w:rsidR="005E7E84" w:rsidRPr="0014498E" w:rsidRDefault="005E7E84" w:rsidP="005E7E84">
            <w:pPr>
              <w:jc w:val="center"/>
              <w:rPr>
                <w:sz w:val="24"/>
                <w:szCs w:val="24"/>
              </w:rPr>
            </w:pPr>
            <w:r w:rsidRPr="0014498E">
              <w:rPr>
                <w:color w:val="000000"/>
                <w:sz w:val="24"/>
                <w:szCs w:val="24"/>
              </w:rPr>
              <w:t>97442</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61</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21:02:011001:330</w:t>
            </w:r>
          </w:p>
        </w:tc>
        <w:tc>
          <w:tcPr>
            <w:tcW w:w="2299" w:type="dxa"/>
            <w:vAlign w:val="center"/>
          </w:tcPr>
          <w:p w:rsidR="005E7E84" w:rsidRPr="0014498E" w:rsidRDefault="005E7E84" w:rsidP="005E7E84">
            <w:pPr>
              <w:jc w:val="center"/>
              <w:rPr>
                <w:sz w:val="24"/>
                <w:szCs w:val="24"/>
              </w:rPr>
            </w:pPr>
            <w:r w:rsidRPr="0014498E">
              <w:rPr>
                <w:color w:val="000000"/>
                <w:sz w:val="24"/>
                <w:szCs w:val="24"/>
              </w:rPr>
              <w:t>31753</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62</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21:02:011001:331</w:t>
            </w:r>
          </w:p>
        </w:tc>
        <w:tc>
          <w:tcPr>
            <w:tcW w:w="2299" w:type="dxa"/>
            <w:vAlign w:val="center"/>
          </w:tcPr>
          <w:p w:rsidR="005E7E84" w:rsidRPr="0014498E" w:rsidRDefault="005E7E84" w:rsidP="005E7E84">
            <w:pPr>
              <w:jc w:val="center"/>
              <w:rPr>
                <w:sz w:val="24"/>
                <w:szCs w:val="24"/>
              </w:rPr>
            </w:pPr>
            <w:r w:rsidRPr="0014498E">
              <w:rPr>
                <w:color w:val="000000"/>
                <w:sz w:val="24"/>
                <w:szCs w:val="24"/>
              </w:rPr>
              <w:t>46699</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63</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21:02:011001:333</w:t>
            </w:r>
          </w:p>
        </w:tc>
        <w:tc>
          <w:tcPr>
            <w:tcW w:w="2299" w:type="dxa"/>
            <w:vAlign w:val="center"/>
          </w:tcPr>
          <w:p w:rsidR="005E7E84" w:rsidRPr="0014498E" w:rsidRDefault="005E7E84" w:rsidP="005E7E84">
            <w:pPr>
              <w:jc w:val="center"/>
              <w:rPr>
                <w:sz w:val="24"/>
                <w:szCs w:val="24"/>
              </w:rPr>
            </w:pPr>
            <w:r w:rsidRPr="0014498E">
              <w:rPr>
                <w:color w:val="000000"/>
                <w:sz w:val="24"/>
                <w:szCs w:val="24"/>
              </w:rPr>
              <w:t>29064</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64</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21:02:011001:334</w:t>
            </w:r>
          </w:p>
        </w:tc>
        <w:tc>
          <w:tcPr>
            <w:tcW w:w="2299" w:type="dxa"/>
            <w:vAlign w:val="center"/>
          </w:tcPr>
          <w:p w:rsidR="005E7E84" w:rsidRPr="0014498E" w:rsidRDefault="005E7E84" w:rsidP="005E7E84">
            <w:pPr>
              <w:jc w:val="center"/>
              <w:rPr>
                <w:sz w:val="24"/>
                <w:szCs w:val="24"/>
              </w:rPr>
            </w:pPr>
            <w:r w:rsidRPr="0014498E">
              <w:rPr>
                <w:color w:val="000000"/>
                <w:sz w:val="24"/>
                <w:szCs w:val="24"/>
              </w:rPr>
              <w:t>31812</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65</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21:02:011001:335</w:t>
            </w:r>
          </w:p>
        </w:tc>
        <w:tc>
          <w:tcPr>
            <w:tcW w:w="2299" w:type="dxa"/>
            <w:vAlign w:val="center"/>
          </w:tcPr>
          <w:p w:rsidR="005E7E84" w:rsidRPr="0014498E" w:rsidRDefault="005E7E84" w:rsidP="005E7E84">
            <w:pPr>
              <w:jc w:val="center"/>
              <w:rPr>
                <w:sz w:val="24"/>
                <w:szCs w:val="24"/>
              </w:rPr>
            </w:pPr>
            <w:r w:rsidRPr="0014498E">
              <w:rPr>
                <w:color w:val="000000"/>
                <w:sz w:val="24"/>
                <w:szCs w:val="24"/>
              </w:rPr>
              <w:t>63413</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66</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21:02:011001:336</w:t>
            </w:r>
          </w:p>
        </w:tc>
        <w:tc>
          <w:tcPr>
            <w:tcW w:w="2299" w:type="dxa"/>
            <w:vAlign w:val="center"/>
          </w:tcPr>
          <w:p w:rsidR="005E7E84" w:rsidRPr="0014498E" w:rsidRDefault="005E7E84" w:rsidP="005E7E84">
            <w:pPr>
              <w:jc w:val="center"/>
              <w:rPr>
                <w:sz w:val="24"/>
                <w:szCs w:val="24"/>
              </w:rPr>
            </w:pPr>
            <w:r w:rsidRPr="0014498E">
              <w:rPr>
                <w:color w:val="000000"/>
                <w:sz w:val="24"/>
                <w:szCs w:val="24"/>
              </w:rPr>
              <w:t>26252</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67</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21:02:011001:337</w:t>
            </w:r>
          </w:p>
        </w:tc>
        <w:tc>
          <w:tcPr>
            <w:tcW w:w="2299" w:type="dxa"/>
            <w:vAlign w:val="center"/>
          </w:tcPr>
          <w:p w:rsidR="005E7E84" w:rsidRPr="0014498E" w:rsidRDefault="005E7E84" w:rsidP="005E7E84">
            <w:pPr>
              <w:jc w:val="center"/>
              <w:rPr>
                <w:sz w:val="24"/>
                <w:szCs w:val="24"/>
              </w:rPr>
            </w:pPr>
            <w:r w:rsidRPr="0014498E">
              <w:rPr>
                <w:color w:val="000000"/>
                <w:sz w:val="24"/>
                <w:szCs w:val="24"/>
              </w:rPr>
              <w:t>117506</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68</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21:02:011001:339</w:t>
            </w:r>
          </w:p>
        </w:tc>
        <w:tc>
          <w:tcPr>
            <w:tcW w:w="2299" w:type="dxa"/>
            <w:vAlign w:val="center"/>
          </w:tcPr>
          <w:p w:rsidR="005E7E84" w:rsidRPr="0014498E" w:rsidRDefault="005E7E84" w:rsidP="005E7E84">
            <w:pPr>
              <w:jc w:val="center"/>
              <w:rPr>
                <w:sz w:val="24"/>
                <w:szCs w:val="24"/>
              </w:rPr>
            </w:pPr>
            <w:r w:rsidRPr="0014498E">
              <w:rPr>
                <w:color w:val="000000"/>
                <w:sz w:val="24"/>
                <w:szCs w:val="24"/>
              </w:rPr>
              <w:t>20153</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69</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21:02:011001:348</w:t>
            </w:r>
          </w:p>
        </w:tc>
        <w:tc>
          <w:tcPr>
            <w:tcW w:w="2299" w:type="dxa"/>
            <w:vAlign w:val="center"/>
          </w:tcPr>
          <w:p w:rsidR="005E7E84" w:rsidRPr="0014498E" w:rsidRDefault="005E7E84" w:rsidP="005E7E84">
            <w:pPr>
              <w:jc w:val="center"/>
              <w:rPr>
                <w:sz w:val="24"/>
                <w:szCs w:val="24"/>
              </w:rPr>
            </w:pPr>
            <w:r w:rsidRPr="0014498E">
              <w:rPr>
                <w:color w:val="000000"/>
                <w:sz w:val="24"/>
                <w:szCs w:val="24"/>
              </w:rPr>
              <w:t>271509</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70</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21:02:011001:421</w:t>
            </w:r>
          </w:p>
        </w:tc>
        <w:tc>
          <w:tcPr>
            <w:tcW w:w="2299" w:type="dxa"/>
            <w:vAlign w:val="center"/>
          </w:tcPr>
          <w:p w:rsidR="005E7E84" w:rsidRPr="0014498E" w:rsidRDefault="005E7E84" w:rsidP="005E7E84">
            <w:pPr>
              <w:jc w:val="center"/>
              <w:rPr>
                <w:sz w:val="24"/>
                <w:szCs w:val="24"/>
              </w:rPr>
            </w:pPr>
            <w:r w:rsidRPr="0014498E">
              <w:rPr>
                <w:color w:val="000000"/>
                <w:sz w:val="24"/>
                <w:szCs w:val="24"/>
              </w:rPr>
              <w:t>56857</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71</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21:02:011001:425</w:t>
            </w:r>
          </w:p>
        </w:tc>
        <w:tc>
          <w:tcPr>
            <w:tcW w:w="2299" w:type="dxa"/>
            <w:vAlign w:val="center"/>
          </w:tcPr>
          <w:p w:rsidR="005E7E84" w:rsidRPr="0014498E" w:rsidRDefault="005E7E84" w:rsidP="005E7E84">
            <w:pPr>
              <w:jc w:val="center"/>
              <w:rPr>
                <w:sz w:val="24"/>
                <w:szCs w:val="24"/>
              </w:rPr>
            </w:pPr>
            <w:r w:rsidRPr="0014498E">
              <w:rPr>
                <w:color w:val="000000"/>
                <w:sz w:val="24"/>
                <w:szCs w:val="24"/>
              </w:rPr>
              <w:t>55847</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72</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21:02:011001:434</w:t>
            </w:r>
          </w:p>
        </w:tc>
        <w:tc>
          <w:tcPr>
            <w:tcW w:w="2299" w:type="dxa"/>
            <w:vAlign w:val="center"/>
          </w:tcPr>
          <w:p w:rsidR="005E7E84" w:rsidRPr="0014498E" w:rsidRDefault="005E7E84" w:rsidP="005E7E84">
            <w:pPr>
              <w:jc w:val="center"/>
              <w:rPr>
                <w:sz w:val="24"/>
                <w:szCs w:val="24"/>
              </w:rPr>
            </w:pPr>
            <w:r w:rsidRPr="0014498E">
              <w:rPr>
                <w:color w:val="000000"/>
                <w:sz w:val="24"/>
                <w:szCs w:val="24"/>
              </w:rPr>
              <w:t>13124</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73</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21:02:011001:774</w:t>
            </w:r>
          </w:p>
        </w:tc>
        <w:tc>
          <w:tcPr>
            <w:tcW w:w="2299" w:type="dxa"/>
            <w:vAlign w:val="center"/>
          </w:tcPr>
          <w:p w:rsidR="005E7E84" w:rsidRPr="0014498E" w:rsidRDefault="005E7E84" w:rsidP="005E7E84">
            <w:pPr>
              <w:jc w:val="center"/>
              <w:rPr>
                <w:sz w:val="24"/>
                <w:szCs w:val="24"/>
              </w:rPr>
            </w:pPr>
            <w:r w:rsidRPr="0014498E">
              <w:rPr>
                <w:color w:val="000000"/>
                <w:sz w:val="24"/>
                <w:szCs w:val="24"/>
              </w:rPr>
              <w:t>13114</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74</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21:02:011001:439</w:t>
            </w:r>
          </w:p>
        </w:tc>
        <w:tc>
          <w:tcPr>
            <w:tcW w:w="2299" w:type="dxa"/>
            <w:vAlign w:val="center"/>
          </w:tcPr>
          <w:p w:rsidR="005E7E84" w:rsidRPr="0014498E" w:rsidRDefault="005E7E84" w:rsidP="005E7E84">
            <w:pPr>
              <w:jc w:val="center"/>
              <w:rPr>
                <w:sz w:val="24"/>
                <w:szCs w:val="24"/>
              </w:rPr>
            </w:pPr>
            <w:r w:rsidRPr="0014498E">
              <w:rPr>
                <w:color w:val="000000"/>
                <w:sz w:val="24"/>
                <w:szCs w:val="24"/>
              </w:rPr>
              <w:t>4839</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lastRenderedPageBreak/>
              <w:t>75</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21:02:011001:441</w:t>
            </w:r>
          </w:p>
        </w:tc>
        <w:tc>
          <w:tcPr>
            <w:tcW w:w="2299" w:type="dxa"/>
            <w:vAlign w:val="center"/>
          </w:tcPr>
          <w:p w:rsidR="005E7E84" w:rsidRPr="0014498E" w:rsidRDefault="005E7E84" w:rsidP="005E7E84">
            <w:pPr>
              <w:jc w:val="center"/>
              <w:rPr>
                <w:sz w:val="24"/>
                <w:szCs w:val="24"/>
              </w:rPr>
            </w:pPr>
            <w:r w:rsidRPr="0014498E">
              <w:rPr>
                <w:color w:val="000000"/>
                <w:sz w:val="24"/>
                <w:szCs w:val="24"/>
              </w:rPr>
              <w:t>64146</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76</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21:02:011001:790</w:t>
            </w:r>
          </w:p>
        </w:tc>
        <w:tc>
          <w:tcPr>
            <w:tcW w:w="2299" w:type="dxa"/>
            <w:vAlign w:val="center"/>
          </w:tcPr>
          <w:p w:rsidR="005E7E84" w:rsidRPr="0014498E" w:rsidRDefault="005E7E84" w:rsidP="005E7E84">
            <w:pPr>
              <w:jc w:val="center"/>
              <w:rPr>
                <w:sz w:val="24"/>
                <w:szCs w:val="24"/>
              </w:rPr>
            </w:pPr>
            <w:r w:rsidRPr="0014498E">
              <w:rPr>
                <w:color w:val="000000"/>
                <w:sz w:val="24"/>
                <w:szCs w:val="24"/>
              </w:rPr>
              <w:t>27733</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77</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21:02:011001:597</w:t>
            </w:r>
          </w:p>
        </w:tc>
        <w:tc>
          <w:tcPr>
            <w:tcW w:w="2299" w:type="dxa"/>
            <w:vAlign w:val="center"/>
          </w:tcPr>
          <w:p w:rsidR="005E7E84" w:rsidRPr="0014498E" w:rsidRDefault="005E7E84" w:rsidP="005E7E84">
            <w:pPr>
              <w:jc w:val="center"/>
              <w:rPr>
                <w:sz w:val="24"/>
                <w:szCs w:val="24"/>
              </w:rPr>
            </w:pPr>
            <w:r w:rsidRPr="0014498E">
              <w:rPr>
                <w:color w:val="000000"/>
                <w:sz w:val="24"/>
                <w:szCs w:val="24"/>
              </w:rPr>
              <w:t>11271</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78</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21:02:011001:598</w:t>
            </w:r>
          </w:p>
        </w:tc>
        <w:tc>
          <w:tcPr>
            <w:tcW w:w="2299" w:type="dxa"/>
            <w:vAlign w:val="center"/>
          </w:tcPr>
          <w:p w:rsidR="005E7E84" w:rsidRPr="0014498E" w:rsidRDefault="005E7E84" w:rsidP="005E7E84">
            <w:pPr>
              <w:jc w:val="center"/>
              <w:rPr>
                <w:sz w:val="24"/>
                <w:szCs w:val="24"/>
              </w:rPr>
            </w:pPr>
            <w:r w:rsidRPr="0014498E">
              <w:rPr>
                <w:color w:val="000000"/>
                <w:sz w:val="24"/>
                <w:szCs w:val="24"/>
              </w:rPr>
              <w:t>9701</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79</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21:02:011001:599</w:t>
            </w:r>
          </w:p>
        </w:tc>
        <w:tc>
          <w:tcPr>
            <w:tcW w:w="2299" w:type="dxa"/>
            <w:vAlign w:val="center"/>
          </w:tcPr>
          <w:p w:rsidR="005E7E84" w:rsidRPr="0014498E" w:rsidRDefault="005E7E84" w:rsidP="005E7E84">
            <w:pPr>
              <w:jc w:val="center"/>
              <w:rPr>
                <w:sz w:val="24"/>
                <w:szCs w:val="24"/>
              </w:rPr>
            </w:pPr>
            <w:r w:rsidRPr="0014498E">
              <w:rPr>
                <w:color w:val="000000"/>
                <w:sz w:val="24"/>
                <w:szCs w:val="24"/>
              </w:rPr>
              <w:t>30125</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80</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21:02:011001:600</w:t>
            </w:r>
          </w:p>
        </w:tc>
        <w:tc>
          <w:tcPr>
            <w:tcW w:w="2299" w:type="dxa"/>
            <w:vAlign w:val="center"/>
          </w:tcPr>
          <w:p w:rsidR="005E7E84" w:rsidRPr="0014498E" w:rsidRDefault="005E7E84" w:rsidP="005E7E84">
            <w:pPr>
              <w:jc w:val="center"/>
              <w:rPr>
                <w:sz w:val="24"/>
                <w:szCs w:val="24"/>
              </w:rPr>
            </w:pPr>
            <w:r w:rsidRPr="0014498E">
              <w:rPr>
                <w:color w:val="000000"/>
                <w:sz w:val="24"/>
                <w:szCs w:val="24"/>
              </w:rPr>
              <w:t>15639</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81</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21:02:011001:601</w:t>
            </w:r>
          </w:p>
        </w:tc>
        <w:tc>
          <w:tcPr>
            <w:tcW w:w="2299" w:type="dxa"/>
            <w:vAlign w:val="center"/>
          </w:tcPr>
          <w:p w:rsidR="005E7E84" w:rsidRPr="0014498E" w:rsidRDefault="005E7E84" w:rsidP="005E7E84">
            <w:pPr>
              <w:jc w:val="center"/>
              <w:rPr>
                <w:sz w:val="24"/>
                <w:szCs w:val="24"/>
              </w:rPr>
            </w:pPr>
            <w:r w:rsidRPr="0014498E">
              <w:rPr>
                <w:color w:val="000000"/>
                <w:sz w:val="24"/>
                <w:szCs w:val="24"/>
              </w:rPr>
              <w:t>420919</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82</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21:02:011001:602</w:t>
            </w:r>
          </w:p>
        </w:tc>
        <w:tc>
          <w:tcPr>
            <w:tcW w:w="2299" w:type="dxa"/>
            <w:vAlign w:val="center"/>
          </w:tcPr>
          <w:p w:rsidR="005E7E84" w:rsidRPr="0014498E" w:rsidRDefault="005E7E84" w:rsidP="005E7E84">
            <w:pPr>
              <w:jc w:val="center"/>
              <w:rPr>
                <w:sz w:val="24"/>
                <w:szCs w:val="24"/>
              </w:rPr>
            </w:pPr>
            <w:r w:rsidRPr="0014498E">
              <w:rPr>
                <w:color w:val="000000"/>
                <w:sz w:val="24"/>
                <w:szCs w:val="24"/>
              </w:rPr>
              <w:t>69677</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83</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21:02:011001:603</w:t>
            </w:r>
          </w:p>
        </w:tc>
        <w:tc>
          <w:tcPr>
            <w:tcW w:w="2299" w:type="dxa"/>
            <w:vAlign w:val="center"/>
          </w:tcPr>
          <w:p w:rsidR="005E7E84" w:rsidRPr="0014498E" w:rsidRDefault="005E7E84" w:rsidP="005E7E84">
            <w:pPr>
              <w:jc w:val="center"/>
              <w:rPr>
                <w:sz w:val="24"/>
                <w:szCs w:val="24"/>
              </w:rPr>
            </w:pPr>
            <w:r w:rsidRPr="0014498E">
              <w:rPr>
                <w:color w:val="000000"/>
                <w:sz w:val="24"/>
                <w:szCs w:val="24"/>
              </w:rPr>
              <w:t>411459</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84</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21:02:011001:604</w:t>
            </w:r>
          </w:p>
        </w:tc>
        <w:tc>
          <w:tcPr>
            <w:tcW w:w="2299" w:type="dxa"/>
            <w:vAlign w:val="center"/>
          </w:tcPr>
          <w:p w:rsidR="005E7E84" w:rsidRPr="0014498E" w:rsidRDefault="005E7E84" w:rsidP="005E7E84">
            <w:pPr>
              <w:jc w:val="center"/>
              <w:rPr>
                <w:sz w:val="24"/>
                <w:szCs w:val="24"/>
              </w:rPr>
            </w:pPr>
            <w:r w:rsidRPr="0014498E">
              <w:rPr>
                <w:color w:val="000000"/>
                <w:sz w:val="24"/>
                <w:szCs w:val="24"/>
              </w:rPr>
              <w:t>5068</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85</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21:02:011001:605</w:t>
            </w:r>
          </w:p>
        </w:tc>
        <w:tc>
          <w:tcPr>
            <w:tcW w:w="2299" w:type="dxa"/>
            <w:vAlign w:val="center"/>
          </w:tcPr>
          <w:p w:rsidR="005E7E84" w:rsidRPr="0014498E" w:rsidRDefault="005E7E84" w:rsidP="005E7E84">
            <w:pPr>
              <w:jc w:val="center"/>
              <w:rPr>
                <w:sz w:val="24"/>
                <w:szCs w:val="24"/>
              </w:rPr>
            </w:pPr>
            <w:r w:rsidRPr="0014498E">
              <w:rPr>
                <w:color w:val="000000"/>
                <w:sz w:val="24"/>
                <w:szCs w:val="24"/>
              </w:rPr>
              <w:t>7410</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86</w:t>
            </w:r>
          </w:p>
        </w:tc>
        <w:tc>
          <w:tcPr>
            <w:tcW w:w="3601" w:type="dxa"/>
            <w:vAlign w:val="center"/>
          </w:tcPr>
          <w:p w:rsidR="005E7E84" w:rsidRPr="0014498E" w:rsidRDefault="005E7E84" w:rsidP="005E7E84">
            <w:pPr>
              <w:jc w:val="center"/>
              <w:rPr>
                <w:sz w:val="24"/>
                <w:szCs w:val="24"/>
              </w:rPr>
            </w:pPr>
            <w:r w:rsidRPr="0014498E">
              <w:rPr>
                <w:color w:val="000000"/>
                <w:sz w:val="24"/>
                <w:szCs w:val="24"/>
              </w:rPr>
              <w:t>21:02:011001:778</w:t>
            </w:r>
          </w:p>
        </w:tc>
        <w:tc>
          <w:tcPr>
            <w:tcW w:w="2299" w:type="dxa"/>
            <w:vAlign w:val="center"/>
          </w:tcPr>
          <w:p w:rsidR="005E7E84" w:rsidRPr="0014498E" w:rsidRDefault="005E7E84" w:rsidP="005E7E84">
            <w:pPr>
              <w:jc w:val="center"/>
              <w:rPr>
                <w:sz w:val="24"/>
                <w:szCs w:val="24"/>
              </w:rPr>
            </w:pPr>
            <w:r w:rsidRPr="0014498E">
              <w:rPr>
                <w:color w:val="000000"/>
                <w:sz w:val="24"/>
                <w:szCs w:val="24"/>
              </w:rPr>
              <w:t>71072</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87</w:t>
            </w:r>
          </w:p>
        </w:tc>
        <w:tc>
          <w:tcPr>
            <w:tcW w:w="3601" w:type="dxa"/>
            <w:vAlign w:val="center"/>
          </w:tcPr>
          <w:p w:rsidR="005E7E84" w:rsidRPr="0014498E" w:rsidRDefault="005E7E84" w:rsidP="005E7E84">
            <w:pPr>
              <w:jc w:val="center"/>
              <w:rPr>
                <w:sz w:val="24"/>
                <w:szCs w:val="24"/>
              </w:rPr>
            </w:pPr>
            <w:r w:rsidRPr="0014498E">
              <w:rPr>
                <w:sz w:val="24"/>
                <w:szCs w:val="24"/>
              </w:rPr>
              <w:t>21:02:011001:429</w:t>
            </w:r>
          </w:p>
        </w:tc>
        <w:tc>
          <w:tcPr>
            <w:tcW w:w="2299" w:type="dxa"/>
            <w:vAlign w:val="center"/>
          </w:tcPr>
          <w:p w:rsidR="005E7E84" w:rsidRPr="0014498E" w:rsidRDefault="005E7E84" w:rsidP="005E7E84">
            <w:pPr>
              <w:jc w:val="center"/>
              <w:rPr>
                <w:sz w:val="24"/>
                <w:szCs w:val="24"/>
              </w:rPr>
            </w:pPr>
            <w:r w:rsidRPr="0014498E">
              <w:rPr>
                <w:color w:val="000000"/>
                <w:sz w:val="24"/>
                <w:szCs w:val="24"/>
              </w:rPr>
              <w:t>148</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88</w:t>
            </w:r>
          </w:p>
        </w:tc>
        <w:tc>
          <w:tcPr>
            <w:tcW w:w="3601" w:type="dxa"/>
            <w:vAlign w:val="center"/>
          </w:tcPr>
          <w:p w:rsidR="005E7E84" w:rsidRPr="0014498E" w:rsidRDefault="005E7E84" w:rsidP="005E7E84">
            <w:pPr>
              <w:jc w:val="center"/>
              <w:rPr>
                <w:sz w:val="24"/>
                <w:szCs w:val="24"/>
              </w:rPr>
            </w:pPr>
            <w:r w:rsidRPr="0014498E">
              <w:rPr>
                <w:sz w:val="24"/>
                <w:szCs w:val="24"/>
              </w:rPr>
              <w:t>21:02:011001:332</w:t>
            </w:r>
          </w:p>
        </w:tc>
        <w:tc>
          <w:tcPr>
            <w:tcW w:w="2299" w:type="dxa"/>
            <w:vAlign w:val="center"/>
          </w:tcPr>
          <w:p w:rsidR="005E7E84" w:rsidRPr="0014498E" w:rsidRDefault="005E7E84" w:rsidP="005E7E84">
            <w:pPr>
              <w:jc w:val="center"/>
              <w:rPr>
                <w:sz w:val="24"/>
                <w:szCs w:val="24"/>
              </w:rPr>
            </w:pPr>
            <w:r w:rsidRPr="0014498E">
              <w:rPr>
                <w:color w:val="000000"/>
                <w:sz w:val="24"/>
                <w:szCs w:val="24"/>
              </w:rPr>
              <w:t>32929</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89</w:t>
            </w:r>
          </w:p>
        </w:tc>
        <w:tc>
          <w:tcPr>
            <w:tcW w:w="3601" w:type="dxa"/>
            <w:vAlign w:val="center"/>
          </w:tcPr>
          <w:p w:rsidR="005E7E84" w:rsidRPr="0014498E" w:rsidRDefault="005E7E84" w:rsidP="005E7E84">
            <w:pPr>
              <w:jc w:val="center"/>
              <w:rPr>
                <w:sz w:val="24"/>
                <w:szCs w:val="24"/>
              </w:rPr>
            </w:pPr>
            <w:r w:rsidRPr="0014498E">
              <w:rPr>
                <w:sz w:val="24"/>
                <w:szCs w:val="24"/>
              </w:rPr>
              <w:t>21:02:011001:422</w:t>
            </w:r>
          </w:p>
        </w:tc>
        <w:tc>
          <w:tcPr>
            <w:tcW w:w="2299" w:type="dxa"/>
            <w:vAlign w:val="center"/>
          </w:tcPr>
          <w:p w:rsidR="005E7E84" w:rsidRPr="0014498E" w:rsidRDefault="005E7E84" w:rsidP="005E7E84">
            <w:pPr>
              <w:jc w:val="center"/>
              <w:rPr>
                <w:sz w:val="24"/>
                <w:szCs w:val="24"/>
              </w:rPr>
            </w:pPr>
            <w:r w:rsidRPr="0014498E">
              <w:rPr>
                <w:color w:val="000000"/>
                <w:sz w:val="24"/>
                <w:szCs w:val="24"/>
              </w:rPr>
              <w:t>239</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r w:rsidRPr="0014498E">
              <w:rPr>
                <w:sz w:val="24"/>
                <w:szCs w:val="24"/>
              </w:rPr>
              <w:t>90</w:t>
            </w:r>
          </w:p>
        </w:tc>
        <w:tc>
          <w:tcPr>
            <w:tcW w:w="3601" w:type="dxa"/>
            <w:vAlign w:val="center"/>
          </w:tcPr>
          <w:p w:rsidR="005E7E84" w:rsidRPr="0014498E" w:rsidRDefault="005E7E84" w:rsidP="005E7E84">
            <w:pPr>
              <w:jc w:val="center"/>
              <w:rPr>
                <w:sz w:val="24"/>
                <w:szCs w:val="24"/>
              </w:rPr>
            </w:pPr>
            <w:r w:rsidRPr="0014498E">
              <w:rPr>
                <w:sz w:val="24"/>
                <w:szCs w:val="24"/>
              </w:rPr>
              <w:t>21:02:011004:366</w:t>
            </w:r>
          </w:p>
        </w:tc>
        <w:tc>
          <w:tcPr>
            <w:tcW w:w="2299" w:type="dxa"/>
            <w:vAlign w:val="center"/>
          </w:tcPr>
          <w:p w:rsidR="005E7E84" w:rsidRPr="0014498E" w:rsidRDefault="005E7E84" w:rsidP="005E7E84">
            <w:pPr>
              <w:jc w:val="center"/>
              <w:rPr>
                <w:sz w:val="24"/>
                <w:szCs w:val="24"/>
              </w:rPr>
            </w:pPr>
            <w:r w:rsidRPr="0014498E">
              <w:rPr>
                <w:color w:val="000000"/>
                <w:sz w:val="24"/>
                <w:szCs w:val="24"/>
              </w:rPr>
              <w:t>9869</w:t>
            </w:r>
          </w:p>
        </w:tc>
      </w:tr>
      <w:tr w:rsidR="005E7E84" w:rsidRPr="0014498E" w:rsidTr="005E7E84">
        <w:trPr>
          <w:trHeight w:val="317"/>
          <w:jc w:val="center"/>
        </w:trPr>
        <w:tc>
          <w:tcPr>
            <w:tcW w:w="0" w:type="auto"/>
            <w:vAlign w:val="center"/>
          </w:tcPr>
          <w:p w:rsidR="005E7E84" w:rsidRPr="0014498E" w:rsidRDefault="005E7E84" w:rsidP="005E7E84">
            <w:pPr>
              <w:jc w:val="center"/>
              <w:rPr>
                <w:sz w:val="24"/>
                <w:szCs w:val="24"/>
              </w:rPr>
            </w:pPr>
            <w:r w:rsidRPr="0014498E">
              <w:rPr>
                <w:sz w:val="24"/>
                <w:szCs w:val="24"/>
              </w:rPr>
              <w:t>91</w:t>
            </w:r>
          </w:p>
        </w:tc>
        <w:tc>
          <w:tcPr>
            <w:tcW w:w="3601" w:type="dxa"/>
            <w:vAlign w:val="center"/>
          </w:tcPr>
          <w:p w:rsidR="005E7E84" w:rsidRPr="0014498E" w:rsidRDefault="005E7E84" w:rsidP="005E7E84">
            <w:pPr>
              <w:jc w:val="center"/>
              <w:rPr>
                <w:sz w:val="24"/>
                <w:szCs w:val="24"/>
              </w:rPr>
            </w:pPr>
            <w:r w:rsidRPr="0014498E">
              <w:rPr>
                <w:sz w:val="24"/>
                <w:szCs w:val="24"/>
              </w:rPr>
              <w:t>21:02:011001:7</w:t>
            </w:r>
          </w:p>
        </w:tc>
        <w:tc>
          <w:tcPr>
            <w:tcW w:w="2299" w:type="dxa"/>
            <w:vAlign w:val="center"/>
          </w:tcPr>
          <w:p w:rsidR="005E7E84" w:rsidRPr="0014498E" w:rsidRDefault="005E7E84" w:rsidP="005E7E84">
            <w:pPr>
              <w:jc w:val="center"/>
              <w:rPr>
                <w:sz w:val="24"/>
                <w:szCs w:val="24"/>
              </w:rPr>
            </w:pPr>
            <w:r w:rsidRPr="0014498E">
              <w:rPr>
                <w:sz w:val="24"/>
                <w:szCs w:val="24"/>
              </w:rPr>
              <w:t>16390</w:t>
            </w:r>
          </w:p>
        </w:tc>
      </w:tr>
      <w:tr w:rsidR="005E7E84" w:rsidRPr="0014498E" w:rsidTr="005E7E84">
        <w:trPr>
          <w:trHeight w:val="255"/>
          <w:jc w:val="center"/>
        </w:trPr>
        <w:tc>
          <w:tcPr>
            <w:tcW w:w="0" w:type="auto"/>
            <w:vAlign w:val="center"/>
          </w:tcPr>
          <w:p w:rsidR="005E7E84" w:rsidRPr="0014498E" w:rsidRDefault="005E7E84" w:rsidP="005E7E84">
            <w:pPr>
              <w:jc w:val="center"/>
              <w:rPr>
                <w:sz w:val="24"/>
                <w:szCs w:val="24"/>
              </w:rPr>
            </w:pPr>
          </w:p>
        </w:tc>
        <w:tc>
          <w:tcPr>
            <w:tcW w:w="3601" w:type="dxa"/>
            <w:vAlign w:val="center"/>
          </w:tcPr>
          <w:p w:rsidR="005E7E84" w:rsidRPr="0014498E" w:rsidRDefault="005E7E84" w:rsidP="005E7E84">
            <w:pPr>
              <w:jc w:val="center"/>
              <w:rPr>
                <w:sz w:val="24"/>
                <w:szCs w:val="24"/>
              </w:rPr>
            </w:pPr>
            <w:r w:rsidRPr="0014498E">
              <w:rPr>
                <w:b/>
                <w:bCs/>
                <w:color w:val="000000"/>
                <w:sz w:val="24"/>
                <w:szCs w:val="24"/>
              </w:rPr>
              <w:t>ИТОГО:</w:t>
            </w:r>
          </w:p>
        </w:tc>
        <w:tc>
          <w:tcPr>
            <w:tcW w:w="2299" w:type="dxa"/>
            <w:vAlign w:val="center"/>
          </w:tcPr>
          <w:p w:rsidR="005E7E84" w:rsidRPr="0014498E" w:rsidRDefault="005E7E84" w:rsidP="00EE22CB">
            <w:pPr>
              <w:jc w:val="center"/>
              <w:rPr>
                <w:sz w:val="24"/>
                <w:szCs w:val="24"/>
              </w:rPr>
            </w:pPr>
            <w:r w:rsidRPr="0014498E">
              <w:rPr>
                <w:b/>
                <w:bCs/>
                <w:color w:val="000000"/>
                <w:sz w:val="24"/>
                <w:szCs w:val="24"/>
              </w:rPr>
              <w:t>54</w:t>
            </w:r>
            <w:r w:rsidR="00EE22CB">
              <w:rPr>
                <w:b/>
                <w:bCs/>
                <w:color w:val="000000"/>
                <w:sz w:val="24"/>
                <w:szCs w:val="24"/>
              </w:rPr>
              <w:t>40821</w:t>
            </w:r>
          </w:p>
        </w:tc>
      </w:tr>
    </w:tbl>
    <w:p w:rsidR="005E7E84" w:rsidRPr="005620BD" w:rsidRDefault="005E7E84" w:rsidP="005E7E84">
      <w:pPr>
        <w:tabs>
          <w:tab w:val="left" w:pos="1221"/>
        </w:tabs>
        <w:rPr>
          <w:sz w:val="24"/>
          <w:szCs w:val="24"/>
        </w:rPr>
      </w:pPr>
    </w:p>
    <w:p w:rsidR="005D6D21" w:rsidRDefault="00B451CE" w:rsidP="003E0B9D">
      <w:pPr>
        <w:jc w:val="center"/>
      </w:pPr>
      <w:r w:rsidRPr="003E0B9D">
        <w:rPr>
          <w:noProof/>
        </w:rPr>
        <w:drawing>
          <wp:inline distT="0" distB="0" distL="0" distR="0">
            <wp:extent cx="4262272" cy="5816821"/>
            <wp:effectExtent l="0" t="0" r="0"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srcRect b="3460"/>
                    <a:stretch/>
                  </pic:blipFill>
                  <pic:spPr bwMode="auto">
                    <a:xfrm>
                      <a:off x="0" y="0"/>
                      <a:ext cx="4274249" cy="5833167"/>
                    </a:xfrm>
                    <a:prstGeom prst="rect">
                      <a:avLst/>
                    </a:prstGeom>
                    <a:noFill/>
                    <a:ln>
                      <a:noFill/>
                    </a:ln>
                    <a:extLst>
                      <a:ext uri="{53640926-AAD7-44D8-BBD7-CCE9431645EC}">
                        <a14:shadowObscured xmlns:a14="http://schemas.microsoft.com/office/drawing/2010/main"/>
                      </a:ext>
                    </a:extLst>
                  </pic:spPr>
                </pic:pic>
              </a:graphicData>
            </a:graphic>
          </wp:inline>
        </w:drawing>
      </w:r>
    </w:p>
    <w:p w:rsidR="00A247D6" w:rsidRDefault="00A247D6" w:rsidP="005D6D21">
      <w:pPr>
        <w:pStyle w:val="138"/>
        <w:tabs>
          <w:tab w:val="clear" w:pos="1134"/>
        </w:tabs>
        <w:ind w:firstLine="567"/>
        <w:rPr>
          <w:sz w:val="24"/>
          <w:szCs w:val="24"/>
        </w:rPr>
      </w:pPr>
    </w:p>
    <w:p w:rsidR="005D6D21" w:rsidRDefault="005D6D21" w:rsidP="005D6D21">
      <w:pPr>
        <w:pStyle w:val="138"/>
        <w:tabs>
          <w:tab w:val="clear" w:pos="1134"/>
        </w:tabs>
        <w:ind w:firstLine="567"/>
        <w:rPr>
          <w:sz w:val="24"/>
          <w:szCs w:val="24"/>
        </w:rPr>
      </w:pPr>
      <w:r w:rsidRPr="00AB6B18">
        <w:rPr>
          <w:sz w:val="24"/>
          <w:szCs w:val="24"/>
        </w:rPr>
        <w:t>Перечень планируемых и реализуемых инвестиционных проектов в области промышленного комплекса, предусматривающих строительство и реконструкцию производственных объектов обрабатывающей промышленности</w:t>
      </w:r>
      <w:r w:rsidR="000F06C3">
        <w:rPr>
          <w:sz w:val="24"/>
          <w:szCs w:val="24"/>
        </w:rPr>
        <w:t>, учтенных проектом внесения изменений в схему территориального планирования Чувашской Республики (таблица 1</w:t>
      </w:r>
      <w:r w:rsidR="00DB55DD">
        <w:rPr>
          <w:sz w:val="24"/>
          <w:szCs w:val="24"/>
        </w:rPr>
        <w:t>3</w:t>
      </w:r>
      <w:r w:rsidR="000F06C3">
        <w:rPr>
          <w:sz w:val="24"/>
          <w:szCs w:val="24"/>
        </w:rPr>
        <w:t>)</w:t>
      </w:r>
      <w:r>
        <w:rPr>
          <w:sz w:val="24"/>
          <w:szCs w:val="24"/>
        </w:rPr>
        <w:t>:</w:t>
      </w:r>
    </w:p>
    <w:p w:rsidR="005D6D21" w:rsidRPr="00AB6B18" w:rsidRDefault="000F06C3" w:rsidP="000F06C3">
      <w:pPr>
        <w:pStyle w:val="138"/>
        <w:tabs>
          <w:tab w:val="clear" w:pos="1134"/>
        </w:tabs>
        <w:ind w:firstLine="567"/>
        <w:jc w:val="right"/>
        <w:rPr>
          <w:color w:val="000000"/>
          <w:sz w:val="24"/>
          <w:szCs w:val="24"/>
        </w:rPr>
      </w:pPr>
      <w:r>
        <w:rPr>
          <w:color w:val="000000"/>
          <w:sz w:val="24"/>
          <w:szCs w:val="24"/>
        </w:rPr>
        <w:t>Таблица 1</w:t>
      </w:r>
      <w:r w:rsidR="00DB55DD">
        <w:rPr>
          <w:color w:val="000000"/>
          <w:sz w:val="24"/>
          <w:szCs w:val="24"/>
        </w:rPr>
        <w:t>3</w:t>
      </w:r>
    </w:p>
    <w:tbl>
      <w:tblPr>
        <w:tblW w:w="10043" w:type="dxa"/>
        <w:tblInd w:w="129" w:type="dxa"/>
        <w:tblLayout w:type="fixed"/>
        <w:tblLook w:val="0000" w:firstRow="0" w:lastRow="0" w:firstColumn="0" w:lastColumn="0" w:noHBand="0" w:noVBand="0"/>
      </w:tblPr>
      <w:tblGrid>
        <w:gridCol w:w="405"/>
        <w:gridCol w:w="1842"/>
        <w:gridCol w:w="2127"/>
        <w:gridCol w:w="4819"/>
        <w:gridCol w:w="850"/>
      </w:tblGrid>
      <w:tr w:rsidR="005D6D21" w:rsidRPr="00A247D6" w:rsidTr="00D82218">
        <w:trPr>
          <w:cantSplit/>
          <w:trHeight w:val="23"/>
        </w:trPr>
        <w:tc>
          <w:tcPr>
            <w:tcW w:w="405" w:type="dxa"/>
            <w:tcBorders>
              <w:top w:val="single" w:sz="4" w:space="0" w:color="000000"/>
              <w:left w:val="single" w:sz="4" w:space="0" w:color="000000"/>
              <w:bottom w:val="single" w:sz="4" w:space="0" w:color="000000"/>
            </w:tcBorders>
            <w:shd w:val="clear" w:color="auto" w:fill="auto"/>
            <w:vAlign w:val="center"/>
          </w:tcPr>
          <w:p w:rsidR="005D6D21" w:rsidRPr="00A247D6" w:rsidRDefault="005D6D21" w:rsidP="00D82218">
            <w:pPr>
              <w:shd w:val="clear" w:color="auto" w:fill="FFFFFF" w:themeFill="background1"/>
              <w:jc w:val="center"/>
            </w:pPr>
            <w:r w:rsidRPr="00A247D6">
              <w:rPr>
                <w:color w:val="000000"/>
              </w:rPr>
              <w:t>№п/п</w:t>
            </w:r>
          </w:p>
        </w:tc>
        <w:tc>
          <w:tcPr>
            <w:tcW w:w="1842" w:type="dxa"/>
            <w:tcBorders>
              <w:top w:val="single" w:sz="4" w:space="0" w:color="000000"/>
              <w:left w:val="single" w:sz="4" w:space="0" w:color="000000"/>
              <w:bottom w:val="single" w:sz="4" w:space="0" w:color="000000"/>
            </w:tcBorders>
            <w:shd w:val="clear" w:color="auto" w:fill="auto"/>
            <w:vAlign w:val="center"/>
          </w:tcPr>
          <w:p w:rsidR="005D6D21" w:rsidRPr="00A247D6" w:rsidRDefault="005D6D21" w:rsidP="00D82218">
            <w:pPr>
              <w:shd w:val="clear" w:color="auto" w:fill="FFFFFF" w:themeFill="background1"/>
              <w:jc w:val="center"/>
            </w:pPr>
            <w:r w:rsidRPr="00A247D6">
              <w:rPr>
                <w:color w:val="000000"/>
              </w:rPr>
              <w:t>Наименование</w:t>
            </w:r>
          </w:p>
        </w:tc>
        <w:tc>
          <w:tcPr>
            <w:tcW w:w="2127" w:type="dxa"/>
            <w:tcBorders>
              <w:top w:val="single" w:sz="4" w:space="0" w:color="000000"/>
              <w:left w:val="single" w:sz="4" w:space="0" w:color="000000"/>
              <w:bottom w:val="single" w:sz="4" w:space="0" w:color="000000"/>
            </w:tcBorders>
            <w:shd w:val="clear" w:color="auto" w:fill="auto"/>
            <w:vAlign w:val="center"/>
          </w:tcPr>
          <w:p w:rsidR="005D6D21" w:rsidRPr="00A247D6" w:rsidRDefault="005D6D21" w:rsidP="00D82218">
            <w:pPr>
              <w:shd w:val="clear" w:color="auto" w:fill="FFFFFF" w:themeFill="background1"/>
              <w:jc w:val="center"/>
            </w:pPr>
            <w:r w:rsidRPr="00A247D6">
              <w:rPr>
                <w:color w:val="000000"/>
              </w:rPr>
              <w:t>Местоположение, адрес</w:t>
            </w:r>
          </w:p>
        </w:tc>
        <w:tc>
          <w:tcPr>
            <w:tcW w:w="4819" w:type="dxa"/>
            <w:tcBorders>
              <w:top w:val="single" w:sz="4" w:space="0" w:color="000000"/>
              <w:left w:val="single" w:sz="4" w:space="0" w:color="000000"/>
              <w:bottom w:val="single" w:sz="4" w:space="0" w:color="000000"/>
            </w:tcBorders>
            <w:shd w:val="clear" w:color="auto" w:fill="auto"/>
            <w:vAlign w:val="center"/>
          </w:tcPr>
          <w:p w:rsidR="005D6D21" w:rsidRPr="00A247D6" w:rsidRDefault="005D6D21" w:rsidP="00D82218">
            <w:pPr>
              <w:shd w:val="clear" w:color="auto" w:fill="FFFFFF" w:themeFill="background1"/>
              <w:jc w:val="center"/>
            </w:pPr>
            <w:r w:rsidRPr="00A247D6">
              <w:rPr>
                <w:color w:val="000000"/>
              </w:rPr>
              <w:t>Производственная характеристика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6D21" w:rsidRPr="00A247D6" w:rsidRDefault="005D6D21" w:rsidP="00D82218">
            <w:pPr>
              <w:shd w:val="clear" w:color="auto" w:fill="FFFFFF" w:themeFill="background1"/>
              <w:jc w:val="center"/>
            </w:pPr>
            <w:r w:rsidRPr="00A247D6">
              <w:rPr>
                <w:color w:val="000000"/>
              </w:rPr>
              <w:t>Год реализации</w:t>
            </w:r>
          </w:p>
        </w:tc>
      </w:tr>
      <w:tr w:rsidR="005D6D21" w:rsidRPr="00A247D6"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rsidR="005D6D21" w:rsidRPr="00A247D6"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rPr>
            </w:pPr>
          </w:p>
        </w:tc>
        <w:tc>
          <w:tcPr>
            <w:tcW w:w="1842"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firstLine="108"/>
              <w:rPr>
                <w:color w:val="000000"/>
              </w:rPr>
            </w:pPr>
            <w:r w:rsidRPr="00A247D6">
              <w:rPr>
                <w:color w:val="000000"/>
              </w:rPr>
              <w:t>Модернизация производств кремнийорганического комплекса с увеличением выпуска товарной продукции, ПАО «Химпром»</w:t>
            </w:r>
          </w:p>
        </w:tc>
        <w:tc>
          <w:tcPr>
            <w:tcW w:w="2127"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r w:rsidRPr="00A247D6">
              <w:rPr>
                <w:color w:val="000000"/>
              </w:rPr>
              <w:t xml:space="preserve">г. Новочебоксарск, </w:t>
            </w:r>
            <w:proofErr w:type="spellStart"/>
            <w:r w:rsidRPr="00A247D6">
              <w:rPr>
                <w:color w:val="000000"/>
              </w:rPr>
              <w:t>ул.Промышленная</w:t>
            </w:r>
            <w:proofErr w:type="spellEnd"/>
            <w:r w:rsidRPr="00A247D6">
              <w:rPr>
                <w:color w:val="000000"/>
              </w:rPr>
              <w:t>, 101</w:t>
            </w:r>
          </w:p>
        </w:tc>
        <w:tc>
          <w:tcPr>
            <w:tcW w:w="4819" w:type="dxa"/>
            <w:tcBorders>
              <w:top w:val="single" w:sz="4" w:space="0" w:color="000000"/>
              <w:left w:val="single" w:sz="4" w:space="0" w:color="000000"/>
              <w:bottom w:val="single" w:sz="4" w:space="0" w:color="000000"/>
            </w:tcBorders>
            <w:shd w:val="clear" w:color="auto" w:fill="auto"/>
            <w:vAlign w:val="center"/>
          </w:tcPr>
          <w:p w:rsidR="005D6D21" w:rsidRPr="00A247D6" w:rsidRDefault="005D6D21" w:rsidP="00D82218">
            <w:pPr>
              <w:shd w:val="clear" w:color="auto" w:fill="FFFFFF" w:themeFill="background1"/>
              <w:ind w:left="-108"/>
              <w:jc w:val="both"/>
              <w:rPr>
                <w:color w:val="000000"/>
              </w:rPr>
            </w:pPr>
            <w:r w:rsidRPr="00A247D6">
              <w:rPr>
                <w:color w:val="000000"/>
              </w:rPr>
              <w:t>Химическая промышленность Реконструкция кремнийорганического производственного комплекса ПАО «Химпром», направленная на увеличение объемов производства в 2 раза, что обеспечит увеличение объема продаж товарной кремнийорганической продукции на 78 %, в том числе полное импортозамещение на внутреннем рынке по действующей номенклатуре, и рост экспорта в 1,8 раза.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2020-2025</w:t>
            </w:r>
          </w:p>
        </w:tc>
      </w:tr>
      <w:tr w:rsidR="005D6D21" w:rsidRPr="00A247D6"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rsidR="005D6D21" w:rsidRPr="00A247D6"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rPr>
            </w:pPr>
          </w:p>
        </w:tc>
        <w:tc>
          <w:tcPr>
            <w:tcW w:w="1842"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firstLine="108"/>
              <w:rPr>
                <w:color w:val="000000"/>
              </w:rPr>
            </w:pPr>
            <w:r w:rsidRPr="00A247D6">
              <w:rPr>
                <w:color w:val="000000"/>
              </w:rPr>
              <w:t>Расширение производства гипохлорита кальция, ПАО «Химпром»</w:t>
            </w:r>
          </w:p>
        </w:tc>
        <w:tc>
          <w:tcPr>
            <w:tcW w:w="2127"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r w:rsidRPr="00A247D6">
              <w:rPr>
                <w:color w:val="000000"/>
              </w:rPr>
              <w:t xml:space="preserve">г. Новочебоксарск, </w:t>
            </w:r>
            <w:proofErr w:type="spellStart"/>
            <w:r w:rsidRPr="00A247D6">
              <w:rPr>
                <w:color w:val="000000"/>
              </w:rPr>
              <w:t>ул.Промышленная</w:t>
            </w:r>
            <w:proofErr w:type="spellEnd"/>
            <w:r w:rsidRPr="00A247D6">
              <w:rPr>
                <w:color w:val="000000"/>
              </w:rPr>
              <w:t>, 101</w:t>
            </w:r>
          </w:p>
        </w:tc>
        <w:tc>
          <w:tcPr>
            <w:tcW w:w="4819" w:type="dxa"/>
            <w:tcBorders>
              <w:top w:val="single" w:sz="4" w:space="0" w:color="000000"/>
              <w:left w:val="single" w:sz="4" w:space="0" w:color="000000"/>
              <w:bottom w:val="single" w:sz="4" w:space="0" w:color="000000"/>
            </w:tcBorders>
            <w:shd w:val="clear" w:color="auto" w:fill="auto"/>
            <w:vAlign w:val="center"/>
          </w:tcPr>
          <w:p w:rsidR="005D6D21" w:rsidRPr="00A247D6" w:rsidRDefault="005D6D21" w:rsidP="00D82218">
            <w:pPr>
              <w:shd w:val="clear" w:color="auto" w:fill="FFFFFF" w:themeFill="background1"/>
              <w:ind w:left="-108"/>
              <w:jc w:val="both"/>
              <w:rPr>
                <w:color w:val="000000"/>
              </w:rPr>
            </w:pPr>
            <w:r w:rsidRPr="00A247D6">
              <w:rPr>
                <w:color w:val="000000"/>
              </w:rPr>
              <w:t>Химическая промышленность Увеличение выпуска до 18 000 т/год и запуск второй очереди производства с выпуском до 36 000 т/год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2021-2023</w:t>
            </w:r>
          </w:p>
        </w:tc>
      </w:tr>
      <w:tr w:rsidR="005D6D21" w:rsidRPr="00A247D6"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rsidR="005D6D21" w:rsidRPr="00A247D6"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rPr>
            </w:pPr>
          </w:p>
        </w:tc>
        <w:tc>
          <w:tcPr>
            <w:tcW w:w="1842"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firstLine="108"/>
              <w:rPr>
                <w:color w:val="000000"/>
              </w:rPr>
            </w:pPr>
            <w:r w:rsidRPr="00A247D6">
              <w:rPr>
                <w:color w:val="000000"/>
              </w:rPr>
              <w:t>Строительство производства винной кислоты, ПАО «Химпром»</w:t>
            </w:r>
          </w:p>
        </w:tc>
        <w:tc>
          <w:tcPr>
            <w:tcW w:w="2127"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r w:rsidRPr="00A247D6">
              <w:rPr>
                <w:color w:val="000000"/>
              </w:rPr>
              <w:t xml:space="preserve">г. Новочебоксарск, </w:t>
            </w:r>
            <w:proofErr w:type="spellStart"/>
            <w:r w:rsidRPr="00A247D6">
              <w:rPr>
                <w:color w:val="000000"/>
              </w:rPr>
              <w:t>ул.Промышленная</w:t>
            </w:r>
            <w:proofErr w:type="spellEnd"/>
            <w:r w:rsidRPr="00A247D6">
              <w:rPr>
                <w:color w:val="000000"/>
              </w:rPr>
              <w:t>, 101</w:t>
            </w:r>
          </w:p>
        </w:tc>
        <w:tc>
          <w:tcPr>
            <w:tcW w:w="4819"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jc w:val="both"/>
              <w:rPr>
                <w:color w:val="000000"/>
              </w:rPr>
            </w:pPr>
            <w:r w:rsidRPr="00A247D6">
              <w:rPr>
                <w:color w:val="000000"/>
              </w:rPr>
              <w:t>Химическая промышленность. Строительство производства винной кислоты</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2022-2023</w:t>
            </w:r>
          </w:p>
        </w:tc>
      </w:tr>
      <w:tr w:rsidR="005D6D21" w:rsidRPr="00A247D6"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rsidR="005D6D21" w:rsidRPr="00A247D6"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rPr>
            </w:pPr>
          </w:p>
        </w:tc>
        <w:tc>
          <w:tcPr>
            <w:tcW w:w="1842"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firstLine="108"/>
              <w:rPr>
                <w:color w:val="000000"/>
              </w:rPr>
            </w:pPr>
            <w:r w:rsidRPr="00A247D6">
              <w:rPr>
                <w:color w:val="000000"/>
              </w:rPr>
              <w:t>Организация производства текстильной контактной ленты (липучка), АО «Лента»</w:t>
            </w:r>
          </w:p>
        </w:tc>
        <w:tc>
          <w:tcPr>
            <w:tcW w:w="2127"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r w:rsidRPr="00A247D6">
              <w:rPr>
                <w:color w:val="000000"/>
              </w:rPr>
              <w:t>г. Новочебоксарск, ул. 10 Пятилетки, 23</w:t>
            </w:r>
          </w:p>
        </w:tc>
        <w:tc>
          <w:tcPr>
            <w:tcW w:w="4819" w:type="dxa"/>
            <w:tcBorders>
              <w:top w:val="single" w:sz="4" w:space="0" w:color="000000"/>
              <w:left w:val="single" w:sz="4" w:space="0" w:color="000000"/>
              <w:bottom w:val="single" w:sz="4" w:space="0" w:color="000000"/>
            </w:tcBorders>
            <w:shd w:val="clear" w:color="auto" w:fill="auto"/>
            <w:vAlign w:val="center"/>
          </w:tcPr>
          <w:p w:rsidR="005D6D21" w:rsidRPr="00A247D6" w:rsidRDefault="005D6D21" w:rsidP="00D82218">
            <w:pPr>
              <w:shd w:val="clear" w:color="auto" w:fill="FFFFFF" w:themeFill="background1"/>
              <w:ind w:left="-108"/>
              <w:jc w:val="both"/>
              <w:rPr>
                <w:color w:val="000000"/>
              </w:rPr>
            </w:pPr>
            <w:r w:rsidRPr="00A247D6">
              <w:rPr>
                <w:color w:val="000000"/>
              </w:rPr>
              <w:t>Легкая промышленность Проект направлен на организацию производства текстильной ленты «контакт» для использования в швейной, обувной и мебельной промышленности с целью диверсификации существующих бизнес-продуктов, осуществления технического перевооружения производства и выхода на новые сегменты рынка лент с увеличением объемов производства и продаж</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2019-2020</w:t>
            </w:r>
          </w:p>
        </w:tc>
      </w:tr>
      <w:tr w:rsidR="005D6D21" w:rsidRPr="00A247D6"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rsidR="005D6D21" w:rsidRPr="00A247D6"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rPr>
            </w:pPr>
          </w:p>
        </w:tc>
        <w:tc>
          <w:tcPr>
            <w:tcW w:w="1842"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r w:rsidRPr="00A247D6">
              <w:rPr>
                <w:color w:val="000000"/>
              </w:rPr>
              <w:t>Производство лент с ПВХ покрытием и производство спецодежды, АО «Лента»</w:t>
            </w:r>
          </w:p>
        </w:tc>
        <w:tc>
          <w:tcPr>
            <w:tcW w:w="2127"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r w:rsidRPr="00A247D6">
              <w:rPr>
                <w:color w:val="000000"/>
              </w:rPr>
              <w:t>г. Новочебоксарск, ул.10 Пятилетки, 23</w:t>
            </w:r>
          </w:p>
        </w:tc>
        <w:tc>
          <w:tcPr>
            <w:tcW w:w="4819" w:type="dxa"/>
            <w:tcBorders>
              <w:top w:val="single" w:sz="4" w:space="0" w:color="000000"/>
              <w:left w:val="single" w:sz="4" w:space="0" w:color="000000"/>
              <w:bottom w:val="single" w:sz="4" w:space="0" w:color="000000"/>
            </w:tcBorders>
            <w:shd w:val="clear" w:color="auto" w:fill="auto"/>
            <w:vAlign w:val="center"/>
          </w:tcPr>
          <w:p w:rsidR="005D6D21" w:rsidRPr="00A247D6" w:rsidRDefault="005D6D21" w:rsidP="00D82218">
            <w:pPr>
              <w:shd w:val="clear" w:color="auto" w:fill="FFFFFF" w:themeFill="background1"/>
              <w:jc w:val="both"/>
              <w:rPr>
                <w:color w:val="000000"/>
              </w:rPr>
            </w:pPr>
            <w:r w:rsidRPr="00A247D6">
              <w:rPr>
                <w:color w:val="000000"/>
              </w:rPr>
              <w:t>Легкая промышленность Создание нового производства ПВХ лент, используемых в оборонно-промышленном комплексе, в производстве автокомпонентов, средств индивидуальной защиты, в грузоподъемном оборудовании, строительной оснастке, галантерее и организация производства по пошиву специальной одежды на оборудовании, которое позволяет гибко подходить к выполнению заказов и выпускать продукцию, отвечающую любым пожеланиям потребителей с самыми высокими требованиями</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2020-2021</w:t>
            </w:r>
          </w:p>
        </w:tc>
      </w:tr>
      <w:tr w:rsidR="005D6D21" w:rsidRPr="00A247D6"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rsidR="005D6D21" w:rsidRPr="00A247D6"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rPr>
            </w:pPr>
          </w:p>
        </w:tc>
        <w:tc>
          <w:tcPr>
            <w:tcW w:w="1842"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r w:rsidRPr="00A247D6">
              <w:rPr>
                <w:color w:val="000000"/>
              </w:rPr>
              <w:t xml:space="preserve">Производство подушек безопасности и их частей, АО «Лента», </w:t>
            </w:r>
          </w:p>
        </w:tc>
        <w:tc>
          <w:tcPr>
            <w:tcW w:w="2127"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proofErr w:type="spellStart"/>
            <w:r w:rsidRPr="00A247D6">
              <w:rPr>
                <w:color w:val="000000"/>
              </w:rPr>
              <w:t>г.Новочебоксарск</w:t>
            </w:r>
            <w:proofErr w:type="spellEnd"/>
            <w:r w:rsidRPr="00A247D6">
              <w:rPr>
                <w:color w:val="000000"/>
              </w:rPr>
              <w:t>, ул.10 Пятилетки, 23</w:t>
            </w:r>
          </w:p>
        </w:tc>
        <w:tc>
          <w:tcPr>
            <w:tcW w:w="4819" w:type="dxa"/>
            <w:tcBorders>
              <w:top w:val="single" w:sz="4" w:space="0" w:color="000000"/>
              <w:left w:val="single" w:sz="4" w:space="0" w:color="000000"/>
              <w:bottom w:val="single" w:sz="4" w:space="0" w:color="000000"/>
            </w:tcBorders>
            <w:shd w:val="clear" w:color="auto" w:fill="auto"/>
            <w:vAlign w:val="center"/>
          </w:tcPr>
          <w:p w:rsidR="005D6D21" w:rsidRPr="00A247D6" w:rsidRDefault="005D6D21" w:rsidP="00D82218">
            <w:pPr>
              <w:shd w:val="clear" w:color="auto" w:fill="FFFFFF" w:themeFill="background1"/>
              <w:jc w:val="both"/>
              <w:rPr>
                <w:color w:val="000000"/>
              </w:rPr>
            </w:pPr>
            <w:r w:rsidRPr="00A247D6">
              <w:rPr>
                <w:color w:val="000000"/>
              </w:rPr>
              <w:t>Легкая промышленность Создание нового производства подушек безопасности позволит локализовать производство подушек безопасности на территории РФ и обеспечить спрос со стороны предприятий автомобилестроения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2020-2022</w:t>
            </w:r>
          </w:p>
        </w:tc>
      </w:tr>
      <w:tr w:rsidR="005D6D21" w:rsidRPr="00A247D6"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rsidR="005D6D21" w:rsidRPr="00A247D6"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rPr>
            </w:pPr>
          </w:p>
        </w:tc>
        <w:tc>
          <w:tcPr>
            <w:tcW w:w="1842"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r w:rsidRPr="00A247D6">
              <w:rPr>
                <w:color w:val="000000"/>
              </w:rPr>
              <w:t>Создание и освоение серийного производства средств индивидуальной защиты, АО «Лента»</w:t>
            </w:r>
          </w:p>
        </w:tc>
        <w:tc>
          <w:tcPr>
            <w:tcW w:w="2127"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proofErr w:type="spellStart"/>
            <w:r w:rsidRPr="00A247D6">
              <w:rPr>
                <w:color w:val="000000"/>
              </w:rPr>
              <w:t>г.Новочебоксарск</w:t>
            </w:r>
            <w:proofErr w:type="spellEnd"/>
            <w:r w:rsidRPr="00A247D6">
              <w:rPr>
                <w:color w:val="000000"/>
              </w:rPr>
              <w:t>, ул. 10 Пятилетки, 23</w:t>
            </w:r>
          </w:p>
        </w:tc>
        <w:tc>
          <w:tcPr>
            <w:tcW w:w="4819" w:type="dxa"/>
            <w:tcBorders>
              <w:top w:val="single" w:sz="4" w:space="0" w:color="000000"/>
              <w:left w:val="single" w:sz="4" w:space="0" w:color="000000"/>
              <w:bottom w:val="single" w:sz="4" w:space="0" w:color="000000"/>
            </w:tcBorders>
            <w:shd w:val="clear" w:color="auto" w:fill="auto"/>
            <w:vAlign w:val="center"/>
          </w:tcPr>
          <w:p w:rsidR="005D6D21" w:rsidRPr="00A247D6" w:rsidRDefault="005D6D21" w:rsidP="00D82218">
            <w:pPr>
              <w:shd w:val="clear" w:color="auto" w:fill="FFFFFF" w:themeFill="background1"/>
              <w:jc w:val="both"/>
              <w:rPr>
                <w:color w:val="000000"/>
              </w:rPr>
            </w:pPr>
            <w:r w:rsidRPr="00A247D6">
              <w:rPr>
                <w:color w:val="000000"/>
              </w:rPr>
              <w:t>Легкая промышленность Создание нового производства текстильных медицинских изделий и средств индивидуальной защиты с целью обеспечения населения и предприятий средствами защиты в периоды эпидемиологический ситуаций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2020-2021</w:t>
            </w:r>
          </w:p>
        </w:tc>
      </w:tr>
      <w:tr w:rsidR="005D6D21" w:rsidRPr="00A247D6"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rsidR="005D6D21" w:rsidRPr="00A247D6"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rPr>
            </w:pPr>
          </w:p>
        </w:tc>
        <w:tc>
          <w:tcPr>
            <w:tcW w:w="1842"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r w:rsidRPr="00A247D6">
              <w:rPr>
                <w:color w:val="000000"/>
              </w:rPr>
              <w:t>Создание нового производства межкомнатных дверей, ООО «РСТ»</w:t>
            </w:r>
          </w:p>
        </w:tc>
        <w:tc>
          <w:tcPr>
            <w:tcW w:w="2127"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proofErr w:type="spellStart"/>
            <w:r w:rsidRPr="00A247D6">
              <w:rPr>
                <w:color w:val="000000"/>
              </w:rPr>
              <w:t>г.Новочебоксарск</w:t>
            </w:r>
            <w:proofErr w:type="spellEnd"/>
            <w:r w:rsidRPr="00A247D6">
              <w:rPr>
                <w:color w:val="000000"/>
              </w:rPr>
              <w:t>,</w:t>
            </w:r>
          </w:p>
          <w:p w:rsidR="005D6D21" w:rsidRPr="00A247D6" w:rsidRDefault="005D6D21" w:rsidP="00D82218">
            <w:pPr>
              <w:shd w:val="clear" w:color="auto" w:fill="FFFFFF" w:themeFill="background1"/>
              <w:ind w:left="-108"/>
              <w:rPr>
                <w:color w:val="000000"/>
              </w:rPr>
            </w:pPr>
            <w:r w:rsidRPr="00A247D6">
              <w:rPr>
                <w:color w:val="000000"/>
              </w:rPr>
              <w:t xml:space="preserve">ул. 10 Пятилетки, д.23, </w:t>
            </w:r>
            <w:proofErr w:type="spellStart"/>
            <w:r w:rsidRPr="00A247D6">
              <w:rPr>
                <w:color w:val="000000"/>
              </w:rPr>
              <w:t>помещ</w:t>
            </w:r>
            <w:proofErr w:type="spellEnd"/>
            <w:r w:rsidRPr="00A247D6">
              <w:rPr>
                <w:color w:val="000000"/>
              </w:rPr>
              <w:t>. 35</w:t>
            </w:r>
          </w:p>
        </w:tc>
        <w:tc>
          <w:tcPr>
            <w:tcW w:w="4819"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jc w:val="both"/>
              <w:rPr>
                <w:color w:val="000000"/>
              </w:rPr>
            </w:pPr>
            <w:r w:rsidRPr="00A247D6">
              <w:rPr>
                <w:color w:val="000000"/>
              </w:rPr>
              <w:t>Деревообработка. Создание производства межкомнатных дверей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2020-2022</w:t>
            </w:r>
          </w:p>
        </w:tc>
      </w:tr>
      <w:tr w:rsidR="005D6D21" w:rsidRPr="00A247D6"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rsidR="005D6D21" w:rsidRPr="00A247D6"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rPr>
            </w:pPr>
          </w:p>
        </w:tc>
        <w:tc>
          <w:tcPr>
            <w:tcW w:w="1842"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r w:rsidRPr="00A247D6">
              <w:rPr>
                <w:color w:val="000000"/>
              </w:rPr>
              <w:t>Создание производства межкомнатных дверей, ООО «ОСТИУМ»</w:t>
            </w:r>
          </w:p>
        </w:tc>
        <w:tc>
          <w:tcPr>
            <w:tcW w:w="2127"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r w:rsidRPr="00A247D6">
              <w:rPr>
                <w:color w:val="000000"/>
              </w:rPr>
              <w:t xml:space="preserve">г. Новочебоксарск, </w:t>
            </w:r>
            <w:proofErr w:type="spellStart"/>
            <w:r w:rsidRPr="00A247D6">
              <w:rPr>
                <w:color w:val="000000"/>
              </w:rPr>
              <w:t>ул.Промышленная</w:t>
            </w:r>
            <w:proofErr w:type="spellEnd"/>
            <w:r w:rsidRPr="00A247D6">
              <w:rPr>
                <w:color w:val="000000"/>
              </w:rPr>
              <w:t>, вл1Д</w:t>
            </w:r>
          </w:p>
        </w:tc>
        <w:tc>
          <w:tcPr>
            <w:tcW w:w="4819"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jc w:val="both"/>
              <w:rPr>
                <w:color w:val="000000"/>
              </w:rPr>
            </w:pPr>
            <w:r w:rsidRPr="00A247D6">
              <w:rPr>
                <w:color w:val="000000"/>
              </w:rPr>
              <w:t>Деревообработка. Создание производства межкомнатных дверей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2020-2025</w:t>
            </w:r>
          </w:p>
        </w:tc>
      </w:tr>
      <w:tr w:rsidR="005D6D21" w:rsidRPr="00A247D6"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rsidR="005D6D21" w:rsidRPr="00A247D6"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rPr>
            </w:pPr>
          </w:p>
        </w:tc>
        <w:tc>
          <w:tcPr>
            <w:tcW w:w="1842"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r w:rsidRPr="00A247D6">
              <w:rPr>
                <w:color w:val="000000"/>
              </w:rPr>
              <w:t>Строительство производства перекиси водорода (H2O2) мощностью 50 000 тонн в год на существующей площадке, ООО «Волжская перекись»</w:t>
            </w:r>
          </w:p>
        </w:tc>
        <w:tc>
          <w:tcPr>
            <w:tcW w:w="2127"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r w:rsidRPr="00A247D6">
              <w:rPr>
                <w:color w:val="000000"/>
              </w:rPr>
              <w:t xml:space="preserve">г. Новочебоксарск, </w:t>
            </w:r>
            <w:proofErr w:type="spellStart"/>
            <w:r w:rsidRPr="00A247D6">
              <w:rPr>
                <w:color w:val="000000"/>
              </w:rPr>
              <w:t>ул.Промышленная</w:t>
            </w:r>
            <w:proofErr w:type="spellEnd"/>
            <w:r w:rsidRPr="00A247D6">
              <w:rPr>
                <w:color w:val="000000"/>
              </w:rPr>
              <w:t>, 101</w:t>
            </w:r>
          </w:p>
        </w:tc>
        <w:tc>
          <w:tcPr>
            <w:tcW w:w="4819"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jc w:val="both"/>
              <w:rPr>
                <w:color w:val="000000"/>
              </w:rPr>
            </w:pPr>
            <w:r w:rsidRPr="00A247D6">
              <w:rPr>
                <w:color w:val="000000"/>
              </w:rPr>
              <w:t xml:space="preserve">Химическая промышленность. Создание нового производства пероксида водорода по современной </w:t>
            </w:r>
            <w:proofErr w:type="spellStart"/>
            <w:r w:rsidRPr="00A247D6">
              <w:rPr>
                <w:color w:val="000000"/>
              </w:rPr>
              <w:t>антрахинонной</w:t>
            </w:r>
            <w:proofErr w:type="spellEnd"/>
            <w:r w:rsidRPr="00A247D6">
              <w:rPr>
                <w:color w:val="000000"/>
              </w:rPr>
              <w:t xml:space="preserve"> технологии мощностью 50 000 тонн в год на производственной площадке ПАО «Химпром» в г. Новочебоксарске для замещения поставляемого импортного продукта, доля которого на рынке в 2017 году составила 84%.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2020-2022</w:t>
            </w:r>
          </w:p>
        </w:tc>
      </w:tr>
      <w:tr w:rsidR="005D6D21" w:rsidRPr="00A247D6"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rsidR="005D6D21" w:rsidRPr="00A247D6"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rPr>
            </w:pPr>
          </w:p>
        </w:tc>
        <w:tc>
          <w:tcPr>
            <w:tcW w:w="1842"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r w:rsidRPr="00A247D6">
              <w:rPr>
                <w:color w:val="000000"/>
              </w:rPr>
              <w:t xml:space="preserve">Создание автоматизированного судостроительного комплекса для строительства судов река-море, </w:t>
            </w:r>
          </w:p>
          <w:p w:rsidR="005D6D21" w:rsidRPr="00A247D6" w:rsidRDefault="005D6D21" w:rsidP="00D82218">
            <w:pPr>
              <w:shd w:val="clear" w:color="auto" w:fill="FFFFFF" w:themeFill="background1"/>
              <w:ind w:left="-108"/>
              <w:rPr>
                <w:color w:val="000000"/>
              </w:rPr>
            </w:pPr>
            <w:r w:rsidRPr="00A247D6">
              <w:rPr>
                <w:color w:val="000000"/>
              </w:rPr>
              <w:t>ООО «Симбирская верфь»</w:t>
            </w:r>
          </w:p>
        </w:tc>
        <w:tc>
          <w:tcPr>
            <w:tcW w:w="2127"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ind w:left="-108"/>
              <w:rPr>
                <w:color w:val="000000"/>
              </w:rPr>
            </w:pPr>
            <w:r w:rsidRPr="00A247D6">
              <w:rPr>
                <w:color w:val="000000"/>
              </w:rPr>
              <w:t>г. Новочебоксарск</w:t>
            </w:r>
          </w:p>
        </w:tc>
        <w:tc>
          <w:tcPr>
            <w:tcW w:w="4819"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Создание автоматизированного судостроительного комплекса для строительства судов река-море</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2020-2025</w:t>
            </w:r>
          </w:p>
        </w:tc>
      </w:tr>
      <w:tr w:rsidR="005D6D21" w:rsidRPr="00A247D6"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rsidR="005D6D21" w:rsidRPr="00A247D6"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rPr>
            </w:pPr>
          </w:p>
        </w:tc>
        <w:tc>
          <w:tcPr>
            <w:tcW w:w="1842"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Завод по производству сантехнических изделий бизнес- и премиум-класса «СК Керамика»</w:t>
            </w:r>
          </w:p>
        </w:tc>
        <w:tc>
          <w:tcPr>
            <w:tcW w:w="2127"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г. Новочебоксарск</w:t>
            </w:r>
          </w:p>
        </w:tc>
        <w:tc>
          <w:tcPr>
            <w:tcW w:w="4819"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Завод по производству сантехнических изделий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2025</w:t>
            </w:r>
          </w:p>
        </w:tc>
      </w:tr>
      <w:tr w:rsidR="005D6D21" w:rsidRPr="00A247D6"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rsidR="005D6D21" w:rsidRPr="00A247D6"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rPr>
            </w:pPr>
          </w:p>
        </w:tc>
        <w:tc>
          <w:tcPr>
            <w:tcW w:w="1842"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Завод по производству сантехнических изделий эконом-класса, ООО «</w:t>
            </w:r>
            <w:proofErr w:type="spellStart"/>
            <w:r w:rsidRPr="00A247D6">
              <w:rPr>
                <w:color w:val="000000"/>
              </w:rPr>
              <w:t>Экоклинкер</w:t>
            </w:r>
            <w:proofErr w:type="spellEnd"/>
            <w:r w:rsidRPr="00A247D6">
              <w:rPr>
                <w:color w:val="000000"/>
              </w:rPr>
              <w:t>»</w:t>
            </w:r>
          </w:p>
        </w:tc>
        <w:tc>
          <w:tcPr>
            <w:tcW w:w="2127"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г. Новочебоксарск</w:t>
            </w:r>
          </w:p>
        </w:tc>
        <w:tc>
          <w:tcPr>
            <w:tcW w:w="4819" w:type="dxa"/>
            <w:tcBorders>
              <w:top w:val="single" w:sz="4" w:space="0" w:color="000000"/>
              <w:left w:val="single" w:sz="4" w:space="0" w:color="000000"/>
              <w:bottom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Завод по производству сантехнических изделий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D6D21" w:rsidRPr="00A247D6" w:rsidRDefault="005D6D21" w:rsidP="00D82218">
            <w:pPr>
              <w:shd w:val="clear" w:color="auto" w:fill="FFFFFF" w:themeFill="background1"/>
              <w:rPr>
                <w:color w:val="000000"/>
              </w:rPr>
            </w:pPr>
            <w:r w:rsidRPr="00A247D6">
              <w:rPr>
                <w:color w:val="000000"/>
              </w:rPr>
              <w:t>2025</w:t>
            </w:r>
          </w:p>
        </w:tc>
      </w:tr>
    </w:tbl>
    <w:p w:rsidR="005D6D21" w:rsidRDefault="005D6D21" w:rsidP="005D6D21">
      <w:pPr>
        <w:shd w:val="clear" w:color="auto" w:fill="FFFFFF" w:themeFill="background1"/>
        <w:jc w:val="center"/>
        <w:rPr>
          <w:sz w:val="24"/>
          <w:szCs w:val="24"/>
        </w:rPr>
      </w:pPr>
    </w:p>
    <w:p w:rsidR="000F06C3" w:rsidRDefault="005D6D21" w:rsidP="000F06C3">
      <w:pPr>
        <w:pStyle w:val="138"/>
        <w:tabs>
          <w:tab w:val="clear" w:pos="1134"/>
        </w:tabs>
        <w:ind w:firstLine="567"/>
        <w:rPr>
          <w:sz w:val="24"/>
          <w:szCs w:val="24"/>
        </w:rPr>
      </w:pPr>
      <w:r w:rsidRPr="00AB6B18">
        <w:rPr>
          <w:sz w:val="24"/>
          <w:szCs w:val="24"/>
        </w:rPr>
        <w:t>Перечень планируемых и реализуемых инвестиционных проектов в области промышленного комплекса, не предусматривающих строительство и реконструкцию производственных объектов капитального строительства обрабатывающей промышленности</w:t>
      </w:r>
      <w:r w:rsidR="000F06C3">
        <w:rPr>
          <w:sz w:val="24"/>
          <w:szCs w:val="24"/>
        </w:rPr>
        <w:t>, учтенных проектом внесения изменений в схему территориального планирования Чувашской Республики (таблица 1</w:t>
      </w:r>
      <w:r w:rsidR="00DB55DD">
        <w:rPr>
          <w:sz w:val="24"/>
          <w:szCs w:val="24"/>
        </w:rPr>
        <w:t>4</w:t>
      </w:r>
      <w:r w:rsidR="000F06C3">
        <w:rPr>
          <w:sz w:val="24"/>
          <w:szCs w:val="24"/>
        </w:rPr>
        <w:t>)</w:t>
      </w:r>
      <w:r>
        <w:rPr>
          <w:sz w:val="24"/>
          <w:szCs w:val="24"/>
        </w:rPr>
        <w:t>:</w:t>
      </w:r>
    </w:p>
    <w:p w:rsidR="005D6D21" w:rsidRPr="00AB6B18" w:rsidRDefault="000F06C3" w:rsidP="000F06C3">
      <w:pPr>
        <w:pStyle w:val="138"/>
        <w:tabs>
          <w:tab w:val="clear" w:pos="1134"/>
        </w:tabs>
        <w:ind w:firstLine="567"/>
        <w:jc w:val="right"/>
        <w:rPr>
          <w:color w:val="000000"/>
          <w:sz w:val="24"/>
          <w:szCs w:val="24"/>
        </w:rPr>
      </w:pPr>
      <w:r>
        <w:rPr>
          <w:sz w:val="24"/>
          <w:szCs w:val="24"/>
        </w:rPr>
        <w:lastRenderedPageBreak/>
        <w:t>Таблица 1</w:t>
      </w:r>
      <w:r w:rsidR="00DB55DD">
        <w:rPr>
          <w:sz w:val="24"/>
          <w:szCs w:val="24"/>
        </w:rPr>
        <w:t>4</w:t>
      </w:r>
      <w:r w:rsidR="005D6D21" w:rsidRPr="00AB6B18">
        <w:rPr>
          <w:rStyle w:val="FootnoteCharacters"/>
          <w:sz w:val="24"/>
          <w:szCs w:val="24"/>
        </w:rPr>
        <w:t xml:space="preserve"> </w:t>
      </w:r>
    </w:p>
    <w:tbl>
      <w:tblPr>
        <w:tblW w:w="9902" w:type="dxa"/>
        <w:tblInd w:w="129" w:type="dxa"/>
        <w:tblLayout w:type="fixed"/>
        <w:tblLook w:val="0000" w:firstRow="0" w:lastRow="0" w:firstColumn="0" w:lastColumn="0" w:noHBand="0" w:noVBand="0"/>
      </w:tblPr>
      <w:tblGrid>
        <w:gridCol w:w="405"/>
        <w:gridCol w:w="1985"/>
        <w:gridCol w:w="2178"/>
        <w:gridCol w:w="4484"/>
        <w:gridCol w:w="850"/>
      </w:tblGrid>
      <w:tr w:rsidR="005D6D21" w:rsidRPr="00AB6B18" w:rsidTr="00D82218">
        <w:trPr>
          <w:cantSplit/>
          <w:trHeight w:val="23"/>
        </w:trPr>
        <w:tc>
          <w:tcPr>
            <w:tcW w:w="405" w:type="dxa"/>
            <w:tcBorders>
              <w:top w:val="single" w:sz="4" w:space="0" w:color="000000"/>
              <w:left w:val="single" w:sz="4" w:space="0" w:color="000000"/>
              <w:bottom w:val="single" w:sz="4" w:space="0" w:color="000000"/>
            </w:tcBorders>
            <w:shd w:val="clear" w:color="auto" w:fill="FFFFFF"/>
          </w:tcPr>
          <w:p w:rsidR="005D6D21" w:rsidRPr="00AB6B18" w:rsidRDefault="005D6D21" w:rsidP="00D82218">
            <w:pPr>
              <w:shd w:val="clear" w:color="auto" w:fill="FFFFFF" w:themeFill="background1"/>
              <w:jc w:val="both"/>
              <w:rPr>
                <w:sz w:val="24"/>
                <w:szCs w:val="24"/>
              </w:rPr>
            </w:pPr>
            <w:r>
              <w:rPr>
                <w:color w:val="000000"/>
                <w:sz w:val="24"/>
                <w:szCs w:val="24"/>
              </w:rPr>
              <w:t>№</w:t>
            </w:r>
            <w:r w:rsidRPr="00AB6B18">
              <w:rPr>
                <w:color w:val="000000"/>
                <w:sz w:val="24"/>
                <w:szCs w:val="24"/>
              </w:rPr>
              <w:t>п/п</w:t>
            </w:r>
          </w:p>
        </w:tc>
        <w:tc>
          <w:tcPr>
            <w:tcW w:w="1985" w:type="dxa"/>
            <w:tcBorders>
              <w:top w:val="single" w:sz="4" w:space="0" w:color="000000"/>
              <w:left w:val="single" w:sz="4" w:space="0" w:color="000000"/>
              <w:bottom w:val="single" w:sz="4" w:space="0" w:color="000000"/>
            </w:tcBorders>
            <w:shd w:val="clear" w:color="auto" w:fill="FFFFFF"/>
          </w:tcPr>
          <w:p w:rsidR="005D6D21" w:rsidRPr="00AB6B18" w:rsidRDefault="005D6D21" w:rsidP="00D82218">
            <w:pPr>
              <w:shd w:val="clear" w:color="auto" w:fill="FFFFFF" w:themeFill="background1"/>
              <w:jc w:val="both"/>
              <w:rPr>
                <w:sz w:val="24"/>
                <w:szCs w:val="24"/>
              </w:rPr>
            </w:pPr>
            <w:r w:rsidRPr="00AB6B18">
              <w:rPr>
                <w:color w:val="000000"/>
                <w:sz w:val="24"/>
                <w:szCs w:val="24"/>
              </w:rPr>
              <w:t>Наименование</w:t>
            </w:r>
          </w:p>
        </w:tc>
        <w:tc>
          <w:tcPr>
            <w:tcW w:w="2178" w:type="dxa"/>
            <w:tcBorders>
              <w:top w:val="single" w:sz="4" w:space="0" w:color="000000"/>
              <w:left w:val="single" w:sz="4" w:space="0" w:color="000000"/>
              <w:bottom w:val="single" w:sz="4" w:space="0" w:color="000000"/>
            </w:tcBorders>
            <w:shd w:val="clear" w:color="auto" w:fill="FFFFFF"/>
          </w:tcPr>
          <w:p w:rsidR="005D6D21" w:rsidRPr="00AB6B18" w:rsidRDefault="005D6D21" w:rsidP="00D82218">
            <w:pPr>
              <w:shd w:val="clear" w:color="auto" w:fill="FFFFFF" w:themeFill="background1"/>
              <w:jc w:val="both"/>
              <w:rPr>
                <w:sz w:val="24"/>
                <w:szCs w:val="24"/>
              </w:rPr>
            </w:pPr>
            <w:r w:rsidRPr="00AB6B18">
              <w:rPr>
                <w:color w:val="000000"/>
                <w:sz w:val="24"/>
                <w:szCs w:val="24"/>
              </w:rPr>
              <w:t>Местоположение, адрес</w:t>
            </w:r>
          </w:p>
        </w:tc>
        <w:tc>
          <w:tcPr>
            <w:tcW w:w="4484" w:type="dxa"/>
            <w:tcBorders>
              <w:top w:val="single" w:sz="4" w:space="0" w:color="000000"/>
              <w:left w:val="single" w:sz="4" w:space="0" w:color="000000"/>
              <w:bottom w:val="single" w:sz="4" w:space="0" w:color="000000"/>
            </w:tcBorders>
            <w:shd w:val="clear" w:color="auto" w:fill="FFFFFF"/>
          </w:tcPr>
          <w:p w:rsidR="005D6D21" w:rsidRPr="00AB6B18" w:rsidRDefault="005D6D21" w:rsidP="00D82218">
            <w:pPr>
              <w:shd w:val="clear" w:color="auto" w:fill="FFFFFF" w:themeFill="background1"/>
              <w:jc w:val="both"/>
              <w:rPr>
                <w:sz w:val="24"/>
                <w:szCs w:val="24"/>
              </w:rPr>
            </w:pPr>
            <w:r w:rsidRPr="00AB6B18">
              <w:rPr>
                <w:color w:val="000000"/>
                <w:sz w:val="24"/>
                <w:szCs w:val="24"/>
              </w:rPr>
              <w:t>Производственная характеристика</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5D6D21" w:rsidRPr="00AB6B18" w:rsidRDefault="005D6D21" w:rsidP="00D82218">
            <w:pPr>
              <w:shd w:val="clear" w:color="auto" w:fill="FFFFFF" w:themeFill="background1"/>
              <w:jc w:val="both"/>
              <w:rPr>
                <w:sz w:val="24"/>
                <w:szCs w:val="24"/>
              </w:rPr>
            </w:pPr>
            <w:r w:rsidRPr="00AB6B18">
              <w:rPr>
                <w:color w:val="000000"/>
                <w:sz w:val="24"/>
                <w:szCs w:val="24"/>
              </w:rPr>
              <w:t>Год реализации</w:t>
            </w:r>
          </w:p>
        </w:tc>
      </w:tr>
      <w:tr w:rsidR="005D6D21" w:rsidRPr="00AB6B18" w:rsidTr="00D82218">
        <w:trPr>
          <w:cantSplit/>
          <w:trHeight w:val="23"/>
        </w:trPr>
        <w:tc>
          <w:tcPr>
            <w:tcW w:w="405"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52431B">
            <w:pPr>
              <w:pStyle w:val="af6"/>
              <w:widowControl/>
              <w:numPr>
                <w:ilvl w:val="0"/>
                <w:numId w:val="58"/>
              </w:numPr>
              <w:shd w:val="clear" w:color="auto" w:fill="FFFFFF" w:themeFill="background1"/>
              <w:tabs>
                <w:tab w:val="left" w:pos="284"/>
              </w:tabs>
              <w:suppressAutoHyphens/>
              <w:autoSpaceDE/>
              <w:autoSpaceDN/>
              <w:snapToGrid w:val="0"/>
              <w:spacing w:before="0"/>
              <w:ind w:left="0" w:firstLine="0"/>
              <w:contextualSpacing/>
              <w:jc w:val="both"/>
              <w:rPr>
                <w:color w:val="000000"/>
                <w:sz w:val="24"/>
                <w:szCs w:val="24"/>
              </w:rPr>
            </w:pPr>
          </w:p>
        </w:tc>
        <w:tc>
          <w:tcPr>
            <w:tcW w:w="1985"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D82218">
            <w:pPr>
              <w:shd w:val="clear" w:color="auto" w:fill="FFFFFF" w:themeFill="background1"/>
              <w:ind w:left="-108" w:firstLine="108"/>
              <w:jc w:val="both"/>
              <w:rPr>
                <w:color w:val="000000"/>
                <w:sz w:val="24"/>
                <w:szCs w:val="24"/>
              </w:rPr>
            </w:pPr>
            <w:r w:rsidRPr="00AB6B18">
              <w:rPr>
                <w:color w:val="000000"/>
                <w:sz w:val="24"/>
                <w:szCs w:val="24"/>
              </w:rPr>
              <w:t xml:space="preserve">Использование </w:t>
            </w:r>
            <w:proofErr w:type="spellStart"/>
            <w:r w:rsidRPr="00AB6B18">
              <w:rPr>
                <w:color w:val="000000"/>
                <w:sz w:val="24"/>
                <w:szCs w:val="24"/>
              </w:rPr>
              <w:t>отбросного</w:t>
            </w:r>
            <w:proofErr w:type="spellEnd"/>
            <w:r w:rsidRPr="00AB6B18">
              <w:rPr>
                <w:color w:val="000000"/>
                <w:sz w:val="24"/>
                <w:szCs w:val="24"/>
              </w:rPr>
              <w:t xml:space="preserve"> газа, ПАО «Химпром»</w:t>
            </w:r>
          </w:p>
        </w:tc>
        <w:tc>
          <w:tcPr>
            <w:tcW w:w="2178"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D82218">
            <w:pPr>
              <w:shd w:val="clear" w:color="auto" w:fill="FFFFFF" w:themeFill="background1"/>
              <w:ind w:left="-108"/>
              <w:jc w:val="both"/>
              <w:rPr>
                <w:color w:val="000000"/>
                <w:sz w:val="24"/>
                <w:szCs w:val="24"/>
              </w:rPr>
            </w:pPr>
            <w:r>
              <w:rPr>
                <w:color w:val="000000"/>
                <w:sz w:val="24"/>
                <w:szCs w:val="24"/>
              </w:rPr>
              <w:t xml:space="preserve">г. Новочебоксарск, </w:t>
            </w:r>
            <w:proofErr w:type="spellStart"/>
            <w:r>
              <w:rPr>
                <w:color w:val="000000"/>
                <w:sz w:val="24"/>
                <w:szCs w:val="24"/>
              </w:rPr>
              <w:t>ул.Промышленна</w:t>
            </w:r>
            <w:r w:rsidR="005E7E84">
              <w:rPr>
                <w:color w:val="000000"/>
                <w:sz w:val="24"/>
                <w:szCs w:val="24"/>
              </w:rPr>
              <w:t>я</w:t>
            </w:r>
            <w:proofErr w:type="spellEnd"/>
            <w:r w:rsidRPr="00AB6B18">
              <w:rPr>
                <w:color w:val="000000"/>
                <w:sz w:val="24"/>
                <w:szCs w:val="24"/>
              </w:rPr>
              <w:t>, 101</w:t>
            </w:r>
          </w:p>
        </w:tc>
        <w:tc>
          <w:tcPr>
            <w:tcW w:w="4484"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D82218">
            <w:pPr>
              <w:shd w:val="clear" w:color="auto" w:fill="FFFFFF" w:themeFill="background1"/>
              <w:ind w:left="-18" w:firstLine="18"/>
              <w:jc w:val="both"/>
              <w:rPr>
                <w:color w:val="000000"/>
                <w:sz w:val="24"/>
                <w:szCs w:val="24"/>
              </w:rPr>
            </w:pPr>
            <w:r w:rsidRPr="00AB6B18">
              <w:rPr>
                <w:color w:val="000000"/>
                <w:sz w:val="24"/>
                <w:szCs w:val="24"/>
              </w:rPr>
              <w:t xml:space="preserve">Химическая промышленность Использование </w:t>
            </w:r>
            <w:proofErr w:type="spellStart"/>
            <w:r w:rsidRPr="00AB6B18">
              <w:rPr>
                <w:color w:val="000000"/>
                <w:sz w:val="24"/>
                <w:szCs w:val="24"/>
              </w:rPr>
              <w:t>отбросного</w:t>
            </w:r>
            <w:proofErr w:type="spellEnd"/>
            <w:r w:rsidRPr="00AB6B18">
              <w:rPr>
                <w:color w:val="000000"/>
                <w:sz w:val="24"/>
                <w:szCs w:val="24"/>
              </w:rPr>
              <w:t xml:space="preserve"> газа воздухоразделительной установки (ВРУ) 851 корпуса цеха № 23 в производстве перекиси водорода</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D6D21" w:rsidRPr="00AB6B18" w:rsidRDefault="005D6D21" w:rsidP="00D82218">
            <w:pPr>
              <w:shd w:val="clear" w:color="auto" w:fill="FFFFFF" w:themeFill="background1"/>
              <w:jc w:val="both"/>
              <w:rPr>
                <w:color w:val="000000"/>
                <w:sz w:val="24"/>
                <w:szCs w:val="24"/>
              </w:rPr>
            </w:pPr>
            <w:r w:rsidRPr="00AB6B18">
              <w:rPr>
                <w:color w:val="000000"/>
                <w:sz w:val="24"/>
                <w:szCs w:val="24"/>
              </w:rPr>
              <w:t>2020-2021</w:t>
            </w:r>
          </w:p>
        </w:tc>
      </w:tr>
      <w:tr w:rsidR="005D6D21" w:rsidRPr="00AB6B18" w:rsidTr="00D82218">
        <w:trPr>
          <w:cantSplit/>
          <w:trHeight w:val="23"/>
        </w:trPr>
        <w:tc>
          <w:tcPr>
            <w:tcW w:w="405"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52431B">
            <w:pPr>
              <w:pStyle w:val="af6"/>
              <w:widowControl/>
              <w:numPr>
                <w:ilvl w:val="0"/>
                <w:numId w:val="58"/>
              </w:numPr>
              <w:shd w:val="clear" w:color="auto" w:fill="FFFFFF" w:themeFill="background1"/>
              <w:tabs>
                <w:tab w:val="left" w:pos="284"/>
              </w:tabs>
              <w:suppressAutoHyphens/>
              <w:autoSpaceDE/>
              <w:autoSpaceDN/>
              <w:snapToGrid w:val="0"/>
              <w:spacing w:before="0"/>
              <w:ind w:left="0" w:firstLine="0"/>
              <w:contextualSpacing/>
              <w:jc w:val="both"/>
              <w:rPr>
                <w:color w:val="000000"/>
                <w:sz w:val="24"/>
                <w:szCs w:val="24"/>
              </w:rPr>
            </w:pPr>
          </w:p>
        </w:tc>
        <w:tc>
          <w:tcPr>
            <w:tcW w:w="1985"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D82218">
            <w:pPr>
              <w:shd w:val="clear" w:color="auto" w:fill="FFFFFF" w:themeFill="background1"/>
              <w:ind w:left="-108" w:firstLine="108"/>
              <w:jc w:val="both"/>
              <w:rPr>
                <w:color w:val="000000"/>
                <w:sz w:val="24"/>
                <w:szCs w:val="24"/>
              </w:rPr>
            </w:pPr>
            <w:r w:rsidRPr="00AB6B18">
              <w:rPr>
                <w:color w:val="000000"/>
                <w:sz w:val="24"/>
                <w:szCs w:val="24"/>
              </w:rPr>
              <w:t xml:space="preserve">Модернизация узла </w:t>
            </w:r>
            <w:proofErr w:type="spellStart"/>
            <w:r w:rsidRPr="00AB6B18">
              <w:rPr>
                <w:color w:val="000000"/>
                <w:sz w:val="24"/>
                <w:szCs w:val="24"/>
              </w:rPr>
              <w:t>капсулирования</w:t>
            </w:r>
            <w:proofErr w:type="spellEnd"/>
            <w:r w:rsidRPr="00AB6B18">
              <w:rPr>
                <w:color w:val="000000"/>
                <w:sz w:val="24"/>
                <w:szCs w:val="24"/>
              </w:rPr>
              <w:t xml:space="preserve"> </w:t>
            </w:r>
            <w:proofErr w:type="spellStart"/>
            <w:r w:rsidRPr="00AB6B18">
              <w:rPr>
                <w:color w:val="000000"/>
                <w:sz w:val="24"/>
                <w:szCs w:val="24"/>
              </w:rPr>
              <w:t>перкарбоната</w:t>
            </w:r>
            <w:proofErr w:type="spellEnd"/>
            <w:r w:rsidRPr="00AB6B18">
              <w:rPr>
                <w:color w:val="000000"/>
                <w:sz w:val="24"/>
                <w:szCs w:val="24"/>
              </w:rPr>
              <w:t xml:space="preserve"> натрия (ПКН), ПАО «Химпром»</w:t>
            </w:r>
          </w:p>
        </w:tc>
        <w:tc>
          <w:tcPr>
            <w:tcW w:w="2178"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D82218">
            <w:pPr>
              <w:shd w:val="clear" w:color="auto" w:fill="FFFFFF" w:themeFill="background1"/>
              <w:ind w:left="-108"/>
              <w:jc w:val="both"/>
              <w:rPr>
                <w:color w:val="000000"/>
                <w:sz w:val="24"/>
                <w:szCs w:val="24"/>
              </w:rPr>
            </w:pPr>
            <w:r>
              <w:rPr>
                <w:color w:val="000000"/>
                <w:sz w:val="24"/>
                <w:szCs w:val="24"/>
              </w:rPr>
              <w:t>г. Новочебоксарск, ул.Промышленна</w:t>
            </w:r>
            <w:r w:rsidR="005E7E84">
              <w:rPr>
                <w:color w:val="000000"/>
                <w:sz w:val="24"/>
                <w:szCs w:val="24"/>
              </w:rPr>
              <w:t>я</w:t>
            </w:r>
            <w:r>
              <w:rPr>
                <w:color w:val="000000"/>
                <w:sz w:val="24"/>
                <w:szCs w:val="24"/>
              </w:rPr>
              <w:t>,</w:t>
            </w:r>
            <w:r w:rsidRPr="00AB6B18">
              <w:rPr>
                <w:color w:val="000000"/>
                <w:sz w:val="24"/>
                <w:szCs w:val="24"/>
              </w:rPr>
              <w:t>101</w:t>
            </w:r>
          </w:p>
        </w:tc>
        <w:tc>
          <w:tcPr>
            <w:tcW w:w="4484"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D82218">
            <w:pPr>
              <w:shd w:val="clear" w:color="auto" w:fill="FFFFFF" w:themeFill="background1"/>
              <w:ind w:left="-18" w:firstLine="18"/>
              <w:jc w:val="both"/>
              <w:rPr>
                <w:color w:val="000000"/>
                <w:sz w:val="24"/>
                <w:szCs w:val="24"/>
              </w:rPr>
            </w:pPr>
            <w:r w:rsidRPr="00AB6B18">
              <w:rPr>
                <w:color w:val="000000"/>
                <w:sz w:val="24"/>
                <w:szCs w:val="24"/>
              </w:rPr>
              <w:t xml:space="preserve">Химическая промышленность Модернизация узла </w:t>
            </w:r>
            <w:proofErr w:type="spellStart"/>
            <w:r w:rsidRPr="00AB6B18">
              <w:rPr>
                <w:color w:val="000000"/>
                <w:sz w:val="24"/>
                <w:szCs w:val="24"/>
              </w:rPr>
              <w:t>капсулирования</w:t>
            </w:r>
            <w:proofErr w:type="spellEnd"/>
            <w:r w:rsidRPr="00AB6B18">
              <w:rPr>
                <w:color w:val="000000"/>
                <w:sz w:val="24"/>
                <w:szCs w:val="24"/>
              </w:rPr>
              <w:t xml:space="preserve"> </w:t>
            </w:r>
            <w:proofErr w:type="spellStart"/>
            <w:r w:rsidRPr="00AB6B18">
              <w:rPr>
                <w:color w:val="000000"/>
                <w:sz w:val="24"/>
                <w:szCs w:val="24"/>
              </w:rPr>
              <w:t>перкарбоната</w:t>
            </w:r>
            <w:proofErr w:type="spellEnd"/>
            <w:r w:rsidRPr="00AB6B18">
              <w:rPr>
                <w:color w:val="000000"/>
                <w:sz w:val="24"/>
                <w:szCs w:val="24"/>
              </w:rPr>
              <w:t xml:space="preserve"> натрия (ПКН)</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D6D21" w:rsidRPr="00AB6B18" w:rsidRDefault="005D6D21" w:rsidP="00D82218">
            <w:pPr>
              <w:shd w:val="clear" w:color="auto" w:fill="FFFFFF" w:themeFill="background1"/>
              <w:jc w:val="both"/>
              <w:rPr>
                <w:color w:val="000000"/>
                <w:sz w:val="24"/>
                <w:szCs w:val="24"/>
              </w:rPr>
            </w:pPr>
            <w:r w:rsidRPr="00AB6B18">
              <w:rPr>
                <w:color w:val="000000"/>
                <w:sz w:val="24"/>
                <w:szCs w:val="24"/>
              </w:rPr>
              <w:t>2020-2023</w:t>
            </w:r>
          </w:p>
        </w:tc>
      </w:tr>
      <w:tr w:rsidR="005D6D21" w:rsidRPr="00AB6B18" w:rsidTr="00D82218">
        <w:trPr>
          <w:cantSplit/>
          <w:trHeight w:val="23"/>
        </w:trPr>
        <w:tc>
          <w:tcPr>
            <w:tcW w:w="405"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52431B">
            <w:pPr>
              <w:pStyle w:val="af6"/>
              <w:widowControl/>
              <w:numPr>
                <w:ilvl w:val="0"/>
                <w:numId w:val="58"/>
              </w:numPr>
              <w:shd w:val="clear" w:color="auto" w:fill="FFFFFF" w:themeFill="background1"/>
              <w:tabs>
                <w:tab w:val="left" w:pos="284"/>
              </w:tabs>
              <w:suppressAutoHyphens/>
              <w:autoSpaceDE/>
              <w:autoSpaceDN/>
              <w:snapToGrid w:val="0"/>
              <w:spacing w:before="0"/>
              <w:ind w:left="0" w:firstLine="0"/>
              <w:contextualSpacing/>
              <w:jc w:val="both"/>
              <w:rPr>
                <w:color w:val="000000"/>
                <w:sz w:val="24"/>
                <w:szCs w:val="24"/>
              </w:rPr>
            </w:pPr>
          </w:p>
        </w:tc>
        <w:tc>
          <w:tcPr>
            <w:tcW w:w="1985"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D82218">
            <w:pPr>
              <w:shd w:val="clear" w:color="auto" w:fill="FFFFFF" w:themeFill="background1"/>
              <w:ind w:left="-108" w:firstLine="108"/>
              <w:jc w:val="both"/>
              <w:rPr>
                <w:color w:val="000000"/>
                <w:sz w:val="24"/>
                <w:szCs w:val="24"/>
              </w:rPr>
            </w:pPr>
            <w:r w:rsidRPr="00AB6B18">
              <w:rPr>
                <w:color w:val="000000"/>
                <w:sz w:val="24"/>
                <w:szCs w:val="24"/>
              </w:rPr>
              <w:t>Оптимизация работы компрессорной станции, ПАО «Химпром»</w:t>
            </w:r>
          </w:p>
        </w:tc>
        <w:tc>
          <w:tcPr>
            <w:tcW w:w="2178"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D82218">
            <w:pPr>
              <w:shd w:val="clear" w:color="auto" w:fill="FFFFFF" w:themeFill="background1"/>
              <w:ind w:left="-108"/>
              <w:jc w:val="both"/>
              <w:rPr>
                <w:color w:val="000000"/>
                <w:sz w:val="24"/>
                <w:szCs w:val="24"/>
              </w:rPr>
            </w:pPr>
            <w:r w:rsidRPr="00AB6B18">
              <w:rPr>
                <w:color w:val="000000"/>
                <w:sz w:val="24"/>
                <w:szCs w:val="24"/>
              </w:rPr>
              <w:t>г. Новочебоксарск</w:t>
            </w:r>
            <w:r>
              <w:rPr>
                <w:color w:val="000000"/>
                <w:sz w:val="24"/>
                <w:szCs w:val="24"/>
              </w:rPr>
              <w:t xml:space="preserve">, </w:t>
            </w:r>
            <w:proofErr w:type="spellStart"/>
            <w:r>
              <w:rPr>
                <w:color w:val="000000"/>
                <w:sz w:val="24"/>
                <w:szCs w:val="24"/>
              </w:rPr>
              <w:t>ул.Промышленна</w:t>
            </w:r>
            <w:r w:rsidR="005E7E84">
              <w:rPr>
                <w:color w:val="000000"/>
                <w:sz w:val="24"/>
                <w:szCs w:val="24"/>
              </w:rPr>
              <w:t>я</w:t>
            </w:r>
            <w:proofErr w:type="spellEnd"/>
            <w:r w:rsidRPr="00AB6B18">
              <w:rPr>
                <w:color w:val="000000"/>
                <w:sz w:val="24"/>
                <w:szCs w:val="24"/>
              </w:rPr>
              <w:t>, 101</w:t>
            </w:r>
          </w:p>
        </w:tc>
        <w:tc>
          <w:tcPr>
            <w:tcW w:w="4484"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D82218">
            <w:pPr>
              <w:shd w:val="clear" w:color="auto" w:fill="FFFFFF" w:themeFill="background1"/>
              <w:ind w:left="-18" w:firstLine="18"/>
              <w:jc w:val="both"/>
              <w:rPr>
                <w:color w:val="000000"/>
                <w:sz w:val="24"/>
                <w:szCs w:val="24"/>
              </w:rPr>
            </w:pPr>
            <w:r w:rsidRPr="00AB6B18">
              <w:rPr>
                <w:color w:val="000000"/>
                <w:sz w:val="24"/>
                <w:szCs w:val="24"/>
              </w:rPr>
              <w:t>Химическая промышленность Оптимизация работы компрессорной станции к-</w:t>
            </w:r>
            <w:proofErr w:type="spellStart"/>
            <w:r w:rsidRPr="00AB6B18">
              <w:rPr>
                <w:color w:val="000000"/>
                <w:sz w:val="24"/>
                <w:szCs w:val="24"/>
              </w:rPr>
              <w:t>са</w:t>
            </w:r>
            <w:proofErr w:type="spellEnd"/>
            <w:r w:rsidRPr="00AB6B18">
              <w:rPr>
                <w:color w:val="000000"/>
                <w:sz w:val="24"/>
                <w:szCs w:val="24"/>
              </w:rPr>
              <w:t xml:space="preserve"> 851 корпуса цеха № 23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D6D21" w:rsidRPr="00AB6B18" w:rsidRDefault="005D6D21" w:rsidP="00D82218">
            <w:pPr>
              <w:shd w:val="clear" w:color="auto" w:fill="FFFFFF" w:themeFill="background1"/>
              <w:jc w:val="both"/>
              <w:rPr>
                <w:color w:val="000000"/>
                <w:sz w:val="24"/>
                <w:szCs w:val="24"/>
              </w:rPr>
            </w:pPr>
            <w:r w:rsidRPr="00AB6B18">
              <w:rPr>
                <w:color w:val="000000"/>
                <w:sz w:val="24"/>
                <w:szCs w:val="24"/>
              </w:rPr>
              <w:t>2021-2022</w:t>
            </w:r>
          </w:p>
        </w:tc>
      </w:tr>
      <w:tr w:rsidR="005D6D21" w:rsidRPr="00AB6B18" w:rsidTr="00D82218">
        <w:trPr>
          <w:cantSplit/>
          <w:trHeight w:val="23"/>
        </w:trPr>
        <w:tc>
          <w:tcPr>
            <w:tcW w:w="405"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52431B">
            <w:pPr>
              <w:pStyle w:val="af6"/>
              <w:widowControl/>
              <w:numPr>
                <w:ilvl w:val="0"/>
                <w:numId w:val="58"/>
              </w:numPr>
              <w:shd w:val="clear" w:color="auto" w:fill="FFFFFF" w:themeFill="background1"/>
              <w:tabs>
                <w:tab w:val="left" w:pos="284"/>
              </w:tabs>
              <w:suppressAutoHyphens/>
              <w:autoSpaceDE/>
              <w:autoSpaceDN/>
              <w:snapToGrid w:val="0"/>
              <w:spacing w:before="0"/>
              <w:ind w:left="0" w:firstLine="0"/>
              <w:contextualSpacing/>
              <w:jc w:val="both"/>
              <w:rPr>
                <w:color w:val="000000"/>
                <w:sz w:val="24"/>
                <w:szCs w:val="24"/>
              </w:rPr>
            </w:pPr>
          </w:p>
        </w:tc>
        <w:tc>
          <w:tcPr>
            <w:tcW w:w="1985"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D82218">
            <w:pPr>
              <w:shd w:val="clear" w:color="auto" w:fill="FFFFFF" w:themeFill="background1"/>
              <w:ind w:left="-108" w:firstLine="108"/>
              <w:jc w:val="both"/>
              <w:rPr>
                <w:color w:val="000000"/>
                <w:sz w:val="24"/>
                <w:szCs w:val="24"/>
              </w:rPr>
            </w:pPr>
            <w:r w:rsidRPr="00AB6B18">
              <w:rPr>
                <w:color w:val="000000"/>
                <w:sz w:val="24"/>
                <w:szCs w:val="24"/>
              </w:rPr>
              <w:t xml:space="preserve">Техническое перевооружение схемы производства </w:t>
            </w:r>
            <w:proofErr w:type="spellStart"/>
            <w:r w:rsidRPr="00AB6B18">
              <w:rPr>
                <w:color w:val="000000"/>
                <w:sz w:val="24"/>
                <w:szCs w:val="24"/>
              </w:rPr>
              <w:t>ацетонанила</w:t>
            </w:r>
            <w:proofErr w:type="spellEnd"/>
            <w:r w:rsidRPr="00AB6B18">
              <w:rPr>
                <w:color w:val="000000"/>
                <w:sz w:val="24"/>
                <w:szCs w:val="24"/>
              </w:rPr>
              <w:t xml:space="preserve"> с увеличением мощности до 1700 т/мес., ПАО «Химпром»</w:t>
            </w:r>
          </w:p>
        </w:tc>
        <w:tc>
          <w:tcPr>
            <w:tcW w:w="2178"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D82218">
            <w:pPr>
              <w:shd w:val="clear" w:color="auto" w:fill="FFFFFF" w:themeFill="background1"/>
              <w:ind w:left="-108"/>
              <w:jc w:val="both"/>
              <w:rPr>
                <w:color w:val="000000"/>
                <w:sz w:val="24"/>
                <w:szCs w:val="24"/>
              </w:rPr>
            </w:pPr>
            <w:r w:rsidRPr="00AB6B18">
              <w:rPr>
                <w:color w:val="000000"/>
                <w:sz w:val="24"/>
                <w:szCs w:val="24"/>
              </w:rPr>
              <w:t>г. Новочебоксар</w:t>
            </w:r>
            <w:r>
              <w:rPr>
                <w:color w:val="000000"/>
                <w:sz w:val="24"/>
                <w:szCs w:val="24"/>
              </w:rPr>
              <w:t xml:space="preserve">ск, </w:t>
            </w:r>
            <w:proofErr w:type="spellStart"/>
            <w:r>
              <w:rPr>
                <w:color w:val="000000"/>
                <w:sz w:val="24"/>
                <w:szCs w:val="24"/>
              </w:rPr>
              <w:t>ул.Промышленна</w:t>
            </w:r>
            <w:r w:rsidR="005E7E84">
              <w:rPr>
                <w:color w:val="000000"/>
                <w:sz w:val="24"/>
                <w:szCs w:val="24"/>
              </w:rPr>
              <w:t>я</w:t>
            </w:r>
            <w:proofErr w:type="spellEnd"/>
            <w:r w:rsidRPr="00AB6B18">
              <w:rPr>
                <w:color w:val="000000"/>
                <w:sz w:val="24"/>
                <w:szCs w:val="24"/>
              </w:rPr>
              <w:t>, 101</w:t>
            </w:r>
          </w:p>
        </w:tc>
        <w:tc>
          <w:tcPr>
            <w:tcW w:w="4484"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D82218">
            <w:pPr>
              <w:shd w:val="clear" w:color="auto" w:fill="FFFFFF" w:themeFill="background1"/>
              <w:ind w:left="-18" w:firstLine="18"/>
              <w:jc w:val="both"/>
              <w:rPr>
                <w:color w:val="000000"/>
                <w:sz w:val="24"/>
                <w:szCs w:val="24"/>
              </w:rPr>
            </w:pPr>
            <w:r w:rsidRPr="00AB6B18">
              <w:rPr>
                <w:color w:val="000000"/>
                <w:sz w:val="24"/>
                <w:szCs w:val="24"/>
              </w:rPr>
              <w:t xml:space="preserve">Химическая промышленность Техническое перевооружение схемы производства </w:t>
            </w:r>
            <w:proofErr w:type="spellStart"/>
            <w:r w:rsidRPr="00AB6B18">
              <w:rPr>
                <w:color w:val="000000"/>
                <w:sz w:val="24"/>
                <w:szCs w:val="24"/>
              </w:rPr>
              <w:t>ацетонанила</w:t>
            </w:r>
            <w:proofErr w:type="spellEnd"/>
            <w:r w:rsidRPr="00AB6B18">
              <w:rPr>
                <w:color w:val="000000"/>
                <w:sz w:val="24"/>
                <w:szCs w:val="24"/>
              </w:rPr>
              <w:t xml:space="preserve"> с увеличением мощности до 1700 т/мес.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D6D21" w:rsidRPr="00AB6B18" w:rsidRDefault="005D6D21" w:rsidP="00D82218">
            <w:pPr>
              <w:shd w:val="clear" w:color="auto" w:fill="FFFFFF" w:themeFill="background1"/>
              <w:jc w:val="both"/>
              <w:rPr>
                <w:color w:val="000000"/>
                <w:sz w:val="24"/>
                <w:szCs w:val="24"/>
              </w:rPr>
            </w:pPr>
            <w:r w:rsidRPr="00AB6B18">
              <w:rPr>
                <w:color w:val="000000"/>
                <w:sz w:val="24"/>
                <w:szCs w:val="24"/>
              </w:rPr>
              <w:t>2024</w:t>
            </w:r>
          </w:p>
        </w:tc>
      </w:tr>
      <w:tr w:rsidR="005D6D21" w:rsidRPr="00AB6B18" w:rsidTr="00D82218">
        <w:trPr>
          <w:cantSplit/>
          <w:trHeight w:val="23"/>
        </w:trPr>
        <w:tc>
          <w:tcPr>
            <w:tcW w:w="405"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52431B">
            <w:pPr>
              <w:pStyle w:val="af6"/>
              <w:widowControl/>
              <w:numPr>
                <w:ilvl w:val="0"/>
                <w:numId w:val="58"/>
              </w:numPr>
              <w:shd w:val="clear" w:color="auto" w:fill="FFFFFF" w:themeFill="background1"/>
              <w:tabs>
                <w:tab w:val="left" w:pos="284"/>
              </w:tabs>
              <w:suppressAutoHyphens/>
              <w:autoSpaceDE/>
              <w:autoSpaceDN/>
              <w:snapToGrid w:val="0"/>
              <w:spacing w:before="0"/>
              <w:ind w:left="0" w:firstLine="0"/>
              <w:contextualSpacing/>
              <w:jc w:val="both"/>
              <w:rPr>
                <w:color w:val="000000"/>
                <w:sz w:val="24"/>
                <w:szCs w:val="24"/>
              </w:rPr>
            </w:pPr>
          </w:p>
        </w:tc>
        <w:tc>
          <w:tcPr>
            <w:tcW w:w="1985"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D82218">
            <w:pPr>
              <w:shd w:val="clear" w:color="auto" w:fill="FFFFFF" w:themeFill="background1"/>
              <w:jc w:val="both"/>
              <w:rPr>
                <w:color w:val="000000"/>
                <w:sz w:val="24"/>
                <w:szCs w:val="24"/>
              </w:rPr>
            </w:pPr>
            <w:r w:rsidRPr="00AB6B18">
              <w:rPr>
                <w:color w:val="000000"/>
                <w:sz w:val="24"/>
                <w:szCs w:val="24"/>
              </w:rPr>
              <w:t>Увеличение производительности технологической линии завода ООО «</w:t>
            </w:r>
            <w:proofErr w:type="spellStart"/>
            <w:r w:rsidRPr="00AB6B18">
              <w:rPr>
                <w:color w:val="000000"/>
                <w:sz w:val="24"/>
                <w:szCs w:val="24"/>
              </w:rPr>
              <w:t>Хевел</w:t>
            </w:r>
            <w:proofErr w:type="spellEnd"/>
            <w:r w:rsidRPr="00AB6B18">
              <w:rPr>
                <w:color w:val="000000"/>
                <w:sz w:val="24"/>
                <w:szCs w:val="24"/>
              </w:rPr>
              <w:t>» в г. Новочебоксарск и расширение линейки выпускаемой продукции</w:t>
            </w:r>
          </w:p>
        </w:tc>
        <w:tc>
          <w:tcPr>
            <w:tcW w:w="2178"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D82218">
            <w:pPr>
              <w:shd w:val="clear" w:color="auto" w:fill="FFFFFF" w:themeFill="background1"/>
              <w:jc w:val="both"/>
              <w:rPr>
                <w:color w:val="000000"/>
                <w:sz w:val="24"/>
                <w:szCs w:val="24"/>
              </w:rPr>
            </w:pPr>
            <w:r w:rsidRPr="00AB6B18">
              <w:rPr>
                <w:color w:val="000000"/>
                <w:sz w:val="24"/>
                <w:szCs w:val="24"/>
              </w:rPr>
              <w:t xml:space="preserve">г. Новочебоксарск, </w:t>
            </w:r>
            <w:proofErr w:type="spellStart"/>
            <w:r w:rsidRPr="00AB6B18">
              <w:rPr>
                <w:color w:val="000000"/>
                <w:sz w:val="24"/>
                <w:szCs w:val="24"/>
              </w:rPr>
              <w:t>Шоршельский</w:t>
            </w:r>
            <w:proofErr w:type="spellEnd"/>
            <w:r w:rsidRPr="00AB6B18">
              <w:rPr>
                <w:color w:val="000000"/>
                <w:sz w:val="24"/>
                <w:szCs w:val="24"/>
              </w:rPr>
              <w:t xml:space="preserve"> пр., 12</w:t>
            </w:r>
          </w:p>
        </w:tc>
        <w:tc>
          <w:tcPr>
            <w:tcW w:w="4484" w:type="dxa"/>
            <w:tcBorders>
              <w:top w:val="single" w:sz="4" w:space="0" w:color="000000"/>
              <w:left w:val="single" w:sz="4" w:space="0" w:color="000000"/>
              <w:bottom w:val="single" w:sz="4" w:space="0" w:color="000000"/>
            </w:tcBorders>
            <w:shd w:val="clear" w:color="auto" w:fill="FFFFFF" w:themeFill="background1"/>
          </w:tcPr>
          <w:p w:rsidR="005D6D21" w:rsidRPr="00AB6B18" w:rsidRDefault="005D6D21" w:rsidP="00D82218">
            <w:pPr>
              <w:shd w:val="clear" w:color="auto" w:fill="FFFFFF" w:themeFill="background1"/>
              <w:jc w:val="both"/>
              <w:rPr>
                <w:color w:val="000000"/>
                <w:sz w:val="24"/>
                <w:szCs w:val="24"/>
              </w:rPr>
            </w:pPr>
            <w:r w:rsidRPr="00AB6B18">
              <w:rPr>
                <w:color w:val="000000"/>
                <w:sz w:val="24"/>
                <w:szCs w:val="24"/>
              </w:rPr>
              <w:t xml:space="preserve">Электронная промышленность Проект направлен на увеличение промышленного производства высокоэффективных солнечных ячеек на основе новой технологии </w:t>
            </w:r>
            <w:proofErr w:type="spellStart"/>
            <w:r w:rsidRPr="00AB6B18">
              <w:rPr>
                <w:color w:val="000000"/>
                <w:sz w:val="24"/>
                <w:szCs w:val="24"/>
              </w:rPr>
              <w:t>гетероструктурного</w:t>
            </w:r>
            <w:proofErr w:type="spellEnd"/>
            <w:r w:rsidRPr="00AB6B18">
              <w:rPr>
                <w:color w:val="000000"/>
                <w:sz w:val="24"/>
                <w:szCs w:val="24"/>
              </w:rPr>
              <w:t xml:space="preserve"> перехода </w:t>
            </w:r>
            <w:proofErr w:type="spellStart"/>
            <w:r w:rsidRPr="00AB6B18">
              <w:rPr>
                <w:color w:val="000000"/>
                <w:sz w:val="24"/>
                <w:szCs w:val="24"/>
              </w:rPr>
              <w:t>Si</w:t>
            </w:r>
            <w:proofErr w:type="spellEnd"/>
            <w:r w:rsidRPr="00AB6B18">
              <w:rPr>
                <w:color w:val="000000"/>
                <w:sz w:val="24"/>
                <w:szCs w:val="24"/>
              </w:rPr>
              <w:t>-HJT с эффективностью преобразования солнечной энергии более 22,3%, а также на расширение линейки производства солнечных модулей.</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D6D21" w:rsidRPr="00AB6B18" w:rsidRDefault="005D6D21" w:rsidP="00D82218">
            <w:pPr>
              <w:shd w:val="clear" w:color="auto" w:fill="FFFFFF" w:themeFill="background1"/>
              <w:jc w:val="both"/>
              <w:rPr>
                <w:color w:val="000000"/>
                <w:sz w:val="24"/>
                <w:szCs w:val="24"/>
              </w:rPr>
            </w:pPr>
            <w:r w:rsidRPr="00AB6B18">
              <w:rPr>
                <w:color w:val="000000"/>
                <w:sz w:val="24"/>
                <w:szCs w:val="24"/>
              </w:rPr>
              <w:t>2017-2021</w:t>
            </w:r>
          </w:p>
        </w:tc>
      </w:tr>
    </w:tbl>
    <w:p w:rsidR="005D6D21" w:rsidRPr="00794FF3" w:rsidRDefault="005D6D21" w:rsidP="005D6D21">
      <w:pPr>
        <w:ind w:firstLine="567"/>
        <w:jc w:val="both"/>
        <w:rPr>
          <w:color w:val="000000"/>
          <w:sz w:val="24"/>
          <w:szCs w:val="24"/>
        </w:rPr>
      </w:pPr>
    </w:p>
    <w:p w:rsidR="005D6D21" w:rsidRDefault="005D6D21" w:rsidP="005D6D21">
      <w:pPr>
        <w:ind w:firstLine="567"/>
        <w:contextualSpacing/>
        <w:jc w:val="both"/>
        <w:rPr>
          <w:sz w:val="24"/>
          <w:szCs w:val="24"/>
        </w:rPr>
      </w:pPr>
      <w:r w:rsidRPr="003F5EA2">
        <w:rPr>
          <w:color w:val="000000"/>
          <w:sz w:val="24"/>
          <w:szCs w:val="24"/>
        </w:rPr>
        <w:t xml:space="preserve">В рамках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на 2021 год, утвержденных постановлением Кабинета Министров Чувашской Республики от 12.04.2021 № 119 предусмотрено выполнение работ по </w:t>
      </w:r>
      <w:r w:rsidRPr="003F5EA2">
        <w:rPr>
          <w:sz w:val="24"/>
          <w:szCs w:val="24"/>
        </w:rPr>
        <w:t xml:space="preserve">ремонту покрытия проезжей части автомобильных дорог в 2021-2023 гг. </w:t>
      </w:r>
      <w:r w:rsidR="00043A6D">
        <w:rPr>
          <w:sz w:val="24"/>
          <w:szCs w:val="24"/>
        </w:rPr>
        <w:t>(таблица 1</w:t>
      </w:r>
      <w:r w:rsidR="00DB55DD">
        <w:rPr>
          <w:sz w:val="24"/>
          <w:szCs w:val="24"/>
        </w:rPr>
        <w:t>5</w:t>
      </w:r>
      <w:r w:rsidR="00043A6D">
        <w:rPr>
          <w:sz w:val="24"/>
          <w:szCs w:val="24"/>
        </w:rPr>
        <w:t>).</w:t>
      </w:r>
    </w:p>
    <w:p w:rsidR="005D6D21" w:rsidRPr="003F5EA2" w:rsidRDefault="00043A6D" w:rsidP="00043A6D">
      <w:pPr>
        <w:ind w:firstLine="567"/>
        <w:contextualSpacing/>
        <w:jc w:val="right"/>
        <w:rPr>
          <w:sz w:val="24"/>
          <w:szCs w:val="24"/>
        </w:rPr>
      </w:pPr>
      <w:r>
        <w:rPr>
          <w:sz w:val="24"/>
          <w:szCs w:val="24"/>
        </w:rPr>
        <w:t>Таблица 1</w:t>
      </w:r>
      <w:r w:rsidR="00DB55DD">
        <w:rPr>
          <w:sz w:val="24"/>
          <w:szCs w:val="24"/>
        </w:rPr>
        <w:t>5</w:t>
      </w:r>
    </w:p>
    <w:tbl>
      <w:tblPr>
        <w:tblStyle w:val="affa"/>
        <w:tblW w:w="9923" w:type="dxa"/>
        <w:tblInd w:w="108" w:type="dxa"/>
        <w:tblLayout w:type="fixed"/>
        <w:tblLook w:val="04A0" w:firstRow="1" w:lastRow="0" w:firstColumn="1" w:lastColumn="0" w:noHBand="0" w:noVBand="1"/>
      </w:tblPr>
      <w:tblGrid>
        <w:gridCol w:w="527"/>
        <w:gridCol w:w="2507"/>
        <w:gridCol w:w="2353"/>
        <w:gridCol w:w="2502"/>
        <w:gridCol w:w="1099"/>
        <w:gridCol w:w="935"/>
      </w:tblGrid>
      <w:tr w:rsidR="005D6D21" w:rsidRPr="00645EE2" w:rsidTr="00D82218">
        <w:tc>
          <w:tcPr>
            <w:tcW w:w="527" w:type="dxa"/>
            <w:vMerge w:val="restart"/>
            <w:shd w:val="clear" w:color="auto" w:fill="auto"/>
          </w:tcPr>
          <w:p w:rsidR="005D6D21" w:rsidRPr="00645EE2" w:rsidRDefault="005D6D21" w:rsidP="00D82218">
            <w:pPr>
              <w:shd w:val="clear" w:color="auto" w:fill="FFFFFF" w:themeFill="background1"/>
              <w:rPr>
                <w:sz w:val="24"/>
                <w:szCs w:val="24"/>
              </w:rPr>
            </w:pPr>
            <w:r w:rsidRPr="00645EE2">
              <w:rPr>
                <w:sz w:val="24"/>
                <w:szCs w:val="24"/>
              </w:rPr>
              <w:t>№ п/п</w:t>
            </w:r>
          </w:p>
        </w:tc>
        <w:tc>
          <w:tcPr>
            <w:tcW w:w="2507" w:type="dxa"/>
            <w:vMerge w:val="restart"/>
            <w:shd w:val="clear" w:color="auto" w:fill="auto"/>
          </w:tcPr>
          <w:p w:rsidR="005D6D21" w:rsidRPr="00645EE2" w:rsidRDefault="005D6D21" w:rsidP="00D82218">
            <w:pPr>
              <w:shd w:val="clear" w:color="auto" w:fill="FFFFFF" w:themeFill="background1"/>
              <w:rPr>
                <w:sz w:val="24"/>
                <w:szCs w:val="24"/>
              </w:rPr>
            </w:pPr>
            <w:r w:rsidRPr="00645EE2">
              <w:rPr>
                <w:sz w:val="24"/>
                <w:szCs w:val="24"/>
              </w:rPr>
              <w:t>Наименование автомобильной дороги, объекта</w:t>
            </w:r>
          </w:p>
        </w:tc>
        <w:tc>
          <w:tcPr>
            <w:tcW w:w="4855" w:type="dxa"/>
            <w:gridSpan w:val="2"/>
            <w:shd w:val="clear" w:color="auto" w:fill="auto"/>
          </w:tcPr>
          <w:p w:rsidR="005D6D21" w:rsidRPr="00645EE2" w:rsidRDefault="005D6D21" w:rsidP="00D82218">
            <w:pPr>
              <w:shd w:val="clear" w:color="auto" w:fill="FFFFFF" w:themeFill="background1"/>
              <w:rPr>
                <w:sz w:val="24"/>
                <w:szCs w:val="24"/>
              </w:rPr>
            </w:pPr>
            <w:r w:rsidRPr="00645EE2">
              <w:rPr>
                <w:sz w:val="24"/>
                <w:szCs w:val="24"/>
              </w:rPr>
              <w:t>Адрес участка</w:t>
            </w:r>
          </w:p>
        </w:tc>
        <w:tc>
          <w:tcPr>
            <w:tcW w:w="2034" w:type="dxa"/>
            <w:gridSpan w:val="2"/>
            <w:shd w:val="clear" w:color="auto" w:fill="auto"/>
          </w:tcPr>
          <w:p w:rsidR="005D6D21" w:rsidRPr="00645EE2" w:rsidRDefault="005D6D21" w:rsidP="00D82218">
            <w:pPr>
              <w:shd w:val="clear" w:color="auto" w:fill="FFFFFF" w:themeFill="background1"/>
              <w:rPr>
                <w:sz w:val="24"/>
                <w:szCs w:val="24"/>
              </w:rPr>
            </w:pPr>
            <w:r w:rsidRPr="00645EE2">
              <w:rPr>
                <w:sz w:val="24"/>
                <w:szCs w:val="24"/>
              </w:rPr>
              <w:t>Мощность работ</w:t>
            </w:r>
          </w:p>
        </w:tc>
      </w:tr>
      <w:tr w:rsidR="005D6D21" w:rsidRPr="00645EE2" w:rsidTr="00D82218">
        <w:tc>
          <w:tcPr>
            <w:tcW w:w="527" w:type="dxa"/>
            <w:vMerge/>
            <w:shd w:val="clear" w:color="auto" w:fill="auto"/>
          </w:tcPr>
          <w:p w:rsidR="005D6D21" w:rsidRPr="00645EE2" w:rsidRDefault="005D6D21" w:rsidP="00D82218">
            <w:pPr>
              <w:shd w:val="clear" w:color="auto" w:fill="FFFFFF" w:themeFill="background1"/>
              <w:rPr>
                <w:sz w:val="24"/>
                <w:szCs w:val="24"/>
              </w:rPr>
            </w:pPr>
          </w:p>
        </w:tc>
        <w:tc>
          <w:tcPr>
            <w:tcW w:w="2507" w:type="dxa"/>
            <w:vMerge/>
            <w:shd w:val="clear" w:color="auto" w:fill="auto"/>
          </w:tcPr>
          <w:p w:rsidR="005D6D21" w:rsidRPr="00645EE2" w:rsidRDefault="005D6D21" w:rsidP="00D82218">
            <w:pPr>
              <w:shd w:val="clear" w:color="auto" w:fill="FFFFFF" w:themeFill="background1"/>
              <w:rPr>
                <w:sz w:val="24"/>
                <w:szCs w:val="24"/>
              </w:rPr>
            </w:pPr>
          </w:p>
        </w:tc>
        <w:tc>
          <w:tcPr>
            <w:tcW w:w="2353"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начало (</w:t>
            </w:r>
            <w:proofErr w:type="spellStart"/>
            <w:r w:rsidRPr="00645EE2">
              <w:rPr>
                <w:sz w:val="24"/>
                <w:szCs w:val="24"/>
              </w:rPr>
              <w:t>км+м</w:t>
            </w:r>
            <w:proofErr w:type="spellEnd"/>
            <w:r w:rsidRPr="00645EE2">
              <w:rPr>
                <w:sz w:val="24"/>
                <w:szCs w:val="24"/>
              </w:rPr>
              <w:t>)</w:t>
            </w: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конец (</w:t>
            </w:r>
            <w:proofErr w:type="spellStart"/>
            <w:r w:rsidRPr="00645EE2">
              <w:rPr>
                <w:sz w:val="24"/>
                <w:szCs w:val="24"/>
              </w:rPr>
              <w:t>км+м</w:t>
            </w:r>
            <w:proofErr w:type="spellEnd"/>
            <w:r w:rsidRPr="00645EE2">
              <w:rPr>
                <w:sz w:val="24"/>
                <w:szCs w:val="24"/>
              </w:rPr>
              <w:t>)</w:t>
            </w:r>
          </w:p>
        </w:tc>
        <w:tc>
          <w:tcPr>
            <w:tcW w:w="1099"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значение</w:t>
            </w:r>
          </w:p>
        </w:tc>
        <w:tc>
          <w:tcPr>
            <w:tcW w:w="935"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ед. изм.</w:t>
            </w:r>
          </w:p>
        </w:tc>
      </w:tr>
      <w:tr w:rsidR="005D6D21" w:rsidRPr="00645EE2" w:rsidTr="00D82218">
        <w:tc>
          <w:tcPr>
            <w:tcW w:w="52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1.</w:t>
            </w:r>
          </w:p>
        </w:tc>
        <w:tc>
          <w:tcPr>
            <w:tcW w:w="250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2353"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 xml:space="preserve">ул. Советская </w:t>
            </w:r>
            <w:r w:rsidRPr="00645EE2">
              <w:rPr>
                <w:sz w:val="24"/>
                <w:szCs w:val="24"/>
              </w:rPr>
              <w:lastRenderedPageBreak/>
              <w:t>(нижнее кольцо)</w:t>
            </w: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lastRenderedPageBreak/>
              <w:t>кольцо Химпрома</w:t>
            </w:r>
          </w:p>
        </w:tc>
        <w:tc>
          <w:tcPr>
            <w:tcW w:w="1099" w:type="dxa"/>
            <w:shd w:val="clear" w:color="auto" w:fill="auto"/>
          </w:tcPr>
          <w:p w:rsidR="005D6D21" w:rsidRPr="00645EE2" w:rsidRDefault="005D6D21" w:rsidP="00D82218">
            <w:pPr>
              <w:shd w:val="clear" w:color="auto" w:fill="FFFFFF" w:themeFill="background1"/>
              <w:rPr>
                <w:sz w:val="24"/>
                <w:szCs w:val="24"/>
              </w:rPr>
            </w:pPr>
          </w:p>
        </w:tc>
        <w:tc>
          <w:tcPr>
            <w:tcW w:w="935"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rsidTr="00D82218">
        <w:tc>
          <w:tcPr>
            <w:tcW w:w="52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2.</w:t>
            </w:r>
          </w:p>
        </w:tc>
        <w:tc>
          <w:tcPr>
            <w:tcW w:w="250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Советская</w:t>
            </w:r>
          </w:p>
        </w:tc>
        <w:tc>
          <w:tcPr>
            <w:tcW w:w="2353"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 xml:space="preserve">ул. Советская, </w:t>
            </w:r>
          </w:p>
          <w:p w:rsidR="005D6D21" w:rsidRPr="00645EE2" w:rsidRDefault="005D6D21" w:rsidP="00D82218">
            <w:pPr>
              <w:shd w:val="clear" w:color="auto" w:fill="FFFFFF" w:themeFill="background1"/>
              <w:rPr>
                <w:sz w:val="24"/>
                <w:szCs w:val="24"/>
              </w:rPr>
            </w:pPr>
            <w:r w:rsidRPr="00645EE2">
              <w:rPr>
                <w:sz w:val="24"/>
                <w:szCs w:val="24"/>
              </w:rPr>
              <w:t>д. 65</w:t>
            </w: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граница города</w:t>
            </w:r>
          </w:p>
        </w:tc>
        <w:tc>
          <w:tcPr>
            <w:tcW w:w="1099"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1,292</w:t>
            </w:r>
          </w:p>
        </w:tc>
        <w:tc>
          <w:tcPr>
            <w:tcW w:w="935"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rsidTr="00D82218">
        <w:tc>
          <w:tcPr>
            <w:tcW w:w="52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3.</w:t>
            </w:r>
          </w:p>
        </w:tc>
        <w:tc>
          <w:tcPr>
            <w:tcW w:w="250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Советская</w:t>
            </w:r>
          </w:p>
        </w:tc>
        <w:tc>
          <w:tcPr>
            <w:tcW w:w="2353"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Винокурова</w:t>
            </w: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1099"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0,650</w:t>
            </w:r>
          </w:p>
        </w:tc>
        <w:tc>
          <w:tcPr>
            <w:tcW w:w="935"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rsidTr="00D82218">
        <w:tc>
          <w:tcPr>
            <w:tcW w:w="52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4.</w:t>
            </w:r>
          </w:p>
        </w:tc>
        <w:tc>
          <w:tcPr>
            <w:tcW w:w="250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дорога к кладбищу</w:t>
            </w:r>
          </w:p>
        </w:tc>
        <w:tc>
          <w:tcPr>
            <w:tcW w:w="2353" w:type="dxa"/>
            <w:shd w:val="clear" w:color="auto" w:fill="auto"/>
          </w:tcPr>
          <w:p w:rsidR="005D6D21" w:rsidRPr="00645EE2" w:rsidRDefault="005D6D21" w:rsidP="00D82218">
            <w:pPr>
              <w:shd w:val="clear" w:color="auto" w:fill="FFFFFF" w:themeFill="background1"/>
              <w:rPr>
                <w:sz w:val="24"/>
                <w:szCs w:val="24"/>
              </w:rPr>
            </w:pPr>
            <w:proofErr w:type="spellStart"/>
            <w:r w:rsidRPr="00645EE2">
              <w:rPr>
                <w:sz w:val="24"/>
                <w:szCs w:val="24"/>
              </w:rPr>
              <w:t>Шоршельский</w:t>
            </w:r>
            <w:proofErr w:type="spellEnd"/>
            <w:r w:rsidRPr="00645EE2">
              <w:rPr>
                <w:sz w:val="24"/>
                <w:szCs w:val="24"/>
              </w:rPr>
              <w:t xml:space="preserve"> проезд</w:t>
            </w: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кладбище</w:t>
            </w:r>
          </w:p>
        </w:tc>
        <w:tc>
          <w:tcPr>
            <w:tcW w:w="1099"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0,800</w:t>
            </w:r>
          </w:p>
        </w:tc>
        <w:tc>
          <w:tcPr>
            <w:tcW w:w="935"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rsidTr="00D82218">
        <w:tc>
          <w:tcPr>
            <w:tcW w:w="52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5.</w:t>
            </w:r>
          </w:p>
        </w:tc>
        <w:tc>
          <w:tcPr>
            <w:tcW w:w="2507" w:type="dxa"/>
            <w:shd w:val="clear" w:color="auto" w:fill="auto"/>
          </w:tcPr>
          <w:p w:rsidR="005D6D21" w:rsidRPr="00645EE2" w:rsidRDefault="005D6D21" w:rsidP="00D82218">
            <w:pPr>
              <w:shd w:val="clear" w:color="auto" w:fill="FFFFFF" w:themeFill="background1"/>
              <w:rPr>
                <w:sz w:val="24"/>
                <w:szCs w:val="24"/>
              </w:rPr>
            </w:pPr>
            <w:proofErr w:type="spellStart"/>
            <w:r w:rsidRPr="00645EE2">
              <w:rPr>
                <w:sz w:val="24"/>
                <w:szCs w:val="24"/>
              </w:rPr>
              <w:t>ул.Коммунистическая</w:t>
            </w:r>
            <w:proofErr w:type="spellEnd"/>
          </w:p>
        </w:tc>
        <w:tc>
          <w:tcPr>
            <w:tcW w:w="2353" w:type="dxa"/>
            <w:shd w:val="clear" w:color="auto" w:fill="auto"/>
          </w:tcPr>
          <w:p w:rsidR="005D6D21" w:rsidRDefault="005D6D21" w:rsidP="00D82218">
            <w:pPr>
              <w:shd w:val="clear" w:color="auto" w:fill="FFFFFF" w:themeFill="background1"/>
              <w:rPr>
                <w:sz w:val="24"/>
                <w:szCs w:val="24"/>
              </w:rPr>
            </w:pPr>
            <w:r w:rsidRPr="00645EE2">
              <w:rPr>
                <w:sz w:val="24"/>
                <w:szCs w:val="24"/>
              </w:rPr>
              <w:t>ул. Терешковой</w:t>
            </w:r>
          </w:p>
          <w:p w:rsidR="005D6D21" w:rsidRPr="00645EE2" w:rsidRDefault="005D6D21" w:rsidP="00D82218">
            <w:pPr>
              <w:shd w:val="clear" w:color="auto" w:fill="FFFFFF" w:themeFill="background1"/>
              <w:rPr>
                <w:sz w:val="24"/>
                <w:szCs w:val="24"/>
              </w:rPr>
            </w:pP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д. 37</w:t>
            </w:r>
          </w:p>
        </w:tc>
        <w:tc>
          <w:tcPr>
            <w:tcW w:w="1099"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0,251</w:t>
            </w:r>
          </w:p>
        </w:tc>
        <w:tc>
          <w:tcPr>
            <w:tcW w:w="935"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rsidTr="00D82218">
        <w:tc>
          <w:tcPr>
            <w:tcW w:w="52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6.</w:t>
            </w:r>
          </w:p>
        </w:tc>
        <w:tc>
          <w:tcPr>
            <w:tcW w:w="250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Солнечная</w:t>
            </w:r>
          </w:p>
        </w:tc>
        <w:tc>
          <w:tcPr>
            <w:tcW w:w="2353" w:type="dxa"/>
            <w:shd w:val="clear" w:color="auto" w:fill="auto"/>
          </w:tcPr>
          <w:p w:rsidR="005D6D21" w:rsidRDefault="005D6D21" w:rsidP="00D82218">
            <w:pPr>
              <w:shd w:val="clear" w:color="auto" w:fill="FFFFFF" w:themeFill="background1"/>
              <w:rPr>
                <w:sz w:val="24"/>
                <w:szCs w:val="24"/>
              </w:rPr>
            </w:pPr>
            <w:r w:rsidRPr="00645EE2">
              <w:rPr>
                <w:sz w:val="24"/>
                <w:szCs w:val="24"/>
              </w:rPr>
              <w:t>ул. Советская</w:t>
            </w:r>
          </w:p>
          <w:p w:rsidR="005D6D21" w:rsidRPr="00645EE2" w:rsidRDefault="005D6D21" w:rsidP="00D82218">
            <w:pPr>
              <w:shd w:val="clear" w:color="auto" w:fill="FFFFFF" w:themeFill="background1"/>
              <w:rPr>
                <w:sz w:val="24"/>
                <w:szCs w:val="24"/>
              </w:rPr>
            </w:pP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Винокурова</w:t>
            </w:r>
          </w:p>
        </w:tc>
        <w:tc>
          <w:tcPr>
            <w:tcW w:w="1099"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1,238</w:t>
            </w:r>
          </w:p>
        </w:tc>
        <w:tc>
          <w:tcPr>
            <w:tcW w:w="935"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rsidTr="00D82218">
        <w:tc>
          <w:tcPr>
            <w:tcW w:w="52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7.</w:t>
            </w:r>
          </w:p>
        </w:tc>
        <w:tc>
          <w:tcPr>
            <w:tcW w:w="250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дорога к набережной</w:t>
            </w:r>
          </w:p>
        </w:tc>
        <w:tc>
          <w:tcPr>
            <w:tcW w:w="2353" w:type="dxa"/>
            <w:shd w:val="clear" w:color="auto" w:fill="auto"/>
          </w:tcPr>
          <w:p w:rsidR="005D6D21" w:rsidRDefault="005D6D21" w:rsidP="00D82218">
            <w:pPr>
              <w:shd w:val="clear" w:color="auto" w:fill="FFFFFF" w:themeFill="background1"/>
              <w:rPr>
                <w:sz w:val="24"/>
                <w:szCs w:val="24"/>
              </w:rPr>
            </w:pPr>
            <w:r>
              <w:rPr>
                <w:sz w:val="24"/>
                <w:szCs w:val="24"/>
              </w:rPr>
              <w:t xml:space="preserve">а/д </w:t>
            </w:r>
            <w:r w:rsidRPr="00645EE2">
              <w:rPr>
                <w:sz w:val="24"/>
                <w:szCs w:val="24"/>
              </w:rPr>
              <w:t>Вятка, 13 км</w:t>
            </w:r>
          </w:p>
          <w:p w:rsidR="005D6D21" w:rsidRPr="00645EE2" w:rsidRDefault="005D6D21" w:rsidP="00D82218">
            <w:pPr>
              <w:shd w:val="clear" w:color="auto" w:fill="FFFFFF" w:themeFill="background1"/>
              <w:rPr>
                <w:sz w:val="24"/>
                <w:szCs w:val="24"/>
              </w:rPr>
            </w:pP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Набережная, д. 46</w:t>
            </w:r>
          </w:p>
        </w:tc>
        <w:tc>
          <w:tcPr>
            <w:tcW w:w="1099"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0,533</w:t>
            </w:r>
          </w:p>
        </w:tc>
        <w:tc>
          <w:tcPr>
            <w:tcW w:w="935"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rsidTr="00D82218">
        <w:tc>
          <w:tcPr>
            <w:tcW w:w="52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8.</w:t>
            </w:r>
          </w:p>
        </w:tc>
        <w:tc>
          <w:tcPr>
            <w:tcW w:w="250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2353"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Силикатная, д.30</w:t>
            </w: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Промышленная,</w:t>
            </w:r>
          </w:p>
          <w:p w:rsidR="005D6D21" w:rsidRPr="00645EE2" w:rsidRDefault="005D6D21" w:rsidP="00D82218">
            <w:pPr>
              <w:shd w:val="clear" w:color="auto" w:fill="FFFFFF" w:themeFill="background1"/>
              <w:rPr>
                <w:sz w:val="24"/>
                <w:szCs w:val="24"/>
              </w:rPr>
            </w:pPr>
            <w:r w:rsidRPr="00645EE2">
              <w:rPr>
                <w:sz w:val="24"/>
                <w:szCs w:val="24"/>
              </w:rPr>
              <w:t>д. 30</w:t>
            </w:r>
          </w:p>
        </w:tc>
        <w:tc>
          <w:tcPr>
            <w:tcW w:w="1099"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0,755</w:t>
            </w:r>
          </w:p>
        </w:tc>
        <w:tc>
          <w:tcPr>
            <w:tcW w:w="935"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rsidTr="00D82218">
        <w:tc>
          <w:tcPr>
            <w:tcW w:w="52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9.</w:t>
            </w:r>
          </w:p>
        </w:tc>
        <w:tc>
          <w:tcPr>
            <w:tcW w:w="250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2353"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Промышленная, д. 79а</w:t>
            </w: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Промышленная,</w:t>
            </w:r>
          </w:p>
          <w:p w:rsidR="005D6D21" w:rsidRPr="00645EE2" w:rsidRDefault="005D6D21" w:rsidP="00D82218">
            <w:pPr>
              <w:shd w:val="clear" w:color="auto" w:fill="FFFFFF" w:themeFill="background1"/>
              <w:rPr>
                <w:sz w:val="24"/>
                <w:szCs w:val="24"/>
              </w:rPr>
            </w:pPr>
            <w:r w:rsidRPr="00645EE2">
              <w:rPr>
                <w:sz w:val="24"/>
                <w:szCs w:val="24"/>
              </w:rPr>
              <w:t xml:space="preserve"> д. 73У</w:t>
            </w:r>
          </w:p>
        </w:tc>
        <w:tc>
          <w:tcPr>
            <w:tcW w:w="1099"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0,736</w:t>
            </w:r>
          </w:p>
        </w:tc>
        <w:tc>
          <w:tcPr>
            <w:tcW w:w="935"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rsidTr="00D82218">
        <w:tc>
          <w:tcPr>
            <w:tcW w:w="52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10.</w:t>
            </w:r>
          </w:p>
        </w:tc>
        <w:tc>
          <w:tcPr>
            <w:tcW w:w="250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2353"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Терешковой</w:t>
            </w: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 xml:space="preserve">ул. Промышленная, </w:t>
            </w:r>
          </w:p>
          <w:p w:rsidR="005D6D21" w:rsidRPr="00645EE2" w:rsidRDefault="005D6D21" w:rsidP="00D82218">
            <w:pPr>
              <w:shd w:val="clear" w:color="auto" w:fill="FFFFFF" w:themeFill="background1"/>
              <w:rPr>
                <w:sz w:val="24"/>
                <w:szCs w:val="24"/>
              </w:rPr>
            </w:pPr>
            <w:r w:rsidRPr="00645EE2">
              <w:rPr>
                <w:sz w:val="24"/>
                <w:szCs w:val="24"/>
              </w:rPr>
              <w:t>д. 49</w:t>
            </w:r>
          </w:p>
        </w:tc>
        <w:tc>
          <w:tcPr>
            <w:tcW w:w="1099"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0,950</w:t>
            </w:r>
          </w:p>
        </w:tc>
        <w:tc>
          <w:tcPr>
            <w:tcW w:w="935"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rsidTr="00D82218">
        <w:tc>
          <w:tcPr>
            <w:tcW w:w="52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11.</w:t>
            </w:r>
          </w:p>
        </w:tc>
        <w:tc>
          <w:tcPr>
            <w:tcW w:w="250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2353"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Промышленная, д. 49</w:t>
            </w: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 xml:space="preserve">ул. Промышленная, </w:t>
            </w:r>
          </w:p>
          <w:p w:rsidR="005D6D21" w:rsidRPr="00645EE2" w:rsidRDefault="005D6D21" w:rsidP="00D82218">
            <w:pPr>
              <w:shd w:val="clear" w:color="auto" w:fill="FFFFFF" w:themeFill="background1"/>
              <w:rPr>
                <w:sz w:val="24"/>
                <w:szCs w:val="24"/>
              </w:rPr>
            </w:pPr>
            <w:r w:rsidRPr="00645EE2">
              <w:rPr>
                <w:sz w:val="24"/>
                <w:szCs w:val="24"/>
              </w:rPr>
              <w:t>д. 85</w:t>
            </w:r>
          </w:p>
        </w:tc>
        <w:tc>
          <w:tcPr>
            <w:tcW w:w="1099" w:type="dxa"/>
            <w:shd w:val="clear" w:color="auto" w:fill="auto"/>
          </w:tcPr>
          <w:p w:rsidR="005D6D21" w:rsidRPr="00645EE2" w:rsidRDefault="005D6D21" w:rsidP="00D82218">
            <w:pPr>
              <w:pStyle w:val="ConsPlusNormal"/>
              <w:ind w:firstLine="0"/>
              <w:rPr>
                <w:rFonts w:ascii="Times New Roman" w:hAnsi="Times New Roman" w:cs="Times New Roman"/>
                <w:sz w:val="24"/>
                <w:szCs w:val="24"/>
              </w:rPr>
            </w:pPr>
            <w:r w:rsidRPr="00645EE2">
              <w:rPr>
                <w:rFonts w:ascii="Times New Roman" w:hAnsi="Times New Roman" w:cs="Times New Roman"/>
                <w:sz w:val="24"/>
                <w:szCs w:val="24"/>
              </w:rPr>
              <w:t>2,340</w:t>
            </w:r>
          </w:p>
        </w:tc>
        <w:tc>
          <w:tcPr>
            <w:tcW w:w="935"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rsidTr="00D82218">
        <w:tc>
          <w:tcPr>
            <w:tcW w:w="52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12.</w:t>
            </w:r>
          </w:p>
        </w:tc>
        <w:tc>
          <w:tcPr>
            <w:tcW w:w="250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2353"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Промышленная, д. 57</w:t>
            </w: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 xml:space="preserve">ул. Промышленная, </w:t>
            </w:r>
          </w:p>
          <w:p w:rsidR="005D6D21" w:rsidRPr="00645EE2" w:rsidRDefault="005D6D21" w:rsidP="00D82218">
            <w:pPr>
              <w:shd w:val="clear" w:color="auto" w:fill="FFFFFF" w:themeFill="background1"/>
              <w:rPr>
                <w:sz w:val="24"/>
                <w:szCs w:val="24"/>
              </w:rPr>
            </w:pPr>
            <w:r w:rsidRPr="00645EE2">
              <w:rPr>
                <w:sz w:val="24"/>
                <w:szCs w:val="24"/>
              </w:rPr>
              <w:t>вл. 1Д</w:t>
            </w:r>
          </w:p>
        </w:tc>
        <w:tc>
          <w:tcPr>
            <w:tcW w:w="1099" w:type="dxa"/>
            <w:shd w:val="clear" w:color="auto" w:fill="auto"/>
          </w:tcPr>
          <w:p w:rsidR="005D6D21" w:rsidRPr="00645EE2" w:rsidRDefault="005D6D21" w:rsidP="00D82218">
            <w:pPr>
              <w:pStyle w:val="ConsPlusNormal"/>
              <w:ind w:firstLine="0"/>
              <w:rPr>
                <w:rFonts w:ascii="Times New Roman" w:hAnsi="Times New Roman" w:cs="Times New Roman"/>
                <w:sz w:val="24"/>
                <w:szCs w:val="24"/>
              </w:rPr>
            </w:pPr>
            <w:r w:rsidRPr="00645EE2">
              <w:rPr>
                <w:rFonts w:ascii="Times New Roman" w:hAnsi="Times New Roman" w:cs="Times New Roman"/>
                <w:sz w:val="24"/>
                <w:szCs w:val="24"/>
              </w:rPr>
              <w:t>1,250</w:t>
            </w:r>
          </w:p>
        </w:tc>
        <w:tc>
          <w:tcPr>
            <w:tcW w:w="935"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rsidTr="00D82218">
        <w:tc>
          <w:tcPr>
            <w:tcW w:w="52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13.</w:t>
            </w:r>
          </w:p>
        </w:tc>
        <w:tc>
          <w:tcPr>
            <w:tcW w:w="250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Молодежная</w:t>
            </w:r>
          </w:p>
        </w:tc>
        <w:tc>
          <w:tcPr>
            <w:tcW w:w="2353"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Винокурова</w:t>
            </w: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Коммунистическая</w:t>
            </w:r>
          </w:p>
        </w:tc>
        <w:tc>
          <w:tcPr>
            <w:tcW w:w="1099" w:type="dxa"/>
            <w:shd w:val="clear" w:color="auto" w:fill="auto"/>
          </w:tcPr>
          <w:p w:rsidR="005D6D21" w:rsidRPr="00645EE2" w:rsidRDefault="005D6D21" w:rsidP="00D82218">
            <w:pPr>
              <w:pStyle w:val="ConsPlusNormal"/>
              <w:ind w:firstLine="0"/>
              <w:rPr>
                <w:rFonts w:ascii="Times New Roman" w:hAnsi="Times New Roman" w:cs="Times New Roman"/>
                <w:sz w:val="24"/>
                <w:szCs w:val="24"/>
              </w:rPr>
            </w:pPr>
            <w:r w:rsidRPr="00645EE2">
              <w:rPr>
                <w:rFonts w:ascii="Times New Roman" w:hAnsi="Times New Roman" w:cs="Times New Roman"/>
                <w:sz w:val="24"/>
                <w:szCs w:val="24"/>
              </w:rPr>
              <w:t>0,580</w:t>
            </w:r>
          </w:p>
        </w:tc>
        <w:tc>
          <w:tcPr>
            <w:tcW w:w="935"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rsidTr="00D82218">
        <w:tc>
          <w:tcPr>
            <w:tcW w:w="52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14.</w:t>
            </w:r>
          </w:p>
        </w:tc>
        <w:tc>
          <w:tcPr>
            <w:tcW w:w="250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2353"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Советская (нижнее кольцо)</w:t>
            </w: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кольцо Химпрома</w:t>
            </w:r>
          </w:p>
        </w:tc>
        <w:tc>
          <w:tcPr>
            <w:tcW w:w="1099" w:type="dxa"/>
            <w:shd w:val="clear" w:color="auto" w:fill="auto"/>
          </w:tcPr>
          <w:p w:rsidR="005D6D21" w:rsidRPr="00645EE2" w:rsidRDefault="005D6D21" w:rsidP="00D82218">
            <w:pPr>
              <w:shd w:val="clear" w:color="auto" w:fill="FFFFFF" w:themeFill="background1"/>
              <w:rPr>
                <w:sz w:val="24"/>
                <w:szCs w:val="24"/>
                <w:lang w:bidi="ar-SA"/>
              </w:rPr>
            </w:pPr>
          </w:p>
        </w:tc>
        <w:tc>
          <w:tcPr>
            <w:tcW w:w="935" w:type="dxa"/>
            <w:shd w:val="clear" w:color="auto" w:fill="auto"/>
          </w:tcPr>
          <w:p w:rsidR="005D6D21" w:rsidRPr="00645EE2" w:rsidRDefault="005D6D21" w:rsidP="00D82218">
            <w:pPr>
              <w:shd w:val="clear" w:color="auto" w:fill="FFFFFF" w:themeFill="background1"/>
              <w:rPr>
                <w:sz w:val="24"/>
                <w:szCs w:val="24"/>
              </w:rPr>
            </w:pPr>
          </w:p>
        </w:tc>
      </w:tr>
      <w:tr w:rsidR="005D6D21" w:rsidRPr="00645EE2" w:rsidTr="00D82218">
        <w:tc>
          <w:tcPr>
            <w:tcW w:w="52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15.</w:t>
            </w:r>
          </w:p>
        </w:tc>
        <w:tc>
          <w:tcPr>
            <w:tcW w:w="2507"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Набережная</w:t>
            </w:r>
          </w:p>
        </w:tc>
        <w:tc>
          <w:tcPr>
            <w:tcW w:w="2353"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ул. Набережная, д.46</w:t>
            </w:r>
          </w:p>
        </w:tc>
        <w:tc>
          <w:tcPr>
            <w:tcW w:w="2502" w:type="dxa"/>
            <w:shd w:val="clear" w:color="auto" w:fill="auto"/>
          </w:tcPr>
          <w:p w:rsidR="005D6D21" w:rsidRPr="00645EE2" w:rsidRDefault="005D6D21" w:rsidP="00D82218">
            <w:pPr>
              <w:shd w:val="clear" w:color="auto" w:fill="FFFFFF" w:themeFill="background1"/>
              <w:rPr>
                <w:sz w:val="24"/>
                <w:szCs w:val="24"/>
              </w:rPr>
            </w:pPr>
            <w:r w:rsidRPr="00645EE2">
              <w:rPr>
                <w:sz w:val="24"/>
                <w:szCs w:val="24"/>
              </w:rPr>
              <w:t>Р-176 «Вятка», 13-й километр</w:t>
            </w:r>
          </w:p>
        </w:tc>
        <w:tc>
          <w:tcPr>
            <w:tcW w:w="1099" w:type="dxa"/>
            <w:shd w:val="clear" w:color="auto" w:fill="auto"/>
          </w:tcPr>
          <w:p w:rsidR="005D6D21" w:rsidRPr="00645EE2" w:rsidRDefault="005D6D21" w:rsidP="00D82218">
            <w:pPr>
              <w:shd w:val="clear" w:color="auto" w:fill="FFFFFF" w:themeFill="background1"/>
              <w:rPr>
                <w:sz w:val="24"/>
                <w:szCs w:val="24"/>
                <w:lang w:bidi="ar-SA"/>
              </w:rPr>
            </w:pPr>
          </w:p>
        </w:tc>
        <w:tc>
          <w:tcPr>
            <w:tcW w:w="935" w:type="dxa"/>
            <w:shd w:val="clear" w:color="auto" w:fill="auto"/>
          </w:tcPr>
          <w:p w:rsidR="005D6D21" w:rsidRPr="00645EE2" w:rsidRDefault="005D6D21" w:rsidP="00D82218">
            <w:pPr>
              <w:shd w:val="clear" w:color="auto" w:fill="FFFFFF" w:themeFill="background1"/>
              <w:rPr>
                <w:sz w:val="24"/>
                <w:szCs w:val="24"/>
              </w:rPr>
            </w:pPr>
          </w:p>
        </w:tc>
      </w:tr>
    </w:tbl>
    <w:p w:rsidR="005D6D21" w:rsidRPr="009339CA" w:rsidRDefault="005D6D21" w:rsidP="005D6D21">
      <w:pPr>
        <w:ind w:firstLine="567"/>
        <w:jc w:val="both"/>
        <w:rPr>
          <w:sz w:val="24"/>
          <w:szCs w:val="24"/>
        </w:rPr>
      </w:pPr>
    </w:p>
    <w:p w:rsidR="005D6D21" w:rsidRPr="00BE11F2" w:rsidRDefault="00BE11F2" w:rsidP="00C520A0">
      <w:pPr>
        <w:pStyle w:val="af5"/>
        <w:tabs>
          <w:tab w:val="left" w:pos="709"/>
          <w:tab w:val="left" w:pos="851"/>
          <w:tab w:val="left" w:pos="9779"/>
        </w:tabs>
        <w:spacing w:before="0"/>
        <w:ind w:left="0" w:right="-2" w:firstLine="426"/>
        <w:outlineLvl w:val="1"/>
        <w:rPr>
          <w:b/>
        </w:rPr>
      </w:pPr>
      <w:bookmarkStart w:id="132" w:name="_Toc201330825"/>
      <w:r w:rsidRPr="00BE11F2">
        <w:rPr>
          <w:b/>
        </w:rPr>
        <w:t xml:space="preserve">3.2 </w:t>
      </w:r>
      <w:r w:rsidR="000F06C3" w:rsidRPr="00BE11F2">
        <w:rPr>
          <w:b/>
        </w:rPr>
        <w:t xml:space="preserve">Сведения о планах и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 </w:t>
      </w:r>
      <w:r w:rsidR="00632610">
        <w:rPr>
          <w:b/>
        </w:rPr>
        <w:t>городского округа город Новочебоксарск</w:t>
      </w:r>
      <w:bookmarkEnd w:id="132"/>
    </w:p>
    <w:p w:rsidR="00BE11F2" w:rsidRPr="00BE11F2" w:rsidRDefault="00BE11F2" w:rsidP="00BE11F2">
      <w:pPr>
        <w:ind w:firstLine="567"/>
        <w:jc w:val="both"/>
        <w:rPr>
          <w:sz w:val="24"/>
          <w:szCs w:val="24"/>
        </w:rPr>
      </w:pPr>
      <w:r w:rsidRPr="00BE11F2">
        <w:rPr>
          <w:sz w:val="24"/>
          <w:szCs w:val="24"/>
        </w:rPr>
        <w:t>На момент разраб</w:t>
      </w:r>
      <w:r w:rsidR="0058512C">
        <w:rPr>
          <w:sz w:val="24"/>
          <w:szCs w:val="24"/>
        </w:rPr>
        <w:t xml:space="preserve">отки проекта Генерального плана </w:t>
      </w:r>
      <w:r w:rsidR="00632610">
        <w:rPr>
          <w:sz w:val="24"/>
          <w:szCs w:val="24"/>
        </w:rPr>
        <w:t>городского округа город Новочебоксарск</w:t>
      </w:r>
      <w:r w:rsidR="0058512C">
        <w:rPr>
          <w:sz w:val="24"/>
          <w:szCs w:val="24"/>
        </w:rPr>
        <w:t xml:space="preserve"> </w:t>
      </w:r>
      <w:r w:rsidRPr="00BE11F2">
        <w:rPr>
          <w:sz w:val="24"/>
          <w:szCs w:val="24"/>
        </w:rPr>
        <w:t xml:space="preserve">Стратегия социально-экономического развития города Новочебоксарска Чувашской Республики до 2035 года не утверждена. </w:t>
      </w:r>
    </w:p>
    <w:p w:rsidR="00BE11F2" w:rsidRPr="00BE11F2" w:rsidRDefault="00BE11F2" w:rsidP="00BE11F2">
      <w:pPr>
        <w:ind w:firstLine="567"/>
        <w:jc w:val="both"/>
        <w:rPr>
          <w:sz w:val="24"/>
          <w:szCs w:val="24"/>
        </w:rPr>
      </w:pPr>
      <w:r>
        <w:rPr>
          <w:sz w:val="24"/>
          <w:szCs w:val="24"/>
        </w:rPr>
        <w:t xml:space="preserve">В соответствии с </w:t>
      </w:r>
      <w:r w:rsidR="00ED31F5">
        <w:rPr>
          <w:sz w:val="24"/>
          <w:szCs w:val="24"/>
        </w:rPr>
        <w:t>п</w:t>
      </w:r>
      <w:r w:rsidRPr="00BE11F2">
        <w:rPr>
          <w:sz w:val="24"/>
          <w:szCs w:val="24"/>
        </w:rPr>
        <w:t>остановление</w:t>
      </w:r>
      <w:r>
        <w:rPr>
          <w:sz w:val="24"/>
          <w:szCs w:val="24"/>
        </w:rPr>
        <w:t>м</w:t>
      </w:r>
      <w:r w:rsidRPr="00BE11F2">
        <w:rPr>
          <w:sz w:val="24"/>
          <w:szCs w:val="24"/>
        </w:rPr>
        <w:t xml:space="preserve"> администрации г. Новочебоксарска от 09.03.2021 </w:t>
      </w:r>
      <w:r>
        <w:rPr>
          <w:sz w:val="24"/>
          <w:szCs w:val="24"/>
        </w:rPr>
        <w:t>№</w:t>
      </w:r>
      <w:r w:rsidRPr="00BE11F2">
        <w:rPr>
          <w:sz w:val="24"/>
          <w:szCs w:val="24"/>
        </w:rPr>
        <w:t xml:space="preserve"> 288</w:t>
      </w:r>
      <w:r>
        <w:rPr>
          <w:sz w:val="24"/>
          <w:szCs w:val="24"/>
        </w:rPr>
        <w:t xml:space="preserve"> «</w:t>
      </w:r>
      <w:r w:rsidRPr="00BE11F2">
        <w:rPr>
          <w:sz w:val="24"/>
          <w:szCs w:val="24"/>
        </w:rPr>
        <w:t xml:space="preserve">О внесении изменений в муниципальную программу </w:t>
      </w:r>
      <w:r>
        <w:rPr>
          <w:sz w:val="24"/>
          <w:szCs w:val="24"/>
        </w:rPr>
        <w:t>«</w:t>
      </w:r>
      <w:r w:rsidRPr="00BE11F2">
        <w:rPr>
          <w:sz w:val="24"/>
          <w:szCs w:val="24"/>
        </w:rPr>
        <w:t xml:space="preserve">Экономическое </w:t>
      </w:r>
      <w:r>
        <w:rPr>
          <w:sz w:val="24"/>
          <w:szCs w:val="24"/>
        </w:rPr>
        <w:t xml:space="preserve">развитие города Новочебоксарска» </w:t>
      </w:r>
      <w:r w:rsidR="00ED31F5" w:rsidRPr="00BE11F2">
        <w:rPr>
          <w:sz w:val="24"/>
          <w:szCs w:val="24"/>
        </w:rPr>
        <w:t>предусматривает</w:t>
      </w:r>
      <w:r w:rsidR="00ED31F5">
        <w:rPr>
          <w:sz w:val="24"/>
          <w:szCs w:val="24"/>
        </w:rPr>
        <w:t>ся</w:t>
      </w:r>
      <w:r w:rsidR="00ED31F5" w:rsidRPr="00BE11F2">
        <w:rPr>
          <w:sz w:val="24"/>
          <w:szCs w:val="24"/>
        </w:rPr>
        <w:t xml:space="preserve"> разработк</w:t>
      </w:r>
      <w:r w:rsidR="00ED31F5">
        <w:rPr>
          <w:sz w:val="24"/>
          <w:szCs w:val="24"/>
        </w:rPr>
        <w:t>а</w:t>
      </w:r>
      <w:r w:rsidR="00ED31F5" w:rsidRPr="00BE11F2">
        <w:rPr>
          <w:sz w:val="24"/>
          <w:szCs w:val="24"/>
        </w:rPr>
        <w:t xml:space="preserve"> и утверждение стратегии социально-экономического развития города Новочебоксарска Чувашской Республики </w:t>
      </w:r>
      <w:r w:rsidR="00ED31F5">
        <w:rPr>
          <w:sz w:val="24"/>
          <w:szCs w:val="24"/>
        </w:rPr>
        <w:t xml:space="preserve">до 2035 года </w:t>
      </w:r>
      <w:r w:rsidR="00ED31F5" w:rsidRPr="00BE11F2">
        <w:rPr>
          <w:sz w:val="24"/>
          <w:szCs w:val="24"/>
        </w:rPr>
        <w:t>на долгосрочную перспективу, которая обеспечит эффективное развитие экономики муниципального образования.</w:t>
      </w:r>
    </w:p>
    <w:p w:rsidR="00532FBE" w:rsidRPr="00043A6D" w:rsidRDefault="00532FBE" w:rsidP="00043A6D">
      <w:pPr>
        <w:ind w:firstLine="567"/>
        <w:jc w:val="both"/>
        <w:rPr>
          <w:sz w:val="24"/>
          <w:szCs w:val="24"/>
        </w:rPr>
      </w:pPr>
      <w:r w:rsidRPr="00043A6D">
        <w:rPr>
          <w:sz w:val="24"/>
          <w:szCs w:val="24"/>
        </w:rPr>
        <w:t xml:space="preserve">На территории </w:t>
      </w:r>
      <w:r w:rsidR="00632610">
        <w:rPr>
          <w:sz w:val="24"/>
          <w:szCs w:val="24"/>
        </w:rPr>
        <w:t>городского округа город Новочебоксарск</w:t>
      </w:r>
      <w:r w:rsidR="0058512C">
        <w:rPr>
          <w:sz w:val="24"/>
          <w:szCs w:val="24"/>
        </w:rPr>
        <w:t xml:space="preserve"> </w:t>
      </w:r>
      <w:r w:rsidRPr="00043A6D">
        <w:rPr>
          <w:sz w:val="24"/>
          <w:szCs w:val="24"/>
        </w:rPr>
        <w:t>действуют следующие муниципальные программы, направленные на формирование устойчивого развития территории:</w:t>
      </w:r>
    </w:p>
    <w:p w:rsidR="00BE11F2" w:rsidRPr="006E1085" w:rsidRDefault="00532FBE" w:rsidP="00532FBE">
      <w:pPr>
        <w:ind w:firstLine="567"/>
        <w:jc w:val="both"/>
        <w:rPr>
          <w:color w:val="FF0000"/>
          <w:sz w:val="24"/>
          <w:szCs w:val="24"/>
        </w:rPr>
      </w:pPr>
      <w:r w:rsidRPr="006E1085">
        <w:rPr>
          <w:color w:val="FF0000"/>
          <w:sz w:val="24"/>
          <w:szCs w:val="24"/>
        </w:rPr>
        <w:t>- Комплексная программа социально-экономического развития города Новочебоксарска Чувашской Республики на 2020-2025, утвержденная постановлением администрации г. Новочебоксарска 02.10.2020 № 1074;</w:t>
      </w:r>
    </w:p>
    <w:p w:rsidR="00B52B5A" w:rsidRPr="006E1085" w:rsidRDefault="00B52B5A" w:rsidP="00532FBE">
      <w:pPr>
        <w:ind w:firstLine="567"/>
        <w:jc w:val="both"/>
        <w:rPr>
          <w:color w:val="FF0000"/>
          <w:sz w:val="24"/>
          <w:szCs w:val="24"/>
        </w:rPr>
      </w:pPr>
      <w:r w:rsidRPr="006E1085">
        <w:rPr>
          <w:color w:val="FF0000"/>
          <w:sz w:val="24"/>
          <w:szCs w:val="24"/>
        </w:rPr>
        <w:t xml:space="preserve">- </w:t>
      </w:r>
      <w:hyperlink w:anchor="Par35" w:tooltip="ПРОГРАММА" w:history="1">
        <w:r w:rsidRPr="006E1085">
          <w:rPr>
            <w:color w:val="FF0000"/>
            <w:sz w:val="24"/>
            <w:szCs w:val="24"/>
          </w:rPr>
          <w:t>Программа</w:t>
        </w:r>
      </w:hyperlink>
      <w:r w:rsidRPr="006E1085">
        <w:rPr>
          <w:color w:val="FF0000"/>
          <w:sz w:val="24"/>
          <w:szCs w:val="24"/>
        </w:rPr>
        <w:t xml:space="preserve"> комплексного развития социальной инфраструктуры города Новочебоксарска Чувашской Республики на период 2018 - 2025 годы;</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24" w:tooltip="Муниципальная программа " w:history="1">
        <w:r w:rsidRPr="006E1085">
          <w:rPr>
            <w:color w:val="FF0000"/>
            <w:sz w:val="24"/>
            <w:szCs w:val="24"/>
          </w:rPr>
          <w:t>Муниципальная программа «Обеспечение граждан в городе Новочебоксарске доступным и комфортным жильем»</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25" w:tooltip="Муниципальная программа " w:history="1">
        <w:r w:rsidRPr="006E1085">
          <w:rPr>
            <w:color w:val="FF0000"/>
            <w:sz w:val="24"/>
            <w:szCs w:val="24"/>
          </w:rPr>
          <w:t>Муниципальная программа «Содействие занятости населения города Новочебоксарска»</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lastRenderedPageBreak/>
        <w:t xml:space="preserve">- </w:t>
      </w:r>
      <w:hyperlink r:id="rId26" w:tooltip="Муниципальная программа " w:history="1">
        <w:r w:rsidRPr="006E1085">
          <w:rPr>
            <w:color w:val="FF0000"/>
            <w:sz w:val="24"/>
            <w:szCs w:val="24"/>
          </w:rPr>
          <w:t>Муниципальная программа «Развитие сельского хозяйства и регулирование рынка сельскохозяйственной продукции, сырья и продовольствия города Новочебоксарска»</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27" w:tooltip="Муниципальная программа " w:history="1">
        <w:r w:rsidRPr="006E1085">
          <w:rPr>
            <w:color w:val="FF0000"/>
            <w:sz w:val="24"/>
            <w:szCs w:val="24"/>
          </w:rPr>
          <w:t>Муниципальная программа «Развитие транспортной системы города Новочебоксарска»</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28" w:tooltip="Муниципальная программа " w:history="1">
        <w:r w:rsidRPr="006E1085">
          <w:rPr>
            <w:color w:val="FF0000"/>
            <w:sz w:val="24"/>
            <w:szCs w:val="24"/>
          </w:rPr>
          <w:t>Муниципальная программа «Развитие потенциала природно-сырьевых ресурсов и обеспечение экологической безопасности города Новочебоксарска»</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29" w:tooltip="Муниципальная программа " w:history="1">
        <w:r w:rsidRPr="006E1085">
          <w:rPr>
            <w:color w:val="FF0000"/>
            <w:sz w:val="24"/>
            <w:szCs w:val="24"/>
          </w:rPr>
          <w:t>Муниципальная программа «Модернизация и развитие сферы жилищно-коммунального хозяйства города Новочебоксарска»</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30" w:tooltip="Муниципальная программа " w:history="1">
        <w:r w:rsidRPr="006E1085">
          <w:rPr>
            <w:color w:val="FF0000"/>
            <w:sz w:val="24"/>
            <w:szCs w:val="24"/>
          </w:rPr>
          <w:t>Муниципальная программа «Обеспечение общественного порядка и противодействие преступности города Новочебоксарска»</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31" w:tooltip="Муниципальная программа " w:history="1">
        <w:r w:rsidRPr="006E1085">
          <w:rPr>
            <w:color w:val="FF0000"/>
            <w:sz w:val="24"/>
            <w:szCs w:val="24"/>
          </w:rPr>
          <w:t>Муниципальная программа «Развитие земельных и имущественных отношений города Новочебоксарска»</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32" w:tooltip="Муниципальная программа " w:history="1">
        <w:r w:rsidRPr="006E1085">
          <w:rPr>
            <w:color w:val="FF0000"/>
            <w:sz w:val="24"/>
            <w:szCs w:val="24"/>
          </w:rPr>
          <w:t>Муниципальная программа «Формирование современной городской среды на территории города Новочебоксарска»</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33" w:tooltip="Муниципальная программа " w:history="1">
        <w:r w:rsidRPr="006E1085">
          <w:rPr>
            <w:color w:val="FF0000"/>
            <w:sz w:val="24"/>
            <w:szCs w:val="24"/>
          </w:rPr>
          <w:t>Муниципальная программа «Социальная поддержка граждан города Новочебоксарска»</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34" w:tooltip="Муниципальная программа " w:history="1">
        <w:r w:rsidRPr="006E1085">
          <w:rPr>
            <w:color w:val="FF0000"/>
            <w:sz w:val="24"/>
            <w:szCs w:val="24"/>
          </w:rPr>
          <w:t>Муниципальная программа «Развитие культуры города Новочебоксарска»</w:t>
        </w:r>
      </w:hyperlink>
      <w:r w:rsidRPr="006E1085">
        <w:rPr>
          <w:color w:val="FF0000"/>
          <w:sz w:val="24"/>
          <w:szCs w:val="24"/>
        </w:rPr>
        <w:t xml:space="preserve">; </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35" w:tooltip="Муниципальная программа " w:history="1">
        <w:r w:rsidRPr="006E1085">
          <w:rPr>
            <w:color w:val="FF0000"/>
            <w:sz w:val="24"/>
            <w:szCs w:val="24"/>
          </w:rPr>
          <w:t>Муниципальная программа «Развитие физической культуры и спорта города Новочебоксарска»</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36" w:tooltip="Муниципальная программа " w:history="1">
        <w:r w:rsidRPr="006E1085">
          <w:rPr>
            <w:color w:val="FF0000"/>
            <w:sz w:val="24"/>
            <w:szCs w:val="24"/>
          </w:rPr>
          <w:t>Муниципальная программа «Повышение безопасности жизнедеятельности населения и территорий города Новочебоксарска»</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37" w:tooltip="Муниципальная программа " w:history="1">
        <w:r w:rsidRPr="006E1085">
          <w:rPr>
            <w:color w:val="FF0000"/>
            <w:sz w:val="24"/>
            <w:szCs w:val="24"/>
          </w:rPr>
          <w:t>Муниципальная программа «Экономическое развитие города Новочебоксарска»</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38" w:tooltip="Муниципальная программа " w:history="1">
        <w:r w:rsidRPr="006E1085">
          <w:rPr>
            <w:color w:val="FF0000"/>
            <w:sz w:val="24"/>
            <w:szCs w:val="24"/>
          </w:rPr>
          <w:t>Муниципальная программа «Управление общественными финансами и муниципальным долгом города Новочебоксарска»</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39" w:tooltip="Муниципальная программа " w:history="1">
        <w:r w:rsidRPr="006E1085">
          <w:rPr>
            <w:color w:val="FF0000"/>
            <w:sz w:val="24"/>
            <w:szCs w:val="24"/>
          </w:rPr>
          <w:t>Муниципальная программа «Развитие потенциала муниципального управления города Новочебоксарска»</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40" w:tooltip="Муниципальная программа " w:history="1">
        <w:r w:rsidRPr="006E1085">
          <w:rPr>
            <w:color w:val="FF0000"/>
            <w:sz w:val="24"/>
            <w:szCs w:val="24"/>
          </w:rPr>
          <w:t>Муниципальная программа «Цифровое общество города Новочебоксарска»</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41" w:tooltip="Муниципальная программа " w:history="1">
        <w:r w:rsidRPr="006E1085">
          <w:rPr>
            <w:color w:val="FF0000"/>
            <w:sz w:val="24"/>
            <w:szCs w:val="24"/>
          </w:rPr>
          <w:t>Муниципальная программа «Обеспечение защиты прав потребителей на территории города Новочебоксарска Чувашской Республики на 2019 – 2025 годы»</w:t>
        </w:r>
      </w:hyperlink>
      <w:r w:rsidRPr="006E1085">
        <w:rPr>
          <w:color w:val="FF0000"/>
          <w:sz w:val="24"/>
          <w:szCs w:val="24"/>
        </w:rPr>
        <w:t>;</w:t>
      </w:r>
    </w:p>
    <w:p w:rsidR="002101B6" w:rsidRPr="006E1085" w:rsidRDefault="002101B6" w:rsidP="002101B6">
      <w:pPr>
        <w:ind w:firstLine="567"/>
        <w:jc w:val="both"/>
        <w:rPr>
          <w:color w:val="FF0000"/>
          <w:sz w:val="24"/>
          <w:szCs w:val="24"/>
        </w:rPr>
      </w:pPr>
      <w:r w:rsidRPr="006E1085">
        <w:rPr>
          <w:color w:val="FF0000"/>
          <w:sz w:val="24"/>
          <w:szCs w:val="24"/>
        </w:rPr>
        <w:t xml:space="preserve">- </w:t>
      </w:r>
      <w:hyperlink r:id="rId42" w:tooltip="Муниципальная программа " w:history="1">
        <w:r w:rsidRPr="006E1085">
          <w:rPr>
            <w:color w:val="FF0000"/>
            <w:sz w:val="24"/>
            <w:szCs w:val="24"/>
          </w:rPr>
          <w:t>Муниципальная программа «Доступная среда города Новочебоксарска»</w:t>
        </w:r>
      </w:hyperlink>
      <w:r w:rsidR="00EB22E0" w:rsidRPr="006E1085">
        <w:rPr>
          <w:color w:val="FF0000"/>
          <w:sz w:val="24"/>
          <w:szCs w:val="24"/>
        </w:rPr>
        <w:t>;</w:t>
      </w:r>
    </w:p>
    <w:p w:rsidR="00EB22E0" w:rsidRPr="006E1085" w:rsidRDefault="00EB22E0" w:rsidP="002101B6">
      <w:pPr>
        <w:ind w:firstLine="567"/>
        <w:jc w:val="both"/>
        <w:rPr>
          <w:color w:val="FF0000"/>
          <w:sz w:val="24"/>
          <w:szCs w:val="24"/>
        </w:rPr>
      </w:pPr>
      <w:r w:rsidRPr="006E1085">
        <w:rPr>
          <w:color w:val="FF0000"/>
          <w:sz w:val="24"/>
          <w:szCs w:val="24"/>
        </w:rPr>
        <w:t>- Муниципальная программа «Развитие образования города Новочебоксарска»;</w:t>
      </w:r>
    </w:p>
    <w:p w:rsidR="00EB22E0" w:rsidRPr="006E1085" w:rsidRDefault="00EB22E0" w:rsidP="002101B6">
      <w:pPr>
        <w:ind w:firstLine="567"/>
        <w:jc w:val="both"/>
        <w:rPr>
          <w:color w:val="FF0000"/>
          <w:sz w:val="24"/>
          <w:szCs w:val="24"/>
        </w:rPr>
      </w:pPr>
      <w:r w:rsidRPr="006E1085">
        <w:rPr>
          <w:color w:val="FF0000"/>
          <w:sz w:val="24"/>
          <w:szCs w:val="24"/>
        </w:rPr>
        <w:t>- Муниципальная программа «Комплексное развитие территории города Новочебоксарска»;</w:t>
      </w:r>
    </w:p>
    <w:p w:rsidR="00EB22E0" w:rsidRPr="006E1085" w:rsidRDefault="00EB22E0" w:rsidP="002101B6">
      <w:pPr>
        <w:ind w:firstLine="567"/>
        <w:jc w:val="both"/>
        <w:rPr>
          <w:color w:val="FF0000"/>
          <w:sz w:val="24"/>
          <w:szCs w:val="24"/>
        </w:rPr>
      </w:pPr>
      <w:r w:rsidRPr="006E1085">
        <w:rPr>
          <w:color w:val="FF0000"/>
          <w:sz w:val="24"/>
          <w:szCs w:val="24"/>
        </w:rPr>
        <w:t>- Муни</w:t>
      </w:r>
      <w:r w:rsidR="00B66FC6" w:rsidRPr="006E1085">
        <w:rPr>
          <w:color w:val="FF0000"/>
          <w:sz w:val="24"/>
          <w:szCs w:val="24"/>
        </w:rPr>
        <w:t>ципальная программа «Укрепление общественного здоровья»;</w:t>
      </w:r>
    </w:p>
    <w:p w:rsidR="00B66FC6" w:rsidRPr="006E1085" w:rsidRDefault="00B66FC6" w:rsidP="002101B6">
      <w:pPr>
        <w:ind w:firstLine="567"/>
        <w:jc w:val="both"/>
        <w:rPr>
          <w:color w:val="FF0000"/>
          <w:sz w:val="24"/>
          <w:szCs w:val="24"/>
        </w:rPr>
      </w:pPr>
      <w:r w:rsidRPr="006E1085">
        <w:rPr>
          <w:color w:val="FF0000"/>
          <w:sz w:val="24"/>
          <w:szCs w:val="24"/>
        </w:rPr>
        <w:t>- Муниципального программа «Энергосбережение и повышение энергетической эффективности в городе Новочебоксарск Чувашской Республики на 2022-2025 годы и на период до 2035 года».</w:t>
      </w:r>
    </w:p>
    <w:p w:rsidR="002101B6" w:rsidRPr="002101B6" w:rsidRDefault="002101B6" w:rsidP="002101B6">
      <w:pPr>
        <w:ind w:firstLine="567"/>
        <w:jc w:val="both"/>
        <w:rPr>
          <w:sz w:val="24"/>
          <w:szCs w:val="24"/>
        </w:rPr>
      </w:pPr>
      <w:r w:rsidRPr="002101B6">
        <w:rPr>
          <w:sz w:val="24"/>
          <w:szCs w:val="24"/>
        </w:rPr>
        <w:t>Ожидаемые результаты при выполнении всех поставленных в программах задач:</w:t>
      </w:r>
    </w:p>
    <w:p w:rsidR="00B52B5A" w:rsidRDefault="00B52B5A" w:rsidP="00B52B5A">
      <w:pPr>
        <w:ind w:firstLine="567"/>
        <w:jc w:val="both"/>
        <w:rPr>
          <w:sz w:val="24"/>
          <w:szCs w:val="24"/>
        </w:rPr>
      </w:pPr>
      <w:r>
        <w:rPr>
          <w:sz w:val="24"/>
          <w:szCs w:val="24"/>
        </w:rPr>
        <w:t>- с</w:t>
      </w:r>
      <w:r w:rsidRPr="00B52B5A">
        <w:rPr>
          <w:sz w:val="24"/>
          <w:szCs w:val="24"/>
        </w:rPr>
        <w:t>оздание и развитие доступной социальной инфраструктуры, обеспечивающей комфортные и безопасные условия для проживания людей в городе Новочебоксарске</w:t>
      </w:r>
      <w:r>
        <w:rPr>
          <w:sz w:val="24"/>
          <w:szCs w:val="24"/>
        </w:rPr>
        <w:t>;</w:t>
      </w:r>
    </w:p>
    <w:p w:rsidR="00B52B5A" w:rsidRPr="00B52B5A" w:rsidRDefault="00B52B5A" w:rsidP="00B52B5A">
      <w:pPr>
        <w:ind w:firstLine="567"/>
        <w:jc w:val="both"/>
        <w:rPr>
          <w:sz w:val="24"/>
          <w:szCs w:val="24"/>
        </w:rPr>
      </w:pPr>
      <w:r>
        <w:rPr>
          <w:sz w:val="24"/>
          <w:szCs w:val="24"/>
        </w:rPr>
        <w:t xml:space="preserve">- </w:t>
      </w:r>
      <w:r w:rsidRPr="00B52B5A">
        <w:rPr>
          <w:sz w:val="24"/>
          <w:szCs w:val="24"/>
        </w:rPr>
        <w:t>модернизация сети учреждений дошкольного образования;</w:t>
      </w:r>
    </w:p>
    <w:p w:rsidR="00B52B5A" w:rsidRPr="00B52B5A" w:rsidRDefault="00B52B5A" w:rsidP="00B52B5A">
      <w:pPr>
        <w:ind w:firstLine="567"/>
        <w:jc w:val="both"/>
        <w:rPr>
          <w:sz w:val="24"/>
          <w:szCs w:val="24"/>
        </w:rPr>
      </w:pPr>
      <w:r>
        <w:rPr>
          <w:sz w:val="24"/>
          <w:szCs w:val="24"/>
        </w:rPr>
        <w:t xml:space="preserve">- </w:t>
      </w:r>
      <w:r w:rsidRPr="00B52B5A">
        <w:rPr>
          <w:sz w:val="24"/>
          <w:szCs w:val="24"/>
        </w:rPr>
        <w:t>развитие инфраструктуры системы общего образования посредством проектирования, строительства и реконструкции образовательных учреждений, в том числе обеспечивающих односменный режим обучения в 1 - 11 классах общеобразовательных учреждений;</w:t>
      </w:r>
    </w:p>
    <w:p w:rsidR="00B52B5A" w:rsidRPr="00B52B5A" w:rsidRDefault="00B52B5A" w:rsidP="00B52B5A">
      <w:pPr>
        <w:ind w:firstLine="567"/>
        <w:jc w:val="both"/>
        <w:rPr>
          <w:sz w:val="24"/>
          <w:szCs w:val="24"/>
        </w:rPr>
      </w:pPr>
      <w:r>
        <w:rPr>
          <w:sz w:val="24"/>
          <w:szCs w:val="24"/>
        </w:rPr>
        <w:t xml:space="preserve">- </w:t>
      </w:r>
      <w:r w:rsidRPr="00B52B5A">
        <w:rPr>
          <w:sz w:val="24"/>
          <w:szCs w:val="24"/>
        </w:rPr>
        <w:t>обеспечение всех слоев населения города Новочебоксарска физкультурно-спортивными сооружениями путем увеличения единовременной пропускной способности;</w:t>
      </w:r>
    </w:p>
    <w:p w:rsidR="002101B6" w:rsidRDefault="00B52B5A" w:rsidP="00B52B5A">
      <w:pPr>
        <w:ind w:firstLine="567"/>
        <w:jc w:val="both"/>
        <w:rPr>
          <w:sz w:val="24"/>
          <w:szCs w:val="24"/>
        </w:rPr>
      </w:pPr>
      <w:r>
        <w:rPr>
          <w:sz w:val="24"/>
          <w:szCs w:val="24"/>
        </w:rPr>
        <w:t xml:space="preserve">- </w:t>
      </w:r>
      <w:r w:rsidRPr="00B52B5A">
        <w:rPr>
          <w:sz w:val="24"/>
          <w:szCs w:val="24"/>
        </w:rPr>
        <w:t>капитальный ремонт муниципальных учреждений культуры, учреждений дополнительного образования в сфере культуры и искусства</w:t>
      </w:r>
      <w:r>
        <w:rPr>
          <w:sz w:val="24"/>
          <w:szCs w:val="24"/>
        </w:rPr>
        <w:t>;</w:t>
      </w:r>
    </w:p>
    <w:p w:rsidR="00B52B5A" w:rsidRPr="00B52B5A" w:rsidRDefault="00B52B5A" w:rsidP="00B52B5A">
      <w:pPr>
        <w:ind w:firstLine="567"/>
        <w:jc w:val="both"/>
        <w:rPr>
          <w:sz w:val="24"/>
          <w:szCs w:val="24"/>
        </w:rPr>
      </w:pPr>
      <w:r>
        <w:rPr>
          <w:sz w:val="24"/>
          <w:szCs w:val="24"/>
        </w:rPr>
        <w:t xml:space="preserve">- </w:t>
      </w:r>
      <w:r w:rsidRPr="00B52B5A">
        <w:rPr>
          <w:sz w:val="24"/>
          <w:szCs w:val="24"/>
        </w:rPr>
        <w:t>предоставление многодетным семьям, имеющим пять и более несовершеннолетних детей, жилых помещений на условиях договоров социального найма;</w:t>
      </w:r>
    </w:p>
    <w:p w:rsidR="00B52B5A" w:rsidRPr="00B52B5A" w:rsidRDefault="00B52B5A" w:rsidP="00B52B5A">
      <w:pPr>
        <w:ind w:firstLine="567"/>
        <w:jc w:val="both"/>
        <w:rPr>
          <w:sz w:val="24"/>
          <w:szCs w:val="24"/>
        </w:rPr>
      </w:pPr>
      <w:r w:rsidRPr="00B52B5A">
        <w:rPr>
          <w:sz w:val="24"/>
          <w:szCs w:val="24"/>
        </w:rPr>
        <w:t>- уменьшение основной очереди нуждающихся в улучшении жилищных условий;</w:t>
      </w:r>
    </w:p>
    <w:p w:rsidR="00B52B5A" w:rsidRPr="00B52B5A" w:rsidRDefault="00B52B5A" w:rsidP="00B52B5A">
      <w:pPr>
        <w:ind w:firstLine="567"/>
        <w:jc w:val="both"/>
        <w:rPr>
          <w:sz w:val="24"/>
          <w:szCs w:val="24"/>
        </w:rPr>
      </w:pPr>
      <w:r w:rsidRPr="00B52B5A">
        <w:rPr>
          <w:sz w:val="24"/>
          <w:szCs w:val="24"/>
        </w:rPr>
        <w:t>- снижение социальной напряженности среди многодетных семей, имеющих 5 и более несовершеннолетних детей, проживающих в городе Новочебоксарске;</w:t>
      </w:r>
    </w:p>
    <w:p w:rsidR="00B52B5A" w:rsidRPr="00B52B5A" w:rsidRDefault="00B52B5A" w:rsidP="00B52B5A">
      <w:pPr>
        <w:ind w:firstLine="567"/>
        <w:jc w:val="both"/>
        <w:rPr>
          <w:sz w:val="24"/>
          <w:szCs w:val="24"/>
        </w:rPr>
      </w:pPr>
      <w:r w:rsidRPr="00B52B5A">
        <w:rPr>
          <w:sz w:val="24"/>
          <w:szCs w:val="24"/>
        </w:rPr>
        <w:t xml:space="preserve">- предоставление молодым семьям - участникам основного мероприятия социальных выплат на приобретение жилья экономкласса или строительство индивидуального жилого дома </w:t>
      </w:r>
      <w:r w:rsidRPr="00B52B5A">
        <w:rPr>
          <w:sz w:val="24"/>
          <w:szCs w:val="24"/>
        </w:rPr>
        <w:lastRenderedPageBreak/>
        <w:t>экономкласса; 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кредиты и займы, в том числе ипотечных жилищных кредитов для приобретения жилья или строительства индивидуального жилья</w:t>
      </w:r>
    </w:p>
    <w:p w:rsidR="00B52B5A" w:rsidRPr="00B52B5A" w:rsidRDefault="00B52B5A" w:rsidP="00B52B5A">
      <w:pPr>
        <w:ind w:firstLine="567"/>
        <w:jc w:val="both"/>
        <w:rPr>
          <w:sz w:val="24"/>
          <w:szCs w:val="24"/>
        </w:rPr>
      </w:pPr>
      <w:r w:rsidRPr="00B52B5A">
        <w:rPr>
          <w:sz w:val="24"/>
          <w:szCs w:val="24"/>
        </w:rPr>
        <w:t>- предоставление благоустроенных жилых помещений специализированного жилищного фонда по договорам найма специализированных жилых помещений (далее - специализированные жилые помещения) 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w:t>
      </w:r>
    </w:p>
    <w:p w:rsidR="00B52B5A" w:rsidRPr="00B52B5A" w:rsidRDefault="00B52B5A" w:rsidP="00B52B5A">
      <w:pPr>
        <w:ind w:firstLine="567"/>
        <w:jc w:val="both"/>
        <w:rPr>
          <w:sz w:val="24"/>
          <w:szCs w:val="24"/>
        </w:rPr>
      </w:pPr>
      <w:r w:rsidRPr="00B52B5A">
        <w:rPr>
          <w:sz w:val="24"/>
          <w:szCs w:val="24"/>
        </w:rPr>
        <w:t>- 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rsidR="00B52B5A" w:rsidRPr="006950E0" w:rsidRDefault="00B52B5A" w:rsidP="00B52B5A">
      <w:pPr>
        <w:ind w:firstLine="567"/>
        <w:jc w:val="both"/>
        <w:rPr>
          <w:sz w:val="24"/>
          <w:szCs w:val="24"/>
        </w:rPr>
      </w:pPr>
      <w:r w:rsidRPr="00B52B5A">
        <w:rPr>
          <w:sz w:val="24"/>
          <w:szCs w:val="24"/>
        </w:rPr>
        <w:t>- формирование списков детей-сирот и детей, оставшихся без попечения родителей, лиц из числа детей-сирот и детей, оставшихся без попечения родителей, которые под</w:t>
      </w:r>
      <w:r w:rsidRPr="00B52B5A">
        <w:rPr>
          <w:sz w:val="24"/>
          <w:szCs w:val="24"/>
          <w:lang w:bidi="ar-SA"/>
        </w:rPr>
        <w:t>лежат обеспечению специализированными жилыми помещениями</w:t>
      </w:r>
    </w:p>
    <w:p w:rsidR="002101B6" w:rsidRPr="002101B6" w:rsidRDefault="002101B6" w:rsidP="002101B6">
      <w:pPr>
        <w:ind w:firstLine="567"/>
        <w:jc w:val="both"/>
        <w:rPr>
          <w:sz w:val="24"/>
          <w:szCs w:val="24"/>
        </w:rPr>
      </w:pPr>
      <w:r w:rsidRPr="002101B6">
        <w:rPr>
          <w:sz w:val="24"/>
          <w:szCs w:val="24"/>
        </w:rPr>
        <w:t>- увеличение мощности и пропускной способности инженерных систем и объектов коммунальной инфраструктуры;</w:t>
      </w:r>
    </w:p>
    <w:p w:rsidR="002101B6" w:rsidRPr="002101B6" w:rsidRDefault="002101B6" w:rsidP="002101B6">
      <w:pPr>
        <w:ind w:firstLine="567"/>
        <w:jc w:val="both"/>
        <w:rPr>
          <w:sz w:val="24"/>
          <w:szCs w:val="24"/>
        </w:rPr>
      </w:pPr>
      <w:r w:rsidRPr="002101B6">
        <w:rPr>
          <w:sz w:val="24"/>
          <w:szCs w:val="24"/>
        </w:rPr>
        <w:t>- ликвидация аварийных и изношенных систем и объектов коммунальной инфраструктуры;</w:t>
      </w:r>
    </w:p>
    <w:p w:rsidR="002101B6" w:rsidRPr="002101B6" w:rsidRDefault="002101B6" w:rsidP="002101B6">
      <w:pPr>
        <w:ind w:firstLine="567"/>
        <w:jc w:val="both"/>
        <w:rPr>
          <w:sz w:val="24"/>
          <w:szCs w:val="24"/>
        </w:rPr>
      </w:pPr>
      <w:r w:rsidRPr="002101B6">
        <w:rPr>
          <w:sz w:val="24"/>
          <w:szCs w:val="24"/>
        </w:rPr>
        <w:t>- строительство новых, модернизация и реконструкция существующих объектов и систем коммунальной инфраструктуры, в т.ч. повышение эффективности и надежности ее функционирования;</w:t>
      </w:r>
    </w:p>
    <w:p w:rsidR="002101B6" w:rsidRPr="002101B6" w:rsidRDefault="002101B6" w:rsidP="002101B6">
      <w:pPr>
        <w:ind w:firstLine="567"/>
        <w:jc w:val="both"/>
        <w:rPr>
          <w:sz w:val="24"/>
          <w:szCs w:val="24"/>
        </w:rPr>
      </w:pPr>
      <w:r w:rsidRPr="002101B6">
        <w:rPr>
          <w:sz w:val="24"/>
          <w:szCs w:val="24"/>
        </w:rPr>
        <w:t>- достижение доступности коммунальных услуг для потребителей;</w:t>
      </w:r>
    </w:p>
    <w:p w:rsidR="00BE11F2" w:rsidRPr="002101B6" w:rsidRDefault="002101B6" w:rsidP="002101B6">
      <w:pPr>
        <w:ind w:firstLine="567"/>
        <w:jc w:val="both"/>
        <w:rPr>
          <w:sz w:val="24"/>
          <w:szCs w:val="24"/>
        </w:rPr>
      </w:pPr>
      <w:r w:rsidRPr="002101B6">
        <w:rPr>
          <w:sz w:val="24"/>
          <w:szCs w:val="24"/>
        </w:rPr>
        <w:t>- привлечение инвестиций в коммунальный комплекс</w:t>
      </w:r>
      <w:r>
        <w:rPr>
          <w:sz w:val="24"/>
          <w:szCs w:val="24"/>
        </w:rPr>
        <w:t>;</w:t>
      </w:r>
    </w:p>
    <w:p w:rsidR="002101B6" w:rsidRPr="002101B6" w:rsidRDefault="002101B6" w:rsidP="002101B6">
      <w:pPr>
        <w:ind w:firstLine="567"/>
        <w:jc w:val="both"/>
        <w:rPr>
          <w:sz w:val="24"/>
          <w:szCs w:val="24"/>
        </w:rPr>
      </w:pPr>
      <w:r w:rsidRPr="002101B6">
        <w:rPr>
          <w:sz w:val="24"/>
          <w:szCs w:val="24"/>
        </w:rPr>
        <w:t>- 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p w:rsidR="002101B6" w:rsidRPr="002101B6" w:rsidRDefault="002101B6" w:rsidP="002101B6">
      <w:pPr>
        <w:ind w:firstLine="567"/>
        <w:jc w:val="both"/>
        <w:rPr>
          <w:sz w:val="24"/>
          <w:szCs w:val="24"/>
        </w:rPr>
      </w:pPr>
      <w:r w:rsidRPr="002101B6">
        <w:rPr>
          <w:sz w:val="24"/>
          <w:szCs w:val="24"/>
        </w:rPr>
        <w:t>- создание условий для приведения коммунальной инфраструктуры в соответствие со стандартами качества, обеспечивающими комфортные и безопасные условия проживания населения;</w:t>
      </w:r>
    </w:p>
    <w:p w:rsidR="002101B6" w:rsidRPr="002101B6" w:rsidRDefault="002101B6" w:rsidP="002101B6">
      <w:pPr>
        <w:ind w:firstLine="567"/>
        <w:jc w:val="both"/>
        <w:rPr>
          <w:sz w:val="24"/>
          <w:szCs w:val="24"/>
        </w:rPr>
      </w:pPr>
      <w:r w:rsidRPr="002101B6">
        <w:rPr>
          <w:sz w:val="24"/>
          <w:szCs w:val="24"/>
        </w:rPr>
        <w:t>- обеспечение мероприятий по капитальному ремонту многоквартирных домов, находящихся в муниципальной собственности жилищного фонда города Новочебоксарска;</w:t>
      </w:r>
    </w:p>
    <w:p w:rsidR="00BE11F2" w:rsidRDefault="002101B6" w:rsidP="002101B6">
      <w:pPr>
        <w:ind w:firstLine="567"/>
        <w:jc w:val="both"/>
        <w:rPr>
          <w:sz w:val="24"/>
          <w:szCs w:val="24"/>
        </w:rPr>
      </w:pPr>
      <w:r w:rsidRPr="002101B6">
        <w:rPr>
          <w:sz w:val="24"/>
          <w:szCs w:val="24"/>
        </w:rPr>
        <w:t>- повышение надежности функционирования газотранспортной системы города Новочебоксарска</w:t>
      </w:r>
      <w:r>
        <w:rPr>
          <w:sz w:val="24"/>
          <w:szCs w:val="24"/>
        </w:rPr>
        <w:t>;</w:t>
      </w:r>
    </w:p>
    <w:p w:rsidR="003D2A1F" w:rsidRPr="003D2A1F" w:rsidRDefault="003D2A1F" w:rsidP="003D2A1F">
      <w:pPr>
        <w:ind w:firstLine="567"/>
        <w:jc w:val="both"/>
        <w:rPr>
          <w:sz w:val="24"/>
          <w:szCs w:val="24"/>
        </w:rPr>
      </w:pPr>
      <w:r>
        <w:rPr>
          <w:sz w:val="24"/>
          <w:szCs w:val="24"/>
        </w:rPr>
        <w:t xml:space="preserve">- </w:t>
      </w:r>
      <w:r w:rsidRPr="003D2A1F">
        <w:rPr>
          <w:sz w:val="24"/>
          <w:szCs w:val="24"/>
        </w:rPr>
        <w:t>увеличение доли автомобильных дорог общего пользования города Новочебоксарска, соответствующих нормативным требованиям, в их общей протяженности не менее чем до 50% (относительно их протяженности по состоянию на 31 декабря 2017 г.);</w:t>
      </w:r>
    </w:p>
    <w:p w:rsidR="003D2A1F" w:rsidRPr="003D2A1F" w:rsidRDefault="003D2A1F" w:rsidP="003D2A1F">
      <w:pPr>
        <w:ind w:firstLine="567"/>
        <w:jc w:val="both"/>
        <w:rPr>
          <w:sz w:val="24"/>
          <w:szCs w:val="24"/>
        </w:rPr>
      </w:pPr>
      <w:r>
        <w:rPr>
          <w:sz w:val="24"/>
          <w:szCs w:val="24"/>
        </w:rPr>
        <w:t xml:space="preserve">- </w:t>
      </w:r>
      <w:r w:rsidRPr="003D2A1F">
        <w:rPr>
          <w:sz w:val="24"/>
          <w:szCs w:val="24"/>
        </w:rPr>
        <w:t>снижение доли автомобильных дорог общего пользования города Новочебоксарска, работающих в режиме перегрузки, в их общей протяженности на 10% по сравнению с 2017 годом;</w:t>
      </w:r>
    </w:p>
    <w:p w:rsidR="003D2A1F" w:rsidRPr="003D2A1F" w:rsidRDefault="003D2A1F" w:rsidP="003D2A1F">
      <w:pPr>
        <w:ind w:firstLine="567"/>
        <w:jc w:val="both"/>
        <w:rPr>
          <w:sz w:val="24"/>
          <w:szCs w:val="24"/>
        </w:rPr>
      </w:pPr>
      <w:r>
        <w:rPr>
          <w:sz w:val="24"/>
          <w:szCs w:val="24"/>
        </w:rPr>
        <w:t xml:space="preserve">- </w:t>
      </w:r>
      <w:r w:rsidRPr="003D2A1F">
        <w:rPr>
          <w:sz w:val="24"/>
          <w:szCs w:val="24"/>
        </w:rPr>
        <w:t>снижение количества мест концентрации дорожно-транспортных происшествий (аварийно-опасных участков) на дорожной сети в два раза по сравнению с 2017 годом;</w:t>
      </w:r>
    </w:p>
    <w:p w:rsidR="003D2A1F" w:rsidRPr="003D2A1F" w:rsidRDefault="003D2A1F" w:rsidP="003D2A1F">
      <w:pPr>
        <w:ind w:firstLine="567"/>
        <w:jc w:val="both"/>
        <w:rPr>
          <w:sz w:val="24"/>
          <w:szCs w:val="24"/>
        </w:rPr>
      </w:pPr>
      <w:r>
        <w:rPr>
          <w:sz w:val="24"/>
          <w:szCs w:val="24"/>
        </w:rPr>
        <w:t xml:space="preserve">- </w:t>
      </w:r>
      <w:r w:rsidRPr="003D2A1F">
        <w:rPr>
          <w:sz w:val="24"/>
          <w:szCs w:val="24"/>
        </w:rPr>
        <w:t>доведение в городских агломерациях доли автомобильных дорог, соответствующих нормативным требованиям, в их общей протяженности до 85 процентов;</w:t>
      </w:r>
    </w:p>
    <w:p w:rsidR="003D2A1F" w:rsidRPr="003D2A1F" w:rsidRDefault="003D2A1F" w:rsidP="003D2A1F">
      <w:pPr>
        <w:ind w:firstLine="567"/>
        <w:jc w:val="both"/>
        <w:rPr>
          <w:sz w:val="24"/>
          <w:szCs w:val="24"/>
        </w:rPr>
      </w:pPr>
      <w:r>
        <w:rPr>
          <w:sz w:val="24"/>
          <w:szCs w:val="24"/>
        </w:rPr>
        <w:t xml:space="preserve">- </w:t>
      </w:r>
      <w:r w:rsidRPr="003D2A1F">
        <w:rPr>
          <w:sz w:val="24"/>
          <w:szCs w:val="24"/>
        </w:rPr>
        <w:t xml:space="preserve">увеличение доли автомобильных дорог общего пользования местного значения, </w:t>
      </w:r>
      <w:r w:rsidRPr="003D2A1F">
        <w:rPr>
          <w:sz w:val="24"/>
          <w:szCs w:val="24"/>
        </w:rPr>
        <w:lastRenderedPageBreak/>
        <w:t>соответствующих нормативным требованиям, в их общей протяженности;</w:t>
      </w:r>
    </w:p>
    <w:p w:rsidR="003D2A1F" w:rsidRPr="003D2A1F" w:rsidRDefault="003D2A1F" w:rsidP="003D2A1F">
      <w:pPr>
        <w:ind w:firstLine="567"/>
        <w:jc w:val="both"/>
        <w:rPr>
          <w:sz w:val="24"/>
          <w:szCs w:val="24"/>
        </w:rPr>
      </w:pPr>
      <w:r>
        <w:rPr>
          <w:sz w:val="24"/>
          <w:szCs w:val="24"/>
        </w:rPr>
        <w:t xml:space="preserve">- </w:t>
      </w:r>
      <w:r w:rsidRPr="003D2A1F">
        <w:rPr>
          <w:sz w:val="24"/>
          <w:szCs w:val="24"/>
        </w:rPr>
        <w:t>повышение эффективности транспортного обслуживания населения;</w:t>
      </w:r>
    </w:p>
    <w:p w:rsidR="003D2A1F" w:rsidRPr="003D2A1F" w:rsidRDefault="003D2A1F" w:rsidP="003D2A1F">
      <w:pPr>
        <w:ind w:firstLine="567"/>
        <w:jc w:val="both"/>
        <w:rPr>
          <w:sz w:val="24"/>
          <w:szCs w:val="24"/>
        </w:rPr>
      </w:pPr>
      <w:r>
        <w:rPr>
          <w:sz w:val="24"/>
          <w:szCs w:val="24"/>
        </w:rPr>
        <w:t xml:space="preserve">- </w:t>
      </w:r>
      <w:r w:rsidRPr="003D2A1F">
        <w:rPr>
          <w:sz w:val="24"/>
          <w:szCs w:val="24"/>
        </w:rPr>
        <w:t>снижение смертности от дорожно-транспортных происшествий и количества дорожно-транспортных происшествий с пострадавшими;</w:t>
      </w:r>
    </w:p>
    <w:p w:rsidR="002101B6" w:rsidRDefault="003D2A1F" w:rsidP="003D2A1F">
      <w:pPr>
        <w:ind w:firstLine="567"/>
        <w:jc w:val="both"/>
        <w:rPr>
          <w:sz w:val="24"/>
          <w:szCs w:val="24"/>
        </w:rPr>
      </w:pPr>
      <w:r>
        <w:rPr>
          <w:sz w:val="24"/>
          <w:szCs w:val="24"/>
        </w:rPr>
        <w:t xml:space="preserve">- </w:t>
      </w:r>
      <w:r w:rsidRPr="003D2A1F">
        <w:rPr>
          <w:sz w:val="24"/>
          <w:szCs w:val="24"/>
        </w:rPr>
        <w:t>расширение потребления на автомобильном транспорте компримированного природного</w:t>
      </w:r>
      <w:r>
        <w:rPr>
          <w:sz w:val="24"/>
          <w:szCs w:val="24"/>
        </w:rPr>
        <w:t xml:space="preserve"> газа </w:t>
      </w:r>
      <w:r w:rsidRPr="00043A6D">
        <w:rPr>
          <w:sz w:val="24"/>
          <w:szCs w:val="24"/>
        </w:rPr>
        <w:t>в качестве моторного топлива</w:t>
      </w:r>
      <w:r>
        <w:rPr>
          <w:sz w:val="24"/>
          <w:szCs w:val="24"/>
        </w:rPr>
        <w:t>;</w:t>
      </w:r>
    </w:p>
    <w:p w:rsidR="00043A6D" w:rsidRPr="00043A6D" w:rsidRDefault="00043A6D" w:rsidP="00043A6D">
      <w:pPr>
        <w:ind w:firstLine="567"/>
        <w:jc w:val="both"/>
        <w:rPr>
          <w:sz w:val="24"/>
          <w:szCs w:val="24"/>
        </w:rPr>
      </w:pPr>
      <w:r>
        <w:rPr>
          <w:sz w:val="24"/>
          <w:szCs w:val="24"/>
        </w:rPr>
        <w:t xml:space="preserve">- </w:t>
      </w:r>
      <w:r w:rsidRPr="00043A6D">
        <w:rPr>
          <w:sz w:val="24"/>
          <w:szCs w:val="24"/>
        </w:rPr>
        <w:t>создание условий для устойчивого развития малого и среднего предпринимательства в городе Новочебоксарске на основе формирования эффективных механизмов его муниципальной поддержки;</w:t>
      </w:r>
    </w:p>
    <w:p w:rsidR="00043A6D" w:rsidRPr="00043A6D" w:rsidRDefault="00043A6D" w:rsidP="00043A6D">
      <w:pPr>
        <w:ind w:firstLine="567"/>
        <w:jc w:val="both"/>
        <w:rPr>
          <w:sz w:val="24"/>
          <w:szCs w:val="24"/>
        </w:rPr>
      </w:pPr>
      <w:r>
        <w:rPr>
          <w:sz w:val="24"/>
          <w:szCs w:val="24"/>
        </w:rPr>
        <w:t xml:space="preserve">- </w:t>
      </w:r>
      <w:r w:rsidRPr="00043A6D">
        <w:rPr>
          <w:sz w:val="24"/>
          <w:szCs w:val="24"/>
        </w:rPr>
        <w:t>повышение социально-экономической эффективности потребительского рынка и системы защиты прав потребителей;</w:t>
      </w:r>
    </w:p>
    <w:p w:rsidR="00043A6D" w:rsidRPr="00043A6D" w:rsidRDefault="00043A6D" w:rsidP="00043A6D">
      <w:pPr>
        <w:ind w:firstLine="567"/>
        <w:jc w:val="both"/>
        <w:rPr>
          <w:sz w:val="24"/>
          <w:szCs w:val="24"/>
        </w:rPr>
      </w:pPr>
      <w:r>
        <w:rPr>
          <w:sz w:val="24"/>
          <w:szCs w:val="24"/>
        </w:rPr>
        <w:t xml:space="preserve">- </w:t>
      </w:r>
      <w:r w:rsidRPr="00043A6D">
        <w:rPr>
          <w:sz w:val="24"/>
          <w:szCs w:val="24"/>
        </w:rPr>
        <w:t>снижение административных барьеров в сферах деятельности администрации города Новочебоксарска;</w:t>
      </w:r>
    </w:p>
    <w:p w:rsidR="00043A6D" w:rsidRPr="00043A6D" w:rsidRDefault="00043A6D" w:rsidP="00043A6D">
      <w:pPr>
        <w:ind w:firstLine="567"/>
        <w:jc w:val="both"/>
        <w:rPr>
          <w:sz w:val="24"/>
          <w:szCs w:val="24"/>
        </w:rPr>
      </w:pPr>
      <w:r>
        <w:rPr>
          <w:sz w:val="24"/>
          <w:szCs w:val="24"/>
        </w:rPr>
        <w:t xml:space="preserve">- </w:t>
      </w:r>
      <w:r w:rsidRPr="00043A6D">
        <w:rPr>
          <w:sz w:val="24"/>
          <w:szCs w:val="24"/>
        </w:rPr>
        <w:t>повышение качества и доступности государственных и муниципальных услуг в городе Новочебоксарске;</w:t>
      </w:r>
    </w:p>
    <w:p w:rsidR="00043A6D" w:rsidRPr="00043A6D" w:rsidRDefault="00043A6D" w:rsidP="00043A6D">
      <w:pPr>
        <w:ind w:firstLine="567"/>
        <w:jc w:val="both"/>
        <w:rPr>
          <w:sz w:val="24"/>
          <w:szCs w:val="24"/>
        </w:rPr>
      </w:pPr>
      <w:r>
        <w:rPr>
          <w:sz w:val="24"/>
          <w:szCs w:val="24"/>
        </w:rPr>
        <w:t xml:space="preserve">- </w:t>
      </w:r>
      <w:r w:rsidRPr="00043A6D">
        <w:rPr>
          <w:sz w:val="24"/>
          <w:szCs w:val="24"/>
        </w:rPr>
        <w:t>создание благоприятного инвестиционного и делового климата в городе Новочебоксарске;</w:t>
      </w:r>
    </w:p>
    <w:p w:rsidR="00043A6D" w:rsidRDefault="00043A6D" w:rsidP="00043A6D">
      <w:pPr>
        <w:ind w:firstLine="567"/>
        <w:jc w:val="both"/>
        <w:rPr>
          <w:sz w:val="24"/>
          <w:szCs w:val="24"/>
        </w:rPr>
      </w:pPr>
      <w:r>
        <w:rPr>
          <w:sz w:val="24"/>
          <w:szCs w:val="24"/>
        </w:rPr>
        <w:t xml:space="preserve">- </w:t>
      </w:r>
      <w:r w:rsidRPr="00043A6D">
        <w:rPr>
          <w:sz w:val="24"/>
          <w:szCs w:val="24"/>
        </w:rPr>
        <w:t>формирование эффективно функционирующей системы муниципального стратегического управления.</w:t>
      </w:r>
    </w:p>
    <w:p w:rsidR="003E0B9D" w:rsidRPr="00043A6D" w:rsidRDefault="003E0B9D" w:rsidP="00043A6D">
      <w:pPr>
        <w:ind w:firstLine="567"/>
        <w:jc w:val="both"/>
        <w:rPr>
          <w:sz w:val="24"/>
          <w:szCs w:val="24"/>
        </w:rPr>
      </w:pPr>
    </w:p>
    <w:p w:rsidR="00C62321" w:rsidRPr="00E62942" w:rsidRDefault="00043A6D" w:rsidP="00631883">
      <w:pPr>
        <w:pStyle w:val="af5"/>
        <w:tabs>
          <w:tab w:val="left" w:pos="709"/>
          <w:tab w:val="left" w:pos="851"/>
          <w:tab w:val="left" w:pos="9779"/>
        </w:tabs>
        <w:spacing w:before="0"/>
        <w:ind w:left="0" w:right="-2" w:firstLine="426"/>
        <w:rPr>
          <w:b/>
        </w:rPr>
      </w:pPr>
      <w:bookmarkStart w:id="133" w:name="_Toc66278211"/>
      <w:bookmarkEnd w:id="19"/>
      <w:r>
        <w:rPr>
          <w:b/>
        </w:rPr>
        <w:t>3.3</w:t>
      </w:r>
      <w:r w:rsidR="001A2C30" w:rsidRPr="00E62942">
        <w:rPr>
          <w:b/>
        </w:rPr>
        <w:t>.</w:t>
      </w:r>
      <w:r w:rsidR="007B38A3">
        <w:rPr>
          <w:b/>
        </w:rPr>
        <w:t xml:space="preserve"> </w:t>
      </w:r>
      <w:r w:rsidR="00FD0780" w:rsidRPr="00FD0780">
        <w:rPr>
          <w:b/>
        </w:rPr>
        <w:t>Демографический потенциал и расселение</w:t>
      </w:r>
      <w:r w:rsidR="00F14DE7" w:rsidRPr="00E62942">
        <w:rPr>
          <w:b/>
        </w:rPr>
        <w:t>.</w:t>
      </w:r>
      <w:bookmarkEnd w:id="133"/>
    </w:p>
    <w:p w:rsidR="00C62321" w:rsidRDefault="00BF16DA" w:rsidP="003500FC">
      <w:pPr>
        <w:pStyle w:val="af5"/>
        <w:tabs>
          <w:tab w:val="left" w:pos="709"/>
        </w:tabs>
        <w:spacing w:before="0"/>
        <w:ind w:left="0" w:right="-2"/>
      </w:pPr>
      <w:r w:rsidRPr="00DF0EBF">
        <w:t>Оценка тенденций экономического роста и градостроительного развития территории в качестве одной из важнейших составляющих включает в себя анализ демографической ситуации. На демографические прогнозы опирается планирование всего народного хозяйства: производство товаров и услуг, жилищного и коммунального хозяйства, трудовых ресурсов, подготовки кадров специалистов,</w:t>
      </w:r>
      <w:r w:rsidR="001E2D2D" w:rsidRPr="00DF0EBF">
        <w:t xml:space="preserve"> </w:t>
      </w:r>
      <w:r w:rsidRPr="00DF0EBF">
        <w:t xml:space="preserve"> </w:t>
      </w:r>
      <w:r w:rsidR="001E2D2D" w:rsidRPr="00DF0EBF">
        <w:t xml:space="preserve">общеобразовательных  </w:t>
      </w:r>
      <w:r w:rsidRPr="00DF0EBF">
        <w:t xml:space="preserve">и  дошкольных </w:t>
      </w:r>
      <w:r w:rsidR="001E2D2D" w:rsidRPr="00DF0EBF">
        <w:t>образовательных организаций</w:t>
      </w:r>
      <w:r w:rsidRPr="00DF0EBF">
        <w:t>,</w:t>
      </w:r>
      <w:r w:rsidR="001E2D2D" w:rsidRPr="00DF0EBF">
        <w:t xml:space="preserve"> </w:t>
      </w:r>
      <w:r w:rsidRPr="00DF0EBF">
        <w:t xml:space="preserve"> дорог, транспортных средств</w:t>
      </w:r>
      <w:r w:rsidR="001E2D2D" w:rsidRPr="00DF0EBF">
        <w:t>.</w:t>
      </w:r>
    </w:p>
    <w:p w:rsidR="006612A1" w:rsidRDefault="006612A1" w:rsidP="006612A1">
      <w:pPr>
        <w:pStyle w:val="af5"/>
        <w:tabs>
          <w:tab w:val="left" w:pos="709"/>
        </w:tabs>
        <w:spacing w:before="0"/>
        <w:ind w:left="0" w:right="-2"/>
      </w:pPr>
      <w:r w:rsidRPr="00DF0EBF">
        <w:t>Значительная часть расчетных показателей, содержащихся в документах территориального планирования, определяется на основе численности населения.</w:t>
      </w:r>
    </w:p>
    <w:p w:rsidR="00FD0780" w:rsidRDefault="00FD0780" w:rsidP="00FD0780">
      <w:pPr>
        <w:ind w:firstLine="567"/>
        <w:jc w:val="both"/>
      </w:pPr>
      <w:r>
        <w:rPr>
          <w:sz w:val="24"/>
          <w:szCs w:val="24"/>
        </w:rPr>
        <w:t>Численность населения Чувашской Республики на 01.01.2020 составила 1217,8 тыс.   человек. В сравнении с началом 2017 г. она сократилась на 18,0 тыс. человек. Численность горожан за 3 года увеличилась с 766,5 до 771,9 тыс. человек, сельского населения — сократилась на 23,5 тыс. человек. Доля горожан в населении республики увеличилась за 3 года с 62,0 до 63,4 %.</w:t>
      </w:r>
    </w:p>
    <w:p w:rsidR="00576D03" w:rsidRDefault="00576D03" w:rsidP="00576D03">
      <w:pPr>
        <w:ind w:firstLine="567"/>
        <w:jc w:val="both"/>
      </w:pPr>
      <w:r w:rsidRPr="00E51E82">
        <w:rPr>
          <w:sz w:val="24"/>
          <w:szCs w:val="24"/>
          <w:lang w:bidi="ar-SA"/>
        </w:rPr>
        <w:t xml:space="preserve">Численность населения </w:t>
      </w:r>
      <w:r>
        <w:rPr>
          <w:sz w:val="24"/>
          <w:szCs w:val="24"/>
          <w:lang w:bidi="ar-SA"/>
        </w:rPr>
        <w:t>г. Новочебоксарска</w:t>
      </w:r>
      <w:r w:rsidRPr="00E51E82">
        <w:rPr>
          <w:sz w:val="24"/>
          <w:szCs w:val="24"/>
          <w:lang w:bidi="ar-SA"/>
        </w:rPr>
        <w:t xml:space="preserve"> по состоянию на 01.01.2020 состав</w:t>
      </w:r>
      <w:r>
        <w:rPr>
          <w:sz w:val="24"/>
          <w:szCs w:val="24"/>
          <w:lang w:bidi="ar-SA"/>
        </w:rPr>
        <w:t>ила</w:t>
      </w:r>
      <w:r w:rsidRPr="00E51E82">
        <w:rPr>
          <w:sz w:val="24"/>
          <w:szCs w:val="24"/>
          <w:lang w:bidi="ar-SA"/>
        </w:rPr>
        <w:t xml:space="preserve"> 127,5 тыс. человек</w:t>
      </w:r>
      <w:r w:rsidR="00AC4EF9" w:rsidRPr="00AC4EF9">
        <w:rPr>
          <w:sz w:val="24"/>
          <w:szCs w:val="24"/>
          <w:lang w:bidi="ar-SA"/>
        </w:rPr>
        <w:t>.</w:t>
      </w:r>
      <w:r w:rsidR="00AC4EF9">
        <w:rPr>
          <w:sz w:val="24"/>
          <w:szCs w:val="24"/>
          <w:lang w:bidi="ar-SA"/>
        </w:rPr>
        <w:t xml:space="preserve"> В</w:t>
      </w:r>
      <w:r>
        <w:rPr>
          <w:sz w:val="24"/>
          <w:szCs w:val="24"/>
        </w:rPr>
        <w:t xml:space="preserve"> 20</w:t>
      </w:r>
      <w:r w:rsidR="00AC4EF9">
        <w:rPr>
          <w:sz w:val="24"/>
          <w:szCs w:val="24"/>
        </w:rPr>
        <w:t>10</w:t>
      </w:r>
      <w:r>
        <w:rPr>
          <w:sz w:val="24"/>
          <w:szCs w:val="24"/>
        </w:rPr>
        <w:t xml:space="preserve"> г. в </w:t>
      </w:r>
      <w:proofErr w:type="spellStart"/>
      <w:r>
        <w:rPr>
          <w:sz w:val="24"/>
          <w:szCs w:val="24"/>
        </w:rPr>
        <w:t>г.Новочебоксарске</w:t>
      </w:r>
      <w:proofErr w:type="spellEnd"/>
      <w:r>
        <w:rPr>
          <w:sz w:val="24"/>
          <w:szCs w:val="24"/>
        </w:rPr>
        <w:t xml:space="preserve"> проживало 12</w:t>
      </w:r>
      <w:r w:rsidR="00AC4EF9">
        <w:rPr>
          <w:sz w:val="24"/>
          <w:szCs w:val="24"/>
        </w:rPr>
        <w:t>7</w:t>
      </w:r>
      <w:r>
        <w:rPr>
          <w:sz w:val="24"/>
          <w:szCs w:val="24"/>
        </w:rPr>
        <w:t>,</w:t>
      </w:r>
      <w:r w:rsidR="00AC4EF9">
        <w:rPr>
          <w:sz w:val="24"/>
          <w:szCs w:val="24"/>
        </w:rPr>
        <w:t>6</w:t>
      </w:r>
      <w:r>
        <w:rPr>
          <w:sz w:val="24"/>
          <w:szCs w:val="24"/>
        </w:rPr>
        <w:t xml:space="preserve"> тыс. человек, затем численность населения города снизилась и в 2010-2013 гг. стабилизировалась на уровне 124,0-124,1 тыс. человек, в последующие годы рост возобновился и на начало 2020 г. в городе проживало 127,3 тыс. человек.</w:t>
      </w:r>
      <w:r w:rsidR="00AC4EF9">
        <w:rPr>
          <w:sz w:val="24"/>
          <w:szCs w:val="24"/>
        </w:rPr>
        <w:t xml:space="preserve"> </w:t>
      </w:r>
    </w:p>
    <w:p w:rsidR="00576D03" w:rsidRDefault="00576D03" w:rsidP="00576D03">
      <w:pPr>
        <w:ind w:firstLine="567"/>
        <w:jc w:val="both"/>
      </w:pPr>
      <w:r>
        <w:rPr>
          <w:sz w:val="24"/>
          <w:szCs w:val="24"/>
        </w:rPr>
        <w:t xml:space="preserve">Динамика численности населения г. Новочебоксарска Чувашской Республики с 2010 по 2020 год (по данным </w:t>
      </w:r>
      <w:proofErr w:type="spellStart"/>
      <w:r>
        <w:rPr>
          <w:sz w:val="24"/>
          <w:szCs w:val="24"/>
        </w:rPr>
        <w:t>Чувашстата</w:t>
      </w:r>
      <w:proofErr w:type="spellEnd"/>
      <w:r>
        <w:rPr>
          <w:sz w:val="24"/>
          <w:szCs w:val="24"/>
        </w:rPr>
        <w:t xml:space="preserve">) представлена в таблице </w:t>
      </w:r>
      <w:r w:rsidR="005C2F00">
        <w:rPr>
          <w:sz w:val="24"/>
          <w:szCs w:val="24"/>
        </w:rPr>
        <w:t>1</w:t>
      </w:r>
      <w:r w:rsidR="00DB55DD">
        <w:rPr>
          <w:sz w:val="24"/>
          <w:szCs w:val="24"/>
        </w:rPr>
        <w:t>6</w:t>
      </w:r>
      <w:r>
        <w:rPr>
          <w:sz w:val="24"/>
          <w:szCs w:val="24"/>
        </w:rPr>
        <w:t xml:space="preserve">. </w:t>
      </w:r>
    </w:p>
    <w:p w:rsidR="00576D03" w:rsidRDefault="00576D03" w:rsidP="00576D03">
      <w:pPr>
        <w:tabs>
          <w:tab w:val="left" w:pos="567"/>
        </w:tabs>
        <w:jc w:val="right"/>
        <w:rPr>
          <w:sz w:val="24"/>
          <w:szCs w:val="24"/>
          <w:lang w:bidi="ar-SA"/>
        </w:rPr>
      </w:pPr>
      <w:r>
        <w:rPr>
          <w:sz w:val="24"/>
          <w:szCs w:val="24"/>
          <w:lang w:bidi="ar-SA"/>
        </w:rPr>
        <w:t xml:space="preserve">Таблица </w:t>
      </w:r>
      <w:r w:rsidR="005C2F00">
        <w:rPr>
          <w:sz w:val="24"/>
          <w:szCs w:val="24"/>
          <w:lang w:bidi="ar-SA"/>
        </w:rPr>
        <w:t>1</w:t>
      </w:r>
      <w:r w:rsidR="00DB55DD">
        <w:rPr>
          <w:sz w:val="24"/>
          <w:szCs w:val="24"/>
          <w:lang w:bidi="ar-SA"/>
        </w:rPr>
        <w:t>6</w:t>
      </w:r>
    </w:p>
    <w:tbl>
      <w:tblPr>
        <w:tblW w:w="0" w:type="auto"/>
        <w:tblInd w:w="65" w:type="dxa"/>
        <w:tblLayout w:type="fixed"/>
        <w:tblCellMar>
          <w:left w:w="57" w:type="dxa"/>
          <w:right w:w="57" w:type="dxa"/>
        </w:tblCellMar>
        <w:tblLook w:val="0000" w:firstRow="0" w:lastRow="0" w:firstColumn="0" w:lastColumn="0" w:noHBand="0" w:noVBand="0"/>
      </w:tblPr>
      <w:tblGrid>
        <w:gridCol w:w="2508"/>
        <w:gridCol w:w="1236"/>
        <w:gridCol w:w="1308"/>
        <w:gridCol w:w="1248"/>
        <w:gridCol w:w="1188"/>
        <w:gridCol w:w="2271"/>
      </w:tblGrid>
      <w:tr w:rsidR="00576D03" w:rsidRPr="00576D03" w:rsidTr="00811287">
        <w:trPr>
          <w:trHeight w:val="23"/>
          <w:tblHeader/>
        </w:trPr>
        <w:tc>
          <w:tcPr>
            <w:tcW w:w="2508" w:type="dxa"/>
            <w:tcBorders>
              <w:top w:val="single" w:sz="4" w:space="0" w:color="000000"/>
              <w:left w:val="single" w:sz="4" w:space="0" w:color="000000"/>
              <w:bottom w:val="single" w:sz="4" w:space="0" w:color="000000"/>
            </w:tcBorders>
            <w:shd w:val="clear" w:color="auto" w:fill="auto"/>
            <w:vAlign w:val="center"/>
          </w:tcPr>
          <w:p w:rsidR="00EC7A2C" w:rsidRDefault="00EC7A2C" w:rsidP="00811287">
            <w:pPr>
              <w:jc w:val="center"/>
              <w:rPr>
                <w:sz w:val="24"/>
                <w:szCs w:val="24"/>
              </w:rPr>
            </w:pPr>
          </w:p>
          <w:p w:rsidR="00576D03" w:rsidRDefault="00576D03" w:rsidP="00811287">
            <w:pPr>
              <w:jc w:val="center"/>
              <w:rPr>
                <w:sz w:val="24"/>
                <w:szCs w:val="24"/>
              </w:rPr>
            </w:pPr>
            <w:r w:rsidRPr="00576D03">
              <w:rPr>
                <w:sz w:val="24"/>
                <w:szCs w:val="24"/>
              </w:rPr>
              <w:t>Территория</w:t>
            </w:r>
          </w:p>
          <w:p w:rsidR="00EC7A2C" w:rsidRPr="00576D03" w:rsidRDefault="00EC7A2C" w:rsidP="00811287">
            <w:pPr>
              <w:jc w:val="center"/>
            </w:pPr>
          </w:p>
        </w:tc>
        <w:tc>
          <w:tcPr>
            <w:tcW w:w="1236" w:type="dxa"/>
            <w:tcBorders>
              <w:top w:val="single" w:sz="4" w:space="0" w:color="000000"/>
              <w:left w:val="single" w:sz="4" w:space="0" w:color="000000"/>
              <w:bottom w:val="single" w:sz="4" w:space="0" w:color="000000"/>
            </w:tcBorders>
            <w:shd w:val="clear" w:color="auto" w:fill="auto"/>
            <w:vAlign w:val="center"/>
          </w:tcPr>
          <w:p w:rsidR="00576D03" w:rsidRPr="00576D03" w:rsidRDefault="00576D03" w:rsidP="00811287">
            <w:pPr>
              <w:jc w:val="center"/>
            </w:pPr>
            <w:r w:rsidRPr="00576D03">
              <w:rPr>
                <w:sz w:val="24"/>
                <w:szCs w:val="24"/>
              </w:rPr>
              <w:t>2010 год</w:t>
            </w:r>
          </w:p>
        </w:tc>
        <w:tc>
          <w:tcPr>
            <w:tcW w:w="1308" w:type="dxa"/>
            <w:tcBorders>
              <w:top w:val="single" w:sz="4" w:space="0" w:color="000000"/>
              <w:left w:val="single" w:sz="4" w:space="0" w:color="000000"/>
              <w:bottom w:val="single" w:sz="4" w:space="0" w:color="000000"/>
            </w:tcBorders>
            <w:shd w:val="clear" w:color="auto" w:fill="auto"/>
            <w:vAlign w:val="center"/>
          </w:tcPr>
          <w:p w:rsidR="00576D03" w:rsidRPr="00576D03" w:rsidRDefault="00576D03" w:rsidP="00811287">
            <w:pPr>
              <w:jc w:val="center"/>
            </w:pPr>
            <w:r w:rsidRPr="00576D03">
              <w:rPr>
                <w:sz w:val="24"/>
                <w:szCs w:val="24"/>
              </w:rPr>
              <w:t>2014 год</w:t>
            </w:r>
          </w:p>
        </w:tc>
        <w:tc>
          <w:tcPr>
            <w:tcW w:w="1248" w:type="dxa"/>
            <w:tcBorders>
              <w:top w:val="single" w:sz="4" w:space="0" w:color="000000"/>
              <w:left w:val="single" w:sz="4" w:space="0" w:color="000000"/>
              <w:bottom w:val="single" w:sz="4" w:space="0" w:color="000000"/>
            </w:tcBorders>
            <w:shd w:val="clear" w:color="auto" w:fill="auto"/>
            <w:vAlign w:val="center"/>
          </w:tcPr>
          <w:p w:rsidR="00576D03" w:rsidRPr="00576D03" w:rsidRDefault="00576D03" w:rsidP="00811287">
            <w:pPr>
              <w:jc w:val="center"/>
            </w:pPr>
            <w:r w:rsidRPr="00576D03">
              <w:rPr>
                <w:sz w:val="24"/>
                <w:szCs w:val="24"/>
              </w:rPr>
              <w:t>2017 год</w:t>
            </w:r>
          </w:p>
        </w:tc>
        <w:tc>
          <w:tcPr>
            <w:tcW w:w="1188" w:type="dxa"/>
            <w:tcBorders>
              <w:top w:val="single" w:sz="4" w:space="0" w:color="000000"/>
              <w:left w:val="single" w:sz="4" w:space="0" w:color="000000"/>
              <w:bottom w:val="single" w:sz="4" w:space="0" w:color="000000"/>
            </w:tcBorders>
            <w:shd w:val="clear" w:color="auto" w:fill="auto"/>
            <w:vAlign w:val="center"/>
          </w:tcPr>
          <w:p w:rsidR="00576D03" w:rsidRPr="00576D03" w:rsidRDefault="00576D03" w:rsidP="00811287">
            <w:pPr>
              <w:jc w:val="center"/>
            </w:pPr>
            <w:r w:rsidRPr="00576D03">
              <w:rPr>
                <w:sz w:val="24"/>
                <w:szCs w:val="24"/>
                <w:lang w:eastAsia="en-US"/>
              </w:rPr>
              <w:t>2020 год</w:t>
            </w:r>
          </w:p>
        </w:tc>
        <w:tc>
          <w:tcPr>
            <w:tcW w:w="22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D03" w:rsidRPr="00576D03" w:rsidRDefault="00576D03" w:rsidP="00811287">
            <w:pPr>
              <w:jc w:val="center"/>
            </w:pPr>
            <w:r w:rsidRPr="00576D03">
              <w:rPr>
                <w:sz w:val="24"/>
                <w:szCs w:val="24"/>
              </w:rPr>
              <w:t>2020 г. к 2010 г., %</w:t>
            </w:r>
          </w:p>
        </w:tc>
      </w:tr>
      <w:tr w:rsidR="00576D03" w:rsidRPr="00576D03" w:rsidTr="00811287">
        <w:trPr>
          <w:trHeight w:val="23"/>
        </w:trPr>
        <w:tc>
          <w:tcPr>
            <w:tcW w:w="2508" w:type="dxa"/>
            <w:tcBorders>
              <w:left w:val="single" w:sz="4" w:space="0" w:color="000000"/>
              <w:bottom w:val="single" w:sz="4" w:space="0" w:color="000000"/>
            </w:tcBorders>
            <w:shd w:val="clear" w:color="auto" w:fill="auto"/>
            <w:vAlign w:val="center"/>
          </w:tcPr>
          <w:p w:rsidR="00EC7A2C" w:rsidRDefault="00EC7A2C" w:rsidP="00811287">
            <w:pPr>
              <w:rPr>
                <w:sz w:val="24"/>
                <w:szCs w:val="24"/>
              </w:rPr>
            </w:pPr>
          </w:p>
          <w:p w:rsidR="00576D03" w:rsidRDefault="00576D03" w:rsidP="00811287">
            <w:pPr>
              <w:rPr>
                <w:sz w:val="24"/>
                <w:szCs w:val="24"/>
              </w:rPr>
            </w:pPr>
            <w:r w:rsidRPr="00576D03">
              <w:rPr>
                <w:sz w:val="24"/>
                <w:szCs w:val="24"/>
              </w:rPr>
              <w:t>Чувашская Республика</w:t>
            </w:r>
          </w:p>
          <w:p w:rsidR="00EC7A2C" w:rsidRPr="00576D03" w:rsidRDefault="00EC7A2C" w:rsidP="00811287"/>
        </w:tc>
        <w:tc>
          <w:tcPr>
            <w:tcW w:w="1236" w:type="dxa"/>
            <w:tcBorders>
              <w:left w:val="single" w:sz="4" w:space="0" w:color="000000"/>
              <w:bottom w:val="single" w:sz="4" w:space="0" w:color="000000"/>
            </w:tcBorders>
            <w:shd w:val="clear" w:color="auto" w:fill="auto"/>
            <w:vAlign w:val="center"/>
          </w:tcPr>
          <w:p w:rsidR="00576D03" w:rsidRPr="00576D03" w:rsidRDefault="00576D03" w:rsidP="00811287">
            <w:pPr>
              <w:jc w:val="center"/>
            </w:pPr>
            <w:r w:rsidRPr="00576D03">
              <w:rPr>
                <w:sz w:val="24"/>
                <w:szCs w:val="24"/>
              </w:rPr>
              <w:t>1278352</w:t>
            </w:r>
          </w:p>
        </w:tc>
        <w:tc>
          <w:tcPr>
            <w:tcW w:w="1308" w:type="dxa"/>
            <w:tcBorders>
              <w:left w:val="single" w:sz="4" w:space="0" w:color="000000"/>
              <w:bottom w:val="single" w:sz="4" w:space="0" w:color="000000"/>
            </w:tcBorders>
            <w:shd w:val="clear" w:color="auto" w:fill="auto"/>
            <w:vAlign w:val="center"/>
          </w:tcPr>
          <w:p w:rsidR="00576D03" w:rsidRPr="00576D03" w:rsidRDefault="00576D03" w:rsidP="00811287">
            <w:pPr>
              <w:jc w:val="center"/>
            </w:pPr>
            <w:r w:rsidRPr="00576D03">
              <w:rPr>
                <w:sz w:val="24"/>
                <w:szCs w:val="24"/>
              </w:rPr>
              <w:t>1239984</w:t>
            </w:r>
          </w:p>
        </w:tc>
        <w:tc>
          <w:tcPr>
            <w:tcW w:w="1248" w:type="dxa"/>
            <w:tcBorders>
              <w:left w:val="single" w:sz="4" w:space="0" w:color="000000"/>
              <w:bottom w:val="single" w:sz="4" w:space="0" w:color="000000"/>
            </w:tcBorders>
            <w:shd w:val="clear" w:color="auto" w:fill="auto"/>
            <w:vAlign w:val="center"/>
          </w:tcPr>
          <w:p w:rsidR="00576D03" w:rsidRPr="00576D03" w:rsidRDefault="00576D03" w:rsidP="00811287">
            <w:pPr>
              <w:jc w:val="center"/>
            </w:pPr>
            <w:r w:rsidRPr="00576D03">
              <w:rPr>
                <w:sz w:val="24"/>
                <w:szCs w:val="24"/>
              </w:rPr>
              <w:t>1235863</w:t>
            </w:r>
          </w:p>
        </w:tc>
        <w:tc>
          <w:tcPr>
            <w:tcW w:w="1188" w:type="dxa"/>
            <w:tcBorders>
              <w:left w:val="single" w:sz="4" w:space="0" w:color="000000"/>
              <w:bottom w:val="single" w:sz="4" w:space="0" w:color="000000"/>
            </w:tcBorders>
            <w:shd w:val="clear" w:color="auto" w:fill="auto"/>
            <w:vAlign w:val="center"/>
          </w:tcPr>
          <w:p w:rsidR="00576D03" w:rsidRPr="00576D03" w:rsidRDefault="00576D03" w:rsidP="00811287">
            <w:pPr>
              <w:jc w:val="center"/>
            </w:pPr>
            <w:r w:rsidRPr="00576D03">
              <w:rPr>
                <w:sz w:val="24"/>
                <w:szCs w:val="24"/>
              </w:rPr>
              <w:t>1217818</w:t>
            </w:r>
          </w:p>
        </w:tc>
        <w:tc>
          <w:tcPr>
            <w:tcW w:w="2271" w:type="dxa"/>
            <w:tcBorders>
              <w:left w:val="single" w:sz="4" w:space="0" w:color="000000"/>
              <w:bottom w:val="single" w:sz="4" w:space="0" w:color="000000"/>
              <w:right w:val="single" w:sz="4" w:space="0" w:color="000000"/>
            </w:tcBorders>
            <w:shd w:val="clear" w:color="auto" w:fill="auto"/>
            <w:vAlign w:val="center"/>
          </w:tcPr>
          <w:p w:rsidR="00576D03" w:rsidRPr="00576D03" w:rsidRDefault="00576D03" w:rsidP="00811287">
            <w:pPr>
              <w:jc w:val="center"/>
            </w:pPr>
            <w:r w:rsidRPr="00576D03">
              <w:rPr>
                <w:sz w:val="24"/>
                <w:szCs w:val="24"/>
              </w:rPr>
              <w:t>95,3</w:t>
            </w:r>
          </w:p>
        </w:tc>
      </w:tr>
      <w:tr w:rsidR="00576D03" w:rsidTr="00576D03">
        <w:trPr>
          <w:trHeight w:val="23"/>
        </w:trPr>
        <w:tc>
          <w:tcPr>
            <w:tcW w:w="2508" w:type="dxa"/>
            <w:tcBorders>
              <w:left w:val="single" w:sz="4" w:space="0" w:color="000000"/>
              <w:bottom w:val="single" w:sz="4" w:space="0" w:color="000000"/>
            </w:tcBorders>
            <w:shd w:val="clear" w:color="auto" w:fill="auto"/>
            <w:vAlign w:val="center"/>
          </w:tcPr>
          <w:p w:rsidR="00EC7A2C" w:rsidRDefault="00EC7A2C" w:rsidP="00811287">
            <w:pPr>
              <w:rPr>
                <w:sz w:val="24"/>
                <w:szCs w:val="24"/>
              </w:rPr>
            </w:pPr>
          </w:p>
          <w:p w:rsidR="00576D03" w:rsidRDefault="00576D03" w:rsidP="00811287">
            <w:pPr>
              <w:rPr>
                <w:sz w:val="24"/>
                <w:szCs w:val="24"/>
              </w:rPr>
            </w:pPr>
            <w:r w:rsidRPr="00576D03">
              <w:rPr>
                <w:sz w:val="24"/>
                <w:szCs w:val="24"/>
              </w:rPr>
              <w:t>г. Новочебоксарск</w:t>
            </w:r>
          </w:p>
          <w:p w:rsidR="00EC7A2C" w:rsidRPr="00576D03" w:rsidRDefault="00EC7A2C" w:rsidP="00811287">
            <w:pPr>
              <w:rPr>
                <w:sz w:val="24"/>
                <w:szCs w:val="24"/>
              </w:rPr>
            </w:pPr>
          </w:p>
        </w:tc>
        <w:tc>
          <w:tcPr>
            <w:tcW w:w="1236" w:type="dxa"/>
            <w:tcBorders>
              <w:left w:val="single" w:sz="4" w:space="0" w:color="000000"/>
              <w:bottom w:val="single" w:sz="4" w:space="0" w:color="000000"/>
            </w:tcBorders>
            <w:shd w:val="clear" w:color="auto" w:fill="auto"/>
            <w:vAlign w:val="center"/>
          </w:tcPr>
          <w:p w:rsidR="00576D03" w:rsidRPr="00576D03" w:rsidRDefault="00576D03" w:rsidP="00811287">
            <w:pPr>
              <w:jc w:val="center"/>
              <w:rPr>
                <w:sz w:val="24"/>
                <w:szCs w:val="24"/>
              </w:rPr>
            </w:pPr>
            <w:r w:rsidRPr="00576D03">
              <w:rPr>
                <w:sz w:val="24"/>
                <w:szCs w:val="24"/>
              </w:rPr>
              <w:t>127648</w:t>
            </w:r>
          </w:p>
        </w:tc>
        <w:tc>
          <w:tcPr>
            <w:tcW w:w="1308" w:type="dxa"/>
            <w:tcBorders>
              <w:left w:val="single" w:sz="4" w:space="0" w:color="000000"/>
              <w:bottom w:val="single" w:sz="4" w:space="0" w:color="000000"/>
            </w:tcBorders>
            <w:shd w:val="clear" w:color="auto" w:fill="auto"/>
            <w:vAlign w:val="center"/>
          </w:tcPr>
          <w:p w:rsidR="00576D03" w:rsidRPr="00576D03" w:rsidRDefault="00576D03" w:rsidP="00811287">
            <w:pPr>
              <w:jc w:val="center"/>
              <w:rPr>
                <w:sz w:val="24"/>
                <w:szCs w:val="24"/>
              </w:rPr>
            </w:pPr>
            <w:r w:rsidRPr="00576D03">
              <w:rPr>
                <w:sz w:val="24"/>
                <w:szCs w:val="24"/>
              </w:rPr>
              <w:t>124288</w:t>
            </w:r>
          </w:p>
        </w:tc>
        <w:tc>
          <w:tcPr>
            <w:tcW w:w="1248" w:type="dxa"/>
            <w:tcBorders>
              <w:left w:val="single" w:sz="4" w:space="0" w:color="000000"/>
              <w:bottom w:val="single" w:sz="4" w:space="0" w:color="000000"/>
            </w:tcBorders>
            <w:shd w:val="clear" w:color="auto" w:fill="auto"/>
            <w:vAlign w:val="center"/>
          </w:tcPr>
          <w:p w:rsidR="00576D03" w:rsidRPr="00576D03" w:rsidRDefault="00576D03" w:rsidP="00811287">
            <w:pPr>
              <w:jc w:val="center"/>
              <w:rPr>
                <w:sz w:val="24"/>
                <w:szCs w:val="24"/>
              </w:rPr>
            </w:pPr>
            <w:r w:rsidRPr="00576D03">
              <w:rPr>
                <w:sz w:val="24"/>
                <w:szCs w:val="24"/>
              </w:rPr>
              <w:t>126382</w:t>
            </w:r>
          </w:p>
        </w:tc>
        <w:tc>
          <w:tcPr>
            <w:tcW w:w="1188" w:type="dxa"/>
            <w:tcBorders>
              <w:left w:val="single" w:sz="4" w:space="0" w:color="000000"/>
              <w:bottom w:val="single" w:sz="4" w:space="0" w:color="000000"/>
            </w:tcBorders>
            <w:shd w:val="clear" w:color="auto" w:fill="auto"/>
            <w:vAlign w:val="center"/>
          </w:tcPr>
          <w:p w:rsidR="00576D03" w:rsidRPr="00576D03" w:rsidRDefault="00576D03" w:rsidP="00811287">
            <w:pPr>
              <w:jc w:val="center"/>
              <w:rPr>
                <w:sz w:val="24"/>
                <w:szCs w:val="24"/>
              </w:rPr>
            </w:pPr>
            <w:r w:rsidRPr="00576D03">
              <w:rPr>
                <w:sz w:val="24"/>
                <w:szCs w:val="24"/>
              </w:rPr>
              <w:t>127529</w:t>
            </w:r>
          </w:p>
        </w:tc>
        <w:tc>
          <w:tcPr>
            <w:tcW w:w="2271" w:type="dxa"/>
            <w:tcBorders>
              <w:left w:val="single" w:sz="4" w:space="0" w:color="000000"/>
              <w:bottom w:val="single" w:sz="4" w:space="0" w:color="000000"/>
              <w:right w:val="single" w:sz="4" w:space="0" w:color="000000"/>
            </w:tcBorders>
            <w:shd w:val="clear" w:color="auto" w:fill="auto"/>
            <w:vAlign w:val="center"/>
          </w:tcPr>
          <w:p w:rsidR="00576D03" w:rsidRPr="00576D03" w:rsidRDefault="00576D03" w:rsidP="00811287">
            <w:pPr>
              <w:jc w:val="center"/>
              <w:rPr>
                <w:sz w:val="24"/>
                <w:szCs w:val="24"/>
              </w:rPr>
            </w:pPr>
            <w:r w:rsidRPr="00576D03">
              <w:rPr>
                <w:sz w:val="24"/>
                <w:szCs w:val="24"/>
              </w:rPr>
              <w:t>99,9</w:t>
            </w:r>
          </w:p>
        </w:tc>
      </w:tr>
    </w:tbl>
    <w:p w:rsidR="00BB7D67" w:rsidRDefault="00631883" w:rsidP="00631883">
      <w:pPr>
        <w:pStyle w:val="af5"/>
        <w:tabs>
          <w:tab w:val="left" w:pos="709"/>
        </w:tabs>
        <w:spacing w:before="0" w:line="264" w:lineRule="auto"/>
        <w:ind w:left="0" w:right="-2" w:firstLine="0"/>
      </w:pPr>
      <w:r>
        <w:tab/>
      </w:r>
    </w:p>
    <w:p w:rsidR="00A247D6" w:rsidRDefault="00BB7D67" w:rsidP="00631883">
      <w:pPr>
        <w:pStyle w:val="af5"/>
        <w:tabs>
          <w:tab w:val="left" w:pos="709"/>
        </w:tabs>
        <w:spacing w:before="0" w:line="264" w:lineRule="auto"/>
        <w:ind w:left="0" w:right="-2" w:firstLine="0"/>
      </w:pPr>
      <w:r>
        <w:tab/>
      </w:r>
    </w:p>
    <w:p w:rsidR="00631883" w:rsidRDefault="00631883" w:rsidP="00631883">
      <w:pPr>
        <w:pStyle w:val="af5"/>
        <w:tabs>
          <w:tab w:val="left" w:pos="709"/>
        </w:tabs>
        <w:spacing w:before="0" w:line="264" w:lineRule="auto"/>
        <w:ind w:left="0" w:right="-2" w:firstLine="0"/>
      </w:pPr>
      <w:r>
        <w:lastRenderedPageBreak/>
        <w:t>Информация о</w:t>
      </w:r>
      <w:r w:rsidRPr="00CE35D8">
        <w:t xml:space="preserve"> численности населения</w:t>
      </w:r>
      <w:r>
        <w:t xml:space="preserve"> (родившихся, умерших, миграции)</w:t>
      </w:r>
      <w:r w:rsidRPr="00CE35D8">
        <w:t xml:space="preserve"> </w:t>
      </w:r>
      <w:r w:rsidR="00632610">
        <w:t>городского округа город Новочебоксарск</w:t>
      </w:r>
      <w:r>
        <w:t xml:space="preserve"> (по данным </w:t>
      </w:r>
      <w:proofErr w:type="spellStart"/>
      <w:r>
        <w:t>Чувашстата</w:t>
      </w:r>
      <w:proofErr w:type="spellEnd"/>
      <w:r>
        <w:t xml:space="preserve">) представлена в таблице </w:t>
      </w:r>
      <w:r w:rsidR="005C2F00">
        <w:t>1</w:t>
      </w:r>
      <w:r w:rsidR="00DB55DD">
        <w:t>7</w:t>
      </w:r>
      <w:r>
        <w:t>.</w:t>
      </w:r>
    </w:p>
    <w:p w:rsidR="00631883" w:rsidRPr="004935A6" w:rsidRDefault="00631883" w:rsidP="00631883">
      <w:pPr>
        <w:pStyle w:val="af5"/>
        <w:tabs>
          <w:tab w:val="left" w:pos="709"/>
        </w:tabs>
        <w:spacing w:before="0" w:line="264" w:lineRule="auto"/>
        <w:ind w:left="0" w:right="-2" w:firstLine="0"/>
        <w:jc w:val="right"/>
      </w:pPr>
      <w:r w:rsidRPr="004935A6">
        <w:t xml:space="preserve">Таблица </w:t>
      </w:r>
      <w:r w:rsidR="005C2F00">
        <w:t>1</w:t>
      </w:r>
      <w:r w:rsidR="00DB55DD">
        <w:t>7</w:t>
      </w:r>
    </w:p>
    <w:tbl>
      <w:tblPr>
        <w:tblW w:w="5054"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2239"/>
        <w:gridCol w:w="697"/>
        <w:gridCol w:w="701"/>
        <w:gridCol w:w="698"/>
        <w:gridCol w:w="700"/>
        <w:gridCol w:w="692"/>
        <w:gridCol w:w="792"/>
        <w:gridCol w:w="698"/>
        <w:gridCol w:w="692"/>
        <w:gridCol w:w="700"/>
        <w:gridCol w:w="696"/>
        <w:gridCol w:w="708"/>
        <w:gridCol w:w="16"/>
      </w:tblGrid>
      <w:tr w:rsidR="00631883" w:rsidRPr="004935A6" w:rsidTr="006E1085">
        <w:trPr>
          <w:gridAfter w:val="1"/>
          <w:wAfter w:w="8" w:type="pct"/>
        </w:trPr>
        <w:tc>
          <w:tcPr>
            <w:tcW w:w="1116" w:type="pct"/>
            <w:vMerge w:val="restart"/>
            <w:vAlign w:val="center"/>
          </w:tcPr>
          <w:p w:rsidR="00631883" w:rsidRPr="004935A6" w:rsidRDefault="00631883" w:rsidP="00631883">
            <w:pPr>
              <w:spacing w:line="264" w:lineRule="auto"/>
              <w:jc w:val="center"/>
              <w:rPr>
                <w:bCs/>
                <w:sz w:val="24"/>
                <w:szCs w:val="24"/>
              </w:rPr>
            </w:pPr>
            <w:r w:rsidRPr="004935A6">
              <w:rPr>
                <w:bCs/>
                <w:sz w:val="24"/>
                <w:szCs w:val="24"/>
              </w:rPr>
              <w:t>Показатели</w:t>
            </w:r>
          </w:p>
        </w:tc>
        <w:tc>
          <w:tcPr>
            <w:tcW w:w="347" w:type="pct"/>
            <w:vAlign w:val="center"/>
          </w:tcPr>
          <w:p w:rsidR="00631883" w:rsidRPr="004935A6" w:rsidRDefault="00631883" w:rsidP="00631883">
            <w:pPr>
              <w:spacing w:line="264" w:lineRule="auto"/>
              <w:jc w:val="center"/>
              <w:rPr>
                <w:bCs/>
                <w:sz w:val="24"/>
                <w:szCs w:val="24"/>
              </w:rPr>
            </w:pPr>
            <w:r w:rsidRPr="004935A6">
              <w:rPr>
                <w:bCs/>
                <w:sz w:val="24"/>
                <w:szCs w:val="24"/>
              </w:rPr>
              <w:t>Годы</w:t>
            </w:r>
          </w:p>
        </w:tc>
        <w:tc>
          <w:tcPr>
            <w:tcW w:w="349" w:type="pct"/>
          </w:tcPr>
          <w:p w:rsidR="00631883" w:rsidRPr="004935A6" w:rsidRDefault="00631883" w:rsidP="00631883">
            <w:pPr>
              <w:spacing w:line="264" w:lineRule="auto"/>
              <w:jc w:val="center"/>
              <w:rPr>
                <w:bCs/>
                <w:sz w:val="24"/>
                <w:szCs w:val="24"/>
              </w:rPr>
            </w:pPr>
            <w:r>
              <w:rPr>
                <w:bCs/>
                <w:sz w:val="24"/>
                <w:szCs w:val="24"/>
              </w:rPr>
              <w:t>2011</w:t>
            </w:r>
          </w:p>
        </w:tc>
        <w:tc>
          <w:tcPr>
            <w:tcW w:w="348" w:type="pct"/>
            <w:vAlign w:val="center"/>
          </w:tcPr>
          <w:p w:rsidR="00631883" w:rsidRPr="004935A6" w:rsidRDefault="00631883" w:rsidP="00631883">
            <w:pPr>
              <w:spacing w:line="264" w:lineRule="auto"/>
              <w:jc w:val="center"/>
              <w:rPr>
                <w:bCs/>
                <w:sz w:val="24"/>
                <w:szCs w:val="24"/>
              </w:rPr>
            </w:pPr>
            <w:r w:rsidRPr="004935A6">
              <w:rPr>
                <w:bCs/>
                <w:sz w:val="24"/>
                <w:szCs w:val="24"/>
              </w:rPr>
              <w:t>2012</w:t>
            </w:r>
          </w:p>
        </w:tc>
        <w:tc>
          <w:tcPr>
            <w:tcW w:w="349" w:type="pct"/>
            <w:vAlign w:val="center"/>
          </w:tcPr>
          <w:p w:rsidR="00631883" w:rsidRPr="004935A6" w:rsidRDefault="00631883" w:rsidP="00631883">
            <w:pPr>
              <w:spacing w:line="264" w:lineRule="auto"/>
              <w:jc w:val="center"/>
              <w:rPr>
                <w:bCs/>
                <w:sz w:val="24"/>
                <w:szCs w:val="24"/>
              </w:rPr>
            </w:pPr>
            <w:r w:rsidRPr="004935A6">
              <w:rPr>
                <w:bCs/>
                <w:sz w:val="24"/>
                <w:szCs w:val="24"/>
              </w:rPr>
              <w:t>2013</w:t>
            </w:r>
          </w:p>
        </w:tc>
        <w:tc>
          <w:tcPr>
            <w:tcW w:w="345" w:type="pct"/>
            <w:vAlign w:val="center"/>
          </w:tcPr>
          <w:p w:rsidR="00631883" w:rsidRPr="004935A6" w:rsidRDefault="00631883" w:rsidP="00631883">
            <w:pPr>
              <w:spacing w:line="264" w:lineRule="auto"/>
              <w:jc w:val="center"/>
              <w:rPr>
                <w:bCs/>
                <w:sz w:val="24"/>
                <w:szCs w:val="24"/>
              </w:rPr>
            </w:pPr>
            <w:r w:rsidRPr="004935A6">
              <w:rPr>
                <w:bCs/>
                <w:sz w:val="24"/>
                <w:szCs w:val="24"/>
              </w:rPr>
              <w:t>2014</w:t>
            </w:r>
          </w:p>
        </w:tc>
        <w:tc>
          <w:tcPr>
            <w:tcW w:w="395" w:type="pct"/>
            <w:vAlign w:val="center"/>
          </w:tcPr>
          <w:p w:rsidR="00631883" w:rsidRPr="004935A6" w:rsidRDefault="00631883" w:rsidP="00631883">
            <w:pPr>
              <w:spacing w:line="264" w:lineRule="auto"/>
              <w:jc w:val="center"/>
              <w:rPr>
                <w:bCs/>
                <w:sz w:val="24"/>
                <w:szCs w:val="24"/>
              </w:rPr>
            </w:pPr>
            <w:r w:rsidRPr="004935A6">
              <w:rPr>
                <w:bCs/>
                <w:sz w:val="24"/>
                <w:szCs w:val="24"/>
              </w:rPr>
              <w:t>2015</w:t>
            </w:r>
          </w:p>
        </w:tc>
        <w:tc>
          <w:tcPr>
            <w:tcW w:w="348" w:type="pct"/>
            <w:vAlign w:val="center"/>
          </w:tcPr>
          <w:p w:rsidR="00631883" w:rsidRPr="004935A6" w:rsidRDefault="00631883" w:rsidP="00631883">
            <w:pPr>
              <w:spacing w:line="264" w:lineRule="auto"/>
              <w:jc w:val="center"/>
              <w:rPr>
                <w:bCs/>
                <w:sz w:val="24"/>
                <w:szCs w:val="24"/>
              </w:rPr>
            </w:pPr>
            <w:r w:rsidRPr="004935A6">
              <w:rPr>
                <w:bCs/>
                <w:sz w:val="24"/>
                <w:szCs w:val="24"/>
              </w:rPr>
              <w:t>2016</w:t>
            </w:r>
          </w:p>
        </w:tc>
        <w:tc>
          <w:tcPr>
            <w:tcW w:w="345" w:type="pct"/>
            <w:vAlign w:val="center"/>
          </w:tcPr>
          <w:p w:rsidR="00631883" w:rsidRPr="004935A6" w:rsidRDefault="00631883" w:rsidP="00631883">
            <w:pPr>
              <w:spacing w:line="264" w:lineRule="auto"/>
              <w:jc w:val="center"/>
              <w:rPr>
                <w:bCs/>
                <w:sz w:val="24"/>
                <w:szCs w:val="24"/>
              </w:rPr>
            </w:pPr>
            <w:r w:rsidRPr="004935A6">
              <w:rPr>
                <w:bCs/>
                <w:sz w:val="24"/>
                <w:szCs w:val="24"/>
              </w:rPr>
              <w:t>2017</w:t>
            </w:r>
          </w:p>
        </w:tc>
        <w:tc>
          <w:tcPr>
            <w:tcW w:w="349" w:type="pct"/>
            <w:vAlign w:val="center"/>
          </w:tcPr>
          <w:p w:rsidR="00631883" w:rsidRPr="004935A6" w:rsidRDefault="00631883" w:rsidP="00631883">
            <w:pPr>
              <w:spacing w:line="264" w:lineRule="auto"/>
              <w:jc w:val="center"/>
              <w:rPr>
                <w:bCs/>
                <w:sz w:val="24"/>
                <w:szCs w:val="24"/>
              </w:rPr>
            </w:pPr>
            <w:r w:rsidRPr="004935A6">
              <w:rPr>
                <w:bCs/>
                <w:sz w:val="24"/>
                <w:szCs w:val="24"/>
              </w:rPr>
              <w:t>2018</w:t>
            </w:r>
          </w:p>
        </w:tc>
        <w:tc>
          <w:tcPr>
            <w:tcW w:w="347" w:type="pct"/>
            <w:vAlign w:val="center"/>
          </w:tcPr>
          <w:p w:rsidR="00631883" w:rsidRPr="004935A6" w:rsidRDefault="00631883" w:rsidP="00631883">
            <w:pPr>
              <w:spacing w:line="264" w:lineRule="auto"/>
              <w:jc w:val="center"/>
              <w:rPr>
                <w:bCs/>
                <w:sz w:val="24"/>
                <w:szCs w:val="24"/>
              </w:rPr>
            </w:pPr>
            <w:r w:rsidRPr="004935A6">
              <w:rPr>
                <w:bCs/>
                <w:sz w:val="24"/>
                <w:szCs w:val="24"/>
              </w:rPr>
              <w:t>2019</w:t>
            </w:r>
          </w:p>
        </w:tc>
        <w:tc>
          <w:tcPr>
            <w:tcW w:w="353" w:type="pct"/>
            <w:vAlign w:val="center"/>
          </w:tcPr>
          <w:p w:rsidR="00631883" w:rsidRPr="004935A6" w:rsidRDefault="00631883" w:rsidP="00631883">
            <w:pPr>
              <w:spacing w:line="264" w:lineRule="auto"/>
              <w:jc w:val="center"/>
              <w:rPr>
                <w:bCs/>
                <w:sz w:val="24"/>
                <w:szCs w:val="24"/>
              </w:rPr>
            </w:pPr>
            <w:r w:rsidRPr="004935A6">
              <w:rPr>
                <w:bCs/>
                <w:sz w:val="24"/>
                <w:szCs w:val="24"/>
              </w:rPr>
              <w:t>2020</w:t>
            </w:r>
          </w:p>
        </w:tc>
      </w:tr>
      <w:tr w:rsidR="00631883" w:rsidRPr="004935A6" w:rsidTr="006E1085">
        <w:trPr>
          <w:trHeight w:val="326"/>
        </w:trPr>
        <w:tc>
          <w:tcPr>
            <w:tcW w:w="1116" w:type="pct"/>
            <w:vMerge/>
            <w:vAlign w:val="center"/>
          </w:tcPr>
          <w:p w:rsidR="00631883" w:rsidRPr="004935A6" w:rsidRDefault="00631883" w:rsidP="00631883">
            <w:pPr>
              <w:spacing w:line="264" w:lineRule="auto"/>
              <w:jc w:val="center"/>
              <w:rPr>
                <w:sz w:val="24"/>
                <w:szCs w:val="24"/>
              </w:rPr>
            </w:pPr>
          </w:p>
        </w:tc>
        <w:tc>
          <w:tcPr>
            <w:tcW w:w="347" w:type="pct"/>
            <w:vAlign w:val="center"/>
          </w:tcPr>
          <w:p w:rsidR="00631883" w:rsidRPr="004935A6" w:rsidRDefault="00631883" w:rsidP="00631883">
            <w:pPr>
              <w:spacing w:line="264" w:lineRule="auto"/>
              <w:jc w:val="center"/>
              <w:rPr>
                <w:sz w:val="24"/>
                <w:szCs w:val="24"/>
              </w:rPr>
            </w:pPr>
            <w:r w:rsidRPr="004935A6">
              <w:rPr>
                <w:sz w:val="24"/>
                <w:szCs w:val="24"/>
              </w:rPr>
              <w:t>Ед.</w:t>
            </w:r>
          </w:p>
          <w:p w:rsidR="00631883" w:rsidRPr="004935A6" w:rsidRDefault="00631883" w:rsidP="00631883">
            <w:pPr>
              <w:spacing w:line="264" w:lineRule="auto"/>
              <w:jc w:val="center"/>
              <w:rPr>
                <w:sz w:val="24"/>
                <w:szCs w:val="24"/>
              </w:rPr>
            </w:pPr>
            <w:r w:rsidRPr="004935A6">
              <w:rPr>
                <w:sz w:val="24"/>
                <w:szCs w:val="24"/>
              </w:rPr>
              <w:t>изм.</w:t>
            </w:r>
          </w:p>
        </w:tc>
        <w:tc>
          <w:tcPr>
            <w:tcW w:w="3536" w:type="pct"/>
            <w:gridSpan w:val="11"/>
          </w:tcPr>
          <w:p w:rsidR="00631883" w:rsidRPr="004935A6" w:rsidRDefault="00631883" w:rsidP="00631883">
            <w:pPr>
              <w:spacing w:line="264" w:lineRule="auto"/>
              <w:jc w:val="center"/>
              <w:rPr>
                <w:sz w:val="24"/>
                <w:szCs w:val="24"/>
              </w:rPr>
            </w:pPr>
            <w:r w:rsidRPr="004935A6">
              <w:rPr>
                <w:sz w:val="24"/>
                <w:szCs w:val="24"/>
              </w:rPr>
              <w:t>Оценка численности населения на 1 января текущего года</w:t>
            </w:r>
          </w:p>
        </w:tc>
      </w:tr>
      <w:tr w:rsidR="00631883" w:rsidRPr="004935A6" w:rsidTr="006E1085">
        <w:trPr>
          <w:gridAfter w:val="1"/>
          <w:wAfter w:w="8" w:type="pct"/>
        </w:trPr>
        <w:tc>
          <w:tcPr>
            <w:tcW w:w="1116" w:type="pct"/>
            <w:tcMar>
              <w:top w:w="15" w:type="dxa"/>
              <w:left w:w="400" w:type="dxa"/>
              <w:bottom w:w="15" w:type="dxa"/>
              <w:right w:w="15" w:type="dxa"/>
            </w:tcMar>
          </w:tcPr>
          <w:p w:rsidR="00631883" w:rsidRPr="004935A6" w:rsidRDefault="00631883" w:rsidP="00631883">
            <w:pPr>
              <w:spacing w:line="264" w:lineRule="auto"/>
              <w:ind w:left="-385"/>
              <w:rPr>
                <w:sz w:val="24"/>
                <w:szCs w:val="24"/>
              </w:rPr>
            </w:pPr>
            <w:r w:rsidRPr="004935A6">
              <w:rPr>
                <w:sz w:val="24"/>
                <w:szCs w:val="24"/>
              </w:rPr>
              <w:t>Все население</w:t>
            </w:r>
          </w:p>
        </w:tc>
        <w:tc>
          <w:tcPr>
            <w:tcW w:w="347" w:type="pct"/>
            <w:vMerge w:val="restart"/>
            <w:shd w:val="clear" w:color="auto" w:fill="FFFFFF"/>
            <w:vAlign w:val="center"/>
          </w:tcPr>
          <w:p w:rsidR="00631883" w:rsidRPr="004935A6" w:rsidRDefault="00631883" w:rsidP="00631883">
            <w:pPr>
              <w:spacing w:line="264" w:lineRule="auto"/>
              <w:jc w:val="center"/>
              <w:rPr>
                <w:sz w:val="24"/>
                <w:szCs w:val="24"/>
              </w:rPr>
            </w:pPr>
            <w:r w:rsidRPr="004935A6">
              <w:rPr>
                <w:sz w:val="24"/>
                <w:szCs w:val="24"/>
              </w:rPr>
              <w:t>чел.</w:t>
            </w:r>
          </w:p>
        </w:tc>
        <w:tc>
          <w:tcPr>
            <w:tcW w:w="349" w:type="pct"/>
          </w:tcPr>
          <w:p w:rsidR="00631883" w:rsidRPr="00EE0B05" w:rsidRDefault="00631883" w:rsidP="00B13AD2">
            <w:pPr>
              <w:jc w:val="center"/>
            </w:pPr>
            <w:r w:rsidRPr="00EE0B05">
              <w:t>124373</w:t>
            </w:r>
          </w:p>
        </w:tc>
        <w:tc>
          <w:tcPr>
            <w:tcW w:w="348" w:type="pct"/>
          </w:tcPr>
          <w:p w:rsidR="00631883" w:rsidRPr="00EE0B05" w:rsidRDefault="00631883" w:rsidP="00B13AD2">
            <w:pPr>
              <w:jc w:val="center"/>
            </w:pPr>
            <w:r w:rsidRPr="00EE0B05">
              <w:t>124358</w:t>
            </w:r>
          </w:p>
        </w:tc>
        <w:tc>
          <w:tcPr>
            <w:tcW w:w="349" w:type="pct"/>
          </w:tcPr>
          <w:p w:rsidR="00631883" w:rsidRPr="00EE0B05" w:rsidRDefault="00631883" w:rsidP="00B13AD2">
            <w:pPr>
              <w:jc w:val="center"/>
            </w:pPr>
            <w:r w:rsidRPr="00EE0B05">
              <w:t>124217</w:t>
            </w:r>
          </w:p>
        </w:tc>
        <w:tc>
          <w:tcPr>
            <w:tcW w:w="345" w:type="pct"/>
          </w:tcPr>
          <w:p w:rsidR="00631883" w:rsidRPr="00EE0B05" w:rsidRDefault="00631883" w:rsidP="00B13AD2">
            <w:pPr>
              <w:jc w:val="center"/>
            </w:pPr>
            <w:r w:rsidRPr="00EE0B05">
              <w:t>124288</w:t>
            </w:r>
          </w:p>
        </w:tc>
        <w:tc>
          <w:tcPr>
            <w:tcW w:w="395" w:type="pct"/>
          </w:tcPr>
          <w:p w:rsidR="00631883" w:rsidRPr="00EE0B05" w:rsidRDefault="00631883" w:rsidP="00B13AD2">
            <w:pPr>
              <w:jc w:val="center"/>
            </w:pPr>
            <w:r w:rsidRPr="00EE0B05">
              <w:t>125162</w:t>
            </w:r>
          </w:p>
        </w:tc>
        <w:tc>
          <w:tcPr>
            <w:tcW w:w="348" w:type="pct"/>
          </w:tcPr>
          <w:p w:rsidR="00631883" w:rsidRPr="00EE0B05" w:rsidRDefault="00631883" w:rsidP="00B13AD2">
            <w:pPr>
              <w:jc w:val="center"/>
            </w:pPr>
            <w:r w:rsidRPr="00EE0B05">
              <w:t>125797</w:t>
            </w:r>
          </w:p>
        </w:tc>
        <w:tc>
          <w:tcPr>
            <w:tcW w:w="345" w:type="pct"/>
          </w:tcPr>
          <w:p w:rsidR="00631883" w:rsidRPr="00EE0B05" w:rsidRDefault="00631883" w:rsidP="00B13AD2">
            <w:pPr>
              <w:jc w:val="center"/>
            </w:pPr>
            <w:r w:rsidRPr="00EE0B05">
              <w:t>126382</w:t>
            </w:r>
          </w:p>
        </w:tc>
        <w:tc>
          <w:tcPr>
            <w:tcW w:w="349" w:type="pct"/>
          </w:tcPr>
          <w:p w:rsidR="00631883" w:rsidRPr="00EE0B05" w:rsidRDefault="00631883" w:rsidP="00B13AD2">
            <w:pPr>
              <w:jc w:val="center"/>
            </w:pPr>
            <w:r w:rsidRPr="00EE0B05">
              <w:t>126931</w:t>
            </w:r>
          </w:p>
        </w:tc>
        <w:tc>
          <w:tcPr>
            <w:tcW w:w="347" w:type="pct"/>
          </w:tcPr>
          <w:p w:rsidR="00631883" w:rsidRPr="00EE0B05" w:rsidRDefault="00631883" w:rsidP="00B13AD2">
            <w:pPr>
              <w:jc w:val="center"/>
            </w:pPr>
            <w:r w:rsidRPr="00EE0B05">
              <w:t>127099</w:t>
            </w:r>
          </w:p>
        </w:tc>
        <w:tc>
          <w:tcPr>
            <w:tcW w:w="353" w:type="pct"/>
          </w:tcPr>
          <w:p w:rsidR="00631883" w:rsidRPr="00EE0B05" w:rsidRDefault="00631883" w:rsidP="00B13AD2">
            <w:pPr>
              <w:jc w:val="center"/>
            </w:pPr>
            <w:r w:rsidRPr="00EE0B05">
              <w:t>127529</w:t>
            </w:r>
          </w:p>
        </w:tc>
      </w:tr>
      <w:tr w:rsidR="00631883" w:rsidRPr="004935A6" w:rsidTr="006E1085">
        <w:trPr>
          <w:gridAfter w:val="1"/>
          <w:wAfter w:w="8" w:type="pct"/>
        </w:trPr>
        <w:tc>
          <w:tcPr>
            <w:tcW w:w="1116" w:type="pct"/>
          </w:tcPr>
          <w:p w:rsidR="00631883" w:rsidRPr="004935A6" w:rsidRDefault="00631883" w:rsidP="00631883">
            <w:pPr>
              <w:spacing w:line="264" w:lineRule="auto"/>
              <w:rPr>
                <w:sz w:val="24"/>
                <w:szCs w:val="24"/>
              </w:rPr>
            </w:pPr>
            <w:r w:rsidRPr="004935A6">
              <w:rPr>
                <w:sz w:val="24"/>
                <w:szCs w:val="24"/>
              </w:rPr>
              <w:t xml:space="preserve">Число родившихся </w:t>
            </w:r>
          </w:p>
          <w:p w:rsidR="00631883" w:rsidRPr="004935A6" w:rsidRDefault="00631883" w:rsidP="00631883">
            <w:pPr>
              <w:spacing w:line="264" w:lineRule="auto"/>
              <w:rPr>
                <w:sz w:val="24"/>
                <w:szCs w:val="24"/>
              </w:rPr>
            </w:pPr>
            <w:r w:rsidRPr="004935A6">
              <w:rPr>
                <w:sz w:val="24"/>
                <w:szCs w:val="24"/>
              </w:rPr>
              <w:t xml:space="preserve">(без </w:t>
            </w:r>
            <w:proofErr w:type="spellStart"/>
            <w:r>
              <w:rPr>
                <w:sz w:val="24"/>
                <w:szCs w:val="24"/>
              </w:rPr>
              <w:t>м</w:t>
            </w:r>
            <w:r w:rsidRPr="004935A6">
              <w:rPr>
                <w:sz w:val="24"/>
                <w:szCs w:val="24"/>
              </w:rPr>
              <w:t>ертворожд</w:t>
            </w:r>
            <w:proofErr w:type="spellEnd"/>
            <w:r>
              <w:rPr>
                <w:sz w:val="24"/>
                <w:szCs w:val="24"/>
              </w:rPr>
              <w:t>.</w:t>
            </w:r>
            <w:r w:rsidRPr="004935A6">
              <w:rPr>
                <w:sz w:val="24"/>
                <w:szCs w:val="24"/>
              </w:rPr>
              <w:t>)</w:t>
            </w:r>
          </w:p>
        </w:tc>
        <w:tc>
          <w:tcPr>
            <w:tcW w:w="347" w:type="pct"/>
            <w:vMerge/>
            <w:shd w:val="clear" w:color="auto" w:fill="FFFFFF"/>
          </w:tcPr>
          <w:p w:rsidR="00631883" w:rsidRPr="004935A6" w:rsidRDefault="00631883" w:rsidP="00631883">
            <w:pPr>
              <w:spacing w:line="264" w:lineRule="auto"/>
              <w:jc w:val="center"/>
              <w:rPr>
                <w:sz w:val="24"/>
                <w:szCs w:val="24"/>
              </w:rPr>
            </w:pPr>
          </w:p>
        </w:tc>
        <w:tc>
          <w:tcPr>
            <w:tcW w:w="349" w:type="pct"/>
          </w:tcPr>
          <w:p w:rsidR="00631883" w:rsidRPr="00EE0B05" w:rsidRDefault="00631883" w:rsidP="00B13AD2">
            <w:pPr>
              <w:jc w:val="center"/>
            </w:pPr>
            <w:r w:rsidRPr="00EE0B05">
              <w:t>1540</w:t>
            </w:r>
          </w:p>
        </w:tc>
        <w:tc>
          <w:tcPr>
            <w:tcW w:w="348" w:type="pct"/>
          </w:tcPr>
          <w:p w:rsidR="00631883" w:rsidRPr="00EE0B05" w:rsidRDefault="00631883" w:rsidP="00B13AD2">
            <w:pPr>
              <w:jc w:val="center"/>
            </w:pPr>
            <w:r w:rsidRPr="00EE0B05">
              <w:t>1677</w:t>
            </w:r>
          </w:p>
        </w:tc>
        <w:tc>
          <w:tcPr>
            <w:tcW w:w="349" w:type="pct"/>
          </w:tcPr>
          <w:p w:rsidR="00631883" w:rsidRPr="00EE0B05" w:rsidRDefault="00631883" w:rsidP="00B13AD2">
            <w:pPr>
              <w:jc w:val="center"/>
            </w:pPr>
            <w:r w:rsidRPr="00EE0B05">
              <w:t>1581</w:t>
            </w:r>
          </w:p>
        </w:tc>
        <w:tc>
          <w:tcPr>
            <w:tcW w:w="345" w:type="pct"/>
          </w:tcPr>
          <w:p w:rsidR="00631883" w:rsidRPr="00EE0B05" w:rsidRDefault="00631883" w:rsidP="00B13AD2">
            <w:pPr>
              <w:jc w:val="center"/>
            </w:pPr>
            <w:r w:rsidRPr="00EE0B05">
              <w:t>1598</w:t>
            </w:r>
          </w:p>
        </w:tc>
        <w:tc>
          <w:tcPr>
            <w:tcW w:w="395" w:type="pct"/>
          </w:tcPr>
          <w:p w:rsidR="00631883" w:rsidRPr="00EE0B05" w:rsidRDefault="00631883" w:rsidP="00B13AD2">
            <w:pPr>
              <w:jc w:val="center"/>
            </w:pPr>
            <w:r w:rsidRPr="00EE0B05">
              <w:t>1823</w:t>
            </w:r>
          </w:p>
        </w:tc>
        <w:tc>
          <w:tcPr>
            <w:tcW w:w="348" w:type="pct"/>
          </w:tcPr>
          <w:p w:rsidR="00631883" w:rsidRPr="00EE0B05" w:rsidRDefault="00631883" w:rsidP="00B13AD2">
            <w:pPr>
              <w:jc w:val="center"/>
            </w:pPr>
            <w:r w:rsidRPr="00EE0B05">
              <w:t>1660</w:t>
            </w:r>
          </w:p>
        </w:tc>
        <w:tc>
          <w:tcPr>
            <w:tcW w:w="345" w:type="pct"/>
          </w:tcPr>
          <w:p w:rsidR="00631883" w:rsidRPr="00EE0B05" w:rsidRDefault="00631883" w:rsidP="00B13AD2">
            <w:pPr>
              <w:jc w:val="center"/>
            </w:pPr>
            <w:r w:rsidRPr="00EE0B05">
              <w:t>1439</w:t>
            </w:r>
          </w:p>
        </w:tc>
        <w:tc>
          <w:tcPr>
            <w:tcW w:w="349" w:type="pct"/>
          </w:tcPr>
          <w:p w:rsidR="00631883" w:rsidRPr="00EE0B05" w:rsidRDefault="00631883" w:rsidP="00B13AD2">
            <w:pPr>
              <w:jc w:val="center"/>
            </w:pPr>
            <w:r w:rsidRPr="00EE0B05">
              <w:t>1305</w:t>
            </w:r>
          </w:p>
        </w:tc>
        <w:tc>
          <w:tcPr>
            <w:tcW w:w="347" w:type="pct"/>
          </w:tcPr>
          <w:p w:rsidR="00631883" w:rsidRPr="00EE0B05" w:rsidRDefault="00631883" w:rsidP="00B13AD2">
            <w:pPr>
              <w:jc w:val="center"/>
            </w:pPr>
            <w:r w:rsidRPr="00EE0B05">
              <w:t>1197</w:t>
            </w:r>
          </w:p>
        </w:tc>
        <w:tc>
          <w:tcPr>
            <w:tcW w:w="353" w:type="pct"/>
          </w:tcPr>
          <w:p w:rsidR="00631883" w:rsidRPr="00EE0B05" w:rsidRDefault="00631883" w:rsidP="00B13AD2">
            <w:pPr>
              <w:jc w:val="center"/>
            </w:pPr>
            <w:r w:rsidRPr="00EE0B05">
              <w:t>1136</w:t>
            </w:r>
          </w:p>
        </w:tc>
      </w:tr>
      <w:tr w:rsidR="00631883" w:rsidRPr="00860663" w:rsidTr="006E1085">
        <w:trPr>
          <w:gridAfter w:val="1"/>
          <w:wAfter w:w="8" w:type="pct"/>
        </w:trPr>
        <w:tc>
          <w:tcPr>
            <w:tcW w:w="1116" w:type="pct"/>
          </w:tcPr>
          <w:p w:rsidR="00631883" w:rsidRPr="004935A6" w:rsidRDefault="00631883" w:rsidP="00631883">
            <w:pPr>
              <w:spacing w:line="264" w:lineRule="auto"/>
              <w:rPr>
                <w:sz w:val="24"/>
                <w:szCs w:val="24"/>
              </w:rPr>
            </w:pPr>
            <w:r w:rsidRPr="004935A6">
              <w:rPr>
                <w:sz w:val="24"/>
                <w:szCs w:val="24"/>
              </w:rPr>
              <w:t>Число умерших</w:t>
            </w:r>
          </w:p>
        </w:tc>
        <w:tc>
          <w:tcPr>
            <w:tcW w:w="347" w:type="pct"/>
            <w:vMerge/>
            <w:shd w:val="clear" w:color="auto" w:fill="FFFFFF"/>
          </w:tcPr>
          <w:p w:rsidR="00631883" w:rsidRPr="004935A6" w:rsidRDefault="00631883" w:rsidP="00631883">
            <w:pPr>
              <w:spacing w:line="264" w:lineRule="auto"/>
              <w:jc w:val="center"/>
              <w:rPr>
                <w:sz w:val="24"/>
                <w:szCs w:val="24"/>
              </w:rPr>
            </w:pPr>
          </w:p>
        </w:tc>
        <w:tc>
          <w:tcPr>
            <w:tcW w:w="349" w:type="pct"/>
          </w:tcPr>
          <w:p w:rsidR="00631883" w:rsidRPr="00EE0B05" w:rsidRDefault="00631883" w:rsidP="00B13AD2">
            <w:pPr>
              <w:jc w:val="center"/>
            </w:pPr>
            <w:r w:rsidRPr="00EE0B05">
              <w:t>1155</w:t>
            </w:r>
          </w:p>
        </w:tc>
        <w:tc>
          <w:tcPr>
            <w:tcW w:w="348" w:type="pct"/>
          </w:tcPr>
          <w:p w:rsidR="00631883" w:rsidRPr="00EE0B05" w:rsidRDefault="00631883" w:rsidP="00B13AD2">
            <w:pPr>
              <w:jc w:val="center"/>
            </w:pPr>
            <w:r w:rsidRPr="00EE0B05">
              <w:t>1274</w:t>
            </w:r>
          </w:p>
        </w:tc>
        <w:tc>
          <w:tcPr>
            <w:tcW w:w="349" w:type="pct"/>
          </w:tcPr>
          <w:p w:rsidR="00631883" w:rsidRPr="00EE0B05" w:rsidRDefault="00631883" w:rsidP="00B13AD2">
            <w:pPr>
              <w:jc w:val="center"/>
            </w:pPr>
            <w:r w:rsidRPr="00EE0B05">
              <w:t>1323</w:t>
            </w:r>
          </w:p>
        </w:tc>
        <w:tc>
          <w:tcPr>
            <w:tcW w:w="345" w:type="pct"/>
          </w:tcPr>
          <w:p w:rsidR="00631883" w:rsidRPr="00EE0B05" w:rsidRDefault="00631883" w:rsidP="00B13AD2">
            <w:pPr>
              <w:jc w:val="center"/>
            </w:pPr>
            <w:r w:rsidRPr="00EE0B05">
              <w:t>1292</w:t>
            </w:r>
          </w:p>
        </w:tc>
        <w:tc>
          <w:tcPr>
            <w:tcW w:w="395" w:type="pct"/>
          </w:tcPr>
          <w:p w:rsidR="00631883" w:rsidRPr="00EE0B05" w:rsidRDefault="00631883" w:rsidP="00B13AD2">
            <w:pPr>
              <w:jc w:val="center"/>
            </w:pPr>
            <w:r w:rsidRPr="00EE0B05">
              <w:t>1212</w:t>
            </w:r>
          </w:p>
        </w:tc>
        <w:tc>
          <w:tcPr>
            <w:tcW w:w="348" w:type="pct"/>
          </w:tcPr>
          <w:p w:rsidR="00631883" w:rsidRPr="00EE0B05" w:rsidRDefault="00631883" w:rsidP="00B13AD2">
            <w:pPr>
              <w:jc w:val="center"/>
            </w:pPr>
            <w:r w:rsidRPr="00EE0B05">
              <w:t>1299</w:t>
            </w:r>
          </w:p>
        </w:tc>
        <w:tc>
          <w:tcPr>
            <w:tcW w:w="345" w:type="pct"/>
          </w:tcPr>
          <w:p w:rsidR="00631883" w:rsidRPr="00EE0B05" w:rsidRDefault="00631883" w:rsidP="00B13AD2">
            <w:pPr>
              <w:jc w:val="center"/>
            </w:pPr>
            <w:r w:rsidRPr="00EE0B05">
              <w:t>1253</w:t>
            </w:r>
          </w:p>
        </w:tc>
        <w:tc>
          <w:tcPr>
            <w:tcW w:w="349" w:type="pct"/>
          </w:tcPr>
          <w:p w:rsidR="00631883" w:rsidRPr="00EE0B05" w:rsidRDefault="00631883" w:rsidP="00B13AD2">
            <w:pPr>
              <w:jc w:val="center"/>
            </w:pPr>
            <w:r w:rsidRPr="00EE0B05">
              <w:t>1283</w:t>
            </w:r>
          </w:p>
        </w:tc>
        <w:tc>
          <w:tcPr>
            <w:tcW w:w="347" w:type="pct"/>
          </w:tcPr>
          <w:p w:rsidR="00631883" w:rsidRPr="00EE0B05" w:rsidRDefault="00631883" w:rsidP="00B13AD2">
            <w:pPr>
              <w:jc w:val="center"/>
            </w:pPr>
            <w:r w:rsidRPr="00EE0B05">
              <w:t>1271</w:t>
            </w:r>
          </w:p>
        </w:tc>
        <w:tc>
          <w:tcPr>
            <w:tcW w:w="353" w:type="pct"/>
          </w:tcPr>
          <w:p w:rsidR="00631883" w:rsidRPr="00EE0B05" w:rsidRDefault="00631883" w:rsidP="00B13AD2">
            <w:pPr>
              <w:jc w:val="center"/>
            </w:pPr>
            <w:r w:rsidRPr="00EE0B05">
              <w:t>1661</w:t>
            </w:r>
          </w:p>
        </w:tc>
      </w:tr>
      <w:tr w:rsidR="00631883" w:rsidRPr="004935A6" w:rsidTr="006E1085">
        <w:trPr>
          <w:gridAfter w:val="1"/>
          <w:wAfter w:w="8" w:type="pct"/>
        </w:trPr>
        <w:tc>
          <w:tcPr>
            <w:tcW w:w="1116" w:type="pct"/>
          </w:tcPr>
          <w:p w:rsidR="00631883" w:rsidRPr="004935A6" w:rsidRDefault="00631883" w:rsidP="00631883">
            <w:pPr>
              <w:spacing w:line="264" w:lineRule="auto"/>
              <w:rPr>
                <w:sz w:val="24"/>
                <w:szCs w:val="24"/>
              </w:rPr>
            </w:pPr>
            <w:r w:rsidRPr="004935A6">
              <w:rPr>
                <w:sz w:val="24"/>
                <w:szCs w:val="24"/>
              </w:rPr>
              <w:t xml:space="preserve">Естественный </w:t>
            </w:r>
          </w:p>
          <w:p w:rsidR="00631883" w:rsidRPr="004935A6" w:rsidRDefault="00631883" w:rsidP="00631883">
            <w:pPr>
              <w:spacing w:line="264" w:lineRule="auto"/>
              <w:rPr>
                <w:sz w:val="24"/>
                <w:szCs w:val="24"/>
              </w:rPr>
            </w:pPr>
            <w:r w:rsidRPr="004935A6">
              <w:rPr>
                <w:sz w:val="24"/>
                <w:szCs w:val="24"/>
              </w:rPr>
              <w:t>прирост (+)/убыль (-)</w:t>
            </w:r>
          </w:p>
        </w:tc>
        <w:tc>
          <w:tcPr>
            <w:tcW w:w="347" w:type="pct"/>
            <w:vMerge/>
          </w:tcPr>
          <w:p w:rsidR="00631883" w:rsidRPr="004935A6" w:rsidRDefault="00631883" w:rsidP="00631883">
            <w:pPr>
              <w:spacing w:line="264" w:lineRule="auto"/>
              <w:jc w:val="center"/>
              <w:rPr>
                <w:sz w:val="24"/>
                <w:szCs w:val="24"/>
              </w:rPr>
            </w:pPr>
          </w:p>
        </w:tc>
        <w:tc>
          <w:tcPr>
            <w:tcW w:w="349" w:type="pct"/>
          </w:tcPr>
          <w:p w:rsidR="00631883" w:rsidRPr="00EE0B05" w:rsidRDefault="00631883" w:rsidP="00B13AD2">
            <w:pPr>
              <w:jc w:val="center"/>
            </w:pPr>
            <w:r w:rsidRPr="00EE0B05">
              <w:t>385</w:t>
            </w:r>
          </w:p>
        </w:tc>
        <w:tc>
          <w:tcPr>
            <w:tcW w:w="348" w:type="pct"/>
          </w:tcPr>
          <w:p w:rsidR="00631883" w:rsidRPr="00EE0B05" w:rsidRDefault="00631883" w:rsidP="00B13AD2">
            <w:pPr>
              <w:jc w:val="center"/>
            </w:pPr>
            <w:r w:rsidRPr="00EE0B05">
              <w:t>403</w:t>
            </w:r>
          </w:p>
        </w:tc>
        <w:tc>
          <w:tcPr>
            <w:tcW w:w="349" w:type="pct"/>
          </w:tcPr>
          <w:p w:rsidR="00631883" w:rsidRPr="00EE0B05" w:rsidRDefault="00631883" w:rsidP="00B13AD2">
            <w:pPr>
              <w:jc w:val="center"/>
            </w:pPr>
            <w:r w:rsidRPr="00EE0B05">
              <w:t>258</w:t>
            </w:r>
          </w:p>
        </w:tc>
        <w:tc>
          <w:tcPr>
            <w:tcW w:w="345" w:type="pct"/>
          </w:tcPr>
          <w:p w:rsidR="00631883" w:rsidRPr="00EE0B05" w:rsidRDefault="00631883" w:rsidP="00B13AD2">
            <w:pPr>
              <w:jc w:val="center"/>
            </w:pPr>
            <w:r w:rsidRPr="00EE0B05">
              <w:t>306</w:t>
            </w:r>
          </w:p>
        </w:tc>
        <w:tc>
          <w:tcPr>
            <w:tcW w:w="395" w:type="pct"/>
          </w:tcPr>
          <w:p w:rsidR="00631883" w:rsidRPr="00EE0B05" w:rsidRDefault="00631883" w:rsidP="00B13AD2">
            <w:pPr>
              <w:jc w:val="center"/>
            </w:pPr>
            <w:r w:rsidRPr="00EE0B05">
              <w:t>611</w:t>
            </w:r>
          </w:p>
        </w:tc>
        <w:tc>
          <w:tcPr>
            <w:tcW w:w="348" w:type="pct"/>
          </w:tcPr>
          <w:p w:rsidR="00631883" w:rsidRPr="00EE0B05" w:rsidRDefault="00631883" w:rsidP="00B13AD2">
            <w:pPr>
              <w:jc w:val="center"/>
            </w:pPr>
            <w:r w:rsidRPr="00EE0B05">
              <w:t>361</w:t>
            </w:r>
          </w:p>
        </w:tc>
        <w:tc>
          <w:tcPr>
            <w:tcW w:w="345" w:type="pct"/>
          </w:tcPr>
          <w:p w:rsidR="00631883" w:rsidRPr="00EE0B05" w:rsidRDefault="00631883" w:rsidP="00B13AD2">
            <w:pPr>
              <w:jc w:val="center"/>
            </w:pPr>
            <w:r w:rsidRPr="00EE0B05">
              <w:t>186</w:t>
            </w:r>
          </w:p>
        </w:tc>
        <w:tc>
          <w:tcPr>
            <w:tcW w:w="349" w:type="pct"/>
          </w:tcPr>
          <w:p w:rsidR="00631883" w:rsidRPr="00EE0B05" w:rsidRDefault="00631883" w:rsidP="00B13AD2">
            <w:pPr>
              <w:jc w:val="center"/>
            </w:pPr>
            <w:r w:rsidRPr="00EE0B05">
              <w:t>22</w:t>
            </w:r>
          </w:p>
        </w:tc>
        <w:tc>
          <w:tcPr>
            <w:tcW w:w="347" w:type="pct"/>
          </w:tcPr>
          <w:p w:rsidR="00631883" w:rsidRPr="00EE0B05" w:rsidRDefault="00631883" w:rsidP="00B13AD2">
            <w:pPr>
              <w:jc w:val="center"/>
            </w:pPr>
            <w:r w:rsidRPr="00EE0B05">
              <w:t>-74</w:t>
            </w:r>
          </w:p>
        </w:tc>
        <w:tc>
          <w:tcPr>
            <w:tcW w:w="353" w:type="pct"/>
          </w:tcPr>
          <w:p w:rsidR="00631883" w:rsidRPr="00EE0B05" w:rsidRDefault="00631883" w:rsidP="00B13AD2">
            <w:pPr>
              <w:jc w:val="center"/>
            </w:pPr>
            <w:r w:rsidRPr="00EE0B05">
              <w:t>-525</w:t>
            </w:r>
          </w:p>
        </w:tc>
      </w:tr>
      <w:tr w:rsidR="00631883" w:rsidRPr="004935A6" w:rsidTr="006E1085">
        <w:trPr>
          <w:gridAfter w:val="1"/>
          <w:wAfter w:w="8" w:type="pct"/>
        </w:trPr>
        <w:tc>
          <w:tcPr>
            <w:tcW w:w="1116" w:type="pct"/>
          </w:tcPr>
          <w:p w:rsidR="00631883" w:rsidRPr="004935A6" w:rsidRDefault="00631883" w:rsidP="00631883">
            <w:pPr>
              <w:spacing w:line="264" w:lineRule="auto"/>
              <w:rPr>
                <w:sz w:val="24"/>
                <w:szCs w:val="24"/>
              </w:rPr>
            </w:pPr>
            <w:r>
              <w:rPr>
                <w:sz w:val="24"/>
                <w:szCs w:val="24"/>
              </w:rPr>
              <w:t>Число прибывших</w:t>
            </w:r>
          </w:p>
        </w:tc>
        <w:tc>
          <w:tcPr>
            <w:tcW w:w="347" w:type="pct"/>
            <w:vMerge/>
          </w:tcPr>
          <w:p w:rsidR="00631883" w:rsidRPr="004935A6" w:rsidRDefault="00631883" w:rsidP="00631883">
            <w:pPr>
              <w:spacing w:line="264" w:lineRule="auto"/>
              <w:jc w:val="center"/>
              <w:rPr>
                <w:sz w:val="24"/>
                <w:szCs w:val="24"/>
              </w:rPr>
            </w:pPr>
          </w:p>
        </w:tc>
        <w:tc>
          <w:tcPr>
            <w:tcW w:w="349" w:type="pct"/>
          </w:tcPr>
          <w:p w:rsidR="00631883" w:rsidRPr="00EE0B05" w:rsidRDefault="00631883" w:rsidP="00B13AD2">
            <w:pPr>
              <w:jc w:val="center"/>
            </w:pPr>
            <w:r w:rsidRPr="00EE0B05">
              <w:t>2753</w:t>
            </w:r>
          </w:p>
        </w:tc>
        <w:tc>
          <w:tcPr>
            <w:tcW w:w="348" w:type="pct"/>
          </w:tcPr>
          <w:p w:rsidR="00631883" w:rsidRPr="00EE0B05" w:rsidRDefault="00631883" w:rsidP="00B13AD2">
            <w:pPr>
              <w:jc w:val="center"/>
            </w:pPr>
            <w:r w:rsidRPr="00EE0B05">
              <w:t>3233</w:t>
            </w:r>
          </w:p>
        </w:tc>
        <w:tc>
          <w:tcPr>
            <w:tcW w:w="349" w:type="pct"/>
          </w:tcPr>
          <w:p w:rsidR="00631883" w:rsidRPr="00EE0B05" w:rsidRDefault="00631883" w:rsidP="00B13AD2">
            <w:pPr>
              <w:jc w:val="center"/>
            </w:pPr>
            <w:r w:rsidRPr="00EE0B05">
              <w:t>3432</w:t>
            </w:r>
          </w:p>
        </w:tc>
        <w:tc>
          <w:tcPr>
            <w:tcW w:w="345" w:type="pct"/>
          </w:tcPr>
          <w:p w:rsidR="00631883" w:rsidRPr="00EE0B05" w:rsidRDefault="00631883" w:rsidP="00B13AD2">
            <w:pPr>
              <w:jc w:val="center"/>
            </w:pPr>
            <w:r w:rsidRPr="00EE0B05">
              <w:t>3919</w:t>
            </w:r>
          </w:p>
        </w:tc>
        <w:tc>
          <w:tcPr>
            <w:tcW w:w="395" w:type="pct"/>
          </w:tcPr>
          <w:p w:rsidR="00631883" w:rsidRPr="00EE0B05" w:rsidRDefault="00631883" w:rsidP="00B13AD2">
            <w:pPr>
              <w:jc w:val="center"/>
            </w:pPr>
            <w:r w:rsidRPr="00EE0B05">
              <w:t>3680</w:t>
            </w:r>
          </w:p>
        </w:tc>
        <w:tc>
          <w:tcPr>
            <w:tcW w:w="348" w:type="pct"/>
          </w:tcPr>
          <w:p w:rsidR="00631883" w:rsidRPr="00EE0B05" w:rsidRDefault="00631883" w:rsidP="00B13AD2">
            <w:pPr>
              <w:jc w:val="center"/>
            </w:pPr>
            <w:r w:rsidRPr="00EE0B05">
              <w:t>3918</w:t>
            </w:r>
          </w:p>
        </w:tc>
        <w:tc>
          <w:tcPr>
            <w:tcW w:w="345" w:type="pct"/>
          </w:tcPr>
          <w:p w:rsidR="00631883" w:rsidRPr="00EE0B05" w:rsidRDefault="00631883" w:rsidP="00B13AD2">
            <w:pPr>
              <w:jc w:val="center"/>
            </w:pPr>
            <w:r w:rsidRPr="00EE0B05">
              <w:t>4031</w:t>
            </w:r>
          </w:p>
        </w:tc>
        <w:tc>
          <w:tcPr>
            <w:tcW w:w="349" w:type="pct"/>
          </w:tcPr>
          <w:p w:rsidR="00631883" w:rsidRPr="00EE0B05" w:rsidRDefault="00631883" w:rsidP="00B13AD2">
            <w:pPr>
              <w:jc w:val="center"/>
            </w:pPr>
            <w:r w:rsidRPr="00EE0B05">
              <w:t>4067</w:t>
            </w:r>
          </w:p>
        </w:tc>
        <w:tc>
          <w:tcPr>
            <w:tcW w:w="347" w:type="pct"/>
          </w:tcPr>
          <w:p w:rsidR="00631883" w:rsidRPr="00EE0B05" w:rsidRDefault="00631883" w:rsidP="00B13AD2">
            <w:pPr>
              <w:jc w:val="center"/>
            </w:pPr>
            <w:r w:rsidRPr="00EE0B05">
              <w:t>3834</w:t>
            </w:r>
          </w:p>
        </w:tc>
        <w:tc>
          <w:tcPr>
            <w:tcW w:w="353" w:type="pct"/>
          </w:tcPr>
          <w:p w:rsidR="00631883" w:rsidRPr="00EE0B05" w:rsidRDefault="00631883" w:rsidP="00B13AD2">
            <w:pPr>
              <w:jc w:val="center"/>
            </w:pPr>
            <w:r w:rsidRPr="00EE0B05">
              <w:t>3831</w:t>
            </w:r>
          </w:p>
        </w:tc>
      </w:tr>
      <w:tr w:rsidR="00631883" w:rsidRPr="004935A6" w:rsidTr="006E1085">
        <w:trPr>
          <w:gridAfter w:val="1"/>
          <w:wAfter w:w="8" w:type="pct"/>
        </w:trPr>
        <w:tc>
          <w:tcPr>
            <w:tcW w:w="1116" w:type="pct"/>
          </w:tcPr>
          <w:p w:rsidR="00631883" w:rsidRPr="004935A6" w:rsidRDefault="00631883" w:rsidP="00631883">
            <w:pPr>
              <w:spacing w:line="264" w:lineRule="auto"/>
              <w:rPr>
                <w:sz w:val="24"/>
                <w:szCs w:val="24"/>
              </w:rPr>
            </w:pPr>
            <w:r>
              <w:rPr>
                <w:sz w:val="24"/>
                <w:szCs w:val="24"/>
              </w:rPr>
              <w:t>Число выбывших</w:t>
            </w:r>
          </w:p>
        </w:tc>
        <w:tc>
          <w:tcPr>
            <w:tcW w:w="347" w:type="pct"/>
            <w:vMerge/>
          </w:tcPr>
          <w:p w:rsidR="00631883" w:rsidRPr="004935A6" w:rsidRDefault="00631883" w:rsidP="00631883">
            <w:pPr>
              <w:spacing w:line="264" w:lineRule="auto"/>
              <w:jc w:val="center"/>
              <w:rPr>
                <w:sz w:val="24"/>
                <w:szCs w:val="24"/>
              </w:rPr>
            </w:pPr>
          </w:p>
        </w:tc>
        <w:tc>
          <w:tcPr>
            <w:tcW w:w="349" w:type="pct"/>
          </w:tcPr>
          <w:p w:rsidR="00631883" w:rsidRPr="00EE0B05" w:rsidRDefault="00631883" w:rsidP="00B13AD2">
            <w:pPr>
              <w:jc w:val="center"/>
            </w:pPr>
            <w:r w:rsidRPr="00EE0B05">
              <w:t>3153</w:t>
            </w:r>
          </w:p>
        </w:tc>
        <w:tc>
          <w:tcPr>
            <w:tcW w:w="348" w:type="pct"/>
          </w:tcPr>
          <w:p w:rsidR="00631883" w:rsidRPr="00EE0B05" w:rsidRDefault="00631883" w:rsidP="00B13AD2">
            <w:pPr>
              <w:jc w:val="center"/>
            </w:pPr>
            <w:r w:rsidRPr="00EE0B05">
              <w:t>3776</w:t>
            </w:r>
          </w:p>
        </w:tc>
        <w:tc>
          <w:tcPr>
            <w:tcW w:w="349" w:type="pct"/>
          </w:tcPr>
          <w:p w:rsidR="00631883" w:rsidRPr="00EE0B05" w:rsidRDefault="00631883" w:rsidP="00B13AD2">
            <w:pPr>
              <w:jc w:val="center"/>
            </w:pPr>
            <w:r w:rsidRPr="00EE0B05">
              <w:t>3619</w:t>
            </w:r>
          </w:p>
        </w:tc>
        <w:tc>
          <w:tcPr>
            <w:tcW w:w="345" w:type="pct"/>
          </w:tcPr>
          <w:p w:rsidR="00631883" w:rsidRPr="00EE0B05" w:rsidRDefault="00631883" w:rsidP="00B13AD2">
            <w:pPr>
              <w:jc w:val="center"/>
            </w:pPr>
            <w:r w:rsidRPr="00EE0B05">
              <w:t>3351</w:t>
            </w:r>
          </w:p>
        </w:tc>
        <w:tc>
          <w:tcPr>
            <w:tcW w:w="395" w:type="pct"/>
          </w:tcPr>
          <w:p w:rsidR="00631883" w:rsidRPr="00EE0B05" w:rsidRDefault="00631883" w:rsidP="00B13AD2">
            <w:pPr>
              <w:jc w:val="center"/>
            </w:pPr>
            <w:r w:rsidRPr="00EE0B05">
              <w:t>3656</w:t>
            </w:r>
          </w:p>
        </w:tc>
        <w:tc>
          <w:tcPr>
            <w:tcW w:w="348" w:type="pct"/>
          </w:tcPr>
          <w:p w:rsidR="00631883" w:rsidRPr="00EE0B05" w:rsidRDefault="00631883" w:rsidP="00B13AD2">
            <w:pPr>
              <w:jc w:val="center"/>
            </w:pPr>
            <w:r w:rsidRPr="00EE0B05">
              <w:t>3694</w:t>
            </w:r>
          </w:p>
        </w:tc>
        <w:tc>
          <w:tcPr>
            <w:tcW w:w="345" w:type="pct"/>
          </w:tcPr>
          <w:p w:rsidR="00631883" w:rsidRPr="00EE0B05" w:rsidRDefault="00631883" w:rsidP="00B13AD2">
            <w:pPr>
              <w:jc w:val="center"/>
            </w:pPr>
            <w:r w:rsidRPr="00EE0B05">
              <w:t>3668</w:t>
            </w:r>
          </w:p>
        </w:tc>
        <w:tc>
          <w:tcPr>
            <w:tcW w:w="349" w:type="pct"/>
          </w:tcPr>
          <w:p w:rsidR="00631883" w:rsidRPr="00EE0B05" w:rsidRDefault="00631883" w:rsidP="00B13AD2">
            <w:pPr>
              <w:jc w:val="center"/>
            </w:pPr>
            <w:r w:rsidRPr="00EE0B05">
              <w:t>3921</w:t>
            </w:r>
          </w:p>
        </w:tc>
        <w:tc>
          <w:tcPr>
            <w:tcW w:w="347" w:type="pct"/>
          </w:tcPr>
          <w:p w:rsidR="00631883" w:rsidRPr="00EE0B05" w:rsidRDefault="00631883" w:rsidP="00B13AD2">
            <w:pPr>
              <w:jc w:val="center"/>
            </w:pPr>
            <w:r w:rsidRPr="00EE0B05">
              <w:t>3330</w:t>
            </w:r>
          </w:p>
        </w:tc>
        <w:tc>
          <w:tcPr>
            <w:tcW w:w="353" w:type="pct"/>
          </w:tcPr>
          <w:p w:rsidR="00631883" w:rsidRPr="00EE0B05" w:rsidRDefault="00631883" w:rsidP="00B13AD2">
            <w:pPr>
              <w:jc w:val="center"/>
            </w:pPr>
            <w:r w:rsidRPr="00EE0B05">
              <w:t>2946</w:t>
            </w:r>
          </w:p>
        </w:tc>
      </w:tr>
      <w:tr w:rsidR="00631883" w:rsidRPr="004935A6" w:rsidTr="006E1085">
        <w:trPr>
          <w:gridAfter w:val="1"/>
          <w:wAfter w:w="8" w:type="pct"/>
        </w:trPr>
        <w:tc>
          <w:tcPr>
            <w:tcW w:w="1116" w:type="pct"/>
          </w:tcPr>
          <w:p w:rsidR="00631883" w:rsidRPr="004935A6" w:rsidRDefault="00631883" w:rsidP="00631883">
            <w:pPr>
              <w:spacing w:line="264" w:lineRule="auto"/>
              <w:rPr>
                <w:sz w:val="24"/>
                <w:szCs w:val="24"/>
              </w:rPr>
            </w:pPr>
            <w:proofErr w:type="spellStart"/>
            <w:r>
              <w:rPr>
                <w:sz w:val="24"/>
                <w:szCs w:val="24"/>
              </w:rPr>
              <w:t>Миграц.прирорст</w:t>
            </w:r>
            <w:proofErr w:type="spellEnd"/>
          </w:p>
        </w:tc>
        <w:tc>
          <w:tcPr>
            <w:tcW w:w="347" w:type="pct"/>
            <w:vMerge/>
          </w:tcPr>
          <w:p w:rsidR="00631883" w:rsidRPr="004935A6" w:rsidRDefault="00631883" w:rsidP="00631883">
            <w:pPr>
              <w:spacing w:line="264" w:lineRule="auto"/>
              <w:jc w:val="center"/>
              <w:rPr>
                <w:sz w:val="24"/>
                <w:szCs w:val="24"/>
              </w:rPr>
            </w:pPr>
          </w:p>
        </w:tc>
        <w:tc>
          <w:tcPr>
            <w:tcW w:w="349" w:type="pct"/>
          </w:tcPr>
          <w:p w:rsidR="00631883" w:rsidRPr="00EE0B05" w:rsidRDefault="00631883" w:rsidP="00B13AD2">
            <w:pPr>
              <w:jc w:val="center"/>
            </w:pPr>
            <w:r w:rsidRPr="00EE0B05">
              <w:t>-400</w:t>
            </w:r>
          </w:p>
        </w:tc>
        <w:tc>
          <w:tcPr>
            <w:tcW w:w="348" w:type="pct"/>
          </w:tcPr>
          <w:p w:rsidR="00631883" w:rsidRPr="00EE0B05" w:rsidRDefault="00631883" w:rsidP="00B13AD2">
            <w:pPr>
              <w:jc w:val="center"/>
            </w:pPr>
            <w:r w:rsidRPr="00EE0B05">
              <w:t>-543</w:t>
            </w:r>
          </w:p>
        </w:tc>
        <w:tc>
          <w:tcPr>
            <w:tcW w:w="349" w:type="pct"/>
          </w:tcPr>
          <w:p w:rsidR="00631883" w:rsidRPr="00EE0B05" w:rsidRDefault="00631883" w:rsidP="00B13AD2">
            <w:pPr>
              <w:jc w:val="center"/>
            </w:pPr>
            <w:r w:rsidRPr="00EE0B05">
              <w:t>-187</w:t>
            </w:r>
          </w:p>
        </w:tc>
        <w:tc>
          <w:tcPr>
            <w:tcW w:w="345" w:type="pct"/>
          </w:tcPr>
          <w:p w:rsidR="00631883" w:rsidRPr="00EE0B05" w:rsidRDefault="00631883" w:rsidP="00B13AD2">
            <w:pPr>
              <w:jc w:val="center"/>
            </w:pPr>
            <w:r w:rsidRPr="00EE0B05">
              <w:t>568</w:t>
            </w:r>
          </w:p>
        </w:tc>
        <w:tc>
          <w:tcPr>
            <w:tcW w:w="395" w:type="pct"/>
          </w:tcPr>
          <w:p w:rsidR="00631883" w:rsidRPr="00EE0B05" w:rsidRDefault="00631883" w:rsidP="00B13AD2">
            <w:pPr>
              <w:jc w:val="center"/>
            </w:pPr>
            <w:r w:rsidRPr="00EE0B05">
              <w:t>24</w:t>
            </w:r>
          </w:p>
        </w:tc>
        <w:tc>
          <w:tcPr>
            <w:tcW w:w="348" w:type="pct"/>
          </w:tcPr>
          <w:p w:rsidR="00631883" w:rsidRPr="00EE0B05" w:rsidRDefault="00631883" w:rsidP="00B13AD2">
            <w:pPr>
              <w:jc w:val="center"/>
            </w:pPr>
            <w:r w:rsidRPr="00EE0B05">
              <w:t>224</w:t>
            </w:r>
          </w:p>
        </w:tc>
        <w:tc>
          <w:tcPr>
            <w:tcW w:w="345" w:type="pct"/>
          </w:tcPr>
          <w:p w:rsidR="00631883" w:rsidRPr="00EE0B05" w:rsidRDefault="00631883" w:rsidP="00B13AD2">
            <w:pPr>
              <w:jc w:val="center"/>
            </w:pPr>
            <w:r w:rsidRPr="00EE0B05">
              <w:t>363</w:t>
            </w:r>
          </w:p>
        </w:tc>
        <w:tc>
          <w:tcPr>
            <w:tcW w:w="349" w:type="pct"/>
          </w:tcPr>
          <w:p w:rsidR="00631883" w:rsidRPr="00EE0B05" w:rsidRDefault="00631883" w:rsidP="00B13AD2">
            <w:pPr>
              <w:jc w:val="center"/>
            </w:pPr>
            <w:r w:rsidRPr="00EE0B05">
              <w:t>146</w:t>
            </w:r>
          </w:p>
        </w:tc>
        <w:tc>
          <w:tcPr>
            <w:tcW w:w="347" w:type="pct"/>
          </w:tcPr>
          <w:p w:rsidR="00631883" w:rsidRPr="00EE0B05" w:rsidRDefault="00631883" w:rsidP="00B13AD2">
            <w:pPr>
              <w:jc w:val="center"/>
            </w:pPr>
            <w:r w:rsidRPr="00EE0B05">
              <w:t>504</w:t>
            </w:r>
          </w:p>
        </w:tc>
        <w:tc>
          <w:tcPr>
            <w:tcW w:w="353" w:type="pct"/>
          </w:tcPr>
          <w:p w:rsidR="00631883" w:rsidRPr="00EE0B05" w:rsidRDefault="00631883" w:rsidP="00B13AD2">
            <w:pPr>
              <w:jc w:val="center"/>
            </w:pPr>
            <w:r w:rsidRPr="00EE0B05">
              <w:t>885</w:t>
            </w:r>
          </w:p>
        </w:tc>
      </w:tr>
    </w:tbl>
    <w:p w:rsidR="00BB7D67" w:rsidRDefault="00BB7D67" w:rsidP="00EC7A2C">
      <w:pPr>
        <w:ind w:firstLine="567"/>
        <w:jc w:val="both"/>
        <w:rPr>
          <w:sz w:val="24"/>
          <w:szCs w:val="24"/>
        </w:rPr>
      </w:pPr>
    </w:p>
    <w:p w:rsidR="00EC7A2C" w:rsidRPr="00EC7A2C" w:rsidRDefault="00EC7A2C" w:rsidP="00EC7A2C">
      <w:pPr>
        <w:ind w:firstLine="567"/>
        <w:jc w:val="both"/>
        <w:rPr>
          <w:sz w:val="24"/>
          <w:szCs w:val="24"/>
        </w:rPr>
      </w:pPr>
      <w:r w:rsidRPr="00EC7A2C">
        <w:rPr>
          <w:sz w:val="24"/>
          <w:szCs w:val="24"/>
        </w:rPr>
        <w:t xml:space="preserve">Удельный вес возрастных групп в общей численности населения города Новочебоксарска соответствующего возраста, в процентах (по данным </w:t>
      </w:r>
      <w:proofErr w:type="spellStart"/>
      <w:r w:rsidRPr="00EC7A2C">
        <w:rPr>
          <w:sz w:val="24"/>
          <w:szCs w:val="24"/>
        </w:rPr>
        <w:t>Чувашстата</w:t>
      </w:r>
      <w:proofErr w:type="spellEnd"/>
      <w:r w:rsidRPr="00EC7A2C">
        <w:rPr>
          <w:sz w:val="24"/>
          <w:szCs w:val="24"/>
        </w:rPr>
        <w:t xml:space="preserve">) представлен в таблице </w:t>
      </w:r>
      <w:r w:rsidR="005C2F00">
        <w:rPr>
          <w:sz w:val="24"/>
          <w:szCs w:val="24"/>
        </w:rPr>
        <w:t>1</w:t>
      </w:r>
      <w:r w:rsidR="00BB77F3">
        <w:rPr>
          <w:sz w:val="24"/>
          <w:szCs w:val="24"/>
        </w:rPr>
        <w:t>8</w:t>
      </w:r>
      <w:r w:rsidR="00631883">
        <w:rPr>
          <w:sz w:val="24"/>
          <w:szCs w:val="24"/>
        </w:rPr>
        <w:t>.</w:t>
      </w:r>
    </w:p>
    <w:p w:rsidR="00EC7A2C" w:rsidRPr="00EC7A2C" w:rsidRDefault="00EC7A2C" w:rsidP="00EC7A2C">
      <w:pPr>
        <w:ind w:firstLine="567"/>
        <w:jc w:val="right"/>
      </w:pPr>
      <w:r w:rsidRPr="00EC7A2C">
        <w:rPr>
          <w:sz w:val="24"/>
          <w:szCs w:val="24"/>
        </w:rPr>
        <w:t xml:space="preserve">Таблица </w:t>
      </w:r>
      <w:r w:rsidR="005C2F00">
        <w:rPr>
          <w:sz w:val="24"/>
          <w:szCs w:val="24"/>
        </w:rPr>
        <w:t>1</w:t>
      </w:r>
      <w:r w:rsidR="00BB77F3">
        <w:rPr>
          <w:sz w:val="24"/>
          <w:szCs w:val="24"/>
        </w:rPr>
        <w:t>8</w:t>
      </w:r>
    </w:p>
    <w:tbl>
      <w:tblPr>
        <w:tblW w:w="0" w:type="auto"/>
        <w:jc w:val="center"/>
        <w:tblLayout w:type="fixed"/>
        <w:tblLook w:val="0000" w:firstRow="0" w:lastRow="0" w:firstColumn="0" w:lastColumn="0" w:noHBand="0" w:noVBand="0"/>
      </w:tblPr>
      <w:tblGrid>
        <w:gridCol w:w="2832"/>
        <w:gridCol w:w="1188"/>
        <w:gridCol w:w="1200"/>
        <w:gridCol w:w="1128"/>
        <w:gridCol w:w="1189"/>
        <w:gridCol w:w="1200"/>
        <w:gridCol w:w="1216"/>
      </w:tblGrid>
      <w:tr w:rsidR="00EC7A2C" w:rsidRPr="00EC7A2C" w:rsidTr="00811287">
        <w:trPr>
          <w:trHeight w:val="23"/>
          <w:jc w:val="center"/>
        </w:trPr>
        <w:tc>
          <w:tcPr>
            <w:tcW w:w="2832" w:type="dxa"/>
            <w:vMerge w:val="restart"/>
            <w:tcBorders>
              <w:top w:val="single" w:sz="4" w:space="0" w:color="000000"/>
              <w:left w:val="single" w:sz="4" w:space="0" w:color="000000"/>
              <w:bottom w:val="single" w:sz="4" w:space="0" w:color="000000"/>
            </w:tcBorders>
            <w:shd w:val="clear" w:color="auto" w:fill="auto"/>
            <w:vAlign w:val="center"/>
          </w:tcPr>
          <w:p w:rsidR="00EC7A2C" w:rsidRPr="00EC7A2C" w:rsidRDefault="00EC7A2C" w:rsidP="00811287">
            <w:pPr>
              <w:jc w:val="center"/>
            </w:pPr>
            <w:r w:rsidRPr="00EC7A2C">
              <w:rPr>
                <w:sz w:val="24"/>
                <w:szCs w:val="24"/>
                <w:lang w:eastAsia="en-US"/>
              </w:rPr>
              <w:t>Территория</w:t>
            </w:r>
          </w:p>
        </w:tc>
        <w:tc>
          <w:tcPr>
            <w:tcW w:w="3516" w:type="dxa"/>
            <w:gridSpan w:val="3"/>
            <w:tcBorders>
              <w:top w:val="single" w:sz="4" w:space="0" w:color="000000"/>
              <w:left w:val="single" w:sz="4" w:space="0" w:color="000000"/>
              <w:bottom w:val="single" w:sz="4" w:space="0" w:color="000000"/>
            </w:tcBorders>
            <w:shd w:val="clear" w:color="auto" w:fill="auto"/>
            <w:vAlign w:val="center"/>
          </w:tcPr>
          <w:p w:rsidR="00EC7A2C" w:rsidRPr="00EC7A2C" w:rsidRDefault="00EC7A2C" w:rsidP="00811287">
            <w:pPr>
              <w:jc w:val="center"/>
            </w:pPr>
            <w:r w:rsidRPr="00EC7A2C">
              <w:rPr>
                <w:sz w:val="24"/>
                <w:szCs w:val="24"/>
                <w:lang w:eastAsia="en-US"/>
              </w:rPr>
              <w:t xml:space="preserve">На начало 2016 года </w:t>
            </w:r>
          </w:p>
        </w:tc>
        <w:tc>
          <w:tcPr>
            <w:tcW w:w="360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C7A2C" w:rsidRPr="00EC7A2C" w:rsidRDefault="00EC7A2C" w:rsidP="00811287">
            <w:pPr>
              <w:jc w:val="center"/>
            </w:pPr>
            <w:r w:rsidRPr="00EC7A2C">
              <w:rPr>
                <w:sz w:val="24"/>
                <w:szCs w:val="24"/>
                <w:lang w:eastAsia="en-US"/>
              </w:rPr>
              <w:t>На начало 2020 года</w:t>
            </w:r>
          </w:p>
        </w:tc>
      </w:tr>
      <w:tr w:rsidR="00EC7A2C" w:rsidRPr="00EC7A2C" w:rsidTr="00811287">
        <w:trPr>
          <w:trHeight w:val="23"/>
          <w:jc w:val="center"/>
        </w:trPr>
        <w:tc>
          <w:tcPr>
            <w:tcW w:w="2832" w:type="dxa"/>
            <w:vMerge/>
            <w:tcBorders>
              <w:top w:val="single" w:sz="4" w:space="0" w:color="000000"/>
              <w:left w:val="single" w:sz="4" w:space="0" w:color="000000"/>
              <w:bottom w:val="single" w:sz="4" w:space="0" w:color="000000"/>
            </w:tcBorders>
            <w:shd w:val="clear" w:color="auto" w:fill="auto"/>
            <w:vAlign w:val="center"/>
          </w:tcPr>
          <w:p w:rsidR="00EC7A2C" w:rsidRPr="00EC7A2C" w:rsidRDefault="00EC7A2C" w:rsidP="00811287">
            <w:pPr>
              <w:snapToGrid w:val="0"/>
            </w:pPr>
          </w:p>
        </w:tc>
        <w:tc>
          <w:tcPr>
            <w:tcW w:w="1188" w:type="dxa"/>
            <w:tcBorders>
              <w:left w:val="single" w:sz="4" w:space="0" w:color="000000"/>
              <w:bottom w:val="single" w:sz="4" w:space="0" w:color="000000"/>
            </w:tcBorders>
            <w:shd w:val="clear" w:color="auto" w:fill="auto"/>
            <w:vAlign w:val="center"/>
          </w:tcPr>
          <w:p w:rsidR="00EC7A2C" w:rsidRPr="00EC7A2C" w:rsidRDefault="00EC7A2C" w:rsidP="00811287">
            <w:pPr>
              <w:jc w:val="center"/>
            </w:pPr>
            <w:r w:rsidRPr="00EC7A2C">
              <w:rPr>
                <w:sz w:val="24"/>
                <w:szCs w:val="24"/>
              </w:rPr>
              <w:t>моложе трудоспособного возраста</w:t>
            </w:r>
          </w:p>
        </w:tc>
        <w:tc>
          <w:tcPr>
            <w:tcW w:w="1200" w:type="dxa"/>
            <w:tcBorders>
              <w:left w:val="single" w:sz="4" w:space="0" w:color="000000"/>
              <w:bottom w:val="single" w:sz="4" w:space="0" w:color="000000"/>
            </w:tcBorders>
            <w:shd w:val="clear" w:color="auto" w:fill="auto"/>
            <w:vAlign w:val="center"/>
          </w:tcPr>
          <w:p w:rsidR="00EC7A2C" w:rsidRPr="00EC7A2C" w:rsidRDefault="00EC7A2C" w:rsidP="00811287">
            <w:pPr>
              <w:jc w:val="center"/>
            </w:pPr>
            <w:r w:rsidRPr="00EC7A2C">
              <w:rPr>
                <w:sz w:val="24"/>
                <w:szCs w:val="24"/>
                <w:lang w:eastAsia="en-US"/>
              </w:rPr>
              <w:t>т</w:t>
            </w:r>
            <w:r w:rsidRPr="00EC7A2C">
              <w:rPr>
                <w:sz w:val="24"/>
                <w:szCs w:val="24"/>
              </w:rPr>
              <w:t>рудоспособно</w:t>
            </w:r>
            <w:r w:rsidRPr="00EC7A2C">
              <w:rPr>
                <w:sz w:val="24"/>
                <w:szCs w:val="24"/>
                <w:lang w:eastAsia="en-US"/>
              </w:rPr>
              <w:t>го возраста</w:t>
            </w:r>
          </w:p>
        </w:tc>
        <w:tc>
          <w:tcPr>
            <w:tcW w:w="1128" w:type="dxa"/>
            <w:tcBorders>
              <w:left w:val="single" w:sz="4" w:space="0" w:color="000000"/>
              <w:bottom w:val="single" w:sz="4" w:space="0" w:color="000000"/>
            </w:tcBorders>
            <w:shd w:val="clear" w:color="auto" w:fill="auto"/>
            <w:vAlign w:val="center"/>
          </w:tcPr>
          <w:p w:rsidR="00EC7A2C" w:rsidRPr="00EC7A2C" w:rsidRDefault="00EC7A2C" w:rsidP="00811287">
            <w:pPr>
              <w:jc w:val="center"/>
            </w:pPr>
            <w:r w:rsidRPr="00EC7A2C">
              <w:rPr>
                <w:sz w:val="24"/>
                <w:szCs w:val="24"/>
              </w:rPr>
              <w:t xml:space="preserve">старше </w:t>
            </w:r>
            <w:proofErr w:type="spellStart"/>
            <w:r w:rsidRPr="00EC7A2C">
              <w:rPr>
                <w:sz w:val="24"/>
                <w:szCs w:val="24"/>
              </w:rPr>
              <w:t>трудоспосбного</w:t>
            </w:r>
            <w:proofErr w:type="spellEnd"/>
            <w:r w:rsidRPr="00EC7A2C">
              <w:rPr>
                <w:sz w:val="24"/>
                <w:szCs w:val="24"/>
              </w:rPr>
              <w:t xml:space="preserve"> возраста</w:t>
            </w:r>
          </w:p>
        </w:tc>
        <w:tc>
          <w:tcPr>
            <w:tcW w:w="1189" w:type="dxa"/>
            <w:tcBorders>
              <w:left w:val="single" w:sz="4" w:space="0" w:color="000000"/>
              <w:bottom w:val="single" w:sz="4" w:space="0" w:color="000000"/>
            </w:tcBorders>
            <w:shd w:val="clear" w:color="auto" w:fill="auto"/>
            <w:vAlign w:val="center"/>
          </w:tcPr>
          <w:p w:rsidR="00EC7A2C" w:rsidRPr="00EC7A2C" w:rsidRDefault="00EC7A2C" w:rsidP="00811287">
            <w:pPr>
              <w:jc w:val="center"/>
            </w:pPr>
            <w:r w:rsidRPr="00EC7A2C">
              <w:rPr>
                <w:sz w:val="24"/>
                <w:szCs w:val="24"/>
              </w:rPr>
              <w:t>моложе трудоспособного возраста</w:t>
            </w:r>
          </w:p>
        </w:tc>
        <w:tc>
          <w:tcPr>
            <w:tcW w:w="1200" w:type="dxa"/>
            <w:tcBorders>
              <w:left w:val="single" w:sz="4" w:space="0" w:color="000000"/>
              <w:bottom w:val="single" w:sz="4" w:space="0" w:color="000000"/>
            </w:tcBorders>
            <w:shd w:val="clear" w:color="auto" w:fill="auto"/>
            <w:vAlign w:val="center"/>
          </w:tcPr>
          <w:p w:rsidR="00EC7A2C" w:rsidRPr="00EC7A2C" w:rsidRDefault="00EC7A2C" w:rsidP="00811287">
            <w:pPr>
              <w:jc w:val="center"/>
            </w:pPr>
            <w:r w:rsidRPr="00EC7A2C">
              <w:rPr>
                <w:sz w:val="24"/>
                <w:szCs w:val="24"/>
                <w:lang w:eastAsia="en-US"/>
              </w:rPr>
              <w:t>т</w:t>
            </w:r>
            <w:r w:rsidRPr="00EC7A2C">
              <w:rPr>
                <w:sz w:val="24"/>
                <w:szCs w:val="24"/>
              </w:rPr>
              <w:t>рудоспособно</w:t>
            </w:r>
            <w:r w:rsidRPr="00EC7A2C">
              <w:rPr>
                <w:sz w:val="24"/>
                <w:szCs w:val="24"/>
                <w:lang w:eastAsia="en-US"/>
              </w:rPr>
              <w:t>го возраста</w:t>
            </w:r>
          </w:p>
        </w:tc>
        <w:tc>
          <w:tcPr>
            <w:tcW w:w="1216" w:type="dxa"/>
            <w:tcBorders>
              <w:left w:val="single" w:sz="4" w:space="0" w:color="000000"/>
              <w:bottom w:val="single" w:sz="4" w:space="0" w:color="000000"/>
              <w:right w:val="single" w:sz="4" w:space="0" w:color="000000"/>
            </w:tcBorders>
            <w:shd w:val="clear" w:color="auto" w:fill="auto"/>
            <w:vAlign w:val="center"/>
          </w:tcPr>
          <w:p w:rsidR="00EC7A2C" w:rsidRPr="00EC7A2C" w:rsidRDefault="00EC7A2C" w:rsidP="00811287">
            <w:pPr>
              <w:jc w:val="center"/>
            </w:pPr>
            <w:r w:rsidRPr="00EC7A2C">
              <w:rPr>
                <w:sz w:val="24"/>
                <w:szCs w:val="24"/>
              </w:rPr>
              <w:t xml:space="preserve">старше </w:t>
            </w:r>
            <w:proofErr w:type="spellStart"/>
            <w:r w:rsidRPr="00EC7A2C">
              <w:rPr>
                <w:sz w:val="24"/>
                <w:szCs w:val="24"/>
              </w:rPr>
              <w:t>трудоспосбного</w:t>
            </w:r>
            <w:proofErr w:type="spellEnd"/>
            <w:r w:rsidRPr="00EC7A2C">
              <w:rPr>
                <w:sz w:val="24"/>
                <w:szCs w:val="24"/>
              </w:rPr>
              <w:t xml:space="preserve"> возраста</w:t>
            </w:r>
          </w:p>
        </w:tc>
      </w:tr>
      <w:tr w:rsidR="00EC7A2C" w:rsidRPr="00EC7A2C" w:rsidTr="00BB77F3">
        <w:trPr>
          <w:trHeight w:val="643"/>
          <w:jc w:val="center"/>
        </w:trPr>
        <w:tc>
          <w:tcPr>
            <w:tcW w:w="2832" w:type="dxa"/>
            <w:tcBorders>
              <w:left w:val="single" w:sz="4" w:space="0" w:color="000000"/>
            </w:tcBorders>
            <w:shd w:val="clear" w:color="auto" w:fill="auto"/>
            <w:vAlign w:val="center"/>
          </w:tcPr>
          <w:p w:rsidR="00EC7A2C" w:rsidRDefault="00EC7A2C" w:rsidP="00811287">
            <w:pPr>
              <w:rPr>
                <w:sz w:val="24"/>
                <w:szCs w:val="24"/>
              </w:rPr>
            </w:pPr>
          </w:p>
          <w:p w:rsidR="00EC7A2C" w:rsidRPr="00BB77F3" w:rsidRDefault="00EC7A2C" w:rsidP="00811287">
            <w:pPr>
              <w:rPr>
                <w:sz w:val="24"/>
                <w:szCs w:val="24"/>
              </w:rPr>
            </w:pPr>
            <w:r w:rsidRPr="00EC7A2C">
              <w:rPr>
                <w:sz w:val="24"/>
                <w:szCs w:val="24"/>
              </w:rPr>
              <w:t>Чувашская Республика</w:t>
            </w:r>
          </w:p>
        </w:tc>
        <w:tc>
          <w:tcPr>
            <w:tcW w:w="1188" w:type="dxa"/>
            <w:tcBorders>
              <w:left w:val="single" w:sz="4" w:space="0" w:color="000000"/>
            </w:tcBorders>
            <w:shd w:val="clear" w:color="auto" w:fill="auto"/>
            <w:vAlign w:val="center"/>
          </w:tcPr>
          <w:p w:rsidR="00EC7A2C" w:rsidRPr="00EC7A2C" w:rsidRDefault="00EC7A2C" w:rsidP="00811287">
            <w:pPr>
              <w:jc w:val="center"/>
            </w:pPr>
            <w:r w:rsidRPr="00EC7A2C">
              <w:rPr>
                <w:sz w:val="24"/>
                <w:szCs w:val="24"/>
              </w:rPr>
              <w:t>18,6</w:t>
            </w:r>
          </w:p>
        </w:tc>
        <w:tc>
          <w:tcPr>
            <w:tcW w:w="1200" w:type="dxa"/>
            <w:tcBorders>
              <w:left w:val="single" w:sz="4" w:space="0" w:color="000000"/>
            </w:tcBorders>
            <w:shd w:val="clear" w:color="auto" w:fill="auto"/>
            <w:vAlign w:val="center"/>
          </w:tcPr>
          <w:p w:rsidR="00EC7A2C" w:rsidRPr="00EC7A2C" w:rsidRDefault="00EC7A2C" w:rsidP="00811287">
            <w:pPr>
              <w:jc w:val="center"/>
            </w:pPr>
            <w:r w:rsidRPr="00EC7A2C">
              <w:rPr>
                <w:sz w:val="24"/>
                <w:szCs w:val="24"/>
              </w:rPr>
              <w:t>57,5</w:t>
            </w:r>
          </w:p>
        </w:tc>
        <w:tc>
          <w:tcPr>
            <w:tcW w:w="1128" w:type="dxa"/>
            <w:tcBorders>
              <w:left w:val="single" w:sz="4" w:space="0" w:color="000000"/>
            </w:tcBorders>
            <w:shd w:val="clear" w:color="auto" w:fill="auto"/>
            <w:vAlign w:val="center"/>
          </w:tcPr>
          <w:p w:rsidR="00EC7A2C" w:rsidRPr="00EC7A2C" w:rsidRDefault="00EC7A2C" w:rsidP="00811287">
            <w:pPr>
              <w:jc w:val="center"/>
            </w:pPr>
            <w:r w:rsidRPr="00EC7A2C">
              <w:rPr>
                <w:sz w:val="24"/>
                <w:szCs w:val="24"/>
              </w:rPr>
              <w:t>23,9</w:t>
            </w:r>
          </w:p>
        </w:tc>
        <w:tc>
          <w:tcPr>
            <w:tcW w:w="1189" w:type="dxa"/>
            <w:tcBorders>
              <w:left w:val="single" w:sz="4" w:space="0" w:color="000000"/>
            </w:tcBorders>
            <w:shd w:val="clear" w:color="auto" w:fill="auto"/>
            <w:vAlign w:val="center"/>
          </w:tcPr>
          <w:p w:rsidR="00EC7A2C" w:rsidRPr="00EC7A2C" w:rsidRDefault="00EC7A2C" w:rsidP="00811287">
            <w:pPr>
              <w:jc w:val="center"/>
            </w:pPr>
            <w:r w:rsidRPr="00EC7A2C">
              <w:rPr>
                <w:sz w:val="24"/>
                <w:szCs w:val="24"/>
              </w:rPr>
              <w:t>19,2</w:t>
            </w:r>
          </w:p>
        </w:tc>
        <w:tc>
          <w:tcPr>
            <w:tcW w:w="1200" w:type="dxa"/>
            <w:tcBorders>
              <w:left w:val="single" w:sz="4" w:space="0" w:color="000000"/>
            </w:tcBorders>
            <w:shd w:val="clear" w:color="auto" w:fill="auto"/>
            <w:vAlign w:val="center"/>
          </w:tcPr>
          <w:p w:rsidR="00EC7A2C" w:rsidRPr="00EC7A2C" w:rsidRDefault="00EC7A2C" w:rsidP="00811287">
            <w:pPr>
              <w:jc w:val="center"/>
            </w:pPr>
            <w:r w:rsidRPr="00EC7A2C">
              <w:rPr>
                <w:sz w:val="24"/>
                <w:szCs w:val="24"/>
              </w:rPr>
              <w:t>55,9</w:t>
            </w:r>
          </w:p>
        </w:tc>
        <w:tc>
          <w:tcPr>
            <w:tcW w:w="1216" w:type="dxa"/>
            <w:tcBorders>
              <w:left w:val="single" w:sz="4" w:space="0" w:color="000000"/>
              <w:right w:val="single" w:sz="4" w:space="0" w:color="000000"/>
            </w:tcBorders>
            <w:shd w:val="clear" w:color="auto" w:fill="auto"/>
            <w:vAlign w:val="center"/>
          </w:tcPr>
          <w:p w:rsidR="00EC7A2C" w:rsidRPr="00EC7A2C" w:rsidRDefault="00EC7A2C" w:rsidP="00811287">
            <w:pPr>
              <w:jc w:val="center"/>
            </w:pPr>
            <w:r w:rsidRPr="00EC7A2C">
              <w:rPr>
                <w:sz w:val="24"/>
                <w:szCs w:val="24"/>
              </w:rPr>
              <w:t>24,9</w:t>
            </w:r>
          </w:p>
        </w:tc>
      </w:tr>
      <w:tr w:rsidR="00EC7A2C" w:rsidTr="00811287">
        <w:trPr>
          <w:trHeight w:val="23"/>
          <w:jc w:val="center"/>
        </w:trPr>
        <w:tc>
          <w:tcPr>
            <w:tcW w:w="2832" w:type="dxa"/>
            <w:tcBorders>
              <w:top w:val="single" w:sz="4" w:space="0" w:color="000000"/>
              <w:left w:val="single" w:sz="4" w:space="0" w:color="000000"/>
              <w:bottom w:val="single" w:sz="4" w:space="0" w:color="000000"/>
            </w:tcBorders>
            <w:shd w:val="clear" w:color="auto" w:fill="auto"/>
            <w:vAlign w:val="center"/>
          </w:tcPr>
          <w:p w:rsidR="00EC7A2C" w:rsidRDefault="00EC7A2C" w:rsidP="00811287">
            <w:pPr>
              <w:rPr>
                <w:sz w:val="24"/>
                <w:szCs w:val="24"/>
              </w:rPr>
            </w:pPr>
          </w:p>
          <w:p w:rsidR="00EC7A2C" w:rsidRPr="00BB77F3" w:rsidRDefault="00EC7A2C" w:rsidP="00811287">
            <w:pPr>
              <w:rPr>
                <w:sz w:val="24"/>
                <w:szCs w:val="24"/>
              </w:rPr>
            </w:pPr>
            <w:r w:rsidRPr="00EC7A2C">
              <w:rPr>
                <w:sz w:val="24"/>
                <w:szCs w:val="24"/>
              </w:rPr>
              <w:t>г. Новочебоксарск</w:t>
            </w:r>
          </w:p>
        </w:tc>
        <w:tc>
          <w:tcPr>
            <w:tcW w:w="1188" w:type="dxa"/>
            <w:tcBorders>
              <w:top w:val="single" w:sz="4" w:space="0" w:color="000000"/>
              <w:left w:val="single" w:sz="4" w:space="0" w:color="000000"/>
              <w:bottom w:val="single" w:sz="4" w:space="0" w:color="000000"/>
            </w:tcBorders>
            <w:shd w:val="clear" w:color="auto" w:fill="auto"/>
            <w:vAlign w:val="center"/>
          </w:tcPr>
          <w:p w:rsidR="00EC7A2C" w:rsidRPr="00EC7A2C" w:rsidRDefault="00EC7A2C" w:rsidP="00811287">
            <w:pPr>
              <w:jc w:val="center"/>
            </w:pPr>
            <w:r w:rsidRPr="00EC7A2C">
              <w:rPr>
                <w:sz w:val="24"/>
                <w:szCs w:val="24"/>
              </w:rPr>
              <w:t>19,4</w:t>
            </w:r>
          </w:p>
        </w:tc>
        <w:tc>
          <w:tcPr>
            <w:tcW w:w="1200" w:type="dxa"/>
            <w:tcBorders>
              <w:top w:val="single" w:sz="4" w:space="0" w:color="000000"/>
              <w:left w:val="single" w:sz="4" w:space="0" w:color="000000"/>
              <w:bottom w:val="single" w:sz="4" w:space="0" w:color="000000"/>
            </w:tcBorders>
            <w:shd w:val="clear" w:color="auto" w:fill="auto"/>
            <w:vAlign w:val="center"/>
          </w:tcPr>
          <w:p w:rsidR="00EC7A2C" w:rsidRPr="00EC7A2C" w:rsidRDefault="00EC7A2C" w:rsidP="00811287">
            <w:pPr>
              <w:jc w:val="center"/>
            </w:pPr>
            <w:r w:rsidRPr="00EC7A2C">
              <w:rPr>
                <w:sz w:val="24"/>
                <w:szCs w:val="24"/>
              </w:rPr>
              <w:t>57,9</w:t>
            </w:r>
          </w:p>
        </w:tc>
        <w:tc>
          <w:tcPr>
            <w:tcW w:w="1128" w:type="dxa"/>
            <w:tcBorders>
              <w:top w:val="single" w:sz="4" w:space="0" w:color="000000"/>
              <w:left w:val="single" w:sz="4" w:space="0" w:color="000000"/>
              <w:bottom w:val="single" w:sz="4" w:space="0" w:color="000000"/>
            </w:tcBorders>
            <w:shd w:val="clear" w:color="auto" w:fill="auto"/>
            <w:vAlign w:val="center"/>
          </w:tcPr>
          <w:p w:rsidR="00EC7A2C" w:rsidRPr="00EC7A2C" w:rsidRDefault="00EC7A2C" w:rsidP="00811287">
            <w:pPr>
              <w:jc w:val="center"/>
            </w:pPr>
            <w:r w:rsidRPr="00EC7A2C">
              <w:rPr>
                <w:sz w:val="24"/>
                <w:szCs w:val="24"/>
              </w:rPr>
              <w:t>22,7</w:t>
            </w:r>
          </w:p>
        </w:tc>
        <w:tc>
          <w:tcPr>
            <w:tcW w:w="1189" w:type="dxa"/>
            <w:tcBorders>
              <w:top w:val="single" w:sz="4" w:space="0" w:color="000000"/>
              <w:left w:val="single" w:sz="4" w:space="0" w:color="000000"/>
              <w:bottom w:val="single" w:sz="4" w:space="0" w:color="000000"/>
            </w:tcBorders>
            <w:shd w:val="clear" w:color="auto" w:fill="auto"/>
            <w:vAlign w:val="center"/>
          </w:tcPr>
          <w:p w:rsidR="00EC7A2C" w:rsidRPr="00EC7A2C" w:rsidRDefault="00EC7A2C" w:rsidP="00811287">
            <w:pPr>
              <w:jc w:val="center"/>
            </w:pPr>
            <w:r w:rsidRPr="00EC7A2C">
              <w:rPr>
                <w:sz w:val="24"/>
                <w:szCs w:val="24"/>
              </w:rPr>
              <w:t>20,3</w:t>
            </w:r>
          </w:p>
        </w:tc>
        <w:tc>
          <w:tcPr>
            <w:tcW w:w="1200" w:type="dxa"/>
            <w:tcBorders>
              <w:top w:val="single" w:sz="4" w:space="0" w:color="000000"/>
              <w:left w:val="single" w:sz="4" w:space="0" w:color="000000"/>
              <w:bottom w:val="single" w:sz="4" w:space="0" w:color="000000"/>
            </w:tcBorders>
            <w:shd w:val="clear" w:color="auto" w:fill="auto"/>
            <w:vAlign w:val="center"/>
          </w:tcPr>
          <w:p w:rsidR="00EC7A2C" w:rsidRPr="00EC7A2C" w:rsidRDefault="00EC7A2C" w:rsidP="00811287">
            <w:pPr>
              <w:jc w:val="center"/>
            </w:pPr>
            <w:r w:rsidRPr="00EC7A2C">
              <w:rPr>
                <w:sz w:val="24"/>
                <w:szCs w:val="24"/>
              </w:rPr>
              <w:t>56,1</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7A2C" w:rsidRDefault="00EC7A2C" w:rsidP="00811287">
            <w:pPr>
              <w:jc w:val="center"/>
            </w:pPr>
            <w:r w:rsidRPr="00EC7A2C">
              <w:rPr>
                <w:sz w:val="24"/>
                <w:szCs w:val="24"/>
              </w:rPr>
              <w:t>23,5</w:t>
            </w:r>
          </w:p>
        </w:tc>
      </w:tr>
    </w:tbl>
    <w:p w:rsidR="00BB7D67" w:rsidRDefault="00BB7D67" w:rsidP="006612A1">
      <w:pPr>
        <w:pStyle w:val="af5"/>
        <w:tabs>
          <w:tab w:val="left" w:pos="709"/>
        </w:tabs>
        <w:spacing w:before="0"/>
        <w:ind w:left="0" w:right="-2"/>
      </w:pPr>
    </w:p>
    <w:p w:rsidR="00FD0780" w:rsidRDefault="0058512C" w:rsidP="006612A1">
      <w:pPr>
        <w:pStyle w:val="af5"/>
        <w:tabs>
          <w:tab w:val="left" w:pos="709"/>
        </w:tabs>
        <w:spacing w:before="0"/>
        <w:ind w:left="0" w:right="-2"/>
      </w:pPr>
      <w:r>
        <w:t>Г</w:t>
      </w:r>
      <w:r w:rsidR="00E14AB0" w:rsidRPr="00E14AB0">
        <w:t>ородской округ</w:t>
      </w:r>
      <w:r w:rsidR="00CF6482">
        <w:t xml:space="preserve"> город</w:t>
      </w:r>
      <w:r w:rsidR="00E14AB0" w:rsidRPr="00E14AB0">
        <w:t xml:space="preserve"> </w:t>
      </w:r>
      <w:r>
        <w:t xml:space="preserve">Новочебоксарск </w:t>
      </w:r>
      <w:r w:rsidR="00E14AB0" w:rsidRPr="00E14AB0">
        <w:t>является одним из центров демографического благополучия республики, за последние 9 лет на территории города наблюдается устойчивый миграционный прирост населения.</w:t>
      </w:r>
    </w:p>
    <w:p w:rsidR="00BB7D67" w:rsidRDefault="001F6F2E" w:rsidP="006612A1">
      <w:pPr>
        <w:pStyle w:val="af5"/>
        <w:tabs>
          <w:tab w:val="left" w:pos="709"/>
        </w:tabs>
        <w:spacing w:before="0"/>
        <w:ind w:left="0" w:right="-2"/>
      </w:pPr>
      <w:r w:rsidRPr="001F6F2E">
        <w:t xml:space="preserve">Динамика миграционного сальдо по муниципальным образованиям Чувашской республики, человек в расчете на 1000 населения (по данным </w:t>
      </w:r>
      <w:proofErr w:type="spellStart"/>
      <w:r w:rsidRPr="001F6F2E">
        <w:t>Чувашстата</w:t>
      </w:r>
      <w:proofErr w:type="spellEnd"/>
      <w:r w:rsidRPr="001F6F2E">
        <w:t>)</w:t>
      </w:r>
      <w:r w:rsidR="00631883">
        <w:t xml:space="preserve">, представлена в таблице </w:t>
      </w:r>
      <w:r w:rsidR="005C2F00">
        <w:t>1</w:t>
      </w:r>
      <w:r w:rsidR="00BB77F3">
        <w:t>9</w:t>
      </w:r>
      <w:r w:rsidR="00631883">
        <w:t>.</w:t>
      </w:r>
    </w:p>
    <w:p w:rsidR="001F6F2E" w:rsidRDefault="001F6F2E" w:rsidP="006612A1">
      <w:pPr>
        <w:pStyle w:val="af5"/>
        <w:tabs>
          <w:tab w:val="left" w:pos="709"/>
        </w:tabs>
        <w:spacing w:before="0"/>
        <w:ind w:left="0" w:right="-2"/>
      </w:pPr>
      <w:r>
        <w:t xml:space="preserve">                                                                        Таблица </w:t>
      </w:r>
      <w:r w:rsidR="005C2F00">
        <w:t>1</w:t>
      </w:r>
      <w:r w:rsidR="00BB77F3">
        <w:t>9</w:t>
      </w:r>
    </w:p>
    <w:tbl>
      <w:tblPr>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772"/>
        <w:gridCol w:w="1588"/>
        <w:gridCol w:w="1843"/>
      </w:tblGrid>
      <w:tr w:rsidR="001F6F2E" w:rsidRPr="001F6F2E" w:rsidTr="001F6F2E">
        <w:trPr>
          <w:trHeight w:val="23"/>
          <w:tblHeader/>
        </w:trPr>
        <w:tc>
          <w:tcPr>
            <w:tcW w:w="2772" w:type="dxa"/>
            <w:vMerge w:val="restart"/>
            <w:shd w:val="clear" w:color="auto" w:fill="FFFFFF" w:themeFill="background1"/>
            <w:vAlign w:val="center"/>
          </w:tcPr>
          <w:p w:rsidR="001F6F2E" w:rsidRPr="001F6F2E" w:rsidRDefault="001F6F2E" w:rsidP="00811287">
            <w:pPr>
              <w:jc w:val="center"/>
            </w:pPr>
            <w:r w:rsidRPr="001F6F2E">
              <w:rPr>
                <w:sz w:val="24"/>
                <w:szCs w:val="24"/>
              </w:rPr>
              <w:t>Территория</w:t>
            </w:r>
          </w:p>
        </w:tc>
        <w:tc>
          <w:tcPr>
            <w:tcW w:w="3431" w:type="dxa"/>
            <w:gridSpan w:val="2"/>
            <w:shd w:val="clear" w:color="auto" w:fill="auto"/>
            <w:vAlign w:val="center"/>
          </w:tcPr>
          <w:p w:rsidR="001F6F2E" w:rsidRPr="001F6F2E" w:rsidRDefault="001F6F2E" w:rsidP="00811287">
            <w:pPr>
              <w:jc w:val="center"/>
            </w:pPr>
            <w:r w:rsidRPr="001F6F2E">
              <w:rPr>
                <w:sz w:val="24"/>
                <w:szCs w:val="24"/>
              </w:rPr>
              <w:t>Значения показателя в среднем за год</w:t>
            </w:r>
          </w:p>
        </w:tc>
      </w:tr>
      <w:tr w:rsidR="001F6F2E" w:rsidRPr="001F6F2E" w:rsidTr="001F6F2E">
        <w:trPr>
          <w:trHeight w:val="23"/>
          <w:tblHeader/>
        </w:trPr>
        <w:tc>
          <w:tcPr>
            <w:tcW w:w="2772" w:type="dxa"/>
            <w:vMerge/>
            <w:shd w:val="clear" w:color="auto" w:fill="FFFFFF" w:themeFill="background1"/>
            <w:vAlign w:val="center"/>
          </w:tcPr>
          <w:p w:rsidR="001F6F2E" w:rsidRPr="001F6F2E" w:rsidRDefault="001F6F2E" w:rsidP="00811287">
            <w:pPr>
              <w:snapToGrid w:val="0"/>
            </w:pPr>
          </w:p>
        </w:tc>
        <w:tc>
          <w:tcPr>
            <w:tcW w:w="1588" w:type="dxa"/>
            <w:shd w:val="clear" w:color="auto" w:fill="auto"/>
            <w:vAlign w:val="center"/>
          </w:tcPr>
          <w:p w:rsidR="001F6F2E" w:rsidRPr="001F6F2E" w:rsidRDefault="001F6F2E" w:rsidP="00811287">
            <w:pPr>
              <w:jc w:val="center"/>
            </w:pPr>
            <w:r w:rsidRPr="001F6F2E">
              <w:rPr>
                <w:sz w:val="24"/>
                <w:szCs w:val="24"/>
              </w:rPr>
              <w:t xml:space="preserve">2014-2016 гг. </w:t>
            </w:r>
          </w:p>
        </w:tc>
        <w:tc>
          <w:tcPr>
            <w:tcW w:w="1843" w:type="dxa"/>
            <w:shd w:val="clear" w:color="auto" w:fill="auto"/>
            <w:vAlign w:val="center"/>
          </w:tcPr>
          <w:p w:rsidR="001F6F2E" w:rsidRPr="001F6F2E" w:rsidRDefault="001F6F2E" w:rsidP="00811287">
            <w:pPr>
              <w:jc w:val="center"/>
            </w:pPr>
            <w:r w:rsidRPr="001F6F2E">
              <w:rPr>
                <w:sz w:val="24"/>
                <w:szCs w:val="24"/>
              </w:rPr>
              <w:t>201</w:t>
            </w:r>
            <w:r w:rsidRPr="001F6F2E">
              <w:rPr>
                <w:sz w:val="24"/>
                <w:szCs w:val="24"/>
                <w:lang w:eastAsia="en-US"/>
              </w:rPr>
              <w:t>7</w:t>
            </w:r>
            <w:r w:rsidRPr="001F6F2E">
              <w:rPr>
                <w:sz w:val="24"/>
                <w:szCs w:val="24"/>
              </w:rPr>
              <w:t xml:space="preserve">-2019 гг. </w:t>
            </w:r>
          </w:p>
        </w:tc>
      </w:tr>
      <w:tr w:rsidR="001F6F2E" w:rsidRPr="001F6F2E" w:rsidTr="001F6F2E">
        <w:trPr>
          <w:trHeight w:val="23"/>
        </w:trPr>
        <w:tc>
          <w:tcPr>
            <w:tcW w:w="2772" w:type="dxa"/>
            <w:shd w:val="clear" w:color="auto" w:fill="auto"/>
            <w:vAlign w:val="center"/>
          </w:tcPr>
          <w:p w:rsidR="001F6F2E" w:rsidRDefault="001F6F2E" w:rsidP="00811287">
            <w:pPr>
              <w:rPr>
                <w:sz w:val="24"/>
                <w:szCs w:val="24"/>
              </w:rPr>
            </w:pPr>
          </w:p>
          <w:p w:rsidR="001F6F2E" w:rsidRDefault="001F6F2E" w:rsidP="00811287">
            <w:pPr>
              <w:rPr>
                <w:sz w:val="24"/>
                <w:szCs w:val="24"/>
              </w:rPr>
            </w:pPr>
            <w:r w:rsidRPr="001F6F2E">
              <w:rPr>
                <w:sz w:val="24"/>
                <w:szCs w:val="24"/>
              </w:rPr>
              <w:t>Чувашская Республика</w:t>
            </w:r>
          </w:p>
          <w:p w:rsidR="001F6F2E" w:rsidRPr="001F6F2E" w:rsidRDefault="001F6F2E" w:rsidP="00811287"/>
        </w:tc>
        <w:tc>
          <w:tcPr>
            <w:tcW w:w="1588" w:type="dxa"/>
            <w:shd w:val="clear" w:color="auto" w:fill="auto"/>
            <w:vAlign w:val="center"/>
          </w:tcPr>
          <w:p w:rsidR="001F6F2E" w:rsidRPr="001F6F2E" w:rsidRDefault="001F6F2E" w:rsidP="00811287">
            <w:pPr>
              <w:jc w:val="center"/>
            </w:pPr>
            <w:r w:rsidRPr="001F6F2E">
              <w:rPr>
                <w:sz w:val="24"/>
                <w:szCs w:val="24"/>
              </w:rPr>
              <w:t>-1,6</w:t>
            </w:r>
          </w:p>
        </w:tc>
        <w:tc>
          <w:tcPr>
            <w:tcW w:w="1843" w:type="dxa"/>
            <w:shd w:val="clear" w:color="auto" w:fill="auto"/>
            <w:vAlign w:val="center"/>
          </w:tcPr>
          <w:p w:rsidR="001F6F2E" w:rsidRPr="001F6F2E" w:rsidRDefault="001F6F2E" w:rsidP="00811287">
            <w:pPr>
              <w:jc w:val="center"/>
            </w:pPr>
            <w:r w:rsidRPr="001F6F2E">
              <w:rPr>
                <w:sz w:val="24"/>
                <w:szCs w:val="24"/>
              </w:rPr>
              <w:t>-2,8</w:t>
            </w:r>
          </w:p>
        </w:tc>
      </w:tr>
      <w:tr w:rsidR="001F6F2E" w:rsidRPr="001F6F2E" w:rsidTr="001F6F2E">
        <w:trPr>
          <w:trHeight w:val="23"/>
        </w:trPr>
        <w:tc>
          <w:tcPr>
            <w:tcW w:w="2772" w:type="dxa"/>
            <w:shd w:val="clear" w:color="auto" w:fill="auto"/>
            <w:vAlign w:val="center"/>
          </w:tcPr>
          <w:p w:rsidR="001F6F2E" w:rsidRDefault="001F6F2E" w:rsidP="00811287">
            <w:pPr>
              <w:rPr>
                <w:sz w:val="24"/>
                <w:szCs w:val="24"/>
              </w:rPr>
            </w:pPr>
            <w:r w:rsidRPr="001F6F2E">
              <w:rPr>
                <w:sz w:val="24"/>
                <w:szCs w:val="24"/>
              </w:rPr>
              <w:t>г. Новочебоксарск</w:t>
            </w:r>
          </w:p>
          <w:p w:rsidR="001F6F2E" w:rsidRPr="001F6F2E" w:rsidRDefault="001F6F2E" w:rsidP="00811287"/>
        </w:tc>
        <w:tc>
          <w:tcPr>
            <w:tcW w:w="1588" w:type="dxa"/>
            <w:shd w:val="clear" w:color="auto" w:fill="auto"/>
            <w:vAlign w:val="center"/>
          </w:tcPr>
          <w:p w:rsidR="001F6F2E" w:rsidRPr="001F6F2E" w:rsidRDefault="001F6F2E" w:rsidP="00811287">
            <w:pPr>
              <w:jc w:val="center"/>
            </w:pPr>
            <w:r w:rsidRPr="001F6F2E">
              <w:rPr>
                <w:sz w:val="24"/>
                <w:szCs w:val="24"/>
              </w:rPr>
              <w:t>2,2</w:t>
            </w:r>
          </w:p>
        </w:tc>
        <w:tc>
          <w:tcPr>
            <w:tcW w:w="1843" w:type="dxa"/>
            <w:shd w:val="clear" w:color="auto" w:fill="auto"/>
            <w:vAlign w:val="center"/>
          </w:tcPr>
          <w:p w:rsidR="001F6F2E" w:rsidRPr="001F6F2E" w:rsidRDefault="001F6F2E" w:rsidP="00811287">
            <w:pPr>
              <w:jc w:val="center"/>
            </w:pPr>
            <w:r w:rsidRPr="001F6F2E">
              <w:rPr>
                <w:sz w:val="24"/>
                <w:szCs w:val="24"/>
              </w:rPr>
              <w:t>2,7</w:t>
            </w:r>
          </w:p>
        </w:tc>
      </w:tr>
    </w:tbl>
    <w:p w:rsidR="00EE0B05" w:rsidRPr="004935A6" w:rsidRDefault="00EE0B05" w:rsidP="00631883">
      <w:pPr>
        <w:pStyle w:val="af5"/>
        <w:tabs>
          <w:tab w:val="left" w:pos="709"/>
        </w:tabs>
        <w:spacing w:before="0" w:line="264" w:lineRule="auto"/>
        <w:ind w:left="0" w:right="-2" w:firstLine="0"/>
      </w:pPr>
      <w:r>
        <w:tab/>
      </w:r>
    </w:p>
    <w:p w:rsidR="001D6DF3" w:rsidRPr="001D6DF3" w:rsidRDefault="001D6DF3" w:rsidP="001D6DF3">
      <w:pPr>
        <w:ind w:firstLine="567"/>
        <w:jc w:val="both"/>
      </w:pPr>
      <w:r w:rsidRPr="001D6DF3">
        <w:rPr>
          <w:b/>
          <w:bCs/>
          <w:sz w:val="24"/>
          <w:szCs w:val="24"/>
        </w:rPr>
        <w:t>Планировочная структура и система расселения</w:t>
      </w:r>
    </w:p>
    <w:p w:rsidR="00BB7D67" w:rsidRDefault="00BB7D67" w:rsidP="001D6DF3">
      <w:pPr>
        <w:ind w:firstLine="567"/>
        <w:jc w:val="both"/>
        <w:rPr>
          <w:sz w:val="24"/>
          <w:szCs w:val="24"/>
        </w:rPr>
      </w:pPr>
    </w:p>
    <w:p w:rsidR="001D6DF3" w:rsidRPr="00DB375A" w:rsidRDefault="001D6DF3" w:rsidP="001D6DF3">
      <w:pPr>
        <w:ind w:firstLine="567"/>
        <w:jc w:val="both"/>
        <w:rPr>
          <w:sz w:val="24"/>
          <w:szCs w:val="24"/>
        </w:rPr>
      </w:pPr>
      <w:r>
        <w:rPr>
          <w:sz w:val="24"/>
          <w:szCs w:val="24"/>
        </w:rPr>
        <w:t xml:space="preserve">Чебоксарский городской округ с городским округом Новочебоксарск образуют растущую Чебоксарскую агломерацию. </w:t>
      </w:r>
      <w:r>
        <w:rPr>
          <w:sz w:val="24"/>
          <w:szCs w:val="24"/>
          <w:lang w:eastAsia="en-US"/>
        </w:rPr>
        <w:t>Г</w:t>
      </w:r>
      <w:r>
        <w:rPr>
          <w:sz w:val="24"/>
          <w:szCs w:val="24"/>
        </w:rPr>
        <w:t xml:space="preserve">руппа поселений выделяется в качестве городской агломерации, если население наибольшего из образующих её городов-ядер составляет более 100 тыс. чел., а в </w:t>
      </w:r>
      <w:r>
        <w:rPr>
          <w:sz w:val="24"/>
          <w:szCs w:val="24"/>
        </w:rPr>
        <w:lastRenderedPageBreak/>
        <w:t>пределах 1,5-часовой транспортной доступности от него расположено ещё как минимум два города или посёлка городского типа, тяготеющих к центру. Такими городами для Чебоксар являются Новочебоксарск и Цивильск. В агломерацию также входят Чебоксарский, Мариинско-Посадский</w:t>
      </w:r>
      <w:r w:rsidR="00DB375A">
        <w:rPr>
          <w:sz w:val="24"/>
          <w:szCs w:val="24"/>
        </w:rPr>
        <w:t>,</w:t>
      </w:r>
      <w:r>
        <w:rPr>
          <w:sz w:val="24"/>
          <w:szCs w:val="24"/>
        </w:rPr>
        <w:t xml:space="preserve"> </w:t>
      </w:r>
      <w:proofErr w:type="spellStart"/>
      <w:r>
        <w:rPr>
          <w:sz w:val="24"/>
          <w:szCs w:val="24"/>
        </w:rPr>
        <w:t>Моргаушские</w:t>
      </w:r>
      <w:proofErr w:type="spellEnd"/>
      <w:r w:rsidR="00DB375A">
        <w:rPr>
          <w:sz w:val="24"/>
          <w:szCs w:val="24"/>
        </w:rPr>
        <w:t xml:space="preserve"> и </w:t>
      </w:r>
      <w:proofErr w:type="spellStart"/>
      <w:r w:rsidR="00DB375A">
        <w:rPr>
          <w:sz w:val="24"/>
          <w:szCs w:val="24"/>
        </w:rPr>
        <w:t>Цивильский</w:t>
      </w:r>
      <w:proofErr w:type="spellEnd"/>
      <w:r>
        <w:rPr>
          <w:sz w:val="24"/>
          <w:szCs w:val="24"/>
        </w:rPr>
        <w:t xml:space="preserve"> муниципальные районы. </w:t>
      </w:r>
    </w:p>
    <w:p w:rsidR="00DB375A" w:rsidRPr="00DB375A" w:rsidRDefault="00DB375A" w:rsidP="00DB375A">
      <w:pPr>
        <w:ind w:firstLine="567"/>
        <w:jc w:val="both"/>
        <w:rPr>
          <w:sz w:val="24"/>
          <w:szCs w:val="24"/>
        </w:rPr>
      </w:pPr>
      <w:r w:rsidRPr="00DB375A">
        <w:rPr>
          <w:sz w:val="24"/>
          <w:szCs w:val="24"/>
        </w:rPr>
        <w:t>Чебоксарскую агломерацию можно считать моноцентрической ввиду значительной разницы между городами Чебоксары и Новочебоксарск по размеру и экономическому развитию своего окружения. При условии развития индустриального парка в                                 г. Новочебоксарск и быстрого роста его населения, агломерация может стать полицентрической.</w:t>
      </w:r>
    </w:p>
    <w:p w:rsidR="00DB375A" w:rsidRDefault="00DB375A" w:rsidP="00DB375A">
      <w:pPr>
        <w:ind w:firstLine="567"/>
        <w:jc w:val="both"/>
      </w:pPr>
      <w:r>
        <w:rPr>
          <w:sz w:val="24"/>
          <w:szCs w:val="24"/>
        </w:rPr>
        <w:t xml:space="preserve">Чебоксарская агломерация характеризуется высокой степенью индустриализации, концентрацией транспортной и прочей инфраструктуры, научных и учебных заведений, а также плотностью населения, почти в 100 раз превышающей среднюю плотность населения по муниципальным районам Чувашской Республики. </w:t>
      </w:r>
    </w:p>
    <w:p w:rsidR="00BB7D67" w:rsidRDefault="00DB375A" w:rsidP="00C053B9">
      <w:pPr>
        <w:ind w:firstLine="567"/>
        <w:jc w:val="both"/>
        <w:rPr>
          <w:sz w:val="24"/>
          <w:szCs w:val="24"/>
        </w:rPr>
      </w:pPr>
      <w:r>
        <w:rPr>
          <w:sz w:val="24"/>
          <w:szCs w:val="24"/>
        </w:rPr>
        <w:t xml:space="preserve">Информация по плотности населения </w:t>
      </w:r>
      <w:proofErr w:type="spellStart"/>
      <w:r>
        <w:rPr>
          <w:sz w:val="24"/>
          <w:szCs w:val="24"/>
        </w:rPr>
        <w:t>г.Новочебоксарска</w:t>
      </w:r>
      <w:proofErr w:type="spellEnd"/>
      <w:r>
        <w:rPr>
          <w:sz w:val="24"/>
          <w:szCs w:val="24"/>
        </w:rPr>
        <w:t xml:space="preserve"> Чувашской Республики на 2017 год представлена в таблице </w:t>
      </w:r>
      <w:r w:rsidR="00BB77F3">
        <w:rPr>
          <w:sz w:val="24"/>
          <w:szCs w:val="24"/>
        </w:rPr>
        <w:t>20</w:t>
      </w:r>
      <w:r>
        <w:rPr>
          <w:sz w:val="24"/>
          <w:szCs w:val="24"/>
        </w:rPr>
        <w:t>.</w:t>
      </w:r>
    </w:p>
    <w:p w:rsidR="00DB375A" w:rsidRDefault="00DB375A" w:rsidP="00DB375A">
      <w:pPr>
        <w:ind w:firstLine="567"/>
        <w:jc w:val="right"/>
        <w:rPr>
          <w:sz w:val="24"/>
          <w:szCs w:val="24"/>
        </w:rPr>
      </w:pPr>
      <w:r>
        <w:rPr>
          <w:sz w:val="24"/>
          <w:szCs w:val="24"/>
        </w:rPr>
        <w:t xml:space="preserve">Таблица </w:t>
      </w:r>
      <w:r w:rsidR="00BB77F3">
        <w:rPr>
          <w:sz w:val="24"/>
          <w:szCs w:val="24"/>
        </w:rPr>
        <w:t>20</w:t>
      </w:r>
    </w:p>
    <w:tbl>
      <w:tblPr>
        <w:tblW w:w="0" w:type="auto"/>
        <w:tblInd w:w="-50" w:type="dxa"/>
        <w:tblLayout w:type="fixed"/>
        <w:tblCellMar>
          <w:left w:w="57" w:type="dxa"/>
          <w:right w:w="57" w:type="dxa"/>
        </w:tblCellMar>
        <w:tblLook w:val="0000" w:firstRow="0" w:lastRow="0" w:firstColumn="0" w:lastColumn="0" w:noHBand="0" w:noVBand="0"/>
      </w:tblPr>
      <w:tblGrid>
        <w:gridCol w:w="2894"/>
        <w:gridCol w:w="1361"/>
        <w:gridCol w:w="1520"/>
        <w:gridCol w:w="1360"/>
        <w:gridCol w:w="1477"/>
        <w:gridCol w:w="1418"/>
      </w:tblGrid>
      <w:tr w:rsidR="00DB375A" w:rsidRPr="00DB375A" w:rsidTr="00712DDF">
        <w:trPr>
          <w:trHeight w:val="23"/>
          <w:tblHeader/>
        </w:trPr>
        <w:tc>
          <w:tcPr>
            <w:tcW w:w="2894" w:type="dxa"/>
            <w:vMerge w:val="restart"/>
            <w:tcBorders>
              <w:top w:val="single" w:sz="4" w:space="0" w:color="000000"/>
              <w:left w:val="single" w:sz="4" w:space="0" w:color="000000"/>
              <w:bottom w:val="single" w:sz="4" w:space="0" w:color="000000"/>
            </w:tcBorders>
            <w:shd w:val="clear" w:color="auto" w:fill="auto"/>
            <w:vAlign w:val="center"/>
          </w:tcPr>
          <w:p w:rsidR="00DB375A" w:rsidRPr="00DB375A" w:rsidRDefault="00DB375A" w:rsidP="00DB375A">
            <w:pPr>
              <w:shd w:val="clear" w:color="auto" w:fill="FFFFFF" w:themeFill="background1"/>
              <w:jc w:val="center"/>
            </w:pPr>
            <w:r w:rsidRPr="00DB375A">
              <w:rPr>
                <w:sz w:val="24"/>
                <w:szCs w:val="24"/>
              </w:rPr>
              <w:t>Наименование муниципальных образований</w:t>
            </w:r>
          </w:p>
        </w:tc>
        <w:tc>
          <w:tcPr>
            <w:tcW w:w="1361" w:type="dxa"/>
            <w:vMerge w:val="restart"/>
            <w:tcBorders>
              <w:top w:val="single" w:sz="4" w:space="0" w:color="000000"/>
              <w:left w:val="single" w:sz="4" w:space="0" w:color="000000"/>
              <w:bottom w:val="single" w:sz="4" w:space="0" w:color="000000"/>
            </w:tcBorders>
            <w:shd w:val="clear" w:color="auto" w:fill="auto"/>
            <w:vAlign w:val="center"/>
          </w:tcPr>
          <w:p w:rsidR="00DB375A" w:rsidRPr="00DB375A" w:rsidRDefault="00DB375A" w:rsidP="00DB375A">
            <w:pPr>
              <w:shd w:val="clear" w:color="auto" w:fill="FFFFFF" w:themeFill="background1"/>
              <w:jc w:val="center"/>
            </w:pPr>
            <w:r w:rsidRPr="00DB375A">
              <w:rPr>
                <w:sz w:val="24"/>
                <w:szCs w:val="24"/>
              </w:rPr>
              <w:t>Площадь территории, кв. км</w:t>
            </w:r>
          </w:p>
        </w:tc>
        <w:tc>
          <w:tcPr>
            <w:tcW w:w="2880" w:type="dxa"/>
            <w:gridSpan w:val="2"/>
            <w:tcBorders>
              <w:top w:val="single" w:sz="4" w:space="0" w:color="000000"/>
              <w:left w:val="single" w:sz="4" w:space="0" w:color="000000"/>
              <w:bottom w:val="single" w:sz="4" w:space="0" w:color="000000"/>
            </w:tcBorders>
            <w:shd w:val="clear" w:color="auto" w:fill="auto"/>
            <w:vAlign w:val="center"/>
          </w:tcPr>
          <w:p w:rsidR="00DB375A" w:rsidRPr="00DB375A" w:rsidRDefault="00DB375A" w:rsidP="00DB375A">
            <w:pPr>
              <w:shd w:val="clear" w:color="auto" w:fill="FFFFFF" w:themeFill="background1"/>
              <w:jc w:val="center"/>
            </w:pPr>
            <w:r w:rsidRPr="00DB375A">
              <w:rPr>
                <w:sz w:val="24"/>
                <w:szCs w:val="24"/>
              </w:rPr>
              <w:t>Численность населения на 01.01.2017</w:t>
            </w:r>
          </w:p>
        </w:tc>
        <w:tc>
          <w:tcPr>
            <w:tcW w:w="28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B375A" w:rsidRPr="00DB375A" w:rsidRDefault="00DB375A" w:rsidP="00DB375A">
            <w:pPr>
              <w:shd w:val="clear" w:color="auto" w:fill="FFFFFF" w:themeFill="background1"/>
              <w:jc w:val="center"/>
            </w:pPr>
            <w:r w:rsidRPr="00DB375A">
              <w:rPr>
                <w:sz w:val="24"/>
                <w:szCs w:val="24"/>
              </w:rPr>
              <w:t>Плотность населения, чел/кв. км</w:t>
            </w:r>
          </w:p>
        </w:tc>
      </w:tr>
      <w:tr w:rsidR="00DB375A" w:rsidRPr="00DB375A" w:rsidTr="00712DDF">
        <w:trPr>
          <w:trHeight w:val="23"/>
          <w:tblHeader/>
        </w:trPr>
        <w:tc>
          <w:tcPr>
            <w:tcW w:w="2894" w:type="dxa"/>
            <w:vMerge/>
            <w:tcBorders>
              <w:top w:val="single" w:sz="4" w:space="0" w:color="000000"/>
              <w:left w:val="single" w:sz="4" w:space="0" w:color="000000"/>
              <w:bottom w:val="single" w:sz="4" w:space="0" w:color="000000"/>
            </w:tcBorders>
            <w:shd w:val="clear" w:color="auto" w:fill="auto"/>
            <w:vAlign w:val="center"/>
          </w:tcPr>
          <w:p w:rsidR="00DB375A" w:rsidRPr="00DB375A" w:rsidRDefault="00DB375A" w:rsidP="00DB375A">
            <w:pPr>
              <w:shd w:val="clear" w:color="auto" w:fill="FFFFFF" w:themeFill="background1"/>
              <w:snapToGrid w:val="0"/>
              <w:jc w:val="center"/>
              <w:rPr>
                <w:sz w:val="24"/>
                <w:szCs w:val="24"/>
              </w:rPr>
            </w:pPr>
          </w:p>
        </w:tc>
        <w:tc>
          <w:tcPr>
            <w:tcW w:w="1361" w:type="dxa"/>
            <w:vMerge/>
            <w:tcBorders>
              <w:top w:val="single" w:sz="4" w:space="0" w:color="000000"/>
              <w:left w:val="single" w:sz="4" w:space="0" w:color="000000"/>
              <w:bottom w:val="single" w:sz="4" w:space="0" w:color="000000"/>
            </w:tcBorders>
            <w:shd w:val="clear" w:color="auto" w:fill="auto"/>
            <w:vAlign w:val="center"/>
          </w:tcPr>
          <w:p w:rsidR="00DB375A" w:rsidRPr="00DB375A" w:rsidRDefault="00DB375A" w:rsidP="00DB375A">
            <w:pPr>
              <w:shd w:val="clear" w:color="auto" w:fill="FFFFFF" w:themeFill="background1"/>
              <w:snapToGrid w:val="0"/>
              <w:jc w:val="center"/>
              <w:rPr>
                <w:sz w:val="24"/>
                <w:szCs w:val="24"/>
              </w:rPr>
            </w:pPr>
          </w:p>
        </w:tc>
        <w:tc>
          <w:tcPr>
            <w:tcW w:w="1520" w:type="dxa"/>
            <w:tcBorders>
              <w:left w:val="single" w:sz="4" w:space="0" w:color="000000"/>
              <w:bottom w:val="single" w:sz="4" w:space="0" w:color="000000"/>
            </w:tcBorders>
            <w:shd w:val="clear" w:color="auto" w:fill="auto"/>
            <w:vAlign w:val="center"/>
          </w:tcPr>
          <w:p w:rsidR="00DB375A" w:rsidRPr="00DB375A" w:rsidRDefault="00DB375A" w:rsidP="00DB375A">
            <w:pPr>
              <w:shd w:val="clear" w:color="auto" w:fill="FFFFFF" w:themeFill="background1"/>
              <w:jc w:val="center"/>
            </w:pPr>
            <w:r w:rsidRPr="00DB375A">
              <w:rPr>
                <w:sz w:val="24"/>
                <w:szCs w:val="24"/>
              </w:rPr>
              <w:t xml:space="preserve">на </w:t>
            </w:r>
          </w:p>
          <w:p w:rsidR="00DB375A" w:rsidRPr="00DB375A" w:rsidRDefault="00DB375A" w:rsidP="00DB375A">
            <w:pPr>
              <w:shd w:val="clear" w:color="auto" w:fill="FFFFFF" w:themeFill="background1"/>
              <w:jc w:val="center"/>
            </w:pPr>
            <w:r w:rsidRPr="00DB375A">
              <w:rPr>
                <w:sz w:val="24"/>
                <w:szCs w:val="24"/>
              </w:rPr>
              <w:t>01.01.2017</w:t>
            </w:r>
          </w:p>
        </w:tc>
        <w:tc>
          <w:tcPr>
            <w:tcW w:w="1360" w:type="dxa"/>
            <w:tcBorders>
              <w:left w:val="single" w:sz="4" w:space="0" w:color="000000"/>
              <w:bottom w:val="single" w:sz="4" w:space="0" w:color="000000"/>
            </w:tcBorders>
            <w:shd w:val="clear" w:color="auto" w:fill="auto"/>
            <w:vAlign w:val="center"/>
          </w:tcPr>
          <w:p w:rsidR="00DB375A" w:rsidRPr="00DB375A" w:rsidRDefault="00DB375A" w:rsidP="00DB375A">
            <w:pPr>
              <w:shd w:val="clear" w:color="auto" w:fill="FFFFFF" w:themeFill="background1"/>
              <w:jc w:val="center"/>
            </w:pPr>
            <w:r w:rsidRPr="00DB375A">
              <w:rPr>
                <w:sz w:val="24"/>
                <w:szCs w:val="24"/>
              </w:rPr>
              <w:t xml:space="preserve">на </w:t>
            </w:r>
          </w:p>
          <w:p w:rsidR="00DB375A" w:rsidRPr="00DB375A" w:rsidRDefault="00DB375A" w:rsidP="00DB375A">
            <w:pPr>
              <w:shd w:val="clear" w:color="auto" w:fill="FFFFFF" w:themeFill="background1"/>
              <w:jc w:val="center"/>
            </w:pPr>
            <w:r w:rsidRPr="00DB375A">
              <w:rPr>
                <w:sz w:val="24"/>
                <w:szCs w:val="24"/>
              </w:rPr>
              <w:t>01.01.20</w:t>
            </w:r>
            <w:r w:rsidRPr="00DB375A">
              <w:rPr>
                <w:sz w:val="24"/>
                <w:szCs w:val="24"/>
                <w:lang w:eastAsia="en-US"/>
              </w:rPr>
              <w:t>20</w:t>
            </w:r>
          </w:p>
        </w:tc>
        <w:tc>
          <w:tcPr>
            <w:tcW w:w="1477" w:type="dxa"/>
            <w:tcBorders>
              <w:left w:val="single" w:sz="4" w:space="0" w:color="000000"/>
              <w:bottom w:val="single" w:sz="4" w:space="0" w:color="000000"/>
            </w:tcBorders>
            <w:shd w:val="clear" w:color="auto" w:fill="auto"/>
            <w:vAlign w:val="center"/>
          </w:tcPr>
          <w:p w:rsidR="00DB375A" w:rsidRPr="00DB375A" w:rsidRDefault="00DB375A" w:rsidP="00DB375A">
            <w:pPr>
              <w:shd w:val="clear" w:color="auto" w:fill="FFFFFF" w:themeFill="background1"/>
              <w:jc w:val="center"/>
            </w:pPr>
            <w:r w:rsidRPr="00DB375A">
              <w:rPr>
                <w:sz w:val="24"/>
                <w:szCs w:val="24"/>
              </w:rPr>
              <w:t>на 01.01.2017</w:t>
            </w:r>
          </w:p>
        </w:tc>
        <w:tc>
          <w:tcPr>
            <w:tcW w:w="1418" w:type="dxa"/>
            <w:tcBorders>
              <w:left w:val="single" w:sz="4" w:space="0" w:color="000000"/>
              <w:bottom w:val="single" w:sz="4" w:space="0" w:color="000000"/>
              <w:right w:val="single" w:sz="4" w:space="0" w:color="000000"/>
            </w:tcBorders>
            <w:shd w:val="clear" w:color="auto" w:fill="auto"/>
            <w:vAlign w:val="center"/>
          </w:tcPr>
          <w:p w:rsidR="00DB375A" w:rsidRPr="00DB375A" w:rsidRDefault="00DB375A" w:rsidP="00DB375A">
            <w:pPr>
              <w:shd w:val="clear" w:color="auto" w:fill="FFFFFF" w:themeFill="background1"/>
              <w:jc w:val="center"/>
            </w:pPr>
            <w:r w:rsidRPr="00DB375A">
              <w:rPr>
                <w:sz w:val="24"/>
                <w:szCs w:val="24"/>
              </w:rPr>
              <w:t>на 01.01.20</w:t>
            </w:r>
            <w:r w:rsidRPr="00DB375A">
              <w:rPr>
                <w:sz w:val="24"/>
                <w:szCs w:val="24"/>
                <w:lang w:eastAsia="en-US"/>
              </w:rPr>
              <w:t>20</w:t>
            </w:r>
          </w:p>
        </w:tc>
      </w:tr>
      <w:tr w:rsidR="00DB375A" w:rsidRPr="00DB375A" w:rsidTr="00712DDF">
        <w:trPr>
          <w:trHeight w:val="23"/>
        </w:trPr>
        <w:tc>
          <w:tcPr>
            <w:tcW w:w="2894" w:type="dxa"/>
            <w:tcBorders>
              <w:top w:val="single" w:sz="4" w:space="0" w:color="000000"/>
              <w:left w:val="single" w:sz="4" w:space="0" w:color="000000"/>
              <w:bottom w:val="single" w:sz="4" w:space="0" w:color="000000"/>
            </w:tcBorders>
            <w:shd w:val="clear" w:color="auto" w:fill="auto"/>
            <w:vAlign w:val="center"/>
          </w:tcPr>
          <w:p w:rsidR="00DB375A" w:rsidRDefault="00DB375A" w:rsidP="00DB375A">
            <w:pPr>
              <w:shd w:val="clear" w:color="auto" w:fill="FFFFFF" w:themeFill="background1"/>
              <w:rPr>
                <w:sz w:val="24"/>
                <w:szCs w:val="24"/>
              </w:rPr>
            </w:pPr>
          </w:p>
          <w:p w:rsidR="00DB375A" w:rsidRDefault="00DB375A" w:rsidP="00DB375A">
            <w:pPr>
              <w:shd w:val="clear" w:color="auto" w:fill="FFFFFF" w:themeFill="background1"/>
              <w:rPr>
                <w:sz w:val="24"/>
                <w:szCs w:val="24"/>
              </w:rPr>
            </w:pPr>
            <w:r w:rsidRPr="00DB375A">
              <w:rPr>
                <w:sz w:val="24"/>
                <w:szCs w:val="24"/>
              </w:rPr>
              <w:t>Чувашская Республика</w:t>
            </w:r>
          </w:p>
          <w:p w:rsidR="00DB375A" w:rsidRPr="00DB375A" w:rsidRDefault="00DB375A" w:rsidP="00DB375A">
            <w:pPr>
              <w:shd w:val="clear" w:color="auto" w:fill="FFFFFF" w:themeFill="background1"/>
            </w:pPr>
          </w:p>
        </w:tc>
        <w:tc>
          <w:tcPr>
            <w:tcW w:w="1361" w:type="dxa"/>
            <w:tcBorders>
              <w:top w:val="single" w:sz="4" w:space="0" w:color="000000"/>
              <w:left w:val="single" w:sz="4" w:space="0" w:color="000000"/>
              <w:bottom w:val="single" w:sz="4" w:space="0" w:color="000000"/>
            </w:tcBorders>
            <w:shd w:val="clear" w:color="auto" w:fill="auto"/>
            <w:vAlign w:val="center"/>
          </w:tcPr>
          <w:p w:rsidR="00DB375A" w:rsidRPr="00DB375A" w:rsidRDefault="00DB375A" w:rsidP="00DB375A">
            <w:pPr>
              <w:shd w:val="clear" w:color="auto" w:fill="FFFFFF" w:themeFill="background1"/>
              <w:jc w:val="center"/>
            </w:pPr>
            <w:r w:rsidRPr="00DB375A">
              <w:rPr>
                <w:sz w:val="24"/>
                <w:szCs w:val="24"/>
              </w:rPr>
              <w:t>18343,2</w:t>
            </w:r>
          </w:p>
        </w:tc>
        <w:tc>
          <w:tcPr>
            <w:tcW w:w="1520" w:type="dxa"/>
            <w:tcBorders>
              <w:top w:val="single" w:sz="4" w:space="0" w:color="000000"/>
              <w:left w:val="single" w:sz="4" w:space="0" w:color="000000"/>
              <w:bottom w:val="single" w:sz="4" w:space="0" w:color="000000"/>
            </w:tcBorders>
            <w:shd w:val="clear" w:color="auto" w:fill="auto"/>
            <w:vAlign w:val="center"/>
          </w:tcPr>
          <w:p w:rsidR="00DB375A" w:rsidRPr="00DB375A" w:rsidRDefault="00DB375A" w:rsidP="00DB375A">
            <w:pPr>
              <w:shd w:val="clear" w:color="auto" w:fill="FFFFFF" w:themeFill="background1"/>
              <w:jc w:val="center"/>
            </w:pPr>
            <w:r w:rsidRPr="00DB375A">
              <w:rPr>
                <w:sz w:val="24"/>
                <w:szCs w:val="24"/>
              </w:rPr>
              <w:t>1235863</w:t>
            </w:r>
          </w:p>
        </w:tc>
        <w:tc>
          <w:tcPr>
            <w:tcW w:w="1360" w:type="dxa"/>
            <w:tcBorders>
              <w:top w:val="single" w:sz="4" w:space="0" w:color="000000"/>
              <w:left w:val="single" w:sz="4" w:space="0" w:color="000000"/>
              <w:bottom w:val="single" w:sz="4" w:space="0" w:color="000000"/>
            </w:tcBorders>
            <w:shd w:val="clear" w:color="auto" w:fill="auto"/>
            <w:vAlign w:val="center"/>
          </w:tcPr>
          <w:p w:rsidR="00DB375A" w:rsidRPr="00DB375A" w:rsidRDefault="00DB375A" w:rsidP="00DB375A">
            <w:pPr>
              <w:shd w:val="clear" w:color="auto" w:fill="FFFFFF" w:themeFill="background1"/>
              <w:jc w:val="center"/>
            </w:pPr>
            <w:r w:rsidRPr="00DB375A">
              <w:rPr>
                <w:sz w:val="24"/>
                <w:szCs w:val="24"/>
              </w:rPr>
              <w:t>1217818</w:t>
            </w:r>
          </w:p>
        </w:tc>
        <w:tc>
          <w:tcPr>
            <w:tcW w:w="1477" w:type="dxa"/>
            <w:tcBorders>
              <w:top w:val="single" w:sz="4" w:space="0" w:color="000000"/>
              <w:left w:val="single" w:sz="4" w:space="0" w:color="000000"/>
              <w:bottom w:val="single" w:sz="4" w:space="0" w:color="000000"/>
            </w:tcBorders>
            <w:shd w:val="clear" w:color="auto" w:fill="auto"/>
            <w:vAlign w:val="center"/>
          </w:tcPr>
          <w:p w:rsidR="00DB375A" w:rsidRPr="00DB375A" w:rsidRDefault="00DB375A" w:rsidP="00DB375A">
            <w:pPr>
              <w:shd w:val="clear" w:color="auto" w:fill="FFFFFF" w:themeFill="background1"/>
              <w:jc w:val="center"/>
            </w:pPr>
            <w:r w:rsidRPr="00DB375A">
              <w:rPr>
                <w:sz w:val="24"/>
                <w:szCs w:val="24"/>
              </w:rPr>
              <w:t>67</w:t>
            </w:r>
            <w:r>
              <w:rPr>
                <w:sz w:val="24"/>
                <w:szCs w:val="24"/>
              </w:rPr>
              <w:t>,</w:t>
            </w:r>
            <w:r w:rsidRPr="00DB375A">
              <w:rPr>
                <w:sz w:val="24"/>
                <w:szCs w:val="24"/>
              </w:rPr>
              <w:t>37</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375A" w:rsidRPr="00DB375A" w:rsidRDefault="00DB375A" w:rsidP="00DB375A">
            <w:pPr>
              <w:shd w:val="clear" w:color="auto" w:fill="FFFFFF" w:themeFill="background1"/>
              <w:jc w:val="center"/>
            </w:pPr>
            <w:r w:rsidRPr="00DB375A">
              <w:rPr>
                <w:sz w:val="24"/>
                <w:szCs w:val="24"/>
              </w:rPr>
              <w:t>66,39</w:t>
            </w:r>
          </w:p>
        </w:tc>
      </w:tr>
      <w:tr w:rsidR="00DB375A" w:rsidTr="00712DDF">
        <w:trPr>
          <w:trHeight w:val="23"/>
        </w:trPr>
        <w:tc>
          <w:tcPr>
            <w:tcW w:w="2894" w:type="dxa"/>
            <w:tcBorders>
              <w:top w:val="single" w:sz="4" w:space="0" w:color="000000"/>
              <w:left w:val="single" w:sz="4" w:space="0" w:color="000000"/>
              <w:bottom w:val="single" w:sz="4" w:space="0" w:color="000000"/>
            </w:tcBorders>
            <w:shd w:val="clear" w:color="auto" w:fill="auto"/>
            <w:vAlign w:val="center"/>
          </w:tcPr>
          <w:p w:rsidR="00DB375A" w:rsidRDefault="00DB375A" w:rsidP="00DB375A">
            <w:pPr>
              <w:shd w:val="clear" w:color="auto" w:fill="FFFFFF" w:themeFill="background1"/>
              <w:rPr>
                <w:sz w:val="24"/>
                <w:szCs w:val="24"/>
              </w:rPr>
            </w:pPr>
          </w:p>
          <w:p w:rsidR="00DB375A" w:rsidRDefault="00DB375A" w:rsidP="00DB375A">
            <w:pPr>
              <w:shd w:val="clear" w:color="auto" w:fill="FFFFFF" w:themeFill="background1"/>
              <w:rPr>
                <w:sz w:val="24"/>
                <w:szCs w:val="24"/>
              </w:rPr>
            </w:pPr>
            <w:r w:rsidRPr="00DB375A">
              <w:rPr>
                <w:sz w:val="24"/>
                <w:szCs w:val="24"/>
              </w:rPr>
              <w:t>г. Новочебоксарск</w:t>
            </w:r>
          </w:p>
          <w:p w:rsidR="00DB375A" w:rsidRPr="00DB375A" w:rsidRDefault="00DB375A" w:rsidP="00DB375A">
            <w:pPr>
              <w:shd w:val="clear" w:color="auto" w:fill="FFFFFF" w:themeFill="background1"/>
              <w:rPr>
                <w:sz w:val="24"/>
                <w:szCs w:val="24"/>
              </w:rPr>
            </w:pPr>
          </w:p>
        </w:tc>
        <w:tc>
          <w:tcPr>
            <w:tcW w:w="1361" w:type="dxa"/>
            <w:tcBorders>
              <w:top w:val="single" w:sz="4" w:space="0" w:color="000000"/>
              <w:left w:val="single" w:sz="4" w:space="0" w:color="000000"/>
              <w:bottom w:val="single" w:sz="4" w:space="0" w:color="000000"/>
            </w:tcBorders>
            <w:shd w:val="clear" w:color="auto" w:fill="auto"/>
            <w:vAlign w:val="center"/>
          </w:tcPr>
          <w:p w:rsidR="00DB375A" w:rsidRDefault="00DB375A" w:rsidP="00DB375A">
            <w:pPr>
              <w:shd w:val="clear" w:color="auto" w:fill="FFFFFF" w:themeFill="background1"/>
              <w:jc w:val="center"/>
              <w:rPr>
                <w:sz w:val="24"/>
                <w:szCs w:val="24"/>
              </w:rPr>
            </w:pPr>
            <w:r w:rsidRPr="00DB375A">
              <w:rPr>
                <w:sz w:val="24"/>
                <w:szCs w:val="24"/>
              </w:rPr>
              <w:t>51,1</w:t>
            </w:r>
            <w:r>
              <w:rPr>
                <w:sz w:val="24"/>
                <w:szCs w:val="24"/>
              </w:rPr>
              <w:t xml:space="preserve"> </w:t>
            </w:r>
          </w:p>
          <w:p w:rsidR="00DB375A" w:rsidRPr="00DB375A" w:rsidRDefault="00DB375A" w:rsidP="00712DDF">
            <w:pPr>
              <w:shd w:val="clear" w:color="auto" w:fill="FFFFFF" w:themeFill="background1"/>
              <w:jc w:val="center"/>
            </w:pPr>
            <w:r w:rsidRPr="00DB375A">
              <w:t xml:space="preserve">(0,3% от </w:t>
            </w:r>
            <w:r w:rsidR="00712DDF">
              <w:t>р</w:t>
            </w:r>
            <w:r w:rsidRPr="00DB375A">
              <w:t>еспублики)</w:t>
            </w:r>
          </w:p>
        </w:tc>
        <w:tc>
          <w:tcPr>
            <w:tcW w:w="1520" w:type="dxa"/>
            <w:tcBorders>
              <w:top w:val="single" w:sz="4" w:space="0" w:color="000000"/>
              <w:left w:val="single" w:sz="4" w:space="0" w:color="000000"/>
              <w:bottom w:val="single" w:sz="4" w:space="0" w:color="000000"/>
            </w:tcBorders>
            <w:shd w:val="clear" w:color="auto" w:fill="auto"/>
            <w:vAlign w:val="center"/>
          </w:tcPr>
          <w:p w:rsidR="00DB375A" w:rsidRPr="00DB375A" w:rsidRDefault="00DB375A" w:rsidP="00712DDF">
            <w:pPr>
              <w:shd w:val="clear" w:color="auto" w:fill="FFFFFF" w:themeFill="background1"/>
              <w:jc w:val="center"/>
              <w:rPr>
                <w:sz w:val="24"/>
                <w:szCs w:val="24"/>
              </w:rPr>
            </w:pPr>
            <w:r w:rsidRPr="00DB375A">
              <w:rPr>
                <w:sz w:val="24"/>
                <w:szCs w:val="24"/>
              </w:rPr>
              <w:t>126382</w:t>
            </w:r>
            <w:r>
              <w:rPr>
                <w:sz w:val="24"/>
                <w:szCs w:val="24"/>
              </w:rPr>
              <w:t xml:space="preserve"> (10,2%</w:t>
            </w:r>
            <w:r w:rsidR="00712DDF">
              <w:rPr>
                <w:sz w:val="24"/>
                <w:szCs w:val="24"/>
                <w:lang w:val="en-US"/>
              </w:rPr>
              <w:t xml:space="preserve"> </w:t>
            </w:r>
            <w:r w:rsidR="00712DDF" w:rsidRPr="00DB375A">
              <w:t xml:space="preserve">от </w:t>
            </w:r>
            <w:r w:rsidR="00712DDF">
              <w:t>р</w:t>
            </w:r>
            <w:r w:rsidR="00712DDF" w:rsidRPr="00DB375A">
              <w:t>еспублики</w:t>
            </w:r>
            <w:r>
              <w:rPr>
                <w:sz w:val="24"/>
                <w:szCs w:val="24"/>
              </w:rPr>
              <w:t>)</w:t>
            </w:r>
          </w:p>
        </w:tc>
        <w:tc>
          <w:tcPr>
            <w:tcW w:w="1360" w:type="dxa"/>
            <w:tcBorders>
              <w:top w:val="single" w:sz="4" w:space="0" w:color="000000"/>
              <w:left w:val="single" w:sz="4" w:space="0" w:color="000000"/>
              <w:bottom w:val="single" w:sz="4" w:space="0" w:color="000000"/>
            </w:tcBorders>
            <w:shd w:val="clear" w:color="auto" w:fill="auto"/>
            <w:vAlign w:val="center"/>
          </w:tcPr>
          <w:p w:rsidR="00DB375A" w:rsidRDefault="00DB375A" w:rsidP="00DB375A">
            <w:pPr>
              <w:shd w:val="clear" w:color="auto" w:fill="FFFFFF" w:themeFill="background1"/>
              <w:jc w:val="center"/>
              <w:rPr>
                <w:sz w:val="24"/>
                <w:szCs w:val="24"/>
              </w:rPr>
            </w:pPr>
            <w:r w:rsidRPr="00DB375A">
              <w:rPr>
                <w:sz w:val="24"/>
                <w:szCs w:val="24"/>
              </w:rPr>
              <w:t>127529</w:t>
            </w:r>
          </w:p>
          <w:p w:rsidR="00DB375A" w:rsidRPr="00DB375A" w:rsidRDefault="00DB375A" w:rsidP="00DB375A">
            <w:pPr>
              <w:shd w:val="clear" w:color="auto" w:fill="FFFFFF" w:themeFill="background1"/>
              <w:jc w:val="center"/>
              <w:rPr>
                <w:sz w:val="24"/>
                <w:szCs w:val="24"/>
              </w:rPr>
            </w:pPr>
            <w:r>
              <w:rPr>
                <w:sz w:val="24"/>
                <w:szCs w:val="24"/>
              </w:rPr>
              <w:t>(10,5%</w:t>
            </w:r>
            <w:r w:rsidR="00712DDF">
              <w:rPr>
                <w:sz w:val="24"/>
                <w:szCs w:val="24"/>
              </w:rPr>
              <w:t xml:space="preserve"> </w:t>
            </w:r>
            <w:r w:rsidR="00712DDF" w:rsidRPr="00DB375A">
              <w:t xml:space="preserve">от </w:t>
            </w:r>
            <w:r w:rsidR="00712DDF">
              <w:t>р</w:t>
            </w:r>
            <w:r w:rsidR="00712DDF" w:rsidRPr="00DB375A">
              <w:t>еспублики</w:t>
            </w:r>
            <w:r>
              <w:rPr>
                <w:sz w:val="24"/>
                <w:szCs w:val="24"/>
              </w:rPr>
              <w:t>)</w:t>
            </w:r>
          </w:p>
        </w:tc>
        <w:tc>
          <w:tcPr>
            <w:tcW w:w="1477" w:type="dxa"/>
            <w:tcBorders>
              <w:top w:val="single" w:sz="4" w:space="0" w:color="000000"/>
              <w:left w:val="single" w:sz="4" w:space="0" w:color="000000"/>
              <w:bottom w:val="single" w:sz="4" w:space="0" w:color="000000"/>
            </w:tcBorders>
            <w:shd w:val="clear" w:color="auto" w:fill="auto"/>
            <w:vAlign w:val="center"/>
          </w:tcPr>
          <w:p w:rsidR="00DB375A" w:rsidRDefault="00DB375A" w:rsidP="00DB375A">
            <w:pPr>
              <w:shd w:val="clear" w:color="auto" w:fill="FFFFFF" w:themeFill="background1"/>
              <w:jc w:val="center"/>
              <w:rPr>
                <w:sz w:val="24"/>
                <w:szCs w:val="24"/>
              </w:rPr>
            </w:pPr>
            <w:r w:rsidRPr="00DB375A">
              <w:rPr>
                <w:sz w:val="24"/>
                <w:szCs w:val="24"/>
              </w:rPr>
              <w:t>2473,23</w:t>
            </w:r>
          </w:p>
          <w:p w:rsidR="00DB375A" w:rsidRDefault="00DB375A" w:rsidP="00DB375A">
            <w:pPr>
              <w:shd w:val="clear" w:color="auto" w:fill="FFFFFF" w:themeFill="background1"/>
              <w:jc w:val="center"/>
              <w:rPr>
                <w:sz w:val="24"/>
                <w:szCs w:val="24"/>
                <w:lang w:val="en-US"/>
              </w:rPr>
            </w:pPr>
            <w:r>
              <w:rPr>
                <w:sz w:val="24"/>
                <w:szCs w:val="24"/>
              </w:rPr>
              <w:t xml:space="preserve">(в 36,7 </w:t>
            </w:r>
          </w:p>
          <w:p w:rsidR="00DB375A" w:rsidRPr="00DB375A" w:rsidRDefault="00DB375A" w:rsidP="00DB375A">
            <w:pPr>
              <w:shd w:val="clear" w:color="auto" w:fill="FFFFFF" w:themeFill="background1"/>
              <w:jc w:val="center"/>
              <w:rPr>
                <w:sz w:val="24"/>
                <w:szCs w:val="24"/>
              </w:rPr>
            </w:pPr>
            <w:r>
              <w:rPr>
                <w:sz w:val="24"/>
                <w:szCs w:val="24"/>
              </w:rPr>
              <w:t>раз &gt;</w:t>
            </w:r>
            <w:r w:rsidR="00712DDF">
              <w:rPr>
                <w:sz w:val="24"/>
                <w:szCs w:val="24"/>
              </w:rPr>
              <w:t xml:space="preserve"> </w:t>
            </w:r>
            <w:r w:rsidR="00712DDF" w:rsidRPr="00DB375A">
              <w:t xml:space="preserve">от </w:t>
            </w:r>
            <w:r w:rsidR="00712DDF">
              <w:t>р</w:t>
            </w:r>
            <w:r w:rsidR="00712DDF" w:rsidRPr="00DB375A">
              <w:t>еспублики</w:t>
            </w:r>
            <w:r>
              <w:rPr>
                <w:sz w:val="24"/>
                <w:szCs w:val="24"/>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375A" w:rsidRDefault="00DB375A" w:rsidP="00DB375A">
            <w:pPr>
              <w:shd w:val="clear" w:color="auto" w:fill="FFFFFF" w:themeFill="background1"/>
              <w:jc w:val="center"/>
              <w:rPr>
                <w:sz w:val="24"/>
                <w:szCs w:val="24"/>
                <w:lang w:val="en-US"/>
              </w:rPr>
            </w:pPr>
            <w:r w:rsidRPr="00DB375A">
              <w:rPr>
                <w:sz w:val="24"/>
                <w:szCs w:val="24"/>
              </w:rPr>
              <w:t>2495,68</w:t>
            </w:r>
            <w:r>
              <w:rPr>
                <w:sz w:val="24"/>
                <w:szCs w:val="24"/>
                <w:lang w:val="en-US"/>
              </w:rPr>
              <w:t xml:space="preserve"> </w:t>
            </w:r>
          </w:p>
          <w:p w:rsidR="00DB375A" w:rsidRPr="00DB375A" w:rsidRDefault="00DB375A" w:rsidP="00DB375A">
            <w:pPr>
              <w:shd w:val="clear" w:color="auto" w:fill="FFFFFF" w:themeFill="background1"/>
              <w:jc w:val="center"/>
              <w:rPr>
                <w:sz w:val="24"/>
                <w:szCs w:val="24"/>
              </w:rPr>
            </w:pPr>
            <w:r>
              <w:rPr>
                <w:sz w:val="24"/>
                <w:szCs w:val="24"/>
              </w:rPr>
              <w:t>(в 3759,1</w:t>
            </w:r>
            <w:r>
              <w:rPr>
                <w:sz w:val="24"/>
                <w:szCs w:val="24"/>
                <w:lang w:val="en-US"/>
              </w:rPr>
              <w:t xml:space="preserve"> </w:t>
            </w:r>
            <w:r>
              <w:rPr>
                <w:sz w:val="24"/>
                <w:szCs w:val="24"/>
              </w:rPr>
              <w:t>раз</w:t>
            </w:r>
            <w:r>
              <w:rPr>
                <w:sz w:val="24"/>
                <w:szCs w:val="24"/>
                <w:lang w:val="en-US"/>
              </w:rPr>
              <w:t xml:space="preserve"> &gt;</w:t>
            </w:r>
            <w:r w:rsidR="00712DDF">
              <w:rPr>
                <w:sz w:val="24"/>
                <w:szCs w:val="24"/>
              </w:rPr>
              <w:t xml:space="preserve"> </w:t>
            </w:r>
            <w:r w:rsidR="00712DDF" w:rsidRPr="00DB375A">
              <w:t xml:space="preserve">от </w:t>
            </w:r>
            <w:r w:rsidR="00712DDF">
              <w:t>р</w:t>
            </w:r>
            <w:r w:rsidR="00712DDF" w:rsidRPr="00DB375A">
              <w:t>еспублики</w:t>
            </w:r>
            <w:r>
              <w:rPr>
                <w:sz w:val="24"/>
                <w:szCs w:val="24"/>
              </w:rPr>
              <w:t>)</w:t>
            </w:r>
          </w:p>
        </w:tc>
      </w:tr>
    </w:tbl>
    <w:p w:rsidR="00DB375A" w:rsidRDefault="00DB375A" w:rsidP="00DB375A">
      <w:pPr>
        <w:shd w:val="clear" w:color="auto" w:fill="FFFFFF" w:themeFill="background1"/>
        <w:ind w:firstLine="567"/>
        <w:jc w:val="both"/>
        <w:rPr>
          <w:sz w:val="24"/>
          <w:szCs w:val="24"/>
        </w:rPr>
      </w:pPr>
    </w:p>
    <w:p w:rsidR="00715061" w:rsidRDefault="0058512C" w:rsidP="00715061">
      <w:pPr>
        <w:pStyle w:val="af5"/>
        <w:shd w:val="clear" w:color="auto" w:fill="FFFFFF" w:themeFill="background1"/>
        <w:tabs>
          <w:tab w:val="left" w:pos="709"/>
        </w:tabs>
        <w:spacing w:before="0"/>
        <w:ind w:left="0" w:right="-2"/>
      </w:pPr>
      <w:r>
        <w:t>Г</w:t>
      </w:r>
      <w:r w:rsidR="0093414A">
        <w:t>ородской округ</w:t>
      </w:r>
      <w:r w:rsidR="00CF6482">
        <w:t xml:space="preserve"> </w:t>
      </w:r>
      <w:r w:rsidR="00632610">
        <w:t>город</w:t>
      </w:r>
      <w:r w:rsidR="0093414A">
        <w:t xml:space="preserve"> </w:t>
      </w:r>
      <w:r>
        <w:t xml:space="preserve">Новочебоксарск </w:t>
      </w:r>
      <w:r w:rsidR="0093414A">
        <w:t xml:space="preserve">относится к наиболее </w:t>
      </w:r>
      <w:proofErr w:type="spellStart"/>
      <w:r w:rsidR="0093414A" w:rsidRPr="0093414A">
        <w:t>градостроительно</w:t>
      </w:r>
      <w:proofErr w:type="spellEnd"/>
      <w:r w:rsidR="0093414A" w:rsidRPr="0093414A">
        <w:t xml:space="preserve"> освоенным территориям</w:t>
      </w:r>
      <w:r w:rsidR="0093414A">
        <w:t xml:space="preserve"> Чувашской Республики, на территории города проживают более 10% от всего населения республики </w:t>
      </w:r>
      <w:r w:rsidR="00391964">
        <w:t>и</w:t>
      </w:r>
      <w:r w:rsidR="0093414A">
        <w:t xml:space="preserve"> плотность населения города </w:t>
      </w:r>
      <w:r w:rsidR="00206B74">
        <w:t xml:space="preserve">одна из </w:t>
      </w:r>
      <w:r w:rsidR="0093414A">
        <w:t>сам</w:t>
      </w:r>
      <w:r w:rsidR="00206B74">
        <w:t>ых</w:t>
      </w:r>
      <w:r w:rsidR="0093414A">
        <w:t xml:space="preserve"> </w:t>
      </w:r>
      <w:r w:rsidR="00715061">
        <w:t>высок</w:t>
      </w:r>
      <w:r w:rsidR="00206B74">
        <w:t>их</w:t>
      </w:r>
      <w:r w:rsidR="0093414A">
        <w:t xml:space="preserve"> в Чувашии 2495,68 чел/</w:t>
      </w:r>
      <w:proofErr w:type="spellStart"/>
      <w:r w:rsidR="0093414A">
        <w:t>к</w:t>
      </w:r>
      <w:r w:rsidR="00391964">
        <w:t>в</w:t>
      </w:r>
      <w:r w:rsidR="0093414A">
        <w:t>.м</w:t>
      </w:r>
      <w:proofErr w:type="spellEnd"/>
      <w:r w:rsidR="0093414A">
        <w:t xml:space="preserve"> (в 3759 раз больше чем в среднем по республике).</w:t>
      </w:r>
    </w:p>
    <w:p w:rsidR="00A41126" w:rsidRPr="004F6119" w:rsidRDefault="00A41126" w:rsidP="00715061">
      <w:pPr>
        <w:pStyle w:val="af5"/>
        <w:shd w:val="clear" w:color="auto" w:fill="FFFFFF" w:themeFill="background1"/>
        <w:tabs>
          <w:tab w:val="left" w:pos="709"/>
        </w:tabs>
        <w:spacing w:before="0"/>
        <w:ind w:left="0" w:right="-2"/>
      </w:pPr>
      <w:r>
        <w:t xml:space="preserve">Новочебоксарск обладает территориальными резервами и инвестиционным потенциалом для размещения промышленно-производственных зон и транспортно-логистических центров, предприятий агропромышленного сектора, также </w:t>
      </w:r>
      <w:r w:rsidRPr="004F6119">
        <w:t xml:space="preserve">является центром химической промышленности и энергетики с развитием сопутствующих производственных и непроизводственных функций. </w:t>
      </w:r>
    </w:p>
    <w:p w:rsidR="00A41126" w:rsidRPr="0084372B" w:rsidRDefault="0084372B" w:rsidP="0084372B">
      <w:pPr>
        <w:pStyle w:val="af5"/>
        <w:ind w:firstLine="451"/>
        <w:rPr>
          <w:b/>
          <w:i/>
        </w:rPr>
      </w:pPr>
      <w:r w:rsidRPr="0084372B">
        <w:rPr>
          <w:b/>
          <w:i/>
        </w:rPr>
        <w:t>Анализ реализации прогнозов населения предшествующего документа территориального планирования</w:t>
      </w:r>
    </w:p>
    <w:p w:rsidR="004F6119" w:rsidRDefault="004F6119" w:rsidP="004F6119">
      <w:pPr>
        <w:ind w:firstLine="567"/>
        <w:jc w:val="both"/>
        <w:rPr>
          <w:sz w:val="24"/>
          <w:szCs w:val="24"/>
        </w:rPr>
      </w:pPr>
      <w:r>
        <w:rPr>
          <w:sz w:val="24"/>
          <w:szCs w:val="24"/>
        </w:rPr>
        <w:t>Территориальной комплексной Схемой градостроительного планирования развития территории Чувашской Республики от 2004 года был предусмотрен рост численности населения Чувашии до уровня 1350 тыс. человек, фактически, численность населения Чувашской Республики снизилась и оказалась меньше прогнозируемой на 8,4 %.</w:t>
      </w:r>
      <w:r w:rsidR="0084372B">
        <w:rPr>
          <w:sz w:val="24"/>
          <w:szCs w:val="24"/>
        </w:rPr>
        <w:t xml:space="preserve"> </w:t>
      </w:r>
    </w:p>
    <w:p w:rsidR="0084372B" w:rsidRPr="0084372B" w:rsidRDefault="0084372B" w:rsidP="0084372B">
      <w:pPr>
        <w:pStyle w:val="1ffffffff"/>
        <w:spacing w:before="0" w:after="0"/>
        <w:ind w:firstLine="567"/>
        <w:rPr>
          <w:b w:val="0"/>
          <w:bCs w:val="0"/>
          <w:sz w:val="24"/>
          <w:szCs w:val="24"/>
          <w:lang w:val="ru-RU"/>
        </w:rPr>
      </w:pPr>
      <w:r w:rsidRPr="0084372B">
        <w:rPr>
          <w:b w:val="0"/>
          <w:bCs w:val="0"/>
          <w:sz w:val="24"/>
          <w:szCs w:val="24"/>
          <w:lang w:val="ru-RU"/>
        </w:rPr>
        <w:t xml:space="preserve">Реализация прогнозов, заложенных предыдущими документами территориального планирования </w:t>
      </w:r>
      <w:r>
        <w:rPr>
          <w:b w:val="0"/>
          <w:bCs w:val="0"/>
          <w:sz w:val="24"/>
          <w:szCs w:val="24"/>
          <w:lang w:val="ru-RU"/>
        </w:rPr>
        <w:t xml:space="preserve">(генеральный план г. Новочебоксарска разработанный ФГУП </w:t>
      </w:r>
      <w:proofErr w:type="spellStart"/>
      <w:r>
        <w:rPr>
          <w:b w:val="0"/>
          <w:bCs w:val="0"/>
          <w:sz w:val="24"/>
          <w:szCs w:val="24"/>
          <w:lang w:val="ru-RU"/>
        </w:rPr>
        <w:t>РосНИПИУрбанистики</w:t>
      </w:r>
      <w:proofErr w:type="spellEnd"/>
      <w:r>
        <w:rPr>
          <w:b w:val="0"/>
          <w:bCs w:val="0"/>
          <w:sz w:val="24"/>
          <w:szCs w:val="24"/>
          <w:lang w:val="ru-RU"/>
        </w:rPr>
        <w:t xml:space="preserve"> 2004 г.) </w:t>
      </w:r>
      <w:r w:rsidR="00EE0B05">
        <w:rPr>
          <w:b w:val="0"/>
          <w:bCs w:val="0"/>
          <w:sz w:val="24"/>
          <w:szCs w:val="24"/>
          <w:lang w:val="ru-RU"/>
        </w:rPr>
        <w:t xml:space="preserve">представлена в таблице </w:t>
      </w:r>
      <w:r w:rsidR="00BB77F3">
        <w:rPr>
          <w:b w:val="0"/>
          <w:bCs w:val="0"/>
          <w:sz w:val="24"/>
          <w:szCs w:val="24"/>
          <w:lang w:val="ru-RU"/>
        </w:rPr>
        <w:t>21</w:t>
      </w:r>
      <w:r w:rsidRPr="0084372B">
        <w:rPr>
          <w:b w:val="0"/>
          <w:bCs w:val="0"/>
          <w:sz w:val="24"/>
          <w:szCs w:val="24"/>
          <w:lang w:val="ru-RU"/>
        </w:rPr>
        <w:t>.</w:t>
      </w:r>
    </w:p>
    <w:p w:rsidR="00A247D6" w:rsidRDefault="00A247D6" w:rsidP="0084372B">
      <w:pPr>
        <w:jc w:val="right"/>
        <w:rPr>
          <w:lang w:eastAsia="zh-CN" w:bidi="ar-SA"/>
        </w:rPr>
      </w:pPr>
    </w:p>
    <w:p w:rsidR="00A247D6" w:rsidRDefault="00A247D6" w:rsidP="0084372B">
      <w:pPr>
        <w:jc w:val="right"/>
        <w:rPr>
          <w:lang w:eastAsia="zh-CN" w:bidi="ar-SA"/>
        </w:rPr>
      </w:pPr>
    </w:p>
    <w:p w:rsidR="00A247D6" w:rsidRDefault="00A247D6" w:rsidP="0084372B">
      <w:pPr>
        <w:jc w:val="right"/>
        <w:rPr>
          <w:lang w:eastAsia="zh-CN" w:bidi="ar-SA"/>
        </w:rPr>
      </w:pPr>
    </w:p>
    <w:p w:rsidR="00A247D6" w:rsidRDefault="00A247D6" w:rsidP="0084372B">
      <w:pPr>
        <w:jc w:val="right"/>
        <w:rPr>
          <w:lang w:eastAsia="zh-CN" w:bidi="ar-SA"/>
        </w:rPr>
      </w:pPr>
    </w:p>
    <w:p w:rsidR="00A247D6" w:rsidRDefault="00A247D6" w:rsidP="0084372B">
      <w:pPr>
        <w:jc w:val="right"/>
        <w:rPr>
          <w:lang w:eastAsia="zh-CN" w:bidi="ar-SA"/>
        </w:rPr>
      </w:pPr>
    </w:p>
    <w:p w:rsidR="00A247D6" w:rsidRDefault="00A247D6" w:rsidP="0084372B">
      <w:pPr>
        <w:jc w:val="right"/>
        <w:rPr>
          <w:lang w:eastAsia="zh-CN" w:bidi="ar-SA"/>
        </w:rPr>
      </w:pPr>
    </w:p>
    <w:p w:rsidR="00A247D6" w:rsidRDefault="00A247D6" w:rsidP="0084372B">
      <w:pPr>
        <w:jc w:val="right"/>
        <w:rPr>
          <w:lang w:eastAsia="zh-CN" w:bidi="ar-SA"/>
        </w:rPr>
      </w:pPr>
    </w:p>
    <w:p w:rsidR="0084372B" w:rsidRPr="0084372B" w:rsidRDefault="00EE0B05" w:rsidP="0084372B">
      <w:pPr>
        <w:jc w:val="right"/>
        <w:rPr>
          <w:lang w:eastAsia="zh-CN" w:bidi="ar-SA"/>
        </w:rPr>
      </w:pPr>
      <w:r>
        <w:rPr>
          <w:lang w:eastAsia="zh-CN" w:bidi="ar-SA"/>
        </w:rPr>
        <w:lastRenderedPageBreak/>
        <w:t xml:space="preserve">Таблица </w:t>
      </w:r>
      <w:r w:rsidR="00BB77F3">
        <w:rPr>
          <w:lang w:eastAsia="zh-CN" w:bidi="ar-SA"/>
        </w:rPr>
        <w:t>21</w:t>
      </w:r>
    </w:p>
    <w:tbl>
      <w:tblPr>
        <w:tblW w:w="0" w:type="auto"/>
        <w:tblInd w:w="108" w:type="dxa"/>
        <w:tblLayout w:type="fixed"/>
        <w:tblLook w:val="0000" w:firstRow="0" w:lastRow="0" w:firstColumn="0" w:lastColumn="0" w:noHBand="0" w:noVBand="0"/>
      </w:tblPr>
      <w:tblGrid>
        <w:gridCol w:w="2208"/>
        <w:gridCol w:w="744"/>
        <w:gridCol w:w="1020"/>
        <w:gridCol w:w="732"/>
        <w:gridCol w:w="744"/>
        <w:gridCol w:w="1584"/>
        <w:gridCol w:w="978"/>
        <w:gridCol w:w="1730"/>
      </w:tblGrid>
      <w:tr w:rsidR="0084372B" w:rsidRPr="0084372B" w:rsidTr="00206B74">
        <w:trPr>
          <w:trHeight w:val="23"/>
          <w:tblHeader/>
        </w:trPr>
        <w:tc>
          <w:tcPr>
            <w:tcW w:w="5448" w:type="dxa"/>
            <w:gridSpan w:val="5"/>
            <w:tcBorders>
              <w:top w:val="single" w:sz="4" w:space="0" w:color="000000"/>
              <w:left w:val="single" w:sz="4" w:space="0" w:color="000000"/>
              <w:bottom w:val="single" w:sz="4" w:space="0" w:color="000000"/>
            </w:tcBorders>
            <w:shd w:val="clear" w:color="auto" w:fill="auto"/>
            <w:vAlign w:val="center"/>
          </w:tcPr>
          <w:p w:rsidR="0084372B" w:rsidRPr="0084372B" w:rsidRDefault="0084372B" w:rsidP="00811287">
            <w:pPr>
              <w:pStyle w:val="afffffffffff3"/>
              <w:jc w:val="center"/>
            </w:pPr>
            <w:r w:rsidRPr="0084372B">
              <w:rPr>
                <w:szCs w:val="24"/>
              </w:rPr>
              <w:t>Численность населения в соответствии с существующими СТП муниципальных районов и генеральных планов городских округов, тыс. человек</w:t>
            </w:r>
          </w:p>
        </w:tc>
        <w:tc>
          <w:tcPr>
            <w:tcW w:w="1584" w:type="dxa"/>
            <w:tcBorders>
              <w:top w:val="single" w:sz="4" w:space="0" w:color="000000"/>
              <w:left w:val="single" w:sz="4" w:space="0" w:color="000000"/>
              <w:bottom w:val="single" w:sz="4" w:space="0" w:color="000000"/>
            </w:tcBorders>
            <w:shd w:val="clear" w:color="auto" w:fill="auto"/>
            <w:vAlign w:val="center"/>
          </w:tcPr>
          <w:p w:rsidR="0084372B" w:rsidRPr="0084372B" w:rsidRDefault="0084372B" w:rsidP="00811287">
            <w:pPr>
              <w:pStyle w:val="afffffffffff3"/>
              <w:jc w:val="center"/>
            </w:pPr>
            <w:r w:rsidRPr="0084372B">
              <w:rPr>
                <w:szCs w:val="24"/>
              </w:rPr>
              <w:t>Численность населения по СТП Чувашской Республики 2004 г.</w:t>
            </w:r>
          </w:p>
        </w:tc>
        <w:tc>
          <w:tcPr>
            <w:tcW w:w="978" w:type="dxa"/>
            <w:vMerge w:val="restart"/>
            <w:tcBorders>
              <w:top w:val="single" w:sz="4" w:space="0" w:color="000000"/>
              <w:left w:val="single" w:sz="4" w:space="0" w:color="000000"/>
              <w:bottom w:val="single" w:sz="4" w:space="0" w:color="000000"/>
            </w:tcBorders>
            <w:shd w:val="clear" w:color="auto" w:fill="FFFFFF" w:themeFill="background1"/>
            <w:vAlign w:val="center"/>
          </w:tcPr>
          <w:p w:rsidR="0084372B" w:rsidRPr="0084372B" w:rsidRDefault="0084372B" w:rsidP="00811287">
            <w:pPr>
              <w:pStyle w:val="afffffffffff3"/>
              <w:jc w:val="center"/>
            </w:pPr>
            <w:r w:rsidRPr="0084372B">
              <w:rPr>
                <w:szCs w:val="24"/>
              </w:rPr>
              <w:t>Фактическое население на  01.01. 2017</w:t>
            </w:r>
          </w:p>
        </w:tc>
        <w:tc>
          <w:tcPr>
            <w:tcW w:w="173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4372B" w:rsidRPr="0084372B" w:rsidRDefault="0084372B" w:rsidP="00811287">
            <w:pPr>
              <w:pStyle w:val="afffffffffff3"/>
              <w:jc w:val="center"/>
            </w:pPr>
            <w:r w:rsidRPr="0084372B">
              <w:rPr>
                <w:szCs w:val="24"/>
              </w:rPr>
              <w:t xml:space="preserve">Разница между фактическим населением и </w:t>
            </w:r>
            <w:proofErr w:type="spellStart"/>
            <w:r w:rsidRPr="0084372B">
              <w:rPr>
                <w:szCs w:val="24"/>
              </w:rPr>
              <w:t>планируемымпо</w:t>
            </w:r>
            <w:proofErr w:type="spellEnd"/>
            <w:r w:rsidRPr="0084372B">
              <w:rPr>
                <w:szCs w:val="24"/>
              </w:rPr>
              <w:t xml:space="preserve"> СТП, %</w:t>
            </w:r>
          </w:p>
        </w:tc>
      </w:tr>
      <w:tr w:rsidR="0084372B" w:rsidRPr="0084372B" w:rsidTr="00206B74">
        <w:trPr>
          <w:trHeight w:val="23"/>
          <w:tblHeader/>
        </w:trPr>
        <w:tc>
          <w:tcPr>
            <w:tcW w:w="2208" w:type="dxa"/>
            <w:tcBorders>
              <w:left w:val="single" w:sz="4" w:space="0" w:color="000000"/>
              <w:bottom w:val="single" w:sz="4" w:space="0" w:color="000000"/>
            </w:tcBorders>
            <w:shd w:val="clear" w:color="auto" w:fill="auto"/>
            <w:vAlign w:val="center"/>
          </w:tcPr>
          <w:p w:rsidR="0084372B" w:rsidRPr="0084372B" w:rsidRDefault="0084372B" w:rsidP="00811287">
            <w:pPr>
              <w:pStyle w:val="afffffffffff3"/>
              <w:snapToGrid w:val="0"/>
              <w:rPr>
                <w:szCs w:val="24"/>
              </w:rPr>
            </w:pPr>
          </w:p>
        </w:tc>
        <w:tc>
          <w:tcPr>
            <w:tcW w:w="744" w:type="dxa"/>
            <w:tcBorders>
              <w:left w:val="single" w:sz="4" w:space="0" w:color="000000"/>
              <w:bottom w:val="single" w:sz="4" w:space="0" w:color="000000"/>
            </w:tcBorders>
            <w:shd w:val="clear" w:color="auto" w:fill="auto"/>
            <w:vAlign w:val="center"/>
          </w:tcPr>
          <w:p w:rsidR="0084372B" w:rsidRPr="0084372B" w:rsidRDefault="0084372B" w:rsidP="00811287">
            <w:pPr>
              <w:pStyle w:val="afffffffffff3"/>
              <w:jc w:val="center"/>
            </w:pPr>
            <w:r w:rsidRPr="0084372B">
              <w:rPr>
                <w:szCs w:val="24"/>
              </w:rPr>
              <w:t>2010</w:t>
            </w:r>
          </w:p>
        </w:tc>
        <w:tc>
          <w:tcPr>
            <w:tcW w:w="1020" w:type="dxa"/>
            <w:tcBorders>
              <w:left w:val="single" w:sz="4" w:space="0" w:color="000000"/>
              <w:bottom w:val="single" w:sz="4" w:space="0" w:color="000000"/>
            </w:tcBorders>
            <w:shd w:val="clear" w:color="auto" w:fill="auto"/>
            <w:vAlign w:val="center"/>
          </w:tcPr>
          <w:p w:rsidR="00860EF9" w:rsidRDefault="0084372B" w:rsidP="00811287">
            <w:pPr>
              <w:pStyle w:val="afffffffffff3"/>
              <w:jc w:val="center"/>
              <w:rPr>
                <w:szCs w:val="24"/>
              </w:rPr>
            </w:pPr>
            <w:r w:rsidRPr="0084372B">
              <w:rPr>
                <w:szCs w:val="24"/>
              </w:rPr>
              <w:t>2020/</w:t>
            </w:r>
          </w:p>
          <w:p w:rsidR="0084372B" w:rsidRPr="0084372B" w:rsidRDefault="00860EF9" w:rsidP="00811287">
            <w:pPr>
              <w:pStyle w:val="afffffffffff3"/>
              <w:jc w:val="center"/>
            </w:pPr>
            <w:r>
              <w:rPr>
                <w:szCs w:val="24"/>
              </w:rPr>
              <w:t>20</w:t>
            </w:r>
            <w:r w:rsidR="0084372B" w:rsidRPr="0084372B">
              <w:rPr>
                <w:szCs w:val="24"/>
              </w:rPr>
              <w:t>21</w:t>
            </w:r>
          </w:p>
        </w:tc>
        <w:tc>
          <w:tcPr>
            <w:tcW w:w="732" w:type="dxa"/>
            <w:tcBorders>
              <w:left w:val="single" w:sz="4" w:space="0" w:color="000000"/>
              <w:bottom w:val="single" w:sz="4" w:space="0" w:color="000000"/>
            </w:tcBorders>
            <w:shd w:val="clear" w:color="auto" w:fill="auto"/>
            <w:vAlign w:val="center"/>
          </w:tcPr>
          <w:p w:rsidR="0084372B" w:rsidRPr="0084372B" w:rsidRDefault="0084372B" w:rsidP="00811287">
            <w:pPr>
              <w:pStyle w:val="afffffffffff3"/>
              <w:jc w:val="center"/>
            </w:pPr>
            <w:r w:rsidRPr="0084372B">
              <w:rPr>
                <w:szCs w:val="24"/>
              </w:rPr>
              <w:t>2025</w:t>
            </w:r>
          </w:p>
        </w:tc>
        <w:tc>
          <w:tcPr>
            <w:tcW w:w="744" w:type="dxa"/>
            <w:tcBorders>
              <w:left w:val="single" w:sz="4" w:space="0" w:color="000000"/>
              <w:bottom w:val="single" w:sz="4" w:space="0" w:color="000000"/>
            </w:tcBorders>
            <w:shd w:val="clear" w:color="auto" w:fill="auto"/>
            <w:vAlign w:val="center"/>
          </w:tcPr>
          <w:p w:rsidR="0084372B" w:rsidRPr="0084372B" w:rsidRDefault="0084372B" w:rsidP="00811287">
            <w:pPr>
              <w:pStyle w:val="afffffffffff3"/>
              <w:jc w:val="center"/>
            </w:pPr>
            <w:r w:rsidRPr="0084372B">
              <w:rPr>
                <w:szCs w:val="24"/>
              </w:rPr>
              <w:t>2035</w:t>
            </w:r>
          </w:p>
        </w:tc>
        <w:tc>
          <w:tcPr>
            <w:tcW w:w="1584" w:type="dxa"/>
            <w:tcBorders>
              <w:left w:val="single" w:sz="4" w:space="0" w:color="000000"/>
              <w:bottom w:val="single" w:sz="4" w:space="0" w:color="000000"/>
            </w:tcBorders>
            <w:shd w:val="clear" w:color="auto" w:fill="auto"/>
            <w:vAlign w:val="center"/>
          </w:tcPr>
          <w:p w:rsidR="0084372B" w:rsidRPr="0084372B" w:rsidRDefault="0084372B" w:rsidP="00811287">
            <w:pPr>
              <w:pStyle w:val="afffffffffff3"/>
              <w:jc w:val="center"/>
            </w:pPr>
            <w:r w:rsidRPr="0084372B">
              <w:rPr>
                <w:szCs w:val="24"/>
              </w:rPr>
              <w:t>2020</w:t>
            </w:r>
          </w:p>
        </w:tc>
        <w:tc>
          <w:tcPr>
            <w:tcW w:w="978" w:type="dxa"/>
            <w:vMerge/>
            <w:tcBorders>
              <w:top w:val="single" w:sz="4" w:space="0" w:color="000000"/>
              <w:left w:val="single" w:sz="4" w:space="0" w:color="000000"/>
              <w:bottom w:val="single" w:sz="4" w:space="0" w:color="000000"/>
            </w:tcBorders>
            <w:shd w:val="clear" w:color="auto" w:fill="FFFFFF" w:themeFill="background1"/>
            <w:vAlign w:val="center"/>
          </w:tcPr>
          <w:p w:rsidR="0084372B" w:rsidRPr="0084372B" w:rsidRDefault="0084372B" w:rsidP="00811287">
            <w:pPr>
              <w:pStyle w:val="afffffffffff3"/>
              <w:snapToGrid w:val="0"/>
              <w:jc w:val="center"/>
              <w:rPr>
                <w:szCs w:val="24"/>
              </w:rPr>
            </w:pPr>
          </w:p>
        </w:tc>
        <w:tc>
          <w:tcPr>
            <w:tcW w:w="173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4372B" w:rsidRPr="0084372B" w:rsidRDefault="0084372B" w:rsidP="00811287">
            <w:pPr>
              <w:pStyle w:val="afffffffffff3"/>
              <w:snapToGrid w:val="0"/>
              <w:jc w:val="center"/>
              <w:rPr>
                <w:szCs w:val="24"/>
              </w:rPr>
            </w:pPr>
          </w:p>
        </w:tc>
      </w:tr>
      <w:tr w:rsidR="0084372B" w:rsidRPr="0084372B" w:rsidTr="00811287">
        <w:trPr>
          <w:trHeight w:val="23"/>
        </w:trPr>
        <w:tc>
          <w:tcPr>
            <w:tcW w:w="2208" w:type="dxa"/>
            <w:tcBorders>
              <w:top w:val="single" w:sz="4" w:space="0" w:color="000000"/>
              <w:left w:val="single" w:sz="4" w:space="0" w:color="000000"/>
              <w:bottom w:val="single" w:sz="4" w:space="0" w:color="000000"/>
            </w:tcBorders>
            <w:shd w:val="clear" w:color="auto" w:fill="auto"/>
            <w:vAlign w:val="center"/>
          </w:tcPr>
          <w:p w:rsidR="0084372B" w:rsidRPr="0084372B" w:rsidRDefault="0084372B" w:rsidP="00811287">
            <w:pPr>
              <w:pStyle w:val="afffffffffff3"/>
            </w:pPr>
            <w:r w:rsidRPr="0084372B">
              <w:rPr>
                <w:szCs w:val="24"/>
              </w:rPr>
              <w:t>Чувашская Республика</w:t>
            </w:r>
          </w:p>
        </w:tc>
        <w:tc>
          <w:tcPr>
            <w:tcW w:w="744" w:type="dxa"/>
            <w:tcBorders>
              <w:top w:val="single" w:sz="4" w:space="0" w:color="000000"/>
              <w:left w:val="single" w:sz="4" w:space="0" w:color="000000"/>
              <w:bottom w:val="single" w:sz="4" w:space="0" w:color="000000"/>
            </w:tcBorders>
            <w:shd w:val="clear" w:color="auto" w:fill="auto"/>
            <w:vAlign w:val="center"/>
          </w:tcPr>
          <w:p w:rsidR="0084372B" w:rsidRPr="0084372B" w:rsidRDefault="0084372B" w:rsidP="00811287">
            <w:pPr>
              <w:pStyle w:val="afffffffffff3"/>
              <w:snapToGrid w:val="0"/>
              <w:rPr>
                <w:szCs w:val="24"/>
              </w:rPr>
            </w:pPr>
          </w:p>
        </w:tc>
        <w:tc>
          <w:tcPr>
            <w:tcW w:w="1020" w:type="dxa"/>
            <w:tcBorders>
              <w:top w:val="single" w:sz="4" w:space="0" w:color="000000"/>
              <w:left w:val="single" w:sz="4" w:space="0" w:color="000000"/>
              <w:bottom w:val="single" w:sz="4" w:space="0" w:color="000000"/>
            </w:tcBorders>
            <w:shd w:val="clear" w:color="auto" w:fill="auto"/>
            <w:vAlign w:val="center"/>
          </w:tcPr>
          <w:p w:rsidR="0084372B" w:rsidRPr="0084372B" w:rsidRDefault="0084372B" w:rsidP="00811287">
            <w:pPr>
              <w:pStyle w:val="afffffffffff3"/>
              <w:snapToGrid w:val="0"/>
              <w:rPr>
                <w:szCs w:val="24"/>
              </w:rPr>
            </w:pPr>
          </w:p>
        </w:tc>
        <w:tc>
          <w:tcPr>
            <w:tcW w:w="732" w:type="dxa"/>
            <w:tcBorders>
              <w:top w:val="single" w:sz="4" w:space="0" w:color="000000"/>
              <w:left w:val="single" w:sz="4" w:space="0" w:color="000000"/>
              <w:bottom w:val="single" w:sz="4" w:space="0" w:color="000000"/>
            </w:tcBorders>
            <w:shd w:val="clear" w:color="auto" w:fill="auto"/>
            <w:vAlign w:val="center"/>
          </w:tcPr>
          <w:p w:rsidR="0084372B" w:rsidRPr="0084372B" w:rsidRDefault="0084372B" w:rsidP="00811287">
            <w:pPr>
              <w:pStyle w:val="afffffffffff3"/>
              <w:snapToGrid w:val="0"/>
              <w:rPr>
                <w:szCs w:val="24"/>
              </w:rPr>
            </w:pPr>
          </w:p>
        </w:tc>
        <w:tc>
          <w:tcPr>
            <w:tcW w:w="744" w:type="dxa"/>
            <w:tcBorders>
              <w:top w:val="single" w:sz="4" w:space="0" w:color="000000"/>
              <w:left w:val="single" w:sz="4" w:space="0" w:color="000000"/>
              <w:bottom w:val="single" w:sz="4" w:space="0" w:color="000000"/>
            </w:tcBorders>
            <w:shd w:val="clear" w:color="auto" w:fill="auto"/>
            <w:vAlign w:val="center"/>
          </w:tcPr>
          <w:p w:rsidR="0084372B" w:rsidRPr="0084372B" w:rsidRDefault="0084372B" w:rsidP="00811287">
            <w:pPr>
              <w:pStyle w:val="afffffffffff3"/>
              <w:snapToGrid w:val="0"/>
              <w:rPr>
                <w:szCs w:val="24"/>
              </w:rPr>
            </w:pPr>
          </w:p>
        </w:tc>
        <w:tc>
          <w:tcPr>
            <w:tcW w:w="1584" w:type="dxa"/>
            <w:tcBorders>
              <w:top w:val="single" w:sz="4" w:space="0" w:color="000000"/>
              <w:left w:val="single" w:sz="4" w:space="0" w:color="000000"/>
              <w:bottom w:val="single" w:sz="4" w:space="0" w:color="000000"/>
            </w:tcBorders>
            <w:shd w:val="clear" w:color="auto" w:fill="auto"/>
            <w:vAlign w:val="center"/>
          </w:tcPr>
          <w:p w:rsidR="0084372B" w:rsidRPr="0084372B" w:rsidRDefault="0084372B" w:rsidP="00811287">
            <w:pPr>
              <w:pStyle w:val="afffffffffff3"/>
              <w:jc w:val="center"/>
            </w:pPr>
            <w:r w:rsidRPr="0084372B">
              <w:rPr>
                <w:szCs w:val="24"/>
              </w:rPr>
              <w:t>1350</w:t>
            </w:r>
          </w:p>
        </w:tc>
        <w:tc>
          <w:tcPr>
            <w:tcW w:w="978" w:type="dxa"/>
            <w:tcBorders>
              <w:top w:val="single" w:sz="4" w:space="0" w:color="000000"/>
              <w:left w:val="single" w:sz="4" w:space="0" w:color="000000"/>
              <w:bottom w:val="single" w:sz="4" w:space="0" w:color="000000"/>
            </w:tcBorders>
            <w:shd w:val="clear" w:color="auto" w:fill="auto"/>
            <w:vAlign w:val="center"/>
          </w:tcPr>
          <w:p w:rsidR="0084372B" w:rsidRPr="0084372B" w:rsidRDefault="0084372B" w:rsidP="00811287">
            <w:pPr>
              <w:pStyle w:val="afffffffffff3"/>
              <w:jc w:val="center"/>
            </w:pPr>
            <w:r w:rsidRPr="0084372B">
              <w:rPr>
                <w:szCs w:val="24"/>
              </w:rPr>
              <w:t>1236</w:t>
            </w:r>
          </w:p>
        </w:tc>
        <w:tc>
          <w:tcPr>
            <w:tcW w:w="1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4372B" w:rsidRPr="0084372B" w:rsidRDefault="00715061" w:rsidP="00811287">
            <w:pPr>
              <w:pStyle w:val="afffffffffff3"/>
              <w:jc w:val="center"/>
            </w:pPr>
            <w:r>
              <w:rPr>
                <w:szCs w:val="24"/>
              </w:rPr>
              <w:t>-8,</w:t>
            </w:r>
            <w:r w:rsidR="0084372B" w:rsidRPr="0084372B">
              <w:rPr>
                <w:szCs w:val="24"/>
              </w:rPr>
              <w:t>4</w:t>
            </w:r>
          </w:p>
        </w:tc>
      </w:tr>
      <w:tr w:rsidR="0084372B" w:rsidTr="00811287">
        <w:trPr>
          <w:trHeight w:val="23"/>
        </w:trPr>
        <w:tc>
          <w:tcPr>
            <w:tcW w:w="2208" w:type="dxa"/>
            <w:tcBorders>
              <w:left w:val="single" w:sz="4" w:space="0" w:color="000000"/>
              <w:bottom w:val="single" w:sz="4" w:space="0" w:color="000000"/>
            </w:tcBorders>
            <w:shd w:val="clear" w:color="auto" w:fill="auto"/>
            <w:vAlign w:val="center"/>
          </w:tcPr>
          <w:p w:rsidR="0084372B" w:rsidRDefault="0084372B" w:rsidP="00811287">
            <w:pPr>
              <w:pStyle w:val="afffffffffff3"/>
              <w:rPr>
                <w:szCs w:val="24"/>
              </w:rPr>
            </w:pPr>
          </w:p>
          <w:p w:rsidR="0084372B" w:rsidRDefault="0058512C" w:rsidP="00811287">
            <w:pPr>
              <w:pStyle w:val="afffffffffff3"/>
              <w:rPr>
                <w:szCs w:val="24"/>
              </w:rPr>
            </w:pPr>
            <w:r>
              <w:rPr>
                <w:szCs w:val="24"/>
              </w:rPr>
              <w:t>Г</w:t>
            </w:r>
            <w:r w:rsidR="0084372B">
              <w:rPr>
                <w:szCs w:val="24"/>
              </w:rPr>
              <w:t>ородской округ</w:t>
            </w:r>
            <w:r w:rsidR="00632610">
              <w:rPr>
                <w:szCs w:val="24"/>
              </w:rPr>
              <w:t xml:space="preserve"> город</w:t>
            </w:r>
            <w:r>
              <w:rPr>
                <w:szCs w:val="24"/>
              </w:rPr>
              <w:t xml:space="preserve"> Новочебоксарск</w:t>
            </w:r>
          </w:p>
          <w:p w:rsidR="0084372B" w:rsidRPr="0084372B" w:rsidRDefault="0084372B" w:rsidP="00811287">
            <w:pPr>
              <w:pStyle w:val="afffffffffff3"/>
            </w:pPr>
          </w:p>
        </w:tc>
        <w:tc>
          <w:tcPr>
            <w:tcW w:w="744" w:type="dxa"/>
            <w:tcBorders>
              <w:left w:val="single" w:sz="4" w:space="0" w:color="000000"/>
              <w:bottom w:val="single" w:sz="4" w:space="0" w:color="000000"/>
            </w:tcBorders>
            <w:shd w:val="clear" w:color="auto" w:fill="auto"/>
            <w:vAlign w:val="center"/>
          </w:tcPr>
          <w:p w:rsidR="0084372B" w:rsidRPr="0084372B" w:rsidRDefault="0084372B" w:rsidP="00811287">
            <w:pPr>
              <w:pStyle w:val="afffffffffff3"/>
              <w:snapToGrid w:val="0"/>
              <w:jc w:val="center"/>
              <w:rPr>
                <w:szCs w:val="24"/>
              </w:rPr>
            </w:pPr>
          </w:p>
        </w:tc>
        <w:tc>
          <w:tcPr>
            <w:tcW w:w="1020" w:type="dxa"/>
            <w:tcBorders>
              <w:left w:val="single" w:sz="4" w:space="0" w:color="000000"/>
              <w:bottom w:val="single" w:sz="4" w:space="0" w:color="000000"/>
            </w:tcBorders>
            <w:shd w:val="clear" w:color="auto" w:fill="auto"/>
            <w:vAlign w:val="center"/>
          </w:tcPr>
          <w:p w:rsidR="0084372B" w:rsidRPr="0084372B" w:rsidRDefault="0084372B" w:rsidP="00811287">
            <w:pPr>
              <w:pStyle w:val="afffffffffff3"/>
              <w:jc w:val="center"/>
            </w:pPr>
            <w:r w:rsidRPr="0084372B">
              <w:rPr>
                <w:szCs w:val="24"/>
              </w:rPr>
              <w:t>124</w:t>
            </w:r>
          </w:p>
        </w:tc>
        <w:tc>
          <w:tcPr>
            <w:tcW w:w="732" w:type="dxa"/>
            <w:tcBorders>
              <w:left w:val="single" w:sz="4" w:space="0" w:color="000000"/>
              <w:bottom w:val="single" w:sz="4" w:space="0" w:color="000000"/>
            </w:tcBorders>
            <w:shd w:val="clear" w:color="auto" w:fill="auto"/>
            <w:vAlign w:val="center"/>
          </w:tcPr>
          <w:p w:rsidR="0084372B" w:rsidRPr="0084372B" w:rsidRDefault="0084372B" w:rsidP="00811287">
            <w:pPr>
              <w:pStyle w:val="afffffffffff3"/>
              <w:jc w:val="center"/>
            </w:pPr>
            <w:r w:rsidRPr="0084372B">
              <w:rPr>
                <w:szCs w:val="24"/>
              </w:rPr>
              <w:t>126</w:t>
            </w:r>
          </w:p>
        </w:tc>
        <w:tc>
          <w:tcPr>
            <w:tcW w:w="744" w:type="dxa"/>
            <w:tcBorders>
              <w:left w:val="single" w:sz="4" w:space="0" w:color="000000"/>
              <w:bottom w:val="single" w:sz="4" w:space="0" w:color="000000"/>
            </w:tcBorders>
            <w:shd w:val="clear" w:color="auto" w:fill="auto"/>
            <w:vAlign w:val="center"/>
          </w:tcPr>
          <w:p w:rsidR="0084372B" w:rsidRPr="0084372B" w:rsidRDefault="0084372B" w:rsidP="00811287">
            <w:pPr>
              <w:pStyle w:val="afffffffffff3"/>
              <w:snapToGrid w:val="0"/>
              <w:jc w:val="center"/>
              <w:rPr>
                <w:szCs w:val="24"/>
              </w:rPr>
            </w:pPr>
          </w:p>
        </w:tc>
        <w:tc>
          <w:tcPr>
            <w:tcW w:w="1584" w:type="dxa"/>
            <w:tcBorders>
              <w:left w:val="single" w:sz="4" w:space="0" w:color="000000"/>
              <w:bottom w:val="single" w:sz="4" w:space="0" w:color="000000"/>
            </w:tcBorders>
            <w:shd w:val="clear" w:color="auto" w:fill="auto"/>
            <w:vAlign w:val="center"/>
          </w:tcPr>
          <w:p w:rsidR="0084372B" w:rsidRPr="0084372B" w:rsidRDefault="0084372B" w:rsidP="00811287">
            <w:pPr>
              <w:pStyle w:val="afffffffffff3"/>
              <w:jc w:val="center"/>
            </w:pPr>
            <w:r w:rsidRPr="0084372B">
              <w:rPr>
                <w:szCs w:val="24"/>
              </w:rPr>
              <w:t>126,0</w:t>
            </w:r>
          </w:p>
        </w:tc>
        <w:tc>
          <w:tcPr>
            <w:tcW w:w="978" w:type="dxa"/>
            <w:tcBorders>
              <w:left w:val="single" w:sz="4" w:space="0" w:color="000000"/>
              <w:bottom w:val="single" w:sz="4" w:space="0" w:color="000000"/>
            </w:tcBorders>
            <w:shd w:val="clear" w:color="auto" w:fill="auto"/>
            <w:vAlign w:val="center"/>
          </w:tcPr>
          <w:p w:rsidR="0084372B" w:rsidRPr="0084372B" w:rsidRDefault="0084372B" w:rsidP="00811287">
            <w:pPr>
              <w:pStyle w:val="afffffffffff3"/>
              <w:jc w:val="center"/>
            </w:pPr>
            <w:r w:rsidRPr="0084372B">
              <w:rPr>
                <w:szCs w:val="24"/>
              </w:rPr>
              <w:t>126,4</w:t>
            </w:r>
          </w:p>
        </w:tc>
        <w:tc>
          <w:tcPr>
            <w:tcW w:w="1730" w:type="dxa"/>
            <w:tcBorders>
              <w:left w:val="single" w:sz="4" w:space="0" w:color="000000"/>
              <w:bottom w:val="single" w:sz="4" w:space="0" w:color="000000"/>
              <w:right w:val="single" w:sz="4" w:space="0" w:color="000000"/>
            </w:tcBorders>
            <w:shd w:val="clear" w:color="auto" w:fill="auto"/>
            <w:vAlign w:val="center"/>
          </w:tcPr>
          <w:p w:rsidR="0084372B" w:rsidRDefault="0084372B" w:rsidP="00715061">
            <w:pPr>
              <w:pStyle w:val="afffffffffff3"/>
              <w:jc w:val="center"/>
            </w:pPr>
            <w:r w:rsidRPr="0084372B">
              <w:rPr>
                <w:szCs w:val="24"/>
              </w:rPr>
              <w:t>0</w:t>
            </w:r>
            <w:r w:rsidR="00715061">
              <w:rPr>
                <w:szCs w:val="24"/>
              </w:rPr>
              <w:t>,</w:t>
            </w:r>
            <w:r w:rsidRPr="0084372B">
              <w:rPr>
                <w:szCs w:val="24"/>
              </w:rPr>
              <w:t>3</w:t>
            </w:r>
          </w:p>
        </w:tc>
      </w:tr>
    </w:tbl>
    <w:p w:rsidR="0084372B" w:rsidRPr="0084372B" w:rsidRDefault="0084372B" w:rsidP="0084372B">
      <w:pPr>
        <w:ind w:firstLine="567"/>
        <w:jc w:val="both"/>
        <w:rPr>
          <w:sz w:val="24"/>
          <w:szCs w:val="24"/>
        </w:rPr>
      </w:pPr>
      <w:r w:rsidRPr="0084372B">
        <w:rPr>
          <w:sz w:val="24"/>
          <w:szCs w:val="24"/>
        </w:rPr>
        <w:t xml:space="preserve">Фактический рост </w:t>
      </w:r>
      <w:r>
        <w:rPr>
          <w:sz w:val="24"/>
          <w:szCs w:val="24"/>
        </w:rPr>
        <w:t>ч</w:t>
      </w:r>
      <w:r w:rsidRPr="0084372B">
        <w:rPr>
          <w:sz w:val="24"/>
          <w:szCs w:val="24"/>
        </w:rPr>
        <w:t>исленность населения</w:t>
      </w:r>
      <w:r>
        <w:rPr>
          <w:sz w:val="24"/>
          <w:szCs w:val="24"/>
        </w:rPr>
        <w:t xml:space="preserve"> </w:t>
      </w:r>
      <w:r w:rsidRPr="0084372B">
        <w:rPr>
          <w:sz w:val="24"/>
          <w:szCs w:val="24"/>
        </w:rPr>
        <w:t xml:space="preserve">г. Новочебоксарска превысил прогнозируемый на 2020 г. уровень </w:t>
      </w:r>
      <w:r>
        <w:rPr>
          <w:sz w:val="24"/>
          <w:szCs w:val="24"/>
        </w:rPr>
        <w:t>на 0,3 %.</w:t>
      </w:r>
    </w:p>
    <w:p w:rsidR="0084372B" w:rsidRDefault="0084372B" w:rsidP="0084372B">
      <w:pPr>
        <w:pStyle w:val="af5"/>
        <w:ind w:firstLine="451"/>
        <w:rPr>
          <w:b/>
          <w:i/>
        </w:rPr>
      </w:pPr>
      <w:r w:rsidRPr="00F215E2">
        <w:rPr>
          <w:b/>
          <w:i/>
        </w:rPr>
        <w:t>Перспективная численность населения</w:t>
      </w:r>
    </w:p>
    <w:p w:rsidR="0084372B" w:rsidRDefault="0084372B" w:rsidP="0084372B">
      <w:pPr>
        <w:ind w:firstLine="567"/>
        <w:jc w:val="both"/>
      </w:pPr>
      <w:r>
        <w:rPr>
          <w:sz w:val="24"/>
          <w:szCs w:val="24"/>
        </w:rPr>
        <w:t>В соответствии с Прогнозом социально-экономического развития Чувашской Республики на период до 2030 года, утвержденном постановлением Кабинета Министров Чувашской Республики от 22.10.2015 № 371, численность населения Чувашской Республики должна составить:</w:t>
      </w:r>
    </w:p>
    <w:p w:rsidR="0084372B" w:rsidRDefault="0084372B" w:rsidP="0084372B">
      <w:pPr>
        <w:ind w:firstLine="567"/>
        <w:jc w:val="both"/>
      </w:pPr>
      <w:r>
        <w:rPr>
          <w:sz w:val="24"/>
          <w:szCs w:val="24"/>
        </w:rPr>
        <w:t>к 2025 году от 1212,3 до 1217, 6 тыс. человек;</w:t>
      </w:r>
    </w:p>
    <w:p w:rsidR="0084372B" w:rsidRDefault="0084372B" w:rsidP="0084372B">
      <w:pPr>
        <w:ind w:firstLine="567"/>
        <w:jc w:val="both"/>
      </w:pPr>
      <w:r>
        <w:rPr>
          <w:sz w:val="24"/>
          <w:szCs w:val="24"/>
        </w:rPr>
        <w:t>к 2030 году от 1205,7 до 1214,5 тыс. человек.</w:t>
      </w:r>
    </w:p>
    <w:p w:rsidR="0084372B" w:rsidRDefault="0084372B" w:rsidP="0084372B">
      <w:pPr>
        <w:ind w:firstLine="567"/>
        <w:jc w:val="both"/>
      </w:pPr>
      <w:r>
        <w:rPr>
          <w:sz w:val="24"/>
          <w:szCs w:val="24"/>
        </w:rPr>
        <w:t>Согласно последнего, выполненного в 2020 г., прогноза социально-экономического развития Чувашской Республики на 2021 год и на плановый период 2022 и 2023 годов предусматривается снижение численности населения с 1217,8 тыс. человек на начало 2020 г. до 1192,9 тыс. человек по консервативному варианту или до 1200,6 тыс. человек по базовому  варианту на начало 2023 г.</w:t>
      </w:r>
    </w:p>
    <w:p w:rsidR="0084372B" w:rsidRPr="00BB6FC8" w:rsidRDefault="0084372B" w:rsidP="0084372B">
      <w:pPr>
        <w:ind w:firstLine="567"/>
        <w:jc w:val="both"/>
        <w:rPr>
          <w:sz w:val="24"/>
          <w:szCs w:val="24"/>
        </w:rPr>
      </w:pPr>
      <w:r>
        <w:rPr>
          <w:sz w:val="24"/>
          <w:szCs w:val="24"/>
        </w:rPr>
        <w:t xml:space="preserve">Стратегия социально-экономического развития Чувашской Республики до 2035 года (принята Государственным Советом Чувашской Республики 26.11.2020), исходя из современных тенденций развития демографической ситуации и значительного превышения  смертности (12,4 случаев на 1 тыс. населения в 2019 г.) над рождаемостью (9,5 случаев на 1 тыс. населения) целевыми показателями на 2035 год определяет рост общего коэффициента рождаемости до 13,0 случаев на 1 тыс. населения и снижение общего коэффициента смертности до 10,0 случаев на 1 тыс. населения с достижением среднегодовой численности населения 1180,0 тыс. человек. Промежуточные значения среднегодовой численности населения на 2025 г. - 1200,1 тыс. человек, на 2030 г. - 1186,2 тыс. человек. </w:t>
      </w:r>
    </w:p>
    <w:p w:rsidR="00860EF9" w:rsidRDefault="00860EF9" w:rsidP="00BB6FC8">
      <w:pPr>
        <w:shd w:val="clear" w:color="auto" w:fill="FFFFFF" w:themeFill="background1"/>
        <w:ind w:firstLine="567"/>
        <w:jc w:val="both"/>
        <w:rPr>
          <w:sz w:val="24"/>
          <w:szCs w:val="24"/>
        </w:rPr>
      </w:pPr>
      <w:r w:rsidRPr="00BB6FC8">
        <w:rPr>
          <w:sz w:val="24"/>
          <w:szCs w:val="24"/>
        </w:rPr>
        <w:t xml:space="preserve">Прогноз численности населения Чувашской Республики на 2025 и 2037 год, представленный в утвержденной в 2017 г. </w:t>
      </w:r>
      <w:r w:rsidR="00BB6FC8" w:rsidRPr="00BB6FC8">
        <w:rPr>
          <w:sz w:val="24"/>
          <w:szCs w:val="24"/>
        </w:rPr>
        <w:t>Схеме территориального планирования Чувашской Республики</w:t>
      </w:r>
      <w:r w:rsidR="00BB6FC8">
        <w:rPr>
          <w:sz w:val="24"/>
          <w:szCs w:val="24"/>
        </w:rPr>
        <w:t xml:space="preserve"> </w:t>
      </w:r>
      <w:r w:rsidR="008266D1">
        <w:rPr>
          <w:sz w:val="24"/>
          <w:szCs w:val="24"/>
        </w:rPr>
        <w:t>указан</w:t>
      </w:r>
      <w:r w:rsidR="00BB6FC8">
        <w:rPr>
          <w:sz w:val="24"/>
          <w:szCs w:val="24"/>
        </w:rPr>
        <w:t xml:space="preserve"> в таблице </w:t>
      </w:r>
      <w:r w:rsidR="005C2F00">
        <w:rPr>
          <w:sz w:val="24"/>
          <w:szCs w:val="24"/>
        </w:rPr>
        <w:t>2</w:t>
      </w:r>
      <w:r w:rsidR="00BB77F3">
        <w:rPr>
          <w:sz w:val="24"/>
          <w:szCs w:val="24"/>
        </w:rPr>
        <w:t>2</w:t>
      </w:r>
      <w:r w:rsidR="00BB6FC8">
        <w:rPr>
          <w:sz w:val="24"/>
          <w:szCs w:val="24"/>
        </w:rPr>
        <w:t>.</w:t>
      </w:r>
    </w:p>
    <w:p w:rsidR="00BB6FC8" w:rsidRPr="00BB6FC8" w:rsidRDefault="00EE0B05" w:rsidP="00BB6FC8">
      <w:pPr>
        <w:shd w:val="clear" w:color="auto" w:fill="FFFFFF" w:themeFill="background1"/>
        <w:ind w:firstLine="567"/>
        <w:jc w:val="right"/>
        <w:rPr>
          <w:sz w:val="24"/>
          <w:szCs w:val="24"/>
        </w:rPr>
      </w:pPr>
      <w:r>
        <w:rPr>
          <w:sz w:val="24"/>
          <w:szCs w:val="24"/>
        </w:rPr>
        <w:t xml:space="preserve">Таблица </w:t>
      </w:r>
      <w:r w:rsidR="005C2F00">
        <w:rPr>
          <w:sz w:val="24"/>
          <w:szCs w:val="24"/>
        </w:rPr>
        <w:t>2</w:t>
      </w:r>
      <w:r w:rsidR="00BB77F3">
        <w:rPr>
          <w:sz w:val="24"/>
          <w:szCs w:val="24"/>
        </w:rPr>
        <w:t>2</w:t>
      </w:r>
    </w:p>
    <w:tbl>
      <w:tblPr>
        <w:tblW w:w="10065" w:type="dxa"/>
        <w:tblInd w:w="57" w:type="dxa"/>
        <w:tblLayout w:type="fixed"/>
        <w:tblCellMar>
          <w:left w:w="57" w:type="dxa"/>
          <w:right w:w="57" w:type="dxa"/>
        </w:tblCellMar>
        <w:tblLook w:val="0000" w:firstRow="0" w:lastRow="0" w:firstColumn="0" w:lastColumn="0" w:noHBand="0" w:noVBand="0"/>
      </w:tblPr>
      <w:tblGrid>
        <w:gridCol w:w="1985"/>
        <w:gridCol w:w="992"/>
        <w:gridCol w:w="851"/>
        <w:gridCol w:w="850"/>
        <w:gridCol w:w="992"/>
        <w:gridCol w:w="851"/>
        <w:gridCol w:w="850"/>
        <w:gridCol w:w="993"/>
        <w:gridCol w:w="850"/>
        <w:gridCol w:w="851"/>
      </w:tblGrid>
      <w:tr w:rsidR="00860EF9" w:rsidRPr="00BB6FC8" w:rsidTr="00BB6FC8">
        <w:trPr>
          <w:trHeight w:val="23"/>
          <w:tblHeader/>
        </w:trPr>
        <w:tc>
          <w:tcPr>
            <w:tcW w:w="1985" w:type="dxa"/>
            <w:vMerge w:val="restart"/>
            <w:tcBorders>
              <w:top w:val="single" w:sz="4" w:space="0" w:color="000000"/>
              <w:left w:val="single" w:sz="4" w:space="0" w:color="000000"/>
              <w:bottom w:val="single" w:sz="4" w:space="0" w:color="000000"/>
            </w:tcBorders>
            <w:shd w:val="clear" w:color="auto" w:fill="auto"/>
            <w:vAlign w:val="center"/>
          </w:tcPr>
          <w:p w:rsidR="00860EF9" w:rsidRPr="00BB6FC8" w:rsidRDefault="00860EF9" w:rsidP="00BB6FC8">
            <w:pPr>
              <w:pStyle w:val="afffffffffff3"/>
              <w:shd w:val="clear" w:color="auto" w:fill="FFFFFF" w:themeFill="background1"/>
              <w:snapToGrid w:val="0"/>
              <w:rPr>
                <w:szCs w:val="24"/>
              </w:rPr>
            </w:pPr>
          </w:p>
        </w:tc>
        <w:tc>
          <w:tcPr>
            <w:tcW w:w="2693" w:type="dxa"/>
            <w:gridSpan w:val="3"/>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На 1 января 2017 года</w:t>
            </w:r>
          </w:p>
        </w:tc>
        <w:tc>
          <w:tcPr>
            <w:tcW w:w="2693" w:type="dxa"/>
            <w:gridSpan w:val="3"/>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На 1 января 2025 года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На 1 января 2037 года</w:t>
            </w:r>
          </w:p>
        </w:tc>
      </w:tr>
      <w:tr w:rsidR="00860EF9" w:rsidRPr="00BB6FC8" w:rsidTr="00BB6FC8">
        <w:trPr>
          <w:trHeight w:val="23"/>
          <w:tblHeader/>
        </w:trPr>
        <w:tc>
          <w:tcPr>
            <w:tcW w:w="1985" w:type="dxa"/>
            <w:vMerge/>
            <w:tcBorders>
              <w:top w:val="single" w:sz="4" w:space="0" w:color="000000"/>
              <w:left w:val="single" w:sz="4" w:space="0" w:color="000000"/>
              <w:bottom w:val="single" w:sz="4" w:space="0" w:color="000000"/>
            </w:tcBorders>
            <w:shd w:val="clear" w:color="auto" w:fill="auto"/>
            <w:vAlign w:val="center"/>
          </w:tcPr>
          <w:p w:rsidR="00860EF9" w:rsidRPr="00BB6FC8" w:rsidRDefault="00860EF9" w:rsidP="00BB6FC8">
            <w:pPr>
              <w:pStyle w:val="afffffffffff3"/>
              <w:shd w:val="clear" w:color="auto" w:fill="FFFFFF" w:themeFill="background1"/>
              <w:snapToGrid w:val="0"/>
              <w:rPr>
                <w:szCs w:val="24"/>
              </w:rPr>
            </w:pPr>
          </w:p>
        </w:tc>
        <w:tc>
          <w:tcPr>
            <w:tcW w:w="992" w:type="dxa"/>
            <w:vMerge w:val="restart"/>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все</w:t>
            </w:r>
          </w:p>
          <w:p w:rsidR="00860EF9" w:rsidRPr="001F140B" w:rsidRDefault="00860EF9" w:rsidP="00BB6FC8">
            <w:pPr>
              <w:pStyle w:val="afffffffffff3"/>
              <w:shd w:val="clear" w:color="auto" w:fill="FFFFFF" w:themeFill="background1"/>
              <w:rPr>
                <w:sz w:val="23"/>
                <w:szCs w:val="23"/>
              </w:rPr>
            </w:pPr>
            <w:r w:rsidRPr="001F140B">
              <w:rPr>
                <w:sz w:val="23"/>
                <w:szCs w:val="23"/>
              </w:rPr>
              <w:t>нас-е</w:t>
            </w:r>
            <w:r w:rsidR="008266D1" w:rsidRPr="001F140B">
              <w:rPr>
                <w:sz w:val="23"/>
                <w:szCs w:val="23"/>
              </w:rPr>
              <w:t>, чел.</w:t>
            </w:r>
          </w:p>
        </w:tc>
        <w:tc>
          <w:tcPr>
            <w:tcW w:w="1701" w:type="dxa"/>
            <w:gridSpan w:val="2"/>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в том числе</w:t>
            </w:r>
          </w:p>
        </w:tc>
        <w:tc>
          <w:tcPr>
            <w:tcW w:w="992" w:type="dxa"/>
            <w:vMerge w:val="restart"/>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все</w:t>
            </w:r>
          </w:p>
          <w:p w:rsidR="00860EF9" w:rsidRPr="001F140B" w:rsidRDefault="00860EF9" w:rsidP="00BB6FC8">
            <w:pPr>
              <w:pStyle w:val="afffffffffff3"/>
              <w:shd w:val="clear" w:color="auto" w:fill="FFFFFF" w:themeFill="background1"/>
              <w:rPr>
                <w:sz w:val="23"/>
                <w:szCs w:val="23"/>
              </w:rPr>
            </w:pPr>
            <w:r w:rsidRPr="001F140B">
              <w:rPr>
                <w:sz w:val="23"/>
                <w:szCs w:val="23"/>
              </w:rPr>
              <w:t>нас-е</w:t>
            </w:r>
            <w:r w:rsidR="008266D1" w:rsidRPr="001F140B">
              <w:rPr>
                <w:sz w:val="23"/>
                <w:szCs w:val="23"/>
              </w:rPr>
              <w:t>, чел.</w:t>
            </w:r>
          </w:p>
        </w:tc>
        <w:tc>
          <w:tcPr>
            <w:tcW w:w="1701" w:type="dxa"/>
            <w:gridSpan w:val="2"/>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в том числе</w:t>
            </w:r>
          </w:p>
        </w:tc>
        <w:tc>
          <w:tcPr>
            <w:tcW w:w="993" w:type="dxa"/>
            <w:vMerge w:val="restart"/>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все</w:t>
            </w:r>
          </w:p>
          <w:p w:rsidR="00860EF9" w:rsidRPr="001F140B" w:rsidRDefault="00860EF9" w:rsidP="00BB6FC8">
            <w:pPr>
              <w:pStyle w:val="afffffffffff3"/>
              <w:shd w:val="clear" w:color="auto" w:fill="FFFFFF" w:themeFill="background1"/>
              <w:rPr>
                <w:sz w:val="23"/>
                <w:szCs w:val="23"/>
              </w:rPr>
            </w:pPr>
            <w:r w:rsidRPr="001F140B">
              <w:rPr>
                <w:sz w:val="23"/>
                <w:szCs w:val="23"/>
              </w:rPr>
              <w:t>нас-е</w:t>
            </w:r>
            <w:r w:rsidR="008266D1" w:rsidRPr="001F140B">
              <w:rPr>
                <w:sz w:val="23"/>
                <w:szCs w:val="23"/>
              </w:rPr>
              <w:t>, чел.</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в том числе</w:t>
            </w:r>
          </w:p>
        </w:tc>
      </w:tr>
      <w:tr w:rsidR="00860EF9" w:rsidRPr="00BB6FC8" w:rsidTr="00BB6FC8">
        <w:trPr>
          <w:trHeight w:val="23"/>
          <w:tblHeader/>
        </w:trPr>
        <w:tc>
          <w:tcPr>
            <w:tcW w:w="1985" w:type="dxa"/>
            <w:vMerge/>
            <w:tcBorders>
              <w:top w:val="single" w:sz="4" w:space="0" w:color="000000"/>
              <w:left w:val="single" w:sz="4" w:space="0" w:color="000000"/>
              <w:bottom w:val="single" w:sz="4" w:space="0" w:color="000000"/>
            </w:tcBorders>
            <w:shd w:val="clear" w:color="auto" w:fill="auto"/>
            <w:vAlign w:val="center"/>
          </w:tcPr>
          <w:p w:rsidR="00860EF9" w:rsidRPr="00BB6FC8" w:rsidRDefault="00860EF9" w:rsidP="00BB6FC8">
            <w:pPr>
              <w:pStyle w:val="afffffffffff3"/>
              <w:shd w:val="clear" w:color="auto" w:fill="FFFFFF" w:themeFill="background1"/>
              <w:snapToGrid w:val="0"/>
              <w:rPr>
                <w:szCs w:val="24"/>
              </w:rPr>
            </w:pPr>
          </w:p>
        </w:tc>
        <w:tc>
          <w:tcPr>
            <w:tcW w:w="992" w:type="dxa"/>
            <w:vMerge/>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snapToGrid w:val="0"/>
              <w:rPr>
                <w:sz w:val="23"/>
                <w:szCs w:val="23"/>
              </w:rPr>
            </w:pPr>
          </w:p>
        </w:tc>
        <w:tc>
          <w:tcPr>
            <w:tcW w:w="851" w:type="dxa"/>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город-</w:t>
            </w:r>
          </w:p>
          <w:p w:rsidR="00860EF9" w:rsidRPr="001F140B" w:rsidRDefault="00860EF9" w:rsidP="00BB6FC8">
            <w:pPr>
              <w:pStyle w:val="afffffffffff3"/>
              <w:shd w:val="clear" w:color="auto" w:fill="FFFFFF" w:themeFill="background1"/>
              <w:rPr>
                <w:sz w:val="23"/>
                <w:szCs w:val="23"/>
              </w:rPr>
            </w:pPr>
            <w:proofErr w:type="spellStart"/>
            <w:r w:rsidRPr="001F140B">
              <w:rPr>
                <w:sz w:val="23"/>
                <w:szCs w:val="23"/>
              </w:rPr>
              <w:t>ское</w:t>
            </w:r>
            <w:proofErr w:type="spellEnd"/>
            <w:r w:rsidR="008266D1" w:rsidRPr="001F140B">
              <w:rPr>
                <w:sz w:val="23"/>
                <w:szCs w:val="23"/>
              </w:rPr>
              <w:t>, чел.</w:t>
            </w:r>
          </w:p>
        </w:tc>
        <w:tc>
          <w:tcPr>
            <w:tcW w:w="850" w:type="dxa"/>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сель-</w:t>
            </w:r>
          </w:p>
          <w:p w:rsidR="00860EF9" w:rsidRPr="001F140B" w:rsidRDefault="00860EF9" w:rsidP="00BB6FC8">
            <w:pPr>
              <w:pStyle w:val="afffffffffff3"/>
              <w:shd w:val="clear" w:color="auto" w:fill="FFFFFF" w:themeFill="background1"/>
              <w:rPr>
                <w:sz w:val="23"/>
                <w:szCs w:val="23"/>
              </w:rPr>
            </w:pPr>
            <w:proofErr w:type="spellStart"/>
            <w:r w:rsidRPr="001F140B">
              <w:rPr>
                <w:sz w:val="23"/>
                <w:szCs w:val="23"/>
              </w:rPr>
              <w:t>ское</w:t>
            </w:r>
            <w:proofErr w:type="spellEnd"/>
            <w:r w:rsidR="008266D1" w:rsidRPr="001F140B">
              <w:rPr>
                <w:sz w:val="23"/>
                <w:szCs w:val="23"/>
              </w:rPr>
              <w:t>, чел.</w:t>
            </w:r>
          </w:p>
        </w:tc>
        <w:tc>
          <w:tcPr>
            <w:tcW w:w="992" w:type="dxa"/>
            <w:vMerge/>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snapToGrid w:val="0"/>
              <w:rPr>
                <w:sz w:val="23"/>
                <w:szCs w:val="23"/>
              </w:rPr>
            </w:pPr>
          </w:p>
        </w:tc>
        <w:tc>
          <w:tcPr>
            <w:tcW w:w="851" w:type="dxa"/>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город-</w:t>
            </w:r>
          </w:p>
          <w:p w:rsidR="00860EF9" w:rsidRPr="001F140B" w:rsidRDefault="00860EF9" w:rsidP="00BB6FC8">
            <w:pPr>
              <w:pStyle w:val="afffffffffff3"/>
              <w:shd w:val="clear" w:color="auto" w:fill="FFFFFF" w:themeFill="background1"/>
              <w:rPr>
                <w:sz w:val="23"/>
                <w:szCs w:val="23"/>
              </w:rPr>
            </w:pPr>
            <w:proofErr w:type="spellStart"/>
            <w:r w:rsidRPr="001F140B">
              <w:rPr>
                <w:sz w:val="23"/>
                <w:szCs w:val="23"/>
              </w:rPr>
              <w:t>ское</w:t>
            </w:r>
            <w:proofErr w:type="spellEnd"/>
            <w:r w:rsidR="008266D1" w:rsidRPr="001F140B">
              <w:rPr>
                <w:sz w:val="23"/>
                <w:szCs w:val="23"/>
              </w:rPr>
              <w:t>, чел.</w:t>
            </w:r>
          </w:p>
        </w:tc>
        <w:tc>
          <w:tcPr>
            <w:tcW w:w="850" w:type="dxa"/>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сель-</w:t>
            </w:r>
          </w:p>
          <w:p w:rsidR="00860EF9" w:rsidRPr="001F140B" w:rsidRDefault="00860EF9" w:rsidP="00BB6FC8">
            <w:pPr>
              <w:pStyle w:val="afffffffffff3"/>
              <w:shd w:val="clear" w:color="auto" w:fill="FFFFFF" w:themeFill="background1"/>
              <w:rPr>
                <w:sz w:val="23"/>
                <w:szCs w:val="23"/>
              </w:rPr>
            </w:pPr>
            <w:proofErr w:type="spellStart"/>
            <w:r w:rsidRPr="001F140B">
              <w:rPr>
                <w:sz w:val="23"/>
                <w:szCs w:val="23"/>
              </w:rPr>
              <w:t>ское</w:t>
            </w:r>
            <w:proofErr w:type="spellEnd"/>
            <w:r w:rsidR="008266D1" w:rsidRPr="001F140B">
              <w:rPr>
                <w:sz w:val="23"/>
                <w:szCs w:val="23"/>
              </w:rPr>
              <w:t>, чел.</w:t>
            </w:r>
          </w:p>
        </w:tc>
        <w:tc>
          <w:tcPr>
            <w:tcW w:w="993" w:type="dxa"/>
            <w:vMerge/>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snapToGrid w:val="0"/>
              <w:rPr>
                <w:sz w:val="23"/>
                <w:szCs w:val="23"/>
              </w:rPr>
            </w:pPr>
          </w:p>
        </w:tc>
        <w:tc>
          <w:tcPr>
            <w:tcW w:w="850" w:type="dxa"/>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город-</w:t>
            </w:r>
          </w:p>
          <w:p w:rsidR="00860EF9" w:rsidRPr="001F140B" w:rsidRDefault="00860EF9" w:rsidP="00BB6FC8">
            <w:pPr>
              <w:pStyle w:val="afffffffffff3"/>
              <w:shd w:val="clear" w:color="auto" w:fill="FFFFFF" w:themeFill="background1"/>
              <w:rPr>
                <w:sz w:val="23"/>
                <w:szCs w:val="23"/>
              </w:rPr>
            </w:pPr>
            <w:proofErr w:type="spellStart"/>
            <w:r w:rsidRPr="001F140B">
              <w:rPr>
                <w:sz w:val="23"/>
                <w:szCs w:val="23"/>
              </w:rPr>
              <w:t>ское</w:t>
            </w:r>
            <w:proofErr w:type="spellEnd"/>
            <w:r w:rsidR="008266D1" w:rsidRPr="001F140B">
              <w:rPr>
                <w:sz w:val="23"/>
                <w:szCs w:val="23"/>
              </w:rPr>
              <w:t>, чел.</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сель-</w:t>
            </w:r>
          </w:p>
          <w:p w:rsidR="00860EF9" w:rsidRPr="001F140B" w:rsidRDefault="00860EF9" w:rsidP="00BB6FC8">
            <w:pPr>
              <w:pStyle w:val="afffffffffff3"/>
              <w:shd w:val="clear" w:color="auto" w:fill="FFFFFF" w:themeFill="background1"/>
              <w:rPr>
                <w:sz w:val="23"/>
                <w:szCs w:val="23"/>
              </w:rPr>
            </w:pPr>
            <w:proofErr w:type="spellStart"/>
            <w:r w:rsidRPr="001F140B">
              <w:rPr>
                <w:sz w:val="23"/>
                <w:szCs w:val="23"/>
              </w:rPr>
              <w:t>ское</w:t>
            </w:r>
            <w:proofErr w:type="spellEnd"/>
            <w:r w:rsidR="008266D1" w:rsidRPr="001F140B">
              <w:rPr>
                <w:sz w:val="23"/>
                <w:szCs w:val="23"/>
              </w:rPr>
              <w:t>, чел.</w:t>
            </w:r>
          </w:p>
        </w:tc>
      </w:tr>
      <w:tr w:rsidR="00860EF9" w:rsidRPr="00BB6FC8" w:rsidTr="00BB6FC8">
        <w:trPr>
          <w:trHeight w:val="23"/>
        </w:trPr>
        <w:tc>
          <w:tcPr>
            <w:tcW w:w="1985" w:type="dxa"/>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rPr>
                <w:sz w:val="23"/>
                <w:szCs w:val="23"/>
              </w:rPr>
            </w:pPr>
            <w:r w:rsidRPr="001F140B">
              <w:rPr>
                <w:sz w:val="23"/>
                <w:szCs w:val="23"/>
              </w:rPr>
              <w:t>Чувашская Республика</w:t>
            </w:r>
          </w:p>
        </w:tc>
        <w:tc>
          <w:tcPr>
            <w:tcW w:w="992" w:type="dxa"/>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jc w:val="center"/>
              <w:rPr>
                <w:sz w:val="23"/>
                <w:szCs w:val="23"/>
              </w:rPr>
            </w:pPr>
            <w:r w:rsidRPr="001F140B">
              <w:rPr>
                <w:sz w:val="23"/>
                <w:szCs w:val="23"/>
              </w:rPr>
              <w:t>1235863</w:t>
            </w:r>
          </w:p>
        </w:tc>
        <w:tc>
          <w:tcPr>
            <w:tcW w:w="851" w:type="dxa"/>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jc w:val="center"/>
              <w:rPr>
                <w:sz w:val="23"/>
                <w:szCs w:val="23"/>
              </w:rPr>
            </w:pPr>
            <w:r w:rsidRPr="001F140B">
              <w:rPr>
                <w:sz w:val="23"/>
                <w:szCs w:val="23"/>
              </w:rPr>
              <w:t>766514</w:t>
            </w:r>
          </w:p>
        </w:tc>
        <w:tc>
          <w:tcPr>
            <w:tcW w:w="850" w:type="dxa"/>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jc w:val="center"/>
              <w:rPr>
                <w:sz w:val="23"/>
                <w:szCs w:val="23"/>
              </w:rPr>
            </w:pPr>
            <w:r w:rsidRPr="001F140B">
              <w:rPr>
                <w:sz w:val="23"/>
                <w:szCs w:val="23"/>
              </w:rPr>
              <w:t>469349</w:t>
            </w:r>
          </w:p>
        </w:tc>
        <w:tc>
          <w:tcPr>
            <w:tcW w:w="992" w:type="dxa"/>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jc w:val="center"/>
              <w:rPr>
                <w:sz w:val="23"/>
                <w:szCs w:val="23"/>
              </w:rPr>
            </w:pPr>
            <w:r w:rsidRPr="001F140B">
              <w:rPr>
                <w:sz w:val="23"/>
                <w:szCs w:val="23"/>
              </w:rPr>
              <w:t>1215577</w:t>
            </w:r>
          </w:p>
        </w:tc>
        <w:tc>
          <w:tcPr>
            <w:tcW w:w="851" w:type="dxa"/>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jc w:val="center"/>
              <w:rPr>
                <w:sz w:val="23"/>
                <w:szCs w:val="23"/>
              </w:rPr>
            </w:pPr>
            <w:r w:rsidRPr="001F140B">
              <w:rPr>
                <w:sz w:val="23"/>
                <w:szCs w:val="23"/>
              </w:rPr>
              <w:t>802056</w:t>
            </w:r>
          </w:p>
        </w:tc>
        <w:tc>
          <w:tcPr>
            <w:tcW w:w="850" w:type="dxa"/>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jc w:val="center"/>
              <w:rPr>
                <w:sz w:val="23"/>
                <w:szCs w:val="23"/>
              </w:rPr>
            </w:pPr>
            <w:r w:rsidRPr="001F140B">
              <w:rPr>
                <w:sz w:val="23"/>
                <w:szCs w:val="23"/>
              </w:rPr>
              <w:t>413521</w:t>
            </w:r>
          </w:p>
        </w:tc>
        <w:tc>
          <w:tcPr>
            <w:tcW w:w="993" w:type="dxa"/>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jc w:val="center"/>
              <w:rPr>
                <w:sz w:val="23"/>
                <w:szCs w:val="23"/>
              </w:rPr>
            </w:pPr>
            <w:r w:rsidRPr="001F140B">
              <w:rPr>
                <w:sz w:val="23"/>
                <w:szCs w:val="23"/>
              </w:rPr>
              <w:t>1175413</w:t>
            </w:r>
          </w:p>
        </w:tc>
        <w:tc>
          <w:tcPr>
            <w:tcW w:w="850" w:type="dxa"/>
            <w:tcBorders>
              <w:top w:val="single" w:sz="4" w:space="0" w:color="000000"/>
              <w:left w:val="single" w:sz="4" w:space="0" w:color="000000"/>
              <w:bottom w:val="single" w:sz="4" w:space="0" w:color="000000"/>
            </w:tcBorders>
            <w:shd w:val="clear" w:color="auto" w:fill="auto"/>
            <w:vAlign w:val="center"/>
          </w:tcPr>
          <w:p w:rsidR="00860EF9" w:rsidRPr="001F140B" w:rsidRDefault="00860EF9" w:rsidP="00BB6FC8">
            <w:pPr>
              <w:pStyle w:val="afffffffffff3"/>
              <w:shd w:val="clear" w:color="auto" w:fill="FFFFFF" w:themeFill="background1"/>
              <w:jc w:val="center"/>
              <w:rPr>
                <w:sz w:val="23"/>
                <w:szCs w:val="23"/>
              </w:rPr>
            </w:pPr>
            <w:r w:rsidRPr="001F140B">
              <w:rPr>
                <w:sz w:val="23"/>
                <w:szCs w:val="23"/>
              </w:rPr>
              <w:t>834013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0EF9" w:rsidRPr="001F140B" w:rsidRDefault="00860EF9" w:rsidP="00BB6FC8">
            <w:pPr>
              <w:pStyle w:val="afffffffffff3"/>
              <w:shd w:val="clear" w:color="auto" w:fill="FFFFFF" w:themeFill="background1"/>
              <w:jc w:val="center"/>
              <w:rPr>
                <w:sz w:val="23"/>
                <w:szCs w:val="23"/>
              </w:rPr>
            </w:pPr>
            <w:r w:rsidRPr="001F140B">
              <w:rPr>
                <w:sz w:val="23"/>
                <w:szCs w:val="23"/>
              </w:rPr>
              <w:t>341400</w:t>
            </w:r>
          </w:p>
        </w:tc>
      </w:tr>
      <w:tr w:rsidR="00BB6FC8" w:rsidTr="00BB6FC8">
        <w:trPr>
          <w:trHeight w:val="23"/>
        </w:trPr>
        <w:tc>
          <w:tcPr>
            <w:tcW w:w="1985" w:type="dxa"/>
            <w:tcBorders>
              <w:top w:val="single" w:sz="4" w:space="0" w:color="000000"/>
              <w:left w:val="single" w:sz="4" w:space="0" w:color="000000"/>
              <w:bottom w:val="single" w:sz="4" w:space="0" w:color="000000"/>
            </w:tcBorders>
            <w:shd w:val="clear" w:color="auto" w:fill="auto"/>
            <w:vAlign w:val="center"/>
          </w:tcPr>
          <w:p w:rsidR="001F140B" w:rsidRDefault="001F140B" w:rsidP="00BB6FC8">
            <w:pPr>
              <w:pStyle w:val="afffffffffff3"/>
              <w:shd w:val="clear" w:color="auto" w:fill="FFFFFF" w:themeFill="background1"/>
              <w:rPr>
                <w:sz w:val="23"/>
                <w:szCs w:val="23"/>
              </w:rPr>
            </w:pPr>
          </w:p>
          <w:p w:rsidR="00715061" w:rsidRDefault="0058512C" w:rsidP="00BB6FC8">
            <w:pPr>
              <w:pStyle w:val="afffffffffff3"/>
              <w:shd w:val="clear" w:color="auto" w:fill="FFFFFF" w:themeFill="background1"/>
              <w:rPr>
                <w:sz w:val="23"/>
                <w:szCs w:val="23"/>
              </w:rPr>
            </w:pPr>
            <w:r>
              <w:rPr>
                <w:sz w:val="23"/>
                <w:szCs w:val="23"/>
              </w:rPr>
              <w:t>Г</w:t>
            </w:r>
            <w:r w:rsidR="00BB6FC8" w:rsidRPr="001F140B">
              <w:rPr>
                <w:sz w:val="23"/>
                <w:szCs w:val="23"/>
              </w:rPr>
              <w:t>ородской округ</w:t>
            </w:r>
            <w:r w:rsidR="00632610">
              <w:rPr>
                <w:sz w:val="23"/>
                <w:szCs w:val="23"/>
              </w:rPr>
              <w:t xml:space="preserve"> город</w:t>
            </w:r>
            <w:r>
              <w:rPr>
                <w:sz w:val="23"/>
                <w:szCs w:val="23"/>
              </w:rPr>
              <w:t xml:space="preserve"> </w:t>
            </w:r>
            <w:r>
              <w:rPr>
                <w:szCs w:val="24"/>
              </w:rPr>
              <w:lastRenderedPageBreak/>
              <w:t>Новочебоксарск</w:t>
            </w:r>
          </w:p>
          <w:p w:rsidR="00BB6FC8" w:rsidRPr="001F140B" w:rsidRDefault="00BB6FC8" w:rsidP="00BB6FC8">
            <w:pPr>
              <w:pStyle w:val="afffffffffff3"/>
              <w:shd w:val="clear" w:color="auto" w:fill="FFFFFF" w:themeFill="background1"/>
              <w:rPr>
                <w:sz w:val="23"/>
                <w:szCs w:val="23"/>
              </w:rPr>
            </w:pPr>
            <w:r w:rsidRPr="001F140B">
              <w:rPr>
                <w:sz w:val="23"/>
                <w:szCs w:val="23"/>
              </w:rPr>
              <w:t xml:space="preserve"> </w:t>
            </w:r>
          </w:p>
        </w:tc>
        <w:tc>
          <w:tcPr>
            <w:tcW w:w="992" w:type="dxa"/>
            <w:tcBorders>
              <w:top w:val="single" w:sz="4" w:space="0" w:color="000000"/>
              <w:left w:val="single" w:sz="4" w:space="0" w:color="000000"/>
              <w:bottom w:val="single" w:sz="4" w:space="0" w:color="000000"/>
            </w:tcBorders>
            <w:shd w:val="clear" w:color="auto" w:fill="auto"/>
            <w:vAlign w:val="center"/>
          </w:tcPr>
          <w:p w:rsidR="00BB6FC8" w:rsidRPr="001F140B" w:rsidRDefault="00BB6FC8" w:rsidP="00BB6FC8">
            <w:pPr>
              <w:pStyle w:val="afffffffffff3"/>
              <w:shd w:val="clear" w:color="auto" w:fill="FFFFFF" w:themeFill="background1"/>
              <w:jc w:val="center"/>
              <w:rPr>
                <w:sz w:val="23"/>
                <w:szCs w:val="23"/>
              </w:rPr>
            </w:pPr>
            <w:r w:rsidRPr="001F140B">
              <w:rPr>
                <w:sz w:val="23"/>
                <w:szCs w:val="23"/>
              </w:rPr>
              <w:lastRenderedPageBreak/>
              <w:t>126382</w:t>
            </w:r>
          </w:p>
        </w:tc>
        <w:tc>
          <w:tcPr>
            <w:tcW w:w="851" w:type="dxa"/>
            <w:tcBorders>
              <w:top w:val="single" w:sz="4" w:space="0" w:color="000000"/>
              <w:left w:val="single" w:sz="4" w:space="0" w:color="000000"/>
              <w:bottom w:val="single" w:sz="4" w:space="0" w:color="000000"/>
            </w:tcBorders>
            <w:shd w:val="clear" w:color="auto" w:fill="auto"/>
            <w:vAlign w:val="center"/>
          </w:tcPr>
          <w:p w:rsidR="00BB6FC8" w:rsidRPr="001F140B" w:rsidRDefault="00BB6FC8" w:rsidP="00BB6FC8">
            <w:pPr>
              <w:pStyle w:val="afffffffffff3"/>
              <w:shd w:val="clear" w:color="auto" w:fill="FFFFFF" w:themeFill="background1"/>
              <w:jc w:val="center"/>
              <w:rPr>
                <w:sz w:val="23"/>
                <w:szCs w:val="23"/>
              </w:rPr>
            </w:pPr>
            <w:r w:rsidRPr="001F140B">
              <w:rPr>
                <w:sz w:val="23"/>
                <w:szCs w:val="23"/>
              </w:rPr>
              <w:t>126072</w:t>
            </w:r>
          </w:p>
        </w:tc>
        <w:tc>
          <w:tcPr>
            <w:tcW w:w="850" w:type="dxa"/>
            <w:tcBorders>
              <w:top w:val="single" w:sz="4" w:space="0" w:color="000000"/>
              <w:left w:val="single" w:sz="4" w:space="0" w:color="000000"/>
              <w:bottom w:val="single" w:sz="4" w:space="0" w:color="000000"/>
            </w:tcBorders>
            <w:shd w:val="clear" w:color="auto" w:fill="auto"/>
            <w:vAlign w:val="center"/>
          </w:tcPr>
          <w:p w:rsidR="00BB6FC8" w:rsidRPr="001F140B" w:rsidRDefault="00BB6FC8" w:rsidP="00BB6FC8">
            <w:pPr>
              <w:pStyle w:val="afffffffffff3"/>
              <w:shd w:val="clear" w:color="auto" w:fill="FFFFFF" w:themeFill="background1"/>
              <w:jc w:val="center"/>
              <w:rPr>
                <w:sz w:val="23"/>
                <w:szCs w:val="23"/>
              </w:rPr>
            </w:pPr>
            <w:r w:rsidRPr="001F140B">
              <w:rPr>
                <w:sz w:val="23"/>
                <w:szCs w:val="23"/>
              </w:rPr>
              <w:t>310</w:t>
            </w:r>
          </w:p>
        </w:tc>
        <w:tc>
          <w:tcPr>
            <w:tcW w:w="992" w:type="dxa"/>
            <w:tcBorders>
              <w:top w:val="single" w:sz="4" w:space="0" w:color="000000"/>
              <w:left w:val="single" w:sz="4" w:space="0" w:color="000000"/>
              <w:bottom w:val="single" w:sz="4" w:space="0" w:color="000000"/>
            </w:tcBorders>
            <w:shd w:val="clear" w:color="auto" w:fill="auto"/>
            <w:vAlign w:val="center"/>
          </w:tcPr>
          <w:p w:rsidR="00BB6FC8" w:rsidRPr="001F140B" w:rsidRDefault="00BB6FC8" w:rsidP="00BB6FC8">
            <w:pPr>
              <w:pStyle w:val="afffffffffff3"/>
              <w:shd w:val="clear" w:color="auto" w:fill="FFFFFF" w:themeFill="background1"/>
              <w:jc w:val="center"/>
              <w:rPr>
                <w:sz w:val="23"/>
                <w:szCs w:val="23"/>
              </w:rPr>
            </w:pPr>
            <w:r w:rsidRPr="001F140B">
              <w:rPr>
                <w:sz w:val="23"/>
                <w:szCs w:val="23"/>
              </w:rPr>
              <w:t>131417</w:t>
            </w:r>
          </w:p>
        </w:tc>
        <w:tc>
          <w:tcPr>
            <w:tcW w:w="851" w:type="dxa"/>
            <w:tcBorders>
              <w:top w:val="single" w:sz="4" w:space="0" w:color="000000"/>
              <w:left w:val="single" w:sz="4" w:space="0" w:color="000000"/>
              <w:bottom w:val="single" w:sz="4" w:space="0" w:color="000000"/>
            </w:tcBorders>
            <w:shd w:val="clear" w:color="auto" w:fill="auto"/>
            <w:vAlign w:val="center"/>
          </w:tcPr>
          <w:p w:rsidR="00BB6FC8" w:rsidRPr="001F140B" w:rsidRDefault="00BB6FC8" w:rsidP="00BB6FC8">
            <w:pPr>
              <w:pStyle w:val="afffffffffff3"/>
              <w:shd w:val="clear" w:color="auto" w:fill="FFFFFF" w:themeFill="background1"/>
              <w:jc w:val="center"/>
              <w:rPr>
                <w:sz w:val="23"/>
                <w:szCs w:val="23"/>
              </w:rPr>
            </w:pPr>
            <w:r w:rsidRPr="001F140B">
              <w:rPr>
                <w:sz w:val="23"/>
                <w:szCs w:val="23"/>
              </w:rPr>
              <w:t>131102</w:t>
            </w:r>
          </w:p>
        </w:tc>
        <w:tc>
          <w:tcPr>
            <w:tcW w:w="850" w:type="dxa"/>
            <w:tcBorders>
              <w:top w:val="single" w:sz="4" w:space="0" w:color="000000"/>
              <w:left w:val="single" w:sz="4" w:space="0" w:color="000000"/>
              <w:bottom w:val="single" w:sz="4" w:space="0" w:color="000000"/>
            </w:tcBorders>
            <w:shd w:val="clear" w:color="auto" w:fill="auto"/>
            <w:vAlign w:val="center"/>
          </w:tcPr>
          <w:p w:rsidR="00BB6FC8" w:rsidRPr="001F140B" w:rsidRDefault="00BB6FC8" w:rsidP="00BB6FC8">
            <w:pPr>
              <w:pStyle w:val="afffffffffff3"/>
              <w:shd w:val="clear" w:color="auto" w:fill="FFFFFF" w:themeFill="background1"/>
              <w:jc w:val="center"/>
              <w:rPr>
                <w:sz w:val="23"/>
                <w:szCs w:val="23"/>
              </w:rPr>
            </w:pPr>
            <w:r w:rsidRPr="001F140B">
              <w:rPr>
                <w:sz w:val="23"/>
                <w:szCs w:val="23"/>
              </w:rPr>
              <w:t>314</w:t>
            </w:r>
          </w:p>
        </w:tc>
        <w:tc>
          <w:tcPr>
            <w:tcW w:w="993" w:type="dxa"/>
            <w:tcBorders>
              <w:top w:val="single" w:sz="4" w:space="0" w:color="000000"/>
              <w:left w:val="single" w:sz="4" w:space="0" w:color="000000"/>
              <w:bottom w:val="single" w:sz="4" w:space="0" w:color="000000"/>
            </w:tcBorders>
            <w:shd w:val="clear" w:color="auto" w:fill="auto"/>
            <w:vAlign w:val="center"/>
          </w:tcPr>
          <w:p w:rsidR="00BB6FC8" w:rsidRPr="001F140B" w:rsidRDefault="00BB6FC8" w:rsidP="00BB6FC8">
            <w:pPr>
              <w:pStyle w:val="afffffffffff3"/>
              <w:shd w:val="clear" w:color="auto" w:fill="FFFFFF" w:themeFill="background1"/>
              <w:jc w:val="center"/>
              <w:rPr>
                <w:sz w:val="23"/>
                <w:szCs w:val="23"/>
              </w:rPr>
            </w:pPr>
            <w:r w:rsidRPr="001F140B">
              <w:rPr>
                <w:sz w:val="23"/>
                <w:szCs w:val="23"/>
              </w:rPr>
              <w:t>134556</w:t>
            </w:r>
          </w:p>
        </w:tc>
        <w:tc>
          <w:tcPr>
            <w:tcW w:w="850" w:type="dxa"/>
            <w:tcBorders>
              <w:top w:val="single" w:sz="4" w:space="0" w:color="000000"/>
              <w:left w:val="single" w:sz="4" w:space="0" w:color="000000"/>
              <w:bottom w:val="single" w:sz="4" w:space="0" w:color="000000"/>
            </w:tcBorders>
            <w:shd w:val="clear" w:color="auto" w:fill="auto"/>
            <w:vAlign w:val="center"/>
          </w:tcPr>
          <w:p w:rsidR="00BB6FC8" w:rsidRPr="001F140B" w:rsidRDefault="00BB6FC8" w:rsidP="00BB6FC8">
            <w:pPr>
              <w:pStyle w:val="afffffffffff3"/>
              <w:shd w:val="clear" w:color="auto" w:fill="FFFFFF" w:themeFill="background1"/>
              <w:jc w:val="center"/>
              <w:rPr>
                <w:sz w:val="23"/>
                <w:szCs w:val="23"/>
              </w:rPr>
            </w:pPr>
            <w:r w:rsidRPr="001F140B">
              <w:rPr>
                <w:sz w:val="23"/>
                <w:szCs w:val="23"/>
              </w:rPr>
              <w:t>134249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6FC8" w:rsidRPr="001F140B" w:rsidRDefault="00BB6FC8" w:rsidP="00BB6FC8">
            <w:pPr>
              <w:pStyle w:val="afffffffffff3"/>
              <w:shd w:val="clear" w:color="auto" w:fill="FFFFFF" w:themeFill="background1"/>
              <w:jc w:val="center"/>
              <w:rPr>
                <w:sz w:val="23"/>
                <w:szCs w:val="23"/>
              </w:rPr>
            </w:pPr>
            <w:r w:rsidRPr="001F140B">
              <w:rPr>
                <w:sz w:val="23"/>
                <w:szCs w:val="23"/>
              </w:rPr>
              <w:t>307</w:t>
            </w:r>
          </w:p>
        </w:tc>
      </w:tr>
    </w:tbl>
    <w:p w:rsidR="00BB6FC8" w:rsidRDefault="00BB6FC8" w:rsidP="00715061">
      <w:pPr>
        <w:ind w:firstLine="567"/>
        <w:jc w:val="both"/>
        <w:rPr>
          <w:sz w:val="24"/>
          <w:szCs w:val="24"/>
        </w:rPr>
      </w:pPr>
      <w:r w:rsidRPr="001F140B">
        <w:rPr>
          <w:color w:val="000000"/>
          <w:sz w:val="24"/>
          <w:szCs w:val="24"/>
        </w:rPr>
        <w:t xml:space="preserve">Численность населения по муниципальным образованиям по новому оптимистичному варианту демографического прогноза на начало года, </w:t>
      </w:r>
      <w:r w:rsidR="00715061">
        <w:rPr>
          <w:color w:val="000000"/>
          <w:sz w:val="24"/>
          <w:szCs w:val="24"/>
        </w:rPr>
        <w:t xml:space="preserve">обновленная внесением изменений в </w:t>
      </w:r>
      <w:r w:rsidR="00715061">
        <w:rPr>
          <w:sz w:val="24"/>
          <w:szCs w:val="24"/>
        </w:rPr>
        <w:t>схему территориального планирования Чувашии представлена в таблице</w:t>
      </w:r>
      <w:r w:rsidR="005C2F00">
        <w:rPr>
          <w:sz w:val="24"/>
          <w:szCs w:val="24"/>
        </w:rPr>
        <w:t xml:space="preserve"> 2</w:t>
      </w:r>
      <w:r w:rsidR="00BB77F3">
        <w:rPr>
          <w:sz w:val="24"/>
          <w:szCs w:val="24"/>
        </w:rPr>
        <w:t>3</w:t>
      </w:r>
      <w:r w:rsidR="00715061">
        <w:rPr>
          <w:sz w:val="24"/>
          <w:szCs w:val="24"/>
        </w:rPr>
        <w:t>.</w:t>
      </w:r>
    </w:p>
    <w:p w:rsidR="00715061" w:rsidRPr="001F140B" w:rsidRDefault="00715061" w:rsidP="00715061">
      <w:pPr>
        <w:ind w:firstLine="567"/>
        <w:jc w:val="right"/>
        <w:rPr>
          <w:sz w:val="24"/>
          <w:szCs w:val="24"/>
        </w:rPr>
      </w:pPr>
      <w:r>
        <w:rPr>
          <w:sz w:val="24"/>
          <w:szCs w:val="24"/>
        </w:rPr>
        <w:t xml:space="preserve">Таблица </w:t>
      </w:r>
      <w:r w:rsidR="005C2F00">
        <w:rPr>
          <w:sz w:val="24"/>
          <w:szCs w:val="24"/>
        </w:rPr>
        <w:t>2</w:t>
      </w:r>
      <w:r w:rsidR="00BB77F3">
        <w:rPr>
          <w:sz w:val="24"/>
          <w:szCs w:val="24"/>
        </w:rPr>
        <w:t>3</w:t>
      </w:r>
    </w:p>
    <w:tbl>
      <w:tblPr>
        <w:tblW w:w="0" w:type="auto"/>
        <w:tblInd w:w="-39" w:type="dxa"/>
        <w:tblLayout w:type="fixed"/>
        <w:tblCellMar>
          <w:left w:w="57" w:type="dxa"/>
          <w:right w:w="57" w:type="dxa"/>
        </w:tblCellMar>
        <w:tblLook w:val="0000" w:firstRow="0" w:lastRow="0" w:firstColumn="0" w:lastColumn="0" w:noHBand="0" w:noVBand="0"/>
      </w:tblPr>
      <w:tblGrid>
        <w:gridCol w:w="2140"/>
        <w:gridCol w:w="1017"/>
        <w:gridCol w:w="1072"/>
        <w:gridCol w:w="1023"/>
        <w:gridCol w:w="1096"/>
        <w:gridCol w:w="1188"/>
        <w:gridCol w:w="2300"/>
      </w:tblGrid>
      <w:tr w:rsidR="00BB6FC8" w:rsidRPr="001F140B" w:rsidTr="00811287">
        <w:trPr>
          <w:trHeight w:val="23"/>
          <w:tblHeader/>
        </w:trPr>
        <w:tc>
          <w:tcPr>
            <w:tcW w:w="2140" w:type="dxa"/>
            <w:tcBorders>
              <w:top w:val="single" w:sz="4" w:space="0" w:color="000000"/>
              <w:left w:val="single" w:sz="4" w:space="0" w:color="000000"/>
              <w:bottom w:val="single" w:sz="4" w:space="0" w:color="000000"/>
            </w:tcBorders>
            <w:shd w:val="clear" w:color="auto" w:fill="auto"/>
            <w:vAlign w:val="center"/>
          </w:tcPr>
          <w:p w:rsidR="00BB6FC8" w:rsidRPr="001F140B" w:rsidRDefault="00BB6FC8" w:rsidP="00811287">
            <w:pPr>
              <w:jc w:val="center"/>
            </w:pPr>
            <w:r w:rsidRPr="001F140B">
              <w:rPr>
                <w:sz w:val="24"/>
                <w:szCs w:val="24"/>
              </w:rPr>
              <w:t>Территория</w:t>
            </w:r>
          </w:p>
        </w:tc>
        <w:tc>
          <w:tcPr>
            <w:tcW w:w="1017" w:type="dxa"/>
            <w:tcBorders>
              <w:top w:val="single" w:sz="4" w:space="0" w:color="000000"/>
              <w:left w:val="single" w:sz="4" w:space="0" w:color="000000"/>
              <w:bottom w:val="single" w:sz="4" w:space="0" w:color="000000"/>
            </w:tcBorders>
            <w:shd w:val="clear" w:color="auto" w:fill="auto"/>
            <w:vAlign w:val="center"/>
          </w:tcPr>
          <w:p w:rsidR="00BB6FC8" w:rsidRPr="001F140B" w:rsidRDefault="00BB6FC8" w:rsidP="00811287">
            <w:pPr>
              <w:jc w:val="center"/>
              <w:rPr>
                <w:sz w:val="24"/>
                <w:szCs w:val="24"/>
              </w:rPr>
            </w:pPr>
            <w:r w:rsidRPr="001F140B">
              <w:rPr>
                <w:sz w:val="24"/>
                <w:szCs w:val="24"/>
              </w:rPr>
              <w:t>2020 год</w:t>
            </w:r>
            <w:r w:rsidR="001F140B" w:rsidRPr="001F140B">
              <w:rPr>
                <w:sz w:val="24"/>
                <w:szCs w:val="24"/>
              </w:rPr>
              <w:t>,</w:t>
            </w:r>
          </w:p>
          <w:p w:rsidR="001F140B" w:rsidRPr="001F140B" w:rsidRDefault="001F140B" w:rsidP="00811287">
            <w:pPr>
              <w:jc w:val="center"/>
            </w:pPr>
            <w:proofErr w:type="spellStart"/>
            <w:r w:rsidRPr="001F140B">
              <w:rPr>
                <w:sz w:val="24"/>
                <w:szCs w:val="24"/>
              </w:rPr>
              <w:t>тыс.чел</w:t>
            </w:r>
            <w:proofErr w:type="spellEnd"/>
            <w:r w:rsidRPr="001F140B">
              <w:rPr>
                <w:sz w:val="24"/>
                <w:szCs w:val="24"/>
              </w:rPr>
              <w:t>.</w:t>
            </w:r>
          </w:p>
        </w:tc>
        <w:tc>
          <w:tcPr>
            <w:tcW w:w="1072" w:type="dxa"/>
            <w:tcBorders>
              <w:top w:val="single" w:sz="4" w:space="0" w:color="000000"/>
              <w:left w:val="single" w:sz="4" w:space="0" w:color="000000"/>
              <w:bottom w:val="single" w:sz="4" w:space="0" w:color="000000"/>
            </w:tcBorders>
            <w:shd w:val="clear" w:color="auto" w:fill="auto"/>
            <w:vAlign w:val="center"/>
          </w:tcPr>
          <w:p w:rsidR="00BB6FC8" w:rsidRPr="001F140B" w:rsidRDefault="00BB6FC8" w:rsidP="00811287">
            <w:pPr>
              <w:jc w:val="center"/>
            </w:pPr>
            <w:r w:rsidRPr="001F140B">
              <w:rPr>
                <w:sz w:val="24"/>
                <w:szCs w:val="24"/>
              </w:rPr>
              <w:t>2025 год</w:t>
            </w:r>
            <w:r w:rsidR="001F140B" w:rsidRPr="001F140B">
              <w:rPr>
                <w:sz w:val="24"/>
                <w:szCs w:val="24"/>
              </w:rPr>
              <w:t xml:space="preserve">, </w:t>
            </w:r>
            <w:proofErr w:type="spellStart"/>
            <w:r w:rsidR="001F140B" w:rsidRPr="001F140B">
              <w:rPr>
                <w:sz w:val="24"/>
                <w:szCs w:val="24"/>
              </w:rPr>
              <w:t>тыс.чел</w:t>
            </w:r>
            <w:proofErr w:type="spellEnd"/>
            <w:r w:rsidR="001F140B" w:rsidRPr="001F140B">
              <w:rPr>
                <w:sz w:val="24"/>
                <w:szCs w:val="24"/>
              </w:rPr>
              <w:t>.</w:t>
            </w:r>
          </w:p>
        </w:tc>
        <w:tc>
          <w:tcPr>
            <w:tcW w:w="1023" w:type="dxa"/>
            <w:tcBorders>
              <w:top w:val="single" w:sz="4" w:space="0" w:color="000000"/>
              <w:left w:val="single" w:sz="4" w:space="0" w:color="000000"/>
              <w:bottom w:val="single" w:sz="4" w:space="0" w:color="000000"/>
            </w:tcBorders>
            <w:shd w:val="clear" w:color="auto" w:fill="auto"/>
            <w:vAlign w:val="center"/>
          </w:tcPr>
          <w:p w:rsidR="00BB6FC8" w:rsidRPr="001F140B" w:rsidRDefault="00BB6FC8" w:rsidP="00811287">
            <w:pPr>
              <w:jc w:val="center"/>
            </w:pPr>
            <w:r w:rsidRPr="001F140B">
              <w:rPr>
                <w:sz w:val="24"/>
                <w:szCs w:val="24"/>
              </w:rPr>
              <w:t>2030 год</w:t>
            </w:r>
            <w:r w:rsidR="001F140B" w:rsidRPr="001F140B">
              <w:rPr>
                <w:sz w:val="24"/>
                <w:szCs w:val="24"/>
              </w:rPr>
              <w:t xml:space="preserve">, </w:t>
            </w:r>
            <w:proofErr w:type="spellStart"/>
            <w:r w:rsidR="001F140B" w:rsidRPr="001F140B">
              <w:rPr>
                <w:sz w:val="24"/>
                <w:szCs w:val="24"/>
              </w:rPr>
              <w:t>тыс.чел</w:t>
            </w:r>
            <w:proofErr w:type="spellEnd"/>
            <w:r w:rsidR="001F140B" w:rsidRPr="001F140B">
              <w:rPr>
                <w:sz w:val="24"/>
                <w:szCs w:val="24"/>
              </w:rPr>
              <w:t>.</w:t>
            </w:r>
          </w:p>
        </w:tc>
        <w:tc>
          <w:tcPr>
            <w:tcW w:w="1096" w:type="dxa"/>
            <w:tcBorders>
              <w:top w:val="single" w:sz="4" w:space="0" w:color="000000"/>
              <w:left w:val="single" w:sz="4" w:space="0" w:color="000000"/>
              <w:bottom w:val="single" w:sz="4" w:space="0" w:color="000000"/>
            </w:tcBorders>
            <w:shd w:val="clear" w:color="auto" w:fill="auto"/>
            <w:vAlign w:val="center"/>
          </w:tcPr>
          <w:p w:rsidR="00BB6FC8" w:rsidRPr="001F140B" w:rsidRDefault="00BB6FC8" w:rsidP="00811287">
            <w:pPr>
              <w:jc w:val="center"/>
            </w:pPr>
            <w:r w:rsidRPr="001F140B">
              <w:rPr>
                <w:sz w:val="24"/>
                <w:szCs w:val="24"/>
                <w:lang w:eastAsia="en-US"/>
              </w:rPr>
              <w:t>2035 год</w:t>
            </w:r>
            <w:r w:rsidR="001F140B" w:rsidRPr="001F140B">
              <w:rPr>
                <w:sz w:val="24"/>
                <w:szCs w:val="24"/>
                <w:lang w:eastAsia="en-US"/>
              </w:rPr>
              <w:t xml:space="preserve">, </w:t>
            </w:r>
            <w:proofErr w:type="spellStart"/>
            <w:r w:rsidR="001F140B" w:rsidRPr="001F140B">
              <w:rPr>
                <w:sz w:val="24"/>
                <w:szCs w:val="24"/>
              </w:rPr>
              <w:t>тыс.чел</w:t>
            </w:r>
            <w:proofErr w:type="spellEnd"/>
            <w:r w:rsidR="001F140B" w:rsidRPr="001F140B">
              <w:rPr>
                <w:sz w:val="24"/>
                <w:szCs w:val="24"/>
              </w:rPr>
              <w:t>.</w:t>
            </w:r>
          </w:p>
        </w:tc>
        <w:tc>
          <w:tcPr>
            <w:tcW w:w="1188" w:type="dxa"/>
            <w:tcBorders>
              <w:top w:val="single" w:sz="4" w:space="0" w:color="000000"/>
              <w:left w:val="single" w:sz="4" w:space="0" w:color="000000"/>
              <w:bottom w:val="single" w:sz="4" w:space="0" w:color="000000"/>
            </w:tcBorders>
            <w:shd w:val="clear" w:color="auto" w:fill="auto"/>
            <w:vAlign w:val="center"/>
          </w:tcPr>
          <w:p w:rsidR="00BB6FC8" w:rsidRPr="001F140B" w:rsidRDefault="00BB6FC8" w:rsidP="00811287">
            <w:pPr>
              <w:jc w:val="center"/>
            </w:pPr>
            <w:r w:rsidRPr="001F140B">
              <w:t>2040 год</w:t>
            </w:r>
            <w:r w:rsidR="001F140B" w:rsidRPr="001F140B">
              <w:t xml:space="preserve">, </w:t>
            </w:r>
            <w:proofErr w:type="spellStart"/>
            <w:r w:rsidR="001F140B" w:rsidRPr="001F140B">
              <w:rPr>
                <w:sz w:val="24"/>
                <w:szCs w:val="24"/>
              </w:rPr>
              <w:t>тыс.чел</w:t>
            </w:r>
            <w:proofErr w:type="spellEnd"/>
            <w:r w:rsidR="001F140B" w:rsidRPr="001F140B">
              <w:rPr>
                <w:sz w:val="24"/>
                <w:szCs w:val="24"/>
              </w:rPr>
              <w:t>.</w:t>
            </w:r>
            <w:r w:rsidRPr="001F140B">
              <w:t xml:space="preserve"> </w:t>
            </w:r>
          </w:p>
        </w:tc>
        <w:tc>
          <w:tcPr>
            <w:tcW w:w="23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6FC8" w:rsidRPr="001F140B" w:rsidRDefault="00BB6FC8" w:rsidP="00811287">
            <w:pPr>
              <w:jc w:val="center"/>
            </w:pPr>
            <w:r w:rsidRPr="001F140B">
              <w:rPr>
                <w:rFonts w:cs="font323"/>
                <w:sz w:val="24"/>
                <w:szCs w:val="24"/>
              </w:rPr>
              <w:t>20</w:t>
            </w:r>
            <w:r w:rsidRPr="001F140B">
              <w:rPr>
                <w:sz w:val="24"/>
                <w:szCs w:val="24"/>
              </w:rPr>
              <w:t>4</w:t>
            </w:r>
            <w:r w:rsidRPr="001F140B">
              <w:rPr>
                <w:rFonts w:cs="font323"/>
                <w:sz w:val="24"/>
                <w:szCs w:val="24"/>
              </w:rPr>
              <w:t>0 г. к 20</w:t>
            </w:r>
            <w:r w:rsidRPr="001F140B">
              <w:rPr>
                <w:sz w:val="24"/>
                <w:szCs w:val="24"/>
              </w:rPr>
              <w:t>2</w:t>
            </w:r>
            <w:r w:rsidRPr="001F140B">
              <w:rPr>
                <w:rFonts w:cs="font323"/>
                <w:sz w:val="24"/>
                <w:szCs w:val="24"/>
              </w:rPr>
              <w:t>0 г., %</w:t>
            </w:r>
          </w:p>
        </w:tc>
      </w:tr>
      <w:tr w:rsidR="00BB6FC8" w:rsidRPr="001F140B" w:rsidTr="00811287">
        <w:trPr>
          <w:trHeight w:val="23"/>
        </w:trPr>
        <w:tc>
          <w:tcPr>
            <w:tcW w:w="2140" w:type="dxa"/>
            <w:tcBorders>
              <w:left w:val="single" w:sz="4" w:space="0" w:color="000000"/>
              <w:bottom w:val="single" w:sz="4" w:space="0" w:color="000000"/>
            </w:tcBorders>
            <w:shd w:val="clear" w:color="auto" w:fill="auto"/>
            <w:vAlign w:val="center"/>
          </w:tcPr>
          <w:p w:rsidR="00BB6FC8" w:rsidRPr="001F140B" w:rsidRDefault="00BB6FC8" w:rsidP="00811287">
            <w:r w:rsidRPr="001F140B">
              <w:rPr>
                <w:sz w:val="24"/>
                <w:szCs w:val="24"/>
              </w:rPr>
              <w:t>Чувашская Республика</w:t>
            </w:r>
          </w:p>
        </w:tc>
        <w:tc>
          <w:tcPr>
            <w:tcW w:w="1017" w:type="dxa"/>
            <w:tcBorders>
              <w:left w:val="single" w:sz="4" w:space="0" w:color="000000"/>
              <w:bottom w:val="single" w:sz="4" w:space="0" w:color="000000"/>
            </w:tcBorders>
            <w:shd w:val="clear" w:color="auto" w:fill="auto"/>
            <w:vAlign w:val="center"/>
          </w:tcPr>
          <w:p w:rsidR="00BB6FC8" w:rsidRPr="001F140B" w:rsidRDefault="00BB6FC8" w:rsidP="00811287">
            <w:pPr>
              <w:jc w:val="center"/>
            </w:pPr>
            <w:r w:rsidRPr="001F140B">
              <w:rPr>
                <w:sz w:val="24"/>
                <w:szCs w:val="24"/>
              </w:rPr>
              <w:t>1217,8</w:t>
            </w:r>
          </w:p>
        </w:tc>
        <w:tc>
          <w:tcPr>
            <w:tcW w:w="1072" w:type="dxa"/>
            <w:tcBorders>
              <w:left w:val="single" w:sz="4" w:space="0" w:color="000000"/>
              <w:bottom w:val="single" w:sz="4" w:space="0" w:color="000000"/>
            </w:tcBorders>
            <w:shd w:val="clear" w:color="auto" w:fill="auto"/>
            <w:vAlign w:val="center"/>
          </w:tcPr>
          <w:p w:rsidR="00BB6FC8" w:rsidRPr="001F140B" w:rsidRDefault="00BB6FC8" w:rsidP="00811287">
            <w:pPr>
              <w:jc w:val="center"/>
            </w:pPr>
            <w:r w:rsidRPr="001F140B">
              <w:rPr>
                <w:sz w:val="24"/>
                <w:szCs w:val="24"/>
              </w:rPr>
              <w:t>1206,5</w:t>
            </w:r>
          </w:p>
        </w:tc>
        <w:tc>
          <w:tcPr>
            <w:tcW w:w="1023" w:type="dxa"/>
            <w:tcBorders>
              <w:left w:val="single" w:sz="4" w:space="0" w:color="000000"/>
              <w:bottom w:val="single" w:sz="4" w:space="0" w:color="000000"/>
            </w:tcBorders>
            <w:shd w:val="clear" w:color="auto" w:fill="auto"/>
            <w:vAlign w:val="center"/>
          </w:tcPr>
          <w:p w:rsidR="00BB6FC8" w:rsidRPr="001F140B" w:rsidRDefault="00BB6FC8" w:rsidP="00811287">
            <w:pPr>
              <w:jc w:val="center"/>
            </w:pPr>
            <w:r w:rsidRPr="001F140B">
              <w:rPr>
                <w:sz w:val="24"/>
                <w:szCs w:val="24"/>
              </w:rPr>
              <w:t>1197,8</w:t>
            </w:r>
          </w:p>
        </w:tc>
        <w:tc>
          <w:tcPr>
            <w:tcW w:w="1096" w:type="dxa"/>
            <w:tcBorders>
              <w:left w:val="single" w:sz="4" w:space="0" w:color="000000"/>
              <w:bottom w:val="single" w:sz="4" w:space="0" w:color="000000"/>
            </w:tcBorders>
            <w:shd w:val="clear" w:color="auto" w:fill="auto"/>
            <w:vAlign w:val="center"/>
          </w:tcPr>
          <w:p w:rsidR="00BB6FC8" w:rsidRPr="001F140B" w:rsidRDefault="00BB6FC8" w:rsidP="00811287">
            <w:pPr>
              <w:jc w:val="center"/>
            </w:pPr>
            <w:r w:rsidRPr="001F140B">
              <w:rPr>
                <w:sz w:val="24"/>
                <w:szCs w:val="24"/>
              </w:rPr>
              <w:t>1195,4</w:t>
            </w:r>
          </w:p>
        </w:tc>
        <w:tc>
          <w:tcPr>
            <w:tcW w:w="1188" w:type="dxa"/>
            <w:tcBorders>
              <w:left w:val="single" w:sz="4" w:space="0" w:color="000000"/>
              <w:bottom w:val="single" w:sz="4" w:space="0" w:color="000000"/>
            </w:tcBorders>
            <w:shd w:val="clear" w:color="auto" w:fill="auto"/>
            <w:vAlign w:val="center"/>
          </w:tcPr>
          <w:p w:rsidR="00BB6FC8" w:rsidRPr="001F140B" w:rsidRDefault="00BB6FC8" w:rsidP="00811287">
            <w:pPr>
              <w:jc w:val="center"/>
            </w:pPr>
            <w:r w:rsidRPr="001F140B">
              <w:t>1200,3</w:t>
            </w:r>
          </w:p>
        </w:tc>
        <w:tc>
          <w:tcPr>
            <w:tcW w:w="2300" w:type="dxa"/>
            <w:tcBorders>
              <w:left w:val="single" w:sz="4" w:space="0" w:color="000000"/>
              <w:bottom w:val="single" w:sz="4" w:space="0" w:color="000000"/>
              <w:right w:val="single" w:sz="4" w:space="0" w:color="000000"/>
            </w:tcBorders>
            <w:shd w:val="clear" w:color="auto" w:fill="auto"/>
            <w:vAlign w:val="center"/>
          </w:tcPr>
          <w:p w:rsidR="00BB6FC8" w:rsidRPr="001F140B" w:rsidRDefault="00BB6FC8" w:rsidP="00811287">
            <w:pPr>
              <w:jc w:val="center"/>
            </w:pPr>
            <w:r w:rsidRPr="001F140B">
              <w:rPr>
                <w:sz w:val="24"/>
                <w:szCs w:val="24"/>
              </w:rPr>
              <w:t>98,6</w:t>
            </w:r>
          </w:p>
        </w:tc>
      </w:tr>
      <w:tr w:rsidR="008266D1" w:rsidTr="008266D1">
        <w:trPr>
          <w:trHeight w:val="23"/>
        </w:trPr>
        <w:tc>
          <w:tcPr>
            <w:tcW w:w="2140" w:type="dxa"/>
            <w:tcBorders>
              <w:left w:val="single" w:sz="4" w:space="0" w:color="000000"/>
              <w:bottom w:val="single" w:sz="4" w:space="0" w:color="000000"/>
            </w:tcBorders>
            <w:shd w:val="clear" w:color="auto" w:fill="auto"/>
            <w:vAlign w:val="center"/>
          </w:tcPr>
          <w:p w:rsidR="00715061" w:rsidRPr="006E1085" w:rsidRDefault="0058512C" w:rsidP="00715061">
            <w:pPr>
              <w:rPr>
                <w:sz w:val="23"/>
                <w:szCs w:val="23"/>
              </w:rPr>
            </w:pPr>
            <w:r>
              <w:rPr>
                <w:sz w:val="23"/>
                <w:szCs w:val="23"/>
              </w:rPr>
              <w:t xml:space="preserve">Городской </w:t>
            </w:r>
            <w:r w:rsidR="00715061" w:rsidRPr="001F140B">
              <w:rPr>
                <w:sz w:val="23"/>
                <w:szCs w:val="23"/>
              </w:rPr>
              <w:t xml:space="preserve">округ </w:t>
            </w:r>
            <w:r w:rsidR="00632610">
              <w:rPr>
                <w:sz w:val="23"/>
                <w:szCs w:val="23"/>
              </w:rPr>
              <w:t xml:space="preserve">город </w:t>
            </w:r>
            <w:r>
              <w:rPr>
                <w:sz w:val="24"/>
                <w:szCs w:val="24"/>
              </w:rPr>
              <w:t>Новочебоксарск</w:t>
            </w:r>
          </w:p>
        </w:tc>
        <w:tc>
          <w:tcPr>
            <w:tcW w:w="1017" w:type="dxa"/>
            <w:tcBorders>
              <w:left w:val="single" w:sz="4" w:space="0" w:color="000000"/>
              <w:bottom w:val="single" w:sz="4" w:space="0" w:color="000000"/>
            </w:tcBorders>
            <w:shd w:val="clear" w:color="auto" w:fill="auto"/>
            <w:vAlign w:val="center"/>
          </w:tcPr>
          <w:p w:rsidR="008266D1" w:rsidRPr="001F140B" w:rsidRDefault="008266D1" w:rsidP="00DF16C4">
            <w:pPr>
              <w:jc w:val="center"/>
              <w:rPr>
                <w:sz w:val="24"/>
                <w:szCs w:val="24"/>
              </w:rPr>
            </w:pPr>
            <w:r w:rsidRPr="001F140B">
              <w:rPr>
                <w:sz w:val="24"/>
                <w:szCs w:val="24"/>
              </w:rPr>
              <w:t>127,5</w:t>
            </w:r>
          </w:p>
        </w:tc>
        <w:tc>
          <w:tcPr>
            <w:tcW w:w="1072" w:type="dxa"/>
            <w:tcBorders>
              <w:left w:val="single" w:sz="4" w:space="0" w:color="000000"/>
              <w:bottom w:val="single" w:sz="4" w:space="0" w:color="000000"/>
            </w:tcBorders>
            <w:shd w:val="clear" w:color="auto" w:fill="auto"/>
            <w:vAlign w:val="center"/>
          </w:tcPr>
          <w:p w:rsidR="008266D1" w:rsidRPr="001F140B" w:rsidRDefault="008266D1" w:rsidP="00DF16C4">
            <w:pPr>
              <w:jc w:val="center"/>
              <w:rPr>
                <w:sz w:val="24"/>
                <w:szCs w:val="24"/>
              </w:rPr>
            </w:pPr>
            <w:r w:rsidRPr="001F140B">
              <w:rPr>
                <w:sz w:val="24"/>
                <w:szCs w:val="24"/>
              </w:rPr>
              <w:t>131,9</w:t>
            </w:r>
          </w:p>
        </w:tc>
        <w:tc>
          <w:tcPr>
            <w:tcW w:w="1023" w:type="dxa"/>
            <w:tcBorders>
              <w:left w:val="single" w:sz="4" w:space="0" w:color="000000"/>
              <w:bottom w:val="single" w:sz="4" w:space="0" w:color="000000"/>
            </w:tcBorders>
            <w:shd w:val="clear" w:color="auto" w:fill="auto"/>
            <w:vAlign w:val="center"/>
          </w:tcPr>
          <w:p w:rsidR="008266D1" w:rsidRPr="001F140B" w:rsidRDefault="008266D1" w:rsidP="00DF16C4">
            <w:pPr>
              <w:jc w:val="center"/>
              <w:rPr>
                <w:sz w:val="24"/>
                <w:szCs w:val="24"/>
              </w:rPr>
            </w:pPr>
            <w:r w:rsidRPr="001F140B">
              <w:rPr>
                <w:sz w:val="24"/>
                <w:szCs w:val="24"/>
              </w:rPr>
              <w:t>136,1</w:t>
            </w:r>
          </w:p>
        </w:tc>
        <w:tc>
          <w:tcPr>
            <w:tcW w:w="1096" w:type="dxa"/>
            <w:tcBorders>
              <w:left w:val="single" w:sz="4" w:space="0" w:color="000000"/>
              <w:bottom w:val="single" w:sz="4" w:space="0" w:color="000000"/>
            </w:tcBorders>
            <w:shd w:val="clear" w:color="auto" w:fill="auto"/>
            <w:vAlign w:val="center"/>
          </w:tcPr>
          <w:p w:rsidR="008266D1" w:rsidRPr="001F140B" w:rsidRDefault="008266D1" w:rsidP="00DF16C4">
            <w:pPr>
              <w:jc w:val="center"/>
              <w:rPr>
                <w:sz w:val="24"/>
                <w:szCs w:val="24"/>
              </w:rPr>
            </w:pPr>
            <w:r w:rsidRPr="001F140B">
              <w:rPr>
                <w:sz w:val="24"/>
                <w:szCs w:val="24"/>
              </w:rPr>
              <w:t>141,1</w:t>
            </w:r>
          </w:p>
        </w:tc>
        <w:tc>
          <w:tcPr>
            <w:tcW w:w="1188" w:type="dxa"/>
            <w:tcBorders>
              <w:left w:val="single" w:sz="4" w:space="0" w:color="000000"/>
              <w:bottom w:val="single" w:sz="4" w:space="0" w:color="000000"/>
            </w:tcBorders>
            <w:shd w:val="clear" w:color="auto" w:fill="auto"/>
            <w:vAlign w:val="center"/>
          </w:tcPr>
          <w:p w:rsidR="008266D1" w:rsidRPr="001F140B" w:rsidRDefault="008266D1" w:rsidP="00DF16C4">
            <w:pPr>
              <w:jc w:val="center"/>
            </w:pPr>
            <w:r w:rsidRPr="001F140B">
              <w:t>147,6</w:t>
            </w:r>
          </w:p>
        </w:tc>
        <w:tc>
          <w:tcPr>
            <w:tcW w:w="2300" w:type="dxa"/>
            <w:tcBorders>
              <w:left w:val="single" w:sz="4" w:space="0" w:color="000000"/>
              <w:bottom w:val="single" w:sz="4" w:space="0" w:color="000000"/>
              <w:right w:val="single" w:sz="4" w:space="0" w:color="000000"/>
            </w:tcBorders>
            <w:shd w:val="clear" w:color="auto" w:fill="auto"/>
            <w:vAlign w:val="center"/>
          </w:tcPr>
          <w:p w:rsidR="008266D1" w:rsidRPr="001F140B" w:rsidRDefault="008266D1" w:rsidP="00DF16C4">
            <w:pPr>
              <w:jc w:val="center"/>
              <w:rPr>
                <w:sz w:val="24"/>
                <w:szCs w:val="24"/>
              </w:rPr>
            </w:pPr>
            <w:r w:rsidRPr="001F140B">
              <w:rPr>
                <w:sz w:val="24"/>
                <w:szCs w:val="24"/>
              </w:rPr>
              <w:t>115,7</w:t>
            </w:r>
          </w:p>
        </w:tc>
      </w:tr>
    </w:tbl>
    <w:p w:rsidR="004E513F" w:rsidRDefault="00397962" w:rsidP="002C4CBB">
      <w:pPr>
        <w:pStyle w:val="af5"/>
        <w:spacing w:before="0"/>
        <w:ind w:left="0" w:firstLine="567"/>
      </w:pPr>
      <w:r>
        <w:t>По данному расчету намечается</w:t>
      </w:r>
      <w:r w:rsidR="00A9192B" w:rsidRPr="00D707F3">
        <w:t xml:space="preserve">, что численности населения </w:t>
      </w:r>
      <w:proofErr w:type="spellStart"/>
      <w:r w:rsidR="00715061">
        <w:t>г.Новочебоксарска</w:t>
      </w:r>
      <w:proofErr w:type="spellEnd"/>
      <w:r w:rsidR="00715061">
        <w:t xml:space="preserve"> </w:t>
      </w:r>
      <w:r w:rsidR="00A9192B" w:rsidRPr="00E078AA">
        <w:t xml:space="preserve"> к 20</w:t>
      </w:r>
      <w:r>
        <w:t>3</w:t>
      </w:r>
      <w:r w:rsidR="00A52787">
        <w:t>5</w:t>
      </w:r>
      <w:r w:rsidR="00A9192B" w:rsidRPr="00E078AA">
        <w:t xml:space="preserve"> г.</w:t>
      </w:r>
      <w:r w:rsidR="00A9192B">
        <w:t xml:space="preserve"> </w:t>
      </w:r>
      <w:r w:rsidR="00715061">
        <w:t>увеличится</w:t>
      </w:r>
      <w:r w:rsidR="00A9192B" w:rsidRPr="00E078AA">
        <w:t xml:space="preserve"> на </w:t>
      </w:r>
      <w:r w:rsidR="00715061">
        <w:t>10,6</w:t>
      </w:r>
      <w:r w:rsidR="00A9192B" w:rsidRPr="00E078AA">
        <w:t xml:space="preserve"> %</w:t>
      </w:r>
      <w:r w:rsidR="00715061">
        <w:t xml:space="preserve"> , а к 2040 г. на 15,7%(по отношению в 2020 году)</w:t>
      </w:r>
      <w:r w:rsidR="00A9192B" w:rsidRPr="00E078AA">
        <w:t>, которое определяется:</w:t>
      </w:r>
    </w:p>
    <w:p w:rsidR="00A9192B" w:rsidRDefault="00715061" w:rsidP="00485293">
      <w:pPr>
        <w:pStyle w:val="af5"/>
        <w:numPr>
          <w:ilvl w:val="3"/>
          <w:numId w:val="54"/>
        </w:numPr>
        <w:tabs>
          <w:tab w:val="clear" w:pos="2913"/>
        </w:tabs>
        <w:spacing w:before="0"/>
        <w:ind w:left="0" w:firstLine="567"/>
      </w:pPr>
      <w:r>
        <w:t>увеличением рождаемости;</w:t>
      </w:r>
    </w:p>
    <w:p w:rsidR="00A9192B" w:rsidRDefault="00715061" w:rsidP="00485293">
      <w:pPr>
        <w:pStyle w:val="affff"/>
        <w:numPr>
          <w:ilvl w:val="3"/>
          <w:numId w:val="54"/>
        </w:numPr>
        <w:tabs>
          <w:tab w:val="clear" w:pos="2913"/>
        </w:tabs>
        <w:spacing w:line="240" w:lineRule="auto"/>
        <w:ind w:left="0" w:firstLine="567"/>
        <w:jc w:val="left"/>
      </w:pPr>
      <w:r>
        <w:t>снижением смертности;</w:t>
      </w:r>
    </w:p>
    <w:p w:rsidR="00A9192B" w:rsidRDefault="00A9192B" w:rsidP="00485293">
      <w:pPr>
        <w:pStyle w:val="affff"/>
        <w:numPr>
          <w:ilvl w:val="3"/>
          <w:numId w:val="54"/>
        </w:numPr>
        <w:tabs>
          <w:tab w:val="clear" w:pos="2913"/>
        </w:tabs>
        <w:spacing w:line="240" w:lineRule="auto"/>
        <w:ind w:left="0" w:firstLine="567"/>
        <w:jc w:val="left"/>
      </w:pPr>
      <w:r>
        <w:t xml:space="preserve">ростом механического </w:t>
      </w:r>
      <w:r w:rsidR="00715061">
        <w:t>при</w:t>
      </w:r>
      <w:r>
        <w:t>тока населения</w:t>
      </w:r>
      <w:r w:rsidR="002C4CBB">
        <w:t>.</w:t>
      </w:r>
    </w:p>
    <w:p w:rsidR="0036198B" w:rsidRDefault="0036198B" w:rsidP="0082167B">
      <w:pPr>
        <w:pStyle w:val="213"/>
        <w:tabs>
          <w:tab w:val="left" w:pos="709"/>
        </w:tabs>
        <w:spacing w:before="0"/>
        <w:ind w:hanging="1277"/>
        <w:outlineLvl w:val="9"/>
        <w:rPr>
          <w:b/>
        </w:rPr>
      </w:pPr>
      <w:bookmarkStart w:id="134" w:name="_Toc66278212"/>
    </w:p>
    <w:p w:rsidR="00C053B9" w:rsidRDefault="003C4773" w:rsidP="00C520A0">
      <w:pPr>
        <w:pStyle w:val="213"/>
        <w:tabs>
          <w:tab w:val="left" w:pos="709"/>
        </w:tabs>
        <w:spacing w:before="0"/>
        <w:ind w:hanging="1277"/>
        <w:outlineLvl w:val="1"/>
        <w:rPr>
          <w:szCs w:val="24"/>
        </w:rPr>
      </w:pPr>
      <w:bookmarkStart w:id="135" w:name="_Toc201330826"/>
      <w:r>
        <w:rPr>
          <w:b/>
        </w:rPr>
        <w:t>3.4.</w:t>
      </w:r>
      <w:r w:rsidR="007B38A3">
        <w:rPr>
          <w:b/>
        </w:rPr>
        <w:t xml:space="preserve"> </w:t>
      </w:r>
      <w:bookmarkEnd w:id="134"/>
      <w:r w:rsidR="00F73CEF">
        <w:rPr>
          <w:b/>
        </w:rPr>
        <w:t>Экономический потенциал</w:t>
      </w:r>
      <w:bookmarkEnd w:id="135"/>
    </w:p>
    <w:p w:rsidR="00CD6CE1" w:rsidRPr="00DF16C4" w:rsidRDefault="00DF16C4" w:rsidP="00DF16C4">
      <w:pPr>
        <w:jc w:val="both"/>
        <w:rPr>
          <w:b/>
          <w:i/>
          <w:color w:val="000000"/>
          <w:sz w:val="24"/>
          <w:szCs w:val="24"/>
        </w:rPr>
      </w:pPr>
      <w:r w:rsidRPr="00DF16C4">
        <w:rPr>
          <w:b/>
          <w:i/>
          <w:color w:val="000000"/>
          <w:sz w:val="24"/>
          <w:szCs w:val="24"/>
        </w:rPr>
        <w:t>Промышленность</w:t>
      </w: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6"/>
        <w:gridCol w:w="4612"/>
      </w:tblGrid>
      <w:tr w:rsidR="00CD6CE1" w:rsidTr="00CD6CE1">
        <w:tc>
          <w:tcPr>
            <w:tcW w:w="5496" w:type="dxa"/>
          </w:tcPr>
          <w:p w:rsidR="00CD6CE1" w:rsidRDefault="00CD6CE1" w:rsidP="00CD6CE1">
            <w:pPr>
              <w:jc w:val="both"/>
              <w:rPr>
                <w:color w:val="000000"/>
                <w:sz w:val="24"/>
                <w:szCs w:val="24"/>
              </w:rPr>
            </w:pPr>
            <w:r w:rsidRPr="00CD6CE1">
              <w:rPr>
                <w:noProof/>
                <w:color w:val="000000"/>
                <w:sz w:val="24"/>
                <w:szCs w:val="24"/>
                <w:lang w:bidi="ar-SA"/>
              </w:rPr>
              <w:drawing>
                <wp:inline distT="0" distB="0" distL="0" distR="0">
                  <wp:extent cx="3327400" cy="2285918"/>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srcRect/>
                          <a:stretch>
                            <a:fillRect/>
                          </a:stretch>
                        </pic:blipFill>
                        <pic:spPr bwMode="auto">
                          <a:xfrm>
                            <a:off x="0" y="0"/>
                            <a:ext cx="3336506" cy="2292174"/>
                          </a:xfrm>
                          <a:prstGeom prst="rect">
                            <a:avLst/>
                          </a:prstGeom>
                          <a:noFill/>
                          <a:ln w="9525">
                            <a:noFill/>
                            <a:miter lim="800000"/>
                            <a:headEnd/>
                            <a:tailEnd/>
                          </a:ln>
                        </pic:spPr>
                      </pic:pic>
                    </a:graphicData>
                  </a:graphic>
                </wp:inline>
              </w:drawing>
            </w:r>
          </w:p>
        </w:tc>
        <w:tc>
          <w:tcPr>
            <w:tcW w:w="4612" w:type="dxa"/>
            <w:shd w:val="clear" w:color="auto" w:fill="FFFFFF" w:themeFill="background1"/>
          </w:tcPr>
          <w:p w:rsidR="00CD6CE1" w:rsidRPr="00DF16C4" w:rsidRDefault="00CD6CE1" w:rsidP="00CD6CE1">
            <w:pPr>
              <w:jc w:val="both"/>
              <w:rPr>
                <w:color w:val="000000"/>
                <w:sz w:val="24"/>
                <w:szCs w:val="24"/>
              </w:rPr>
            </w:pPr>
            <w:r w:rsidRPr="00CD6CE1">
              <w:rPr>
                <w:color w:val="000000"/>
                <w:sz w:val="24"/>
                <w:szCs w:val="24"/>
              </w:rPr>
              <w:t xml:space="preserve">      Новочебоксарск относится к 3 категории моногородов (моногорода со стабильной социально-экономической ситуацией). ПАО «Химпром» - градообразующее предприятие, на долю которого приходится 80% химического производства г. Новочебоксарска и более 30% отгруженной продукции химических производств республики.</w:t>
            </w:r>
          </w:p>
          <w:p w:rsidR="00CD6CE1" w:rsidRPr="00DF16C4" w:rsidRDefault="00CD6CE1" w:rsidP="00CD6CE1">
            <w:pPr>
              <w:ind w:firstLine="567"/>
              <w:jc w:val="both"/>
              <w:rPr>
                <w:color w:val="000000"/>
                <w:sz w:val="24"/>
                <w:szCs w:val="24"/>
              </w:rPr>
            </w:pPr>
            <w:r w:rsidRPr="00CD6CE1">
              <w:rPr>
                <w:color w:val="000000"/>
                <w:sz w:val="24"/>
                <w:szCs w:val="24"/>
              </w:rPr>
              <w:t xml:space="preserve">ПАО «Химпром» - одно из ключевых предприятий отечественной химической индустрии, чья деятельность сосредоточена на крупнотоннажной химии. </w:t>
            </w:r>
          </w:p>
        </w:tc>
      </w:tr>
    </w:tbl>
    <w:p w:rsidR="00C053B9" w:rsidRPr="00C572BC" w:rsidRDefault="00C572BC" w:rsidP="00CD6CE1">
      <w:pPr>
        <w:ind w:firstLine="567"/>
        <w:jc w:val="both"/>
        <w:rPr>
          <w:sz w:val="24"/>
          <w:szCs w:val="24"/>
        </w:rPr>
      </w:pPr>
      <w:r>
        <w:rPr>
          <w:color w:val="000000"/>
          <w:sz w:val="24"/>
          <w:szCs w:val="24"/>
        </w:rPr>
        <w:t xml:space="preserve">В </w:t>
      </w:r>
      <w:r w:rsidR="00CD6CE1" w:rsidRPr="00CD6CE1">
        <w:rPr>
          <w:color w:val="000000"/>
          <w:sz w:val="24"/>
          <w:szCs w:val="24"/>
        </w:rPr>
        <w:t>асс</w:t>
      </w:r>
      <w:r w:rsidR="00B4765E">
        <w:rPr>
          <w:color w:val="000000"/>
          <w:sz w:val="24"/>
          <w:szCs w:val="24"/>
        </w:rPr>
        <w:t xml:space="preserve">ортименте предприятия более 200 </w:t>
      </w:r>
      <w:r w:rsidR="00CD6CE1" w:rsidRPr="00CD6CE1">
        <w:rPr>
          <w:color w:val="000000"/>
          <w:sz w:val="24"/>
          <w:szCs w:val="24"/>
        </w:rPr>
        <w:t>наименований продукции. 13 промышленных предприятий города: ПАО «Химпром», ООО «</w:t>
      </w:r>
      <w:proofErr w:type="spellStart"/>
      <w:r w:rsidR="00CD6CE1" w:rsidRPr="00CD6CE1">
        <w:rPr>
          <w:color w:val="000000"/>
          <w:sz w:val="24"/>
          <w:szCs w:val="24"/>
        </w:rPr>
        <w:t>Перкарбонат</w:t>
      </w:r>
      <w:proofErr w:type="spellEnd"/>
      <w:r w:rsidR="00CD6CE1" w:rsidRPr="00CD6CE1">
        <w:rPr>
          <w:color w:val="000000"/>
          <w:sz w:val="24"/>
          <w:szCs w:val="24"/>
        </w:rPr>
        <w:t>», ЗАО «</w:t>
      </w:r>
      <w:proofErr w:type="spellStart"/>
      <w:r w:rsidR="00CD6CE1" w:rsidRPr="00CD6CE1">
        <w:rPr>
          <w:color w:val="000000"/>
          <w:sz w:val="24"/>
          <w:szCs w:val="24"/>
        </w:rPr>
        <w:t>ДюПон</w:t>
      </w:r>
      <w:proofErr w:type="spellEnd"/>
      <w:r w:rsidR="00CD6CE1" w:rsidRPr="00CD6CE1">
        <w:rPr>
          <w:color w:val="000000"/>
          <w:sz w:val="24"/>
          <w:szCs w:val="24"/>
        </w:rPr>
        <w:t xml:space="preserve"> Химпром», ООО «Швейная фабрика «Пике», Филиал ООО «Керамика», АО «Элита», ГУП Чувашской Республики «БОС» Минстроя Чувашии, НМУПТТ, МУП «КС г. Новочебоксарска», ООО «Чебоксарский трубный</w:t>
      </w:r>
      <w:r w:rsidR="00121252">
        <w:rPr>
          <w:color w:val="000000"/>
          <w:sz w:val="24"/>
          <w:szCs w:val="24"/>
        </w:rPr>
        <w:t xml:space="preserve"> завод», Филиал ПАО «РусГидро»-«</w:t>
      </w:r>
      <w:r w:rsidR="00CD6CE1" w:rsidRPr="00CD6CE1">
        <w:rPr>
          <w:color w:val="000000"/>
          <w:sz w:val="24"/>
          <w:szCs w:val="24"/>
        </w:rPr>
        <w:t>Чебоксарская ГЭС», ООО «</w:t>
      </w:r>
      <w:proofErr w:type="spellStart"/>
      <w:r w:rsidR="00CD6CE1" w:rsidRPr="00CD6CE1">
        <w:rPr>
          <w:color w:val="000000"/>
          <w:sz w:val="24"/>
          <w:szCs w:val="24"/>
        </w:rPr>
        <w:t>Хевел</w:t>
      </w:r>
      <w:proofErr w:type="spellEnd"/>
      <w:r w:rsidR="00CD6CE1" w:rsidRPr="00CD6CE1">
        <w:rPr>
          <w:color w:val="000000"/>
          <w:sz w:val="24"/>
          <w:szCs w:val="24"/>
        </w:rPr>
        <w:t xml:space="preserve">», АО «НЗСМ» входят в перечень крупных, </w:t>
      </w:r>
      <w:r w:rsidR="00CD6CE1" w:rsidRPr="00372F58">
        <w:rPr>
          <w:sz w:val="24"/>
          <w:szCs w:val="24"/>
        </w:rPr>
        <w:t>экономически и социально значимых организаций Чувашской Республики.</w:t>
      </w:r>
      <w:r w:rsidR="00372F58" w:rsidRPr="00372F58">
        <w:rPr>
          <w:sz w:val="24"/>
          <w:szCs w:val="24"/>
        </w:rPr>
        <w:t xml:space="preserve"> </w:t>
      </w:r>
      <w:r w:rsidR="00372F58">
        <w:rPr>
          <w:sz w:val="24"/>
          <w:szCs w:val="24"/>
        </w:rPr>
        <w:t xml:space="preserve">По территориальному разделению, 7.5% всех предприятий и </w:t>
      </w:r>
      <w:r w:rsidR="00372F58" w:rsidRPr="00C572BC">
        <w:rPr>
          <w:sz w:val="24"/>
          <w:szCs w:val="24"/>
        </w:rPr>
        <w:t>организаций Чувашии приходится на город Новочебоксарск.</w:t>
      </w:r>
    </w:p>
    <w:p w:rsidR="00C053B9" w:rsidRDefault="00C572BC" w:rsidP="007F12F4">
      <w:pPr>
        <w:tabs>
          <w:tab w:val="left" w:pos="567"/>
        </w:tabs>
        <w:rPr>
          <w:sz w:val="24"/>
          <w:szCs w:val="24"/>
        </w:rPr>
      </w:pPr>
      <w:r w:rsidRPr="00C572BC">
        <w:rPr>
          <w:sz w:val="24"/>
          <w:szCs w:val="24"/>
        </w:rPr>
        <w:tab/>
        <w:t xml:space="preserve">Наиболее крупные предприятия г. Новочебоксарска представлены в таблице </w:t>
      </w:r>
      <w:r w:rsidR="005C2F00">
        <w:rPr>
          <w:sz w:val="24"/>
          <w:szCs w:val="24"/>
        </w:rPr>
        <w:t>2</w:t>
      </w:r>
      <w:r w:rsidR="00BB77F3">
        <w:rPr>
          <w:sz w:val="24"/>
          <w:szCs w:val="24"/>
        </w:rPr>
        <w:t>4</w:t>
      </w:r>
      <w:r w:rsidRPr="00C572BC">
        <w:rPr>
          <w:sz w:val="24"/>
          <w:szCs w:val="24"/>
        </w:rPr>
        <w:t>.</w:t>
      </w:r>
    </w:p>
    <w:p w:rsidR="00C572BC" w:rsidRPr="00C572BC" w:rsidRDefault="005C2F00" w:rsidP="00C572BC">
      <w:pPr>
        <w:tabs>
          <w:tab w:val="left" w:pos="567"/>
        </w:tabs>
        <w:jc w:val="right"/>
        <w:rPr>
          <w:sz w:val="24"/>
          <w:szCs w:val="24"/>
        </w:rPr>
      </w:pPr>
      <w:r>
        <w:rPr>
          <w:sz w:val="24"/>
          <w:szCs w:val="24"/>
        </w:rPr>
        <w:t>Таблица 2</w:t>
      </w:r>
      <w:r w:rsidR="00BB77F3">
        <w:rPr>
          <w:sz w:val="24"/>
          <w:szCs w:val="24"/>
        </w:rPr>
        <w:t>4</w:t>
      </w:r>
    </w:p>
    <w:tbl>
      <w:tblPr>
        <w:tblW w:w="10056" w:type="dxa"/>
        <w:tblInd w:w="117" w:type="dxa"/>
        <w:tblLayout w:type="fixed"/>
        <w:tblLook w:val="0000" w:firstRow="0" w:lastRow="0" w:firstColumn="0" w:lastColumn="0" w:noHBand="0" w:noVBand="0"/>
      </w:tblPr>
      <w:tblGrid>
        <w:gridCol w:w="3296"/>
        <w:gridCol w:w="2932"/>
        <w:gridCol w:w="2552"/>
        <w:gridCol w:w="1257"/>
        <w:gridCol w:w="19"/>
      </w:tblGrid>
      <w:tr w:rsidR="00C572BC" w:rsidRPr="00C572BC" w:rsidTr="00B937FA">
        <w:trPr>
          <w:gridAfter w:val="1"/>
          <w:wAfter w:w="19" w:type="dxa"/>
          <w:tblHeader/>
        </w:trPr>
        <w:tc>
          <w:tcPr>
            <w:tcW w:w="3296" w:type="dxa"/>
            <w:tcBorders>
              <w:top w:val="single" w:sz="4" w:space="0" w:color="000000"/>
              <w:left w:val="single" w:sz="4" w:space="0" w:color="000000"/>
              <w:bottom w:val="single" w:sz="4" w:space="0" w:color="000000"/>
            </w:tcBorders>
            <w:shd w:val="clear" w:color="auto" w:fill="auto"/>
            <w:vAlign w:val="center"/>
          </w:tcPr>
          <w:p w:rsidR="00C572BC" w:rsidRPr="00C572BC" w:rsidRDefault="00C572BC" w:rsidP="00206B74">
            <w:pPr>
              <w:pStyle w:val="6f3"/>
              <w:jc w:val="center"/>
            </w:pPr>
            <w:r w:rsidRPr="00C572BC">
              <w:rPr>
                <w:rFonts w:ascii="Times New Roman" w:hAnsi="Times New Roman" w:cs="Times New Roman"/>
              </w:rPr>
              <w:lastRenderedPageBreak/>
              <w:t>Наименовани</w:t>
            </w:r>
            <w:r w:rsidR="00206B74">
              <w:rPr>
                <w:rFonts w:ascii="Times New Roman" w:hAnsi="Times New Roman" w:cs="Times New Roman"/>
              </w:rPr>
              <w:t>е</w:t>
            </w:r>
            <w:r w:rsidRPr="00C572BC">
              <w:rPr>
                <w:rFonts w:ascii="Times New Roman" w:hAnsi="Times New Roman" w:cs="Times New Roman"/>
              </w:rPr>
              <w:t xml:space="preserve"> компании</w:t>
            </w:r>
          </w:p>
        </w:tc>
        <w:tc>
          <w:tcPr>
            <w:tcW w:w="2932" w:type="dxa"/>
            <w:tcBorders>
              <w:top w:val="single" w:sz="4" w:space="0" w:color="000000"/>
              <w:left w:val="single" w:sz="4" w:space="0" w:color="000000"/>
              <w:bottom w:val="single" w:sz="4" w:space="0" w:color="000000"/>
            </w:tcBorders>
            <w:shd w:val="clear" w:color="auto" w:fill="auto"/>
            <w:vAlign w:val="center"/>
          </w:tcPr>
          <w:p w:rsidR="00C572BC" w:rsidRPr="00C572BC" w:rsidRDefault="00C572BC" w:rsidP="00591085">
            <w:pPr>
              <w:pStyle w:val="6f3"/>
              <w:jc w:val="center"/>
            </w:pPr>
            <w:r w:rsidRPr="00C572BC">
              <w:rPr>
                <w:rFonts w:ascii="Times New Roman" w:hAnsi="Times New Roman" w:cs="Times New Roman"/>
              </w:rPr>
              <w:t>Профиль (кратко)</w:t>
            </w:r>
          </w:p>
        </w:tc>
        <w:tc>
          <w:tcPr>
            <w:tcW w:w="2552" w:type="dxa"/>
            <w:tcBorders>
              <w:top w:val="single" w:sz="4" w:space="0" w:color="000000"/>
              <w:left w:val="single" w:sz="4" w:space="0" w:color="000000"/>
              <w:bottom w:val="single" w:sz="4" w:space="0" w:color="000000"/>
            </w:tcBorders>
            <w:shd w:val="clear" w:color="auto" w:fill="auto"/>
            <w:vAlign w:val="center"/>
          </w:tcPr>
          <w:p w:rsidR="00C572BC" w:rsidRPr="00C572BC" w:rsidRDefault="00C572BC" w:rsidP="00591085">
            <w:pPr>
              <w:pStyle w:val="6f3"/>
              <w:jc w:val="center"/>
            </w:pPr>
            <w:r w:rsidRPr="00C572BC">
              <w:rPr>
                <w:rFonts w:ascii="Times New Roman" w:hAnsi="Times New Roman" w:cs="Times New Roman"/>
              </w:rPr>
              <w:t>Расположение</w:t>
            </w:r>
          </w:p>
        </w:tc>
        <w:tc>
          <w:tcPr>
            <w:tcW w:w="12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72BC" w:rsidRPr="00C572BC" w:rsidRDefault="00C572BC" w:rsidP="00591085">
            <w:pPr>
              <w:pStyle w:val="6f3"/>
              <w:jc w:val="center"/>
            </w:pPr>
            <w:r w:rsidRPr="00C572BC">
              <w:rPr>
                <w:rFonts w:ascii="Times New Roman" w:hAnsi="Times New Roman" w:cs="Times New Roman"/>
              </w:rPr>
              <w:t>Кол-во рабочих мест</w:t>
            </w:r>
          </w:p>
        </w:tc>
      </w:tr>
      <w:tr w:rsidR="00C572BC" w:rsidRPr="00C572BC" w:rsidTr="00B937FA">
        <w:trPr>
          <w:gridAfter w:val="1"/>
          <w:wAfter w:w="19" w:type="dxa"/>
        </w:trPr>
        <w:tc>
          <w:tcPr>
            <w:tcW w:w="100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C572BC" w:rsidRPr="00C572BC" w:rsidRDefault="00C572BC" w:rsidP="00C572BC">
            <w:pPr>
              <w:pStyle w:val="6f3"/>
              <w:jc w:val="center"/>
            </w:pPr>
            <w:r w:rsidRPr="00C572BC">
              <w:rPr>
                <w:rFonts w:ascii="Times New Roman" w:hAnsi="Times New Roman" w:cs="Times New Roman"/>
              </w:rPr>
              <w:t>Химическая промышленность</w:t>
            </w:r>
          </w:p>
        </w:tc>
      </w:tr>
      <w:tr w:rsidR="00C572BC" w:rsidRPr="00C572BC" w:rsidTr="00206B74">
        <w:trPr>
          <w:gridAfter w:val="1"/>
          <w:wAfter w:w="19" w:type="dxa"/>
        </w:trPr>
        <w:tc>
          <w:tcPr>
            <w:tcW w:w="3296"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pPr>
            <w:r w:rsidRPr="00C572BC">
              <w:rPr>
                <w:rFonts w:ascii="Times New Roman" w:hAnsi="Times New Roman" w:cs="Times New Roman"/>
              </w:rPr>
              <w:t>ПАО «Химпром»</w:t>
            </w:r>
          </w:p>
        </w:tc>
        <w:tc>
          <w:tcPr>
            <w:tcW w:w="2932"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pPr>
            <w:r w:rsidRPr="00C572BC">
              <w:rPr>
                <w:rFonts w:ascii="Times New Roman" w:hAnsi="Times New Roman" w:cs="Times New Roman"/>
              </w:rPr>
              <w:t>Неорганические, органические, хлорорганические и иные активные вещества и реагенты для нефтедобывающей и обрабатывающей промышленности</w:t>
            </w:r>
          </w:p>
        </w:tc>
        <w:tc>
          <w:tcPr>
            <w:tcW w:w="2552" w:type="dxa"/>
            <w:tcBorders>
              <w:top w:val="single" w:sz="4" w:space="0" w:color="000000"/>
              <w:left w:val="single" w:sz="4" w:space="0" w:color="000000"/>
              <w:bottom w:val="single" w:sz="4" w:space="0" w:color="000000"/>
            </w:tcBorders>
            <w:shd w:val="clear" w:color="auto" w:fill="FFFFFF" w:themeFill="background1"/>
          </w:tcPr>
          <w:p w:rsidR="00B937FA"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Pr>
                <w:rFonts w:ascii="Times New Roman" w:hAnsi="Times New Roman" w:cs="Times New Roman"/>
              </w:rPr>
              <w:t xml:space="preserve">, </w:t>
            </w:r>
          </w:p>
          <w:p w:rsidR="00C572BC" w:rsidRPr="00C572BC" w:rsidRDefault="00C572BC" w:rsidP="00206B74">
            <w:pPr>
              <w:pStyle w:val="6f3"/>
            </w:pPr>
            <w:proofErr w:type="spellStart"/>
            <w:r w:rsidRPr="00C572BC">
              <w:rPr>
                <w:rFonts w:ascii="Times New Roman" w:hAnsi="Times New Roman" w:cs="Times New Roman"/>
              </w:rPr>
              <w:t>ул.Промышленная</w:t>
            </w:r>
            <w:proofErr w:type="spellEnd"/>
            <w:r w:rsidRPr="00C572BC">
              <w:rPr>
                <w:rFonts w:ascii="Times New Roman" w:hAnsi="Times New Roman" w:cs="Times New Roman"/>
              </w:rPr>
              <w:t>,</w:t>
            </w:r>
            <w:r w:rsidR="00B937FA">
              <w:rPr>
                <w:rFonts w:ascii="Times New Roman" w:hAnsi="Times New Roman" w:cs="Times New Roman"/>
              </w:rPr>
              <w:t xml:space="preserve"> </w:t>
            </w:r>
            <w:r w:rsidRPr="00C572BC">
              <w:rPr>
                <w:rFonts w:ascii="Times New Roman" w:hAnsi="Times New Roman" w:cs="Times New Roman"/>
              </w:rPr>
              <w:t>101</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572BC" w:rsidRPr="00C572BC" w:rsidRDefault="00C572BC" w:rsidP="00206B74">
            <w:pPr>
              <w:pStyle w:val="6f3"/>
              <w:jc w:val="center"/>
            </w:pPr>
            <w:r w:rsidRPr="00C572BC">
              <w:rPr>
                <w:rFonts w:ascii="Times New Roman" w:hAnsi="Times New Roman" w:cs="Times New Roman"/>
              </w:rPr>
              <w:t>3450</w:t>
            </w:r>
          </w:p>
        </w:tc>
      </w:tr>
      <w:tr w:rsidR="00C572BC" w:rsidRPr="00C572BC" w:rsidTr="00206B74">
        <w:trPr>
          <w:gridAfter w:val="1"/>
          <w:wAfter w:w="19" w:type="dxa"/>
        </w:trPr>
        <w:tc>
          <w:tcPr>
            <w:tcW w:w="3296"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pPr>
            <w:r w:rsidRPr="00C572BC">
              <w:rPr>
                <w:rFonts w:ascii="Times New Roman" w:hAnsi="Times New Roman" w:cs="Times New Roman"/>
              </w:rPr>
              <w:t>ООО НПП «Спектр»</w:t>
            </w:r>
          </w:p>
        </w:tc>
        <w:tc>
          <w:tcPr>
            <w:tcW w:w="2932"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pPr>
            <w:r w:rsidRPr="00C572BC">
              <w:rPr>
                <w:rFonts w:ascii="Times New Roman" w:hAnsi="Times New Roman" w:cs="Times New Roman"/>
              </w:rPr>
              <w:t>Материалы для окраски поверхностей</w:t>
            </w:r>
          </w:p>
        </w:tc>
        <w:tc>
          <w:tcPr>
            <w:tcW w:w="2552" w:type="dxa"/>
            <w:tcBorders>
              <w:top w:val="single" w:sz="4" w:space="0" w:color="000000"/>
              <w:left w:val="single" w:sz="4" w:space="0" w:color="000000"/>
              <w:bottom w:val="single" w:sz="4" w:space="0" w:color="000000"/>
            </w:tcBorders>
            <w:shd w:val="clear" w:color="auto" w:fill="FFFFFF" w:themeFill="background1"/>
          </w:tcPr>
          <w:p w:rsidR="00B937FA"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sidR="00B937FA">
              <w:rPr>
                <w:rFonts w:ascii="Times New Roman" w:hAnsi="Times New Roman" w:cs="Times New Roman"/>
              </w:rPr>
              <w:t xml:space="preserve">, </w:t>
            </w:r>
          </w:p>
          <w:p w:rsidR="00B937FA" w:rsidRDefault="00B937FA" w:rsidP="00206B74">
            <w:pPr>
              <w:pStyle w:val="6f3"/>
              <w:rPr>
                <w:rFonts w:ascii="Times New Roman" w:hAnsi="Times New Roman" w:cs="Times New Roman"/>
              </w:rPr>
            </w:pPr>
            <w:r>
              <w:rPr>
                <w:rFonts w:ascii="Times New Roman" w:hAnsi="Times New Roman" w:cs="Times New Roman"/>
              </w:rPr>
              <w:t xml:space="preserve">ул. Промышленная, </w:t>
            </w:r>
          </w:p>
          <w:p w:rsidR="00C572BC" w:rsidRPr="00C572BC" w:rsidRDefault="00B937FA" w:rsidP="00206B74">
            <w:pPr>
              <w:pStyle w:val="6f3"/>
            </w:pPr>
            <w:r>
              <w:rPr>
                <w:rFonts w:ascii="Times New Roman" w:hAnsi="Times New Roman" w:cs="Times New Roman"/>
              </w:rPr>
              <w:t>75 М</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572BC" w:rsidRPr="00C572BC" w:rsidRDefault="00C572BC" w:rsidP="00206B74">
            <w:pPr>
              <w:pStyle w:val="6f3"/>
              <w:jc w:val="center"/>
            </w:pPr>
            <w:r w:rsidRPr="00C572BC">
              <w:rPr>
                <w:rFonts w:ascii="Times New Roman" w:hAnsi="Times New Roman" w:cs="Times New Roman"/>
              </w:rPr>
              <w:t>-</w:t>
            </w:r>
          </w:p>
        </w:tc>
      </w:tr>
      <w:tr w:rsidR="00C572BC" w:rsidRPr="00C572BC" w:rsidTr="00206B74">
        <w:trPr>
          <w:gridAfter w:val="1"/>
          <w:wAfter w:w="19" w:type="dxa"/>
        </w:trPr>
        <w:tc>
          <w:tcPr>
            <w:tcW w:w="3296"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pPr>
            <w:r w:rsidRPr="00C572BC">
              <w:rPr>
                <w:rFonts w:ascii="Times New Roman" w:hAnsi="Times New Roman" w:cs="Times New Roman"/>
              </w:rPr>
              <w:t>ООО «</w:t>
            </w:r>
            <w:proofErr w:type="spellStart"/>
            <w:r w:rsidRPr="00C572BC">
              <w:rPr>
                <w:rFonts w:ascii="Times New Roman" w:hAnsi="Times New Roman" w:cs="Times New Roman"/>
              </w:rPr>
              <w:t>Элкон</w:t>
            </w:r>
            <w:proofErr w:type="spellEnd"/>
            <w:r w:rsidRPr="00C572BC">
              <w:rPr>
                <w:rFonts w:ascii="Times New Roman" w:hAnsi="Times New Roman" w:cs="Times New Roman"/>
              </w:rPr>
              <w:t>»</w:t>
            </w:r>
          </w:p>
        </w:tc>
        <w:tc>
          <w:tcPr>
            <w:tcW w:w="2932"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pPr>
            <w:r w:rsidRPr="00C572BC">
              <w:rPr>
                <w:rFonts w:ascii="Times New Roman" w:hAnsi="Times New Roman" w:cs="Times New Roman"/>
              </w:rPr>
              <w:t>Эмали и лаки</w:t>
            </w:r>
          </w:p>
        </w:tc>
        <w:tc>
          <w:tcPr>
            <w:tcW w:w="2552" w:type="dxa"/>
            <w:tcBorders>
              <w:top w:val="single" w:sz="4" w:space="0" w:color="000000"/>
              <w:left w:val="single" w:sz="4" w:space="0" w:color="000000"/>
              <w:bottom w:val="single" w:sz="4" w:space="0" w:color="000000"/>
            </w:tcBorders>
            <w:shd w:val="clear" w:color="auto" w:fill="FFFFFF" w:themeFill="background1"/>
          </w:tcPr>
          <w:p w:rsidR="00C572BC"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sidR="00B937FA">
              <w:rPr>
                <w:rFonts w:ascii="Times New Roman" w:hAnsi="Times New Roman" w:cs="Times New Roman"/>
              </w:rPr>
              <w:t xml:space="preserve">, </w:t>
            </w:r>
          </w:p>
          <w:p w:rsidR="00B937FA" w:rsidRPr="00C572BC" w:rsidRDefault="00B937FA" w:rsidP="007F12F4">
            <w:pPr>
              <w:pStyle w:val="6f3"/>
            </w:pPr>
            <w:r w:rsidRPr="00B937FA">
              <w:rPr>
                <w:rFonts w:ascii="Times New Roman" w:hAnsi="Times New Roman" w:cs="Times New Roman"/>
              </w:rPr>
              <w:t>ул. Коммунальная, 11</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572BC" w:rsidRPr="00C572BC" w:rsidRDefault="00C572BC" w:rsidP="00206B74">
            <w:pPr>
              <w:pStyle w:val="6f3"/>
              <w:jc w:val="center"/>
            </w:pPr>
            <w:r w:rsidRPr="00C572BC">
              <w:rPr>
                <w:rFonts w:ascii="Times New Roman" w:hAnsi="Times New Roman" w:cs="Times New Roman"/>
              </w:rPr>
              <w:t>-</w:t>
            </w:r>
          </w:p>
        </w:tc>
      </w:tr>
      <w:tr w:rsidR="00C572BC" w:rsidRPr="00C572BC" w:rsidTr="00206B74">
        <w:trPr>
          <w:gridAfter w:val="1"/>
          <w:wAfter w:w="19" w:type="dxa"/>
        </w:trPr>
        <w:tc>
          <w:tcPr>
            <w:tcW w:w="10037"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rsidR="00C572BC" w:rsidRPr="00C572BC" w:rsidRDefault="00C572BC" w:rsidP="00206B74">
            <w:pPr>
              <w:pStyle w:val="6f3"/>
              <w:rPr>
                <w:rFonts w:ascii="Times New Roman" w:hAnsi="Times New Roman" w:cs="Times New Roman"/>
              </w:rPr>
            </w:pPr>
            <w:r w:rsidRPr="00C572BC">
              <w:rPr>
                <w:rFonts w:ascii="Times New Roman" w:hAnsi="Times New Roman" w:cs="Times New Roman"/>
              </w:rPr>
              <w:t>Электротехника и приборостроение</w:t>
            </w:r>
          </w:p>
        </w:tc>
      </w:tr>
      <w:tr w:rsidR="00C572BC" w:rsidRPr="00C572BC" w:rsidTr="00206B74">
        <w:trPr>
          <w:gridAfter w:val="1"/>
          <w:wAfter w:w="19" w:type="dxa"/>
        </w:trPr>
        <w:tc>
          <w:tcPr>
            <w:tcW w:w="3296"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rPr>
                <w:rFonts w:ascii="Times New Roman" w:hAnsi="Times New Roman" w:cs="Times New Roman"/>
              </w:rPr>
            </w:pPr>
            <w:r w:rsidRPr="00C572BC">
              <w:rPr>
                <w:rFonts w:ascii="Times New Roman" w:hAnsi="Times New Roman" w:cs="Times New Roman"/>
              </w:rPr>
              <w:t>ООО «</w:t>
            </w:r>
            <w:proofErr w:type="spellStart"/>
            <w:r w:rsidRPr="00C572BC">
              <w:rPr>
                <w:rFonts w:ascii="Times New Roman" w:hAnsi="Times New Roman" w:cs="Times New Roman"/>
              </w:rPr>
              <w:t>Хевел</w:t>
            </w:r>
            <w:proofErr w:type="spellEnd"/>
            <w:r w:rsidRPr="00C572BC">
              <w:rPr>
                <w:rFonts w:ascii="Times New Roman" w:hAnsi="Times New Roman" w:cs="Times New Roman"/>
              </w:rPr>
              <w:t>»</w:t>
            </w:r>
          </w:p>
        </w:tc>
        <w:tc>
          <w:tcPr>
            <w:tcW w:w="2932"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rPr>
                <w:rFonts w:ascii="Times New Roman" w:hAnsi="Times New Roman" w:cs="Times New Roman"/>
              </w:rPr>
            </w:pPr>
            <w:r w:rsidRPr="00C572BC">
              <w:rPr>
                <w:rFonts w:ascii="Times New Roman" w:hAnsi="Times New Roman" w:cs="Times New Roman"/>
              </w:rPr>
              <w:t>Солнечные модули</w:t>
            </w:r>
          </w:p>
        </w:tc>
        <w:tc>
          <w:tcPr>
            <w:tcW w:w="2552" w:type="dxa"/>
            <w:tcBorders>
              <w:top w:val="single" w:sz="4" w:space="0" w:color="000000"/>
              <w:left w:val="single" w:sz="4" w:space="0" w:color="000000"/>
              <w:bottom w:val="single" w:sz="4" w:space="0" w:color="000000"/>
            </w:tcBorders>
            <w:shd w:val="clear" w:color="auto" w:fill="FFFFFF" w:themeFill="background1"/>
          </w:tcPr>
          <w:p w:rsidR="00C572BC"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sidR="00B937FA">
              <w:rPr>
                <w:rFonts w:ascii="Times New Roman" w:hAnsi="Times New Roman" w:cs="Times New Roman"/>
              </w:rPr>
              <w:t xml:space="preserve">, </w:t>
            </w:r>
          </w:p>
          <w:p w:rsidR="00B937FA" w:rsidRPr="00C572BC" w:rsidRDefault="00B937FA" w:rsidP="00206B74">
            <w:pPr>
              <w:pStyle w:val="6f3"/>
              <w:rPr>
                <w:rFonts w:ascii="Times New Roman" w:hAnsi="Times New Roman" w:cs="Times New Roman"/>
              </w:rPr>
            </w:pPr>
            <w:proofErr w:type="spellStart"/>
            <w:r>
              <w:rPr>
                <w:rFonts w:ascii="Times New Roman" w:hAnsi="Times New Roman" w:cs="Times New Roman"/>
              </w:rPr>
              <w:t>Шоршельский</w:t>
            </w:r>
            <w:proofErr w:type="spellEnd"/>
            <w:r>
              <w:rPr>
                <w:rFonts w:ascii="Times New Roman" w:hAnsi="Times New Roman" w:cs="Times New Roman"/>
              </w:rPr>
              <w:t xml:space="preserve"> пр., 12</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572BC" w:rsidRPr="00C572BC" w:rsidRDefault="00C572BC" w:rsidP="00206B74">
            <w:pPr>
              <w:pStyle w:val="6f3"/>
              <w:jc w:val="center"/>
              <w:rPr>
                <w:rFonts w:ascii="Times New Roman" w:hAnsi="Times New Roman" w:cs="Times New Roman"/>
              </w:rPr>
            </w:pPr>
            <w:r w:rsidRPr="00C572BC">
              <w:rPr>
                <w:rFonts w:ascii="Times New Roman" w:hAnsi="Times New Roman" w:cs="Times New Roman"/>
              </w:rPr>
              <w:t>376</w:t>
            </w:r>
          </w:p>
        </w:tc>
      </w:tr>
      <w:tr w:rsidR="00C572BC" w:rsidRPr="00C572BC" w:rsidTr="00206B74">
        <w:trPr>
          <w:gridAfter w:val="1"/>
          <w:wAfter w:w="19" w:type="dxa"/>
        </w:trPr>
        <w:tc>
          <w:tcPr>
            <w:tcW w:w="10037"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rsidR="00C572BC" w:rsidRPr="00C572BC" w:rsidRDefault="00C572BC" w:rsidP="00206B74">
            <w:pPr>
              <w:pStyle w:val="6f3"/>
              <w:rPr>
                <w:rFonts w:ascii="Times New Roman" w:hAnsi="Times New Roman" w:cs="Times New Roman"/>
              </w:rPr>
            </w:pPr>
            <w:r w:rsidRPr="00C572BC">
              <w:rPr>
                <w:rFonts w:ascii="Times New Roman" w:hAnsi="Times New Roman" w:cs="Times New Roman"/>
              </w:rPr>
              <w:t>Легкая промышленность</w:t>
            </w:r>
          </w:p>
        </w:tc>
      </w:tr>
      <w:tr w:rsidR="00C572BC" w:rsidRPr="00C572BC" w:rsidTr="00206B74">
        <w:tc>
          <w:tcPr>
            <w:tcW w:w="3296"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pPr>
            <w:r w:rsidRPr="00C572BC">
              <w:rPr>
                <w:rFonts w:ascii="Times New Roman" w:hAnsi="Times New Roman" w:cs="Times New Roman"/>
              </w:rPr>
              <w:t>ЗАО «ЭЛИТА»</w:t>
            </w:r>
          </w:p>
        </w:tc>
        <w:tc>
          <w:tcPr>
            <w:tcW w:w="2932"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pPr>
            <w:r w:rsidRPr="00C572BC">
              <w:rPr>
                <w:rFonts w:ascii="Times New Roman" w:hAnsi="Times New Roman" w:cs="Times New Roman"/>
              </w:rPr>
              <w:t>Мужские сорочки</w:t>
            </w:r>
          </w:p>
        </w:tc>
        <w:tc>
          <w:tcPr>
            <w:tcW w:w="2552" w:type="dxa"/>
            <w:tcBorders>
              <w:top w:val="single" w:sz="4" w:space="0" w:color="000000"/>
              <w:left w:val="single" w:sz="4" w:space="0" w:color="000000"/>
              <w:bottom w:val="single" w:sz="4" w:space="0" w:color="000000"/>
            </w:tcBorders>
            <w:shd w:val="clear" w:color="auto" w:fill="FFFFFF" w:themeFill="background1"/>
          </w:tcPr>
          <w:p w:rsidR="00C572BC"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sidR="00B937FA">
              <w:rPr>
                <w:rFonts w:ascii="Times New Roman" w:hAnsi="Times New Roman" w:cs="Times New Roman"/>
              </w:rPr>
              <w:t xml:space="preserve">, </w:t>
            </w:r>
          </w:p>
          <w:p w:rsidR="00B937FA" w:rsidRPr="00C572BC" w:rsidRDefault="00B937FA" w:rsidP="00206B74">
            <w:pPr>
              <w:pStyle w:val="6f3"/>
            </w:pPr>
            <w:r>
              <w:rPr>
                <w:rFonts w:ascii="Times New Roman" w:hAnsi="Times New Roman" w:cs="Times New Roman"/>
              </w:rPr>
              <w:t>ул. Коммунистическая</w:t>
            </w:r>
            <w:r w:rsidRPr="00B937FA">
              <w:rPr>
                <w:rFonts w:ascii="Times New Roman" w:hAnsi="Times New Roman" w:cs="Times New Roman"/>
              </w:rPr>
              <w:t xml:space="preserve"> 13 а</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C572BC" w:rsidRPr="00C572BC" w:rsidRDefault="00C572BC" w:rsidP="00206B74">
            <w:pPr>
              <w:pStyle w:val="6f3"/>
              <w:ind w:left="-108"/>
              <w:jc w:val="center"/>
            </w:pPr>
            <w:r w:rsidRPr="00C572BC">
              <w:rPr>
                <w:rFonts w:ascii="Times New Roman" w:hAnsi="Times New Roman" w:cs="Times New Roman"/>
              </w:rPr>
              <w:t>219</w:t>
            </w:r>
          </w:p>
        </w:tc>
      </w:tr>
      <w:tr w:rsidR="00C572BC" w:rsidRPr="00C572BC" w:rsidTr="00206B74">
        <w:tc>
          <w:tcPr>
            <w:tcW w:w="3296"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pPr>
            <w:r w:rsidRPr="00C572BC">
              <w:rPr>
                <w:rFonts w:ascii="Times New Roman" w:hAnsi="Times New Roman" w:cs="Times New Roman"/>
              </w:rPr>
              <w:t>ООО «Швейная фабрика «Пике»</w:t>
            </w:r>
          </w:p>
        </w:tc>
        <w:tc>
          <w:tcPr>
            <w:tcW w:w="2932"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pPr>
            <w:r w:rsidRPr="00C572BC">
              <w:rPr>
                <w:rFonts w:ascii="Times New Roman" w:hAnsi="Times New Roman" w:cs="Times New Roman"/>
              </w:rPr>
              <w:t>Сорочки, пижамы и иное</w:t>
            </w:r>
          </w:p>
        </w:tc>
        <w:tc>
          <w:tcPr>
            <w:tcW w:w="2552" w:type="dxa"/>
            <w:tcBorders>
              <w:top w:val="single" w:sz="4" w:space="0" w:color="000000"/>
              <w:left w:val="single" w:sz="4" w:space="0" w:color="000000"/>
              <w:bottom w:val="single" w:sz="4" w:space="0" w:color="000000"/>
            </w:tcBorders>
            <w:shd w:val="clear" w:color="auto" w:fill="FFFFFF" w:themeFill="background1"/>
          </w:tcPr>
          <w:p w:rsidR="00C572BC"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sidR="00B937FA">
              <w:rPr>
                <w:rFonts w:ascii="Times New Roman" w:hAnsi="Times New Roman" w:cs="Times New Roman"/>
              </w:rPr>
              <w:t xml:space="preserve">, </w:t>
            </w:r>
          </w:p>
          <w:p w:rsidR="00B937FA" w:rsidRPr="00C572BC" w:rsidRDefault="00B937FA" w:rsidP="00206B74">
            <w:pPr>
              <w:pStyle w:val="6f3"/>
            </w:pPr>
            <w:r>
              <w:rPr>
                <w:rFonts w:ascii="Times New Roman" w:hAnsi="Times New Roman" w:cs="Times New Roman"/>
              </w:rPr>
              <w:t>ул. 10-й Пятилетки, 23</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C572BC" w:rsidRPr="00C572BC" w:rsidRDefault="00C572BC" w:rsidP="00206B74">
            <w:pPr>
              <w:pStyle w:val="6f3"/>
              <w:ind w:left="-108"/>
              <w:jc w:val="center"/>
            </w:pPr>
            <w:r w:rsidRPr="00C572BC">
              <w:rPr>
                <w:rFonts w:ascii="Times New Roman" w:hAnsi="Times New Roman" w:cs="Times New Roman"/>
              </w:rPr>
              <w:t>151</w:t>
            </w:r>
          </w:p>
        </w:tc>
      </w:tr>
      <w:tr w:rsidR="00C572BC" w:rsidRPr="00C572BC" w:rsidTr="00206B74">
        <w:trPr>
          <w:gridAfter w:val="1"/>
          <w:wAfter w:w="19" w:type="dxa"/>
        </w:trPr>
        <w:tc>
          <w:tcPr>
            <w:tcW w:w="10037"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rsidR="00C572BC" w:rsidRPr="00C572BC" w:rsidRDefault="00C572BC" w:rsidP="00206B74">
            <w:pPr>
              <w:pStyle w:val="6f3"/>
              <w:tabs>
                <w:tab w:val="left" w:pos="1985"/>
              </w:tabs>
              <w:rPr>
                <w:rFonts w:ascii="Times New Roman" w:hAnsi="Times New Roman" w:cs="Times New Roman"/>
              </w:rPr>
            </w:pPr>
            <w:r w:rsidRPr="00C572BC">
              <w:rPr>
                <w:rFonts w:ascii="Times New Roman" w:hAnsi="Times New Roman" w:cs="Times New Roman"/>
              </w:rPr>
              <w:t>Производство строительных материалов</w:t>
            </w:r>
          </w:p>
        </w:tc>
      </w:tr>
      <w:tr w:rsidR="00C572BC" w:rsidRPr="00C572BC" w:rsidTr="00206B74">
        <w:trPr>
          <w:gridAfter w:val="1"/>
          <w:wAfter w:w="19" w:type="dxa"/>
        </w:trPr>
        <w:tc>
          <w:tcPr>
            <w:tcW w:w="3296"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pPr>
            <w:r w:rsidRPr="00C572BC">
              <w:rPr>
                <w:rFonts w:ascii="Times New Roman" w:hAnsi="Times New Roman" w:cs="Times New Roman"/>
              </w:rPr>
              <w:t>ООО «Чебоксарский трубный завод»</w:t>
            </w:r>
          </w:p>
        </w:tc>
        <w:tc>
          <w:tcPr>
            <w:tcW w:w="2932"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pPr>
            <w:r w:rsidRPr="00C572BC">
              <w:rPr>
                <w:rFonts w:ascii="Times New Roman" w:hAnsi="Times New Roman" w:cs="Times New Roman"/>
              </w:rPr>
              <w:t>Полимерные трубы, инженерные пластики и иное</w:t>
            </w:r>
          </w:p>
        </w:tc>
        <w:tc>
          <w:tcPr>
            <w:tcW w:w="2552" w:type="dxa"/>
            <w:tcBorders>
              <w:top w:val="single" w:sz="4" w:space="0" w:color="000000"/>
              <w:left w:val="single" w:sz="4" w:space="0" w:color="000000"/>
              <w:bottom w:val="single" w:sz="4" w:space="0" w:color="000000"/>
            </w:tcBorders>
            <w:shd w:val="clear" w:color="auto" w:fill="FFFFFF" w:themeFill="background1"/>
          </w:tcPr>
          <w:p w:rsidR="00C572BC"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sidR="00B937FA">
              <w:rPr>
                <w:rFonts w:ascii="Times New Roman" w:hAnsi="Times New Roman" w:cs="Times New Roman"/>
              </w:rPr>
              <w:t>,</w:t>
            </w:r>
          </w:p>
          <w:p w:rsidR="00B937FA" w:rsidRPr="00C572BC" w:rsidRDefault="00B937FA" w:rsidP="00206B74">
            <w:pPr>
              <w:pStyle w:val="6f3"/>
            </w:pPr>
            <w:r>
              <w:rPr>
                <w:rFonts w:ascii="Times New Roman" w:hAnsi="Times New Roman" w:cs="Times New Roman"/>
              </w:rPr>
              <w:t>ул. Промышленная, 19</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572BC" w:rsidRPr="00C572BC" w:rsidRDefault="00C572BC" w:rsidP="00206B74">
            <w:pPr>
              <w:pStyle w:val="6f3"/>
              <w:jc w:val="center"/>
            </w:pPr>
            <w:r w:rsidRPr="00C572BC">
              <w:rPr>
                <w:rFonts w:ascii="Times New Roman" w:hAnsi="Times New Roman" w:cs="Times New Roman"/>
              </w:rPr>
              <w:t>219</w:t>
            </w:r>
          </w:p>
        </w:tc>
      </w:tr>
      <w:tr w:rsidR="00C572BC" w:rsidRPr="00C572BC" w:rsidTr="00206B74">
        <w:trPr>
          <w:gridAfter w:val="1"/>
          <w:wAfter w:w="19" w:type="dxa"/>
        </w:trPr>
        <w:tc>
          <w:tcPr>
            <w:tcW w:w="3296"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pPr>
            <w:r w:rsidRPr="00C572BC">
              <w:rPr>
                <w:rFonts w:ascii="Times New Roman" w:hAnsi="Times New Roman" w:cs="Times New Roman"/>
              </w:rPr>
              <w:t>ООО «</w:t>
            </w:r>
            <w:proofErr w:type="spellStart"/>
            <w:r w:rsidRPr="00C572BC">
              <w:rPr>
                <w:rFonts w:ascii="Times New Roman" w:hAnsi="Times New Roman" w:cs="Times New Roman"/>
              </w:rPr>
              <w:t>Экоклинкер</w:t>
            </w:r>
            <w:proofErr w:type="spellEnd"/>
            <w:r w:rsidRPr="00C572BC">
              <w:rPr>
                <w:rFonts w:ascii="Times New Roman" w:hAnsi="Times New Roman" w:cs="Times New Roman"/>
              </w:rPr>
              <w:t>»</w:t>
            </w:r>
          </w:p>
        </w:tc>
        <w:tc>
          <w:tcPr>
            <w:tcW w:w="2932" w:type="dxa"/>
            <w:tcBorders>
              <w:top w:val="single" w:sz="4" w:space="0" w:color="000000"/>
              <w:left w:val="single" w:sz="4" w:space="0" w:color="000000"/>
              <w:bottom w:val="single" w:sz="4" w:space="0" w:color="000000"/>
            </w:tcBorders>
            <w:shd w:val="clear" w:color="auto" w:fill="FFFFFF" w:themeFill="background1"/>
          </w:tcPr>
          <w:p w:rsidR="00C572BC" w:rsidRPr="00C572BC" w:rsidRDefault="00C572BC" w:rsidP="00206B74">
            <w:pPr>
              <w:pStyle w:val="6f3"/>
            </w:pPr>
            <w:r w:rsidRPr="00C572BC">
              <w:rPr>
                <w:rFonts w:ascii="Times New Roman" w:hAnsi="Times New Roman" w:cs="Times New Roman"/>
              </w:rPr>
              <w:t>Фасадная плитка, клинкерные ступени и иное</w:t>
            </w:r>
          </w:p>
        </w:tc>
        <w:tc>
          <w:tcPr>
            <w:tcW w:w="2552" w:type="dxa"/>
            <w:tcBorders>
              <w:top w:val="single" w:sz="4" w:space="0" w:color="000000"/>
              <w:left w:val="single" w:sz="4" w:space="0" w:color="000000"/>
              <w:bottom w:val="single" w:sz="4" w:space="0" w:color="000000"/>
            </w:tcBorders>
            <w:shd w:val="clear" w:color="auto" w:fill="FFFFFF" w:themeFill="background1"/>
          </w:tcPr>
          <w:p w:rsidR="00B937FA"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sidR="00B937FA">
              <w:rPr>
                <w:rFonts w:ascii="Times New Roman" w:hAnsi="Times New Roman" w:cs="Times New Roman"/>
              </w:rPr>
              <w:t xml:space="preserve">, </w:t>
            </w:r>
          </w:p>
          <w:p w:rsidR="00C572BC" w:rsidRPr="00C572BC" w:rsidRDefault="00B937FA" w:rsidP="00206B74">
            <w:pPr>
              <w:pStyle w:val="6f3"/>
            </w:pPr>
            <w:r>
              <w:rPr>
                <w:rFonts w:ascii="Times New Roman" w:hAnsi="Times New Roman" w:cs="Times New Roman"/>
              </w:rPr>
              <w:t>ул. Промышленная, 91</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572BC" w:rsidRPr="00C572BC" w:rsidRDefault="00C572BC" w:rsidP="00206B74">
            <w:pPr>
              <w:pStyle w:val="6f3"/>
              <w:jc w:val="center"/>
            </w:pPr>
            <w:r w:rsidRPr="00C572BC">
              <w:rPr>
                <w:rFonts w:ascii="Times New Roman" w:hAnsi="Times New Roman" w:cs="Times New Roman"/>
              </w:rPr>
              <w:t>167</w:t>
            </w:r>
          </w:p>
        </w:tc>
      </w:tr>
    </w:tbl>
    <w:p w:rsidR="00CD6CE1" w:rsidRDefault="00CD6CE1" w:rsidP="00CD6CE1">
      <w:pPr>
        <w:ind w:firstLine="567"/>
        <w:jc w:val="both"/>
        <w:rPr>
          <w:sz w:val="24"/>
          <w:szCs w:val="24"/>
        </w:rPr>
      </w:pPr>
      <w:r w:rsidRPr="00C572BC">
        <w:rPr>
          <w:sz w:val="24"/>
          <w:szCs w:val="24"/>
        </w:rPr>
        <w:t>Общеэкономический оборот предприятий крупного бизнеса по итогам 2019 года составил</w:t>
      </w:r>
      <w:r w:rsidRPr="00372F58">
        <w:rPr>
          <w:sz w:val="24"/>
          <w:szCs w:val="24"/>
        </w:rPr>
        <w:t xml:space="preserve"> 53 млрд. рублей.</w:t>
      </w:r>
    </w:p>
    <w:p w:rsidR="0033469A" w:rsidRPr="0033469A" w:rsidRDefault="0033469A" w:rsidP="0033469A">
      <w:pPr>
        <w:ind w:firstLine="567"/>
        <w:jc w:val="both"/>
        <w:rPr>
          <w:sz w:val="24"/>
          <w:szCs w:val="24"/>
        </w:rPr>
      </w:pPr>
      <w:r w:rsidRPr="0033469A">
        <w:rPr>
          <w:sz w:val="24"/>
          <w:szCs w:val="24"/>
        </w:rPr>
        <w:t>Среднесписочная численность работников занятых в организациях промышленности (по организациям, не относящимся к субъектам малого предпринимательства, с учетом организаций отчитывающихся 1 раз в год)</w:t>
      </w:r>
      <w:r w:rsidR="007F12F4">
        <w:rPr>
          <w:sz w:val="24"/>
          <w:szCs w:val="24"/>
        </w:rPr>
        <w:t xml:space="preserve"> представлена в таблице 2</w:t>
      </w:r>
      <w:r w:rsidR="00BB77F3">
        <w:rPr>
          <w:sz w:val="24"/>
          <w:szCs w:val="24"/>
        </w:rPr>
        <w:t>5</w:t>
      </w:r>
      <w:r w:rsidR="007F12F4">
        <w:rPr>
          <w:sz w:val="24"/>
          <w:szCs w:val="24"/>
        </w:rPr>
        <w:t>.</w:t>
      </w:r>
    </w:p>
    <w:p w:rsidR="007F12F4" w:rsidRPr="0033469A" w:rsidRDefault="007F12F4" w:rsidP="007F12F4">
      <w:pPr>
        <w:ind w:firstLine="567"/>
        <w:jc w:val="center"/>
        <w:rPr>
          <w:sz w:val="24"/>
          <w:szCs w:val="24"/>
        </w:rPr>
      </w:pPr>
      <w:r>
        <w:rPr>
          <w:sz w:val="24"/>
          <w:szCs w:val="24"/>
        </w:rPr>
        <w:t xml:space="preserve">                                                                                                          Таблица 2</w:t>
      </w:r>
      <w:r w:rsidR="00BB77F3">
        <w:rPr>
          <w:sz w:val="24"/>
          <w:szCs w:val="24"/>
        </w:rPr>
        <w:t>5</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2480"/>
        <w:gridCol w:w="2481"/>
      </w:tblGrid>
      <w:tr w:rsidR="007F12F4" w:rsidRPr="006F545C" w:rsidTr="007F12F4">
        <w:trPr>
          <w:cantSplit/>
          <w:trHeight w:val="555"/>
        </w:trPr>
        <w:tc>
          <w:tcPr>
            <w:tcW w:w="567" w:type="dxa"/>
            <w:vMerge w:val="restart"/>
            <w:vAlign w:val="center"/>
          </w:tcPr>
          <w:p w:rsidR="007F12F4" w:rsidRPr="006F545C" w:rsidRDefault="007F12F4" w:rsidP="007F12F4">
            <w:pPr>
              <w:ind w:left="-57" w:right="-57"/>
              <w:rPr>
                <w:bCs/>
                <w:sz w:val="24"/>
                <w:szCs w:val="24"/>
              </w:rPr>
            </w:pPr>
            <w:r w:rsidRPr="006F545C">
              <w:rPr>
                <w:bCs/>
                <w:sz w:val="24"/>
                <w:szCs w:val="24"/>
              </w:rPr>
              <w:t>№ п/п</w:t>
            </w:r>
          </w:p>
        </w:tc>
        <w:tc>
          <w:tcPr>
            <w:tcW w:w="3544" w:type="dxa"/>
            <w:vMerge w:val="restart"/>
            <w:vAlign w:val="center"/>
          </w:tcPr>
          <w:p w:rsidR="007F12F4" w:rsidRPr="006F545C" w:rsidRDefault="007F12F4" w:rsidP="007F12F4">
            <w:pPr>
              <w:jc w:val="center"/>
              <w:rPr>
                <w:bCs/>
                <w:sz w:val="24"/>
                <w:szCs w:val="24"/>
              </w:rPr>
            </w:pPr>
            <w:r w:rsidRPr="006F545C">
              <w:rPr>
                <w:bCs/>
                <w:sz w:val="24"/>
                <w:szCs w:val="24"/>
              </w:rPr>
              <w:t>Отрасли промышленности</w:t>
            </w:r>
          </w:p>
        </w:tc>
        <w:tc>
          <w:tcPr>
            <w:tcW w:w="4961" w:type="dxa"/>
            <w:gridSpan w:val="2"/>
            <w:tcBorders>
              <w:bottom w:val="single" w:sz="4" w:space="0" w:color="auto"/>
            </w:tcBorders>
            <w:vAlign w:val="center"/>
          </w:tcPr>
          <w:p w:rsidR="007F12F4" w:rsidRPr="006F545C" w:rsidRDefault="007F12F4" w:rsidP="007F12F4">
            <w:pPr>
              <w:jc w:val="center"/>
              <w:rPr>
                <w:bCs/>
                <w:sz w:val="24"/>
                <w:szCs w:val="24"/>
              </w:rPr>
            </w:pPr>
            <w:r w:rsidRPr="006F545C">
              <w:rPr>
                <w:bCs/>
                <w:sz w:val="24"/>
                <w:szCs w:val="24"/>
              </w:rPr>
              <w:t xml:space="preserve">Среднесписочная численность работников (без внешних совместителей и работников </w:t>
            </w:r>
            <w:proofErr w:type="spellStart"/>
            <w:r w:rsidRPr="006F545C">
              <w:rPr>
                <w:bCs/>
                <w:sz w:val="24"/>
                <w:szCs w:val="24"/>
              </w:rPr>
              <w:t>несписочного</w:t>
            </w:r>
            <w:proofErr w:type="spellEnd"/>
            <w:r w:rsidRPr="006F545C">
              <w:rPr>
                <w:bCs/>
                <w:sz w:val="24"/>
                <w:szCs w:val="24"/>
              </w:rPr>
              <w:t xml:space="preserve"> состава), за 2019 год</w:t>
            </w:r>
          </w:p>
        </w:tc>
      </w:tr>
      <w:tr w:rsidR="007F12F4" w:rsidRPr="006F545C" w:rsidTr="007F12F4">
        <w:trPr>
          <w:cantSplit/>
          <w:trHeight w:val="330"/>
        </w:trPr>
        <w:tc>
          <w:tcPr>
            <w:tcW w:w="567" w:type="dxa"/>
            <w:vMerge/>
            <w:vAlign w:val="center"/>
          </w:tcPr>
          <w:p w:rsidR="007F12F4" w:rsidRPr="006F545C" w:rsidRDefault="007F12F4" w:rsidP="007F12F4">
            <w:pPr>
              <w:rPr>
                <w:bCs/>
                <w:sz w:val="24"/>
                <w:szCs w:val="24"/>
              </w:rPr>
            </w:pPr>
          </w:p>
        </w:tc>
        <w:tc>
          <w:tcPr>
            <w:tcW w:w="3544" w:type="dxa"/>
            <w:vMerge/>
            <w:vAlign w:val="center"/>
          </w:tcPr>
          <w:p w:rsidR="007F12F4" w:rsidRPr="006F545C" w:rsidRDefault="007F12F4" w:rsidP="007F12F4">
            <w:pPr>
              <w:rPr>
                <w:bCs/>
                <w:sz w:val="24"/>
                <w:szCs w:val="24"/>
              </w:rPr>
            </w:pPr>
          </w:p>
        </w:tc>
        <w:tc>
          <w:tcPr>
            <w:tcW w:w="2480" w:type="dxa"/>
            <w:vAlign w:val="center"/>
          </w:tcPr>
          <w:p w:rsidR="007F12F4" w:rsidRPr="006F545C" w:rsidRDefault="007F12F4" w:rsidP="007F12F4">
            <w:pPr>
              <w:jc w:val="center"/>
              <w:rPr>
                <w:bCs/>
                <w:sz w:val="24"/>
                <w:szCs w:val="24"/>
              </w:rPr>
            </w:pPr>
            <w:r w:rsidRPr="006F545C">
              <w:rPr>
                <w:bCs/>
                <w:sz w:val="24"/>
                <w:szCs w:val="24"/>
              </w:rPr>
              <w:t>тыс. чел.</w:t>
            </w:r>
          </w:p>
        </w:tc>
        <w:tc>
          <w:tcPr>
            <w:tcW w:w="2481" w:type="dxa"/>
            <w:vAlign w:val="center"/>
          </w:tcPr>
          <w:p w:rsidR="007F12F4" w:rsidRPr="006F545C" w:rsidRDefault="007F12F4" w:rsidP="007F12F4">
            <w:pPr>
              <w:jc w:val="center"/>
              <w:rPr>
                <w:bCs/>
                <w:sz w:val="24"/>
                <w:szCs w:val="24"/>
              </w:rPr>
            </w:pPr>
            <w:r w:rsidRPr="006F545C">
              <w:rPr>
                <w:bCs/>
                <w:sz w:val="24"/>
                <w:szCs w:val="24"/>
              </w:rPr>
              <w:t>%</w:t>
            </w:r>
          </w:p>
        </w:tc>
      </w:tr>
      <w:tr w:rsidR="007F12F4" w:rsidRPr="006F545C" w:rsidTr="007F12F4">
        <w:trPr>
          <w:cantSplit/>
          <w:trHeight w:val="241"/>
        </w:trPr>
        <w:tc>
          <w:tcPr>
            <w:tcW w:w="567" w:type="dxa"/>
            <w:vAlign w:val="center"/>
          </w:tcPr>
          <w:p w:rsidR="007F12F4" w:rsidRPr="006F545C" w:rsidRDefault="007F12F4" w:rsidP="007F12F4">
            <w:pPr>
              <w:jc w:val="center"/>
              <w:rPr>
                <w:sz w:val="24"/>
                <w:szCs w:val="24"/>
              </w:rPr>
            </w:pPr>
            <w:r w:rsidRPr="006F545C">
              <w:rPr>
                <w:sz w:val="24"/>
                <w:szCs w:val="24"/>
              </w:rPr>
              <w:t>1</w:t>
            </w:r>
          </w:p>
        </w:tc>
        <w:tc>
          <w:tcPr>
            <w:tcW w:w="3544" w:type="dxa"/>
            <w:vAlign w:val="center"/>
          </w:tcPr>
          <w:p w:rsidR="007F12F4" w:rsidRPr="006F545C" w:rsidRDefault="007F12F4" w:rsidP="007F12F4">
            <w:pPr>
              <w:rPr>
                <w:sz w:val="24"/>
                <w:szCs w:val="24"/>
              </w:rPr>
            </w:pPr>
            <w:r w:rsidRPr="006F545C">
              <w:rPr>
                <w:sz w:val="24"/>
                <w:szCs w:val="24"/>
              </w:rPr>
              <w:t>Производство одежды</w:t>
            </w:r>
          </w:p>
        </w:tc>
        <w:tc>
          <w:tcPr>
            <w:tcW w:w="2480" w:type="dxa"/>
            <w:vAlign w:val="center"/>
          </w:tcPr>
          <w:p w:rsidR="007F12F4" w:rsidRPr="006F545C" w:rsidRDefault="007F12F4" w:rsidP="007F12F4">
            <w:pPr>
              <w:jc w:val="center"/>
              <w:rPr>
                <w:sz w:val="24"/>
                <w:szCs w:val="24"/>
              </w:rPr>
            </w:pPr>
            <w:r w:rsidRPr="006F545C">
              <w:rPr>
                <w:sz w:val="24"/>
                <w:szCs w:val="24"/>
              </w:rPr>
              <w:t>0,6</w:t>
            </w:r>
          </w:p>
        </w:tc>
        <w:tc>
          <w:tcPr>
            <w:tcW w:w="2481" w:type="dxa"/>
            <w:vAlign w:val="center"/>
          </w:tcPr>
          <w:p w:rsidR="007F12F4" w:rsidRPr="006F545C" w:rsidRDefault="007F12F4" w:rsidP="007F12F4">
            <w:pPr>
              <w:jc w:val="center"/>
              <w:rPr>
                <w:sz w:val="24"/>
                <w:szCs w:val="24"/>
              </w:rPr>
            </w:pPr>
            <w:r w:rsidRPr="006F545C">
              <w:rPr>
                <w:sz w:val="24"/>
                <w:szCs w:val="24"/>
              </w:rPr>
              <w:t>7,7</w:t>
            </w:r>
          </w:p>
        </w:tc>
      </w:tr>
      <w:tr w:rsidR="007F12F4" w:rsidRPr="006F545C" w:rsidTr="007F12F4">
        <w:trPr>
          <w:cantSplit/>
          <w:trHeight w:val="180"/>
        </w:trPr>
        <w:tc>
          <w:tcPr>
            <w:tcW w:w="567" w:type="dxa"/>
            <w:vAlign w:val="center"/>
          </w:tcPr>
          <w:p w:rsidR="007F12F4" w:rsidRPr="006F545C" w:rsidRDefault="007F12F4" w:rsidP="007F12F4">
            <w:pPr>
              <w:jc w:val="center"/>
              <w:rPr>
                <w:sz w:val="24"/>
                <w:szCs w:val="24"/>
              </w:rPr>
            </w:pPr>
            <w:r w:rsidRPr="006F545C">
              <w:rPr>
                <w:sz w:val="24"/>
                <w:szCs w:val="24"/>
              </w:rPr>
              <w:t>2</w:t>
            </w:r>
          </w:p>
        </w:tc>
        <w:tc>
          <w:tcPr>
            <w:tcW w:w="3544" w:type="dxa"/>
            <w:vAlign w:val="center"/>
          </w:tcPr>
          <w:p w:rsidR="007F12F4" w:rsidRPr="006F545C" w:rsidRDefault="007F12F4" w:rsidP="007F12F4">
            <w:pPr>
              <w:rPr>
                <w:sz w:val="24"/>
                <w:szCs w:val="24"/>
              </w:rPr>
            </w:pPr>
            <w:r w:rsidRPr="006F545C">
              <w:rPr>
                <w:sz w:val="24"/>
                <w:szCs w:val="24"/>
              </w:rPr>
              <w:t>Производство химических веществ и химических продуктов</w:t>
            </w:r>
          </w:p>
        </w:tc>
        <w:tc>
          <w:tcPr>
            <w:tcW w:w="2480" w:type="dxa"/>
            <w:vAlign w:val="center"/>
          </w:tcPr>
          <w:p w:rsidR="007F12F4" w:rsidRPr="006F545C" w:rsidRDefault="007F12F4" w:rsidP="007F12F4">
            <w:pPr>
              <w:jc w:val="center"/>
              <w:rPr>
                <w:sz w:val="24"/>
                <w:szCs w:val="24"/>
              </w:rPr>
            </w:pPr>
            <w:r w:rsidRPr="006F545C">
              <w:rPr>
                <w:sz w:val="24"/>
                <w:szCs w:val="24"/>
              </w:rPr>
              <w:t>2,8</w:t>
            </w:r>
          </w:p>
        </w:tc>
        <w:tc>
          <w:tcPr>
            <w:tcW w:w="2481" w:type="dxa"/>
            <w:vAlign w:val="center"/>
          </w:tcPr>
          <w:p w:rsidR="007F12F4" w:rsidRPr="006F545C" w:rsidRDefault="007F12F4" w:rsidP="007F12F4">
            <w:pPr>
              <w:jc w:val="center"/>
              <w:rPr>
                <w:sz w:val="24"/>
                <w:szCs w:val="24"/>
              </w:rPr>
            </w:pPr>
            <w:r w:rsidRPr="006F545C">
              <w:rPr>
                <w:sz w:val="24"/>
                <w:szCs w:val="24"/>
              </w:rPr>
              <w:t>33,7</w:t>
            </w:r>
          </w:p>
        </w:tc>
      </w:tr>
      <w:tr w:rsidR="007F12F4" w:rsidRPr="006F545C" w:rsidTr="007F12F4">
        <w:trPr>
          <w:cantSplit/>
          <w:trHeight w:val="255"/>
        </w:trPr>
        <w:tc>
          <w:tcPr>
            <w:tcW w:w="567" w:type="dxa"/>
            <w:vAlign w:val="center"/>
          </w:tcPr>
          <w:p w:rsidR="007F12F4" w:rsidRPr="006F545C" w:rsidRDefault="007F12F4" w:rsidP="007F12F4">
            <w:pPr>
              <w:jc w:val="center"/>
              <w:rPr>
                <w:sz w:val="24"/>
                <w:szCs w:val="24"/>
              </w:rPr>
            </w:pPr>
            <w:r w:rsidRPr="006F545C">
              <w:rPr>
                <w:sz w:val="24"/>
                <w:szCs w:val="24"/>
              </w:rPr>
              <w:t>3</w:t>
            </w:r>
          </w:p>
        </w:tc>
        <w:tc>
          <w:tcPr>
            <w:tcW w:w="3544" w:type="dxa"/>
            <w:vAlign w:val="center"/>
          </w:tcPr>
          <w:p w:rsidR="007F12F4" w:rsidRPr="006F545C" w:rsidRDefault="007F12F4" w:rsidP="007F12F4">
            <w:pPr>
              <w:rPr>
                <w:sz w:val="24"/>
                <w:szCs w:val="24"/>
              </w:rPr>
            </w:pPr>
            <w:r w:rsidRPr="006F545C">
              <w:rPr>
                <w:sz w:val="24"/>
                <w:szCs w:val="24"/>
              </w:rPr>
              <w:t>Производство резиновых и пластмассовых изделий</w:t>
            </w:r>
          </w:p>
        </w:tc>
        <w:tc>
          <w:tcPr>
            <w:tcW w:w="2480" w:type="dxa"/>
            <w:vAlign w:val="center"/>
          </w:tcPr>
          <w:p w:rsidR="007F12F4" w:rsidRPr="006F545C" w:rsidRDefault="007F12F4" w:rsidP="007F12F4">
            <w:pPr>
              <w:jc w:val="center"/>
              <w:rPr>
                <w:sz w:val="24"/>
                <w:szCs w:val="24"/>
              </w:rPr>
            </w:pPr>
            <w:r w:rsidRPr="006F545C">
              <w:rPr>
                <w:sz w:val="24"/>
                <w:szCs w:val="24"/>
              </w:rPr>
              <w:t>0,5</w:t>
            </w:r>
          </w:p>
        </w:tc>
        <w:tc>
          <w:tcPr>
            <w:tcW w:w="2481" w:type="dxa"/>
            <w:vAlign w:val="center"/>
          </w:tcPr>
          <w:p w:rsidR="007F12F4" w:rsidRPr="006F545C" w:rsidRDefault="007F12F4" w:rsidP="007F12F4">
            <w:pPr>
              <w:jc w:val="center"/>
              <w:rPr>
                <w:sz w:val="24"/>
                <w:szCs w:val="24"/>
              </w:rPr>
            </w:pPr>
            <w:r w:rsidRPr="006F545C">
              <w:rPr>
                <w:sz w:val="24"/>
                <w:szCs w:val="24"/>
              </w:rPr>
              <w:t>6,2</w:t>
            </w:r>
          </w:p>
        </w:tc>
      </w:tr>
      <w:tr w:rsidR="007F12F4" w:rsidRPr="006F545C" w:rsidTr="007F12F4">
        <w:trPr>
          <w:cantSplit/>
          <w:trHeight w:val="150"/>
        </w:trPr>
        <w:tc>
          <w:tcPr>
            <w:tcW w:w="567" w:type="dxa"/>
            <w:vAlign w:val="center"/>
          </w:tcPr>
          <w:p w:rsidR="007F12F4" w:rsidRPr="006F545C" w:rsidRDefault="007F12F4" w:rsidP="007F12F4">
            <w:pPr>
              <w:jc w:val="center"/>
              <w:rPr>
                <w:sz w:val="24"/>
                <w:szCs w:val="24"/>
              </w:rPr>
            </w:pPr>
            <w:r w:rsidRPr="006F545C">
              <w:rPr>
                <w:sz w:val="24"/>
                <w:szCs w:val="24"/>
              </w:rPr>
              <w:t>4</w:t>
            </w:r>
          </w:p>
        </w:tc>
        <w:tc>
          <w:tcPr>
            <w:tcW w:w="3544" w:type="dxa"/>
            <w:vAlign w:val="center"/>
          </w:tcPr>
          <w:p w:rsidR="007F12F4" w:rsidRPr="006F545C" w:rsidRDefault="007F12F4" w:rsidP="007F12F4">
            <w:pPr>
              <w:rPr>
                <w:sz w:val="24"/>
                <w:szCs w:val="24"/>
              </w:rPr>
            </w:pPr>
            <w:r w:rsidRPr="006F545C">
              <w:rPr>
                <w:sz w:val="24"/>
                <w:szCs w:val="24"/>
              </w:rPr>
              <w:t>Производство прочей неметаллической минеральной продукции</w:t>
            </w:r>
          </w:p>
        </w:tc>
        <w:tc>
          <w:tcPr>
            <w:tcW w:w="2480" w:type="dxa"/>
            <w:vAlign w:val="center"/>
          </w:tcPr>
          <w:p w:rsidR="007F12F4" w:rsidRPr="006F545C" w:rsidRDefault="007F12F4" w:rsidP="007F12F4">
            <w:pPr>
              <w:jc w:val="center"/>
              <w:rPr>
                <w:sz w:val="24"/>
                <w:szCs w:val="24"/>
              </w:rPr>
            </w:pPr>
            <w:r w:rsidRPr="006F545C">
              <w:rPr>
                <w:sz w:val="24"/>
                <w:szCs w:val="24"/>
              </w:rPr>
              <w:t>0,8</w:t>
            </w:r>
          </w:p>
        </w:tc>
        <w:tc>
          <w:tcPr>
            <w:tcW w:w="2481" w:type="dxa"/>
            <w:vAlign w:val="center"/>
          </w:tcPr>
          <w:p w:rsidR="007F12F4" w:rsidRPr="006F545C" w:rsidRDefault="007F12F4" w:rsidP="007F12F4">
            <w:pPr>
              <w:jc w:val="center"/>
              <w:rPr>
                <w:sz w:val="24"/>
                <w:szCs w:val="24"/>
              </w:rPr>
            </w:pPr>
            <w:r w:rsidRPr="006F545C">
              <w:rPr>
                <w:sz w:val="24"/>
                <w:szCs w:val="24"/>
              </w:rPr>
              <w:t>10,0</w:t>
            </w:r>
          </w:p>
        </w:tc>
      </w:tr>
      <w:tr w:rsidR="007F12F4" w:rsidRPr="006F545C" w:rsidTr="007F12F4">
        <w:trPr>
          <w:cantSplit/>
          <w:trHeight w:val="225"/>
        </w:trPr>
        <w:tc>
          <w:tcPr>
            <w:tcW w:w="567" w:type="dxa"/>
            <w:vAlign w:val="center"/>
          </w:tcPr>
          <w:p w:rsidR="007F12F4" w:rsidRPr="006F545C" w:rsidRDefault="007F12F4" w:rsidP="007F12F4">
            <w:pPr>
              <w:jc w:val="center"/>
              <w:rPr>
                <w:sz w:val="24"/>
                <w:szCs w:val="24"/>
              </w:rPr>
            </w:pPr>
            <w:r w:rsidRPr="006F545C">
              <w:rPr>
                <w:sz w:val="24"/>
                <w:szCs w:val="24"/>
              </w:rPr>
              <w:lastRenderedPageBreak/>
              <w:t>5</w:t>
            </w:r>
          </w:p>
        </w:tc>
        <w:tc>
          <w:tcPr>
            <w:tcW w:w="3544" w:type="dxa"/>
            <w:vAlign w:val="center"/>
          </w:tcPr>
          <w:p w:rsidR="007F12F4" w:rsidRPr="006F545C" w:rsidRDefault="007F12F4" w:rsidP="007F12F4">
            <w:pPr>
              <w:rPr>
                <w:sz w:val="24"/>
                <w:szCs w:val="24"/>
              </w:rPr>
            </w:pPr>
            <w:r w:rsidRPr="006F545C">
              <w:rPr>
                <w:sz w:val="24"/>
                <w:szCs w:val="24"/>
              </w:rPr>
              <w:t>Ремонт и монтаж машин и оборудования</w:t>
            </w:r>
          </w:p>
        </w:tc>
        <w:tc>
          <w:tcPr>
            <w:tcW w:w="2480" w:type="dxa"/>
            <w:vAlign w:val="center"/>
          </w:tcPr>
          <w:p w:rsidR="007F12F4" w:rsidRPr="006F545C" w:rsidRDefault="007F12F4" w:rsidP="007F12F4">
            <w:pPr>
              <w:jc w:val="center"/>
              <w:rPr>
                <w:sz w:val="24"/>
                <w:szCs w:val="24"/>
              </w:rPr>
            </w:pPr>
            <w:r w:rsidRPr="006F545C">
              <w:rPr>
                <w:sz w:val="24"/>
                <w:szCs w:val="24"/>
              </w:rPr>
              <w:t>0,7</w:t>
            </w:r>
          </w:p>
        </w:tc>
        <w:tc>
          <w:tcPr>
            <w:tcW w:w="2481" w:type="dxa"/>
            <w:vAlign w:val="center"/>
          </w:tcPr>
          <w:p w:rsidR="007F12F4" w:rsidRPr="006F545C" w:rsidRDefault="007F12F4" w:rsidP="007F12F4">
            <w:pPr>
              <w:jc w:val="center"/>
              <w:rPr>
                <w:sz w:val="24"/>
                <w:szCs w:val="24"/>
              </w:rPr>
            </w:pPr>
            <w:r w:rsidRPr="006F545C">
              <w:rPr>
                <w:sz w:val="24"/>
                <w:szCs w:val="24"/>
              </w:rPr>
              <w:t>7,8</w:t>
            </w:r>
          </w:p>
        </w:tc>
      </w:tr>
      <w:tr w:rsidR="007F12F4" w:rsidRPr="006F545C" w:rsidTr="007F12F4">
        <w:trPr>
          <w:cantSplit/>
          <w:trHeight w:val="293"/>
        </w:trPr>
        <w:tc>
          <w:tcPr>
            <w:tcW w:w="567" w:type="dxa"/>
            <w:vAlign w:val="center"/>
          </w:tcPr>
          <w:p w:rsidR="007F12F4" w:rsidRPr="006F545C" w:rsidRDefault="007F12F4" w:rsidP="007F12F4">
            <w:pPr>
              <w:jc w:val="center"/>
              <w:rPr>
                <w:sz w:val="24"/>
                <w:szCs w:val="24"/>
              </w:rPr>
            </w:pPr>
            <w:r w:rsidRPr="006F545C">
              <w:rPr>
                <w:sz w:val="24"/>
                <w:szCs w:val="24"/>
              </w:rPr>
              <w:t>8</w:t>
            </w:r>
          </w:p>
        </w:tc>
        <w:tc>
          <w:tcPr>
            <w:tcW w:w="3544" w:type="dxa"/>
            <w:vAlign w:val="center"/>
          </w:tcPr>
          <w:p w:rsidR="007F12F4" w:rsidRPr="006F545C" w:rsidRDefault="007F12F4" w:rsidP="007F12F4">
            <w:pPr>
              <w:rPr>
                <w:sz w:val="24"/>
                <w:szCs w:val="24"/>
              </w:rPr>
            </w:pPr>
            <w:r w:rsidRPr="006F545C">
              <w:rPr>
                <w:sz w:val="24"/>
                <w:szCs w:val="24"/>
              </w:rPr>
              <w:t>Прочие предприятия</w:t>
            </w:r>
          </w:p>
        </w:tc>
        <w:tc>
          <w:tcPr>
            <w:tcW w:w="2480" w:type="dxa"/>
            <w:vAlign w:val="center"/>
          </w:tcPr>
          <w:p w:rsidR="007F12F4" w:rsidRPr="006F545C" w:rsidRDefault="007F12F4" w:rsidP="007F12F4">
            <w:pPr>
              <w:jc w:val="center"/>
              <w:rPr>
                <w:sz w:val="24"/>
                <w:szCs w:val="24"/>
              </w:rPr>
            </w:pPr>
            <w:r w:rsidRPr="006F545C">
              <w:rPr>
                <w:sz w:val="24"/>
                <w:szCs w:val="24"/>
              </w:rPr>
              <w:t>2,9</w:t>
            </w:r>
          </w:p>
        </w:tc>
        <w:tc>
          <w:tcPr>
            <w:tcW w:w="2481" w:type="dxa"/>
            <w:vAlign w:val="center"/>
          </w:tcPr>
          <w:p w:rsidR="007F12F4" w:rsidRPr="006F545C" w:rsidRDefault="007F12F4" w:rsidP="007F12F4">
            <w:pPr>
              <w:jc w:val="center"/>
              <w:rPr>
                <w:sz w:val="24"/>
                <w:szCs w:val="24"/>
              </w:rPr>
            </w:pPr>
            <w:r w:rsidRPr="006F545C">
              <w:rPr>
                <w:sz w:val="24"/>
                <w:szCs w:val="24"/>
              </w:rPr>
              <w:t>34,6</w:t>
            </w:r>
          </w:p>
        </w:tc>
      </w:tr>
      <w:tr w:rsidR="007F12F4" w:rsidRPr="006F545C" w:rsidTr="007F12F4">
        <w:trPr>
          <w:cantSplit/>
          <w:trHeight w:val="210"/>
        </w:trPr>
        <w:tc>
          <w:tcPr>
            <w:tcW w:w="567" w:type="dxa"/>
            <w:vAlign w:val="center"/>
          </w:tcPr>
          <w:p w:rsidR="007F12F4" w:rsidRPr="006F545C" w:rsidRDefault="007F12F4" w:rsidP="007F12F4">
            <w:pPr>
              <w:jc w:val="center"/>
              <w:rPr>
                <w:iCs/>
                <w:sz w:val="24"/>
                <w:szCs w:val="24"/>
              </w:rPr>
            </w:pPr>
          </w:p>
        </w:tc>
        <w:tc>
          <w:tcPr>
            <w:tcW w:w="3544" w:type="dxa"/>
            <w:vAlign w:val="center"/>
          </w:tcPr>
          <w:p w:rsidR="007F12F4" w:rsidRPr="006F545C" w:rsidRDefault="007F12F4" w:rsidP="007F12F4">
            <w:pPr>
              <w:jc w:val="center"/>
              <w:rPr>
                <w:iCs/>
                <w:sz w:val="24"/>
                <w:szCs w:val="24"/>
              </w:rPr>
            </w:pPr>
            <w:r w:rsidRPr="006F545C">
              <w:rPr>
                <w:iCs/>
                <w:sz w:val="24"/>
                <w:szCs w:val="24"/>
              </w:rPr>
              <w:t>Итого:</w:t>
            </w:r>
          </w:p>
        </w:tc>
        <w:tc>
          <w:tcPr>
            <w:tcW w:w="2480" w:type="dxa"/>
            <w:vAlign w:val="center"/>
          </w:tcPr>
          <w:p w:rsidR="007F12F4" w:rsidRPr="006F545C" w:rsidRDefault="007F12F4" w:rsidP="007F12F4">
            <w:pPr>
              <w:jc w:val="center"/>
              <w:rPr>
                <w:iCs/>
                <w:sz w:val="24"/>
                <w:szCs w:val="24"/>
              </w:rPr>
            </w:pPr>
            <w:r w:rsidRPr="006F545C">
              <w:rPr>
                <w:iCs/>
                <w:sz w:val="24"/>
                <w:szCs w:val="24"/>
              </w:rPr>
              <w:t>8,4</w:t>
            </w:r>
          </w:p>
        </w:tc>
        <w:tc>
          <w:tcPr>
            <w:tcW w:w="2481" w:type="dxa"/>
            <w:vAlign w:val="center"/>
          </w:tcPr>
          <w:p w:rsidR="007F12F4" w:rsidRPr="006F545C" w:rsidRDefault="007F12F4" w:rsidP="007F12F4">
            <w:pPr>
              <w:jc w:val="center"/>
              <w:rPr>
                <w:iCs/>
                <w:sz w:val="24"/>
                <w:szCs w:val="24"/>
              </w:rPr>
            </w:pPr>
            <w:r w:rsidRPr="006F545C">
              <w:rPr>
                <w:iCs/>
                <w:sz w:val="24"/>
                <w:szCs w:val="24"/>
              </w:rPr>
              <w:t>100</w:t>
            </w:r>
          </w:p>
        </w:tc>
      </w:tr>
    </w:tbl>
    <w:p w:rsidR="009423C8" w:rsidRDefault="009423C8" w:rsidP="009423C8">
      <w:pPr>
        <w:ind w:firstLine="567"/>
        <w:jc w:val="both"/>
        <w:rPr>
          <w:color w:val="000000"/>
          <w:sz w:val="24"/>
          <w:szCs w:val="24"/>
        </w:rPr>
      </w:pPr>
      <w:r w:rsidRPr="006F545C">
        <w:rPr>
          <w:color w:val="000000"/>
          <w:sz w:val="24"/>
          <w:szCs w:val="24"/>
        </w:rPr>
        <w:t>Среднесписочная численность работников занятых в организациях (по организациям, не относящимся к субъектам малого предпринимательства, с учетом организаций отчитывающихся 1 раз в год)</w:t>
      </w:r>
      <w:r>
        <w:rPr>
          <w:color w:val="000000"/>
          <w:sz w:val="24"/>
          <w:szCs w:val="24"/>
        </w:rPr>
        <w:t xml:space="preserve"> представлена в таблице 2</w:t>
      </w:r>
      <w:r w:rsidR="00BB77F3">
        <w:rPr>
          <w:color w:val="000000"/>
          <w:sz w:val="24"/>
          <w:szCs w:val="24"/>
        </w:rPr>
        <w:t>6</w:t>
      </w:r>
      <w:r>
        <w:rPr>
          <w:color w:val="000000"/>
          <w:sz w:val="24"/>
          <w:szCs w:val="24"/>
        </w:rPr>
        <w:t>.</w:t>
      </w:r>
    </w:p>
    <w:p w:rsidR="009423C8" w:rsidRDefault="009423C8" w:rsidP="009423C8">
      <w:pPr>
        <w:ind w:firstLine="567"/>
        <w:jc w:val="center"/>
        <w:rPr>
          <w:color w:val="000000"/>
          <w:sz w:val="24"/>
          <w:szCs w:val="24"/>
        </w:rPr>
      </w:pPr>
      <w:r>
        <w:rPr>
          <w:color w:val="000000"/>
          <w:sz w:val="24"/>
          <w:szCs w:val="24"/>
        </w:rPr>
        <w:t xml:space="preserve">                                                                                                                  Таблица 2</w:t>
      </w:r>
      <w:r w:rsidR="00BB77F3">
        <w:rPr>
          <w:color w:val="000000"/>
          <w:sz w:val="24"/>
          <w:szCs w:val="24"/>
        </w:rPr>
        <w:t>6</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5245"/>
        <w:gridCol w:w="1772"/>
        <w:gridCol w:w="1772"/>
      </w:tblGrid>
      <w:tr w:rsidR="009423C8" w:rsidRPr="006F545C" w:rsidTr="007F12F4">
        <w:trPr>
          <w:cantSplit/>
          <w:trHeight w:val="276"/>
        </w:trPr>
        <w:tc>
          <w:tcPr>
            <w:tcW w:w="567" w:type="dxa"/>
            <w:vMerge w:val="restart"/>
            <w:tcBorders>
              <w:top w:val="single" w:sz="4" w:space="0" w:color="auto"/>
              <w:left w:val="single" w:sz="4" w:space="0" w:color="auto"/>
              <w:right w:val="single" w:sz="4" w:space="0" w:color="auto"/>
            </w:tcBorders>
            <w:vAlign w:val="center"/>
          </w:tcPr>
          <w:p w:rsidR="009423C8" w:rsidRPr="006F545C" w:rsidRDefault="009423C8" w:rsidP="0033469A">
            <w:pPr>
              <w:jc w:val="center"/>
              <w:rPr>
                <w:bCs/>
                <w:sz w:val="24"/>
                <w:szCs w:val="24"/>
              </w:rPr>
            </w:pPr>
            <w:r w:rsidRPr="006F545C">
              <w:rPr>
                <w:bCs/>
                <w:sz w:val="24"/>
                <w:szCs w:val="24"/>
              </w:rPr>
              <w:t>№п/п</w:t>
            </w:r>
          </w:p>
        </w:tc>
        <w:tc>
          <w:tcPr>
            <w:tcW w:w="5245" w:type="dxa"/>
            <w:vMerge w:val="restart"/>
            <w:tcBorders>
              <w:top w:val="single" w:sz="4" w:space="0" w:color="auto"/>
              <w:left w:val="single" w:sz="4" w:space="0" w:color="auto"/>
              <w:right w:val="single" w:sz="4" w:space="0" w:color="auto"/>
            </w:tcBorders>
            <w:vAlign w:val="center"/>
          </w:tcPr>
          <w:p w:rsidR="009423C8" w:rsidRPr="006F545C" w:rsidRDefault="009423C8" w:rsidP="0033469A">
            <w:pPr>
              <w:jc w:val="center"/>
              <w:rPr>
                <w:bCs/>
                <w:sz w:val="24"/>
                <w:szCs w:val="24"/>
              </w:rPr>
            </w:pPr>
            <w:r w:rsidRPr="006F545C">
              <w:rPr>
                <w:bCs/>
                <w:sz w:val="24"/>
                <w:szCs w:val="24"/>
              </w:rPr>
              <w:t>Отрасли экономики</w:t>
            </w:r>
            <w:r w:rsidRPr="006F545C">
              <w:rPr>
                <w:bCs/>
                <w:sz w:val="24"/>
                <w:szCs w:val="24"/>
              </w:rPr>
              <w:br/>
              <w:t>(сферы экономики)</w:t>
            </w:r>
          </w:p>
        </w:tc>
        <w:tc>
          <w:tcPr>
            <w:tcW w:w="3544" w:type="dxa"/>
            <w:gridSpan w:val="2"/>
            <w:tcBorders>
              <w:top w:val="single" w:sz="4" w:space="0" w:color="auto"/>
              <w:left w:val="single" w:sz="4" w:space="0" w:color="auto"/>
              <w:bottom w:val="nil"/>
              <w:right w:val="single" w:sz="4" w:space="0" w:color="auto"/>
            </w:tcBorders>
            <w:vAlign w:val="center"/>
          </w:tcPr>
          <w:p w:rsidR="009423C8" w:rsidRPr="006F545C" w:rsidRDefault="009423C8" w:rsidP="0033469A">
            <w:pPr>
              <w:jc w:val="center"/>
              <w:rPr>
                <w:bCs/>
                <w:sz w:val="24"/>
                <w:szCs w:val="24"/>
              </w:rPr>
            </w:pPr>
            <w:r w:rsidRPr="006F545C">
              <w:rPr>
                <w:bCs/>
                <w:sz w:val="24"/>
                <w:szCs w:val="24"/>
              </w:rPr>
              <w:t xml:space="preserve">Среднесписочная численность работников (без внешних совместителей и работников </w:t>
            </w:r>
            <w:proofErr w:type="spellStart"/>
            <w:r w:rsidRPr="006F545C">
              <w:rPr>
                <w:bCs/>
                <w:sz w:val="24"/>
                <w:szCs w:val="24"/>
              </w:rPr>
              <w:t>несписочного</w:t>
            </w:r>
            <w:proofErr w:type="spellEnd"/>
            <w:r w:rsidRPr="006F545C">
              <w:rPr>
                <w:bCs/>
                <w:sz w:val="24"/>
                <w:szCs w:val="24"/>
              </w:rPr>
              <w:t xml:space="preserve"> состава)</w:t>
            </w:r>
          </w:p>
        </w:tc>
      </w:tr>
      <w:tr w:rsidR="009423C8" w:rsidRPr="006F545C" w:rsidTr="007F12F4">
        <w:trPr>
          <w:cantSplit/>
          <w:trHeight w:val="230"/>
        </w:trPr>
        <w:tc>
          <w:tcPr>
            <w:tcW w:w="567" w:type="dxa"/>
            <w:vMerge/>
            <w:tcBorders>
              <w:left w:val="single" w:sz="4" w:space="0" w:color="auto"/>
              <w:right w:val="single" w:sz="4" w:space="0" w:color="auto"/>
            </w:tcBorders>
            <w:vAlign w:val="center"/>
          </w:tcPr>
          <w:p w:rsidR="009423C8" w:rsidRPr="006F545C" w:rsidRDefault="009423C8" w:rsidP="0033469A">
            <w:pPr>
              <w:rPr>
                <w:bCs/>
                <w:sz w:val="24"/>
                <w:szCs w:val="24"/>
              </w:rPr>
            </w:pPr>
          </w:p>
        </w:tc>
        <w:tc>
          <w:tcPr>
            <w:tcW w:w="5245" w:type="dxa"/>
            <w:vMerge/>
            <w:tcBorders>
              <w:left w:val="single" w:sz="4" w:space="0" w:color="auto"/>
              <w:right w:val="single" w:sz="4" w:space="0" w:color="auto"/>
            </w:tcBorders>
            <w:vAlign w:val="center"/>
          </w:tcPr>
          <w:p w:rsidR="009423C8" w:rsidRPr="006F545C" w:rsidRDefault="009423C8" w:rsidP="0033469A">
            <w:pPr>
              <w:rPr>
                <w:bCs/>
                <w:sz w:val="24"/>
                <w:szCs w:val="24"/>
              </w:rPr>
            </w:pPr>
          </w:p>
        </w:tc>
        <w:tc>
          <w:tcPr>
            <w:tcW w:w="3544" w:type="dxa"/>
            <w:gridSpan w:val="2"/>
            <w:tcBorders>
              <w:top w:val="nil"/>
              <w:left w:val="single" w:sz="4" w:space="0" w:color="auto"/>
              <w:bottom w:val="single" w:sz="4" w:space="0" w:color="auto"/>
              <w:right w:val="single" w:sz="4" w:space="0" w:color="auto"/>
            </w:tcBorders>
            <w:vAlign w:val="center"/>
          </w:tcPr>
          <w:p w:rsidR="009423C8" w:rsidRPr="006F545C" w:rsidRDefault="009423C8" w:rsidP="0033469A">
            <w:pPr>
              <w:jc w:val="center"/>
              <w:rPr>
                <w:bCs/>
                <w:sz w:val="24"/>
                <w:szCs w:val="24"/>
              </w:rPr>
            </w:pPr>
            <w:r w:rsidRPr="006F545C">
              <w:rPr>
                <w:bCs/>
                <w:sz w:val="24"/>
                <w:szCs w:val="24"/>
              </w:rPr>
              <w:t xml:space="preserve">за 2019 год </w:t>
            </w:r>
          </w:p>
        </w:tc>
      </w:tr>
      <w:tr w:rsidR="009423C8" w:rsidRPr="006F545C" w:rsidTr="007F12F4">
        <w:trPr>
          <w:cantSplit/>
          <w:trHeight w:val="70"/>
        </w:trPr>
        <w:tc>
          <w:tcPr>
            <w:tcW w:w="567" w:type="dxa"/>
            <w:vMerge/>
            <w:tcBorders>
              <w:left w:val="single" w:sz="4" w:space="0" w:color="auto"/>
              <w:bottom w:val="single" w:sz="4" w:space="0" w:color="auto"/>
              <w:right w:val="single" w:sz="4" w:space="0" w:color="auto"/>
            </w:tcBorders>
            <w:vAlign w:val="center"/>
          </w:tcPr>
          <w:p w:rsidR="009423C8" w:rsidRPr="006F545C" w:rsidRDefault="009423C8" w:rsidP="0033469A">
            <w:pPr>
              <w:rPr>
                <w:bCs/>
                <w:sz w:val="24"/>
                <w:szCs w:val="24"/>
              </w:rPr>
            </w:pPr>
          </w:p>
        </w:tc>
        <w:tc>
          <w:tcPr>
            <w:tcW w:w="5245" w:type="dxa"/>
            <w:vMerge/>
            <w:tcBorders>
              <w:left w:val="single" w:sz="4" w:space="0" w:color="auto"/>
              <w:bottom w:val="single" w:sz="4" w:space="0" w:color="auto"/>
              <w:right w:val="single" w:sz="4" w:space="0" w:color="auto"/>
            </w:tcBorders>
            <w:vAlign w:val="center"/>
          </w:tcPr>
          <w:p w:rsidR="009423C8" w:rsidRPr="006F545C" w:rsidRDefault="009423C8" w:rsidP="0033469A">
            <w:pPr>
              <w:rPr>
                <w:bCs/>
                <w:sz w:val="24"/>
                <w:szCs w:val="24"/>
              </w:rPr>
            </w:pPr>
          </w:p>
        </w:tc>
        <w:tc>
          <w:tcPr>
            <w:tcW w:w="1772"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bCs/>
                <w:sz w:val="24"/>
                <w:szCs w:val="24"/>
              </w:rPr>
            </w:pPr>
            <w:r w:rsidRPr="006F545C">
              <w:rPr>
                <w:bCs/>
                <w:sz w:val="24"/>
                <w:szCs w:val="24"/>
              </w:rPr>
              <w:t>%</w:t>
            </w:r>
          </w:p>
        </w:tc>
        <w:tc>
          <w:tcPr>
            <w:tcW w:w="1772"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bCs/>
                <w:sz w:val="24"/>
                <w:szCs w:val="24"/>
              </w:rPr>
            </w:pPr>
            <w:r w:rsidRPr="006F545C">
              <w:rPr>
                <w:bCs/>
                <w:sz w:val="24"/>
                <w:szCs w:val="24"/>
              </w:rPr>
              <w:t>человек</w:t>
            </w:r>
          </w:p>
        </w:tc>
      </w:tr>
      <w:tr w:rsidR="009423C8" w:rsidRPr="006F545C" w:rsidTr="007F12F4">
        <w:trPr>
          <w:trHeight w:val="293"/>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iCs/>
                <w:sz w:val="24"/>
                <w:szCs w:val="24"/>
              </w:rPr>
            </w:pPr>
            <w:r w:rsidRPr="006F545C">
              <w:rPr>
                <w:iCs/>
                <w:sz w:val="24"/>
                <w:szCs w:val="24"/>
              </w:rPr>
              <w:t>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iCs/>
                <w:sz w:val="24"/>
                <w:szCs w:val="24"/>
              </w:rPr>
            </w:pPr>
            <w:r w:rsidRPr="006F545C">
              <w:rPr>
                <w:iCs/>
                <w:sz w:val="24"/>
                <w:szCs w:val="24"/>
              </w:rPr>
              <w:t>Сельское, лесное хозяйство, охота, рыболовство и рыбоводство</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iCs/>
                <w:sz w:val="24"/>
                <w:szCs w:val="24"/>
              </w:rPr>
            </w:pPr>
            <w:r w:rsidRPr="006F545C">
              <w:rPr>
                <w:iCs/>
                <w:sz w:val="24"/>
                <w:szCs w:val="24"/>
              </w:rPr>
              <w:t>0,2</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iCs/>
                <w:sz w:val="24"/>
                <w:szCs w:val="24"/>
              </w:rPr>
            </w:pPr>
            <w:r w:rsidRPr="006F545C">
              <w:rPr>
                <w:iCs/>
                <w:sz w:val="24"/>
                <w:szCs w:val="24"/>
              </w:rPr>
              <w:t>48</w:t>
            </w:r>
          </w:p>
        </w:tc>
      </w:tr>
      <w:tr w:rsidR="009423C8" w:rsidRPr="006F545C" w:rsidTr="007F12F4">
        <w:trPr>
          <w:trHeight w:val="165"/>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rsidRPr="006F545C">
              <w:rPr>
                <w:sz w:val="24"/>
                <w:szCs w:val="24"/>
              </w:rPr>
              <w:t>2</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Обрабатывающие производства</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32,4</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6596</w:t>
            </w:r>
          </w:p>
        </w:tc>
      </w:tr>
      <w:tr w:rsidR="009423C8" w:rsidRPr="006F545C" w:rsidTr="007F12F4">
        <w:trPr>
          <w:trHeight w:val="330"/>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rsidRPr="006F545C">
              <w:rPr>
                <w:sz w:val="24"/>
                <w:szCs w:val="24"/>
              </w:rPr>
              <w:t>3</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Обеспечение электрической энергией, газом и паром; кондиционирование воздуха</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4,5</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922</w:t>
            </w:r>
          </w:p>
        </w:tc>
      </w:tr>
      <w:tr w:rsidR="009423C8" w:rsidRPr="006F545C" w:rsidTr="007F12F4">
        <w:trPr>
          <w:trHeight w:val="180"/>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rsidRPr="006F545C">
              <w:rPr>
                <w:sz w:val="24"/>
                <w:szCs w:val="24"/>
              </w:rPr>
              <w:t>4</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Водоснабжение; водоотведение, организация сбора и утилизации отходов, деятельность по ликвидации загрязнений</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4,3</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879</w:t>
            </w:r>
          </w:p>
        </w:tc>
      </w:tr>
      <w:tr w:rsidR="009423C8" w:rsidRPr="006F545C" w:rsidTr="007F12F4">
        <w:trPr>
          <w:trHeight w:val="315"/>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rsidRPr="006F545C">
              <w:rPr>
                <w:sz w:val="24"/>
                <w:szCs w:val="24"/>
              </w:rPr>
              <w:t>5</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Строительство</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1,6</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324</w:t>
            </w:r>
          </w:p>
        </w:tc>
      </w:tr>
      <w:tr w:rsidR="009423C8" w:rsidRPr="006F545C" w:rsidTr="007F12F4">
        <w:trPr>
          <w:trHeight w:val="150"/>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rsidRPr="006F545C">
              <w:rPr>
                <w:sz w:val="24"/>
                <w:szCs w:val="24"/>
              </w:rPr>
              <w:t>6</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Торговля оптовая и розничная; ремонт автотранспортных средств и мотоциклов</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7,2</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1472</w:t>
            </w:r>
          </w:p>
        </w:tc>
      </w:tr>
      <w:tr w:rsidR="009423C8" w:rsidRPr="006F545C" w:rsidTr="007F12F4">
        <w:trPr>
          <w:trHeight w:val="240"/>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rsidRPr="006F545C">
              <w:rPr>
                <w:sz w:val="24"/>
                <w:szCs w:val="24"/>
              </w:rPr>
              <w:t>7</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Транспортировка и хранение</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4,0</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806</w:t>
            </w:r>
          </w:p>
        </w:tc>
      </w:tr>
      <w:tr w:rsidR="009423C8" w:rsidRPr="006F545C" w:rsidTr="007F12F4">
        <w:trPr>
          <w:trHeight w:val="255"/>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rsidRPr="006F545C">
              <w:rPr>
                <w:sz w:val="24"/>
                <w:szCs w:val="24"/>
              </w:rPr>
              <w:t>8</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Деятельность гостиниц и предприятий общественного питания</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0,7</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145</w:t>
            </w:r>
          </w:p>
        </w:tc>
      </w:tr>
      <w:tr w:rsidR="009423C8" w:rsidRPr="006F545C" w:rsidTr="007F12F4">
        <w:trPr>
          <w:trHeight w:val="171"/>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iCs/>
                <w:sz w:val="24"/>
                <w:szCs w:val="24"/>
              </w:rPr>
            </w:pPr>
            <w:r w:rsidRPr="006F545C">
              <w:rPr>
                <w:iCs/>
                <w:sz w:val="24"/>
                <w:szCs w:val="24"/>
              </w:rPr>
              <w:t>9</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iCs/>
                <w:sz w:val="24"/>
                <w:szCs w:val="24"/>
              </w:rPr>
            </w:pPr>
            <w:r w:rsidRPr="006F545C">
              <w:rPr>
                <w:sz w:val="24"/>
                <w:szCs w:val="24"/>
              </w:rPr>
              <w:t>Деятельность в области информации и связи</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iCs/>
                <w:sz w:val="24"/>
                <w:szCs w:val="24"/>
              </w:rPr>
            </w:pPr>
            <w:r w:rsidRPr="006F545C">
              <w:rPr>
                <w:iCs/>
                <w:sz w:val="24"/>
                <w:szCs w:val="24"/>
              </w:rPr>
              <w:t>0,6</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iCs/>
                <w:sz w:val="24"/>
                <w:szCs w:val="24"/>
              </w:rPr>
            </w:pPr>
            <w:r w:rsidRPr="006F545C">
              <w:rPr>
                <w:iCs/>
                <w:sz w:val="24"/>
                <w:szCs w:val="24"/>
              </w:rPr>
              <w:t>119</w:t>
            </w:r>
          </w:p>
        </w:tc>
      </w:tr>
      <w:tr w:rsidR="009423C8" w:rsidRPr="006F545C" w:rsidTr="007F12F4">
        <w:trPr>
          <w:trHeight w:val="150"/>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rsidRPr="006F545C">
              <w:rPr>
                <w:sz w:val="24"/>
                <w:szCs w:val="24"/>
              </w:rPr>
              <w:t>10</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Деятельность финансовая и страховая</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0,7</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145</w:t>
            </w:r>
          </w:p>
        </w:tc>
      </w:tr>
      <w:tr w:rsidR="009423C8" w:rsidRPr="006F545C" w:rsidTr="007F12F4">
        <w:trPr>
          <w:trHeight w:val="150"/>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rsidRPr="006F545C">
              <w:rPr>
                <w:sz w:val="24"/>
                <w:szCs w:val="24"/>
              </w:rPr>
              <w:t>11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Деятельность по операциям с недвижимым имуществом</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1,1</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218</w:t>
            </w:r>
          </w:p>
        </w:tc>
      </w:tr>
      <w:tr w:rsidR="009423C8" w:rsidRPr="006F545C" w:rsidTr="007F12F4">
        <w:trPr>
          <w:trHeight w:val="330"/>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rsidRPr="006F545C">
              <w:rPr>
                <w:sz w:val="24"/>
                <w:szCs w:val="24"/>
              </w:rPr>
              <w:t>12</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Деятельность профессиональная, научная и техническая</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1,0</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206</w:t>
            </w:r>
          </w:p>
        </w:tc>
      </w:tr>
      <w:tr w:rsidR="009423C8" w:rsidRPr="006F545C" w:rsidTr="007F12F4">
        <w:trPr>
          <w:trHeight w:val="129"/>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rsidRPr="006F545C">
              <w:rPr>
                <w:sz w:val="24"/>
                <w:szCs w:val="24"/>
              </w:rPr>
              <w:t>13</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Деятельность административная и сопутствующие дополнительные услуги</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1,3</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264</w:t>
            </w:r>
          </w:p>
        </w:tc>
      </w:tr>
      <w:tr w:rsidR="009423C8" w:rsidRPr="006F545C" w:rsidTr="007F12F4">
        <w:trPr>
          <w:trHeight w:val="240"/>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rsidRPr="006F545C">
              <w:rPr>
                <w:sz w:val="24"/>
                <w:szCs w:val="24"/>
              </w:rPr>
              <w:t>14</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Государственное управление и обеспечение военной безопасности; социальное обеспечение</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8,4</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1720</w:t>
            </w:r>
          </w:p>
        </w:tc>
      </w:tr>
      <w:tr w:rsidR="009423C8" w:rsidRPr="006F545C" w:rsidTr="007F12F4">
        <w:trPr>
          <w:trHeight w:val="255"/>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rsidRPr="006F545C">
              <w:rPr>
                <w:sz w:val="24"/>
                <w:szCs w:val="24"/>
              </w:rPr>
              <w:t>15</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Образование</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18,1</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3698</w:t>
            </w:r>
          </w:p>
        </w:tc>
      </w:tr>
      <w:tr w:rsidR="009423C8" w:rsidRPr="006F545C" w:rsidTr="007F12F4">
        <w:trPr>
          <w:trHeight w:val="255"/>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rsidRPr="006F545C">
              <w:rPr>
                <w:sz w:val="24"/>
                <w:szCs w:val="24"/>
              </w:rPr>
              <w:t>16</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Деятельность в области здравоохранения и социальных услуг</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12,4</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2523</w:t>
            </w:r>
          </w:p>
        </w:tc>
      </w:tr>
      <w:tr w:rsidR="009423C8" w:rsidRPr="006F545C" w:rsidTr="007F12F4">
        <w:trPr>
          <w:trHeight w:val="150"/>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rsidRPr="006F545C">
              <w:rPr>
                <w:sz w:val="24"/>
                <w:szCs w:val="24"/>
              </w:rPr>
              <w:t>17</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Деятельность в области культуры, спорта, организации досуга и развлечений</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1,0</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209</w:t>
            </w:r>
          </w:p>
        </w:tc>
      </w:tr>
      <w:tr w:rsidR="009423C8" w:rsidRPr="006F545C" w:rsidTr="007F12F4">
        <w:trPr>
          <w:trHeight w:val="133"/>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sz w:val="24"/>
                <w:szCs w:val="24"/>
              </w:rPr>
            </w:pPr>
            <w:r>
              <w:t>18</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6F545C" w:rsidRDefault="009423C8" w:rsidP="0033469A">
            <w:pPr>
              <w:ind w:left="142" w:firstLine="53"/>
              <w:rPr>
                <w:sz w:val="24"/>
                <w:szCs w:val="24"/>
              </w:rPr>
            </w:pPr>
            <w:r w:rsidRPr="006F545C">
              <w:rPr>
                <w:sz w:val="24"/>
                <w:szCs w:val="24"/>
              </w:rPr>
              <w:t>Предоставление прочих видов услуг</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ind w:right="736"/>
              <w:jc w:val="right"/>
              <w:rPr>
                <w:sz w:val="24"/>
                <w:szCs w:val="24"/>
              </w:rPr>
            </w:pPr>
            <w:r w:rsidRPr="006F545C">
              <w:rPr>
                <w:sz w:val="24"/>
                <w:szCs w:val="24"/>
              </w:rPr>
              <w:t>0,5</w:t>
            </w:r>
          </w:p>
        </w:tc>
        <w:tc>
          <w:tcPr>
            <w:tcW w:w="1772" w:type="dxa"/>
            <w:tcBorders>
              <w:top w:val="single" w:sz="4" w:space="0" w:color="auto"/>
              <w:left w:val="single" w:sz="4" w:space="0" w:color="auto"/>
              <w:bottom w:val="single" w:sz="4" w:space="0" w:color="auto"/>
              <w:right w:val="single" w:sz="4" w:space="0" w:color="auto"/>
            </w:tcBorders>
            <w:vAlign w:val="bottom"/>
          </w:tcPr>
          <w:p w:rsidR="009423C8" w:rsidRPr="006F545C" w:rsidRDefault="009423C8" w:rsidP="0033469A">
            <w:pPr>
              <w:tabs>
                <w:tab w:val="left" w:pos="530"/>
              </w:tabs>
              <w:ind w:right="736"/>
              <w:jc w:val="right"/>
              <w:rPr>
                <w:sz w:val="24"/>
                <w:szCs w:val="24"/>
              </w:rPr>
            </w:pPr>
            <w:r w:rsidRPr="006F545C">
              <w:rPr>
                <w:sz w:val="24"/>
                <w:szCs w:val="24"/>
              </w:rPr>
              <w:t>93</w:t>
            </w:r>
          </w:p>
        </w:tc>
      </w:tr>
      <w:tr w:rsidR="009423C8" w:rsidTr="007F12F4">
        <w:trPr>
          <w:trHeight w:val="300"/>
        </w:trPr>
        <w:tc>
          <w:tcPr>
            <w:tcW w:w="567" w:type="dxa"/>
            <w:tcBorders>
              <w:top w:val="single" w:sz="4" w:space="0" w:color="auto"/>
              <w:left w:val="single" w:sz="4" w:space="0" w:color="auto"/>
              <w:bottom w:val="single" w:sz="4" w:space="0" w:color="auto"/>
              <w:right w:val="single" w:sz="4" w:space="0" w:color="auto"/>
            </w:tcBorders>
            <w:vAlign w:val="center"/>
          </w:tcPr>
          <w:p w:rsidR="009423C8" w:rsidRPr="006F545C" w:rsidRDefault="009423C8" w:rsidP="0033469A">
            <w:pPr>
              <w:jc w:val="center"/>
              <w:rPr>
                <w:iCs/>
              </w:rPr>
            </w:pP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9423C8" w:rsidRPr="009423C8" w:rsidRDefault="009423C8" w:rsidP="0033469A">
            <w:pPr>
              <w:jc w:val="center"/>
              <w:rPr>
                <w:iCs/>
                <w:sz w:val="24"/>
                <w:szCs w:val="24"/>
              </w:rPr>
            </w:pPr>
            <w:r w:rsidRPr="009423C8">
              <w:rPr>
                <w:iCs/>
                <w:sz w:val="24"/>
                <w:szCs w:val="24"/>
              </w:rPr>
              <w:t>Итого:</w:t>
            </w:r>
          </w:p>
        </w:tc>
        <w:tc>
          <w:tcPr>
            <w:tcW w:w="1772" w:type="dxa"/>
            <w:tcBorders>
              <w:top w:val="single" w:sz="4" w:space="0" w:color="auto"/>
              <w:left w:val="single" w:sz="4" w:space="0" w:color="auto"/>
              <w:bottom w:val="single" w:sz="4" w:space="0" w:color="auto"/>
              <w:right w:val="single" w:sz="4" w:space="0" w:color="auto"/>
            </w:tcBorders>
            <w:vAlign w:val="center"/>
          </w:tcPr>
          <w:p w:rsidR="009423C8" w:rsidRPr="009423C8" w:rsidRDefault="009423C8" w:rsidP="0033469A">
            <w:pPr>
              <w:ind w:right="736"/>
              <w:jc w:val="center"/>
              <w:rPr>
                <w:b/>
                <w:i/>
                <w:iCs/>
                <w:sz w:val="24"/>
                <w:szCs w:val="24"/>
              </w:rPr>
            </w:pPr>
            <w:r>
              <w:rPr>
                <w:b/>
                <w:i/>
                <w:iCs/>
                <w:sz w:val="24"/>
                <w:szCs w:val="24"/>
              </w:rPr>
              <w:t xml:space="preserve">       </w:t>
            </w:r>
            <w:r w:rsidRPr="009423C8">
              <w:rPr>
                <w:b/>
                <w:i/>
                <w:iCs/>
                <w:sz w:val="24"/>
                <w:szCs w:val="24"/>
              </w:rPr>
              <w:t>100</w:t>
            </w:r>
          </w:p>
        </w:tc>
        <w:tc>
          <w:tcPr>
            <w:tcW w:w="1772" w:type="dxa"/>
            <w:tcBorders>
              <w:top w:val="single" w:sz="4" w:space="0" w:color="auto"/>
              <w:left w:val="single" w:sz="4" w:space="0" w:color="auto"/>
              <w:bottom w:val="single" w:sz="4" w:space="0" w:color="auto"/>
              <w:right w:val="single" w:sz="4" w:space="0" w:color="auto"/>
            </w:tcBorders>
            <w:vAlign w:val="center"/>
          </w:tcPr>
          <w:p w:rsidR="009423C8" w:rsidRPr="009423C8" w:rsidRDefault="009423C8" w:rsidP="0033469A">
            <w:pPr>
              <w:jc w:val="center"/>
              <w:rPr>
                <w:b/>
                <w:i/>
                <w:iCs/>
                <w:sz w:val="24"/>
                <w:szCs w:val="24"/>
              </w:rPr>
            </w:pPr>
            <w:r w:rsidRPr="009423C8">
              <w:rPr>
                <w:b/>
                <w:i/>
                <w:iCs/>
                <w:sz w:val="24"/>
                <w:szCs w:val="24"/>
              </w:rPr>
              <w:t>20387</w:t>
            </w:r>
          </w:p>
        </w:tc>
      </w:tr>
    </w:tbl>
    <w:p w:rsidR="009423C8" w:rsidRPr="00372F58" w:rsidRDefault="009423C8" w:rsidP="00CD6CE1">
      <w:pPr>
        <w:ind w:firstLine="567"/>
        <w:jc w:val="both"/>
        <w:rPr>
          <w:sz w:val="24"/>
          <w:szCs w:val="24"/>
        </w:rPr>
      </w:pPr>
    </w:p>
    <w:p w:rsidR="00C053B9" w:rsidRDefault="00372F58" w:rsidP="007F12F4">
      <w:pPr>
        <w:ind w:firstLine="567"/>
        <w:jc w:val="both"/>
        <w:rPr>
          <w:sz w:val="24"/>
          <w:szCs w:val="24"/>
        </w:rPr>
      </w:pPr>
      <w:r>
        <w:rPr>
          <w:sz w:val="24"/>
          <w:szCs w:val="24"/>
        </w:rPr>
        <w:t>Данные по р</w:t>
      </w:r>
      <w:r w:rsidRPr="00372F58">
        <w:rPr>
          <w:sz w:val="24"/>
          <w:szCs w:val="24"/>
        </w:rPr>
        <w:t>аспределени</w:t>
      </w:r>
      <w:r>
        <w:rPr>
          <w:sz w:val="24"/>
          <w:szCs w:val="24"/>
        </w:rPr>
        <w:t>ю</w:t>
      </w:r>
      <w:r w:rsidRPr="00372F58">
        <w:rPr>
          <w:sz w:val="24"/>
          <w:szCs w:val="24"/>
        </w:rPr>
        <w:t xml:space="preserve"> предприятий и организаций и оборот организаций</w:t>
      </w:r>
      <w:r w:rsidR="0036198B">
        <w:rPr>
          <w:sz w:val="24"/>
          <w:szCs w:val="24"/>
        </w:rPr>
        <w:t xml:space="preserve"> </w:t>
      </w:r>
      <w:r w:rsidRPr="00372F58">
        <w:rPr>
          <w:sz w:val="24"/>
          <w:szCs w:val="24"/>
        </w:rPr>
        <w:t xml:space="preserve">по </w:t>
      </w:r>
      <w:r>
        <w:rPr>
          <w:sz w:val="24"/>
          <w:szCs w:val="24"/>
        </w:rPr>
        <w:t>Новочебо</w:t>
      </w:r>
      <w:r w:rsidR="005C2F00">
        <w:rPr>
          <w:sz w:val="24"/>
          <w:szCs w:val="24"/>
        </w:rPr>
        <w:t>к</w:t>
      </w:r>
      <w:r w:rsidR="007F12F4">
        <w:rPr>
          <w:sz w:val="24"/>
          <w:szCs w:val="24"/>
        </w:rPr>
        <w:t>сарску представлены в таблице 2</w:t>
      </w:r>
      <w:r w:rsidR="00BB77F3">
        <w:rPr>
          <w:sz w:val="24"/>
          <w:szCs w:val="24"/>
        </w:rPr>
        <w:t>7</w:t>
      </w:r>
      <w:r>
        <w:rPr>
          <w:sz w:val="24"/>
          <w:szCs w:val="24"/>
        </w:rPr>
        <w:t>.</w:t>
      </w:r>
    </w:p>
    <w:p w:rsidR="00A247D6" w:rsidRDefault="00A247D6" w:rsidP="00372F58">
      <w:pPr>
        <w:ind w:firstLine="567"/>
        <w:jc w:val="right"/>
        <w:rPr>
          <w:sz w:val="24"/>
          <w:szCs w:val="24"/>
        </w:rPr>
      </w:pPr>
    </w:p>
    <w:p w:rsidR="00A247D6" w:rsidRDefault="00A247D6" w:rsidP="00372F58">
      <w:pPr>
        <w:ind w:firstLine="567"/>
        <w:jc w:val="right"/>
        <w:rPr>
          <w:sz w:val="24"/>
          <w:szCs w:val="24"/>
        </w:rPr>
      </w:pPr>
    </w:p>
    <w:p w:rsidR="00A247D6" w:rsidRDefault="00A247D6" w:rsidP="00372F58">
      <w:pPr>
        <w:ind w:firstLine="567"/>
        <w:jc w:val="right"/>
        <w:rPr>
          <w:sz w:val="24"/>
          <w:szCs w:val="24"/>
        </w:rPr>
      </w:pPr>
    </w:p>
    <w:p w:rsidR="00372F58" w:rsidRPr="00372F58" w:rsidRDefault="005C2F00" w:rsidP="00372F58">
      <w:pPr>
        <w:ind w:firstLine="567"/>
        <w:jc w:val="right"/>
        <w:rPr>
          <w:sz w:val="24"/>
          <w:szCs w:val="24"/>
        </w:rPr>
      </w:pPr>
      <w:r>
        <w:rPr>
          <w:sz w:val="24"/>
          <w:szCs w:val="24"/>
        </w:rPr>
        <w:lastRenderedPageBreak/>
        <w:t xml:space="preserve">Таблица </w:t>
      </w:r>
      <w:r w:rsidR="00EE0B05">
        <w:rPr>
          <w:sz w:val="24"/>
          <w:szCs w:val="24"/>
        </w:rPr>
        <w:t>2</w:t>
      </w:r>
      <w:r w:rsidR="00BB77F3">
        <w:rPr>
          <w:sz w:val="24"/>
          <w:szCs w:val="24"/>
        </w:rPr>
        <w:t>7</w:t>
      </w:r>
    </w:p>
    <w:tbl>
      <w:tblPr>
        <w:tblW w:w="0" w:type="auto"/>
        <w:tblInd w:w="108" w:type="dxa"/>
        <w:shd w:val="clear" w:color="auto" w:fill="FFFFFF" w:themeFill="background1"/>
        <w:tblLayout w:type="fixed"/>
        <w:tblLook w:val="0000" w:firstRow="0" w:lastRow="0" w:firstColumn="0" w:lastColumn="0" w:noHBand="0" w:noVBand="0"/>
      </w:tblPr>
      <w:tblGrid>
        <w:gridCol w:w="2140"/>
        <w:gridCol w:w="866"/>
        <w:gridCol w:w="866"/>
        <w:gridCol w:w="752"/>
        <w:gridCol w:w="817"/>
        <w:gridCol w:w="1260"/>
        <w:gridCol w:w="1289"/>
        <w:gridCol w:w="686"/>
        <w:gridCol w:w="1062"/>
      </w:tblGrid>
      <w:tr w:rsidR="00372F58" w:rsidRPr="00372F58" w:rsidTr="00372F58">
        <w:trPr>
          <w:tblHeader/>
        </w:trPr>
        <w:tc>
          <w:tcPr>
            <w:tcW w:w="2140" w:type="dxa"/>
            <w:vMerge w:val="restart"/>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pPr>
          </w:p>
        </w:tc>
        <w:tc>
          <w:tcPr>
            <w:tcW w:w="3301" w:type="dxa"/>
            <w:gridSpan w:val="4"/>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bCs/>
                <w:lang w:eastAsia="ru-RU"/>
              </w:rPr>
              <w:t xml:space="preserve">Число предприятий и организаций </w:t>
            </w:r>
            <w:r w:rsidRPr="00372F58">
              <w:rPr>
                <w:rFonts w:ascii="Times New Roman" w:hAnsi="Times New Roman" w:cs="Times New Roman"/>
                <w:bCs/>
              </w:rPr>
              <w:t>(на 1 января),</w:t>
            </w:r>
            <w:r w:rsidRPr="00372F58">
              <w:rPr>
                <w:rFonts w:ascii="Times New Roman" w:hAnsi="Times New Roman" w:cs="Times New Roman"/>
              </w:rPr>
              <w:t xml:space="preserve"> </w:t>
            </w:r>
            <w:r w:rsidRPr="00372F58">
              <w:rPr>
                <w:rFonts w:ascii="Times New Roman" w:hAnsi="Times New Roman" w:cs="Times New Roman"/>
                <w:bCs/>
              </w:rPr>
              <w:t>всего, единиц</w:t>
            </w:r>
          </w:p>
        </w:tc>
        <w:tc>
          <w:tcPr>
            <w:tcW w:w="4297"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rPr>
              <w:t xml:space="preserve">Оборот организаций </w:t>
            </w:r>
          </w:p>
          <w:p w:rsidR="00372F58" w:rsidRPr="00372F58" w:rsidRDefault="00372F58" w:rsidP="00DF16C4">
            <w:pPr>
              <w:pStyle w:val="5f5"/>
              <w:jc w:val="center"/>
            </w:pPr>
            <w:r w:rsidRPr="00372F58">
              <w:rPr>
                <w:rFonts w:ascii="Times New Roman" w:hAnsi="Times New Roman" w:cs="Times New Roman"/>
              </w:rPr>
              <w:t xml:space="preserve">(в фактически действовавших ценах; </w:t>
            </w:r>
          </w:p>
          <w:p w:rsidR="00372F58" w:rsidRPr="00372F58" w:rsidRDefault="00372F58" w:rsidP="00DF16C4">
            <w:pPr>
              <w:pStyle w:val="5f5"/>
              <w:jc w:val="center"/>
            </w:pPr>
            <w:r w:rsidRPr="00372F58">
              <w:rPr>
                <w:rFonts w:ascii="Times New Roman" w:hAnsi="Times New Roman" w:cs="Times New Roman"/>
              </w:rPr>
              <w:t>тысяч рублей)</w:t>
            </w:r>
          </w:p>
        </w:tc>
      </w:tr>
      <w:tr w:rsidR="00372F58" w:rsidRPr="00372F58" w:rsidTr="00372F58">
        <w:trPr>
          <w:tblHeader/>
        </w:trPr>
        <w:tc>
          <w:tcPr>
            <w:tcW w:w="2140" w:type="dxa"/>
            <w:vMerge/>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snapToGrid w:val="0"/>
              <w:jc w:val="center"/>
              <w:rPr>
                <w:rFonts w:ascii="Times New Roman" w:hAnsi="Times New Roman" w:cs="Times New Roman"/>
              </w:rPr>
            </w:pPr>
          </w:p>
        </w:tc>
        <w:tc>
          <w:tcPr>
            <w:tcW w:w="866"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rPr>
              <w:t>2019 год</w:t>
            </w:r>
          </w:p>
        </w:tc>
        <w:tc>
          <w:tcPr>
            <w:tcW w:w="866"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rPr>
              <w:t>2020 год</w:t>
            </w:r>
          </w:p>
        </w:tc>
        <w:tc>
          <w:tcPr>
            <w:tcW w:w="752"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rPr>
              <w:t>То же в %</w:t>
            </w:r>
          </w:p>
        </w:tc>
        <w:tc>
          <w:tcPr>
            <w:tcW w:w="817"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ind w:left="-57" w:right="-57"/>
              <w:jc w:val="center"/>
            </w:pPr>
            <w:r w:rsidRPr="00372F58">
              <w:rPr>
                <w:rFonts w:ascii="Times New Roman" w:hAnsi="Times New Roman" w:cs="Times New Roman"/>
              </w:rPr>
              <w:t>2019  в % к 2018</w:t>
            </w:r>
            <w:r w:rsidRPr="00372F58">
              <w:rPr>
                <w:rFonts w:ascii="Times New Roman" w:hAnsi="Times New Roman" w:cs="Times New Roman"/>
                <w:lang w:val="en-US"/>
              </w:rPr>
              <w:t xml:space="preserve"> </w:t>
            </w:r>
          </w:p>
        </w:tc>
        <w:tc>
          <w:tcPr>
            <w:tcW w:w="1260"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rPr>
              <w:t>2018 год</w:t>
            </w:r>
          </w:p>
        </w:tc>
        <w:tc>
          <w:tcPr>
            <w:tcW w:w="1289"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rPr>
              <w:t>2019 год</w:t>
            </w:r>
          </w:p>
        </w:tc>
        <w:tc>
          <w:tcPr>
            <w:tcW w:w="686"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rPr>
              <w:t>То же в %</w:t>
            </w: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72F58" w:rsidRPr="00372F58" w:rsidRDefault="00372F58" w:rsidP="00DF16C4">
            <w:pPr>
              <w:pStyle w:val="5f5"/>
              <w:ind w:left="-57" w:right="-57"/>
              <w:jc w:val="center"/>
            </w:pPr>
            <w:r w:rsidRPr="00372F58">
              <w:rPr>
                <w:rFonts w:ascii="Times New Roman" w:hAnsi="Times New Roman" w:cs="Times New Roman"/>
              </w:rPr>
              <w:t>2019  в % к 2018</w:t>
            </w:r>
          </w:p>
        </w:tc>
      </w:tr>
      <w:tr w:rsidR="00372F58" w:rsidRPr="00372F58" w:rsidTr="00372F58">
        <w:tc>
          <w:tcPr>
            <w:tcW w:w="2140"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pPr>
            <w:r w:rsidRPr="00372F58">
              <w:rPr>
                <w:rFonts w:ascii="Times New Roman" w:hAnsi="Times New Roman" w:cs="Times New Roman"/>
              </w:rPr>
              <w:t>Чувашская Республика</w:t>
            </w:r>
          </w:p>
        </w:tc>
        <w:tc>
          <w:tcPr>
            <w:tcW w:w="866"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sz w:val="22"/>
                <w:szCs w:val="22"/>
              </w:rPr>
              <w:t>23799</w:t>
            </w:r>
          </w:p>
        </w:tc>
        <w:tc>
          <w:tcPr>
            <w:tcW w:w="866"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sz w:val="22"/>
                <w:szCs w:val="22"/>
              </w:rPr>
              <w:t>22051</w:t>
            </w:r>
          </w:p>
        </w:tc>
        <w:tc>
          <w:tcPr>
            <w:tcW w:w="752"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sz w:val="22"/>
                <w:szCs w:val="22"/>
              </w:rPr>
              <w:t>100</w:t>
            </w:r>
          </w:p>
        </w:tc>
        <w:tc>
          <w:tcPr>
            <w:tcW w:w="817"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sz w:val="22"/>
                <w:szCs w:val="22"/>
              </w:rPr>
              <w:t>92,7</w:t>
            </w:r>
          </w:p>
        </w:tc>
        <w:tc>
          <w:tcPr>
            <w:tcW w:w="1260"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sz w:val="22"/>
                <w:szCs w:val="22"/>
              </w:rPr>
              <w:t>386725805</w:t>
            </w:r>
          </w:p>
        </w:tc>
        <w:tc>
          <w:tcPr>
            <w:tcW w:w="1289"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sz w:val="22"/>
                <w:szCs w:val="22"/>
              </w:rPr>
              <w:t>437936197</w:t>
            </w:r>
          </w:p>
        </w:tc>
        <w:tc>
          <w:tcPr>
            <w:tcW w:w="686"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sz w:val="22"/>
                <w:szCs w:val="22"/>
              </w:rPr>
              <w:t>100</w:t>
            </w: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72F58" w:rsidRPr="00372F58" w:rsidRDefault="00372F58" w:rsidP="00DF16C4">
            <w:pPr>
              <w:pStyle w:val="5f5"/>
              <w:jc w:val="center"/>
            </w:pPr>
            <w:r w:rsidRPr="00372F58">
              <w:rPr>
                <w:rFonts w:ascii="Times New Roman" w:hAnsi="Times New Roman" w:cs="Times New Roman"/>
                <w:sz w:val="22"/>
                <w:szCs w:val="22"/>
              </w:rPr>
              <w:t>113,2</w:t>
            </w:r>
          </w:p>
        </w:tc>
      </w:tr>
      <w:tr w:rsidR="00372F58" w:rsidTr="007F12F4">
        <w:tc>
          <w:tcPr>
            <w:tcW w:w="2140" w:type="dxa"/>
            <w:tcBorders>
              <w:top w:val="single" w:sz="4" w:space="0" w:color="000000"/>
              <w:left w:val="single" w:sz="4" w:space="0" w:color="000000"/>
              <w:bottom w:val="single" w:sz="4" w:space="0" w:color="000000"/>
            </w:tcBorders>
            <w:shd w:val="clear" w:color="auto" w:fill="FFFFFF" w:themeFill="background1"/>
            <w:vAlign w:val="center"/>
          </w:tcPr>
          <w:p w:rsidR="00372F58" w:rsidRDefault="00372F58" w:rsidP="007F12F4">
            <w:pPr>
              <w:pStyle w:val="5f5"/>
              <w:jc w:val="center"/>
              <w:rPr>
                <w:rFonts w:ascii="Times New Roman" w:hAnsi="Times New Roman" w:cs="Times New Roman"/>
              </w:rPr>
            </w:pPr>
            <w:proofErr w:type="spellStart"/>
            <w:r w:rsidRPr="00372F58">
              <w:rPr>
                <w:rFonts w:ascii="Times New Roman" w:hAnsi="Times New Roman" w:cs="Times New Roman"/>
              </w:rPr>
              <w:t>г.Новочебоксарск</w:t>
            </w:r>
            <w:proofErr w:type="spellEnd"/>
          </w:p>
          <w:p w:rsidR="00372F58" w:rsidRPr="00372F58" w:rsidRDefault="00372F58" w:rsidP="007F12F4">
            <w:pPr>
              <w:pStyle w:val="5f5"/>
              <w:jc w:val="center"/>
              <w:rPr>
                <w:rFonts w:ascii="Times New Roman" w:hAnsi="Times New Roman" w:cs="Times New Roman"/>
              </w:rPr>
            </w:pPr>
          </w:p>
        </w:tc>
        <w:tc>
          <w:tcPr>
            <w:tcW w:w="866"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1788</w:t>
            </w:r>
          </w:p>
        </w:tc>
        <w:tc>
          <w:tcPr>
            <w:tcW w:w="866"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1657</w:t>
            </w:r>
          </w:p>
        </w:tc>
        <w:tc>
          <w:tcPr>
            <w:tcW w:w="752"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7,5</w:t>
            </w:r>
          </w:p>
        </w:tc>
        <w:tc>
          <w:tcPr>
            <w:tcW w:w="817"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92,7</w:t>
            </w:r>
          </w:p>
        </w:tc>
        <w:tc>
          <w:tcPr>
            <w:tcW w:w="1260"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50651329</w:t>
            </w:r>
          </w:p>
        </w:tc>
        <w:tc>
          <w:tcPr>
            <w:tcW w:w="1289"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52893303</w:t>
            </w:r>
          </w:p>
        </w:tc>
        <w:tc>
          <w:tcPr>
            <w:tcW w:w="686" w:type="dxa"/>
            <w:tcBorders>
              <w:top w:val="single" w:sz="4" w:space="0" w:color="000000"/>
              <w:left w:val="single" w:sz="4" w:space="0" w:color="000000"/>
              <w:bottom w:val="single" w:sz="4" w:space="0" w:color="000000"/>
            </w:tcBorders>
            <w:shd w:val="clear" w:color="auto" w:fill="FFFFFF" w:themeFill="background1"/>
            <w:vAlign w:val="center"/>
          </w:tcPr>
          <w:p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12,1</w:t>
            </w: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104,4</w:t>
            </w:r>
          </w:p>
        </w:tc>
      </w:tr>
    </w:tbl>
    <w:p w:rsidR="00372F58" w:rsidRPr="00372F58" w:rsidRDefault="00372F58" w:rsidP="00372F58">
      <w:pPr>
        <w:tabs>
          <w:tab w:val="left" w:pos="567"/>
        </w:tabs>
        <w:ind w:firstLine="567"/>
        <w:jc w:val="both"/>
        <w:rPr>
          <w:sz w:val="24"/>
          <w:szCs w:val="24"/>
        </w:rPr>
      </w:pPr>
    </w:p>
    <w:p w:rsidR="00372F58" w:rsidRDefault="00372F58" w:rsidP="00372F58">
      <w:pPr>
        <w:tabs>
          <w:tab w:val="left" w:pos="567"/>
        </w:tabs>
        <w:ind w:firstLine="567"/>
        <w:jc w:val="both"/>
        <w:rPr>
          <w:sz w:val="24"/>
          <w:szCs w:val="24"/>
        </w:rPr>
      </w:pPr>
      <w:r>
        <w:rPr>
          <w:sz w:val="24"/>
          <w:szCs w:val="24"/>
        </w:rPr>
        <w:t xml:space="preserve">Объём инвестиций в основной капитал, </w:t>
      </w:r>
      <w:r w:rsidRPr="00372F58">
        <w:rPr>
          <w:sz w:val="24"/>
          <w:szCs w:val="24"/>
        </w:rPr>
        <w:t>осуществляемые организациями, находящимися на территории Новочебоксарска (без субъектов малого предпринимательства), тысяча рублей, значение показателя за год</w:t>
      </w:r>
      <w:r>
        <w:rPr>
          <w:sz w:val="24"/>
          <w:szCs w:val="24"/>
        </w:rPr>
        <w:t xml:space="preserve"> пред</w:t>
      </w:r>
      <w:r w:rsidR="005C2F00">
        <w:rPr>
          <w:sz w:val="24"/>
          <w:szCs w:val="24"/>
        </w:rPr>
        <w:t>ставлен в таблице 2</w:t>
      </w:r>
      <w:r w:rsidR="00BB77F3">
        <w:rPr>
          <w:sz w:val="24"/>
          <w:szCs w:val="24"/>
        </w:rPr>
        <w:t>8</w:t>
      </w:r>
      <w:r>
        <w:rPr>
          <w:sz w:val="24"/>
          <w:szCs w:val="24"/>
        </w:rPr>
        <w:t>.</w:t>
      </w:r>
    </w:p>
    <w:p w:rsidR="00097B0B" w:rsidRDefault="00097B0B" w:rsidP="00097B0B">
      <w:pPr>
        <w:tabs>
          <w:tab w:val="left" w:pos="567"/>
        </w:tabs>
        <w:ind w:firstLine="567"/>
        <w:jc w:val="right"/>
        <w:rPr>
          <w:sz w:val="24"/>
          <w:szCs w:val="24"/>
        </w:rPr>
      </w:pPr>
      <w:r>
        <w:rPr>
          <w:sz w:val="24"/>
          <w:szCs w:val="24"/>
        </w:rPr>
        <w:t xml:space="preserve">Таблица </w:t>
      </w:r>
      <w:r w:rsidR="005C2F00">
        <w:rPr>
          <w:sz w:val="24"/>
          <w:szCs w:val="24"/>
        </w:rPr>
        <w:t>2</w:t>
      </w:r>
      <w:r w:rsidR="00BB77F3">
        <w:rPr>
          <w:sz w:val="24"/>
          <w:szCs w:val="24"/>
        </w:rPr>
        <w:t>8</w:t>
      </w:r>
    </w:p>
    <w:tbl>
      <w:tblPr>
        <w:tblW w:w="0" w:type="auto"/>
        <w:tblInd w:w="108" w:type="dxa"/>
        <w:tblLayout w:type="fixed"/>
        <w:tblLook w:val="0000" w:firstRow="0" w:lastRow="0" w:firstColumn="0" w:lastColumn="0" w:noHBand="0" w:noVBand="0"/>
      </w:tblPr>
      <w:tblGrid>
        <w:gridCol w:w="3431"/>
        <w:gridCol w:w="1949"/>
        <w:gridCol w:w="1166"/>
        <w:gridCol w:w="2132"/>
        <w:gridCol w:w="1203"/>
      </w:tblGrid>
      <w:tr w:rsidR="00372F58" w:rsidRPr="00372F58" w:rsidTr="00DF16C4">
        <w:trPr>
          <w:tblHeader/>
        </w:trPr>
        <w:tc>
          <w:tcPr>
            <w:tcW w:w="3431" w:type="dxa"/>
            <w:vMerge w:val="restart"/>
            <w:tcBorders>
              <w:top w:val="single" w:sz="4" w:space="0" w:color="000000"/>
              <w:left w:val="single" w:sz="4" w:space="0" w:color="000000"/>
            </w:tcBorders>
            <w:shd w:val="clear" w:color="auto" w:fill="auto"/>
            <w:vAlign w:val="center"/>
          </w:tcPr>
          <w:p w:rsidR="00372F58" w:rsidRPr="00372F58" w:rsidRDefault="00372F58" w:rsidP="00DF16C4">
            <w:pPr>
              <w:pStyle w:val="5f5"/>
              <w:jc w:val="center"/>
            </w:pPr>
          </w:p>
        </w:tc>
        <w:tc>
          <w:tcPr>
            <w:tcW w:w="3115" w:type="dxa"/>
            <w:gridSpan w:val="2"/>
            <w:tcBorders>
              <w:top w:val="single" w:sz="4" w:space="0" w:color="000000"/>
              <w:left w:val="single" w:sz="4" w:space="0" w:color="000000"/>
              <w:bottom w:val="single" w:sz="4" w:space="0" w:color="000000"/>
            </w:tcBorders>
            <w:shd w:val="clear" w:color="auto" w:fill="auto"/>
            <w:vAlign w:val="center"/>
          </w:tcPr>
          <w:p w:rsidR="00372F58" w:rsidRPr="00372F58" w:rsidRDefault="00372F58" w:rsidP="00DF16C4">
            <w:pPr>
              <w:pStyle w:val="5f5"/>
              <w:jc w:val="center"/>
            </w:pPr>
            <w:r w:rsidRPr="00372F58">
              <w:rPr>
                <w:rFonts w:ascii="Times New Roman" w:hAnsi="Times New Roman" w:cs="Times New Roman"/>
              </w:rPr>
              <w:t xml:space="preserve">Объём инвестиций </w:t>
            </w:r>
          </w:p>
          <w:p w:rsidR="00372F58" w:rsidRPr="00372F58" w:rsidRDefault="00372F58" w:rsidP="00DF16C4">
            <w:pPr>
              <w:pStyle w:val="5f5"/>
              <w:jc w:val="center"/>
            </w:pPr>
            <w:r w:rsidRPr="00372F58">
              <w:rPr>
                <w:rFonts w:ascii="Times New Roman" w:hAnsi="Times New Roman" w:cs="Times New Roman"/>
              </w:rPr>
              <w:t>2018 год</w:t>
            </w:r>
          </w:p>
        </w:tc>
        <w:tc>
          <w:tcPr>
            <w:tcW w:w="33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72F58" w:rsidRPr="00372F58" w:rsidRDefault="00372F58" w:rsidP="00DF16C4">
            <w:pPr>
              <w:pStyle w:val="5f5"/>
              <w:jc w:val="center"/>
            </w:pPr>
            <w:r w:rsidRPr="00372F58">
              <w:rPr>
                <w:rFonts w:ascii="Times New Roman" w:hAnsi="Times New Roman" w:cs="Times New Roman"/>
              </w:rPr>
              <w:t xml:space="preserve">Объём инвестиций </w:t>
            </w:r>
          </w:p>
          <w:p w:rsidR="00372F58" w:rsidRPr="00372F58" w:rsidRDefault="00372F58" w:rsidP="00DF16C4">
            <w:pPr>
              <w:pStyle w:val="5f5"/>
              <w:jc w:val="center"/>
            </w:pPr>
            <w:r w:rsidRPr="00372F58">
              <w:rPr>
                <w:rFonts w:ascii="Times New Roman" w:hAnsi="Times New Roman" w:cs="Times New Roman"/>
              </w:rPr>
              <w:t>2019 год</w:t>
            </w:r>
          </w:p>
        </w:tc>
      </w:tr>
      <w:tr w:rsidR="00372F58" w:rsidRPr="00372F58" w:rsidTr="00DF16C4">
        <w:tc>
          <w:tcPr>
            <w:tcW w:w="3431" w:type="dxa"/>
            <w:vMerge/>
            <w:tcBorders>
              <w:left w:val="single" w:sz="4" w:space="0" w:color="000000"/>
              <w:bottom w:val="single" w:sz="4" w:space="0" w:color="000000"/>
            </w:tcBorders>
            <w:shd w:val="clear" w:color="auto" w:fill="auto"/>
            <w:vAlign w:val="center"/>
          </w:tcPr>
          <w:p w:rsidR="00372F58" w:rsidRPr="00372F58" w:rsidRDefault="00372F58" w:rsidP="00DF16C4">
            <w:pPr>
              <w:pStyle w:val="5f5"/>
              <w:snapToGrid w:val="0"/>
              <w:rPr>
                <w:rFonts w:ascii="Times New Roman" w:hAnsi="Times New Roman" w:cs="Times New Roman"/>
              </w:rPr>
            </w:pPr>
          </w:p>
        </w:tc>
        <w:tc>
          <w:tcPr>
            <w:tcW w:w="1949" w:type="dxa"/>
            <w:tcBorders>
              <w:top w:val="single" w:sz="4" w:space="0" w:color="000000"/>
              <w:left w:val="single" w:sz="4" w:space="0" w:color="000000"/>
              <w:bottom w:val="single" w:sz="4" w:space="0" w:color="000000"/>
            </w:tcBorders>
            <w:shd w:val="clear" w:color="auto" w:fill="auto"/>
            <w:vAlign w:val="center"/>
          </w:tcPr>
          <w:p w:rsidR="00372F58" w:rsidRPr="00372F58" w:rsidRDefault="00372F58" w:rsidP="00DF16C4">
            <w:pPr>
              <w:pStyle w:val="5f5"/>
              <w:jc w:val="center"/>
            </w:pPr>
            <w:r w:rsidRPr="00372F58">
              <w:rPr>
                <w:rFonts w:ascii="Times New Roman" w:hAnsi="Times New Roman" w:cs="Times New Roman"/>
              </w:rPr>
              <w:t>тыс. руб.</w:t>
            </w:r>
          </w:p>
        </w:tc>
        <w:tc>
          <w:tcPr>
            <w:tcW w:w="1166" w:type="dxa"/>
            <w:tcBorders>
              <w:top w:val="single" w:sz="4" w:space="0" w:color="000000"/>
              <w:left w:val="single" w:sz="4" w:space="0" w:color="000000"/>
              <w:bottom w:val="single" w:sz="4" w:space="0" w:color="000000"/>
            </w:tcBorders>
            <w:shd w:val="clear" w:color="auto" w:fill="auto"/>
            <w:vAlign w:val="center"/>
          </w:tcPr>
          <w:p w:rsidR="00372F58" w:rsidRPr="00372F58" w:rsidRDefault="00372F58" w:rsidP="00DF16C4">
            <w:pPr>
              <w:pStyle w:val="5f5"/>
              <w:jc w:val="center"/>
            </w:pPr>
            <w:r w:rsidRPr="00372F58">
              <w:rPr>
                <w:rFonts w:ascii="Times New Roman" w:hAnsi="Times New Roman" w:cs="Times New Roman"/>
              </w:rPr>
              <w:t>%</w:t>
            </w:r>
          </w:p>
        </w:tc>
        <w:tc>
          <w:tcPr>
            <w:tcW w:w="2132" w:type="dxa"/>
            <w:tcBorders>
              <w:top w:val="single" w:sz="4" w:space="0" w:color="000000"/>
              <w:left w:val="single" w:sz="4" w:space="0" w:color="000000"/>
              <w:bottom w:val="single" w:sz="4" w:space="0" w:color="000000"/>
            </w:tcBorders>
            <w:shd w:val="clear" w:color="auto" w:fill="auto"/>
            <w:vAlign w:val="center"/>
          </w:tcPr>
          <w:p w:rsidR="00372F58" w:rsidRPr="00372F58" w:rsidRDefault="00372F58" w:rsidP="00DF16C4">
            <w:pPr>
              <w:pStyle w:val="5f5"/>
              <w:jc w:val="center"/>
            </w:pPr>
            <w:r w:rsidRPr="00372F58">
              <w:rPr>
                <w:rFonts w:ascii="Times New Roman" w:hAnsi="Times New Roman" w:cs="Times New Roman"/>
              </w:rPr>
              <w:t>тыс. руб.</w:t>
            </w: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2F58" w:rsidRPr="00372F58" w:rsidRDefault="00372F58" w:rsidP="00DF16C4">
            <w:pPr>
              <w:pStyle w:val="5f5"/>
              <w:jc w:val="center"/>
            </w:pPr>
            <w:r w:rsidRPr="00372F58">
              <w:rPr>
                <w:rFonts w:ascii="Times New Roman" w:hAnsi="Times New Roman" w:cs="Times New Roman"/>
              </w:rPr>
              <w:t>%</w:t>
            </w:r>
          </w:p>
        </w:tc>
      </w:tr>
      <w:tr w:rsidR="00372F58" w:rsidRPr="00372F58" w:rsidTr="00DF16C4">
        <w:tc>
          <w:tcPr>
            <w:tcW w:w="3431" w:type="dxa"/>
            <w:tcBorders>
              <w:top w:val="single" w:sz="4" w:space="0" w:color="000000"/>
              <w:left w:val="single" w:sz="4" w:space="0" w:color="000000"/>
              <w:bottom w:val="single" w:sz="4" w:space="0" w:color="000000"/>
            </w:tcBorders>
            <w:shd w:val="clear" w:color="auto" w:fill="auto"/>
            <w:vAlign w:val="center"/>
          </w:tcPr>
          <w:p w:rsidR="00372F58" w:rsidRPr="00372F58" w:rsidRDefault="00372F58" w:rsidP="00DF16C4">
            <w:pPr>
              <w:pStyle w:val="5f5"/>
            </w:pPr>
            <w:r w:rsidRPr="00372F58">
              <w:rPr>
                <w:rFonts w:ascii="Times New Roman" w:hAnsi="Times New Roman" w:cs="Times New Roman"/>
              </w:rPr>
              <w:t>Чувашская Республика</w:t>
            </w:r>
          </w:p>
        </w:tc>
        <w:tc>
          <w:tcPr>
            <w:tcW w:w="1949" w:type="dxa"/>
            <w:tcBorders>
              <w:top w:val="single" w:sz="4" w:space="0" w:color="000000"/>
              <w:left w:val="single" w:sz="4" w:space="0" w:color="000000"/>
              <w:bottom w:val="single" w:sz="4" w:space="0" w:color="000000"/>
            </w:tcBorders>
            <w:shd w:val="clear" w:color="auto" w:fill="auto"/>
            <w:vAlign w:val="bottom"/>
          </w:tcPr>
          <w:p w:rsidR="00372F58" w:rsidRPr="00372F58" w:rsidRDefault="00372F58" w:rsidP="00DF16C4">
            <w:pPr>
              <w:jc w:val="center"/>
              <w:rPr>
                <w:sz w:val="24"/>
                <w:szCs w:val="24"/>
              </w:rPr>
            </w:pPr>
            <w:r w:rsidRPr="00372F58">
              <w:rPr>
                <w:sz w:val="24"/>
                <w:szCs w:val="24"/>
              </w:rPr>
              <w:t>35532834</w:t>
            </w:r>
          </w:p>
          <w:p w:rsidR="00372F58" w:rsidRPr="00372F58" w:rsidRDefault="00372F58" w:rsidP="00DF16C4">
            <w:pPr>
              <w:jc w:val="center"/>
            </w:pPr>
          </w:p>
        </w:tc>
        <w:tc>
          <w:tcPr>
            <w:tcW w:w="1166" w:type="dxa"/>
            <w:tcBorders>
              <w:top w:val="single" w:sz="4" w:space="0" w:color="000000"/>
              <w:left w:val="single" w:sz="4" w:space="0" w:color="000000"/>
              <w:bottom w:val="single" w:sz="4" w:space="0" w:color="000000"/>
            </w:tcBorders>
            <w:shd w:val="clear" w:color="auto" w:fill="auto"/>
            <w:vAlign w:val="bottom"/>
          </w:tcPr>
          <w:p w:rsidR="00372F58" w:rsidRPr="00372F58" w:rsidRDefault="00372F58" w:rsidP="00DF16C4">
            <w:pPr>
              <w:jc w:val="center"/>
              <w:rPr>
                <w:sz w:val="24"/>
                <w:szCs w:val="24"/>
              </w:rPr>
            </w:pPr>
            <w:r w:rsidRPr="00372F58">
              <w:rPr>
                <w:sz w:val="24"/>
                <w:szCs w:val="24"/>
              </w:rPr>
              <w:t>100</w:t>
            </w:r>
          </w:p>
          <w:p w:rsidR="00372F58" w:rsidRPr="00372F58" w:rsidRDefault="00372F58" w:rsidP="00DF16C4">
            <w:pPr>
              <w:jc w:val="center"/>
            </w:pPr>
          </w:p>
        </w:tc>
        <w:tc>
          <w:tcPr>
            <w:tcW w:w="2132" w:type="dxa"/>
            <w:tcBorders>
              <w:top w:val="single" w:sz="4" w:space="0" w:color="000000"/>
              <w:left w:val="single" w:sz="4" w:space="0" w:color="000000"/>
              <w:bottom w:val="single" w:sz="4" w:space="0" w:color="000000"/>
            </w:tcBorders>
            <w:shd w:val="clear" w:color="auto" w:fill="auto"/>
            <w:vAlign w:val="bottom"/>
          </w:tcPr>
          <w:p w:rsidR="00372F58" w:rsidRPr="00372F58" w:rsidRDefault="00372F58" w:rsidP="00DF16C4">
            <w:pPr>
              <w:jc w:val="center"/>
              <w:rPr>
                <w:sz w:val="24"/>
                <w:szCs w:val="24"/>
              </w:rPr>
            </w:pPr>
            <w:r w:rsidRPr="00372F58">
              <w:rPr>
                <w:sz w:val="24"/>
                <w:szCs w:val="24"/>
              </w:rPr>
              <w:t>41309705</w:t>
            </w:r>
          </w:p>
          <w:p w:rsidR="00372F58" w:rsidRPr="00372F58" w:rsidRDefault="00372F58" w:rsidP="00DF16C4">
            <w:pPr>
              <w:jc w:val="center"/>
            </w:pP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bottom"/>
          </w:tcPr>
          <w:p w:rsidR="00372F58" w:rsidRPr="00372F58" w:rsidRDefault="00372F58" w:rsidP="00DF16C4">
            <w:pPr>
              <w:jc w:val="center"/>
              <w:rPr>
                <w:sz w:val="24"/>
                <w:szCs w:val="24"/>
              </w:rPr>
            </w:pPr>
            <w:r w:rsidRPr="00372F58">
              <w:rPr>
                <w:sz w:val="24"/>
                <w:szCs w:val="24"/>
              </w:rPr>
              <w:t>100</w:t>
            </w:r>
          </w:p>
          <w:p w:rsidR="00372F58" w:rsidRPr="00372F58" w:rsidRDefault="00372F58" w:rsidP="00DF16C4">
            <w:pPr>
              <w:jc w:val="center"/>
            </w:pPr>
          </w:p>
        </w:tc>
      </w:tr>
      <w:tr w:rsidR="00372F58" w:rsidTr="00372F58">
        <w:tc>
          <w:tcPr>
            <w:tcW w:w="3431" w:type="dxa"/>
            <w:tcBorders>
              <w:top w:val="single" w:sz="4" w:space="0" w:color="000000"/>
              <w:left w:val="single" w:sz="4" w:space="0" w:color="000000"/>
              <w:bottom w:val="single" w:sz="4" w:space="0" w:color="000000"/>
            </w:tcBorders>
            <w:shd w:val="clear" w:color="auto" w:fill="auto"/>
            <w:vAlign w:val="center"/>
          </w:tcPr>
          <w:p w:rsidR="00372F58" w:rsidRPr="00372F58" w:rsidRDefault="00372F58" w:rsidP="00DF16C4">
            <w:pPr>
              <w:pStyle w:val="5f5"/>
              <w:rPr>
                <w:rFonts w:ascii="Times New Roman" w:hAnsi="Times New Roman" w:cs="Times New Roman"/>
              </w:rPr>
            </w:pPr>
            <w:r w:rsidRPr="00372F58">
              <w:rPr>
                <w:rFonts w:ascii="Times New Roman" w:hAnsi="Times New Roman" w:cs="Times New Roman"/>
              </w:rPr>
              <w:t>г. Новочебоксарск</w:t>
            </w:r>
          </w:p>
          <w:p w:rsidR="00372F58" w:rsidRPr="00372F58" w:rsidRDefault="00372F58" w:rsidP="00DF16C4">
            <w:pPr>
              <w:pStyle w:val="5f5"/>
              <w:rPr>
                <w:rFonts w:ascii="Times New Roman" w:hAnsi="Times New Roman" w:cs="Times New Roman"/>
              </w:rPr>
            </w:pPr>
          </w:p>
        </w:tc>
        <w:tc>
          <w:tcPr>
            <w:tcW w:w="1949" w:type="dxa"/>
            <w:tcBorders>
              <w:top w:val="single" w:sz="4" w:space="0" w:color="000000"/>
              <w:left w:val="single" w:sz="4" w:space="0" w:color="000000"/>
              <w:bottom w:val="single" w:sz="4" w:space="0" w:color="000000"/>
            </w:tcBorders>
            <w:shd w:val="clear" w:color="auto" w:fill="auto"/>
            <w:vAlign w:val="bottom"/>
          </w:tcPr>
          <w:p w:rsidR="00372F58" w:rsidRPr="00372F58" w:rsidRDefault="00372F58" w:rsidP="00DF16C4">
            <w:pPr>
              <w:jc w:val="center"/>
              <w:rPr>
                <w:sz w:val="24"/>
                <w:szCs w:val="24"/>
              </w:rPr>
            </w:pPr>
            <w:r w:rsidRPr="00372F58">
              <w:rPr>
                <w:sz w:val="24"/>
                <w:szCs w:val="24"/>
              </w:rPr>
              <w:t>5213353</w:t>
            </w:r>
          </w:p>
          <w:p w:rsidR="00372F58" w:rsidRPr="00372F58" w:rsidRDefault="00372F58" w:rsidP="00DF16C4">
            <w:pPr>
              <w:jc w:val="center"/>
              <w:rPr>
                <w:sz w:val="24"/>
                <w:szCs w:val="24"/>
              </w:rPr>
            </w:pPr>
          </w:p>
        </w:tc>
        <w:tc>
          <w:tcPr>
            <w:tcW w:w="1166" w:type="dxa"/>
            <w:tcBorders>
              <w:top w:val="single" w:sz="4" w:space="0" w:color="000000"/>
              <w:left w:val="single" w:sz="4" w:space="0" w:color="000000"/>
              <w:bottom w:val="single" w:sz="4" w:space="0" w:color="000000"/>
            </w:tcBorders>
            <w:shd w:val="clear" w:color="auto" w:fill="auto"/>
            <w:vAlign w:val="bottom"/>
          </w:tcPr>
          <w:p w:rsidR="00372F58" w:rsidRPr="00372F58" w:rsidRDefault="00372F58" w:rsidP="00DF16C4">
            <w:pPr>
              <w:jc w:val="center"/>
              <w:rPr>
                <w:sz w:val="24"/>
                <w:szCs w:val="24"/>
              </w:rPr>
            </w:pPr>
            <w:r w:rsidRPr="00372F58">
              <w:rPr>
                <w:sz w:val="24"/>
                <w:szCs w:val="24"/>
              </w:rPr>
              <w:t>14,7</w:t>
            </w:r>
          </w:p>
          <w:p w:rsidR="00372F58" w:rsidRPr="00372F58" w:rsidRDefault="00372F58" w:rsidP="00DF16C4">
            <w:pPr>
              <w:jc w:val="center"/>
              <w:rPr>
                <w:sz w:val="24"/>
                <w:szCs w:val="24"/>
              </w:rPr>
            </w:pPr>
          </w:p>
        </w:tc>
        <w:tc>
          <w:tcPr>
            <w:tcW w:w="2132" w:type="dxa"/>
            <w:tcBorders>
              <w:top w:val="single" w:sz="4" w:space="0" w:color="000000"/>
              <w:left w:val="single" w:sz="4" w:space="0" w:color="000000"/>
              <w:bottom w:val="single" w:sz="4" w:space="0" w:color="000000"/>
            </w:tcBorders>
            <w:shd w:val="clear" w:color="auto" w:fill="auto"/>
            <w:vAlign w:val="bottom"/>
          </w:tcPr>
          <w:p w:rsidR="00372F58" w:rsidRPr="00372F58" w:rsidRDefault="00372F58" w:rsidP="00DF16C4">
            <w:pPr>
              <w:jc w:val="center"/>
              <w:rPr>
                <w:sz w:val="24"/>
                <w:szCs w:val="24"/>
              </w:rPr>
            </w:pPr>
            <w:r w:rsidRPr="00372F58">
              <w:rPr>
                <w:sz w:val="24"/>
                <w:szCs w:val="24"/>
              </w:rPr>
              <w:t>4590199</w:t>
            </w:r>
          </w:p>
          <w:p w:rsidR="00372F58" w:rsidRPr="00372F58" w:rsidRDefault="00372F58" w:rsidP="00DF16C4">
            <w:pPr>
              <w:jc w:val="center"/>
              <w:rPr>
                <w:sz w:val="24"/>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bottom"/>
          </w:tcPr>
          <w:p w:rsidR="00372F58" w:rsidRPr="00372F58" w:rsidRDefault="00372F58" w:rsidP="00DF16C4">
            <w:pPr>
              <w:jc w:val="center"/>
              <w:rPr>
                <w:sz w:val="24"/>
                <w:szCs w:val="24"/>
              </w:rPr>
            </w:pPr>
            <w:r w:rsidRPr="00372F58">
              <w:rPr>
                <w:sz w:val="24"/>
                <w:szCs w:val="24"/>
              </w:rPr>
              <w:t>11,1</w:t>
            </w:r>
          </w:p>
          <w:p w:rsidR="00372F58" w:rsidRPr="00372F58" w:rsidRDefault="00372F58" w:rsidP="00DF16C4">
            <w:pPr>
              <w:jc w:val="center"/>
              <w:rPr>
                <w:sz w:val="24"/>
                <w:szCs w:val="24"/>
              </w:rPr>
            </w:pPr>
          </w:p>
        </w:tc>
      </w:tr>
    </w:tbl>
    <w:p w:rsidR="00372F58" w:rsidRPr="00B5080C" w:rsidRDefault="00372F58" w:rsidP="00372F58">
      <w:pPr>
        <w:tabs>
          <w:tab w:val="left" w:pos="567"/>
        </w:tabs>
        <w:ind w:firstLine="567"/>
        <w:jc w:val="both"/>
        <w:rPr>
          <w:sz w:val="24"/>
          <w:szCs w:val="24"/>
        </w:rPr>
      </w:pPr>
    </w:p>
    <w:p w:rsidR="00372F58" w:rsidRPr="00CD6CE1" w:rsidRDefault="00B5080C" w:rsidP="00372F58">
      <w:pPr>
        <w:tabs>
          <w:tab w:val="left" w:pos="567"/>
        </w:tabs>
        <w:ind w:firstLine="567"/>
        <w:jc w:val="both"/>
        <w:rPr>
          <w:color w:val="000000"/>
          <w:sz w:val="24"/>
          <w:szCs w:val="24"/>
        </w:rPr>
      </w:pPr>
      <w:r w:rsidRPr="00B5080C">
        <w:rPr>
          <w:sz w:val="24"/>
          <w:szCs w:val="24"/>
        </w:rPr>
        <w:t>Быстроразвивающиеся городской округ</w:t>
      </w:r>
      <w:r w:rsidR="00632610">
        <w:rPr>
          <w:sz w:val="24"/>
          <w:szCs w:val="24"/>
        </w:rPr>
        <w:t xml:space="preserve"> город</w:t>
      </w:r>
      <w:r w:rsidR="0058512C">
        <w:rPr>
          <w:sz w:val="24"/>
          <w:szCs w:val="24"/>
        </w:rPr>
        <w:t xml:space="preserve"> Новочебоксарск </w:t>
      </w:r>
      <w:r>
        <w:rPr>
          <w:sz w:val="24"/>
          <w:szCs w:val="24"/>
        </w:rPr>
        <w:t>находится на втором месте из н</w:t>
      </w:r>
      <w:r w:rsidR="00372F58">
        <w:rPr>
          <w:sz w:val="24"/>
          <w:szCs w:val="24"/>
        </w:rPr>
        <w:t>аиболее инвестиционно-привлекательны</w:t>
      </w:r>
      <w:r>
        <w:rPr>
          <w:sz w:val="24"/>
          <w:szCs w:val="24"/>
        </w:rPr>
        <w:t>х</w:t>
      </w:r>
      <w:r w:rsidR="00372F58">
        <w:rPr>
          <w:sz w:val="24"/>
          <w:szCs w:val="24"/>
        </w:rPr>
        <w:t xml:space="preserve"> муниципальны</w:t>
      </w:r>
      <w:r>
        <w:rPr>
          <w:sz w:val="24"/>
          <w:szCs w:val="24"/>
        </w:rPr>
        <w:t>х</w:t>
      </w:r>
      <w:r w:rsidR="00372F58">
        <w:rPr>
          <w:sz w:val="24"/>
          <w:szCs w:val="24"/>
        </w:rPr>
        <w:t xml:space="preserve"> образовани</w:t>
      </w:r>
      <w:r>
        <w:rPr>
          <w:sz w:val="24"/>
          <w:szCs w:val="24"/>
        </w:rPr>
        <w:t>й</w:t>
      </w:r>
      <w:r w:rsidR="00372F58">
        <w:rPr>
          <w:sz w:val="24"/>
          <w:szCs w:val="24"/>
        </w:rPr>
        <w:t xml:space="preserve"> Чувашской Республики </w:t>
      </w:r>
      <w:r>
        <w:rPr>
          <w:sz w:val="24"/>
          <w:szCs w:val="24"/>
        </w:rPr>
        <w:t>(после Чебоксарского</w:t>
      </w:r>
      <w:r w:rsidR="00372F58">
        <w:rPr>
          <w:sz w:val="24"/>
          <w:szCs w:val="24"/>
        </w:rPr>
        <w:t xml:space="preserve"> городск</w:t>
      </w:r>
      <w:r>
        <w:rPr>
          <w:sz w:val="24"/>
          <w:szCs w:val="24"/>
        </w:rPr>
        <w:t>ого</w:t>
      </w:r>
      <w:r w:rsidR="00372F58">
        <w:rPr>
          <w:sz w:val="24"/>
          <w:szCs w:val="24"/>
        </w:rPr>
        <w:t xml:space="preserve"> округ</w:t>
      </w:r>
      <w:r>
        <w:rPr>
          <w:sz w:val="24"/>
          <w:szCs w:val="24"/>
        </w:rPr>
        <w:t>а), на который приходится более 11%</w:t>
      </w:r>
      <w:r w:rsidR="00372F58">
        <w:rPr>
          <w:sz w:val="24"/>
          <w:szCs w:val="24"/>
        </w:rPr>
        <w:t xml:space="preserve"> всех инвестиций. </w:t>
      </w:r>
    </w:p>
    <w:p w:rsidR="00CD6CE1" w:rsidRDefault="00CD6CE1" w:rsidP="00CD6CE1">
      <w:pPr>
        <w:ind w:firstLine="567"/>
        <w:jc w:val="both"/>
        <w:rPr>
          <w:color w:val="000000"/>
          <w:sz w:val="24"/>
          <w:szCs w:val="24"/>
        </w:rPr>
      </w:pPr>
      <w:r w:rsidRPr="00CD6CE1">
        <w:rPr>
          <w:color w:val="000000"/>
          <w:sz w:val="24"/>
          <w:szCs w:val="24"/>
        </w:rPr>
        <w:t>Доля Новочебоксарска в общем объеме отгрузки промышленных производств Чувашской Республики составляет 19%. Объем отгруженных товаров собственного производства, выполненных работ и услуг собственными силами организаций, не относящихся к субъек</w:t>
      </w:r>
      <w:r w:rsidR="009423C8">
        <w:rPr>
          <w:color w:val="000000"/>
          <w:sz w:val="24"/>
          <w:szCs w:val="24"/>
        </w:rPr>
        <w:t xml:space="preserve">там малого предпринимательства </w:t>
      </w:r>
      <w:r w:rsidRPr="00CD6CE1">
        <w:rPr>
          <w:color w:val="000000"/>
          <w:sz w:val="24"/>
          <w:szCs w:val="24"/>
        </w:rPr>
        <w:t xml:space="preserve">в 2019 году составил </w:t>
      </w:r>
      <w:r w:rsidR="009423C8">
        <w:rPr>
          <w:color w:val="000000"/>
          <w:sz w:val="24"/>
          <w:szCs w:val="24"/>
        </w:rPr>
        <w:t>39</w:t>
      </w:r>
      <w:r w:rsidRPr="00CD6CE1">
        <w:rPr>
          <w:color w:val="000000"/>
          <w:sz w:val="24"/>
          <w:szCs w:val="24"/>
        </w:rPr>
        <w:t xml:space="preserve"> млрд. рублей.</w:t>
      </w:r>
    </w:p>
    <w:p w:rsidR="009423C8" w:rsidRDefault="009423C8" w:rsidP="009423C8">
      <w:pPr>
        <w:ind w:firstLine="567"/>
        <w:jc w:val="both"/>
        <w:rPr>
          <w:color w:val="000000"/>
          <w:sz w:val="24"/>
          <w:szCs w:val="24"/>
        </w:rPr>
      </w:pPr>
      <w:r w:rsidRPr="009423C8">
        <w:rPr>
          <w:color w:val="000000"/>
          <w:sz w:val="24"/>
          <w:szCs w:val="24"/>
        </w:rPr>
        <w:t>Объем отгруженных товаров собственного производства, выполненных работ и услуг собственными силами</w:t>
      </w:r>
      <w:r>
        <w:rPr>
          <w:color w:val="000000"/>
          <w:sz w:val="24"/>
          <w:szCs w:val="24"/>
        </w:rPr>
        <w:t xml:space="preserve"> </w:t>
      </w:r>
      <w:r w:rsidRPr="009423C8">
        <w:rPr>
          <w:color w:val="000000"/>
          <w:sz w:val="24"/>
          <w:szCs w:val="24"/>
        </w:rPr>
        <w:t>(по организациям, не относящимся к субъектам малого предпринимательства, средняя численность работников которых превышает 15 человек, млн руб.)</w:t>
      </w:r>
      <w:r>
        <w:rPr>
          <w:color w:val="000000"/>
          <w:sz w:val="24"/>
          <w:szCs w:val="24"/>
        </w:rPr>
        <w:t xml:space="preserve"> по данным администрации города представлен в таблице 2</w:t>
      </w:r>
      <w:r w:rsidR="00BB77F3">
        <w:rPr>
          <w:color w:val="000000"/>
          <w:sz w:val="24"/>
          <w:szCs w:val="24"/>
        </w:rPr>
        <w:t>9</w:t>
      </w:r>
      <w:r>
        <w:rPr>
          <w:color w:val="000000"/>
          <w:sz w:val="24"/>
          <w:szCs w:val="24"/>
        </w:rPr>
        <w:t>.</w:t>
      </w:r>
    </w:p>
    <w:p w:rsidR="009423C8" w:rsidRPr="009423C8" w:rsidRDefault="009423C8" w:rsidP="009423C8">
      <w:pPr>
        <w:ind w:firstLine="567"/>
        <w:jc w:val="right"/>
        <w:rPr>
          <w:color w:val="000000"/>
          <w:sz w:val="24"/>
          <w:szCs w:val="24"/>
        </w:rPr>
      </w:pPr>
      <w:r>
        <w:rPr>
          <w:color w:val="000000"/>
          <w:sz w:val="24"/>
          <w:szCs w:val="24"/>
        </w:rPr>
        <w:t>Таблица 2</w:t>
      </w:r>
      <w:r w:rsidR="00BB77F3">
        <w:rPr>
          <w:color w:val="000000"/>
          <w:sz w:val="24"/>
          <w:szCs w:val="24"/>
        </w:rPr>
        <w:t>9</w:t>
      </w:r>
    </w:p>
    <w:tbl>
      <w:tblPr>
        <w:tblW w:w="4986" w:type="pct"/>
        <w:tblLayout w:type="fixed"/>
        <w:tblCellMar>
          <w:left w:w="28" w:type="dxa"/>
          <w:right w:w="28" w:type="dxa"/>
        </w:tblCellMar>
        <w:tblLook w:val="04A0" w:firstRow="1" w:lastRow="0" w:firstColumn="1" w:lastColumn="0" w:noHBand="0" w:noVBand="1"/>
      </w:tblPr>
      <w:tblGrid>
        <w:gridCol w:w="6021"/>
        <w:gridCol w:w="3899"/>
      </w:tblGrid>
      <w:tr w:rsidR="009423C8" w:rsidRPr="009423C8"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23C8" w:rsidRPr="009423C8" w:rsidRDefault="009423C8" w:rsidP="009423C8">
            <w:pPr>
              <w:ind w:firstLine="567"/>
              <w:jc w:val="both"/>
              <w:rPr>
                <w:color w:val="000000"/>
                <w:sz w:val="24"/>
                <w:szCs w:val="24"/>
              </w:rPr>
            </w:pPr>
          </w:p>
        </w:tc>
        <w:tc>
          <w:tcPr>
            <w:tcW w:w="19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23C8" w:rsidRPr="009423C8" w:rsidRDefault="009423C8" w:rsidP="009423C8">
            <w:pPr>
              <w:jc w:val="center"/>
              <w:rPr>
                <w:color w:val="000000"/>
                <w:sz w:val="24"/>
                <w:szCs w:val="24"/>
              </w:rPr>
            </w:pPr>
            <w:r w:rsidRPr="009423C8">
              <w:rPr>
                <w:color w:val="000000"/>
                <w:sz w:val="24"/>
                <w:szCs w:val="24"/>
              </w:rPr>
              <w:t>2019 год</w:t>
            </w:r>
          </w:p>
        </w:tc>
      </w:tr>
      <w:tr w:rsidR="009423C8" w:rsidRPr="009423C8"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423C8" w:rsidRPr="009423C8" w:rsidRDefault="009423C8" w:rsidP="009423C8">
            <w:pPr>
              <w:jc w:val="both"/>
              <w:rPr>
                <w:color w:val="000000"/>
                <w:sz w:val="24"/>
                <w:szCs w:val="24"/>
              </w:rPr>
            </w:pPr>
            <w:r w:rsidRPr="009423C8">
              <w:rPr>
                <w:color w:val="000000"/>
                <w:sz w:val="24"/>
                <w:szCs w:val="24"/>
              </w:rPr>
              <w:t>Всего</w:t>
            </w:r>
            <w:r>
              <w:rPr>
                <w:color w:val="000000"/>
                <w:sz w:val="24"/>
                <w:szCs w:val="24"/>
              </w:rPr>
              <w:t>,</w:t>
            </w:r>
          </w:p>
          <w:p w:rsidR="009423C8" w:rsidRPr="009423C8" w:rsidRDefault="009423C8" w:rsidP="009423C8">
            <w:pPr>
              <w:jc w:val="both"/>
              <w:rPr>
                <w:color w:val="000000"/>
                <w:sz w:val="24"/>
                <w:szCs w:val="24"/>
              </w:rPr>
            </w:pPr>
            <w:r w:rsidRPr="009423C8">
              <w:rPr>
                <w:color w:val="000000"/>
                <w:sz w:val="24"/>
                <w:szCs w:val="24"/>
              </w:rPr>
              <w:t>в том числе по видам экономической деятельности:</w:t>
            </w:r>
          </w:p>
        </w:tc>
        <w:tc>
          <w:tcPr>
            <w:tcW w:w="1965" w:type="pct"/>
            <w:tcBorders>
              <w:top w:val="single" w:sz="4" w:space="0" w:color="auto"/>
              <w:left w:val="single" w:sz="4" w:space="0" w:color="auto"/>
              <w:bottom w:val="single" w:sz="4" w:space="0" w:color="auto"/>
              <w:right w:val="single" w:sz="4" w:space="0" w:color="auto"/>
            </w:tcBorders>
            <w:shd w:val="clear" w:color="auto" w:fill="auto"/>
          </w:tcPr>
          <w:p w:rsidR="009423C8" w:rsidRPr="009423C8" w:rsidRDefault="009423C8" w:rsidP="009423C8">
            <w:pPr>
              <w:jc w:val="center"/>
              <w:rPr>
                <w:color w:val="000000"/>
                <w:sz w:val="24"/>
                <w:szCs w:val="24"/>
              </w:rPr>
            </w:pPr>
            <w:r w:rsidRPr="009423C8">
              <w:rPr>
                <w:color w:val="000000"/>
                <w:sz w:val="24"/>
                <w:szCs w:val="24"/>
              </w:rPr>
              <w:t>39284,9</w:t>
            </w:r>
          </w:p>
        </w:tc>
      </w:tr>
      <w:tr w:rsidR="009423C8" w:rsidRPr="009423C8"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423C8" w:rsidRPr="009423C8" w:rsidRDefault="009423C8" w:rsidP="009423C8">
            <w:pPr>
              <w:jc w:val="both"/>
              <w:rPr>
                <w:color w:val="000000"/>
                <w:sz w:val="24"/>
                <w:szCs w:val="24"/>
              </w:rPr>
            </w:pPr>
            <w:r w:rsidRPr="009423C8">
              <w:rPr>
                <w:color w:val="000000"/>
                <w:sz w:val="24"/>
                <w:szCs w:val="24"/>
              </w:rPr>
              <w:t>Добыча полезных ископаемых</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center"/>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423C8" w:rsidRPr="009423C8" w:rsidRDefault="009423C8" w:rsidP="009423C8">
            <w:pPr>
              <w:jc w:val="both"/>
              <w:rPr>
                <w:color w:val="000000"/>
                <w:sz w:val="24"/>
                <w:szCs w:val="24"/>
              </w:rPr>
            </w:pPr>
            <w:r w:rsidRPr="009423C8">
              <w:rPr>
                <w:color w:val="000000"/>
                <w:sz w:val="24"/>
                <w:szCs w:val="24"/>
              </w:rPr>
              <w:t>Обрабатывающие производства</w:t>
            </w:r>
            <w:r>
              <w:rPr>
                <w:color w:val="000000"/>
                <w:sz w:val="24"/>
                <w:szCs w:val="24"/>
              </w:rPr>
              <w:t>,</w:t>
            </w:r>
          </w:p>
          <w:p w:rsidR="009423C8" w:rsidRPr="009423C8" w:rsidRDefault="009423C8" w:rsidP="009423C8">
            <w:pPr>
              <w:jc w:val="both"/>
              <w:rPr>
                <w:color w:val="000000"/>
                <w:sz w:val="24"/>
                <w:szCs w:val="24"/>
              </w:rPr>
            </w:pPr>
            <w:r w:rsidRPr="009423C8">
              <w:rPr>
                <w:color w:val="000000"/>
                <w:sz w:val="24"/>
                <w:szCs w:val="24"/>
              </w:rPr>
              <w:t>из них:</w:t>
            </w:r>
          </w:p>
        </w:tc>
        <w:tc>
          <w:tcPr>
            <w:tcW w:w="1965" w:type="pct"/>
            <w:tcBorders>
              <w:top w:val="single" w:sz="4" w:space="0" w:color="auto"/>
              <w:left w:val="single" w:sz="4" w:space="0" w:color="auto"/>
              <w:bottom w:val="single" w:sz="4" w:space="0" w:color="auto"/>
              <w:right w:val="single" w:sz="4" w:space="0" w:color="auto"/>
            </w:tcBorders>
            <w:shd w:val="clear" w:color="auto" w:fill="auto"/>
          </w:tcPr>
          <w:p w:rsidR="009423C8" w:rsidRPr="009423C8" w:rsidRDefault="009423C8" w:rsidP="009423C8">
            <w:pPr>
              <w:jc w:val="center"/>
              <w:rPr>
                <w:color w:val="000000"/>
                <w:sz w:val="24"/>
                <w:szCs w:val="24"/>
              </w:rPr>
            </w:pPr>
            <w:r w:rsidRPr="009423C8">
              <w:rPr>
                <w:color w:val="000000"/>
                <w:sz w:val="24"/>
                <w:szCs w:val="24"/>
              </w:rPr>
              <w:t>26324,1</w:t>
            </w:r>
          </w:p>
        </w:tc>
      </w:tr>
      <w:tr w:rsidR="009423C8" w:rsidRPr="009423C8"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423C8" w:rsidRPr="009423C8" w:rsidRDefault="009423C8" w:rsidP="009423C8">
            <w:pPr>
              <w:jc w:val="both"/>
              <w:rPr>
                <w:color w:val="000000"/>
                <w:sz w:val="24"/>
                <w:szCs w:val="24"/>
              </w:rPr>
            </w:pPr>
            <w:r w:rsidRPr="009423C8">
              <w:rPr>
                <w:color w:val="000000"/>
                <w:sz w:val="24"/>
                <w:szCs w:val="24"/>
              </w:rPr>
              <w:t>Производство пищевых продуктов</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60,7</w:t>
            </w:r>
          </w:p>
        </w:tc>
      </w:tr>
      <w:tr w:rsidR="009423C8" w:rsidRPr="009423C8"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rsidR="009423C8" w:rsidRPr="009423C8" w:rsidRDefault="009423C8" w:rsidP="009423C8">
            <w:pPr>
              <w:jc w:val="both"/>
              <w:rPr>
                <w:color w:val="000000"/>
                <w:sz w:val="24"/>
                <w:szCs w:val="24"/>
              </w:rPr>
            </w:pPr>
            <w:r w:rsidRPr="009423C8">
              <w:rPr>
                <w:color w:val="000000"/>
                <w:sz w:val="24"/>
                <w:szCs w:val="24"/>
              </w:rPr>
              <w:t>Производство напитков</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rsidR="009423C8" w:rsidRPr="009423C8" w:rsidRDefault="009423C8" w:rsidP="009423C8">
            <w:pPr>
              <w:jc w:val="both"/>
              <w:rPr>
                <w:color w:val="000000"/>
                <w:sz w:val="24"/>
                <w:szCs w:val="24"/>
              </w:rPr>
            </w:pPr>
            <w:r w:rsidRPr="009423C8">
              <w:rPr>
                <w:color w:val="000000"/>
                <w:sz w:val="24"/>
                <w:szCs w:val="24"/>
              </w:rPr>
              <w:t>Производство текстильных изделий</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rsidR="009423C8" w:rsidRPr="009423C8" w:rsidRDefault="009423C8" w:rsidP="009423C8">
            <w:pPr>
              <w:jc w:val="both"/>
              <w:rPr>
                <w:color w:val="000000"/>
                <w:sz w:val="24"/>
                <w:szCs w:val="24"/>
              </w:rPr>
            </w:pPr>
            <w:r w:rsidRPr="009423C8">
              <w:rPr>
                <w:color w:val="000000"/>
                <w:sz w:val="24"/>
                <w:szCs w:val="24"/>
              </w:rPr>
              <w:t>Производство одежды</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608,0</w:t>
            </w:r>
          </w:p>
        </w:tc>
      </w:tr>
      <w:tr w:rsidR="009423C8" w:rsidRPr="009423C8"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rsidR="009423C8" w:rsidRPr="009423C8" w:rsidRDefault="009423C8" w:rsidP="009423C8">
            <w:pPr>
              <w:jc w:val="both"/>
              <w:rPr>
                <w:color w:val="000000"/>
                <w:sz w:val="24"/>
                <w:szCs w:val="24"/>
              </w:rPr>
            </w:pPr>
            <w:r w:rsidRPr="009423C8">
              <w:rPr>
                <w:color w:val="000000"/>
                <w:sz w:val="24"/>
                <w:szCs w:val="24"/>
              </w:rPr>
              <w:t>Производство кожи и изделий из кожи</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rsidR="009423C8" w:rsidRPr="009423C8" w:rsidRDefault="009423C8" w:rsidP="009423C8">
            <w:pPr>
              <w:jc w:val="both"/>
              <w:rPr>
                <w:color w:val="000000"/>
                <w:sz w:val="24"/>
                <w:szCs w:val="24"/>
              </w:rPr>
            </w:pPr>
            <w:r w:rsidRPr="009423C8">
              <w:rPr>
                <w:color w:val="000000"/>
                <w:sz w:val="24"/>
                <w:szCs w:val="24"/>
              </w:rPr>
              <w:t>Обработка древесины и производство изделий из дерева и пробки, кроме мебели, производство изделий из соломки и материалов для плетения</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rsidR="009423C8" w:rsidRPr="009423C8" w:rsidRDefault="009423C8" w:rsidP="009423C8">
            <w:pPr>
              <w:jc w:val="both"/>
              <w:rPr>
                <w:color w:val="000000"/>
                <w:sz w:val="24"/>
                <w:szCs w:val="24"/>
              </w:rPr>
            </w:pPr>
            <w:r w:rsidRPr="009423C8">
              <w:rPr>
                <w:color w:val="000000"/>
                <w:sz w:val="24"/>
                <w:szCs w:val="24"/>
              </w:rPr>
              <w:t>Производство бумаги и бумажных изделий</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rsidR="009423C8" w:rsidRPr="009423C8" w:rsidRDefault="009423C8" w:rsidP="009423C8">
            <w:pPr>
              <w:jc w:val="both"/>
              <w:rPr>
                <w:color w:val="000000"/>
                <w:sz w:val="24"/>
                <w:szCs w:val="24"/>
              </w:rPr>
            </w:pPr>
            <w:r w:rsidRPr="009423C8">
              <w:rPr>
                <w:color w:val="000000"/>
                <w:sz w:val="24"/>
                <w:szCs w:val="24"/>
              </w:rPr>
              <w:lastRenderedPageBreak/>
              <w:t>Деятельность полиграфическая и копирование носителей информации</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rsidR="009423C8" w:rsidRPr="009423C8" w:rsidRDefault="009423C8" w:rsidP="009423C8">
            <w:pPr>
              <w:jc w:val="both"/>
              <w:rPr>
                <w:color w:val="000000"/>
                <w:sz w:val="24"/>
                <w:szCs w:val="24"/>
              </w:rPr>
            </w:pPr>
            <w:r w:rsidRPr="009423C8">
              <w:rPr>
                <w:color w:val="000000"/>
                <w:sz w:val="24"/>
                <w:szCs w:val="24"/>
              </w:rPr>
              <w:t>Производство химических веществ и химических продуктов</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13083,9</w:t>
            </w:r>
          </w:p>
        </w:tc>
      </w:tr>
      <w:tr w:rsidR="009423C8" w:rsidRPr="009423C8"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rsidR="009423C8" w:rsidRPr="009423C8" w:rsidRDefault="009423C8" w:rsidP="009423C8">
            <w:pPr>
              <w:jc w:val="both"/>
              <w:rPr>
                <w:color w:val="000000"/>
                <w:sz w:val="24"/>
                <w:szCs w:val="24"/>
              </w:rPr>
            </w:pPr>
            <w:r w:rsidRPr="009423C8">
              <w:rPr>
                <w:color w:val="000000"/>
                <w:sz w:val="24"/>
                <w:szCs w:val="24"/>
              </w:rPr>
              <w:t>Производство лекарственных средств и материалов, применяемых в медицинских целях</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rsidR="009423C8" w:rsidRPr="009423C8" w:rsidRDefault="009423C8" w:rsidP="009423C8">
            <w:pPr>
              <w:jc w:val="both"/>
              <w:rPr>
                <w:color w:val="000000"/>
                <w:sz w:val="24"/>
                <w:szCs w:val="24"/>
              </w:rPr>
            </w:pPr>
            <w:r w:rsidRPr="009423C8">
              <w:rPr>
                <w:color w:val="000000"/>
                <w:sz w:val="24"/>
                <w:szCs w:val="24"/>
              </w:rPr>
              <w:t>Производство резиновых и пластмассовых изделий</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808,5</w:t>
            </w:r>
          </w:p>
        </w:tc>
      </w:tr>
      <w:tr w:rsidR="009423C8" w:rsidRPr="009423C8"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rsidR="009423C8" w:rsidRPr="009423C8" w:rsidRDefault="009423C8" w:rsidP="009423C8">
            <w:pPr>
              <w:jc w:val="both"/>
              <w:rPr>
                <w:color w:val="000000"/>
                <w:sz w:val="24"/>
                <w:szCs w:val="24"/>
              </w:rPr>
            </w:pPr>
            <w:r w:rsidRPr="009423C8">
              <w:rPr>
                <w:color w:val="000000"/>
                <w:sz w:val="24"/>
                <w:szCs w:val="24"/>
              </w:rPr>
              <w:t>Производство прочей неметаллической минеральной продукции</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1942,8</w:t>
            </w:r>
          </w:p>
        </w:tc>
      </w:tr>
      <w:tr w:rsidR="009423C8" w:rsidRPr="009423C8"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rsidR="009423C8" w:rsidRPr="009423C8" w:rsidRDefault="009423C8" w:rsidP="009423C8">
            <w:pPr>
              <w:jc w:val="both"/>
              <w:rPr>
                <w:color w:val="000000"/>
                <w:sz w:val="24"/>
                <w:szCs w:val="24"/>
              </w:rPr>
            </w:pPr>
            <w:r w:rsidRPr="009423C8">
              <w:rPr>
                <w:color w:val="000000"/>
                <w:sz w:val="24"/>
                <w:szCs w:val="24"/>
              </w:rPr>
              <w:t xml:space="preserve">Производство металлургическое </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rsidR="009423C8" w:rsidRPr="009423C8" w:rsidRDefault="009423C8" w:rsidP="009423C8">
            <w:pPr>
              <w:jc w:val="both"/>
              <w:rPr>
                <w:color w:val="000000"/>
                <w:sz w:val="24"/>
                <w:szCs w:val="24"/>
              </w:rPr>
            </w:pPr>
            <w:r w:rsidRPr="009423C8">
              <w:rPr>
                <w:color w:val="000000"/>
                <w:sz w:val="24"/>
                <w:szCs w:val="24"/>
              </w:rPr>
              <w:t>Производство готовых металлических изделий, кроме машин и оборудования</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rsidR="009423C8" w:rsidRPr="009423C8" w:rsidRDefault="009423C8" w:rsidP="009423C8">
            <w:pPr>
              <w:jc w:val="both"/>
              <w:rPr>
                <w:color w:val="000000"/>
                <w:sz w:val="24"/>
                <w:szCs w:val="24"/>
              </w:rPr>
            </w:pPr>
            <w:r w:rsidRPr="009423C8">
              <w:rPr>
                <w:color w:val="000000"/>
                <w:sz w:val="24"/>
                <w:szCs w:val="24"/>
              </w:rPr>
              <w:t>Производство компьютеров, электронных и оптических изделий</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rsidR="009423C8" w:rsidRPr="009423C8" w:rsidRDefault="009423C8" w:rsidP="009423C8">
            <w:pPr>
              <w:jc w:val="both"/>
              <w:rPr>
                <w:color w:val="000000"/>
                <w:sz w:val="24"/>
                <w:szCs w:val="24"/>
              </w:rPr>
            </w:pPr>
            <w:r w:rsidRPr="009423C8">
              <w:rPr>
                <w:color w:val="000000"/>
                <w:sz w:val="24"/>
                <w:szCs w:val="24"/>
              </w:rPr>
              <w:t>Производство электрического оборудования</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rsidR="009423C8" w:rsidRPr="009423C8" w:rsidRDefault="009423C8" w:rsidP="009423C8">
            <w:pPr>
              <w:jc w:val="both"/>
              <w:rPr>
                <w:color w:val="000000"/>
                <w:sz w:val="24"/>
                <w:szCs w:val="24"/>
              </w:rPr>
            </w:pPr>
            <w:r w:rsidRPr="009423C8">
              <w:rPr>
                <w:color w:val="000000"/>
                <w:sz w:val="24"/>
                <w:szCs w:val="24"/>
              </w:rPr>
              <w:t>Производство машин и оборудования, не включенных в другие группировки</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rsidR="009423C8" w:rsidRPr="009423C8" w:rsidRDefault="009423C8" w:rsidP="009423C8">
            <w:pPr>
              <w:jc w:val="both"/>
              <w:rPr>
                <w:color w:val="000000"/>
                <w:sz w:val="24"/>
                <w:szCs w:val="24"/>
              </w:rPr>
            </w:pPr>
            <w:r w:rsidRPr="009423C8">
              <w:rPr>
                <w:color w:val="000000"/>
                <w:sz w:val="24"/>
                <w:szCs w:val="24"/>
              </w:rPr>
              <w:t>Производство автотранспортных средств, прицепов и полуприцепов</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rsidR="009423C8" w:rsidRPr="009423C8" w:rsidRDefault="009423C8" w:rsidP="009423C8">
            <w:pPr>
              <w:jc w:val="both"/>
              <w:rPr>
                <w:color w:val="000000"/>
                <w:sz w:val="24"/>
                <w:szCs w:val="24"/>
              </w:rPr>
            </w:pPr>
            <w:r w:rsidRPr="009423C8">
              <w:rPr>
                <w:color w:val="000000"/>
                <w:sz w:val="24"/>
                <w:szCs w:val="24"/>
              </w:rPr>
              <w:t>Производство прочих транспортных средств и оборудования</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rsidR="009423C8" w:rsidRPr="009423C8" w:rsidRDefault="009423C8" w:rsidP="009423C8">
            <w:pPr>
              <w:jc w:val="both"/>
              <w:rPr>
                <w:color w:val="000000"/>
                <w:sz w:val="24"/>
                <w:szCs w:val="24"/>
              </w:rPr>
            </w:pPr>
            <w:r w:rsidRPr="009423C8">
              <w:rPr>
                <w:color w:val="000000"/>
                <w:sz w:val="24"/>
                <w:szCs w:val="24"/>
              </w:rPr>
              <w:t>Производство мебели</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rsidR="009423C8" w:rsidRPr="009423C8" w:rsidRDefault="009423C8" w:rsidP="009423C8">
            <w:pPr>
              <w:jc w:val="both"/>
              <w:rPr>
                <w:color w:val="000000"/>
                <w:sz w:val="24"/>
                <w:szCs w:val="24"/>
              </w:rPr>
            </w:pPr>
            <w:r w:rsidRPr="009423C8">
              <w:rPr>
                <w:color w:val="000000"/>
                <w:sz w:val="24"/>
                <w:szCs w:val="24"/>
              </w:rPr>
              <w:t>Производство прочих готовых изделий</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w:t>
            </w:r>
          </w:p>
        </w:tc>
      </w:tr>
      <w:tr w:rsidR="009423C8" w:rsidRPr="009423C8" w:rsidTr="0033469A">
        <w:trPr>
          <w:trHeight w:val="307"/>
        </w:trPr>
        <w:tc>
          <w:tcPr>
            <w:tcW w:w="3035" w:type="pct"/>
            <w:tcBorders>
              <w:top w:val="single" w:sz="4" w:space="0" w:color="auto"/>
              <w:left w:val="single" w:sz="4" w:space="0" w:color="auto"/>
              <w:bottom w:val="single" w:sz="4" w:space="0" w:color="auto"/>
              <w:right w:val="single" w:sz="4" w:space="0" w:color="auto"/>
            </w:tcBorders>
            <w:shd w:val="clear" w:color="auto" w:fill="auto"/>
          </w:tcPr>
          <w:p w:rsidR="009423C8" w:rsidRPr="009423C8" w:rsidRDefault="009423C8" w:rsidP="009423C8">
            <w:pPr>
              <w:jc w:val="both"/>
              <w:rPr>
                <w:color w:val="000000"/>
                <w:sz w:val="24"/>
                <w:szCs w:val="24"/>
              </w:rPr>
            </w:pPr>
            <w:r w:rsidRPr="009423C8">
              <w:rPr>
                <w:color w:val="000000"/>
                <w:sz w:val="24"/>
                <w:szCs w:val="24"/>
              </w:rPr>
              <w:t>Ремонт и монтаж машин и оборудования</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377,4</w:t>
            </w:r>
          </w:p>
        </w:tc>
      </w:tr>
      <w:tr w:rsidR="009423C8" w:rsidRPr="009423C8"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rsidR="009423C8" w:rsidRPr="009423C8" w:rsidRDefault="009423C8" w:rsidP="009423C8">
            <w:pPr>
              <w:jc w:val="both"/>
              <w:rPr>
                <w:color w:val="000000"/>
                <w:sz w:val="24"/>
                <w:szCs w:val="24"/>
              </w:rPr>
            </w:pPr>
            <w:r w:rsidRPr="009423C8">
              <w:rPr>
                <w:color w:val="000000"/>
                <w:sz w:val="24"/>
                <w:szCs w:val="24"/>
              </w:rPr>
              <w:t>Обеспечение электрической энергией, газом и паром; кондиционирование воздуха</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11887,0</w:t>
            </w:r>
          </w:p>
        </w:tc>
      </w:tr>
      <w:tr w:rsidR="009423C8" w:rsidRPr="009423C8"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rsidR="009423C8" w:rsidRPr="009423C8" w:rsidRDefault="009423C8" w:rsidP="009423C8">
            <w:pPr>
              <w:jc w:val="both"/>
              <w:rPr>
                <w:color w:val="000000"/>
                <w:sz w:val="24"/>
                <w:szCs w:val="24"/>
              </w:rPr>
            </w:pPr>
            <w:r w:rsidRPr="009423C8">
              <w:rPr>
                <w:color w:val="000000"/>
                <w:sz w:val="24"/>
                <w:szCs w:val="24"/>
              </w:rPr>
              <w:t>Водоснабжение; водоотведение, организация сбора и утилизации отходов, деятельность по ликвидации загрязнений</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rsidR="009423C8" w:rsidRPr="009423C8" w:rsidRDefault="009423C8" w:rsidP="009423C8">
            <w:pPr>
              <w:jc w:val="center"/>
              <w:rPr>
                <w:color w:val="000000"/>
                <w:sz w:val="24"/>
                <w:szCs w:val="24"/>
              </w:rPr>
            </w:pPr>
            <w:r w:rsidRPr="009423C8">
              <w:rPr>
                <w:color w:val="000000"/>
                <w:sz w:val="24"/>
                <w:szCs w:val="24"/>
              </w:rPr>
              <w:t>1073,8</w:t>
            </w:r>
          </w:p>
        </w:tc>
      </w:tr>
    </w:tbl>
    <w:p w:rsidR="00CD6CE1" w:rsidRPr="00CD6CE1" w:rsidRDefault="00CD6CE1" w:rsidP="00CD6CE1">
      <w:pPr>
        <w:ind w:firstLine="567"/>
        <w:jc w:val="both"/>
        <w:rPr>
          <w:color w:val="000000"/>
          <w:sz w:val="24"/>
          <w:szCs w:val="24"/>
        </w:rPr>
      </w:pPr>
      <w:r w:rsidRPr="00CD6CE1">
        <w:rPr>
          <w:color w:val="000000"/>
          <w:sz w:val="24"/>
          <w:szCs w:val="24"/>
        </w:rPr>
        <w:t>Ограничительными барьерами для развития обрабатывающих производств остаются недостаточный спрос на выпускаемую продукцию, высокая конкуренция и низкий уровень защиты внутреннего рынка от продукции китайских товаропроизводителей.</w:t>
      </w:r>
    </w:p>
    <w:p w:rsidR="00CD6CE1" w:rsidRDefault="00CD6CE1" w:rsidP="00CD6CE1">
      <w:pPr>
        <w:ind w:firstLine="567"/>
        <w:jc w:val="both"/>
      </w:pPr>
      <w:r>
        <w:rPr>
          <w:sz w:val="24"/>
          <w:szCs w:val="24"/>
        </w:rPr>
        <w:t>Более чем из 300 инвестиционных проектов, предусмотренных Стратегией социально-экономического развития Чувашской Республики до 2035 года, почти треть – это проекты развития промышленных предприятий, один из наиболее крупных проектов:</w:t>
      </w:r>
    </w:p>
    <w:p w:rsidR="00CD6CE1" w:rsidRDefault="00CD6CE1" w:rsidP="00CD6CE1">
      <w:pPr>
        <w:pStyle w:val="af6"/>
        <w:widowControl/>
        <w:suppressAutoHyphens/>
        <w:autoSpaceDE/>
        <w:autoSpaceDN/>
        <w:spacing w:before="0"/>
        <w:ind w:left="0" w:firstLine="567"/>
        <w:contextualSpacing/>
        <w:jc w:val="both"/>
        <w:rPr>
          <w:sz w:val="24"/>
          <w:szCs w:val="24"/>
        </w:rPr>
      </w:pPr>
      <w:r>
        <w:rPr>
          <w:sz w:val="24"/>
          <w:szCs w:val="24"/>
        </w:rPr>
        <w:t>- проекты развития производства химической продукции ПАО «Химпром» (модернизация кремнийорганического комплекса с увеличением выпуска товарной продукции, строительство производства перекиси водорода мощностью 50 тыс. тонн)</w:t>
      </w:r>
      <w:r w:rsidR="0098260D">
        <w:rPr>
          <w:sz w:val="24"/>
          <w:szCs w:val="24"/>
        </w:rPr>
        <w:t>.</w:t>
      </w:r>
    </w:p>
    <w:p w:rsidR="00EA1D12" w:rsidRPr="00EA1D12" w:rsidRDefault="00EA1D12" w:rsidP="00CB22F0">
      <w:pPr>
        <w:ind w:firstLine="567"/>
        <w:jc w:val="both"/>
        <w:rPr>
          <w:b/>
          <w:i/>
          <w:sz w:val="24"/>
          <w:szCs w:val="24"/>
        </w:rPr>
      </w:pPr>
      <w:r w:rsidRPr="00EA1D12">
        <w:rPr>
          <w:b/>
          <w:i/>
          <w:sz w:val="24"/>
          <w:szCs w:val="24"/>
        </w:rPr>
        <w:t xml:space="preserve">Перспективы развития производственной сферы </w:t>
      </w:r>
    </w:p>
    <w:p w:rsidR="001620C0" w:rsidRDefault="00EA1D12" w:rsidP="00CB22F0">
      <w:pPr>
        <w:ind w:firstLine="567"/>
        <w:jc w:val="both"/>
        <w:rPr>
          <w:sz w:val="24"/>
          <w:szCs w:val="24"/>
        </w:rPr>
      </w:pPr>
      <w:r w:rsidRPr="00EA1D12">
        <w:rPr>
          <w:sz w:val="24"/>
          <w:szCs w:val="24"/>
        </w:rPr>
        <w:t>Перспектива развития производства связана</w:t>
      </w:r>
      <w:r w:rsidR="001620C0">
        <w:rPr>
          <w:sz w:val="24"/>
          <w:szCs w:val="24"/>
        </w:rPr>
        <w:t>:</w:t>
      </w:r>
    </w:p>
    <w:p w:rsidR="001620C0" w:rsidRDefault="001620C0" w:rsidP="00CB22F0">
      <w:pPr>
        <w:ind w:firstLine="567"/>
        <w:jc w:val="both"/>
        <w:rPr>
          <w:sz w:val="24"/>
          <w:szCs w:val="24"/>
        </w:rPr>
      </w:pPr>
      <w:r>
        <w:rPr>
          <w:sz w:val="24"/>
          <w:szCs w:val="24"/>
        </w:rPr>
        <w:t xml:space="preserve">- </w:t>
      </w:r>
      <w:r w:rsidR="00EA1D12" w:rsidRPr="00EA1D12">
        <w:rPr>
          <w:sz w:val="24"/>
          <w:szCs w:val="24"/>
        </w:rPr>
        <w:t xml:space="preserve"> в первую очередь </w:t>
      </w:r>
      <w:r w:rsidR="00EA1D12">
        <w:rPr>
          <w:sz w:val="24"/>
          <w:szCs w:val="24"/>
        </w:rPr>
        <w:t>с организацией</w:t>
      </w:r>
      <w:r w:rsidR="00CB22F0" w:rsidRPr="00DB375A">
        <w:rPr>
          <w:sz w:val="24"/>
          <w:szCs w:val="24"/>
        </w:rPr>
        <w:t xml:space="preserve"> индустриального парка в </w:t>
      </w:r>
      <w:r w:rsidR="00EA1D12">
        <w:rPr>
          <w:sz w:val="24"/>
          <w:szCs w:val="24"/>
        </w:rPr>
        <w:t>г. Новочебоксарск</w:t>
      </w:r>
      <w:r>
        <w:rPr>
          <w:sz w:val="24"/>
          <w:szCs w:val="24"/>
        </w:rPr>
        <w:t xml:space="preserve">. </w:t>
      </w:r>
      <w:r w:rsidRPr="001620C0">
        <w:rPr>
          <w:sz w:val="24"/>
          <w:szCs w:val="24"/>
        </w:rPr>
        <w:t xml:space="preserve">Для удовлетворения спроса на подготовленные промышленные площадки со стороны организаций производственной сферы деятельности в рамках реализации индивидуальной программы социально-экономического развития Чувашской Республики на 2020–2024 годы, утвержденной распоряжением Правительства Российской Федерации от 3 апреля 2020 г. № 865-р, </w:t>
      </w:r>
      <w:r>
        <w:rPr>
          <w:sz w:val="24"/>
          <w:szCs w:val="24"/>
        </w:rPr>
        <w:t xml:space="preserve">на территории Новочебоксарска </w:t>
      </w:r>
      <w:r w:rsidRPr="001620C0">
        <w:rPr>
          <w:sz w:val="24"/>
          <w:szCs w:val="24"/>
        </w:rPr>
        <w:t>будут созданы:</w:t>
      </w:r>
      <w:r>
        <w:rPr>
          <w:sz w:val="24"/>
          <w:szCs w:val="24"/>
        </w:rPr>
        <w:t xml:space="preserve"> </w:t>
      </w:r>
      <w:r w:rsidRPr="001620C0">
        <w:rPr>
          <w:sz w:val="24"/>
          <w:szCs w:val="24"/>
        </w:rPr>
        <w:t>частный промышленный технопарк</w:t>
      </w:r>
      <w:r>
        <w:rPr>
          <w:sz w:val="24"/>
          <w:szCs w:val="24"/>
        </w:rPr>
        <w:t xml:space="preserve"> </w:t>
      </w:r>
      <w:r w:rsidRPr="001620C0">
        <w:rPr>
          <w:sz w:val="24"/>
          <w:szCs w:val="24"/>
        </w:rPr>
        <w:t>в области химии</w:t>
      </w:r>
      <w:r>
        <w:rPr>
          <w:sz w:val="24"/>
          <w:szCs w:val="24"/>
        </w:rPr>
        <w:t xml:space="preserve"> </w:t>
      </w:r>
      <w:r w:rsidRPr="001620C0">
        <w:rPr>
          <w:sz w:val="24"/>
          <w:szCs w:val="24"/>
        </w:rPr>
        <w:t>ПАО «Химпром» «</w:t>
      </w:r>
      <w:proofErr w:type="spellStart"/>
      <w:r w:rsidRPr="001620C0">
        <w:rPr>
          <w:sz w:val="24"/>
          <w:szCs w:val="24"/>
        </w:rPr>
        <w:t>brown</w:t>
      </w:r>
      <w:proofErr w:type="spellEnd"/>
      <w:r w:rsidRPr="001620C0">
        <w:rPr>
          <w:sz w:val="24"/>
          <w:szCs w:val="24"/>
        </w:rPr>
        <w:t xml:space="preserve"> </w:t>
      </w:r>
      <w:proofErr w:type="spellStart"/>
      <w:r w:rsidRPr="001620C0">
        <w:rPr>
          <w:sz w:val="24"/>
          <w:szCs w:val="24"/>
        </w:rPr>
        <w:t>field</w:t>
      </w:r>
      <w:proofErr w:type="spellEnd"/>
      <w:r w:rsidRPr="001620C0">
        <w:rPr>
          <w:sz w:val="24"/>
          <w:szCs w:val="24"/>
        </w:rPr>
        <w:t xml:space="preserve">» </w:t>
      </w:r>
      <w:r>
        <w:rPr>
          <w:sz w:val="24"/>
          <w:szCs w:val="24"/>
        </w:rPr>
        <w:t xml:space="preserve"> и </w:t>
      </w:r>
      <w:proofErr w:type="spellStart"/>
      <w:r>
        <w:rPr>
          <w:sz w:val="24"/>
          <w:szCs w:val="24"/>
        </w:rPr>
        <w:t>экотехнопарк</w:t>
      </w:r>
      <w:proofErr w:type="spellEnd"/>
      <w:r>
        <w:rPr>
          <w:sz w:val="24"/>
          <w:szCs w:val="24"/>
        </w:rPr>
        <w:t xml:space="preserve"> «</w:t>
      </w:r>
      <w:proofErr w:type="spellStart"/>
      <w:r>
        <w:rPr>
          <w:sz w:val="24"/>
          <w:szCs w:val="24"/>
        </w:rPr>
        <w:t>greenfield</w:t>
      </w:r>
      <w:proofErr w:type="spellEnd"/>
      <w:r>
        <w:rPr>
          <w:sz w:val="24"/>
          <w:szCs w:val="24"/>
        </w:rPr>
        <w:t>»;</w:t>
      </w:r>
    </w:p>
    <w:p w:rsidR="00EA1D12" w:rsidRDefault="001620C0" w:rsidP="00CB22F0">
      <w:pPr>
        <w:ind w:firstLine="567"/>
        <w:jc w:val="both"/>
        <w:rPr>
          <w:sz w:val="24"/>
          <w:szCs w:val="24"/>
        </w:rPr>
      </w:pPr>
      <w:r>
        <w:rPr>
          <w:sz w:val="24"/>
          <w:szCs w:val="24"/>
        </w:rPr>
        <w:t xml:space="preserve">- </w:t>
      </w:r>
      <w:r w:rsidR="00EA1D12">
        <w:rPr>
          <w:sz w:val="24"/>
          <w:szCs w:val="24"/>
        </w:rPr>
        <w:t xml:space="preserve"> с созданием на территории моногорода ОЭЗ (особой экономической зоны). </w:t>
      </w:r>
    </w:p>
    <w:p w:rsidR="00691CCF" w:rsidRDefault="00691CCF" w:rsidP="00CB22F0">
      <w:pPr>
        <w:ind w:firstLine="567"/>
        <w:jc w:val="both"/>
        <w:rPr>
          <w:sz w:val="24"/>
          <w:szCs w:val="24"/>
        </w:rPr>
      </w:pP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4330"/>
      </w:tblGrid>
      <w:tr w:rsidR="00691CCF" w:rsidTr="006E19E3">
        <w:trPr>
          <w:trHeight w:val="5403"/>
        </w:trPr>
        <w:tc>
          <w:tcPr>
            <w:tcW w:w="5778" w:type="dxa"/>
          </w:tcPr>
          <w:p w:rsidR="00691CCF" w:rsidRPr="00B451CE" w:rsidRDefault="00691CCF" w:rsidP="00B451CE">
            <w:pPr>
              <w:ind w:firstLine="567"/>
              <w:jc w:val="both"/>
              <w:rPr>
                <w:bCs/>
                <w:sz w:val="24"/>
                <w:szCs w:val="24"/>
              </w:rPr>
            </w:pPr>
            <w:r w:rsidRPr="00B451CE">
              <w:rPr>
                <w:bCs/>
                <w:sz w:val="24"/>
                <w:szCs w:val="24"/>
              </w:rPr>
              <w:lastRenderedPageBreak/>
              <w:t xml:space="preserve">В соответствии с протоколом заседания межведомственной рабочей группы по вопросам создания ОЭЗ и ТОСЭР в </w:t>
            </w:r>
            <w:proofErr w:type="spellStart"/>
            <w:r w:rsidRPr="00B451CE">
              <w:rPr>
                <w:bCs/>
                <w:sz w:val="24"/>
                <w:szCs w:val="24"/>
              </w:rPr>
              <w:t>монопрофильных</w:t>
            </w:r>
            <w:proofErr w:type="spellEnd"/>
            <w:r w:rsidRPr="00B451CE">
              <w:rPr>
                <w:bCs/>
                <w:sz w:val="24"/>
                <w:szCs w:val="24"/>
              </w:rPr>
              <w:t xml:space="preserve"> муниципальных образованиях РФ (моногородах) от 19.02.2021 №ЮТП13-7пр, администрацией города Новочебоксарска совместно с Минэкономразвития Чувашии проводится работа по определению перечня земельных участков, границ и изысканию инвестиционных проектов, для включения в проект заявки на создание на территории Новочебоксарска ОЭЗ промышленно-производственного типа.</w:t>
            </w:r>
          </w:p>
          <w:p w:rsidR="00691CCF" w:rsidRDefault="00691CCF" w:rsidP="00B451CE">
            <w:pPr>
              <w:ind w:firstLine="567"/>
              <w:jc w:val="both"/>
              <w:rPr>
                <w:bCs/>
                <w:sz w:val="24"/>
                <w:szCs w:val="24"/>
              </w:rPr>
            </w:pPr>
            <w:r w:rsidRPr="0017531F">
              <w:rPr>
                <w:bCs/>
                <w:sz w:val="24"/>
                <w:szCs w:val="24"/>
              </w:rPr>
              <w:t>В настоящее время планируется создать ОЭЗ на территории общей площадью 54</w:t>
            </w:r>
            <w:r w:rsidR="00EE22CB" w:rsidRPr="0017531F">
              <w:rPr>
                <w:bCs/>
                <w:sz w:val="24"/>
                <w:szCs w:val="24"/>
              </w:rPr>
              <w:t>4</w:t>
            </w:r>
            <w:r w:rsidRPr="0017531F">
              <w:rPr>
                <w:bCs/>
                <w:sz w:val="24"/>
                <w:szCs w:val="24"/>
              </w:rPr>
              <w:t xml:space="preserve"> га состоящей из 91 земельного участка.</w:t>
            </w:r>
          </w:p>
          <w:p w:rsidR="004B76E8" w:rsidRDefault="00691CCF" w:rsidP="004B76E8">
            <w:pPr>
              <w:ind w:firstLine="567"/>
              <w:jc w:val="both"/>
              <w:rPr>
                <w:bCs/>
                <w:sz w:val="24"/>
                <w:szCs w:val="24"/>
              </w:rPr>
            </w:pPr>
            <w:r w:rsidRPr="00EA1D12">
              <w:rPr>
                <w:bCs/>
                <w:sz w:val="24"/>
                <w:szCs w:val="24"/>
              </w:rPr>
              <w:t>В целях привлечения инвестиций, создания новых рабочих мест и обеспечения ускоренного социально-экономического развития для резидентов ОЭЗ будут действовать особые</w:t>
            </w:r>
            <w:r>
              <w:rPr>
                <w:bCs/>
                <w:sz w:val="24"/>
                <w:szCs w:val="24"/>
              </w:rPr>
              <w:t xml:space="preserve"> </w:t>
            </w:r>
            <w:r w:rsidRPr="00EA1D12">
              <w:rPr>
                <w:bCs/>
                <w:sz w:val="24"/>
                <w:szCs w:val="24"/>
              </w:rPr>
              <w:t>льготные условия ведения предпринимательской деятельности.</w:t>
            </w:r>
          </w:p>
          <w:p w:rsidR="004B76E8" w:rsidRPr="00EA1D12" w:rsidRDefault="004B76E8" w:rsidP="00691CCF">
            <w:pPr>
              <w:ind w:firstLine="567"/>
              <w:jc w:val="both"/>
              <w:rPr>
                <w:sz w:val="24"/>
                <w:szCs w:val="24"/>
              </w:rPr>
            </w:pPr>
          </w:p>
          <w:p w:rsidR="00691CCF" w:rsidRDefault="00691CCF" w:rsidP="00CB22F0">
            <w:pPr>
              <w:jc w:val="both"/>
              <w:rPr>
                <w:sz w:val="24"/>
                <w:szCs w:val="24"/>
              </w:rPr>
            </w:pPr>
          </w:p>
        </w:tc>
        <w:tc>
          <w:tcPr>
            <w:tcW w:w="4330" w:type="dxa"/>
            <w:vAlign w:val="center"/>
          </w:tcPr>
          <w:p w:rsidR="00691CCF" w:rsidRDefault="00B9198C" w:rsidP="00B9198C">
            <w:pPr>
              <w:jc w:val="center"/>
              <w:rPr>
                <w:sz w:val="24"/>
                <w:szCs w:val="24"/>
              </w:rPr>
            </w:pPr>
            <w:r w:rsidRPr="00B9198C">
              <w:rPr>
                <w:noProof/>
                <w:sz w:val="24"/>
                <w:szCs w:val="24"/>
                <w:lang w:bidi="ar-SA"/>
              </w:rPr>
              <w:drawing>
                <wp:inline distT="0" distB="0" distL="0" distR="0">
                  <wp:extent cx="2590813" cy="3435178"/>
                  <wp:effectExtent l="1905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srcRect/>
                          <a:stretch>
                            <a:fillRect/>
                          </a:stretch>
                        </pic:blipFill>
                        <pic:spPr bwMode="auto">
                          <a:xfrm>
                            <a:off x="0" y="0"/>
                            <a:ext cx="2597844" cy="3444501"/>
                          </a:xfrm>
                          <a:prstGeom prst="rect">
                            <a:avLst/>
                          </a:prstGeom>
                          <a:noFill/>
                          <a:ln w="9525">
                            <a:noFill/>
                            <a:miter lim="800000"/>
                            <a:headEnd/>
                            <a:tailEnd/>
                          </a:ln>
                        </pic:spPr>
                      </pic:pic>
                    </a:graphicData>
                  </a:graphic>
                </wp:inline>
              </w:drawing>
            </w:r>
          </w:p>
        </w:tc>
      </w:tr>
    </w:tbl>
    <w:p w:rsidR="006E19E3" w:rsidRPr="00B35D2F" w:rsidRDefault="006E19E3" w:rsidP="006E19E3">
      <w:pPr>
        <w:ind w:firstLine="567"/>
        <w:jc w:val="both"/>
        <w:rPr>
          <w:bCs/>
          <w:color w:val="FF0000"/>
          <w:sz w:val="24"/>
          <w:szCs w:val="24"/>
        </w:rPr>
      </w:pPr>
      <w:r w:rsidRPr="00B35D2F">
        <w:rPr>
          <w:bCs/>
          <w:color w:val="FF0000"/>
          <w:sz w:val="24"/>
          <w:szCs w:val="24"/>
        </w:rPr>
        <w:t xml:space="preserve">Территория разработки проекта планировки территории ОЭЗ ППТ «Новочебоксарск» составляет 617,1859 га и состоит из 5 промышленных площадок: 2 якорных резидентов, индустриального парка, территорий перспективного развития. </w:t>
      </w:r>
    </w:p>
    <w:p w:rsidR="006E19E3" w:rsidRPr="00B35D2F" w:rsidRDefault="006E19E3" w:rsidP="006E19E3">
      <w:pPr>
        <w:widowControl/>
        <w:autoSpaceDE/>
        <w:autoSpaceDN/>
        <w:jc w:val="both"/>
        <w:rPr>
          <w:b/>
          <w:bCs/>
          <w:color w:val="FF0000"/>
          <w:sz w:val="24"/>
          <w:szCs w:val="24"/>
        </w:rPr>
      </w:pPr>
      <w:r w:rsidRPr="006E19E3">
        <w:rPr>
          <w:b/>
          <w:bCs/>
          <w:color w:val="FF0000"/>
          <w:sz w:val="24"/>
          <w:szCs w:val="24"/>
        </w:rPr>
        <w:t>Промплощадка резидента ПАО «Химпром»</w:t>
      </w:r>
    </w:p>
    <w:p w:rsidR="006E19E3" w:rsidRPr="00B35D2F" w:rsidRDefault="006E19E3" w:rsidP="006E19E3">
      <w:pPr>
        <w:widowControl/>
        <w:autoSpaceDE/>
        <w:autoSpaceDN/>
        <w:jc w:val="both"/>
        <w:rPr>
          <w:color w:val="FF0000"/>
          <w:sz w:val="24"/>
          <w:szCs w:val="24"/>
        </w:rPr>
      </w:pPr>
      <w:r w:rsidRPr="006E19E3">
        <w:rPr>
          <w:color w:val="FF0000"/>
          <w:sz w:val="24"/>
          <w:szCs w:val="24"/>
        </w:rPr>
        <w:t>расположена в южной части г. Новочебоксарска и ограничена:</w:t>
      </w:r>
    </w:p>
    <w:p w:rsidR="006E19E3" w:rsidRPr="00B35D2F" w:rsidRDefault="006E19E3" w:rsidP="006E19E3">
      <w:pPr>
        <w:widowControl/>
        <w:autoSpaceDE/>
        <w:autoSpaceDN/>
        <w:jc w:val="both"/>
        <w:rPr>
          <w:color w:val="FF0000"/>
          <w:sz w:val="24"/>
          <w:szCs w:val="24"/>
        </w:rPr>
      </w:pPr>
      <w:r w:rsidRPr="006E19E3">
        <w:rPr>
          <w:color w:val="FF0000"/>
          <w:sz w:val="24"/>
          <w:szCs w:val="24"/>
        </w:rPr>
        <w:t>с севера – ул. Промышленная;</w:t>
      </w:r>
    </w:p>
    <w:p w:rsidR="006E19E3" w:rsidRPr="00B35D2F" w:rsidRDefault="006E19E3" w:rsidP="006E19E3">
      <w:pPr>
        <w:widowControl/>
        <w:autoSpaceDE/>
        <w:autoSpaceDN/>
        <w:jc w:val="both"/>
        <w:rPr>
          <w:color w:val="FF0000"/>
          <w:sz w:val="24"/>
          <w:szCs w:val="24"/>
        </w:rPr>
      </w:pPr>
      <w:r w:rsidRPr="006E19E3">
        <w:rPr>
          <w:color w:val="FF0000"/>
          <w:sz w:val="24"/>
          <w:szCs w:val="24"/>
        </w:rPr>
        <w:t>с востока и юга – полосой отвода железной дороги на участке Чебоксары</w:t>
      </w:r>
      <w:r w:rsidRPr="006E19E3">
        <w:rPr>
          <w:color w:val="FF0000"/>
          <w:sz w:val="24"/>
          <w:szCs w:val="24"/>
        </w:rPr>
        <w:br/>
        <w:t>Новочебоксарск;</w:t>
      </w:r>
    </w:p>
    <w:p w:rsidR="006E19E3" w:rsidRPr="00B35D2F" w:rsidRDefault="006E19E3" w:rsidP="006E19E3">
      <w:pPr>
        <w:widowControl/>
        <w:autoSpaceDE/>
        <w:autoSpaceDN/>
        <w:jc w:val="both"/>
        <w:rPr>
          <w:color w:val="FF0000"/>
          <w:sz w:val="24"/>
          <w:szCs w:val="24"/>
        </w:rPr>
      </w:pPr>
      <w:r w:rsidRPr="006E19E3">
        <w:rPr>
          <w:color w:val="FF0000"/>
          <w:sz w:val="24"/>
          <w:szCs w:val="24"/>
        </w:rPr>
        <w:t xml:space="preserve">с запада-автомобильной дорогой «Кугеси - </w:t>
      </w:r>
      <w:proofErr w:type="spellStart"/>
      <w:r w:rsidRPr="006E19E3">
        <w:rPr>
          <w:color w:val="FF0000"/>
          <w:sz w:val="24"/>
          <w:szCs w:val="24"/>
        </w:rPr>
        <w:t>Атлашево</w:t>
      </w:r>
      <w:proofErr w:type="spellEnd"/>
      <w:r w:rsidRPr="006E19E3">
        <w:rPr>
          <w:color w:val="FF0000"/>
          <w:sz w:val="24"/>
          <w:szCs w:val="24"/>
        </w:rPr>
        <w:t xml:space="preserve"> - Новочебоксарск»</w:t>
      </w:r>
      <w:r w:rsidRPr="00B35D2F">
        <w:rPr>
          <w:color w:val="FF0000"/>
          <w:sz w:val="24"/>
          <w:szCs w:val="24"/>
        </w:rPr>
        <w:t xml:space="preserve"> </w:t>
      </w:r>
      <w:r w:rsidRPr="006E19E3">
        <w:rPr>
          <w:color w:val="FF0000"/>
          <w:sz w:val="24"/>
          <w:szCs w:val="24"/>
        </w:rPr>
        <w:t>(</w:t>
      </w:r>
      <w:proofErr w:type="spellStart"/>
      <w:r w:rsidRPr="006E19E3">
        <w:rPr>
          <w:color w:val="FF0000"/>
          <w:sz w:val="24"/>
          <w:szCs w:val="24"/>
        </w:rPr>
        <w:t>Шоршельский</w:t>
      </w:r>
      <w:proofErr w:type="spellEnd"/>
      <w:r w:rsidRPr="006E19E3">
        <w:rPr>
          <w:color w:val="FF0000"/>
          <w:sz w:val="24"/>
          <w:szCs w:val="24"/>
        </w:rPr>
        <w:t xml:space="preserve"> проезд).</w:t>
      </w:r>
    </w:p>
    <w:p w:rsidR="006E19E3" w:rsidRPr="00B35D2F" w:rsidRDefault="006E19E3" w:rsidP="006E19E3">
      <w:pPr>
        <w:widowControl/>
        <w:autoSpaceDE/>
        <w:autoSpaceDN/>
        <w:jc w:val="both"/>
        <w:rPr>
          <w:color w:val="FF0000"/>
          <w:sz w:val="24"/>
          <w:szCs w:val="24"/>
        </w:rPr>
      </w:pPr>
      <w:r w:rsidRPr="006E19E3">
        <w:rPr>
          <w:color w:val="FF0000"/>
          <w:sz w:val="24"/>
          <w:szCs w:val="24"/>
        </w:rPr>
        <w:t>Площадь промплощадки – 503,2284га.</w:t>
      </w:r>
    </w:p>
    <w:p w:rsidR="006E19E3" w:rsidRPr="00B35D2F" w:rsidRDefault="006E19E3" w:rsidP="006E19E3">
      <w:pPr>
        <w:widowControl/>
        <w:autoSpaceDE/>
        <w:autoSpaceDN/>
        <w:jc w:val="both"/>
        <w:rPr>
          <w:b/>
          <w:bCs/>
          <w:color w:val="FF0000"/>
          <w:sz w:val="24"/>
          <w:szCs w:val="24"/>
        </w:rPr>
      </w:pPr>
      <w:r w:rsidRPr="006E19E3">
        <w:rPr>
          <w:b/>
          <w:bCs/>
          <w:color w:val="FF0000"/>
          <w:sz w:val="24"/>
          <w:szCs w:val="24"/>
        </w:rPr>
        <w:t>Промплощадка резидента ООО «Звениговский»</w:t>
      </w:r>
    </w:p>
    <w:p w:rsidR="006E19E3" w:rsidRPr="00B35D2F" w:rsidRDefault="006E19E3" w:rsidP="006E19E3">
      <w:pPr>
        <w:widowControl/>
        <w:autoSpaceDE/>
        <w:autoSpaceDN/>
        <w:jc w:val="both"/>
        <w:rPr>
          <w:color w:val="FF0000"/>
          <w:sz w:val="24"/>
          <w:szCs w:val="24"/>
        </w:rPr>
      </w:pPr>
      <w:r w:rsidRPr="006E19E3">
        <w:rPr>
          <w:color w:val="FF0000"/>
          <w:sz w:val="24"/>
          <w:szCs w:val="24"/>
        </w:rPr>
        <w:t xml:space="preserve">распложена в </w:t>
      </w:r>
      <w:proofErr w:type="spellStart"/>
      <w:r w:rsidRPr="006E19E3">
        <w:rPr>
          <w:color w:val="FF0000"/>
          <w:sz w:val="24"/>
          <w:szCs w:val="24"/>
        </w:rPr>
        <w:t>северо</w:t>
      </w:r>
      <w:proofErr w:type="spellEnd"/>
      <w:r w:rsidRPr="006E19E3">
        <w:rPr>
          <w:color w:val="FF0000"/>
          <w:sz w:val="24"/>
          <w:szCs w:val="24"/>
        </w:rPr>
        <w:t xml:space="preserve"> - восточной части </w:t>
      </w:r>
      <w:proofErr w:type="spellStart"/>
      <w:r w:rsidRPr="006E19E3">
        <w:rPr>
          <w:color w:val="FF0000"/>
          <w:sz w:val="24"/>
          <w:szCs w:val="24"/>
        </w:rPr>
        <w:t>г.Новочебоксарск</w:t>
      </w:r>
      <w:proofErr w:type="spellEnd"/>
      <w:r w:rsidRPr="006E19E3">
        <w:rPr>
          <w:color w:val="FF0000"/>
          <w:sz w:val="24"/>
          <w:szCs w:val="24"/>
        </w:rPr>
        <w:t xml:space="preserve"> и ограничена:</w:t>
      </w:r>
    </w:p>
    <w:p w:rsidR="006E19E3" w:rsidRPr="00B35D2F" w:rsidRDefault="006E19E3" w:rsidP="006E19E3">
      <w:pPr>
        <w:widowControl/>
        <w:autoSpaceDE/>
        <w:autoSpaceDN/>
        <w:jc w:val="both"/>
        <w:rPr>
          <w:color w:val="FF0000"/>
          <w:sz w:val="24"/>
          <w:szCs w:val="24"/>
        </w:rPr>
      </w:pPr>
      <w:r w:rsidRPr="006E19E3">
        <w:rPr>
          <w:color w:val="FF0000"/>
          <w:sz w:val="24"/>
          <w:szCs w:val="24"/>
        </w:rPr>
        <w:t>с севера и запада – территорией гаражных кооперативов</w:t>
      </w:r>
    </w:p>
    <w:p w:rsidR="006E19E3" w:rsidRPr="00B35D2F" w:rsidRDefault="006E19E3" w:rsidP="006E19E3">
      <w:pPr>
        <w:widowControl/>
        <w:autoSpaceDE/>
        <w:autoSpaceDN/>
        <w:jc w:val="both"/>
        <w:rPr>
          <w:color w:val="FF0000"/>
          <w:sz w:val="24"/>
          <w:szCs w:val="24"/>
        </w:rPr>
      </w:pPr>
      <w:r w:rsidRPr="006E19E3">
        <w:rPr>
          <w:color w:val="FF0000"/>
          <w:sz w:val="24"/>
          <w:szCs w:val="24"/>
        </w:rPr>
        <w:t>с юга – ул. Промышленная;</w:t>
      </w:r>
    </w:p>
    <w:p w:rsidR="006E19E3" w:rsidRPr="00B35D2F" w:rsidRDefault="006E19E3" w:rsidP="006E19E3">
      <w:pPr>
        <w:widowControl/>
        <w:autoSpaceDE/>
        <w:autoSpaceDN/>
        <w:jc w:val="both"/>
        <w:rPr>
          <w:color w:val="FF0000"/>
          <w:sz w:val="24"/>
          <w:szCs w:val="24"/>
        </w:rPr>
      </w:pPr>
      <w:r w:rsidRPr="006E19E3">
        <w:rPr>
          <w:color w:val="FF0000"/>
          <w:sz w:val="24"/>
          <w:szCs w:val="24"/>
        </w:rPr>
        <w:t>с востока – проезд между ул. Силикатная и ул. Промышленная.</w:t>
      </w:r>
    </w:p>
    <w:p w:rsidR="006E19E3" w:rsidRPr="00B35D2F" w:rsidRDefault="006E19E3" w:rsidP="006E19E3">
      <w:pPr>
        <w:widowControl/>
        <w:autoSpaceDE/>
        <w:autoSpaceDN/>
        <w:jc w:val="both"/>
        <w:rPr>
          <w:color w:val="FF0000"/>
          <w:sz w:val="24"/>
          <w:szCs w:val="24"/>
        </w:rPr>
      </w:pPr>
      <w:r w:rsidRPr="006E19E3">
        <w:rPr>
          <w:color w:val="FF0000"/>
          <w:sz w:val="24"/>
          <w:szCs w:val="24"/>
        </w:rPr>
        <w:t>Площадь промплощадки – 14,5397 га.</w:t>
      </w:r>
    </w:p>
    <w:p w:rsidR="006E19E3" w:rsidRPr="00B35D2F" w:rsidRDefault="006E19E3" w:rsidP="006E19E3">
      <w:pPr>
        <w:widowControl/>
        <w:autoSpaceDE/>
        <w:autoSpaceDN/>
        <w:jc w:val="both"/>
        <w:rPr>
          <w:b/>
          <w:bCs/>
          <w:color w:val="FF0000"/>
          <w:sz w:val="24"/>
          <w:szCs w:val="24"/>
        </w:rPr>
      </w:pPr>
      <w:r w:rsidRPr="006E19E3">
        <w:rPr>
          <w:b/>
          <w:bCs/>
          <w:color w:val="FF0000"/>
          <w:sz w:val="24"/>
          <w:szCs w:val="24"/>
        </w:rPr>
        <w:t>Промплощадка Индустриальный парк</w:t>
      </w:r>
    </w:p>
    <w:p w:rsidR="006E19E3" w:rsidRPr="00B35D2F" w:rsidRDefault="006E19E3" w:rsidP="006E19E3">
      <w:pPr>
        <w:widowControl/>
        <w:autoSpaceDE/>
        <w:autoSpaceDN/>
        <w:jc w:val="both"/>
        <w:rPr>
          <w:color w:val="FF0000"/>
          <w:sz w:val="24"/>
          <w:szCs w:val="24"/>
        </w:rPr>
      </w:pPr>
      <w:r w:rsidRPr="006E19E3">
        <w:rPr>
          <w:color w:val="FF0000"/>
          <w:sz w:val="24"/>
          <w:szCs w:val="24"/>
        </w:rPr>
        <w:t>расположена в южной части г. Новочебоксарска и ограничена:</w:t>
      </w:r>
    </w:p>
    <w:p w:rsidR="006E19E3" w:rsidRPr="00B35D2F" w:rsidRDefault="006E19E3" w:rsidP="006E19E3">
      <w:pPr>
        <w:widowControl/>
        <w:autoSpaceDE/>
        <w:autoSpaceDN/>
        <w:jc w:val="both"/>
        <w:rPr>
          <w:color w:val="FF0000"/>
          <w:sz w:val="24"/>
          <w:szCs w:val="24"/>
        </w:rPr>
      </w:pPr>
      <w:r w:rsidRPr="006E19E3">
        <w:rPr>
          <w:color w:val="FF0000"/>
          <w:sz w:val="24"/>
          <w:szCs w:val="24"/>
        </w:rPr>
        <w:t>с севера и востока – полосой отвода железной дороги на участке Чебоксары -</w:t>
      </w:r>
      <w:r w:rsidRPr="006E19E3">
        <w:rPr>
          <w:color w:val="FF0000"/>
          <w:sz w:val="24"/>
          <w:szCs w:val="24"/>
        </w:rPr>
        <w:br/>
        <w:t>Новочебоксарск;</w:t>
      </w:r>
    </w:p>
    <w:p w:rsidR="006E19E3" w:rsidRPr="00B35D2F" w:rsidRDefault="006E19E3" w:rsidP="006E19E3">
      <w:pPr>
        <w:widowControl/>
        <w:autoSpaceDE/>
        <w:autoSpaceDN/>
        <w:jc w:val="both"/>
        <w:rPr>
          <w:color w:val="FF0000"/>
          <w:sz w:val="24"/>
          <w:szCs w:val="24"/>
        </w:rPr>
      </w:pPr>
      <w:r w:rsidRPr="006E19E3">
        <w:rPr>
          <w:color w:val="FF0000"/>
          <w:sz w:val="24"/>
          <w:szCs w:val="24"/>
        </w:rPr>
        <w:t>с запада - ул. Промышленная.</w:t>
      </w:r>
    </w:p>
    <w:p w:rsidR="006E19E3" w:rsidRPr="00B35D2F" w:rsidRDefault="006E19E3" w:rsidP="006E19E3">
      <w:pPr>
        <w:widowControl/>
        <w:autoSpaceDE/>
        <w:autoSpaceDN/>
        <w:jc w:val="both"/>
        <w:rPr>
          <w:color w:val="FF0000"/>
          <w:sz w:val="24"/>
          <w:szCs w:val="24"/>
        </w:rPr>
      </w:pPr>
      <w:r w:rsidRPr="006E19E3">
        <w:rPr>
          <w:color w:val="FF0000"/>
          <w:sz w:val="24"/>
          <w:szCs w:val="24"/>
        </w:rPr>
        <w:t>Площадь промплощадки – 44,6567га.</w:t>
      </w:r>
    </w:p>
    <w:p w:rsidR="006E19E3" w:rsidRPr="00B35D2F" w:rsidRDefault="006E19E3" w:rsidP="006E19E3">
      <w:pPr>
        <w:widowControl/>
        <w:autoSpaceDE/>
        <w:autoSpaceDN/>
        <w:jc w:val="both"/>
        <w:rPr>
          <w:b/>
          <w:bCs/>
          <w:color w:val="FF0000"/>
          <w:sz w:val="24"/>
          <w:szCs w:val="24"/>
        </w:rPr>
      </w:pPr>
      <w:r w:rsidRPr="006E19E3">
        <w:rPr>
          <w:b/>
          <w:bCs/>
          <w:color w:val="FF0000"/>
          <w:sz w:val="24"/>
          <w:szCs w:val="24"/>
        </w:rPr>
        <w:t xml:space="preserve">Промплощадка </w:t>
      </w:r>
      <w:proofErr w:type="spellStart"/>
      <w:r w:rsidRPr="006E19E3">
        <w:rPr>
          <w:b/>
          <w:bCs/>
          <w:color w:val="FF0000"/>
          <w:sz w:val="24"/>
          <w:szCs w:val="24"/>
        </w:rPr>
        <w:t>Банново</w:t>
      </w:r>
      <w:proofErr w:type="spellEnd"/>
    </w:p>
    <w:p w:rsidR="006E19E3" w:rsidRPr="00B35D2F" w:rsidRDefault="006E19E3" w:rsidP="006E19E3">
      <w:pPr>
        <w:widowControl/>
        <w:autoSpaceDE/>
        <w:autoSpaceDN/>
        <w:jc w:val="both"/>
        <w:rPr>
          <w:color w:val="FF0000"/>
          <w:sz w:val="24"/>
          <w:szCs w:val="24"/>
        </w:rPr>
      </w:pPr>
      <w:r w:rsidRPr="006E19E3">
        <w:rPr>
          <w:color w:val="FF0000"/>
          <w:sz w:val="24"/>
          <w:szCs w:val="24"/>
        </w:rPr>
        <w:t>расположена в центральной части г. Новочебоксарска и ограничена:</w:t>
      </w:r>
    </w:p>
    <w:p w:rsidR="006E19E3" w:rsidRPr="00B35D2F" w:rsidRDefault="006E19E3" w:rsidP="006E19E3">
      <w:pPr>
        <w:widowControl/>
        <w:autoSpaceDE/>
        <w:autoSpaceDN/>
        <w:jc w:val="both"/>
        <w:rPr>
          <w:color w:val="FF0000"/>
          <w:sz w:val="24"/>
          <w:szCs w:val="24"/>
        </w:rPr>
      </w:pPr>
      <w:r w:rsidRPr="006E19E3">
        <w:rPr>
          <w:color w:val="FF0000"/>
          <w:sz w:val="24"/>
          <w:szCs w:val="24"/>
        </w:rPr>
        <w:t>с севера - ул. Промышленная;</w:t>
      </w:r>
    </w:p>
    <w:p w:rsidR="006E19E3" w:rsidRPr="00B35D2F" w:rsidRDefault="006E19E3" w:rsidP="006E19E3">
      <w:pPr>
        <w:widowControl/>
        <w:autoSpaceDE/>
        <w:autoSpaceDN/>
        <w:jc w:val="both"/>
        <w:rPr>
          <w:color w:val="FF0000"/>
          <w:sz w:val="24"/>
          <w:szCs w:val="24"/>
        </w:rPr>
      </w:pPr>
      <w:r w:rsidRPr="006E19E3">
        <w:rPr>
          <w:color w:val="FF0000"/>
          <w:sz w:val="24"/>
          <w:szCs w:val="24"/>
        </w:rPr>
        <w:t>с юга - землями сельскохозяйственного назначения;</w:t>
      </w:r>
    </w:p>
    <w:p w:rsidR="006E19E3" w:rsidRPr="00B35D2F" w:rsidRDefault="006E19E3" w:rsidP="006E19E3">
      <w:pPr>
        <w:widowControl/>
        <w:autoSpaceDE/>
        <w:autoSpaceDN/>
        <w:jc w:val="both"/>
        <w:rPr>
          <w:color w:val="FF0000"/>
          <w:sz w:val="24"/>
          <w:szCs w:val="24"/>
        </w:rPr>
      </w:pPr>
      <w:r w:rsidRPr="006E19E3">
        <w:rPr>
          <w:color w:val="FF0000"/>
          <w:sz w:val="24"/>
          <w:szCs w:val="24"/>
        </w:rPr>
        <w:t xml:space="preserve">с востока – </w:t>
      </w:r>
      <w:proofErr w:type="spellStart"/>
      <w:r w:rsidRPr="006E19E3">
        <w:rPr>
          <w:color w:val="FF0000"/>
          <w:sz w:val="24"/>
          <w:szCs w:val="24"/>
        </w:rPr>
        <w:t>железнойдорогой</w:t>
      </w:r>
      <w:proofErr w:type="spellEnd"/>
      <w:r w:rsidRPr="006E19E3">
        <w:rPr>
          <w:color w:val="FF0000"/>
          <w:sz w:val="24"/>
          <w:szCs w:val="24"/>
        </w:rPr>
        <w:t xml:space="preserve"> станции Новочебоксарск;</w:t>
      </w:r>
    </w:p>
    <w:p w:rsidR="006E19E3" w:rsidRPr="00B35D2F" w:rsidRDefault="006E19E3" w:rsidP="006E19E3">
      <w:pPr>
        <w:widowControl/>
        <w:autoSpaceDE/>
        <w:autoSpaceDN/>
        <w:jc w:val="both"/>
        <w:rPr>
          <w:color w:val="FF0000"/>
          <w:sz w:val="24"/>
          <w:szCs w:val="24"/>
        </w:rPr>
      </w:pPr>
      <w:r w:rsidRPr="006E19E3">
        <w:rPr>
          <w:color w:val="FF0000"/>
          <w:sz w:val="24"/>
          <w:szCs w:val="24"/>
        </w:rPr>
        <w:t>с запада – территориями производственных объектов, СНТ «Химик»</w:t>
      </w:r>
    </w:p>
    <w:p w:rsidR="006E19E3" w:rsidRPr="00B35D2F" w:rsidRDefault="006E19E3" w:rsidP="006E19E3">
      <w:pPr>
        <w:widowControl/>
        <w:autoSpaceDE/>
        <w:autoSpaceDN/>
        <w:jc w:val="both"/>
        <w:rPr>
          <w:color w:val="FF0000"/>
          <w:sz w:val="24"/>
          <w:szCs w:val="24"/>
        </w:rPr>
      </w:pPr>
      <w:r w:rsidRPr="006E19E3">
        <w:rPr>
          <w:color w:val="FF0000"/>
          <w:sz w:val="24"/>
          <w:szCs w:val="24"/>
        </w:rPr>
        <w:t>Площадь промплощадки – 53,2027га.</w:t>
      </w:r>
    </w:p>
    <w:p w:rsidR="006E19E3" w:rsidRPr="00B35D2F" w:rsidRDefault="006E19E3" w:rsidP="006E19E3">
      <w:pPr>
        <w:widowControl/>
        <w:autoSpaceDE/>
        <w:autoSpaceDN/>
        <w:jc w:val="both"/>
        <w:rPr>
          <w:b/>
          <w:bCs/>
          <w:color w:val="FF0000"/>
          <w:sz w:val="24"/>
          <w:szCs w:val="24"/>
        </w:rPr>
      </w:pPr>
      <w:r w:rsidRPr="006E19E3">
        <w:rPr>
          <w:b/>
          <w:bCs/>
          <w:color w:val="FF0000"/>
          <w:sz w:val="24"/>
          <w:szCs w:val="24"/>
        </w:rPr>
        <w:t>Промплощадка перспективного развития Восточная</w:t>
      </w:r>
    </w:p>
    <w:p w:rsidR="006E19E3" w:rsidRPr="00B35D2F" w:rsidRDefault="006E19E3" w:rsidP="006E19E3">
      <w:pPr>
        <w:widowControl/>
        <w:autoSpaceDE/>
        <w:autoSpaceDN/>
        <w:jc w:val="both"/>
        <w:rPr>
          <w:color w:val="FF0000"/>
          <w:sz w:val="24"/>
          <w:szCs w:val="24"/>
        </w:rPr>
      </w:pPr>
      <w:r w:rsidRPr="006E19E3">
        <w:rPr>
          <w:color w:val="FF0000"/>
          <w:sz w:val="24"/>
          <w:szCs w:val="24"/>
        </w:rPr>
        <w:t>расположена в западной части г. Новочебоксарска и ограничена с севера, юга,</w:t>
      </w:r>
    </w:p>
    <w:p w:rsidR="006E19E3" w:rsidRPr="00B35D2F" w:rsidRDefault="006E19E3" w:rsidP="006E19E3">
      <w:pPr>
        <w:widowControl/>
        <w:autoSpaceDE/>
        <w:autoSpaceDN/>
        <w:jc w:val="both"/>
        <w:rPr>
          <w:color w:val="FF0000"/>
          <w:sz w:val="24"/>
          <w:szCs w:val="24"/>
        </w:rPr>
      </w:pPr>
      <w:r w:rsidRPr="006E19E3">
        <w:rPr>
          <w:color w:val="FF0000"/>
          <w:sz w:val="24"/>
          <w:szCs w:val="24"/>
        </w:rPr>
        <w:lastRenderedPageBreak/>
        <w:t xml:space="preserve">востока и запада </w:t>
      </w:r>
      <w:proofErr w:type="spellStart"/>
      <w:r w:rsidRPr="006E19E3">
        <w:rPr>
          <w:color w:val="FF0000"/>
          <w:sz w:val="24"/>
          <w:szCs w:val="24"/>
        </w:rPr>
        <w:t>производственно</w:t>
      </w:r>
      <w:proofErr w:type="spellEnd"/>
      <w:r w:rsidRPr="006E19E3">
        <w:rPr>
          <w:color w:val="FF0000"/>
          <w:sz w:val="24"/>
          <w:szCs w:val="24"/>
        </w:rPr>
        <w:t xml:space="preserve"> - складскими территориями.</w:t>
      </w:r>
    </w:p>
    <w:p w:rsidR="0038213C" w:rsidRDefault="006E19E3" w:rsidP="0038213C">
      <w:pPr>
        <w:widowControl/>
        <w:autoSpaceDE/>
        <w:autoSpaceDN/>
        <w:jc w:val="both"/>
        <w:rPr>
          <w:color w:val="FF0000"/>
          <w:sz w:val="24"/>
          <w:szCs w:val="24"/>
        </w:rPr>
      </w:pPr>
      <w:r w:rsidRPr="006E19E3">
        <w:rPr>
          <w:color w:val="FF0000"/>
          <w:sz w:val="24"/>
          <w:szCs w:val="24"/>
        </w:rPr>
        <w:t>Площадь промплощадки – 1,5584га.</w:t>
      </w:r>
    </w:p>
    <w:p w:rsidR="0038213C" w:rsidRPr="0038213C" w:rsidRDefault="0038213C" w:rsidP="0038213C">
      <w:pPr>
        <w:widowControl/>
        <w:autoSpaceDE/>
        <w:autoSpaceDN/>
        <w:ind w:firstLine="720"/>
        <w:jc w:val="both"/>
        <w:rPr>
          <w:color w:val="FF0000"/>
          <w:sz w:val="24"/>
          <w:szCs w:val="24"/>
        </w:rPr>
      </w:pPr>
      <w:r w:rsidRPr="0038213C">
        <w:rPr>
          <w:color w:val="FF0000"/>
          <w:sz w:val="24"/>
          <w:szCs w:val="24"/>
        </w:rPr>
        <w:t>Развитие проектируемой территории ОЭЗ ППТ «Новочебоксарск»</w:t>
      </w:r>
      <w:r w:rsidRPr="0038213C">
        <w:rPr>
          <w:color w:val="FF0000"/>
          <w:sz w:val="24"/>
          <w:szCs w:val="24"/>
        </w:rPr>
        <w:br/>
        <w:t>планируется осуществлять в 1 очередь с выделением нескольких этапов</w:t>
      </w:r>
      <w:r w:rsidRPr="0038213C">
        <w:rPr>
          <w:color w:val="FF0000"/>
          <w:sz w:val="24"/>
          <w:szCs w:val="24"/>
        </w:rPr>
        <w:br/>
        <w:t>строительства.</w:t>
      </w:r>
    </w:p>
    <w:p w:rsidR="0038213C" w:rsidRPr="0038213C" w:rsidRDefault="0038213C" w:rsidP="0038213C">
      <w:pPr>
        <w:widowControl/>
        <w:autoSpaceDE/>
        <w:autoSpaceDN/>
        <w:ind w:firstLine="720"/>
        <w:jc w:val="both"/>
        <w:rPr>
          <w:color w:val="FF0000"/>
          <w:sz w:val="24"/>
          <w:szCs w:val="24"/>
        </w:rPr>
      </w:pPr>
      <w:r w:rsidRPr="0038213C">
        <w:rPr>
          <w:color w:val="FF0000"/>
          <w:sz w:val="24"/>
          <w:szCs w:val="24"/>
        </w:rPr>
        <w:t>Планируемые производственные площадки будут интегрированы в</w:t>
      </w:r>
      <w:r>
        <w:rPr>
          <w:color w:val="FF0000"/>
          <w:sz w:val="24"/>
          <w:szCs w:val="24"/>
        </w:rPr>
        <w:t xml:space="preserve"> </w:t>
      </w:r>
      <w:r w:rsidRPr="0038213C">
        <w:rPr>
          <w:color w:val="FF0000"/>
          <w:sz w:val="24"/>
          <w:szCs w:val="24"/>
        </w:rPr>
        <w:t>промышленный комплекс промзоны города Новочебоксарска с целью</w:t>
      </w:r>
      <w:r>
        <w:rPr>
          <w:color w:val="FF0000"/>
          <w:sz w:val="24"/>
          <w:szCs w:val="24"/>
        </w:rPr>
        <w:t xml:space="preserve"> </w:t>
      </w:r>
      <w:r w:rsidRPr="0038213C">
        <w:rPr>
          <w:color w:val="FF0000"/>
          <w:sz w:val="24"/>
          <w:szCs w:val="24"/>
        </w:rPr>
        <w:t>организации производственной кооперации как с действующими</w:t>
      </w:r>
      <w:r>
        <w:rPr>
          <w:color w:val="FF0000"/>
          <w:sz w:val="24"/>
          <w:szCs w:val="24"/>
        </w:rPr>
        <w:t xml:space="preserve"> </w:t>
      </w:r>
      <w:r w:rsidRPr="0038213C">
        <w:rPr>
          <w:color w:val="FF0000"/>
          <w:sz w:val="24"/>
          <w:szCs w:val="24"/>
        </w:rPr>
        <w:t>предприятиями города Новочебоксарска, так и между собой для создания</w:t>
      </w:r>
      <w:r>
        <w:rPr>
          <w:color w:val="FF0000"/>
          <w:sz w:val="24"/>
          <w:szCs w:val="24"/>
        </w:rPr>
        <w:t xml:space="preserve"> </w:t>
      </w:r>
      <w:r w:rsidRPr="0038213C">
        <w:rPr>
          <w:color w:val="FF0000"/>
          <w:sz w:val="24"/>
          <w:szCs w:val="24"/>
        </w:rPr>
        <w:t>замкнутого производственного цикла по производству товарной продукции с</w:t>
      </w:r>
      <w:r w:rsidRPr="0038213C">
        <w:rPr>
          <w:color w:val="FF0000"/>
          <w:sz w:val="24"/>
          <w:szCs w:val="24"/>
        </w:rPr>
        <w:br/>
        <w:t>высокой добавленной стоимостью.</w:t>
      </w:r>
    </w:p>
    <w:p w:rsidR="0038213C" w:rsidRPr="0038213C" w:rsidRDefault="0038213C" w:rsidP="0038213C">
      <w:pPr>
        <w:widowControl/>
        <w:autoSpaceDE/>
        <w:autoSpaceDN/>
        <w:ind w:firstLine="720"/>
        <w:jc w:val="both"/>
        <w:rPr>
          <w:color w:val="FF0000"/>
          <w:sz w:val="24"/>
          <w:szCs w:val="24"/>
        </w:rPr>
      </w:pPr>
      <w:r w:rsidRPr="0038213C">
        <w:rPr>
          <w:color w:val="FF0000"/>
          <w:sz w:val="24"/>
          <w:szCs w:val="24"/>
        </w:rPr>
        <w:t>Проектирование и последующее строительство первой очереди строительства предусматривается в три этапа:</w:t>
      </w:r>
    </w:p>
    <w:p w:rsidR="0038213C" w:rsidRPr="0038213C" w:rsidRDefault="0038213C" w:rsidP="0038213C">
      <w:pPr>
        <w:widowControl/>
        <w:autoSpaceDE/>
        <w:autoSpaceDN/>
        <w:ind w:firstLine="720"/>
        <w:jc w:val="both"/>
        <w:rPr>
          <w:color w:val="FF0000"/>
          <w:sz w:val="24"/>
          <w:szCs w:val="24"/>
        </w:rPr>
      </w:pPr>
      <w:r w:rsidRPr="0038213C">
        <w:rPr>
          <w:color w:val="FF0000"/>
          <w:sz w:val="24"/>
          <w:szCs w:val="24"/>
        </w:rPr>
        <w:t>первый этап – строительство внеплощадочных подъездных путей к</w:t>
      </w:r>
      <w:r>
        <w:rPr>
          <w:color w:val="FF0000"/>
          <w:sz w:val="24"/>
          <w:szCs w:val="24"/>
        </w:rPr>
        <w:t xml:space="preserve"> </w:t>
      </w:r>
      <w:r w:rsidRPr="0038213C">
        <w:rPr>
          <w:color w:val="FF0000"/>
          <w:sz w:val="24"/>
          <w:szCs w:val="24"/>
        </w:rPr>
        <w:t>земельным участкам, предназначенных для размещения планируемых объектов</w:t>
      </w:r>
      <w:r>
        <w:rPr>
          <w:color w:val="FF0000"/>
          <w:sz w:val="24"/>
          <w:szCs w:val="24"/>
        </w:rPr>
        <w:t xml:space="preserve"> </w:t>
      </w:r>
      <w:r w:rsidRPr="0038213C">
        <w:rPr>
          <w:color w:val="FF0000"/>
          <w:sz w:val="24"/>
          <w:szCs w:val="24"/>
        </w:rPr>
        <w:t>капитального строительства;</w:t>
      </w:r>
    </w:p>
    <w:p w:rsidR="0038213C" w:rsidRPr="0038213C" w:rsidRDefault="0038213C" w:rsidP="0038213C">
      <w:pPr>
        <w:widowControl/>
        <w:autoSpaceDE/>
        <w:autoSpaceDN/>
        <w:ind w:firstLine="720"/>
        <w:jc w:val="both"/>
        <w:rPr>
          <w:color w:val="FF0000"/>
          <w:sz w:val="24"/>
          <w:szCs w:val="24"/>
        </w:rPr>
      </w:pPr>
      <w:r w:rsidRPr="0038213C">
        <w:rPr>
          <w:color w:val="FF0000"/>
          <w:sz w:val="24"/>
          <w:szCs w:val="24"/>
        </w:rPr>
        <w:t>второй этап – строительство объектов внешней инженерной</w:t>
      </w:r>
      <w:r>
        <w:rPr>
          <w:color w:val="FF0000"/>
          <w:sz w:val="24"/>
          <w:szCs w:val="24"/>
        </w:rPr>
        <w:t xml:space="preserve"> </w:t>
      </w:r>
      <w:r w:rsidRPr="0038213C">
        <w:rPr>
          <w:color w:val="FF0000"/>
          <w:sz w:val="24"/>
          <w:szCs w:val="24"/>
        </w:rPr>
        <w:t>инфраструктуры (газоснабжения, энергоснабжения, водоснабжения и водоотведения);</w:t>
      </w:r>
    </w:p>
    <w:p w:rsidR="0038213C" w:rsidRPr="0038213C" w:rsidRDefault="0038213C" w:rsidP="0038213C">
      <w:pPr>
        <w:widowControl/>
        <w:autoSpaceDE/>
        <w:autoSpaceDN/>
        <w:ind w:firstLine="720"/>
        <w:jc w:val="both"/>
        <w:rPr>
          <w:color w:val="FF0000"/>
          <w:sz w:val="24"/>
          <w:szCs w:val="24"/>
        </w:rPr>
      </w:pPr>
      <w:r w:rsidRPr="0038213C">
        <w:rPr>
          <w:color w:val="FF0000"/>
          <w:sz w:val="24"/>
          <w:szCs w:val="24"/>
        </w:rPr>
        <w:t xml:space="preserve">третий этап – строительство производственных объектов капитального строительства и </w:t>
      </w:r>
      <w:r>
        <w:rPr>
          <w:color w:val="FF0000"/>
          <w:sz w:val="24"/>
          <w:szCs w:val="24"/>
        </w:rPr>
        <w:t>с</w:t>
      </w:r>
      <w:r w:rsidRPr="0038213C">
        <w:rPr>
          <w:color w:val="FF0000"/>
          <w:sz w:val="24"/>
          <w:szCs w:val="24"/>
        </w:rPr>
        <w:t>опутствующих объектов строительства особой экономической</w:t>
      </w:r>
      <w:r>
        <w:rPr>
          <w:color w:val="FF0000"/>
          <w:sz w:val="24"/>
          <w:szCs w:val="24"/>
        </w:rPr>
        <w:t xml:space="preserve"> </w:t>
      </w:r>
      <w:r w:rsidRPr="0038213C">
        <w:rPr>
          <w:color w:val="FF0000"/>
          <w:sz w:val="24"/>
          <w:szCs w:val="24"/>
        </w:rPr>
        <w:t>зоны.</w:t>
      </w:r>
    </w:p>
    <w:p w:rsidR="006E19E3" w:rsidRDefault="006E19E3" w:rsidP="006E19E3">
      <w:pPr>
        <w:jc w:val="both"/>
        <w:rPr>
          <w:lang w:bidi="ar-SA"/>
        </w:rPr>
      </w:pPr>
    </w:p>
    <w:p w:rsidR="00F73CEF" w:rsidRDefault="00F73CEF" w:rsidP="00CD6CE1">
      <w:pPr>
        <w:pStyle w:val="af6"/>
        <w:widowControl/>
        <w:suppressAutoHyphens/>
        <w:autoSpaceDE/>
        <w:autoSpaceDN/>
        <w:spacing w:before="0"/>
        <w:ind w:left="0" w:firstLine="567"/>
        <w:contextualSpacing/>
        <w:jc w:val="both"/>
        <w:rPr>
          <w:sz w:val="24"/>
          <w:szCs w:val="24"/>
        </w:rPr>
      </w:pPr>
    </w:p>
    <w:p w:rsidR="00F73CEF" w:rsidRDefault="00425CF4" w:rsidP="00F73CEF">
      <w:pPr>
        <w:widowControl/>
        <w:suppressAutoHyphens/>
        <w:autoSpaceDE/>
        <w:autoSpaceDN/>
        <w:contextualSpacing/>
        <w:jc w:val="both"/>
        <w:rPr>
          <w:b/>
          <w:i/>
          <w:color w:val="000000"/>
          <w:sz w:val="24"/>
          <w:szCs w:val="24"/>
        </w:rPr>
      </w:pPr>
      <w:r>
        <w:rPr>
          <w:b/>
          <w:i/>
          <w:color w:val="000000"/>
          <w:sz w:val="24"/>
          <w:szCs w:val="24"/>
        </w:rPr>
        <w:t xml:space="preserve">Организация туризма и </w:t>
      </w:r>
      <w:r w:rsidR="00F73CEF" w:rsidRPr="00F73CEF">
        <w:rPr>
          <w:b/>
          <w:i/>
          <w:color w:val="000000"/>
          <w:sz w:val="24"/>
          <w:szCs w:val="24"/>
        </w:rPr>
        <w:t>санаторно-курортного назначения</w:t>
      </w:r>
    </w:p>
    <w:p w:rsidR="00425CF4" w:rsidRPr="00425CF4" w:rsidRDefault="00425CF4" w:rsidP="00425CF4">
      <w:pPr>
        <w:ind w:firstLine="567"/>
        <w:jc w:val="both"/>
        <w:rPr>
          <w:sz w:val="24"/>
          <w:szCs w:val="24"/>
        </w:rPr>
      </w:pPr>
      <w:r>
        <w:rPr>
          <w:sz w:val="24"/>
          <w:szCs w:val="24"/>
        </w:rPr>
        <w:t xml:space="preserve">Согласно Стратегии социально-экономического развития Чувашской Республики до 2035 года развитие туристической отрасли в Республике является одним из приоритетных направлений стратегического развития региона. Ежегодно растут объемы внутреннего и въездного туризма. На территории Чувашии для туристов сформированы направления экскурсионного, событийного, паломнического, сельского и экологического туризма. </w:t>
      </w:r>
    </w:p>
    <w:p w:rsidR="00425CF4" w:rsidRPr="00425CF4" w:rsidRDefault="00425CF4" w:rsidP="00425CF4">
      <w:pPr>
        <w:ind w:firstLine="567"/>
        <w:jc w:val="both"/>
        <w:rPr>
          <w:sz w:val="24"/>
          <w:szCs w:val="24"/>
        </w:rPr>
      </w:pPr>
      <w:r>
        <w:rPr>
          <w:sz w:val="24"/>
          <w:szCs w:val="24"/>
        </w:rPr>
        <w:t xml:space="preserve">Значительный поток организованных туристов в Республику прибывает круизными маршрутами по реке Волга. Чебоксарским речным портом в 2019 г. принято 384 пассажирских судна, с пассажиропотоком 50,7 тыс. человек. </w:t>
      </w:r>
    </w:p>
    <w:tbl>
      <w:tblPr>
        <w:tblStyle w:val="aff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4924"/>
      </w:tblGrid>
      <w:tr w:rsidR="00425CF4" w:rsidTr="00CB22F0">
        <w:tc>
          <w:tcPr>
            <w:tcW w:w="4968" w:type="dxa"/>
          </w:tcPr>
          <w:p w:rsidR="00425CF4" w:rsidRDefault="00CB22F0" w:rsidP="00425CF4">
            <w:pPr>
              <w:jc w:val="both"/>
              <w:rPr>
                <w:sz w:val="24"/>
                <w:szCs w:val="24"/>
              </w:rPr>
            </w:pPr>
            <w:r w:rsidRPr="00CB22F0">
              <w:rPr>
                <w:noProof/>
                <w:sz w:val="24"/>
                <w:szCs w:val="24"/>
                <w:lang w:bidi="ar-SA"/>
              </w:rPr>
              <w:drawing>
                <wp:inline distT="0" distB="0" distL="0" distR="0">
                  <wp:extent cx="3065526" cy="1680630"/>
                  <wp:effectExtent l="19050" t="0" r="1524"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srcRect/>
                          <a:stretch>
                            <a:fillRect/>
                          </a:stretch>
                        </pic:blipFill>
                        <pic:spPr bwMode="auto">
                          <a:xfrm>
                            <a:off x="0" y="0"/>
                            <a:ext cx="3065465" cy="1680597"/>
                          </a:xfrm>
                          <a:prstGeom prst="rect">
                            <a:avLst/>
                          </a:prstGeom>
                          <a:noFill/>
                          <a:ln w="9525">
                            <a:noFill/>
                            <a:miter lim="800000"/>
                            <a:headEnd/>
                            <a:tailEnd/>
                          </a:ln>
                        </pic:spPr>
                      </pic:pic>
                    </a:graphicData>
                  </a:graphic>
                </wp:inline>
              </w:drawing>
            </w:r>
          </w:p>
        </w:tc>
        <w:tc>
          <w:tcPr>
            <w:tcW w:w="5032" w:type="dxa"/>
            <w:shd w:val="clear" w:color="auto" w:fill="FFFFFF" w:themeFill="background1"/>
          </w:tcPr>
          <w:p w:rsidR="00CB22F0" w:rsidRDefault="00CB22F0" w:rsidP="00CB22F0">
            <w:pPr>
              <w:ind w:firstLine="567"/>
              <w:jc w:val="both"/>
              <w:rPr>
                <w:sz w:val="24"/>
                <w:szCs w:val="24"/>
              </w:rPr>
            </w:pPr>
            <w:r w:rsidRPr="00425CF4">
              <w:rPr>
                <w:sz w:val="24"/>
                <w:szCs w:val="24"/>
              </w:rPr>
              <w:t xml:space="preserve">Несмотря на то, что город </w:t>
            </w:r>
            <w:r>
              <w:rPr>
                <w:sz w:val="24"/>
                <w:szCs w:val="24"/>
              </w:rPr>
              <w:t xml:space="preserve">Новочебоксарск </w:t>
            </w:r>
            <w:r w:rsidRPr="00425CF4">
              <w:rPr>
                <w:sz w:val="24"/>
                <w:szCs w:val="24"/>
              </w:rPr>
              <w:t>в основном имеет промышленную специализацию, в нём имеется парк, скверы и большие площади зелёных насаждений. В городе располагается театр, музеи, значимые объекты религиозного и паломнического туризма.</w:t>
            </w:r>
          </w:p>
          <w:p w:rsidR="00CB22F0" w:rsidRDefault="00CB22F0" w:rsidP="00425CF4">
            <w:pPr>
              <w:jc w:val="both"/>
              <w:rPr>
                <w:sz w:val="24"/>
                <w:szCs w:val="24"/>
              </w:rPr>
            </w:pPr>
          </w:p>
        </w:tc>
      </w:tr>
    </w:tbl>
    <w:p w:rsidR="00CB22F0" w:rsidRDefault="00425CF4" w:rsidP="00425CF4">
      <w:pPr>
        <w:ind w:firstLine="567"/>
        <w:jc w:val="both"/>
        <w:rPr>
          <w:sz w:val="24"/>
          <w:szCs w:val="24"/>
        </w:rPr>
      </w:pPr>
      <w:r w:rsidRPr="00425CF4">
        <w:rPr>
          <w:sz w:val="24"/>
          <w:szCs w:val="24"/>
        </w:rPr>
        <w:t xml:space="preserve">Лечебно-оздоровительный туризм представлен двумя </w:t>
      </w:r>
      <w:r w:rsidR="00CB22F0" w:rsidRPr="00CB22F0">
        <w:rPr>
          <w:sz w:val="24"/>
          <w:szCs w:val="24"/>
        </w:rPr>
        <w:t>санаторно-курортными организаци</w:t>
      </w:r>
      <w:r w:rsidR="00CB22F0">
        <w:rPr>
          <w:sz w:val="24"/>
          <w:szCs w:val="24"/>
        </w:rPr>
        <w:t>ями:</w:t>
      </w:r>
    </w:p>
    <w:p w:rsidR="00CB22F0" w:rsidRDefault="00CB22F0" w:rsidP="00CB22F0">
      <w:pPr>
        <w:ind w:firstLine="567"/>
        <w:jc w:val="both"/>
        <w:rPr>
          <w:sz w:val="24"/>
          <w:szCs w:val="24"/>
        </w:rPr>
      </w:pPr>
      <w:r>
        <w:rPr>
          <w:sz w:val="24"/>
          <w:szCs w:val="24"/>
        </w:rPr>
        <w:t xml:space="preserve">- </w:t>
      </w:r>
      <w:r w:rsidRPr="00CB22F0">
        <w:rPr>
          <w:sz w:val="24"/>
          <w:szCs w:val="24"/>
        </w:rPr>
        <w:t>«Санаторий  «Надежда»</w:t>
      </w:r>
      <w:r>
        <w:rPr>
          <w:sz w:val="24"/>
          <w:szCs w:val="24"/>
        </w:rPr>
        <w:t xml:space="preserve">, </w:t>
      </w:r>
      <w:r w:rsidRPr="00CB22F0">
        <w:rPr>
          <w:sz w:val="24"/>
          <w:szCs w:val="24"/>
        </w:rPr>
        <w:t xml:space="preserve"> </w:t>
      </w:r>
      <w:proofErr w:type="spellStart"/>
      <w:r w:rsidRPr="00CB22F0">
        <w:rPr>
          <w:sz w:val="24"/>
          <w:szCs w:val="24"/>
        </w:rPr>
        <w:t>г.Новочебоксарск</w:t>
      </w:r>
      <w:proofErr w:type="spellEnd"/>
      <w:r w:rsidRPr="00CB22F0">
        <w:rPr>
          <w:sz w:val="24"/>
          <w:szCs w:val="24"/>
        </w:rPr>
        <w:t>, ул. Набережная, 46</w:t>
      </w:r>
      <w:r>
        <w:rPr>
          <w:sz w:val="24"/>
          <w:szCs w:val="24"/>
        </w:rPr>
        <w:t>;</w:t>
      </w:r>
    </w:p>
    <w:p w:rsidR="00CB22F0" w:rsidRDefault="00CB22F0" w:rsidP="00CB22F0">
      <w:pPr>
        <w:ind w:firstLine="567"/>
        <w:jc w:val="both"/>
        <w:rPr>
          <w:sz w:val="24"/>
          <w:szCs w:val="24"/>
        </w:rPr>
      </w:pPr>
      <w:r>
        <w:rPr>
          <w:sz w:val="24"/>
          <w:szCs w:val="24"/>
        </w:rPr>
        <w:t xml:space="preserve">- </w:t>
      </w:r>
      <w:r w:rsidRPr="00CB22F0">
        <w:rPr>
          <w:sz w:val="24"/>
          <w:szCs w:val="24"/>
        </w:rPr>
        <w:t>ООО «Санаторий «</w:t>
      </w:r>
      <w:proofErr w:type="spellStart"/>
      <w:r w:rsidRPr="00CB22F0">
        <w:rPr>
          <w:sz w:val="24"/>
          <w:szCs w:val="24"/>
        </w:rPr>
        <w:t>Салампи</w:t>
      </w:r>
      <w:proofErr w:type="spellEnd"/>
      <w:r w:rsidRPr="00CB22F0">
        <w:rPr>
          <w:sz w:val="24"/>
          <w:szCs w:val="24"/>
        </w:rPr>
        <w:t>»</w:t>
      </w:r>
      <w:r>
        <w:rPr>
          <w:sz w:val="24"/>
          <w:szCs w:val="24"/>
        </w:rPr>
        <w:t xml:space="preserve">, </w:t>
      </w:r>
      <w:r w:rsidRPr="00CB22F0">
        <w:rPr>
          <w:sz w:val="24"/>
          <w:szCs w:val="24"/>
        </w:rPr>
        <w:t>г. Новочебоксарск, ул. Набережная, 40</w:t>
      </w:r>
      <w:r>
        <w:rPr>
          <w:sz w:val="24"/>
          <w:szCs w:val="24"/>
        </w:rPr>
        <w:t>.</w:t>
      </w:r>
    </w:p>
    <w:p w:rsidR="00425CF4" w:rsidRPr="00425CF4" w:rsidRDefault="00425CF4" w:rsidP="00CB22F0">
      <w:pPr>
        <w:ind w:firstLine="567"/>
        <w:jc w:val="both"/>
        <w:rPr>
          <w:sz w:val="24"/>
          <w:szCs w:val="24"/>
        </w:rPr>
      </w:pPr>
      <w:r w:rsidRPr="00425CF4">
        <w:rPr>
          <w:sz w:val="24"/>
          <w:szCs w:val="24"/>
        </w:rPr>
        <w:t>Гостиничный фонд города включает 14 гостиниц.</w:t>
      </w:r>
      <w:r w:rsidR="00894E34">
        <w:rPr>
          <w:sz w:val="24"/>
          <w:szCs w:val="24"/>
        </w:rPr>
        <w:t xml:space="preserve"> </w:t>
      </w:r>
      <w:r w:rsidRPr="00425CF4">
        <w:rPr>
          <w:sz w:val="24"/>
          <w:szCs w:val="24"/>
        </w:rPr>
        <w:t>Проводится фестиваль национальных культур «Новочебоксарск – город единства народов и культур».</w:t>
      </w:r>
    </w:p>
    <w:p w:rsidR="00425CF4" w:rsidRPr="00CB22F0" w:rsidRDefault="00425CF4" w:rsidP="00CB22F0">
      <w:pPr>
        <w:ind w:firstLine="567"/>
        <w:jc w:val="both"/>
        <w:rPr>
          <w:i/>
          <w:sz w:val="24"/>
          <w:szCs w:val="24"/>
        </w:rPr>
      </w:pPr>
      <w:r w:rsidRPr="00CB22F0">
        <w:rPr>
          <w:i/>
          <w:sz w:val="24"/>
          <w:szCs w:val="24"/>
        </w:rPr>
        <w:t>Перспективы развития сферы туризма</w:t>
      </w:r>
    </w:p>
    <w:p w:rsidR="00425CF4" w:rsidRDefault="00425CF4" w:rsidP="00CB22F0">
      <w:pPr>
        <w:ind w:firstLine="567"/>
        <w:jc w:val="both"/>
        <w:rPr>
          <w:sz w:val="24"/>
          <w:szCs w:val="24"/>
        </w:rPr>
      </w:pPr>
      <w:r w:rsidRPr="00425CF4">
        <w:rPr>
          <w:sz w:val="24"/>
          <w:szCs w:val="24"/>
        </w:rPr>
        <w:t>Перспективы развития туризма связаны в первую очередь с развитием туристического потенциала г. Чебоксар и реализацией проекта «Чувашия – Сердце Волги».</w:t>
      </w:r>
    </w:p>
    <w:p w:rsidR="00A6220A" w:rsidRPr="00425CF4" w:rsidRDefault="00A6220A" w:rsidP="00CB22F0">
      <w:pPr>
        <w:ind w:firstLine="567"/>
        <w:jc w:val="both"/>
        <w:rPr>
          <w:sz w:val="24"/>
          <w:szCs w:val="24"/>
        </w:rPr>
      </w:pPr>
    </w:p>
    <w:p w:rsidR="003D012C" w:rsidRDefault="003D012C" w:rsidP="0082167B">
      <w:pPr>
        <w:pStyle w:val="213"/>
        <w:tabs>
          <w:tab w:val="left" w:pos="1437"/>
        </w:tabs>
        <w:spacing w:before="0"/>
        <w:ind w:hanging="1277"/>
        <w:outlineLvl w:val="9"/>
        <w:rPr>
          <w:b/>
        </w:rPr>
      </w:pPr>
      <w:bookmarkStart w:id="136" w:name="_Toc66278213"/>
    </w:p>
    <w:p w:rsidR="00C62321" w:rsidRDefault="00A53A8F" w:rsidP="00C520A0">
      <w:pPr>
        <w:pStyle w:val="213"/>
        <w:tabs>
          <w:tab w:val="left" w:pos="1437"/>
        </w:tabs>
        <w:spacing w:before="0"/>
        <w:ind w:hanging="1277"/>
        <w:outlineLvl w:val="1"/>
        <w:rPr>
          <w:b/>
        </w:rPr>
      </w:pPr>
      <w:bookmarkStart w:id="137" w:name="_Toc201330827"/>
      <w:r w:rsidRPr="00DF0EBF">
        <w:rPr>
          <w:b/>
        </w:rPr>
        <w:t>3</w:t>
      </w:r>
      <w:r w:rsidR="006E57C3" w:rsidRPr="00DF0EBF">
        <w:rPr>
          <w:b/>
        </w:rPr>
        <w:t>.</w:t>
      </w:r>
      <w:r w:rsidR="003C4773">
        <w:rPr>
          <w:b/>
        </w:rPr>
        <w:t xml:space="preserve">5. </w:t>
      </w:r>
      <w:r w:rsidR="00A9637F">
        <w:rPr>
          <w:b/>
        </w:rPr>
        <w:t xml:space="preserve"> </w:t>
      </w:r>
      <w:r w:rsidR="00BF16DA" w:rsidRPr="00DF0EBF">
        <w:rPr>
          <w:b/>
        </w:rPr>
        <w:t>Жилищный</w:t>
      </w:r>
      <w:r w:rsidR="00BF16DA" w:rsidRPr="00DF0EBF">
        <w:rPr>
          <w:b/>
          <w:spacing w:val="-2"/>
        </w:rPr>
        <w:t xml:space="preserve"> </w:t>
      </w:r>
      <w:r w:rsidR="00BF16DA" w:rsidRPr="00DF0EBF">
        <w:rPr>
          <w:b/>
        </w:rPr>
        <w:t>фонд</w:t>
      </w:r>
      <w:bookmarkEnd w:id="136"/>
      <w:bookmarkEnd w:id="137"/>
    </w:p>
    <w:p w:rsidR="00662F60" w:rsidRPr="008248BE" w:rsidRDefault="007C7BF6" w:rsidP="0082167B">
      <w:pPr>
        <w:pStyle w:val="213"/>
        <w:tabs>
          <w:tab w:val="left" w:pos="1437"/>
        </w:tabs>
        <w:spacing w:before="0"/>
        <w:ind w:hanging="1277"/>
        <w:outlineLvl w:val="9"/>
        <w:rPr>
          <w:i/>
          <w:iCs/>
          <w:szCs w:val="24"/>
        </w:rPr>
      </w:pPr>
      <w:bookmarkStart w:id="138" w:name="_Toc201238723"/>
      <w:r w:rsidRPr="008248BE">
        <w:rPr>
          <w:b/>
          <w:i/>
          <w:iCs/>
        </w:rPr>
        <w:t>Современное состояние</w:t>
      </w:r>
      <w:bookmarkEnd w:id="138"/>
    </w:p>
    <w:p w:rsidR="00AC41C2" w:rsidRDefault="00AC41C2" w:rsidP="0011127D">
      <w:pPr>
        <w:adjustRightInd w:val="0"/>
        <w:ind w:firstLine="567"/>
        <w:contextualSpacing/>
        <w:jc w:val="both"/>
        <w:rPr>
          <w:sz w:val="24"/>
          <w:szCs w:val="24"/>
        </w:rPr>
      </w:pPr>
      <w:r w:rsidRPr="00AC41C2">
        <w:rPr>
          <w:sz w:val="24"/>
          <w:szCs w:val="24"/>
        </w:rPr>
        <w:t xml:space="preserve">Площадь города Новочебоксарска составляет 51,1 кв. км. Он делится на 3 жилых района - </w:t>
      </w:r>
      <w:r w:rsidRPr="00AC41C2">
        <w:rPr>
          <w:sz w:val="24"/>
          <w:szCs w:val="24"/>
        </w:rPr>
        <w:lastRenderedPageBreak/>
        <w:t>Восточный, Южный, Западный, отд</w:t>
      </w:r>
      <w:r w:rsidR="00677E79">
        <w:rPr>
          <w:sz w:val="24"/>
          <w:szCs w:val="24"/>
        </w:rPr>
        <w:t xml:space="preserve">ельные микрорайоны - </w:t>
      </w:r>
      <w:proofErr w:type="spellStart"/>
      <w:r w:rsidR="00677E79">
        <w:rPr>
          <w:sz w:val="24"/>
          <w:szCs w:val="24"/>
        </w:rPr>
        <w:t>Липовский</w:t>
      </w:r>
      <w:proofErr w:type="spellEnd"/>
      <w:r w:rsidRPr="00AC41C2">
        <w:rPr>
          <w:sz w:val="24"/>
          <w:szCs w:val="24"/>
        </w:rPr>
        <w:t>, Ивановский</w:t>
      </w:r>
      <w:r w:rsidR="00F3278B">
        <w:rPr>
          <w:sz w:val="24"/>
          <w:szCs w:val="24"/>
        </w:rPr>
        <w:t xml:space="preserve">, д. </w:t>
      </w:r>
      <w:proofErr w:type="spellStart"/>
      <w:r w:rsidR="00F3278B">
        <w:rPr>
          <w:sz w:val="24"/>
          <w:szCs w:val="24"/>
        </w:rPr>
        <w:t>Ольд</w:t>
      </w:r>
      <w:r w:rsidR="00677E79">
        <w:rPr>
          <w:sz w:val="24"/>
          <w:szCs w:val="24"/>
        </w:rPr>
        <w:t>еево</w:t>
      </w:r>
      <w:proofErr w:type="spellEnd"/>
      <w:r w:rsidRPr="00AC41C2">
        <w:rPr>
          <w:sz w:val="24"/>
          <w:szCs w:val="24"/>
        </w:rPr>
        <w:t xml:space="preserve"> и промышленная зона. Город непосредственно граничит со столицей Чувашской Республики - городом Чебоксары.</w:t>
      </w:r>
    </w:p>
    <w:p w:rsidR="00662F60" w:rsidRDefault="00662F60" w:rsidP="0011127D">
      <w:pPr>
        <w:adjustRightInd w:val="0"/>
        <w:ind w:firstLine="567"/>
        <w:contextualSpacing/>
        <w:jc w:val="both"/>
        <w:rPr>
          <w:sz w:val="24"/>
          <w:szCs w:val="24"/>
        </w:rPr>
      </w:pPr>
      <w:r w:rsidRPr="00662F60">
        <w:rPr>
          <w:sz w:val="24"/>
          <w:szCs w:val="24"/>
        </w:rPr>
        <w:t>В соответствии с планировочным делением г. Новочебоксарск разбит на 27 микрорайонов, из которых 23 относятся к жилой застройке, а 4 микрорайона - к промышленной.</w:t>
      </w:r>
    </w:p>
    <w:p w:rsidR="001A42FE" w:rsidRDefault="00B74A1E" w:rsidP="0011127D">
      <w:pPr>
        <w:adjustRightInd w:val="0"/>
        <w:ind w:firstLine="567"/>
        <w:contextualSpacing/>
        <w:jc w:val="both"/>
        <w:rPr>
          <w:sz w:val="24"/>
          <w:szCs w:val="24"/>
        </w:rPr>
      </w:pPr>
      <w:r w:rsidRPr="00662F60">
        <w:rPr>
          <w:sz w:val="24"/>
          <w:szCs w:val="24"/>
        </w:rPr>
        <w:t xml:space="preserve">По данным </w:t>
      </w:r>
      <w:proofErr w:type="spellStart"/>
      <w:r w:rsidRPr="00662F60">
        <w:rPr>
          <w:sz w:val="24"/>
          <w:szCs w:val="24"/>
        </w:rPr>
        <w:t>Чувашстата</w:t>
      </w:r>
      <w:proofErr w:type="spellEnd"/>
      <w:r w:rsidRPr="00662F60">
        <w:rPr>
          <w:sz w:val="24"/>
          <w:szCs w:val="24"/>
        </w:rPr>
        <w:t xml:space="preserve"> </w:t>
      </w:r>
      <w:r w:rsidR="008E49C9" w:rsidRPr="00662F60">
        <w:rPr>
          <w:sz w:val="24"/>
          <w:szCs w:val="24"/>
        </w:rPr>
        <w:t>жилищный фонд города Новочебоксарска по состоянию на 01.01.202</w:t>
      </w:r>
      <w:r w:rsidR="001A42FE">
        <w:rPr>
          <w:sz w:val="24"/>
          <w:szCs w:val="24"/>
        </w:rPr>
        <w:t>1</w:t>
      </w:r>
      <w:r w:rsidR="008E49C9" w:rsidRPr="00662F60">
        <w:rPr>
          <w:sz w:val="24"/>
          <w:szCs w:val="24"/>
        </w:rPr>
        <w:t xml:space="preserve"> г. составил 28</w:t>
      </w:r>
      <w:r w:rsidR="001A42FE">
        <w:rPr>
          <w:sz w:val="24"/>
          <w:szCs w:val="24"/>
        </w:rPr>
        <w:t>42</w:t>
      </w:r>
      <w:r w:rsidR="008E49C9" w:rsidRPr="00662F60">
        <w:rPr>
          <w:sz w:val="24"/>
          <w:szCs w:val="24"/>
        </w:rPr>
        <w:t>,</w:t>
      </w:r>
      <w:r w:rsidR="001A42FE">
        <w:rPr>
          <w:sz w:val="24"/>
          <w:szCs w:val="24"/>
        </w:rPr>
        <w:t>98</w:t>
      </w:r>
      <w:r w:rsidR="008E49C9" w:rsidRPr="00662F60">
        <w:rPr>
          <w:sz w:val="24"/>
          <w:szCs w:val="24"/>
        </w:rPr>
        <w:t xml:space="preserve"> тыс. </w:t>
      </w:r>
      <w:proofErr w:type="spellStart"/>
      <w:r w:rsidR="008E49C9" w:rsidRPr="00662F60">
        <w:rPr>
          <w:sz w:val="24"/>
          <w:szCs w:val="24"/>
        </w:rPr>
        <w:t>кв.м</w:t>
      </w:r>
      <w:proofErr w:type="spellEnd"/>
      <w:r w:rsidR="008E49C9" w:rsidRPr="00662F60">
        <w:rPr>
          <w:sz w:val="24"/>
          <w:szCs w:val="24"/>
        </w:rPr>
        <w:t>. общей площади</w:t>
      </w:r>
      <w:r w:rsidR="00662F60" w:rsidRPr="00662F60">
        <w:rPr>
          <w:sz w:val="24"/>
          <w:szCs w:val="24"/>
        </w:rPr>
        <w:t xml:space="preserve"> и представляет собой капитальный фонд в 5 - 16 этажей.</w:t>
      </w:r>
      <w:r w:rsidR="008E49C9" w:rsidRPr="00662F60">
        <w:rPr>
          <w:sz w:val="24"/>
          <w:szCs w:val="24"/>
        </w:rPr>
        <w:t xml:space="preserve"> </w:t>
      </w:r>
    </w:p>
    <w:p w:rsidR="00A448D2" w:rsidRDefault="001A61D1" w:rsidP="0011127D">
      <w:pPr>
        <w:adjustRightInd w:val="0"/>
        <w:ind w:firstLine="567"/>
        <w:contextualSpacing/>
        <w:jc w:val="both"/>
        <w:rPr>
          <w:sz w:val="24"/>
          <w:szCs w:val="24"/>
        </w:rPr>
      </w:pPr>
      <w:r w:rsidRPr="00E62555">
        <w:rPr>
          <w:sz w:val="24"/>
          <w:szCs w:val="24"/>
        </w:rPr>
        <w:t xml:space="preserve">Структура </w:t>
      </w:r>
      <w:r w:rsidR="001A42FE">
        <w:rPr>
          <w:sz w:val="24"/>
          <w:szCs w:val="24"/>
        </w:rPr>
        <w:t xml:space="preserve">существующего </w:t>
      </w:r>
      <w:r w:rsidRPr="00E62555">
        <w:rPr>
          <w:sz w:val="24"/>
          <w:szCs w:val="24"/>
        </w:rPr>
        <w:t>жилищного</w:t>
      </w:r>
      <w:r>
        <w:rPr>
          <w:sz w:val="24"/>
          <w:szCs w:val="24"/>
        </w:rPr>
        <w:t xml:space="preserve"> фонда</w:t>
      </w:r>
      <w:r w:rsidRPr="00E62555">
        <w:rPr>
          <w:sz w:val="24"/>
          <w:szCs w:val="24"/>
        </w:rPr>
        <w:t xml:space="preserve"> представлена</w:t>
      </w:r>
      <w:r w:rsidR="001A42FE">
        <w:rPr>
          <w:sz w:val="24"/>
          <w:szCs w:val="24"/>
        </w:rPr>
        <w:t xml:space="preserve"> </w:t>
      </w:r>
      <w:r w:rsidR="0011127D">
        <w:rPr>
          <w:sz w:val="24"/>
          <w:szCs w:val="24"/>
        </w:rPr>
        <w:t xml:space="preserve">в таблице </w:t>
      </w:r>
      <w:r w:rsidR="00BB77F3">
        <w:rPr>
          <w:sz w:val="24"/>
          <w:szCs w:val="24"/>
        </w:rPr>
        <w:t>30</w:t>
      </w:r>
      <w:r w:rsidR="00662F60" w:rsidRPr="00662F60">
        <w:rPr>
          <w:sz w:val="24"/>
          <w:szCs w:val="24"/>
        </w:rPr>
        <w:t xml:space="preserve">. </w:t>
      </w:r>
    </w:p>
    <w:p w:rsidR="0011127D" w:rsidRDefault="0011127D" w:rsidP="0011127D">
      <w:pPr>
        <w:adjustRightInd w:val="0"/>
        <w:ind w:firstLine="709"/>
        <w:contextualSpacing/>
        <w:jc w:val="center"/>
        <w:rPr>
          <w:sz w:val="24"/>
          <w:szCs w:val="24"/>
        </w:rPr>
      </w:pPr>
      <w:r>
        <w:rPr>
          <w:sz w:val="24"/>
          <w:szCs w:val="24"/>
        </w:rPr>
        <w:t xml:space="preserve">                                                                                                                       Таблица </w:t>
      </w:r>
      <w:r w:rsidR="00BB77F3">
        <w:rPr>
          <w:sz w:val="24"/>
          <w:szCs w:val="24"/>
        </w:rPr>
        <w:t>30</w:t>
      </w:r>
    </w:p>
    <w:tbl>
      <w:tblPr>
        <w:tblW w:w="94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103"/>
        <w:gridCol w:w="1843"/>
        <w:gridCol w:w="1983"/>
      </w:tblGrid>
      <w:tr w:rsidR="0011127D" w:rsidRPr="006B050D" w:rsidTr="0011127D">
        <w:trPr>
          <w:cantSplit/>
          <w:trHeight w:val="390"/>
        </w:trPr>
        <w:tc>
          <w:tcPr>
            <w:tcW w:w="567" w:type="dxa"/>
            <w:vMerge w:val="restart"/>
            <w:vAlign w:val="center"/>
          </w:tcPr>
          <w:p w:rsidR="0011127D" w:rsidRPr="00A75270" w:rsidRDefault="0011127D" w:rsidP="0011127D">
            <w:pPr>
              <w:ind w:left="-57" w:right="-57"/>
              <w:jc w:val="center"/>
            </w:pPr>
            <w:r w:rsidRPr="00A75270">
              <w:t>№ п/п</w:t>
            </w:r>
          </w:p>
        </w:tc>
        <w:tc>
          <w:tcPr>
            <w:tcW w:w="5103" w:type="dxa"/>
            <w:vMerge w:val="restart"/>
            <w:vAlign w:val="center"/>
          </w:tcPr>
          <w:p w:rsidR="0011127D" w:rsidRPr="00A75270" w:rsidRDefault="0011127D" w:rsidP="0011127D">
            <w:pPr>
              <w:jc w:val="center"/>
            </w:pPr>
            <w:r w:rsidRPr="00A75270">
              <w:t xml:space="preserve">Наименование показателей </w:t>
            </w:r>
          </w:p>
        </w:tc>
        <w:tc>
          <w:tcPr>
            <w:tcW w:w="3826" w:type="dxa"/>
            <w:gridSpan w:val="2"/>
            <w:vAlign w:val="center"/>
          </w:tcPr>
          <w:p w:rsidR="0011127D" w:rsidRPr="00A75270" w:rsidRDefault="0011127D" w:rsidP="0011127D">
            <w:pPr>
              <w:jc w:val="center"/>
            </w:pPr>
            <w:r w:rsidRPr="00A75270">
              <w:t>Общая площадь жилищного фонда на 2020 г.</w:t>
            </w:r>
          </w:p>
        </w:tc>
      </w:tr>
      <w:tr w:rsidR="0011127D" w:rsidRPr="006B050D" w:rsidTr="0011127D">
        <w:trPr>
          <w:cantSplit/>
          <w:trHeight w:val="180"/>
        </w:trPr>
        <w:tc>
          <w:tcPr>
            <w:tcW w:w="567" w:type="dxa"/>
            <w:vMerge/>
            <w:vAlign w:val="center"/>
          </w:tcPr>
          <w:p w:rsidR="0011127D" w:rsidRPr="00A75270" w:rsidRDefault="0011127D" w:rsidP="0011127D"/>
        </w:tc>
        <w:tc>
          <w:tcPr>
            <w:tcW w:w="5103" w:type="dxa"/>
            <w:vMerge/>
            <w:vAlign w:val="center"/>
          </w:tcPr>
          <w:p w:rsidR="0011127D" w:rsidRPr="00A75270" w:rsidRDefault="0011127D" w:rsidP="0011127D"/>
        </w:tc>
        <w:tc>
          <w:tcPr>
            <w:tcW w:w="1843" w:type="dxa"/>
            <w:vAlign w:val="center"/>
          </w:tcPr>
          <w:p w:rsidR="0011127D" w:rsidRPr="00A75270" w:rsidRDefault="0011127D" w:rsidP="0011127D">
            <w:pPr>
              <w:jc w:val="center"/>
            </w:pPr>
            <w:r w:rsidRPr="00A75270">
              <w:t>тыс. м2</w:t>
            </w:r>
          </w:p>
        </w:tc>
        <w:tc>
          <w:tcPr>
            <w:tcW w:w="1983" w:type="dxa"/>
            <w:vAlign w:val="center"/>
          </w:tcPr>
          <w:p w:rsidR="0011127D" w:rsidRPr="00A75270" w:rsidRDefault="0011127D" w:rsidP="0011127D">
            <w:pPr>
              <w:jc w:val="center"/>
            </w:pPr>
            <w:r w:rsidRPr="00A75270">
              <w:t>%%</w:t>
            </w:r>
          </w:p>
        </w:tc>
      </w:tr>
      <w:tr w:rsidR="0011127D" w:rsidRPr="007C0089" w:rsidTr="0011127D">
        <w:trPr>
          <w:cantSplit/>
          <w:trHeight w:val="171"/>
        </w:trPr>
        <w:tc>
          <w:tcPr>
            <w:tcW w:w="567" w:type="dxa"/>
            <w:vAlign w:val="center"/>
          </w:tcPr>
          <w:p w:rsidR="0011127D" w:rsidRPr="007C0089" w:rsidRDefault="0011127D" w:rsidP="0011127D">
            <w:pPr>
              <w:jc w:val="center"/>
              <w:rPr>
                <w:sz w:val="24"/>
                <w:szCs w:val="24"/>
              </w:rPr>
            </w:pPr>
          </w:p>
        </w:tc>
        <w:tc>
          <w:tcPr>
            <w:tcW w:w="5103" w:type="dxa"/>
            <w:vAlign w:val="center"/>
          </w:tcPr>
          <w:p w:rsidR="0011127D" w:rsidRPr="007C0089" w:rsidRDefault="0011127D" w:rsidP="0011127D">
            <w:pPr>
              <w:rPr>
                <w:sz w:val="24"/>
                <w:szCs w:val="24"/>
              </w:rPr>
            </w:pPr>
            <w:r w:rsidRPr="007C0089">
              <w:rPr>
                <w:sz w:val="24"/>
                <w:szCs w:val="24"/>
              </w:rPr>
              <w:t xml:space="preserve">Жилой фонд - всего </w:t>
            </w:r>
          </w:p>
        </w:tc>
        <w:tc>
          <w:tcPr>
            <w:tcW w:w="1843" w:type="dxa"/>
            <w:vAlign w:val="center"/>
          </w:tcPr>
          <w:p w:rsidR="0011127D" w:rsidRPr="007C0089" w:rsidRDefault="0011127D" w:rsidP="0011127D">
            <w:pPr>
              <w:jc w:val="center"/>
              <w:rPr>
                <w:sz w:val="24"/>
                <w:szCs w:val="24"/>
              </w:rPr>
            </w:pPr>
            <w:r w:rsidRPr="007C0089">
              <w:rPr>
                <w:sz w:val="24"/>
                <w:szCs w:val="24"/>
              </w:rPr>
              <w:t>2842,98</w:t>
            </w:r>
          </w:p>
        </w:tc>
        <w:tc>
          <w:tcPr>
            <w:tcW w:w="1983" w:type="dxa"/>
            <w:vAlign w:val="center"/>
          </w:tcPr>
          <w:p w:rsidR="0011127D" w:rsidRPr="007C0089" w:rsidRDefault="0011127D" w:rsidP="0011127D">
            <w:pPr>
              <w:jc w:val="center"/>
              <w:rPr>
                <w:sz w:val="24"/>
                <w:szCs w:val="24"/>
              </w:rPr>
            </w:pPr>
            <w:r w:rsidRPr="007C0089">
              <w:rPr>
                <w:sz w:val="24"/>
                <w:szCs w:val="24"/>
              </w:rPr>
              <w:t>100</w:t>
            </w:r>
          </w:p>
        </w:tc>
      </w:tr>
      <w:tr w:rsidR="0011127D" w:rsidRPr="007C0089" w:rsidTr="0011127D">
        <w:trPr>
          <w:cantSplit/>
          <w:trHeight w:val="210"/>
        </w:trPr>
        <w:tc>
          <w:tcPr>
            <w:tcW w:w="567" w:type="dxa"/>
            <w:vAlign w:val="center"/>
          </w:tcPr>
          <w:p w:rsidR="0011127D" w:rsidRPr="007C0089" w:rsidRDefault="0011127D" w:rsidP="0011127D">
            <w:pPr>
              <w:jc w:val="center"/>
              <w:rPr>
                <w:sz w:val="24"/>
                <w:szCs w:val="24"/>
              </w:rPr>
            </w:pPr>
          </w:p>
        </w:tc>
        <w:tc>
          <w:tcPr>
            <w:tcW w:w="5103" w:type="dxa"/>
            <w:vAlign w:val="center"/>
          </w:tcPr>
          <w:p w:rsidR="0011127D" w:rsidRPr="007C0089" w:rsidRDefault="0011127D" w:rsidP="0011127D">
            <w:pPr>
              <w:ind w:left="293"/>
              <w:rPr>
                <w:sz w:val="24"/>
                <w:szCs w:val="24"/>
              </w:rPr>
            </w:pPr>
            <w:r w:rsidRPr="007C0089">
              <w:rPr>
                <w:sz w:val="24"/>
                <w:szCs w:val="24"/>
              </w:rPr>
              <w:t>из них:</w:t>
            </w:r>
          </w:p>
        </w:tc>
        <w:tc>
          <w:tcPr>
            <w:tcW w:w="1843" w:type="dxa"/>
            <w:vAlign w:val="center"/>
          </w:tcPr>
          <w:p w:rsidR="0011127D" w:rsidRPr="007C0089" w:rsidRDefault="0011127D" w:rsidP="0011127D">
            <w:pPr>
              <w:jc w:val="center"/>
              <w:rPr>
                <w:sz w:val="24"/>
                <w:szCs w:val="24"/>
              </w:rPr>
            </w:pPr>
          </w:p>
        </w:tc>
        <w:tc>
          <w:tcPr>
            <w:tcW w:w="1983" w:type="dxa"/>
            <w:vAlign w:val="center"/>
          </w:tcPr>
          <w:p w:rsidR="0011127D" w:rsidRPr="007C0089" w:rsidRDefault="0011127D" w:rsidP="0011127D">
            <w:pPr>
              <w:jc w:val="center"/>
              <w:rPr>
                <w:sz w:val="24"/>
                <w:szCs w:val="24"/>
              </w:rPr>
            </w:pPr>
          </w:p>
        </w:tc>
      </w:tr>
      <w:tr w:rsidR="0011127D" w:rsidRPr="007C0089" w:rsidTr="0011127D">
        <w:trPr>
          <w:cantSplit/>
          <w:trHeight w:val="270"/>
        </w:trPr>
        <w:tc>
          <w:tcPr>
            <w:tcW w:w="567" w:type="dxa"/>
            <w:vAlign w:val="center"/>
          </w:tcPr>
          <w:p w:rsidR="0011127D" w:rsidRPr="007C0089" w:rsidRDefault="0011127D" w:rsidP="0011127D">
            <w:pPr>
              <w:jc w:val="center"/>
              <w:rPr>
                <w:sz w:val="24"/>
                <w:szCs w:val="24"/>
              </w:rPr>
            </w:pPr>
            <w:r w:rsidRPr="007C0089">
              <w:rPr>
                <w:sz w:val="24"/>
                <w:szCs w:val="24"/>
              </w:rPr>
              <w:t>1</w:t>
            </w:r>
          </w:p>
        </w:tc>
        <w:tc>
          <w:tcPr>
            <w:tcW w:w="5103" w:type="dxa"/>
            <w:vAlign w:val="center"/>
          </w:tcPr>
          <w:p w:rsidR="0011127D" w:rsidRPr="007C0089" w:rsidRDefault="0011127D" w:rsidP="0011127D">
            <w:pPr>
              <w:rPr>
                <w:sz w:val="24"/>
                <w:szCs w:val="24"/>
              </w:rPr>
            </w:pPr>
            <w:r w:rsidRPr="007C0089">
              <w:rPr>
                <w:sz w:val="24"/>
                <w:szCs w:val="24"/>
              </w:rPr>
              <w:t>жилых домов (индивидуально-определенных зданий)</w:t>
            </w:r>
          </w:p>
        </w:tc>
        <w:tc>
          <w:tcPr>
            <w:tcW w:w="1843" w:type="dxa"/>
            <w:vAlign w:val="center"/>
          </w:tcPr>
          <w:p w:rsidR="0011127D" w:rsidRPr="007C0089" w:rsidRDefault="0011127D" w:rsidP="0011127D">
            <w:pPr>
              <w:jc w:val="center"/>
              <w:rPr>
                <w:sz w:val="24"/>
                <w:szCs w:val="24"/>
              </w:rPr>
            </w:pPr>
            <w:r w:rsidRPr="007C0089">
              <w:rPr>
                <w:sz w:val="24"/>
                <w:szCs w:val="24"/>
              </w:rPr>
              <w:t>53,28</w:t>
            </w:r>
          </w:p>
        </w:tc>
        <w:tc>
          <w:tcPr>
            <w:tcW w:w="1983" w:type="dxa"/>
            <w:vAlign w:val="center"/>
          </w:tcPr>
          <w:p w:rsidR="0011127D" w:rsidRPr="007C0089" w:rsidRDefault="0011127D" w:rsidP="0011127D">
            <w:pPr>
              <w:jc w:val="center"/>
              <w:rPr>
                <w:sz w:val="24"/>
                <w:szCs w:val="24"/>
              </w:rPr>
            </w:pPr>
            <w:r w:rsidRPr="007C0089">
              <w:rPr>
                <w:sz w:val="24"/>
                <w:szCs w:val="24"/>
              </w:rPr>
              <w:t>1,9</w:t>
            </w:r>
          </w:p>
        </w:tc>
      </w:tr>
      <w:tr w:rsidR="0011127D" w:rsidRPr="007C0089" w:rsidTr="0011127D">
        <w:trPr>
          <w:cantSplit/>
          <w:trHeight w:val="225"/>
        </w:trPr>
        <w:tc>
          <w:tcPr>
            <w:tcW w:w="567" w:type="dxa"/>
            <w:vAlign w:val="center"/>
          </w:tcPr>
          <w:p w:rsidR="0011127D" w:rsidRPr="007C0089" w:rsidRDefault="0011127D" w:rsidP="0011127D">
            <w:pPr>
              <w:jc w:val="center"/>
              <w:rPr>
                <w:sz w:val="24"/>
                <w:szCs w:val="24"/>
              </w:rPr>
            </w:pPr>
            <w:r w:rsidRPr="007C0089">
              <w:rPr>
                <w:sz w:val="24"/>
                <w:szCs w:val="24"/>
              </w:rPr>
              <w:t>2</w:t>
            </w:r>
          </w:p>
        </w:tc>
        <w:tc>
          <w:tcPr>
            <w:tcW w:w="5103" w:type="dxa"/>
            <w:vAlign w:val="center"/>
          </w:tcPr>
          <w:p w:rsidR="0011127D" w:rsidRPr="007C0089" w:rsidRDefault="0011127D" w:rsidP="0011127D">
            <w:pPr>
              <w:rPr>
                <w:sz w:val="24"/>
                <w:szCs w:val="24"/>
              </w:rPr>
            </w:pPr>
            <w:r w:rsidRPr="007C0089">
              <w:rPr>
                <w:sz w:val="24"/>
                <w:szCs w:val="24"/>
              </w:rPr>
              <w:t>многоквартирных домов</w:t>
            </w:r>
          </w:p>
        </w:tc>
        <w:tc>
          <w:tcPr>
            <w:tcW w:w="1843" w:type="dxa"/>
            <w:vAlign w:val="center"/>
          </w:tcPr>
          <w:p w:rsidR="0011127D" w:rsidRPr="007C0089" w:rsidRDefault="0011127D" w:rsidP="0011127D">
            <w:pPr>
              <w:jc w:val="center"/>
              <w:rPr>
                <w:sz w:val="24"/>
                <w:szCs w:val="24"/>
              </w:rPr>
            </w:pPr>
            <w:r w:rsidRPr="007C0089">
              <w:rPr>
                <w:sz w:val="24"/>
                <w:szCs w:val="24"/>
              </w:rPr>
              <w:t>2784,4</w:t>
            </w:r>
          </w:p>
        </w:tc>
        <w:tc>
          <w:tcPr>
            <w:tcW w:w="1983" w:type="dxa"/>
            <w:vAlign w:val="center"/>
          </w:tcPr>
          <w:p w:rsidR="0011127D" w:rsidRPr="007C0089" w:rsidRDefault="0011127D" w:rsidP="0011127D">
            <w:pPr>
              <w:jc w:val="center"/>
              <w:rPr>
                <w:sz w:val="24"/>
                <w:szCs w:val="24"/>
              </w:rPr>
            </w:pPr>
            <w:r w:rsidRPr="007C0089">
              <w:rPr>
                <w:sz w:val="24"/>
                <w:szCs w:val="24"/>
              </w:rPr>
              <w:t>97,9</w:t>
            </w:r>
          </w:p>
        </w:tc>
      </w:tr>
    </w:tbl>
    <w:p w:rsidR="00A448D2" w:rsidRPr="00E62555" w:rsidRDefault="00A448D2" w:rsidP="0011127D">
      <w:pPr>
        <w:adjustRightInd w:val="0"/>
        <w:ind w:firstLine="567"/>
        <w:contextualSpacing/>
        <w:jc w:val="both"/>
        <w:rPr>
          <w:sz w:val="24"/>
          <w:szCs w:val="24"/>
        </w:rPr>
      </w:pPr>
      <w:r w:rsidRPr="00E62555">
        <w:rPr>
          <w:sz w:val="24"/>
          <w:szCs w:val="24"/>
        </w:rPr>
        <w:t xml:space="preserve">Ветхое жилье на территории </w:t>
      </w:r>
      <w:proofErr w:type="spellStart"/>
      <w:r w:rsidRPr="00E62555">
        <w:rPr>
          <w:sz w:val="24"/>
          <w:szCs w:val="24"/>
        </w:rPr>
        <w:t>г.Новочебоксарска</w:t>
      </w:r>
      <w:proofErr w:type="spellEnd"/>
      <w:r w:rsidRPr="00E62555">
        <w:rPr>
          <w:sz w:val="24"/>
          <w:szCs w:val="24"/>
        </w:rPr>
        <w:t xml:space="preserve"> отсутствует.</w:t>
      </w:r>
      <w:r>
        <w:rPr>
          <w:sz w:val="24"/>
          <w:szCs w:val="24"/>
        </w:rPr>
        <w:t xml:space="preserve"> </w:t>
      </w:r>
      <w:r w:rsidRPr="00E62555">
        <w:rPr>
          <w:sz w:val="24"/>
          <w:szCs w:val="24"/>
        </w:rPr>
        <w:t xml:space="preserve">Однако имеются территории существующей застройки, требующие полной реконструкции и модернизации, с домами первых массовых серий постройки 1957-75 </w:t>
      </w:r>
      <w:proofErr w:type="spellStart"/>
      <w:r w:rsidRPr="00E62555">
        <w:rPr>
          <w:sz w:val="24"/>
          <w:szCs w:val="24"/>
        </w:rPr>
        <w:t>г.г</w:t>
      </w:r>
      <w:proofErr w:type="spellEnd"/>
      <w:r w:rsidRPr="00E62555">
        <w:rPr>
          <w:sz w:val="24"/>
          <w:szCs w:val="24"/>
        </w:rPr>
        <w:t>. общей площадью порядка 8% от общего фонда города.</w:t>
      </w:r>
      <w:r>
        <w:rPr>
          <w:sz w:val="24"/>
          <w:szCs w:val="24"/>
        </w:rPr>
        <w:t xml:space="preserve"> </w:t>
      </w:r>
      <w:r w:rsidRPr="00E62555">
        <w:rPr>
          <w:sz w:val="24"/>
          <w:szCs w:val="24"/>
        </w:rPr>
        <w:t xml:space="preserve">Реконструкция и модернизация данного жилого фонда может обеспечить прирост дополнительных площадей на 8-9 </w:t>
      </w:r>
      <w:proofErr w:type="spellStart"/>
      <w:r w:rsidRPr="00E62555">
        <w:rPr>
          <w:sz w:val="24"/>
          <w:szCs w:val="24"/>
        </w:rPr>
        <w:t>тыс.кв</w:t>
      </w:r>
      <w:proofErr w:type="spellEnd"/>
      <w:r w:rsidRPr="00E62555">
        <w:rPr>
          <w:sz w:val="24"/>
          <w:szCs w:val="24"/>
        </w:rPr>
        <w:t>. метров общей площади.</w:t>
      </w:r>
    </w:p>
    <w:p w:rsidR="008E49C9" w:rsidRPr="00662F60" w:rsidRDefault="008E49C9" w:rsidP="0011127D">
      <w:pPr>
        <w:adjustRightInd w:val="0"/>
        <w:ind w:firstLine="567"/>
        <w:contextualSpacing/>
        <w:jc w:val="both"/>
        <w:rPr>
          <w:sz w:val="24"/>
          <w:szCs w:val="24"/>
        </w:rPr>
      </w:pPr>
      <w:r w:rsidRPr="00662F60">
        <w:rPr>
          <w:sz w:val="24"/>
          <w:szCs w:val="24"/>
        </w:rPr>
        <w:t>При численности населения 127,5 тыс. человек средняя жилищная обеспеченность составляет 22</w:t>
      </w:r>
      <w:r w:rsidR="0011127D">
        <w:rPr>
          <w:sz w:val="24"/>
          <w:szCs w:val="24"/>
        </w:rPr>
        <w:t>,3</w:t>
      </w:r>
      <w:r w:rsidRPr="00662F60">
        <w:rPr>
          <w:sz w:val="24"/>
          <w:szCs w:val="24"/>
        </w:rPr>
        <w:t xml:space="preserve"> </w:t>
      </w:r>
      <w:proofErr w:type="spellStart"/>
      <w:r w:rsidRPr="00662F60">
        <w:rPr>
          <w:sz w:val="24"/>
          <w:szCs w:val="24"/>
        </w:rPr>
        <w:t>кв.м</w:t>
      </w:r>
      <w:proofErr w:type="spellEnd"/>
      <w:r w:rsidRPr="00662F60">
        <w:rPr>
          <w:sz w:val="24"/>
          <w:szCs w:val="24"/>
        </w:rPr>
        <w:t>. общей площади на 1 человека,</w:t>
      </w:r>
      <w:r w:rsidR="00097B0B" w:rsidRPr="00662F60">
        <w:rPr>
          <w:sz w:val="24"/>
          <w:szCs w:val="24"/>
        </w:rPr>
        <w:t xml:space="preserve"> </w:t>
      </w:r>
      <w:r w:rsidRPr="00662F60">
        <w:rPr>
          <w:sz w:val="24"/>
          <w:szCs w:val="24"/>
        </w:rPr>
        <w:t xml:space="preserve">что на </w:t>
      </w:r>
      <w:r w:rsidR="00097B0B" w:rsidRPr="00662F60">
        <w:rPr>
          <w:sz w:val="24"/>
          <w:szCs w:val="24"/>
        </w:rPr>
        <w:t>2</w:t>
      </w:r>
      <w:r w:rsidR="0011127D">
        <w:rPr>
          <w:sz w:val="24"/>
          <w:szCs w:val="24"/>
        </w:rPr>
        <w:t>0,6</w:t>
      </w:r>
      <w:r w:rsidRPr="00662F60">
        <w:rPr>
          <w:sz w:val="24"/>
          <w:szCs w:val="24"/>
        </w:rPr>
        <w:t xml:space="preserve"> % ниже среднего республиканского показателя (</w:t>
      </w:r>
      <w:r w:rsidR="00097B0B" w:rsidRPr="00662F60">
        <w:rPr>
          <w:sz w:val="24"/>
          <w:szCs w:val="24"/>
        </w:rPr>
        <w:t xml:space="preserve">28,1 </w:t>
      </w:r>
      <w:proofErr w:type="spellStart"/>
      <w:r w:rsidR="00097B0B" w:rsidRPr="00662F60">
        <w:rPr>
          <w:sz w:val="24"/>
          <w:szCs w:val="24"/>
        </w:rPr>
        <w:t>кв.м</w:t>
      </w:r>
      <w:proofErr w:type="spellEnd"/>
      <w:r w:rsidR="00097B0B" w:rsidRPr="00662F60">
        <w:rPr>
          <w:sz w:val="24"/>
          <w:szCs w:val="24"/>
        </w:rPr>
        <w:t xml:space="preserve">. </w:t>
      </w:r>
      <w:r w:rsidRPr="00662F60">
        <w:rPr>
          <w:sz w:val="24"/>
          <w:szCs w:val="24"/>
        </w:rPr>
        <w:t>общей площади на человека).</w:t>
      </w:r>
    </w:p>
    <w:p w:rsidR="00F87541" w:rsidRDefault="0011127D" w:rsidP="0011127D">
      <w:pPr>
        <w:adjustRightInd w:val="0"/>
        <w:ind w:firstLine="567"/>
        <w:contextualSpacing/>
        <w:jc w:val="both"/>
        <w:rPr>
          <w:sz w:val="24"/>
          <w:szCs w:val="24"/>
        </w:rPr>
      </w:pPr>
      <w:r>
        <w:rPr>
          <w:sz w:val="24"/>
          <w:szCs w:val="24"/>
        </w:rPr>
        <w:t>Динамика о</w:t>
      </w:r>
      <w:r w:rsidR="008E49C9" w:rsidRPr="005E70FB">
        <w:rPr>
          <w:sz w:val="24"/>
          <w:szCs w:val="24"/>
        </w:rPr>
        <w:t>бщая площадь жилых помещений</w:t>
      </w:r>
      <w:r w:rsidR="008E49C9" w:rsidRPr="00097B0B">
        <w:rPr>
          <w:sz w:val="24"/>
          <w:szCs w:val="24"/>
        </w:rPr>
        <w:t xml:space="preserve"> в г. Новочебоксарске</w:t>
      </w:r>
      <w:r w:rsidR="00097B0B">
        <w:rPr>
          <w:sz w:val="24"/>
          <w:szCs w:val="24"/>
        </w:rPr>
        <w:t xml:space="preserve"> </w:t>
      </w:r>
      <w:r w:rsidR="00662F60">
        <w:rPr>
          <w:sz w:val="24"/>
          <w:szCs w:val="24"/>
        </w:rPr>
        <w:t xml:space="preserve">по состоянию на 2011 - </w:t>
      </w:r>
      <w:r w:rsidR="00097B0B">
        <w:rPr>
          <w:sz w:val="24"/>
          <w:szCs w:val="24"/>
        </w:rPr>
        <w:t>20</w:t>
      </w:r>
      <w:r w:rsidR="001A42FE">
        <w:rPr>
          <w:sz w:val="24"/>
          <w:szCs w:val="24"/>
        </w:rPr>
        <w:t>20</w:t>
      </w:r>
      <w:r w:rsidR="00097B0B">
        <w:rPr>
          <w:sz w:val="24"/>
          <w:szCs w:val="24"/>
        </w:rPr>
        <w:t xml:space="preserve"> </w:t>
      </w:r>
      <w:proofErr w:type="spellStart"/>
      <w:r w:rsidR="00662F60">
        <w:rPr>
          <w:sz w:val="24"/>
          <w:szCs w:val="24"/>
        </w:rPr>
        <w:t>г.</w:t>
      </w:r>
      <w:r w:rsidR="00097B0B">
        <w:rPr>
          <w:sz w:val="24"/>
          <w:szCs w:val="24"/>
        </w:rPr>
        <w:t>г</w:t>
      </w:r>
      <w:proofErr w:type="spellEnd"/>
      <w:r w:rsidR="00097B0B">
        <w:rPr>
          <w:sz w:val="24"/>
          <w:szCs w:val="24"/>
        </w:rPr>
        <w:t xml:space="preserve">. представлена в таблице </w:t>
      </w:r>
      <w:r w:rsidR="00BB77F3">
        <w:rPr>
          <w:sz w:val="24"/>
          <w:szCs w:val="24"/>
        </w:rPr>
        <w:t>31</w:t>
      </w:r>
      <w:r w:rsidR="00A21356">
        <w:rPr>
          <w:sz w:val="24"/>
          <w:szCs w:val="24"/>
        </w:rPr>
        <w:t>.</w:t>
      </w:r>
    </w:p>
    <w:p w:rsidR="00097B0B" w:rsidRPr="00097B0B" w:rsidRDefault="00097B0B" w:rsidP="00F87541">
      <w:pPr>
        <w:ind w:firstLine="567"/>
        <w:jc w:val="right"/>
        <w:rPr>
          <w:sz w:val="24"/>
          <w:szCs w:val="24"/>
        </w:rPr>
      </w:pPr>
      <w:r>
        <w:rPr>
          <w:sz w:val="24"/>
          <w:szCs w:val="24"/>
        </w:rPr>
        <w:t>Т</w:t>
      </w:r>
      <w:r w:rsidR="005C2F00">
        <w:rPr>
          <w:sz w:val="24"/>
          <w:szCs w:val="24"/>
        </w:rPr>
        <w:t xml:space="preserve">аблица </w:t>
      </w:r>
      <w:r w:rsidR="00BB77F3">
        <w:rPr>
          <w:sz w:val="24"/>
          <w:szCs w:val="24"/>
        </w:rPr>
        <w:t>31</w:t>
      </w:r>
    </w:p>
    <w:tbl>
      <w:tblPr>
        <w:tblStyle w:val="affa"/>
        <w:tblW w:w="9923" w:type="dxa"/>
        <w:tblInd w:w="108" w:type="dxa"/>
        <w:tblLayout w:type="fixed"/>
        <w:tblLook w:val="04A0" w:firstRow="1" w:lastRow="0" w:firstColumn="1" w:lastColumn="0" w:noHBand="0" w:noVBand="1"/>
      </w:tblPr>
      <w:tblGrid>
        <w:gridCol w:w="1276"/>
        <w:gridCol w:w="850"/>
        <w:gridCol w:w="851"/>
        <w:gridCol w:w="850"/>
        <w:gridCol w:w="851"/>
        <w:gridCol w:w="850"/>
        <w:gridCol w:w="851"/>
        <w:gridCol w:w="850"/>
        <w:gridCol w:w="851"/>
        <w:gridCol w:w="850"/>
        <w:gridCol w:w="993"/>
      </w:tblGrid>
      <w:tr w:rsidR="005542F9" w:rsidRPr="007C0089" w:rsidTr="001A42FE">
        <w:tc>
          <w:tcPr>
            <w:tcW w:w="1276" w:type="dxa"/>
          </w:tcPr>
          <w:p w:rsidR="005542F9" w:rsidRPr="007C0089" w:rsidRDefault="005542F9" w:rsidP="001A61D1">
            <w:pPr>
              <w:rPr>
                <w:sz w:val="23"/>
                <w:szCs w:val="23"/>
              </w:rPr>
            </w:pPr>
          </w:p>
        </w:tc>
        <w:tc>
          <w:tcPr>
            <w:tcW w:w="850" w:type="dxa"/>
            <w:vAlign w:val="center"/>
          </w:tcPr>
          <w:p w:rsidR="005542F9" w:rsidRPr="007C0089" w:rsidRDefault="005542F9" w:rsidP="001A61D1">
            <w:pPr>
              <w:rPr>
                <w:bCs/>
                <w:sz w:val="23"/>
                <w:szCs w:val="23"/>
              </w:rPr>
            </w:pPr>
            <w:r w:rsidRPr="007C0089">
              <w:rPr>
                <w:bCs/>
                <w:sz w:val="23"/>
                <w:szCs w:val="23"/>
              </w:rPr>
              <w:t>2011г.</w:t>
            </w:r>
          </w:p>
        </w:tc>
        <w:tc>
          <w:tcPr>
            <w:tcW w:w="851" w:type="dxa"/>
            <w:vAlign w:val="center"/>
          </w:tcPr>
          <w:p w:rsidR="005542F9" w:rsidRPr="007C0089" w:rsidRDefault="005542F9" w:rsidP="001A61D1">
            <w:pPr>
              <w:rPr>
                <w:bCs/>
                <w:sz w:val="23"/>
                <w:szCs w:val="23"/>
              </w:rPr>
            </w:pPr>
            <w:r w:rsidRPr="007C0089">
              <w:rPr>
                <w:bCs/>
                <w:sz w:val="23"/>
                <w:szCs w:val="23"/>
              </w:rPr>
              <w:t>2012г.</w:t>
            </w:r>
          </w:p>
        </w:tc>
        <w:tc>
          <w:tcPr>
            <w:tcW w:w="850" w:type="dxa"/>
            <w:vAlign w:val="center"/>
          </w:tcPr>
          <w:p w:rsidR="005542F9" w:rsidRPr="007C0089" w:rsidRDefault="005542F9" w:rsidP="001A61D1">
            <w:pPr>
              <w:rPr>
                <w:bCs/>
                <w:sz w:val="23"/>
                <w:szCs w:val="23"/>
              </w:rPr>
            </w:pPr>
            <w:r w:rsidRPr="007C0089">
              <w:rPr>
                <w:bCs/>
                <w:sz w:val="23"/>
                <w:szCs w:val="23"/>
              </w:rPr>
              <w:t>2013г.</w:t>
            </w:r>
          </w:p>
        </w:tc>
        <w:tc>
          <w:tcPr>
            <w:tcW w:w="851" w:type="dxa"/>
            <w:vAlign w:val="center"/>
          </w:tcPr>
          <w:p w:rsidR="005542F9" w:rsidRPr="007C0089" w:rsidRDefault="005542F9" w:rsidP="001A61D1">
            <w:pPr>
              <w:rPr>
                <w:bCs/>
                <w:sz w:val="23"/>
                <w:szCs w:val="23"/>
              </w:rPr>
            </w:pPr>
            <w:r w:rsidRPr="007C0089">
              <w:rPr>
                <w:bCs/>
                <w:sz w:val="23"/>
                <w:szCs w:val="23"/>
              </w:rPr>
              <w:t>2014г.</w:t>
            </w:r>
          </w:p>
        </w:tc>
        <w:tc>
          <w:tcPr>
            <w:tcW w:w="850" w:type="dxa"/>
            <w:vAlign w:val="center"/>
          </w:tcPr>
          <w:p w:rsidR="005542F9" w:rsidRPr="007C0089" w:rsidRDefault="005542F9" w:rsidP="001A61D1">
            <w:pPr>
              <w:rPr>
                <w:bCs/>
                <w:sz w:val="23"/>
                <w:szCs w:val="23"/>
              </w:rPr>
            </w:pPr>
            <w:r w:rsidRPr="007C0089">
              <w:rPr>
                <w:bCs/>
                <w:sz w:val="23"/>
                <w:szCs w:val="23"/>
              </w:rPr>
              <w:t>2015г.</w:t>
            </w:r>
          </w:p>
        </w:tc>
        <w:tc>
          <w:tcPr>
            <w:tcW w:w="851" w:type="dxa"/>
            <w:vAlign w:val="center"/>
          </w:tcPr>
          <w:p w:rsidR="005542F9" w:rsidRPr="007C0089" w:rsidRDefault="005542F9" w:rsidP="001A61D1">
            <w:pPr>
              <w:rPr>
                <w:bCs/>
                <w:sz w:val="23"/>
                <w:szCs w:val="23"/>
              </w:rPr>
            </w:pPr>
            <w:r w:rsidRPr="007C0089">
              <w:rPr>
                <w:bCs/>
                <w:sz w:val="23"/>
                <w:szCs w:val="23"/>
              </w:rPr>
              <w:t>2016г.</w:t>
            </w:r>
          </w:p>
        </w:tc>
        <w:tc>
          <w:tcPr>
            <w:tcW w:w="850" w:type="dxa"/>
            <w:vAlign w:val="center"/>
          </w:tcPr>
          <w:p w:rsidR="005542F9" w:rsidRPr="007C0089" w:rsidRDefault="005542F9" w:rsidP="001A61D1">
            <w:pPr>
              <w:rPr>
                <w:bCs/>
                <w:sz w:val="23"/>
                <w:szCs w:val="23"/>
              </w:rPr>
            </w:pPr>
            <w:r w:rsidRPr="007C0089">
              <w:rPr>
                <w:bCs/>
                <w:sz w:val="23"/>
                <w:szCs w:val="23"/>
              </w:rPr>
              <w:t>2017г.</w:t>
            </w:r>
          </w:p>
        </w:tc>
        <w:tc>
          <w:tcPr>
            <w:tcW w:w="851" w:type="dxa"/>
            <w:vAlign w:val="center"/>
          </w:tcPr>
          <w:p w:rsidR="005542F9" w:rsidRPr="007C0089" w:rsidRDefault="005542F9" w:rsidP="001A61D1">
            <w:pPr>
              <w:rPr>
                <w:bCs/>
                <w:sz w:val="23"/>
                <w:szCs w:val="23"/>
              </w:rPr>
            </w:pPr>
            <w:r w:rsidRPr="007C0089">
              <w:rPr>
                <w:bCs/>
                <w:sz w:val="23"/>
                <w:szCs w:val="23"/>
              </w:rPr>
              <w:t>2018г.</w:t>
            </w:r>
          </w:p>
        </w:tc>
        <w:tc>
          <w:tcPr>
            <w:tcW w:w="850" w:type="dxa"/>
            <w:vAlign w:val="center"/>
          </w:tcPr>
          <w:p w:rsidR="005542F9" w:rsidRPr="007C0089" w:rsidRDefault="005542F9" w:rsidP="00591085">
            <w:pPr>
              <w:rPr>
                <w:bCs/>
                <w:sz w:val="23"/>
                <w:szCs w:val="23"/>
              </w:rPr>
            </w:pPr>
          </w:p>
          <w:p w:rsidR="005542F9" w:rsidRPr="007C0089" w:rsidRDefault="005542F9" w:rsidP="00591085">
            <w:pPr>
              <w:rPr>
                <w:bCs/>
                <w:sz w:val="23"/>
                <w:szCs w:val="23"/>
              </w:rPr>
            </w:pPr>
            <w:r w:rsidRPr="007C0089">
              <w:rPr>
                <w:bCs/>
                <w:sz w:val="23"/>
                <w:szCs w:val="23"/>
              </w:rPr>
              <w:t>2019г.</w:t>
            </w:r>
          </w:p>
          <w:p w:rsidR="005542F9" w:rsidRPr="007C0089" w:rsidRDefault="005542F9" w:rsidP="00591085">
            <w:pPr>
              <w:rPr>
                <w:bCs/>
                <w:sz w:val="23"/>
                <w:szCs w:val="23"/>
              </w:rPr>
            </w:pPr>
          </w:p>
        </w:tc>
        <w:tc>
          <w:tcPr>
            <w:tcW w:w="993" w:type="dxa"/>
          </w:tcPr>
          <w:p w:rsidR="005542F9" w:rsidRPr="007C0089" w:rsidRDefault="005542F9" w:rsidP="00591085">
            <w:pPr>
              <w:rPr>
                <w:bCs/>
                <w:sz w:val="23"/>
                <w:szCs w:val="23"/>
              </w:rPr>
            </w:pPr>
          </w:p>
          <w:p w:rsidR="005542F9" w:rsidRPr="007C0089" w:rsidRDefault="005542F9" w:rsidP="00591085">
            <w:pPr>
              <w:rPr>
                <w:bCs/>
                <w:sz w:val="23"/>
                <w:szCs w:val="23"/>
              </w:rPr>
            </w:pPr>
            <w:r w:rsidRPr="007C0089">
              <w:rPr>
                <w:bCs/>
                <w:sz w:val="23"/>
                <w:szCs w:val="23"/>
              </w:rPr>
              <w:t>2020г.</w:t>
            </w:r>
          </w:p>
        </w:tc>
      </w:tr>
      <w:tr w:rsidR="005542F9" w:rsidRPr="007C0089" w:rsidTr="001A42FE">
        <w:tc>
          <w:tcPr>
            <w:tcW w:w="1276" w:type="dxa"/>
          </w:tcPr>
          <w:p w:rsidR="005542F9" w:rsidRPr="007C0089" w:rsidRDefault="005542F9" w:rsidP="00A21356">
            <w:pPr>
              <w:shd w:val="clear" w:color="auto" w:fill="FFFFFF" w:themeFill="background1"/>
              <w:rPr>
                <w:sz w:val="23"/>
                <w:szCs w:val="23"/>
              </w:rPr>
            </w:pPr>
            <w:r w:rsidRPr="007C0089">
              <w:rPr>
                <w:sz w:val="23"/>
                <w:szCs w:val="23"/>
              </w:rPr>
              <w:t xml:space="preserve">площадь жилых </w:t>
            </w:r>
            <w:proofErr w:type="spellStart"/>
            <w:r w:rsidRPr="007C0089">
              <w:rPr>
                <w:sz w:val="23"/>
                <w:szCs w:val="23"/>
              </w:rPr>
              <w:t>помещ</w:t>
            </w:r>
            <w:proofErr w:type="spellEnd"/>
            <w:r w:rsidRPr="007C0089">
              <w:rPr>
                <w:sz w:val="23"/>
                <w:szCs w:val="23"/>
              </w:rPr>
              <w:t xml:space="preserve">. </w:t>
            </w:r>
            <w:proofErr w:type="spellStart"/>
            <w:r w:rsidRPr="007C0089">
              <w:rPr>
                <w:sz w:val="23"/>
                <w:szCs w:val="23"/>
              </w:rPr>
              <w:t>тыс.кв</w:t>
            </w:r>
            <w:proofErr w:type="spellEnd"/>
            <w:r w:rsidRPr="007C0089">
              <w:rPr>
                <w:sz w:val="23"/>
                <w:szCs w:val="23"/>
              </w:rPr>
              <w:t>. м.</w:t>
            </w:r>
          </w:p>
        </w:tc>
        <w:tc>
          <w:tcPr>
            <w:tcW w:w="850" w:type="dxa"/>
            <w:vAlign w:val="center"/>
          </w:tcPr>
          <w:p w:rsidR="005542F9" w:rsidRPr="007C0089" w:rsidRDefault="005542F9" w:rsidP="00591085">
            <w:pPr>
              <w:rPr>
                <w:bCs/>
                <w:sz w:val="23"/>
                <w:szCs w:val="23"/>
              </w:rPr>
            </w:pPr>
            <w:r w:rsidRPr="007C0089">
              <w:rPr>
                <w:bCs/>
                <w:sz w:val="23"/>
                <w:szCs w:val="23"/>
              </w:rPr>
              <w:t>2436,7</w:t>
            </w:r>
          </w:p>
        </w:tc>
        <w:tc>
          <w:tcPr>
            <w:tcW w:w="851" w:type="dxa"/>
            <w:vAlign w:val="center"/>
          </w:tcPr>
          <w:p w:rsidR="005542F9" w:rsidRPr="007C0089" w:rsidRDefault="005542F9" w:rsidP="00591085">
            <w:pPr>
              <w:rPr>
                <w:bCs/>
                <w:sz w:val="23"/>
                <w:szCs w:val="23"/>
              </w:rPr>
            </w:pPr>
            <w:r w:rsidRPr="007C0089">
              <w:rPr>
                <w:bCs/>
                <w:sz w:val="23"/>
                <w:szCs w:val="23"/>
              </w:rPr>
              <w:t>2465,7</w:t>
            </w:r>
          </w:p>
        </w:tc>
        <w:tc>
          <w:tcPr>
            <w:tcW w:w="850" w:type="dxa"/>
            <w:vAlign w:val="center"/>
          </w:tcPr>
          <w:p w:rsidR="005542F9" w:rsidRPr="007C0089" w:rsidRDefault="005542F9" w:rsidP="00591085">
            <w:pPr>
              <w:rPr>
                <w:bCs/>
                <w:sz w:val="23"/>
                <w:szCs w:val="23"/>
              </w:rPr>
            </w:pPr>
            <w:r w:rsidRPr="007C0089">
              <w:rPr>
                <w:bCs/>
                <w:sz w:val="23"/>
                <w:szCs w:val="23"/>
              </w:rPr>
              <w:t>2507,9</w:t>
            </w:r>
          </w:p>
        </w:tc>
        <w:tc>
          <w:tcPr>
            <w:tcW w:w="851" w:type="dxa"/>
            <w:vAlign w:val="center"/>
          </w:tcPr>
          <w:p w:rsidR="005542F9" w:rsidRPr="007C0089" w:rsidRDefault="005542F9" w:rsidP="00591085">
            <w:pPr>
              <w:rPr>
                <w:bCs/>
                <w:sz w:val="23"/>
                <w:szCs w:val="23"/>
              </w:rPr>
            </w:pPr>
            <w:r w:rsidRPr="007C0089">
              <w:rPr>
                <w:bCs/>
                <w:sz w:val="23"/>
                <w:szCs w:val="23"/>
              </w:rPr>
              <w:t>2650,5</w:t>
            </w:r>
          </w:p>
        </w:tc>
        <w:tc>
          <w:tcPr>
            <w:tcW w:w="850" w:type="dxa"/>
            <w:vAlign w:val="center"/>
          </w:tcPr>
          <w:p w:rsidR="005542F9" w:rsidRPr="007C0089" w:rsidRDefault="005542F9" w:rsidP="00591085">
            <w:pPr>
              <w:rPr>
                <w:bCs/>
                <w:sz w:val="23"/>
                <w:szCs w:val="23"/>
              </w:rPr>
            </w:pPr>
            <w:r w:rsidRPr="007C0089">
              <w:rPr>
                <w:bCs/>
                <w:sz w:val="23"/>
                <w:szCs w:val="23"/>
              </w:rPr>
              <w:t>2599,4</w:t>
            </w:r>
          </w:p>
        </w:tc>
        <w:tc>
          <w:tcPr>
            <w:tcW w:w="851" w:type="dxa"/>
            <w:vAlign w:val="center"/>
          </w:tcPr>
          <w:p w:rsidR="005542F9" w:rsidRPr="007C0089" w:rsidRDefault="005542F9" w:rsidP="00591085">
            <w:pPr>
              <w:rPr>
                <w:bCs/>
                <w:sz w:val="23"/>
                <w:szCs w:val="23"/>
              </w:rPr>
            </w:pPr>
            <w:r w:rsidRPr="007C0089">
              <w:rPr>
                <w:bCs/>
                <w:sz w:val="23"/>
                <w:szCs w:val="23"/>
              </w:rPr>
              <w:t>2656,5</w:t>
            </w:r>
          </w:p>
        </w:tc>
        <w:tc>
          <w:tcPr>
            <w:tcW w:w="850" w:type="dxa"/>
            <w:vAlign w:val="center"/>
          </w:tcPr>
          <w:p w:rsidR="005542F9" w:rsidRPr="007C0089" w:rsidRDefault="005542F9" w:rsidP="00591085">
            <w:pPr>
              <w:rPr>
                <w:bCs/>
                <w:sz w:val="23"/>
                <w:szCs w:val="23"/>
              </w:rPr>
            </w:pPr>
            <w:r w:rsidRPr="007C0089">
              <w:rPr>
                <w:bCs/>
                <w:sz w:val="23"/>
                <w:szCs w:val="23"/>
              </w:rPr>
              <w:t>2710,5</w:t>
            </w:r>
          </w:p>
        </w:tc>
        <w:tc>
          <w:tcPr>
            <w:tcW w:w="851" w:type="dxa"/>
            <w:vAlign w:val="center"/>
          </w:tcPr>
          <w:p w:rsidR="005542F9" w:rsidRPr="007C0089" w:rsidRDefault="005542F9" w:rsidP="00591085">
            <w:pPr>
              <w:rPr>
                <w:bCs/>
                <w:sz w:val="23"/>
                <w:szCs w:val="23"/>
              </w:rPr>
            </w:pPr>
            <w:r w:rsidRPr="007C0089">
              <w:rPr>
                <w:bCs/>
                <w:sz w:val="23"/>
                <w:szCs w:val="23"/>
              </w:rPr>
              <w:t>2754,7</w:t>
            </w:r>
          </w:p>
        </w:tc>
        <w:tc>
          <w:tcPr>
            <w:tcW w:w="850" w:type="dxa"/>
            <w:vAlign w:val="center"/>
          </w:tcPr>
          <w:p w:rsidR="005542F9" w:rsidRPr="007C0089" w:rsidRDefault="005542F9" w:rsidP="00591085">
            <w:pPr>
              <w:rPr>
                <w:bCs/>
                <w:sz w:val="23"/>
                <w:szCs w:val="23"/>
              </w:rPr>
            </w:pPr>
            <w:r w:rsidRPr="007C0089">
              <w:rPr>
                <w:bCs/>
                <w:sz w:val="23"/>
                <w:szCs w:val="23"/>
              </w:rPr>
              <w:t>2805,7</w:t>
            </w:r>
          </w:p>
        </w:tc>
        <w:tc>
          <w:tcPr>
            <w:tcW w:w="993" w:type="dxa"/>
            <w:vAlign w:val="center"/>
          </w:tcPr>
          <w:p w:rsidR="005542F9" w:rsidRPr="007C0089" w:rsidRDefault="005542F9" w:rsidP="00BF4135">
            <w:pPr>
              <w:rPr>
                <w:bCs/>
                <w:sz w:val="23"/>
                <w:szCs w:val="23"/>
              </w:rPr>
            </w:pPr>
            <w:r w:rsidRPr="007C0089">
              <w:rPr>
                <w:bCs/>
                <w:sz w:val="23"/>
                <w:szCs w:val="23"/>
              </w:rPr>
              <w:t>28</w:t>
            </w:r>
            <w:r w:rsidR="00BF4135" w:rsidRPr="007C0089">
              <w:rPr>
                <w:bCs/>
                <w:sz w:val="23"/>
                <w:szCs w:val="23"/>
              </w:rPr>
              <w:t>42,98</w:t>
            </w:r>
          </w:p>
        </w:tc>
      </w:tr>
    </w:tbl>
    <w:p w:rsidR="008E49C9" w:rsidRDefault="00DF695F" w:rsidP="002B549F">
      <w:pPr>
        <w:ind w:firstLine="567"/>
        <w:jc w:val="both"/>
        <w:rPr>
          <w:sz w:val="24"/>
          <w:szCs w:val="24"/>
        </w:rPr>
      </w:pPr>
      <w:r w:rsidRPr="00A21356">
        <w:rPr>
          <w:sz w:val="24"/>
          <w:szCs w:val="24"/>
        </w:rPr>
        <w:t xml:space="preserve">Увеличение общей площади жилых помещений с 2011 г. на </w:t>
      </w:r>
      <w:r w:rsidR="001A42FE">
        <w:rPr>
          <w:sz w:val="24"/>
          <w:szCs w:val="24"/>
        </w:rPr>
        <w:t>406,28</w:t>
      </w:r>
      <w:r w:rsidRPr="00A21356">
        <w:rPr>
          <w:sz w:val="24"/>
          <w:szCs w:val="24"/>
        </w:rPr>
        <w:t xml:space="preserve"> </w:t>
      </w:r>
      <w:proofErr w:type="spellStart"/>
      <w:r w:rsidRPr="005E70FB">
        <w:rPr>
          <w:sz w:val="24"/>
          <w:szCs w:val="24"/>
        </w:rPr>
        <w:t>тыс</w:t>
      </w:r>
      <w:r w:rsidRPr="00A21356">
        <w:rPr>
          <w:sz w:val="24"/>
          <w:szCs w:val="24"/>
        </w:rPr>
        <w:t>.</w:t>
      </w:r>
      <w:r w:rsidRPr="005E70FB">
        <w:rPr>
          <w:sz w:val="24"/>
          <w:szCs w:val="24"/>
        </w:rPr>
        <w:t>кв</w:t>
      </w:r>
      <w:proofErr w:type="spellEnd"/>
      <w:r w:rsidRPr="00A21356">
        <w:rPr>
          <w:sz w:val="24"/>
          <w:szCs w:val="24"/>
        </w:rPr>
        <w:t xml:space="preserve">. </w:t>
      </w:r>
      <w:r w:rsidRPr="005E70FB">
        <w:rPr>
          <w:sz w:val="24"/>
          <w:szCs w:val="24"/>
        </w:rPr>
        <w:t>м</w:t>
      </w:r>
      <w:r w:rsidRPr="00A21356">
        <w:rPr>
          <w:sz w:val="24"/>
          <w:szCs w:val="24"/>
        </w:rPr>
        <w:t xml:space="preserve"> (</w:t>
      </w:r>
      <w:r w:rsidR="00A21356" w:rsidRPr="00A21356">
        <w:rPr>
          <w:sz w:val="24"/>
          <w:szCs w:val="24"/>
        </w:rPr>
        <w:t>1</w:t>
      </w:r>
      <w:r w:rsidR="001A42FE">
        <w:rPr>
          <w:sz w:val="24"/>
          <w:szCs w:val="24"/>
        </w:rPr>
        <w:t>6,7</w:t>
      </w:r>
      <w:r w:rsidR="00A21356" w:rsidRPr="00A21356">
        <w:rPr>
          <w:sz w:val="24"/>
          <w:szCs w:val="24"/>
        </w:rPr>
        <w:t>%</w:t>
      </w:r>
      <w:r w:rsidRPr="00A21356">
        <w:rPr>
          <w:sz w:val="24"/>
          <w:szCs w:val="24"/>
        </w:rPr>
        <w:t>)</w:t>
      </w:r>
      <w:r w:rsidR="00A21356" w:rsidRPr="00A21356">
        <w:rPr>
          <w:sz w:val="24"/>
          <w:szCs w:val="24"/>
        </w:rPr>
        <w:t xml:space="preserve"> </w:t>
      </w:r>
      <w:r w:rsidR="00A21356">
        <w:rPr>
          <w:sz w:val="24"/>
          <w:szCs w:val="24"/>
        </w:rPr>
        <w:t xml:space="preserve">обусловлено </w:t>
      </w:r>
      <w:r w:rsidR="00CC6BF3">
        <w:rPr>
          <w:sz w:val="24"/>
          <w:szCs w:val="24"/>
        </w:rPr>
        <w:t>темпами жилищного строительства.</w:t>
      </w:r>
    </w:p>
    <w:p w:rsidR="00F87541" w:rsidRDefault="00957212" w:rsidP="00F87541">
      <w:pPr>
        <w:ind w:firstLine="567"/>
        <w:jc w:val="both"/>
        <w:rPr>
          <w:sz w:val="24"/>
          <w:szCs w:val="24"/>
        </w:rPr>
      </w:pPr>
      <w:r>
        <w:rPr>
          <w:sz w:val="24"/>
          <w:szCs w:val="24"/>
        </w:rPr>
        <w:t xml:space="preserve">Динамика </w:t>
      </w:r>
      <w:r w:rsidR="00362458">
        <w:rPr>
          <w:sz w:val="24"/>
          <w:szCs w:val="24"/>
        </w:rPr>
        <w:t>ввода</w:t>
      </w:r>
      <w:r w:rsidRPr="003F6D90">
        <w:rPr>
          <w:sz w:val="24"/>
          <w:szCs w:val="24"/>
        </w:rPr>
        <w:t xml:space="preserve"> в действие жилых домов на территории </w:t>
      </w:r>
      <w:r w:rsidR="00362458">
        <w:rPr>
          <w:sz w:val="24"/>
          <w:szCs w:val="24"/>
        </w:rPr>
        <w:t>Новочебоксарска</w:t>
      </w:r>
      <w:r w:rsidRPr="003F6D90">
        <w:rPr>
          <w:sz w:val="24"/>
          <w:szCs w:val="24"/>
        </w:rPr>
        <w:t xml:space="preserve">, </w:t>
      </w:r>
      <w:proofErr w:type="spellStart"/>
      <w:r w:rsidR="00362458">
        <w:rPr>
          <w:sz w:val="24"/>
          <w:szCs w:val="24"/>
        </w:rPr>
        <w:t>кв.</w:t>
      </w:r>
      <w:r w:rsidRPr="003F6D90">
        <w:rPr>
          <w:sz w:val="24"/>
          <w:szCs w:val="24"/>
        </w:rPr>
        <w:t>м</w:t>
      </w:r>
      <w:proofErr w:type="spellEnd"/>
      <w:r w:rsidR="00362458">
        <w:rPr>
          <w:sz w:val="24"/>
          <w:szCs w:val="24"/>
        </w:rPr>
        <w:t>.</w:t>
      </w:r>
      <w:r w:rsidRPr="003F6D90">
        <w:rPr>
          <w:sz w:val="24"/>
          <w:szCs w:val="24"/>
        </w:rPr>
        <w:t xml:space="preserve"> общей площади</w:t>
      </w:r>
      <w:r w:rsidR="005C2F00">
        <w:rPr>
          <w:sz w:val="24"/>
          <w:szCs w:val="24"/>
        </w:rPr>
        <w:t xml:space="preserve"> представлена в таблице </w:t>
      </w:r>
      <w:r w:rsidR="0011127D">
        <w:rPr>
          <w:sz w:val="24"/>
          <w:szCs w:val="24"/>
        </w:rPr>
        <w:t>3</w:t>
      </w:r>
      <w:r w:rsidR="00BB77F3">
        <w:rPr>
          <w:sz w:val="24"/>
          <w:szCs w:val="24"/>
        </w:rPr>
        <w:t>2</w:t>
      </w:r>
      <w:r w:rsidR="00362458">
        <w:rPr>
          <w:sz w:val="24"/>
          <w:szCs w:val="24"/>
        </w:rPr>
        <w:t>.</w:t>
      </w:r>
    </w:p>
    <w:p w:rsidR="00362458" w:rsidRPr="00CC6BF3" w:rsidRDefault="00F87541" w:rsidP="00F87541">
      <w:pPr>
        <w:ind w:firstLine="567"/>
        <w:jc w:val="right"/>
        <w:rPr>
          <w:sz w:val="24"/>
          <w:szCs w:val="24"/>
        </w:rPr>
      </w:pPr>
      <w:r>
        <w:rPr>
          <w:sz w:val="24"/>
          <w:szCs w:val="24"/>
        </w:rPr>
        <w:t xml:space="preserve">Таблица </w:t>
      </w:r>
      <w:r w:rsidR="0011127D">
        <w:rPr>
          <w:sz w:val="24"/>
          <w:szCs w:val="24"/>
        </w:rPr>
        <w:t>3</w:t>
      </w:r>
      <w:r w:rsidR="00BB77F3">
        <w:rPr>
          <w:sz w:val="24"/>
          <w:szCs w:val="24"/>
        </w:rPr>
        <w:t>2</w:t>
      </w:r>
    </w:p>
    <w:tbl>
      <w:tblPr>
        <w:tblW w:w="9860"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0"/>
        <w:gridCol w:w="960"/>
        <w:gridCol w:w="960"/>
        <w:gridCol w:w="960"/>
        <w:gridCol w:w="960"/>
        <w:gridCol w:w="960"/>
        <w:gridCol w:w="960"/>
        <w:gridCol w:w="960"/>
        <w:gridCol w:w="960"/>
      </w:tblGrid>
      <w:tr w:rsidR="00362458" w:rsidRPr="003F6D90" w:rsidTr="00591085">
        <w:trPr>
          <w:trHeight w:val="255"/>
        </w:trPr>
        <w:tc>
          <w:tcPr>
            <w:tcW w:w="2180" w:type="dxa"/>
            <w:shd w:val="clear" w:color="auto" w:fill="auto"/>
            <w:hideMark/>
          </w:tcPr>
          <w:p w:rsidR="00362458" w:rsidRPr="003F6D90" w:rsidRDefault="00362458" w:rsidP="00591085">
            <w:pPr>
              <w:jc w:val="center"/>
              <w:rPr>
                <w:rFonts w:ascii="Arial CYR" w:hAnsi="Arial CYR" w:cs="Arial CYR"/>
                <w:sz w:val="20"/>
                <w:szCs w:val="20"/>
              </w:rPr>
            </w:pPr>
            <w:r w:rsidRPr="003F6D90">
              <w:rPr>
                <w:rFonts w:ascii="Arial CYR" w:hAnsi="Arial CYR" w:cs="Arial CYR"/>
                <w:sz w:val="20"/>
                <w:szCs w:val="20"/>
              </w:rPr>
              <w:t> </w:t>
            </w:r>
          </w:p>
        </w:tc>
        <w:tc>
          <w:tcPr>
            <w:tcW w:w="960" w:type="dxa"/>
            <w:shd w:val="clear" w:color="auto" w:fill="auto"/>
            <w:hideMark/>
          </w:tcPr>
          <w:p w:rsidR="00362458" w:rsidRPr="003F6D90" w:rsidRDefault="00362458" w:rsidP="00591085">
            <w:pPr>
              <w:jc w:val="center"/>
              <w:rPr>
                <w:sz w:val="24"/>
                <w:szCs w:val="24"/>
              </w:rPr>
            </w:pPr>
            <w:r w:rsidRPr="003F6D90">
              <w:rPr>
                <w:sz w:val="24"/>
                <w:szCs w:val="24"/>
              </w:rPr>
              <w:t>2012</w:t>
            </w:r>
            <w:r w:rsidR="00F87541">
              <w:rPr>
                <w:sz w:val="24"/>
                <w:szCs w:val="24"/>
              </w:rPr>
              <w:t xml:space="preserve"> г.</w:t>
            </w:r>
          </w:p>
        </w:tc>
        <w:tc>
          <w:tcPr>
            <w:tcW w:w="960" w:type="dxa"/>
            <w:shd w:val="clear" w:color="auto" w:fill="auto"/>
            <w:hideMark/>
          </w:tcPr>
          <w:p w:rsidR="00362458" w:rsidRPr="003F6D90" w:rsidRDefault="00362458" w:rsidP="00591085">
            <w:pPr>
              <w:jc w:val="center"/>
              <w:rPr>
                <w:sz w:val="24"/>
                <w:szCs w:val="24"/>
              </w:rPr>
            </w:pPr>
            <w:r w:rsidRPr="003F6D90">
              <w:rPr>
                <w:sz w:val="24"/>
                <w:szCs w:val="24"/>
              </w:rPr>
              <w:t>2013</w:t>
            </w:r>
            <w:r w:rsidR="00F87541">
              <w:rPr>
                <w:sz w:val="24"/>
                <w:szCs w:val="24"/>
              </w:rPr>
              <w:t xml:space="preserve"> г.</w:t>
            </w:r>
          </w:p>
        </w:tc>
        <w:tc>
          <w:tcPr>
            <w:tcW w:w="960" w:type="dxa"/>
            <w:shd w:val="clear" w:color="auto" w:fill="auto"/>
            <w:hideMark/>
          </w:tcPr>
          <w:p w:rsidR="00362458" w:rsidRPr="003F6D90" w:rsidRDefault="00362458" w:rsidP="00591085">
            <w:pPr>
              <w:jc w:val="center"/>
              <w:rPr>
                <w:sz w:val="24"/>
                <w:szCs w:val="24"/>
              </w:rPr>
            </w:pPr>
            <w:r w:rsidRPr="003F6D90">
              <w:rPr>
                <w:sz w:val="24"/>
                <w:szCs w:val="24"/>
              </w:rPr>
              <w:t>2014</w:t>
            </w:r>
            <w:r w:rsidR="00F87541">
              <w:rPr>
                <w:sz w:val="24"/>
                <w:szCs w:val="24"/>
              </w:rPr>
              <w:t xml:space="preserve"> г.</w:t>
            </w:r>
          </w:p>
        </w:tc>
        <w:tc>
          <w:tcPr>
            <w:tcW w:w="960" w:type="dxa"/>
            <w:shd w:val="clear" w:color="auto" w:fill="auto"/>
            <w:hideMark/>
          </w:tcPr>
          <w:p w:rsidR="00362458" w:rsidRPr="003F6D90" w:rsidRDefault="00362458" w:rsidP="00591085">
            <w:pPr>
              <w:jc w:val="center"/>
              <w:rPr>
                <w:sz w:val="24"/>
                <w:szCs w:val="24"/>
              </w:rPr>
            </w:pPr>
            <w:r w:rsidRPr="003F6D90">
              <w:rPr>
                <w:sz w:val="24"/>
                <w:szCs w:val="24"/>
              </w:rPr>
              <w:t>2015</w:t>
            </w:r>
            <w:r w:rsidR="00F87541">
              <w:rPr>
                <w:sz w:val="24"/>
                <w:szCs w:val="24"/>
              </w:rPr>
              <w:t xml:space="preserve"> г.</w:t>
            </w:r>
          </w:p>
        </w:tc>
        <w:tc>
          <w:tcPr>
            <w:tcW w:w="960" w:type="dxa"/>
            <w:shd w:val="clear" w:color="auto" w:fill="auto"/>
            <w:hideMark/>
          </w:tcPr>
          <w:p w:rsidR="00362458" w:rsidRPr="003F6D90" w:rsidRDefault="00362458" w:rsidP="00591085">
            <w:pPr>
              <w:jc w:val="center"/>
              <w:rPr>
                <w:sz w:val="24"/>
                <w:szCs w:val="24"/>
              </w:rPr>
            </w:pPr>
            <w:r w:rsidRPr="003F6D90">
              <w:rPr>
                <w:sz w:val="24"/>
                <w:szCs w:val="24"/>
              </w:rPr>
              <w:t>2016</w:t>
            </w:r>
            <w:r w:rsidR="00F87541">
              <w:rPr>
                <w:sz w:val="24"/>
                <w:szCs w:val="24"/>
              </w:rPr>
              <w:t xml:space="preserve"> г.</w:t>
            </w:r>
          </w:p>
        </w:tc>
        <w:tc>
          <w:tcPr>
            <w:tcW w:w="960" w:type="dxa"/>
            <w:shd w:val="clear" w:color="auto" w:fill="auto"/>
            <w:hideMark/>
          </w:tcPr>
          <w:p w:rsidR="00362458" w:rsidRPr="003F6D90" w:rsidRDefault="00362458" w:rsidP="00591085">
            <w:pPr>
              <w:jc w:val="center"/>
              <w:rPr>
                <w:sz w:val="24"/>
                <w:szCs w:val="24"/>
              </w:rPr>
            </w:pPr>
            <w:r w:rsidRPr="003F6D90">
              <w:rPr>
                <w:sz w:val="24"/>
                <w:szCs w:val="24"/>
              </w:rPr>
              <w:t>2017</w:t>
            </w:r>
            <w:r w:rsidR="00F87541">
              <w:rPr>
                <w:sz w:val="24"/>
                <w:szCs w:val="24"/>
              </w:rPr>
              <w:t xml:space="preserve"> г. </w:t>
            </w:r>
          </w:p>
        </w:tc>
        <w:tc>
          <w:tcPr>
            <w:tcW w:w="960" w:type="dxa"/>
            <w:shd w:val="clear" w:color="auto" w:fill="auto"/>
            <w:hideMark/>
          </w:tcPr>
          <w:p w:rsidR="00362458" w:rsidRPr="003F6D90" w:rsidRDefault="00362458" w:rsidP="00591085">
            <w:pPr>
              <w:jc w:val="center"/>
              <w:rPr>
                <w:sz w:val="24"/>
                <w:szCs w:val="24"/>
              </w:rPr>
            </w:pPr>
            <w:r w:rsidRPr="003F6D90">
              <w:rPr>
                <w:sz w:val="24"/>
                <w:szCs w:val="24"/>
              </w:rPr>
              <w:t>2018</w:t>
            </w:r>
            <w:r w:rsidR="00F87541">
              <w:rPr>
                <w:sz w:val="24"/>
                <w:szCs w:val="24"/>
              </w:rPr>
              <w:t xml:space="preserve"> г. </w:t>
            </w:r>
          </w:p>
        </w:tc>
        <w:tc>
          <w:tcPr>
            <w:tcW w:w="960" w:type="dxa"/>
            <w:shd w:val="clear" w:color="auto" w:fill="auto"/>
            <w:hideMark/>
          </w:tcPr>
          <w:p w:rsidR="00362458" w:rsidRPr="003F6D90" w:rsidRDefault="00362458" w:rsidP="00591085">
            <w:pPr>
              <w:jc w:val="center"/>
              <w:rPr>
                <w:sz w:val="24"/>
                <w:szCs w:val="24"/>
              </w:rPr>
            </w:pPr>
            <w:r w:rsidRPr="003F6D90">
              <w:rPr>
                <w:sz w:val="24"/>
                <w:szCs w:val="24"/>
              </w:rPr>
              <w:t>2019</w:t>
            </w:r>
            <w:r w:rsidR="00F87541">
              <w:rPr>
                <w:sz w:val="24"/>
                <w:szCs w:val="24"/>
              </w:rPr>
              <w:t xml:space="preserve"> г.</w:t>
            </w:r>
          </w:p>
        </w:tc>
      </w:tr>
      <w:tr w:rsidR="00362458" w:rsidRPr="003F6D90" w:rsidTr="00A6220A">
        <w:trPr>
          <w:trHeight w:val="954"/>
        </w:trPr>
        <w:tc>
          <w:tcPr>
            <w:tcW w:w="2180" w:type="dxa"/>
            <w:tcBorders>
              <w:bottom w:val="single" w:sz="4" w:space="0" w:color="auto"/>
            </w:tcBorders>
            <w:shd w:val="clear" w:color="auto" w:fill="FFFFFF" w:themeFill="background1"/>
            <w:hideMark/>
          </w:tcPr>
          <w:p w:rsidR="00362458" w:rsidRPr="003F6D90" w:rsidRDefault="00362458" w:rsidP="00362458">
            <w:pPr>
              <w:rPr>
                <w:sz w:val="24"/>
                <w:szCs w:val="24"/>
              </w:rPr>
            </w:pPr>
            <w:r w:rsidRPr="003F6D90">
              <w:rPr>
                <w:sz w:val="24"/>
                <w:szCs w:val="24"/>
              </w:rPr>
              <w:t xml:space="preserve">Введено в действие жилых домов, </w:t>
            </w:r>
            <w:r>
              <w:rPr>
                <w:sz w:val="24"/>
                <w:szCs w:val="24"/>
              </w:rPr>
              <w:t>кв.</w:t>
            </w:r>
            <w:r w:rsidRPr="003F6D90">
              <w:rPr>
                <w:sz w:val="24"/>
                <w:szCs w:val="24"/>
              </w:rPr>
              <w:t xml:space="preserve"> м</w:t>
            </w:r>
            <w:r>
              <w:rPr>
                <w:sz w:val="24"/>
                <w:szCs w:val="24"/>
              </w:rPr>
              <w:t xml:space="preserve">. </w:t>
            </w:r>
            <w:r w:rsidRPr="003F6D90">
              <w:rPr>
                <w:sz w:val="24"/>
                <w:szCs w:val="24"/>
              </w:rPr>
              <w:t>общей площади</w:t>
            </w:r>
          </w:p>
        </w:tc>
        <w:tc>
          <w:tcPr>
            <w:tcW w:w="960" w:type="dxa"/>
            <w:tcBorders>
              <w:bottom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29288</w:t>
            </w:r>
          </w:p>
        </w:tc>
        <w:tc>
          <w:tcPr>
            <w:tcW w:w="960" w:type="dxa"/>
            <w:tcBorders>
              <w:bottom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42172</w:t>
            </w:r>
          </w:p>
        </w:tc>
        <w:tc>
          <w:tcPr>
            <w:tcW w:w="960" w:type="dxa"/>
            <w:tcBorders>
              <w:bottom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43756</w:t>
            </w:r>
          </w:p>
        </w:tc>
        <w:tc>
          <w:tcPr>
            <w:tcW w:w="960" w:type="dxa"/>
            <w:tcBorders>
              <w:bottom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40364</w:t>
            </w:r>
          </w:p>
        </w:tc>
        <w:tc>
          <w:tcPr>
            <w:tcW w:w="960" w:type="dxa"/>
            <w:tcBorders>
              <w:bottom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57013</w:t>
            </w:r>
          </w:p>
        </w:tc>
        <w:tc>
          <w:tcPr>
            <w:tcW w:w="960" w:type="dxa"/>
            <w:tcBorders>
              <w:bottom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58202</w:t>
            </w:r>
          </w:p>
        </w:tc>
        <w:tc>
          <w:tcPr>
            <w:tcW w:w="960" w:type="dxa"/>
            <w:tcBorders>
              <w:bottom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45597</w:t>
            </w:r>
          </w:p>
        </w:tc>
        <w:tc>
          <w:tcPr>
            <w:tcW w:w="960" w:type="dxa"/>
            <w:tcBorders>
              <w:bottom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53055</w:t>
            </w:r>
          </w:p>
        </w:tc>
      </w:tr>
      <w:tr w:rsidR="00362458" w:rsidRPr="003F6D90" w:rsidTr="00A6220A">
        <w:trPr>
          <w:trHeight w:val="696"/>
        </w:trPr>
        <w:tc>
          <w:tcPr>
            <w:tcW w:w="218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62458" w:rsidRPr="003F6D90" w:rsidRDefault="00F87541" w:rsidP="00F87541">
            <w:pPr>
              <w:rPr>
                <w:sz w:val="24"/>
                <w:szCs w:val="24"/>
              </w:rPr>
            </w:pPr>
            <w:r>
              <w:rPr>
                <w:sz w:val="24"/>
                <w:szCs w:val="24"/>
              </w:rPr>
              <w:t>в</w:t>
            </w:r>
            <w:r w:rsidR="00362458">
              <w:rPr>
                <w:sz w:val="24"/>
                <w:szCs w:val="24"/>
              </w:rPr>
              <w:t xml:space="preserve"> том числе</w:t>
            </w:r>
            <w:r w:rsidR="00362458" w:rsidRPr="003F6D90">
              <w:rPr>
                <w:sz w:val="24"/>
                <w:szCs w:val="24"/>
              </w:rPr>
              <w:t xml:space="preserve"> индивидуальных жилых домов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2295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1768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2432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1314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804</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847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4710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458" w:rsidRPr="003F6D90" w:rsidRDefault="00362458" w:rsidP="00F87541">
            <w:pPr>
              <w:jc w:val="center"/>
              <w:rPr>
                <w:sz w:val="24"/>
                <w:szCs w:val="24"/>
              </w:rPr>
            </w:pPr>
            <w:r w:rsidRPr="003F6D90">
              <w:rPr>
                <w:sz w:val="24"/>
                <w:szCs w:val="24"/>
              </w:rPr>
              <w:t>2311</w:t>
            </w:r>
          </w:p>
        </w:tc>
      </w:tr>
    </w:tbl>
    <w:p w:rsidR="00B82A2A" w:rsidRPr="00CC6BF3" w:rsidRDefault="00CC6BF3" w:rsidP="002B549F">
      <w:pPr>
        <w:ind w:firstLine="567"/>
        <w:jc w:val="both"/>
        <w:rPr>
          <w:sz w:val="24"/>
          <w:szCs w:val="24"/>
        </w:rPr>
      </w:pPr>
      <w:r>
        <w:rPr>
          <w:sz w:val="24"/>
          <w:szCs w:val="24"/>
        </w:rPr>
        <w:t xml:space="preserve">Информация </w:t>
      </w:r>
      <w:r w:rsidR="00B82A2A" w:rsidRPr="00CC6BF3">
        <w:rPr>
          <w:sz w:val="24"/>
          <w:szCs w:val="24"/>
        </w:rPr>
        <w:t>о вводе в эксплуатацию жилья за счет всех источников финансирования</w:t>
      </w:r>
      <w:r w:rsidR="002B549F">
        <w:rPr>
          <w:sz w:val="24"/>
          <w:szCs w:val="24"/>
        </w:rPr>
        <w:t xml:space="preserve"> в </w:t>
      </w:r>
      <w:r w:rsidR="007C0089">
        <w:rPr>
          <w:sz w:val="24"/>
          <w:szCs w:val="24"/>
        </w:rPr>
        <w:br/>
      </w:r>
      <w:r w:rsidR="002B549F" w:rsidRPr="00097B0B">
        <w:rPr>
          <w:sz w:val="24"/>
          <w:szCs w:val="24"/>
        </w:rPr>
        <w:t>г. Новочебоксарске</w:t>
      </w:r>
      <w:r w:rsidR="002B549F">
        <w:rPr>
          <w:sz w:val="24"/>
          <w:szCs w:val="24"/>
        </w:rPr>
        <w:t xml:space="preserve"> </w:t>
      </w:r>
      <w:r w:rsidR="00957212">
        <w:rPr>
          <w:sz w:val="24"/>
          <w:szCs w:val="24"/>
        </w:rPr>
        <w:t xml:space="preserve">и в целом по Чувашии </w:t>
      </w:r>
      <w:r w:rsidR="00B82A2A" w:rsidRPr="00CC6BF3">
        <w:rPr>
          <w:sz w:val="24"/>
          <w:szCs w:val="24"/>
        </w:rPr>
        <w:t>за 2020 год</w:t>
      </w:r>
      <w:r w:rsidR="002B549F">
        <w:rPr>
          <w:sz w:val="24"/>
          <w:szCs w:val="24"/>
        </w:rPr>
        <w:t xml:space="preserve"> представлена в таблице </w:t>
      </w:r>
      <w:r w:rsidR="0011127D">
        <w:rPr>
          <w:sz w:val="24"/>
          <w:szCs w:val="24"/>
        </w:rPr>
        <w:t>3</w:t>
      </w:r>
      <w:r w:rsidR="00BB77F3">
        <w:rPr>
          <w:sz w:val="24"/>
          <w:szCs w:val="24"/>
        </w:rPr>
        <w:t>3</w:t>
      </w:r>
      <w:r w:rsidR="002B549F">
        <w:rPr>
          <w:sz w:val="24"/>
          <w:szCs w:val="24"/>
        </w:rPr>
        <w:t>.</w:t>
      </w:r>
    </w:p>
    <w:p w:rsidR="00B82A2A" w:rsidRPr="0011127D" w:rsidRDefault="002B549F" w:rsidP="002B549F">
      <w:pPr>
        <w:ind w:firstLine="567"/>
        <w:jc w:val="right"/>
        <w:rPr>
          <w:color w:val="000000"/>
          <w:sz w:val="24"/>
          <w:szCs w:val="24"/>
        </w:rPr>
      </w:pPr>
      <w:r w:rsidRPr="0011127D">
        <w:rPr>
          <w:color w:val="000000"/>
          <w:sz w:val="24"/>
          <w:szCs w:val="24"/>
        </w:rPr>
        <w:t xml:space="preserve">Таблица </w:t>
      </w:r>
      <w:r w:rsidR="0011127D" w:rsidRPr="0011127D">
        <w:rPr>
          <w:color w:val="000000"/>
          <w:sz w:val="24"/>
          <w:szCs w:val="24"/>
        </w:rPr>
        <w:t>3</w:t>
      </w:r>
      <w:r w:rsidR="00BB77F3">
        <w:rPr>
          <w:color w:val="000000"/>
          <w:sz w:val="24"/>
          <w:szCs w:val="24"/>
        </w:rPr>
        <w:t>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418"/>
        <w:gridCol w:w="1984"/>
        <w:gridCol w:w="1276"/>
        <w:gridCol w:w="2126"/>
      </w:tblGrid>
      <w:tr w:rsidR="00B82A2A" w:rsidRPr="00157B9E" w:rsidTr="00362458">
        <w:trPr>
          <w:cantSplit/>
        </w:trPr>
        <w:tc>
          <w:tcPr>
            <w:tcW w:w="2977" w:type="dxa"/>
            <w:vMerge w:val="restart"/>
          </w:tcPr>
          <w:p w:rsidR="00B82A2A" w:rsidRPr="00157B9E" w:rsidRDefault="00B82A2A" w:rsidP="00591085">
            <w:pPr>
              <w:jc w:val="center"/>
              <w:rPr>
                <w:color w:val="000000"/>
                <w:sz w:val="24"/>
                <w:szCs w:val="24"/>
              </w:rPr>
            </w:pPr>
            <w:r w:rsidRPr="00157B9E">
              <w:rPr>
                <w:color w:val="000000"/>
                <w:sz w:val="24"/>
                <w:szCs w:val="24"/>
              </w:rPr>
              <w:lastRenderedPageBreak/>
              <w:br/>
            </w:r>
            <w:r w:rsidRPr="00157B9E">
              <w:rPr>
                <w:color w:val="000000"/>
                <w:sz w:val="24"/>
                <w:szCs w:val="24"/>
              </w:rPr>
              <w:br/>
            </w:r>
          </w:p>
        </w:tc>
        <w:tc>
          <w:tcPr>
            <w:tcW w:w="3402" w:type="dxa"/>
            <w:gridSpan w:val="2"/>
          </w:tcPr>
          <w:p w:rsidR="00B82A2A" w:rsidRPr="00157B9E" w:rsidRDefault="00B82A2A" w:rsidP="00591085">
            <w:pPr>
              <w:jc w:val="center"/>
              <w:rPr>
                <w:color w:val="000000"/>
                <w:sz w:val="24"/>
                <w:szCs w:val="24"/>
              </w:rPr>
            </w:pPr>
            <w:r w:rsidRPr="00157B9E">
              <w:rPr>
                <w:color w:val="000000"/>
                <w:sz w:val="24"/>
                <w:szCs w:val="24"/>
              </w:rPr>
              <w:t xml:space="preserve">Введено за 2020 г. </w:t>
            </w:r>
          </w:p>
          <w:p w:rsidR="00B82A2A" w:rsidRPr="00157B9E" w:rsidRDefault="00B82A2A" w:rsidP="00591085">
            <w:pPr>
              <w:jc w:val="center"/>
              <w:rPr>
                <w:color w:val="000000"/>
                <w:sz w:val="24"/>
                <w:szCs w:val="24"/>
              </w:rPr>
            </w:pPr>
            <w:r w:rsidRPr="00157B9E">
              <w:rPr>
                <w:color w:val="000000"/>
                <w:sz w:val="24"/>
                <w:szCs w:val="24"/>
              </w:rPr>
              <w:t>(кв. м.)</w:t>
            </w:r>
          </w:p>
        </w:tc>
        <w:tc>
          <w:tcPr>
            <w:tcW w:w="3402" w:type="dxa"/>
            <w:gridSpan w:val="2"/>
          </w:tcPr>
          <w:p w:rsidR="00B82A2A" w:rsidRPr="00157B9E" w:rsidRDefault="00B82A2A" w:rsidP="00591085">
            <w:pPr>
              <w:jc w:val="center"/>
              <w:rPr>
                <w:color w:val="000000"/>
                <w:sz w:val="24"/>
                <w:szCs w:val="24"/>
              </w:rPr>
            </w:pPr>
            <w:r w:rsidRPr="00157B9E">
              <w:rPr>
                <w:color w:val="000000"/>
                <w:sz w:val="24"/>
                <w:szCs w:val="24"/>
              </w:rPr>
              <w:t>В %% к уровню 2019 г.</w:t>
            </w:r>
          </w:p>
        </w:tc>
      </w:tr>
      <w:tr w:rsidR="00B82A2A" w:rsidRPr="00157B9E" w:rsidTr="00362458">
        <w:trPr>
          <w:cantSplit/>
        </w:trPr>
        <w:tc>
          <w:tcPr>
            <w:tcW w:w="2977" w:type="dxa"/>
            <w:vMerge/>
            <w:tcBorders>
              <w:bottom w:val="single" w:sz="4" w:space="0" w:color="auto"/>
            </w:tcBorders>
          </w:tcPr>
          <w:p w:rsidR="00B82A2A" w:rsidRPr="00157B9E" w:rsidRDefault="00B82A2A" w:rsidP="00591085">
            <w:pPr>
              <w:jc w:val="center"/>
              <w:rPr>
                <w:color w:val="000000"/>
                <w:sz w:val="24"/>
                <w:szCs w:val="24"/>
              </w:rPr>
            </w:pPr>
          </w:p>
        </w:tc>
        <w:tc>
          <w:tcPr>
            <w:tcW w:w="1418" w:type="dxa"/>
            <w:tcBorders>
              <w:bottom w:val="single" w:sz="4" w:space="0" w:color="auto"/>
            </w:tcBorders>
          </w:tcPr>
          <w:p w:rsidR="00B82A2A" w:rsidRPr="00157B9E" w:rsidRDefault="00B82A2A" w:rsidP="00591085">
            <w:pPr>
              <w:jc w:val="center"/>
              <w:rPr>
                <w:color w:val="000000"/>
                <w:sz w:val="24"/>
                <w:szCs w:val="24"/>
              </w:rPr>
            </w:pPr>
            <w:r w:rsidRPr="00157B9E">
              <w:rPr>
                <w:color w:val="000000"/>
                <w:sz w:val="24"/>
                <w:szCs w:val="24"/>
              </w:rPr>
              <w:t>всего</w:t>
            </w:r>
          </w:p>
        </w:tc>
        <w:tc>
          <w:tcPr>
            <w:tcW w:w="1984" w:type="dxa"/>
            <w:tcBorders>
              <w:bottom w:val="single" w:sz="4" w:space="0" w:color="auto"/>
            </w:tcBorders>
          </w:tcPr>
          <w:p w:rsidR="00B82A2A" w:rsidRPr="00157B9E" w:rsidRDefault="00B82A2A" w:rsidP="00591085">
            <w:pPr>
              <w:ind w:right="-108"/>
              <w:rPr>
                <w:color w:val="000000"/>
                <w:sz w:val="24"/>
                <w:szCs w:val="24"/>
              </w:rPr>
            </w:pPr>
            <w:r w:rsidRPr="00157B9E">
              <w:rPr>
                <w:color w:val="000000"/>
                <w:sz w:val="24"/>
                <w:szCs w:val="24"/>
              </w:rPr>
              <w:t>в т.ч. индивид. строительство</w:t>
            </w:r>
          </w:p>
        </w:tc>
        <w:tc>
          <w:tcPr>
            <w:tcW w:w="1276" w:type="dxa"/>
            <w:tcBorders>
              <w:bottom w:val="single" w:sz="4" w:space="0" w:color="auto"/>
            </w:tcBorders>
          </w:tcPr>
          <w:p w:rsidR="00B82A2A" w:rsidRPr="00157B9E" w:rsidRDefault="00B82A2A" w:rsidP="00591085">
            <w:pPr>
              <w:jc w:val="center"/>
              <w:rPr>
                <w:color w:val="000000"/>
                <w:sz w:val="24"/>
                <w:szCs w:val="24"/>
              </w:rPr>
            </w:pPr>
            <w:r w:rsidRPr="00157B9E">
              <w:rPr>
                <w:color w:val="000000"/>
                <w:sz w:val="24"/>
                <w:szCs w:val="24"/>
              </w:rPr>
              <w:t>всего</w:t>
            </w:r>
          </w:p>
        </w:tc>
        <w:tc>
          <w:tcPr>
            <w:tcW w:w="2126" w:type="dxa"/>
            <w:tcBorders>
              <w:bottom w:val="single" w:sz="4" w:space="0" w:color="auto"/>
            </w:tcBorders>
          </w:tcPr>
          <w:p w:rsidR="00B82A2A" w:rsidRPr="00157B9E" w:rsidRDefault="00B82A2A" w:rsidP="00591085">
            <w:pPr>
              <w:ind w:right="-144"/>
              <w:rPr>
                <w:color w:val="000000"/>
                <w:sz w:val="24"/>
                <w:szCs w:val="24"/>
              </w:rPr>
            </w:pPr>
            <w:r w:rsidRPr="00157B9E">
              <w:rPr>
                <w:color w:val="000000"/>
                <w:sz w:val="24"/>
                <w:szCs w:val="24"/>
              </w:rPr>
              <w:t>в т.ч. индивид. строительство</w:t>
            </w:r>
          </w:p>
        </w:tc>
      </w:tr>
      <w:tr w:rsidR="00B82A2A" w:rsidRPr="00157B9E" w:rsidTr="00362458">
        <w:trPr>
          <w:cantSplit/>
        </w:trPr>
        <w:tc>
          <w:tcPr>
            <w:tcW w:w="2977" w:type="dxa"/>
            <w:tcBorders>
              <w:top w:val="single" w:sz="4" w:space="0" w:color="auto"/>
              <w:left w:val="single" w:sz="4" w:space="0" w:color="auto"/>
              <w:bottom w:val="single" w:sz="4" w:space="0" w:color="auto"/>
              <w:right w:val="single" w:sz="4" w:space="0" w:color="auto"/>
            </w:tcBorders>
          </w:tcPr>
          <w:p w:rsidR="00B82A2A" w:rsidRPr="00157B9E" w:rsidRDefault="00B82A2A" w:rsidP="00591085">
            <w:pPr>
              <w:jc w:val="center"/>
              <w:rPr>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B82A2A" w:rsidRPr="00157B9E" w:rsidRDefault="00B82A2A" w:rsidP="00591085">
            <w:pPr>
              <w:jc w:val="center"/>
              <w:rPr>
                <w:color w:val="000000"/>
                <w:sz w:val="24"/>
                <w:szCs w:val="24"/>
              </w:rPr>
            </w:pPr>
          </w:p>
        </w:tc>
        <w:tc>
          <w:tcPr>
            <w:tcW w:w="1984" w:type="dxa"/>
            <w:tcBorders>
              <w:top w:val="single" w:sz="4" w:space="0" w:color="auto"/>
              <w:left w:val="single" w:sz="4" w:space="0" w:color="auto"/>
              <w:bottom w:val="single" w:sz="4" w:space="0" w:color="auto"/>
              <w:right w:val="single" w:sz="4" w:space="0" w:color="auto"/>
            </w:tcBorders>
          </w:tcPr>
          <w:p w:rsidR="00B82A2A" w:rsidRPr="00157B9E" w:rsidRDefault="00B82A2A" w:rsidP="00591085">
            <w:pPr>
              <w:jc w:val="center"/>
              <w:rPr>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B82A2A" w:rsidRPr="00157B9E" w:rsidRDefault="00B82A2A" w:rsidP="00591085">
            <w:pPr>
              <w:jc w:val="center"/>
              <w:rPr>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tcPr>
          <w:p w:rsidR="00B82A2A" w:rsidRPr="00157B9E" w:rsidRDefault="00B82A2A" w:rsidP="00591085">
            <w:pPr>
              <w:jc w:val="center"/>
              <w:rPr>
                <w:color w:val="000000"/>
                <w:sz w:val="24"/>
                <w:szCs w:val="24"/>
              </w:rPr>
            </w:pPr>
          </w:p>
        </w:tc>
      </w:tr>
      <w:tr w:rsidR="00B82A2A" w:rsidRPr="00157B9E" w:rsidTr="00362458">
        <w:trPr>
          <w:cantSplit/>
        </w:trPr>
        <w:tc>
          <w:tcPr>
            <w:tcW w:w="2977" w:type="dxa"/>
            <w:tcBorders>
              <w:top w:val="single" w:sz="4" w:space="0" w:color="auto"/>
              <w:left w:val="single" w:sz="4" w:space="0" w:color="auto"/>
              <w:bottom w:val="single" w:sz="4" w:space="0" w:color="auto"/>
              <w:right w:val="single" w:sz="4" w:space="0" w:color="auto"/>
            </w:tcBorders>
          </w:tcPr>
          <w:p w:rsidR="00B82A2A" w:rsidRPr="002B549F" w:rsidRDefault="00B82A2A" w:rsidP="00591085">
            <w:pPr>
              <w:jc w:val="both"/>
              <w:rPr>
                <w:color w:val="000000"/>
                <w:sz w:val="24"/>
                <w:szCs w:val="24"/>
              </w:rPr>
            </w:pPr>
            <w:r w:rsidRPr="002B549F">
              <w:rPr>
                <w:bCs/>
                <w:sz w:val="24"/>
                <w:szCs w:val="24"/>
              </w:rPr>
              <w:t>Всего по республике</w:t>
            </w:r>
            <w:r w:rsidRPr="002B549F">
              <w:rPr>
                <w:color w:val="000000"/>
                <w:sz w:val="24"/>
                <w:szCs w:val="24"/>
              </w:rPr>
              <w:t xml:space="preserve">     </w:t>
            </w:r>
          </w:p>
        </w:tc>
        <w:tc>
          <w:tcPr>
            <w:tcW w:w="1418" w:type="dxa"/>
            <w:tcBorders>
              <w:top w:val="single" w:sz="4" w:space="0" w:color="auto"/>
              <w:left w:val="single" w:sz="4" w:space="0" w:color="auto"/>
              <w:bottom w:val="single" w:sz="4" w:space="0" w:color="auto"/>
              <w:right w:val="single" w:sz="4" w:space="0" w:color="auto"/>
            </w:tcBorders>
          </w:tcPr>
          <w:p w:rsidR="00B82A2A" w:rsidRPr="002B549F" w:rsidRDefault="00B82A2A" w:rsidP="00591085">
            <w:pPr>
              <w:spacing w:line="360" w:lineRule="auto"/>
              <w:jc w:val="center"/>
              <w:rPr>
                <w:color w:val="000000"/>
                <w:sz w:val="24"/>
                <w:szCs w:val="24"/>
              </w:rPr>
            </w:pPr>
            <w:r w:rsidRPr="002B549F">
              <w:rPr>
                <w:color w:val="000000"/>
                <w:sz w:val="24"/>
                <w:szCs w:val="24"/>
              </w:rPr>
              <w:t>577555</w:t>
            </w:r>
          </w:p>
        </w:tc>
        <w:tc>
          <w:tcPr>
            <w:tcW w:w="1984" w:type="dxa"/>
            <w:tcBorders>
              <w:top w:val="single" w:sz="4" w:space="0" w:color="auto"/>
              <w:left w:val="single" w:sz="4" w:space="0" w:color="auto"/>
              <w:bottom w:val="single" w:sz="4" w:space="0" w:color="auto"/>
              <w:right w:val="single" w:sz="4" w:space="0" w:color="auto"/>
            </w:tcBorders>
          </w:tcPr>
          <w:p w:rsidR="00B82A2A" w:rsidRPr="002B549F" w:rsidRDefault="00B82A2A" w:rsidP="00591085">
            <w:pPr>
              <w:spacing w:line="360" w:lineRule="auto"/>
              <w:jc w:val="center"/>
              <w:rPr>
                <w:color w:val="000000"/>
                <w:sz w:val="24"/>
                <w:szCs w:val="24"/>
              </w:rPr>
            </w:pPr>
            <w:r w:rsidRPr="002B549F">
              <w:rPr>
                <w:color w:val="000000"/>
                <w:sz w:val="24"/>
                <w:szCs w:val="24"/>
              </w:rPr>
              <w:t>162714</w:t>
            </w:r>
          </w:p>
        </w:tc>
        <w:tc>
          <w:tcPr>
            <w:tcW w:w="1276" w:type="dxa"/>
            <w:tcBorders>
              <w:top w:val="single" w:sz="4" w:space="0" w:color="auto"/>
              <w:left w:val="single" w:sz="4" w:space="0" w:color="auto"/>
              <w:bottom w:val="single" w:sz="4" w:space="0" w:color="auto"/>
              <w:right w:val="single" w:sz="4" w:space="0" w:color="auto"/>
            </w:tcBorders>
          </w:tcPr>
          <w:p w:rsidR="00B82A2A" w:rsidRPr="002B549F" w:rsidRDefault="00B82A2A" w:rsidP="00591085">
            <w:pPr>
              <w:jc w:val="center"/>
              <w:rPr>
                <w:bCs/>
                <w:sz w:val="24"/>
                <w:szCs w:val="24"/>
              </w:rPr>
            </w:pPr>
            <w:r w:rsidRPr="002B549F">
              <w:rPr>
                <w:bCs/>
                <w:sz w:val="24"/>
                <w:szCs w:val="24"/>
              </w:rPr>
              <w:t>88,0</w:t>
            </w:r>
          </w:p>
        </w:tc>
        <w:tc>
          <w:tcPr>
            <w:tcW w:w="2126" w:type="dxa"/>
            <w:tcBorders>
              <w:top w:val="single" w:sz="4" w:space="0" w:color="auto"/>
              <w:left w:val="single" w:sz="4" w:space="0" w:color="auto"/>
              <w:bottom w:val="single" w:sz="4" w:space="0" w:color="auto"/>
              <w:right w:val="single" w:sz="4" w:space="0" w:color="auto"/>
            </w:tcBorders>
          </w:tcPr>
          <w:p w:rsidR="00B82A2A" w:rsidRPr="002B549F" w:rsidRDefault="00B82A2A" w:rsidP="00591085">
            <w:pPr>
              <w:jc w:val="center"/>
              <w:rPr>
                <w:bCs/>
                <w:color w:val="000000"/>
                <w:sz w:val="24"/>
                <w:szCs w:val="24"/>
              </w:rPr>
            </w:pPr>
            <w:r w:rsidRPr="002B549F">
              <w:rPr>
                <w:bCs/>
                <w:color w:val="000000"/>
                <w:sz w:val="24"/>
                <w:szCs w:val="24"/>
              </w:rPr>
              <w:t>98,0</w:t>
            </w:r>
          </w:p>
        </w:tc>
      </w:tr>
      <w:tr w:rsidR="00B82A2A" w:rsidRPr="00157B9E" w:rsidTr="00362458">
        <w:trPr>
          <w:cantSplit/>
        </w:trPr>
        <w:tc>
          <w:tcPr>
            <w:tcW w:w="2977" w:type="dxa"/>
            <w:tcBorders>
              <w:top w:val="single" w:sz="4" w:space="0" w:color="auto"/>
              <w:left w:val="single" w:sz="4" w:space="0" w:color="auto"/>
              <w:bottom w:val="single" w:sz="4" w:space="0" w:color="auto"/>
              <w:right w:val="single" w:sz="4" w:space="0" w:color="auto"/>
            </w:tcBorders>
            <w:vAlign w:val="center"/>
          </w:tcPr>
          <w:p w:rsidR="00B82A2A" w:rsidRPr="00157B9E" w:rsidRDefault="00B82A2A" w:rsidP="00591085">
            <w:pPr>
              <w:spacing w:line="360" w:lineRule="auto"/>
              <w:rPr>
                <w:color w:val="000000"/>
                <w:sz w:val="24"/>
                <w:szCs w:val="24"/>
              </w:rPr>
            </w:pPr>
            <w:r w:rsidRPr="00157B9E">
              <w:rPr>
                <w:color w:val="000000"/>
                <w:sz w:val="24"/>
                <w:szCs w:val="24"/>
              </w:rPr>
              <w:t>г. Новочебоксарск</w:t>
            </w:r>
          </w:p>
        </w:tc>
        <w:tc>
          <w:tcPr>
            <w:tcW w:w="1418" w:type="dxa"/>
            <w:tcBorders>
              <w:top w:val="single" w:sz="4" w:space="0" w:color="auto"/>
              <w:left w:val="single" w:sz="4" w:space="0" w:color="auto"/>
              <w:bottom w:val="single" w:sz="4" w:space="0" w:color="auto"/>
              <w:right w:val="single" w:sz="4" w:space="0" w:color="auto"/>
            </w:tcBorders>
            <w:vAlign w:val="center"/>
          </w:tcPr>
          <w:p w:rsidR="00B82A2A" w:rsidRPr="00157B9E" w:rsidRDefault="00B82A2A" w:rsidP="00591085">
            <w:pPr>
              <w:jc w:val="center"/>
              <w:rPr>
                <w:color w:val="000000"/>
                <w:sz w:val="24"/>
                <w:szCs w:val="24"/>
              </w:rPr>
            </w:pPr>
            <w:r w:rsidRPr="00157B9E">
              <w:rPr>
                <w:color w:val="000000"/>
                <w:sz w:val="24"/>
                <w:szCs w:val="24"/>
              </w:rPr>
              <w:t>37255</w:t>
            </w:r>
          </w:p>
        </w:tc>
        <w:tc>
          <w:tcPr>
            <w:tcW w:w="1984" w:type="dxa"/>
            <w:tcBorders>
              <w:top w:val="single" w:sz="4" w:space="0" w:color="auto"/>
              <w:left w:val="single" w:sz="4" w:space="0" w:color="auto"/>
              <w:bottom w:val="single" w:sz="4" w:space="0" w:color="auto"/>
              <w:right w:val="single" w:sz="4" w:space="0" w:color="auto"/>
            </w:tcBorders>
            <w:vAlign w:val="center"/>
          </w:tcPr>
          <w:p w:rsidR="00B82A2A" w:rsidRPr="00157B9E" w:rsidRDefault="00B82A2A" w:rsidP="00591085">
            <w:pPr>
              <w:jc w:val="center"/>
              <w:rPr>
                <w:color w:val="000000"/>
                <w:sz w:val="24"/>
                <w:szCs w:val="24"/>
              </w:rPr>
            </w:pPr>
            <w:r w:rsidRPr="00157B9E">
              <w:rPr>
                <w:color w:val="000000"/>
                <w:sz w:val="24"/>
                <w:szCs w:val="24"/>
              </w:rPr>
              <w:t>1478</w:t>
            </w:r>
          </w:p>
        </w:tc>
        <w:tc>
          <w:tcPr>
            <w:tcW w:w="1276" w:type="dxa"/>
            <w:tcBorders>
              <w:top w:val="single" w:sz="4" w:space="0" w:color="auto"/>
              <w:left w:val="single" w:sz="4" w:space="0" w:color="auto"/>
              <w:bottom w:val="single" w:sz="4" w:space="0" w:color="auto"/>
              <w:right w:val="single" w:sz="4" w:space="0" w:color="auto"/>
            </w:tcBorders>
            <w:vAlign w:val="bottom"/>
          </w:tcPr>
          <w:p w:rsidR="00B82A2A" w:rsidRPr="00157B9E" w:rsidRDefault="00B82A2A" w:rsidP="00591085">
            <w:pPr>
              <w:spacing w:line="360" w:lineRule="auto"/>
              <w:jc w:val="center"/>
              <w:rPr>
                <w:sz w:val="24"/>
                <w:szCs w:val="24"/>
              </w:rPr>
            </w:pPr>
            <w:r w:rsidRPr="00157B9E">
              <w:rPr>
                <w:sz w:val="24"/>
                <w:szCs w:val="24"/>
              </w:rPr>
              <w:t>70,2</w:t>
            </w:r>
          </w:p>
        </w:tc>
        <w:tc>
          <w:tcPr>
            <w:tcW w:w="2126" w:type="dxa"/>
            <w:tcBorders>
              <w:top w:val="single" w:sz="4" w:space="0" w:color="auto"/>
              <w:left w:val="single" w:sz="4" w:space="0" w:color="auto"/>
              <w:bottom w:val="single" w:sz="4" w:space="0" w:color="auto"/>
              <w:right w:val="single" w:sz="4" w:space="0" w:color="auto"/>
            </w:tcBorders>
            <w:vAlign w:val="bottom"/>
          </w:tcPr>
          <w:p w:rsidR="00B82A2A" w:rsidRPr="00157B9E" w:rsidRDefault="00B82A2A" w:rsidP="00591085">
            <w:pPr>
              <w:spacing w:line="360" w:lineRule="auto"/>
              <w:jc w:val="center"/>
              <w:rPr>
                <w:sz w:val="24"/>
                <w:szCs w:val="24"/>
              </w:rPr>
            </w:pPr>
            <w:r w:rsidRPr="00157B9E">
              <w:rPr>
                <w:sz w:val="24"/>
                <w:szCs w:val="24"/>
              </w:rPr>
              <w:t>64,0</w:t>
            </w:r>
          </w:p>
        </w:tc>
      </w:tr>
    </w:tbl>
    <w:tbl>
      <w:tblPr>
        <w:tblStyle w:val="affa"/>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6883"/>
        <w:gridCol w:w="3040"/>
      </w:tblGrid>
      <w:tr w:rsidR="0073584F" w:rsidTr="0073584F">
        <w:tc>
          <w:tcPr>
            <w:tcW w:w="6883" w:type="dxa"/>
            <w:shd w:val="clear" w:color="auto" w:fill="FFFFFF" w:themeFill="background1"/>
          </w:tcPr>
          <w:bookmarkStart w:id="139" w:name="_Toc201238724"/>
          <w:bookmarkEnd w:id="139"/>
          <w:p w:rsidR="0073584F" w:rsidRDefault="0073584F" w:rsidP="00D421E8">
            <w:pPr>
              <w:pStyle w:val="213"/>
              <w:tabs>
                <w:tab w:val="left" w:pos="1437"/>
              </w:tabs>
              <w:spacing w:before="0"/>
              <w:ind w:left="0" w:firstLine="0"/>
              <w:outlineLvl w:val="9"/>
              <w:rPr>
                <w:b/>
              </w:rPr>
            </w:pPr>
            <w:r>
              <w:object w:dxaOrig="9045" w:dyaOrig="4785">
                <v:shape id="_x0000_i1026" type="#_x0000_t75" style="width:328.75pt;height:176.6pt" o:ole="">
                  <v:imagedata r:id="rId46" o:title=""/>
                </v:shape>
                <o:OLEObject Type="Embed" ProgID="PBrush" ShapeID="_x0000_i1026" DrawAspect="Content" ObjectID="_1832333051" r:id="rId47"/>
              </w:object>
            </w:r>
          </w:p>
        </w:tc>
        <w:tc>
          <w:tcPr>
            <w:tcW w:w="3040" w:type="dxa"/>
            <w:shd w:val="clear" w:color="auto" w:fill="FFFFFF" w:themeFill="background1"/>
          </w:tcPr>
          <w:p w:rsidR="00C13AA8" w:rsidRDefault="00C13AA8" w:rsidP="00D421E8">
            <w:pPr>
              <w:jc w:val="both"/>
              <w:rPr>
                <w:sz w:val="24"/>
                <w:szCs w:val="24"/>
              </w:rPr>
            </w:pPr>
          </w:p>
          <w:p w:rsidR="0073584F" w:rsidRDefault="0073584F" w:rsidP="00D421E8">
            <w:pPr>
              <w:jc w:val="both"/>
              <w:rPr>
                <w:b/>
              </w:rPr>
            </w:pPr>
            <w:r w:rsidRPr="002B549F">
              <w:rPr>
                <w:sz w:val="24"/>
                <w:szCs w:val="24"/>
              </w:rPr>
              <w:t>В 2020 году в моногороде введено в эксплуатацию за счет всех источников финансирования 37,3 тыс. кв. м общей площади жилья.</w:t>
            </w:r>
            <w:r w:rsidRPr="008E49C9">
              <w:rPr>
                <w:sz w:val="24"/>
                <w:szCs w:val="24"/>
              </w:rPr>
              <w:t xml:space="preserve"> В 2021, 2022 и 2023 годах ввод жилья составит по предварительной оценке 36,5 тыс. </w:t>
            </w:r>
            <w:proofErr w:type="spellStart"/>
            <w:r w:rsidRPr="008E49C9">
              <w:rPr>
                <w:sz w:val="24"/>
                <w:szCs w:val="24"/>
              </w:rPr>
              <w:t>кв.м</w:t>
            </w:r>
            <w:proofErr w:type="spellEnd"/>
            <w:r w:rsidRPr="008E49C9">
              <w:rPr>
                <w:sz w:val="24"/>
                <w:szCs w:val="24"/>
              </w:rPr>
              <w:t xml:space="preserve">; 40,5 тыс. </w:t>
            </w:r>
            <w:proofErr w:type="spellStart"/>
            <w:r w:rsidRPr="008E49C9">
              <w:rPr>
                <w:sz w:val="24"/>
                <w:szCs w:val="24"/>
              </w:rPr>
              <w:t>кв.м</w:t>
            </w:r>
            <w:proofErr w:type="spellEnd"/>
            <w:r w:rsidRPr="008E49C9">
              <w:rPr>
                <w:sz w:val="24"/>
                <w:szCs w:val="24"/>
              </w:rPr>
              <w:t xml:space="preserve"> и 45,5 тыс. </w:t>
            </w:r>
            <w:proofErr w:type="spellStart"/>
            <w:r w:rsidRPr="008E49C9">
              <w:rPr>
                <w:sz w:val="24"/>
                <w:szCs w:val="24"/>
              </w:rPr>
              <w:t>кв.м</w:t>
            </w:r>
            <w:proofErr w:type="spellEnd"/>
            <w:r w:rsidRPr="008E49C9">
              <w:rPr>
                <w:sz w:val="24"/>
                <w:szCs w:val="24"/>
              </w:rPr>
              <w:t xml:space="preserve"> соответственно (по базовому варианту). </w:t>
            </w:r>
          </w:p>
        </w:tc>
      </w:tr>
    </w:tbl>
    <w:p w:rsidR="0073584F" w:rsidRPr="007C0089" w:rsidRDefault="0073584F" w:rsidP="0073584F">
      <w:pPr>
        <w:ind w:firstLine="567"/>
        <w:jc w:val="both"/>
        <w:rPr>
          <w:sz w:val="24"/>
          <w:szCs w:val="24"/>
        </w:rPr>
      </w:pPr>
      <w:r w:rsidRPr="008E49C9">
        <w:rPr>
          <w:sz w:val="24"/>
          <w:szCs w:val="24"/>
        </w:rPr>
        <w:t>Обеспечение показателей жилищного строительства обеспечено, в том числе за счет комплексной жилищной застройки IX микрорайона Западного жилого района.</w:t>
      </w:r>
    </w:p>
    <w:p w:rsidR="004D16AE" w:rsidRDefault="004D16AE" w:rsidP="004D16AE">
      <w:pPr>
        <w:ind w:firstLine="567"/>
        <w:jc w:val="both"/>
        <w:rPr>
          <w:sz w:val="24"/>
          <w:szCs w:val="24"/>
        </w:rPr>
      </w:pPr>
      <w:r w:rsidRPr="008E49C9">
        <w:rPr>
          <w:sz w:val="24"/>
          <w:szCs w:val="24"/>
        </w:rPr>
        <w:t xml:space="preserve">Объем работ, выполненных по виду деятельности «Строительство» </w:t>
      </w:r>
      <w:r w:rsidRPr="002B549F">
        <w:rPr>
          <w:sz w:val="24"/>
          <w:szCs w:val="24"/>
        </w:rPr>
        <w:t>в январе - сентябре 2020 года составил 1,36 млрд. рублей</w:t>
      </w:r>
      <w:r w:rsidRPr="008E49C9">
        <w:rPr>
          <w:sz w:val="24"/>
          <w:szCs w:val="24"/>
        </w:rPr>
        <w:t>, что в 3,1 раза больше чем в аналогичном периоде 2019 года. В 2021 году по базовому варианту прогноза – 610 млн. рублей, в 2022 году – 720 млн. рублей, в 2023 году – 810 млн. рублей.</w:t>
      </w:r>
      <w:r w:rsidR="00F87541">
        <w:rPr>
          <w:sz w:val="24"/>
          <w:szCs w:val="24"/>
        </w:rPr>
        <w:t xml:space="preserve"> </w:t>
      </w:r>
    </w:p>
    <w:p w:rsidR="007C0089" w:rsidRPr="007C0089" w:rsidRDefault="007C0089" w:rsidP="007C0089">
      <w:pPr>
        <w:ind w:firstLine="567"/>
        <w:jc w:val="both"/>
        <w:rPr>
          <w:sz w:val="24"/>
          <w:szCs w:val="24"/>
        </w:rPr>
      </w:pPr>
      <w:r w:rsidRPr="007C0089">
        <w:rPr>
          <w:sz w:val="24"/>
          <w:szCs w:val="24"/>
        </w:rPr>
        <w:t>Характеристика жилого фонда по формам собственности на 2020 г.</w:t>
      </w:r>
      <w:r>
        <w:rPr>
          <w:sz w:val="24"/>
          <w:szCs w:val="24"/>
        </w:rPr>
        <w:t xml:space="preserve"> представлена в таблице 3</w:t>
      </w:r>
      <w:r w:rsidR="00BB77F3">
        <w:rPr>
          <w:sz w:val="24"/>
          <w:szCs w:val="24"/>
        </w:rPr>
        <w:t>4</w:t>
      </w:r>
      <w:r>
        <w:rPr>
          <w:sz w:val="24"/>
          <w:szCs w:val="24"/>
        </w:rPr>
        <w:t>.</w:t>
      </w:r>
    </w:p>
    <w:p w:rsidR="007C0089" w:rsidRPr="007C0089" w:rsidRDefault="007C0089" w:rsidP="007C0089">
      <w:pPr>
        <w:ind w:firstLine="567"/>
        <w:jc w:val="right"/>
        <w:rPr>
          <w:sz w:val="24"/>
          <w:szCs w:val="24"/>
        </w:rPr>
      </w:pPr>
      <w:r w:rsidRPr="007C0089">
        <w:rPr>
          <w:sz w:val="24"/>
          <w:szCs w:val="24"/>
        </w:rPr>
        <w:t>Таблица 3</w:t>
      </w:r>
      <w:r w:rsidR="00BB77F3">
        <w:rPr>
          <w:sz w:val="24"/>
          <w:szCs w:val="24"/>
        </w:rPr>
        <w:t>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2268"/>
        <w:gridCol w:w="1560"/>
      </w:tblGrid>
      <w:tr w:rsidR="007C0089" w:rsidRPr="007C0089" w:rsidTr="007C0089">
        <w:trPr>
          <w:cantSplit/>
          <w:trHeight w:val="375"/>
          <w:jc w:val="center"/>
        </w:trPr>
        <w:tc>
          <w:tcPr>
            <w:tcW w:w="567" w:type="dxa"/>
            <w:vMerge w:val="restart"/>
            <w:tcBorders>
              <w:bottom w:val="single" w:sz="4" w:space="0" w:color="auto"/>
            </w:tcBorders>
            <w:vAlign w:val="center"/>
          </w:tcPr>
          <w:p w:rsidR="007C0089" w:rsidRPr="007C0089" w:rsidRDefault="007C0089" w:rsidP="007C0089">
            <w:pPr>
              <w:jc w:val="both"/>
              <w:rPr>
                <w:sz w:val="24"/>
                <w:szCs w:val="24"/>
              </w:rPr>
            </w:pPr>
            <w:r>
              <w:rPr>
                <w:sz w:val="24"/>
                <w:szCs w:val="24"/>
              </w:rPr>
              <w:t>№ п</w:t>
            </w:r>
            <w:r w:rsidRPr="007C0089">
              <w:rPr>
                <w:sz w:val="24"/>
                <w:szCs w:val="24"/>
              </w:rPr>
              <w:t>/п</w:t>
            </w:r>
          </w:p>
        </w:tc>
        <w:tc>
          <w:tcPr>
            <w:tcW w:w="3969" w:type="dxa"/>
            <w:vMerge w:val="restart"/>
            <w:tcBorders>
              <w:bottom w:val="single" w:sz="4" w:space="0" w:color="auto"/>
            </w:tcBorders>
            <w:vAlign w:val="center"/>
          </w:tcPr>
          <w:p w:rsidR="007C0089" w:rsidRPr="007C0089" w:rsidRDefault="007C0089" w:rsidP="007C0089">
            <w:pPr>
              <w:ind w:firstLine="567"/>
              <w:jc w:val="both"/>
              <w:rPr>
                <w:sz w:val="24"/>
                <w:szCs w:val="24"/>
              </w:rPr>
            </w:pPr>
            <w:r w:rsidRPr="007C0089">
              <w:rPr>
                <w:sz w:val="24"/>
                <w:szCs w:val="24"/>
              </w:rPr>
              <w:t>Наименование</w:t>
            </w:r>
          </w:p>
        </w:tc>
        <w:tc>
          <w:tcPr>
            <w:tcW w:w="3828" w:type="dxa"/>
            <w:gridSpan w:val="2"/>
            <w:tcBorders>
              <w:bottom w:val="single" w:sz="4" w:space="0" w:color="auto"/>
            </w:tcBorders>
            <w:vAlign w:val="center"/>
          </w:tcPr>
          <w:p w:rsidR="007C0089" w:rsidRPr="007C0089" w:rsidRDefault="007C0089" w:rsidP="007C0089">
            <w:pPr>
              <w:ind w:firstLine="567"/>
              <w:jc w:val="both"/>
              <w:rPr>
                <w:sz w:val="24"/>
                <w:szCs w:val="24"/>
              </w:rPr>
            </w:pPr>
            <w:r w:rsidRPr="007C0089">
              <w:rPr>
                <w:sz w:val="24"/>
                <w:szCs w:val="24"/>
              </w:rPr>
              <w:t>Площадь жилых квартир</w:t>
            </w:r>
          </w:p>
        </w:tc>
      </w:tr>
      <w:tr w:rsidR="007C0089" w:rsidRPr="007C0089" w:rsidTr="007C0089">
        <w:trPr>
          <w:cantSplit/>
          <w:trHeight w:val="405"/>
          <w:jc w:val="center"/>
        </w:trPr>
        <w:tc>
          <w:tcPr>
            <w:tcW w:w="567" w:type="dxa"/>
            <w:vMerge/>
            <w:vAlign w:val="center"/>
          </w:tcPr>
          <w:p w:rsidR="007C0089" w:rsidRPr="007C0089" w:rsidRDefault="007C0089" w:rsidP="007C0089">
            <w:pPr>
              <w:ind w:firstLine="567"/>
              <w:jc w:val="both"/>
              <w:rPr>
                <w:sz w:val="24"/>
                <w:szCs w:val="24"/>
              </w:rPr>
            </w:pPr>
          </w:p>
        </w:tc>
        <w:tc>
          <w:tcPr>
            <w:tcW w:w="3969" w:type="dxa"/>
            <w:vMerge/>
            <w:vAlign w:val="center"/>
          </w:tcPr>
          <w:p w:rsidR="007C0089" w:rsidRPr="007C0089" w:rsidRDefault="007C0089" w:rsidP="007C0089">
            <w:pPr>
              <w:ind w:firstLine="567"/>
              <w:jc w:val="both"/>
              <w:rPr>
                <w:sz w:val="24"/>
                <w:szCs w:val="24"/>
              </w:rPr>
            </w:pPr>
          </w:p>
        </w:tc>
        <w:tc>
          <w:tcPr>
            <w:tcW w:w="2268" w:type="dxa"/>
            <w:vAlign w:val="center"/>
          </w:tcPr>
          <w:p w:rsidR="007C0089" w:rsidRPr="007C0089" w:rsidRDefault="007C0089" w:rsidP="007C0089">
            <w:pPr>
              <w:ind w:firstLine="567"/>
              <w:jc w:val="both"/>
              <w:rPr>
                <w:sz w:val="24"/>
                <w:szCs w:val="24"/>
              </w:rPr>
            </w:pPr>
            <w:r w:rsidRPr="007C0089">
              <w:rPr>
                <w:sz w:val="24"/>
                <w:szCs w:val="24"/>
              </w:rPr>
              <w:t>тыс. м2</w:t>
            </w:r>
          </w:p>
        </w:tc>
        <w:tc>
          <w:tcPr>
            <w:tcW w:w="1560" w:type="dxa"/>
            <w:vAlign w:val="center"/>
          </w:tcPr>
          <w:p w:rsidR="007C0089" w:rsidRPr="007C0089" w:rsidRDefault="007C0089" w:rsidP="007C0089">
            <w:pPr>
              <w:ind w:firstLine="567"/>
              <w:jc w:val="both"/>
              <w:rPr>
                <w:sz w:val="24"/>
                <w:szCs w:val="24"/>
              </w:rPr>
            </w:pPr>
            <w:r w:rsidRPr="007C0089">
              <w:rPr>
                <w:sz w:val="24"/>
                <w:szCs w:val="24"/>
              </w:rPr>
              <w:t>%</w:t>
            </w:r>
          </w:p>
        </w:tc>
      </w:tr>
      <w:tr w:rsidR="007C0089" w:rsidRPr="007C0089" w:rsidTr="007C0089">
        <w:trPr>
          <w:cantSplit/>
          <w:trHeight w:val="240"/>
          <w:jc w:val="center"/>
        </w:trPr>
        <w:tc>
          <w:tcPr>
            <w:tcW w:w="567" w:type="dxa"/>
            <w:vAlign w:val="center"/>
          </w:tcPr>
          <w:p w:rsidR="007C0089" w:rsidRPr="007C0089" w:rsidRDefault="007C0089" w:rsidP="007C0089">
            <w:pPr>
              <w:jc w:val="both"/>
              <w:rPr>
                <w:sz w:val="24"/>
                <w:szCs w:val="24"/>
              </w:rPr>
            </w:pPr>
          </w:p>
        </w:tc>
        <w:tc>
          <w:tcPr>
            <w:tcW w:w="3969" w:type="dxa"/>
            <w:vAlign w:val="center"/>
          </w:tcPr>
          <w:p w:rsidR="007C0089" w:rsidRPr="007C0089" w:rsidRDefault="007C0089" w:rsidP="007C0089">
            <w:pPr>
              <w:ind w:firstLine="567"/>
              <w:jc w:val="both"/>
              <w:rPr>
                <w:sz w:val="24"/>
                <w:szCs w:val="24"/>
              </w:rPr>
            </w:pPr>
            <w:r w:rsidRPr="007C0089">
              <w:rPr>
                <w:sz w:val="24"/>
                <w:szCs w:val="24"/>
              </w:rPr>
              <w:t xml:space="preserve">Жилой фонд - всего </w:t>
            </w:r>
          </w:p>
        </w:tc>
        <w:tc>
          <w:tcPr>
            <w:tcW w:w="2268" w:type="dxa"/>
            <w:vAlign w:val="center"/>
          </w:tcPr>
          <w:p w:rsidR="007C0089" w:rsidRPr="007C0089" w:rsidRDefault="007C0089" w:rsidP="007C0089">
            <w:pPr>
              <w:ind w:firstLine="567"/>
              <w:jc w:val="both"/>
              <w:rPr>
                <w:sz w:val="24"/>
                <w:szCs w:val="24"/>
              </w:rPr>
            </w:pPr>
            <w:r w:rsidRPr="007C0089">
              <w:rPr>
                <w:sz w:val="24"/>
                <w:szCs w:val="24"/>
              </w:rPr>
              <w:t>2842,98</w:t>
            </w:r>
          </w:p>
        </w:tc>
        <w:tc>
          <w:tcPr>
            <w:tcW w:w="1560" w:type="dxa"/>
            <w:vAlign w:val="center"/>
          </w:tcPr>
          <w:p w:rsidR="007C0089" w:rsidRPr="007C0089" w:rsidRDefault="007C0089" w:rsidP="007C0089">
            <w:pPr>
              <w:ind w:firstLine="567"/>
              <w:jc w:val="both"/>
              <w:rPr>
                <w:sz w:val="24"/>
                <w:szCs w:val="24"/>
              </w:rPr>
            </w:pPr>
            <w:r w:rsidRPr="007C0089">
              <w:rPr>
                <w:sz w:val="24"/>
                <w:szCs w:val="24"/>
              </w:rPr>
              <w:t>100</w:t>
            </w:r>
          </w:p>
        </w:tc>
      </w:tr>
      <w:tr w:rsidR="007C0089" w:rsidRPr="007C0089" w:rsidTr="007C0089">
        <w:trPr>
          <w:cantSplit/>
          <w:trHeight w:val="143"/>
          <w:jc w:val="center"/>
        </w:trPr>
        <w:tc>
          <w:tcPr>
            <w:tcW w:w="567" w:type="dxa"/>
            <w:vAlign w:val="center"/>
          </w:tcPr>
          <w:p w:rsidR="007C0089" w:rsidRPr="007C0089" w:rsidRDefault="007C0089" w:rsidP="007C0089">
            <w:pPr>
              <w:jc w:val="both"/>
              <w:rPr>
                <w:sz w:val="24"/>
                <w:szCs w:val="24"/>
              </w:rPr>
            </w:pPr>
          </w:p>
        </w:tc>
        <w:tc>
          <w:tcPr>
            <w:tcW w:w="3969" w:type="dxa"/>
            <w:vAlign w:val="center"/>
          </w:tcPr>
          <w:p w:rsidR="007C0089" w:rsidRPr="007C0089" w:rsidRDefault="007C0089" w:rsidP="007C0089">
            <w:pPr>
              <w:ind w:firstLine="567"/>
              <w:jc w:val="both"/>
              <w:rPr>
                <w:sz w:val="24"/>
                <w:szCs w:val="24"/>
              </w:rPr>
            </w:pPr>
            <w:r w:rsidRPr="007C0089">
              <w:rPr>
                <w:sz w:val="24"/>
                <w:szCs w:val="24"/>
              </w:rPr>
              <w:t>в том числе в собственности:</w:t>
            </w:r>
          </w:p>
        </w:tc>
        <w:tc>
          <w:tcPr>
            <w:tcW w:w="2268" w:type="dxa"/>
            <w:vAlign w:val="center"/>
          </w:tcPr>
          <w:p w:rsidR="007C0089" w:rsidRPr="007C0089" w:rsidRDefault="007C0089" w:rsidP="007C0089">
            <w:pPr>
              <w:ind w:firstLine="567"/>
              <w:jc w:val="both"/>
              <w:rPr>
                <w:sz w:val="24"/>
                <w:szCs w:val="24"/>
              </w:rPr>
            </w:pPr>
          </w:p>
        </w:tc>
        <w:tc>
          <w:tcPr>
            <w:tcW w:w="1560" w:type="dxa"/>
            <w:vAlign w:val="center"/>
          </w:tcPr>
          <w:p w:rsidR="007C0089" w:rsidRPr="007C0089" w:rsidRDefault="007C0089" w:rsidP="007C0089">
            <w:pPr>
              <w:ind w:firstLine="567"/>
              <w:jc w:val="both"/>
              <w:rPr>
                <w:sz w:val="24"/>
                <w:szCs w:val="24"/>
              </w:rPr>
            </w:pPr>
          </w:p>
        </w:tc>
      </w:tr>
      <w:tr w:rsidR="007C0089" w:rsidRPr="007C0089" w:rsidTr="007C0089">
        <w:trPr>
          <w:cantSplit/>
          <w:trHeight w:val="237"/>
          <w:jc w:val="center"/>
        </w:trPr>
        <w:tc>
          <w:tcPr>
            <w:tcW w:w="567" w:type="dxa"/>
            <w:vAlign w:val="center"/>
          </w:tcPr>
          <w:p w:rsidR="007C0089" w:rsidRPr="007C0089" w:rsidRDefault="007C0089" w:rsidP="007C0089">
            <w:pPr>
              <w:jc w:val="both"/>
              <w:rPr>
                <w:sz w:val="24"/>
                <w:szCs w:val="24"/>
              </w:rPr>
            </w:pPr>
            <w:r>
              <w:rPr>
                <w:sz w:val="24"/>
                <w:szCs w:val="24"/>
              </w:rPr>
              <w:t>1</w:t>
            </w:r>
          </w:p>
        </w:tc>
        <w:tc>
          <w:tcPr>
            <w:tcW w:w="3969" w:type="dxa"/>
            <w:vAlign w:val="center"/>
          </w:tcPr>
          <w:p w:rsidR="007C0089" w:rsidRPr="007C0089" w:rsidRDefault="007C0089" w:rsidP="007C0089">
            <w:pPr>
              <w:ind w:firstLine="567"/>
              <w:jc w:val="both"/>
              <w:rPr>
                <w:sz w:val="24"/>
                <w:szCs w:val="24"/>
              </w:rPr>
            </w:pPr>
            <w:r w:rsidRPr="007C0089">
              <w:rPr>
                <w:sz w:val="24"/>
                <w:szCs w:val="24"/>
              </w:rPr>
              <w:t>граждан</w:t>
            </w:r>
          </w:p>
        </w:tc>
        <w:tc>
          <w:tcPr>
            <w:tcW w:w="2268" w:type="dxa"/>
            <w:vAlign w:val="center"/>
          </w:tcPr>
          <w:p w:rsidR="007C0089" w:rsidRPr="007C0089" w:rsidRDefault="007C0089" w:rsidP="007C0089">
            <w:pPr>
              <w:ind w:firstLine="567"/>
              <w:jc w:val="both"/>
              <w:rPr>
                <w:sz w:val="24"/>
                <w:szCs w:val="24"/>
              </w:rPr>
            </w:pPr>
            <w:r w:rsidRPr="007C0089">
              <w:rPr>
                <w:sz w:val="24"/>
                <w:szCs w:val="24"/>
              </w:rPr>
              <w:t>2635,51</w:t>
            </w:r>
          </w:p>
        </w:tc>
        <w:tc>
          <w:tcPr>
            <w:tcW w:w="1560" w:type="dxa"/>
            <w:vAlign w:val="center"/>
          </w:tcPr>
          <w:p w:rsidR="007C0089" w:rsidRPr="007C0089" w:rsidRDefault="007C0089" w:rsidP="007C0089">
            <w:pPr>
              <w:ind w:firstLine="567"/>
              <w:jc w:val="both"/>
              <w:rPr>
                <w:sz w:val="24"/>
                <w:szCs w:val="24"/>
              </w:rPr>
            </w:pPr>
            <w:r w:rsidRPr="007C0089">
              <w:rPr>
                <w:sz w:val="24"/>
                <w:szCs w:val="24"/>
              </w:rPr>
              <w:t>92,7</w:t>
            </w:r>
          </w:p>
        </w:tc>
      </w:tr>
      <w:tr w:rsidR="007C0089" w:rsidRPr="007C0089" w:rsidTr="007C0089">
        <w:trPr>
          <w:cantSplit/>
          <w:trHeight w:val="165"/>
          <w:jc w:val="center"/>
        </w:trPr>
        <w:tc>
          <w:tcPr>
            <w:tcW w:w="567" w:type="dxa"/>
            <w:vAlign w:val="center"/>
          </w:tcPr>
          <w:p w:rsidR="007C0089" w:rsidRPr="007C0089" w:rsidRDefault="007C0089" w:rsidP="007C0089">
            <w:pPr>
              <w:jc w:val="both"/>
              <w:rPr>
                <w:sz w:val="24"/>
                <w:szCs w:val="24"/>
              </w:rPr>
            </w:pPr>
            <w:r>
              <w:rPr>
                <w:sz w:val="24"/>
                <w:szCs w:val="24"/>
              </w:rPr>
              <w:t>2</w:t>
            </w:r>
          </w:p>
        </w:tc>
        <w:tc>
          <w:tcPr>
            <w:tcW w:w="3969" w:type="dxa"/>
            <w:vAlign w:val="center"/>
          </w:tcPr>
          <w:p w:rsidR="007C0089" w:rsidRPr="007C0089" w:rsidRDefault="007C0089" w:rsidP="007C0089">
            <w:pPr>
              <w:ind w:firstLine="567"/>
              <w:jc w:val="both"/>
              <w:rPr>
                <w:sz w:val="24"/>
                <w:szCs w:val="24"/>
              </w:rPr>
            </w:pPr>
            <w:r w:rsidRPr="007C0089">
              <w:rPr>
                <w:sz w:val="24"/>
                <w:szCs w:val="24"/>
              </w:rPr>
              <w:t>муниципальной</w:t>
            </w:r>
          </w:p>
        </w:tc>
        <w:tc>
          <w:tcPr>
            <w:tcW w:w="2268" w:type="dxa"/>
            <w:vAlign w:val="center"/>
          </w:tcPr>
          <w:p w:rsidR="007C0089" w:rsidRPr="007C0089" w:rsidRDefault="007C0089" w:rsidP="007C0089">
            <w:pPr>
              <w:ind w:firstLine="567"/>
              <w:jc w:val="both"/>
              <w:rPr>
                <w:sz w:val="24"/>
                <w:szCs w:val="24"/>
              </w:rPr>
            </w:pPr>
            <w:r w:rsidRPr="007C0089">
              <w:rPr>
                <w:sz w:val="24"/>
                <w:szCs w:val="24"/>
              </w:rPr>
              <w:t>162,37</w:t>
            </w:r>
          </w:p>
        </w:tc>
        <w:tc>
          <w:tcPr>
            <w:tcW w:w="1560" w:type="dxa"/>
            <w:vAlign w:val="center"/>
          </w:tcPr>
          <w:p w:rsidR="007C0089" w:rsidRPr="007C0089" w:rsidRDefault="007C0089" w:rsidP="007C0089">
            <w:pPr>
              <w:ind w:firstLine="567"/>
              <w:jc w:val="both"/>
              <w:rPr>
                <w:sz w:val="24"/>
                <w:szCs w:val="24"/>
              </w:rPr>
            </w:pPr>
            <w:r w:rsidRPr="007C0089">
              <w:rPr>
                <w:sz w:val="24"/>
                <w:szCs w:val="24"/>
              </w:rPr>
              <w:t>5,7</w:t>
            </w:r>
          </w:p>
        </w:tc>
      </w:tr>
      <w:tr w:rsidR="007C0089" w:rsidRPr="007C0089" w:rsidTr="007C0089">
        <w:trPr>
          <w:cantSplit/>
          <w:trHeight w:val="245"/>
          <w:jc w:val="center"/>
        </w:trPr>
        <w:tc>
          <w:tcPr>
            <w:tcW w:w="567" w:type="dxa"/>
            <w:vAlign w:val="center"/>
          </w:tcPr>
          <w:p w:rsidR="007C0089" w:rsidRPr="007C0089" w:rsidRDefault="007C0089" w:rsidP="007C0089">
            <w:pPr>
              <w:jc w:val="both"/>
              <w:rPr>
                <w:sz w:val="24"/>
                <w:szCs w:val="24"/>
              </w:rPr>
            </w:pPr>
            <w:r>
              <w:rPr>
                <w:sz w:val="24"/>
                <w:szCs w:val="24"/>
              </w:rPr>
              <w:t>3</w:t>
            </w:r>
          </w:p>
        </w:tc>
        <w:tc>
          <w:tcPr>
            <w:tcW w:w="3969" w:type="dxa"/>
            <w:vAlign w:val="center"/>
          </w:tcPr>
          <w:p w:rsidR="007C0089" w:rsidRPr="007C0089" w:rsidRDefault="007C0089" w:rsidP="007C0089">
            <w:pPr>
              <w:ind w:firstLine="567"/>
              <w:jc w:val="both"/>
              <w:rPr>
                <w:sz w:val="24"/>
                <w:szCs w:val="24"/>
              </w:rPr>
            </w:pPr>
            <w:r w:rsidRPr="007C0089">
              <w:rPr>
                <w:sz w:val="24"/>
                <w:szCs w:val="24"/>
              </w:rPr>
              <w:t>государственный</w:t>
            </w:r>
          </w:p>
        </w:tc>
        <w:tc>
          <w:tcPr>
            <w:tcW w:w="2268" w:type="dxa"/>
            <w:vAlign w:val="center"/>
          </w:tcPr>
          <w:p w:rsidR="007C0089" w:rsidRPr="007C0089" w:rsidRDefault="007C0089" w:rsidP="007C0089">
            <w:pPr>
              <w:ind w:firstLine="567"/>
              <w:jc w:val="both"/>
              <w:rPr>
                <w:sz w:val="24"/>
                <w:szCs w:val="24"/>
              </w:rPr>
            </w:pPr>
            <w:r w:rsidRPr="007C0089">
              <w:rPr>
                <w:sz w:val="24"/>
                <w:szCs w:val="24"/>
              </w:rPr>
              <w:t>13,90</w:t>
            </w:r>
          </w:p>
        </w:tc>
        <w:tc>
          <w:tcPr>
            <w:tcW w:w="1560" w:type="dxa"/>
            <w:vAlign w:val="center"/>
          </w:tcPr>
          <w:p w:rsidR="007C0089" w:rsidRPr="007C0089" w:rsidRDefault="007C0089" w:rsidP="007C0089">
            <w:pPr>
              <w:ind w:firstLine="567"/>
              <w:jc w:val="both"/>
              <w:rPr>
                <w:sz w:val="24"/>
                <w:szCs w:val="24"/>
              </w:rPr>
            </w:pPr>
            <w:r w:rsidRPr="007C0089">
              <w:rPr>
                <w:sz w:val="24"/>
                <w:szCs w:val="24"/>
              </w:rPr>
              <w:t>0,5</w:t>
            </w:r>
          </w:p>
        </w:tc>
      </w:tr>
    </w:tbl>
    <w:p w:rsidR="007C0089" w:rsidRPr="007C0089" w:rsidRDefault="007C0089" w:rsidP="007C0089">
      <w:pPr>
        <w:ind w:firstLine="567"/>
        <w:jc w:val="both"/>
        <w:rPr>
          <w:sz w:val="24"/>
          <w:szCs w:val="24"/>
        </w:rPr>
      </w:pPr>
    </w:p>
    <w:p w:rsidR="0034017C" w:rsidRDefault="0011127D" w:rsidP="00894E34">
      <w:pPr>
        <w:ind w:firstLine="567"/>
        <w:jc w:val="both"/>
        <w:rPr>
          <w:sz w:val="24"/>
          <w:szCs w:val="24"/>
        </w:rPr>
      </w:pPr>
      <w:r w:rsidRPr="0011127D">
        <w:rPr>
          <w:sz w:val="24"/>
          <w:szCs w:val="24"/>
        </w:rPr>
        <w:t xml:space="preserve">Уровень благоустройства жилого фонда </w:t>
      </w:r>
      <w:r>
        <w:rPr>
          <w:sz w:val="24"/>
          <w:szCs w:val="24"/>
        </w:rPr>
        <w:t xml:space="preserve">г. Новочебоксарска </w:t>
      </w:r>
      <w:r w:rsidRPr="0011127D">
        <w:rPr>
          <w:sz w:val="24"/>
          <w:szCs w:val="24"/>
        </w:rPr>
        <w:t>на 2020 г.</w:t>
      </w:r>
      <w:r>
        <w:rPr>
          <w:sz w:val="24"/>
          <w:szCs w:val="24"/>
        </w:rPr>
        <w:t xml:space="preserve"> представлен в таблице 3</w:t>
      </w:r>
      <w:r w:rsidR="00BB77F3">
        <w:rPr>
          <w:sz w:val="24"/>
          <w:szCs w:val="24"/>
        </w:rPr>
        <w:t>5</w:t>
      </w:r>
      <w:r>
        <w:rPr>
          <w:sz w:val="24"/>
          <w:szCs w:val="24"/>
        </w:rPr>
        <w:t>.</w:t>
      </w:r>
      <w:r w:rsidR="00894E34">
        <w:rPr>
          <w:sz w:val="24"/>
          <w:szCs w:val="24"/>
        </w:rPr>
        <w:t xml:space="preserve">                                                                                                                          </w:t>
      </w:r>
    </w:p>
    <w:p w:rsidR="0011127D" w:rsidRPr="0011127D" w:rsidRDefault="00894E34" w:rsidP="0034017C">
      <w:pPr>
        <w:ind w:firstLine="567"/>
        <w:jc w:val="right"/>
        <w:rPr>
          <w:sz w:val="24"/>
          <w:szCs w:val="24"/>
        </w:rPr>
      </w:pPr>
      <w:r>
        <w:rPr>
          <w:sz w:val="24"/>
          <w:szCs w:val="24"/>
        </w:rPr>
        <w:t xml:space="preserve">  </w:t>
      </w:r>
      <w:r w:rsidR="0011127D" w:rsidRPr="0011127D">
        <w:rPr>
          <w:sz w:val="24"/>
          <w:szCs w:val="24"/>
        </w:rPr>
        <w:t xml:space="preserve">Таблица </w:t>
      </w:r>
      <w:r w:rsidR="0011127D">
        <w:rPr>
          <w:sz w:val="24"/>
          <w:szCs w:val="24"/>
        </w:rPr>
        <w:t>3</w:t>
      </w:r>
      <w:r w:rsidR="00BB77F3">
        <w:rPr>
          <w:sz w:val="24"/>
          <w:szCs w:val="24"/>
        </w:rPr>
        <w:t>5</w:t>
      </w:r>
      <w:r w:rsidR="0011127D" w:rsidRPr="0011127D">
        <w:rPr>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
        <w:gridCol w:w="3686"/>
        <w:gridCol w:w="1843"/>
        <w:gridCol w:w="1275"/>
      </w:tblGrid>
      <w:tr w:rsidR="0011127D" w:rsidRPr="0010745B" w:rsidTr="0011127D">
        <w:trPr>
          <w:cantSplit/>
          <w:trHeight w:val="169"/>
          <w:jc w:val="center"/>
        </w:trPr>
        <w:tc>
          <w:tcPr>
            <w:tcW w:w="594" w:type="dxa"/>
            <w:vMerge w:val="restart"/>
            <w:tcBorders>
              <w:bottom w:val="single" w:sz="4" w:space="0" w:color="auto"/>
            </w:tcBorders>
            <w:vAlign w:val="center"/>
          </w:tcPr>
          <w:p w:rsidR="0011127D" w:rsidRPr="0010745B" w:rsidRDefault="0011127D" w:rsidP="0011127D">
            <w:pPr>
              <w:ind w:left="-57" w:right="-57"/>
              <w:jc w:val="center"/>
              <w:rPr>
                <w:bCs/>
              </w:rPr>
            </w:pPr>
            <w:r w:rsidRPr="0010745B">
              <w:rPr>
                <w:bCs/>
              </w:rPr>
              <w:t>№ п/п</w:t>
            </w:r>
          </w:p>
        </w:tc>
        <w:tc>
          <w:tcPr>
            <w:tcW w:w="3686" w:type="dxa"/>
            <w:vMerge w:val="restart"/>
            <w:tcBorders>
              <w:bottom w:val="single" w:sz="4" w:space="0" w:color="auto"/>
            </w:tcBorders>
            <w:vAlign w:val="center"/>
          </w:tcPr>
          <w:p w:rsidR="0011127D" w:rsidRPr="0010745B" w:rsidRDefault="0011127D" w:rsidP="0011127D">
            <w:pPr>
              <w:ind w:left="-57" w:right="-57"/>
              <w:jc w:val="center"/>
              <w:rPr>
                <w:bCs/>
              </w:rPr>
            </w:pPr>
            <w:r w:rsidRPr="0010745B">
              <w:rPr>
                <w:bCs/>
              </w:rPr>
              <w:t>Наименование показателей инженерного оборудования</w:t>
            </w:r>
          </w:p>
        </w:tc>
        <w:tc>
          <w:tcPr>
            <w:tcW w:w="3118" w:type="dxa"/>
            <w:gridSpan w:val="2"/>
            <w:tcBorders>
              <w:bottom w:val="single" w:sz="4" w:space="0" w:color="auto"/>
            </w:tcBorders>
            <w:vAlign w:val="center"/>
          </w:tcPr>
          <w:p w:rsidR="0011127D" w:rsidRPr="0010745B" w:rsidRDefault="0011127D" w:rsidP="0011127D">
            <w:pPr>
              <w:ind w:left="-57" w:right="-57"/>
              <w:jc w:val="center"/>
              <w:rPr>
                <w:bCs/>
              </w:rPr>
            </w:pPr>
            <w:r w:rsidRPr="0010745B">
              <w:rPr>
                <w:bCs/>
              </w:rPr>
              <w:t xml:space="preserve">Общая площадь квартир </w:t>
            </w:r>
          </w:p>
        </w:tc>
      </w:tr>
      <w:tr w:rsidR="0011127D" w:rsidRPr="0010745B" w:rsidTr="0011127D">
        <w:trPr>
          <w:cantSplit/>
          <w:trHeight w:val="291"/>
          <w:jc w:val="center"/>
        </w:trPr>
        <w:tc>
          <w:tcPr>
            <w:tcW w:w="594" w:type="dxa"/>
            <w:vMerge/>
            <w:tcBorders>
              <w:bottom w:val="single" w:sz="4" w:space="0" w:color="auto"/>
            </w:tcBorders>
            <w:vAlign w:val="center"/>
          </w:tcPr>
          <w:p w:rsidR="0011127D" w:rsidRPr="0010745B" w:rsidRDefault="0011127D" w:rsidP="0011127D">
            <w:pPr>
              <w:jc w:val="center"/>
            </w:pPr>
          </w:p>
        </w:tc>
        <w:tc>
          <w:tcPr>
            <w:tcW w:w="3686" w:type="dxa"/>
            <w:vMerge/>
            <w:tcBorders>
              <w:bottom w:val="single" w:sz="4" w:space="0" w:color="auto"/>
            </w:tcBorders>
            <w:vAlign w:val="center"/>
          </w:tcPr>
          <w:p w:rsidR="0011127D" w:rsidRPr="0010745B" w:rsidRDefault="0011127D" w:rsidP="0011127D">
            <w:pPr>
              <w:jc w:val="center"/>
            </w:pPr>
          </w:p>
        </w:tc>
        <w:tc>
          <w:tcPr>
            <w:tcW w:w="1843" w:type="dxa"/>
            <w:tcBorders>
              <w:bottom w:val="single" w:sz="4" w:space="0" w:color="auto"/>
            </w:tcBorders>
            <w:vAlign w:val="center"/>
          </w:tcPr>
          <w:p w:rsidR="0011127D" w:rsidRPr="0010745B" w:rsidRDefault="0011127D" w:rsidP="0011127D">
            <w:pPr>
              <w:ind w:left="-57" w:right="-57"/>
              <w:jc w:val="center"/>
              <w:rPr>
                <w:bCs/>
                <w:vertAlign w:val="superscript"/>
              </w:rPr>
            </w:pPr>
            <w:r w:rsidRPr="0010745B">
              <w:rPr>
                <w:bCs/>
              </w:rPr>
              <w:t>тыс. м</w:t>
            </w:r>
            <w:r w:rsidRPr="0010745B">
              <w:rPr>
                <w:bCs/>
                <w:vertAlign w:val="superscript"/>
              </w:rPr>
              <w:t>2</w:t>
            </w:r>
          </w:p>
        </w:tc>
        <w:tc>
          <w:tcPr>
            <w:tcW w:w="1275" w:type="dxa"/>
            <w:tcBorders>
              <w:bottom w:val="single" w:sz="4" w:space="0" w:color="auto"/>
            </w:tcBorders>
            <w:vAlign w:val="center"/>
          </w:tcPr>
          <w:p w:rsidR="0011127D" w:rsidRPr="0010745B" w:rsidRDefault="0011127D" w:rsidP="0011127D">
            <w:pPr>
              <w:ind w:left="-57" w:right="-57"/>
              <w:jc w:val="center"/>
              <w:rPr>
                <w:bCs/>
              </w:rPr>
            </w:pPr>
            <w:r w:rsidRPr="0010745B">
              <w:rPr>
                <w:bCs/>
              </w:rPr>
              <w:t>%</w:t>
            </w:r>
          </w:p>
        </w:tc>
      </w:tr>
      <w:tr w:rsidR="0011127D" w:rsidRPr="0010745B" w:rsidTr="0011127D">
        <w:trPr>
          <w:cantSplit/>
          <w:trHeight w:val="195"/>
          <w:jc w:val="center"/>
        </w:trPr>
        <w:tc>
          <w:tcPr>
            <w:tcW w:w="594" w:type="dxa"/>
            <w:vAlign w:val="center"/>
          </w:tcPr>
          <w:p w:rsidR="0011127D" w:rsidRPr="0010745B" w:rsidRDefault="0011127D" w:rsidP="0011127D">
            <w:pPr>
              <w:jc w:val="center"/>
            </w:pPr>
            <w:r w:rsidRPr="0010745B">
              <w:t>1</w:t>
            </w:r>
          </w:p>
        </w:tc>
        <w:tc>
          <w:tcPr>
            <w:tcW w:w="3686" w:type="dxa"/>
            <w:vAlign w:val="center"/>
          </w:tcPr>
          <w:p w:rsidR="0011127D" w:rsidRPr="0010745B" w:rsidRDefault="0011127D" w:rsidP="0011127D">
            <w:r w:rsidRPr="0010745B">
              <w:t>Водопровод</w:t>
            </w:r>
          </w:p>
        </w:tc>
        <w:tc>
          <w:tcPr>
            <w:tcW w:w="1843" w:type="dxa"/>
            <w:vAlign w:val="center"/>
          </w:tcPr>
          <w:p w:rsidR="0011127D" w:rsidRPr="0010745B" w:rsidRDefault="0011127D" w:rsidP="0011127D">
            <w:pPr>
              <w:jc w:val="center"/>
            </w:pPr>
            <w:r>
              <w:t>2820,48</w:t>
            </w:r>
          </w:p>
        </w:tc>
        <w:tc>
          <w:tcPr>
            <w:tcW w:w="1275" w:type="dxa"/>
            <w:vAlign w:val="center"/>
          </w:tcPr>
          <w:p w:rsidR="0011127D" w:rsidRPr="0010745B" w:rsidRDefault="0011127D" w:rsidP="0011127D">
            <w:pPr>
              <w:jc w:val="center"/>
            </w:pPr>
            <w:r>
              <w:t>99,2</w:t>
            </w:r>
          </w:p>
        </w:tc>
      </w:tr>
      <w:tr w:rsidR="0011127D" w:rsidRPr="0010745B" w:rsidTr="0011127D">
        <w:trPr>
          <w:cantSplit/>
          <w:trHeight w:val="157"/>
          <w:jc w:val="center"/>
        </w:trPr>
        <w:tc>
          <w:tcPr>
            <w:tcW w:w="594" w:type="dxa"/>
            <w:vAlign w:val="center"/>
          </w:tcPr>
          <w:p w:rsidR="0011127D" w:rsidRPr="0010745B" w:rsidRDefault="0011127D" w:rsidP="0011127D">
            <w:pPr>
              <w:jc w:val="center"/>
            </w:pPr>
            <w:r w:rsidRPr="0010745B">
              <w:t>2</w:t>
            </w:r>
          </w:p>
        </w:tc>
        <w:tc>
          <w:tcPr>
            <w:tcW w:w="3686" w:type="dxa"/>
            <w:vAlign w:val="center"/>
          </w:tcPr>
          <w:p w:rsidR="0011127D" w:rsidRPr="0010745B" w:rsidRDefault="0011127D" w:rsidP="0011127D">
            <w:r w:rsidRPr="0010745B">
              <w:t>Канализация</w:t>
            </w:r>
          </w:p>
        </w:tc>
        <w:tc>
          <w:tcPr>
            <w:tcW w:w="1843" w:type="dxa"/>
            <w:vAlign w:val="center"/>
          </w:tcPr>
          <w:p w:rsidR="0011127D" w:rsidRPr="0010745B" w:rsidRDefault="0011127D" w:rsidP="0011127D">
            <w:pPr>
              <w:jc w:val="center"/>
            </w:pPr>
            <w:r>
              <w:t>2815,58</w:t>
            </w:r>
          </w:p>
        </w:tc>
        <w:tc>
          <w:tcPr>
            <w:tcW w:w="1275" w:type="dxa"/>
            <w:vAlign w:val="center"/>
          </w:tcPr>
          <w:p w:rsidR="0011127D" w:rsidRPr="0010745B" w:rsidRDefault="0011127D" w:rsidP="0011127D">
            <w:pPr>
              <w:jc w:val="center"/>
            </w:pPr>
            <w:r>
              <w:t>99,0</w:t>
            </w:r>
          </w:p>
        </w:tc>
      </w:tr>
      <w:tr w:rsidR="0011127D" w:rsidRPr="0010745B" w:rsidTr="0011127D">
        <w:trPr>
          <w:cantSplit/>
          <w:trHeight w:val="86"/>
          <w:jc w:val="center"/>
        </w:trPr>
        <w:tc>
          <w:tcPr>
            <w:tcW w:w="594" w:type="dxa"/>
            <w:vAlign w:val="center"/>
          </w:tcPr>
          <w:p w:rsidR="0011127D" w:rsidRPr="0010745B" w:rsidRDefault="0011127D" w:rsidP="0011127D">
            <w:pPr>
              <w:jc w:val="center"/>
            </w:pPr>
            <w:r w:rsidRPr="0010745B">
              <w:t>3</w:t>
            </w:r>
          </w:p>
        </w:tc>
        <w:tc>
          <w:tcPr>
            <w:tcW w:w="3686" w:type="dxa"/>
            <w:vAlign w:val="center"/>
          </w:tcPr>
          <w:p w:rsidR="0011127D" w:rsidRPr="0010745B" w:rsidRDefault="0011127D" w:rsidP="0011127D">
            <w:r w:rsidRPr="0010745B">
              <w:t>Отопление</w:t>
            </w:r>
          </w:p>
        </w:tc>
        <w:tc>
          <w:tcPr>
            <w:tcW w:w="1843" w:type="dxa"/>
            <w:vAlign w:val="center"/>
          </w:tcPr>
          <w:p w:rsidR="0011127D" w:rsidRPr="0010745B" w:rsidRDefault="0011127D" w:rsidP="0011127D">
            <w:pPr>
              <w:jc w:val="center"/>
            </w:pPr>
            <w:r>
              <w:t>2821,88</w:t>
            </w:r>
          </w:p>
        </w:tc>
        <w:tc>
          <w:tcPr>
            <w:tcW w:w="1275" w:type="dxa"/>
            <w:vAlign w:val="center"/>
          </w:tcPr>
          <w:p w:rsidR="0011127D" w:rsidRPr="0010745B" w:rsidRDefault="0011127D" w:rsidP="0011127D">
            <w:pPr>
              <w:jc w:val="center"/>
            </w:pPr>
            <w:r>
              <w:t>99,3</w:t>
            </w:r>
          </w:p>
        </w:tc>
      </w:tr>
      <w:tr w:rsidR="0011127D" w:rsidRPr="0010745B" w:rsidTr="0011127D">
        <w:trPr>
          <w:cantSplit/>
          <w:trHeight w:val="165"/>
          <w:jc w:val="center"/>
        </w:trPr>
        <w:tc>
          <w:tcPr>
            <w:tcW w:w="594" w:type="dxa"/>
            <w:vAlign w:val="center"/>
          </w:tcPr>
          <w:p w:rsidR="0011127D" w:rsidRPr="0010745B" w:rsidRDefault="0011127D" w:rsidP="0011127D">
            <w:pPr>
              <w:jc w:val="center"/>
            </w:pPr>
            <w:r w:rsidRPr="0010745B">
              <w:t>4</w:t>
            </w:r>
          </w:p>
        </w:tc>
        <w:tc>
          <w:tcPr>
            <w:tcW w:w="3686" w:type="dxa"/>
            <w:vAlign w:val="center"/>
          </w:tcPr>
          <w:p w:rsidR="0011127D" w:rsidRPr="0010745B" w:rsidRDefault="0011127D" w:rsidP="0011127D">
            <w:r w:rsidRPr="0010745B">
              <w:t>Горячая вода</w:t>
            </w:r>
          </w:p>
        </w:tc>
        <w:tc>
          <w:tcPr>
            <w:tcW w:w="1843" w:type="dxa"/>
            <w:vAlign w:val="center"/>
          </w:tcPr>
          <w:p w:rsidR="0011127D" w:rsidRPr="0010745B" w:rsidRDefault="0011127D" w:rsidP="0011127D">
            <w:pPr>
              <w:jc w:val="center"/>
            </w:pPr>
            <w:r>
              <w:t>2813,48</w:t>
            </w:r>
          </w:p>
        </w:tc>
        <w:tc>
          <w:tcPr>
            <w:tcW w:w="1275" w:type="dxa"/>
            <w:vAlign w:val="center"/>
          </w:tcPr>
          <w:p w:rsidR="0011127D" w:rsidRPr="0010745B" w:rsidRDefault="0011127D" w:rsidP="0011127D">
            <w:pPr>
              <w:jc w:val="center"/>
            </w:pPr>
            <w:r>
              <w:t>99,0</w:t>
            </w:r>
          </w:p>
        </w:tc>
      </w:tr>
      <w:tr w:rsidR="0011127D" w:rsidRPr="0010745B" w:rsidTr="0011127D">
        <w:trPr>
          <w:cantSplit/>
          <w:trHeight w:val="240"/>
          <w:jc w:val="center"/>
        </w:trPr>
        <w:tc>
          <w:tcPr>
            <w:tcW w:w="594" w:type="dxa"/>
            <w:vAlign w:val="center"/>
          </w:tcPr>
          <w:p w:rsidR="0011127D" w:rsidRPr="0010745B" w:rsidRDefault="0011127D" w:rsidP="0011127D">
            <w:pPr>
              <w:jc w:val="center"/>
            </w:pPr>
            <w:r w:rsidRPr="0010745B">
              <w:t>5</w:t>
            </w:r>
          </w:p>
        </w:tc>
        <w:tc>
          <w:tcPr>
            <w:tcW w:w="3686" w:type="dxa"/>
            <w:vAlign w:val="center"/>
          </w:tcPr>
          <w:p w:rsidR="0011127D" w:rsidRPr="0010745B" w:rsidRDefault="0011127D" w:rsidP="0011127D">
            <w:r w:rsidRPr="0010745B">
              <w:t>Ванна (душ)</w:t>
            </w:r>
          </w:p>
        </w:tc>
        <w:tc>
          <w:tcPr>
            <w:tcW w:w="1843" w:type="dxa"/>
            <w:vAlign w:val="center"/>
          </w:tcPr>
          <w:p w:rsidR="0011127D" w:rsidRPr="0010745B" w:rsidRDefault="0011127D" w:rsidP="0011127D">
            <w:pPr>
              <w:jc w:val="center"/>
            </w:pPr>
            <w:r>
              <w:t>2812,98</w:t>
            </w:r>
          </w:p>
        </w:tc>
        <w:tc>
          <w:tcPr>
            <w:tcW w:w="1275" w:type="dxa"/>
            <w:vAlign w:val="center"/>
          </w:tcPr>
          <w:p w:rsidR="0011127D" w:rsidRPr="0010745B" w:rsidRDefault="0011127D" w:rsidP="0011127D">
            <w:pPr>
              <w:jc w:val="center"/>
            </w:pPr>
            <w:r>
              <w:t>98,9</w:t>
            </w:r>
          </w:p>
        </w:tc>
      </w:tr>
      <w:tr w:rsidR="0011127D" w:rsidRPr="0010745B" w:rsidTr="0011127D">
        <w:trPr>
          <w:cantSplit/>
          <w:trHeight w:val="187"/>
          <w:jc w:val="center"/>
        </w:trPr>
        <w:tc>
          <w:tcPr>
            <w:tcW w:w="594" w:type="dxa"/>
            <w:vAlign w:val="center"/>
          </w:tcPr>
          <w:p w:rsidR="0011127D" w:rsidRPr="0010745B" w:rsidRDefault="0011127D" w:rsidP="0011127D">
            <w:pPr>
              <w:jc w:val="center"/>
            </w:pPr>
            <w:r w:rsidRPr="0010745B">
              <w:t>6</w:t>
            </w:r>
          </w:p>
        </w:tc>
        <w:tc>
          <w:tcPr>
            <w:tcW w:w="3686" w:type="dxa"/>
            <w:vAlign w:val="center"/>
          </w:tcPr>
          <w:p w:rsidR="0011127D" w:rsidRPr="0010745B" w:rsidRDefault="0011127D" w:rsidP="0011127D">
            <w:r w:rsidRPr="0010745B">
              <w:t>Газоснабжение</w:t>
            </w:r>
          </w:p>
        </w:tc>
        <w:tc>
          <w:tcPr>
            <w:tcW w:w="1843" w:type="dxa"/>
            <w:vAlign w:val="center"/>
          </w:tcPr>
          <w:p w:rsidR="0011127D" w:rsidRPr="0010745B" w:rsidRDefault="0011127D" w:rsidP="0011127D">
            <w:pPr>
              <w:jc w:val="center"/>
            </w:pPr>
            <w:r>
              <w:t>2607,85</w:t>
            </w:r>
          </w:p>
        </w:tc>
        <w:tc>
          <w:tcPr>
            <w:tcW w:w="1275" w:type="dxa"/>
            <w:vAlign w:val="center"/>
          </w:tcPr>
          <w:p w:rsidR="0011127D" w:rsidRPr="0010745B" w:rsidRDefault="0011127D" w:rsidP="0011127D">
            <w:pPr>
              <w:jc w:val="center"/>
            </w:pPr>
            <w:r>
              <w:t>91,7</w:t>
            </w:r>
          </w:p>
        </w:tc>
      </w:tr>
      <w:tr w:rsidR="0011127D" w:rsidRPr="0010745B" w:rsidTr="0011127D">
        <w:trPr>
          <w:cantSplit/>
          <w:trHeight w:val="116"/>
          <w:jc w:val="center"/>
        </w:trPr>
        <w:tc>
          <w:tcPr>
            <w:tcW w:w="594" w:type="dxa"/>
            <w:vAlign w:val="center"/>
          </w:tcPr>
          <w:p w:rsidR="0011127D" w:rsidRPr="0010745B" w:rsidRDefault="0011127D" w:rsidP="0011127D">
            <w:pPr>
              <w:jc w:val="center"/>
            </w:pPr>
            <w:r w:rsidRPr="0010745B">
              <w:t>7</w:t>
            </w:r>
          </w:p>
        </w:tc>
        <w:tc>
          <w:tcPr>
            <w:tcW w:w="3686" w:type="dxa"/>
            <w:vAlign w:val="center"/>
          </w:tcPr>
          <w:p w:rsidR="0011127D" w:rsidRPr="0010745B" w:rsidRDefault="0011127D" w:rsidP="0011127D">
            <w:r w:rsidRPr="0010745B">
              <w:t>Электроплиты</w:t>
            </w:r>
          </w:p>
        </w:tc>
        <w:tc>
          <w:tcPr>
            <w:tcW w:w="1843" w:type="dxa"/>
            <w:vAlign w:val="center"/>
          </w:tcPr>
          <w:p w:rsidR="0011127D" w:rsidRPr="0010745B" w:rsidRDefault="0011127D" w:rsidP="0011127D">
            <w:pPr>
              <w:jc w:val="center"/>
            </w:pPr>
            <w:r>
              <w:t>235,23</w:t>
            </w:r>
          </w:p>
        </w:tc>
        <w:tc>
          <w:tcPr>
            <w:tcW w:w="1275" w:type="dxa"/>
            <w:vAlign w:val="center"/>
          </w:tcPr>
          <w:p w:rsidR="0011127D" w:rsidRPr="0010745B" w:rsidRDefault="0011127D" w:rsidP="0011127D">
            <w:pPr>
              <w:jc w:val="center"/>
            </w:pPr>
            <w:r>
              <w:t>8,3</w:t>
            </w:r>
          </w:p>
        </w:tc>
      </w:tr>
      <w:tr w:rsidR="0011127D" w:rsidRPr="0010745B" w:rsidTr="007C0089">
        <w:trPr>
          <w:cantSplit/>
          <w:trHeight w:val="210"/>
          <w:jc w:val="center"/>
        </w:trPr>
        <w:tc>
          <w:tcPr>
            <w:tcW w:w="594" w:type="dxa"/>
            <w:vAlign w:val="center"/>
          </w:tcPr>
          <w:p w:rsidR="0011127D" w:rsidRPr="0010745B" w:rsidRDefault="0011127D" w:rsidP="0011127D">
            <w:pPr>
              <w:jc w:val="center"/>
              <w:rPr>
                <w:bCs/>
                <w:i/>
                <w:iCs/>
              </w:rPr>
            </w:pPr>
          </w:p>
        </w:tc>
        <w:tc>
          <w:tcPr>
            <w:tcW w:w="3686" w:type="dxa"/>
          </w:tcPr>
          <w:p w:rsidR="0011127D" w:rsidRPr="00EC1627" w:rsidRDefault="0011127D" w:rsidP="00EC1627">
            <w:r w:rsidRPr="00EC1627">
              <w:t>Всего</w:t>
            </w:r>
          </w:p>
        </w:tc>
        <w:tc>
          <w:tcPr>
            <w:tcW w:w="1843" w:type="dxa"/>
            <w:vAlign w:val="center"/>
          </w:tcPr>
          <w:p w:rsidR="0011127D" w:rsidRPr="00EC1627" w:rsidRDefault="0011127D" w:rsidP="00EC1627">
            <w:pPr>
              <w:jc w:val="center"/>
            </w:pPr>
            <w:r w:rsidRPr="00EC1627">
              <w:t>2842,98</w:t>
            </w:r>
          </w:p>
        </w:tc>
        <w:tc>
          <w:tcPr>
            <w:tcW w:w="1275" w:type="dxa"/>
            <w:vAlign w:val="center"/>
          </w:tcPr>
          <w:p w:rsidR="0011127D" w:rsidRPr="00EC1627" w:rsidRDefault="0011127D" w:rsidP="00EC1627">
            <w:pPr>
              <w:jc w:val="center"/>
            </w:pPr>
            <w:r w:rsidRPr="00EC1627">
              <w:t>100</w:t>
            </w:r>
          </w:p>
        </w:tc>
      </w:tr>
    </w:tbl>
    <w:p w:rsidR="004D16AE" w:rsidRPr="00F87541" w:rsidRDefault="004D16AE" w:rsidP="0082167B">
      <w:pPr>
        <w:pStyle w:val="120"/>
        <w:spacing w:after="2"/>
        <w:ind w:left="2973"/>
        <w:outlineLvl w:val="9"/>
        <w:rPr>
          <w:rFonts w:ascii="Times New Roman" w:hAnsi="Times New Roman" w:cs="Times New Roman"/>
          <w:b w:val="0"/>
        </w:rPr>
      </w:pPr>
      <w:bookmarkStart w:id="140" w:name="_Toc201238725"/>
      <w:r w:rsidRPr="00F87541">
        <w:rPr>
          <w:rFonts w:ascii="Times New Roman" w:hAnsi="Times New Roman" w:cs="Times New Roman"/>
          <w:b w:val="0"/>
        </w:rPr>
        <w:lastRenderedPageBreak/>
        <w:t>Ввод</w:t>
      </w:r>
      <w:r w:rsidRPr="00F87541">
        <w:rPr>
          <w:rFonts w:ascii="Times New Roman" w:hAnsi="Times New Roman" w:cs="Times New Roman"/>
          <w:b w:val="0"/>
          <w:spacing w:val="-2"/>
        </w:rPr>
        <w:t xml:space="preserve"> </w:t>
      </w:r>
      <w:r w:rsidRPr="00F87541">
        <w:rPr>
          <w:rFonts w:ascii="Times New Roman" w:hAnsi="Times New Roman" w:cs="Times New Roman"/>
          <w:b w:val="0"/>
        </w:rPr>
        <w:t>в</w:t>
      </w:r>
      <w:r w:rsidRPr="00F87541">
        <w:rPr>
          <w:rFonts w:ascii="Times New Roman" w:hAnsi="Times New Roman" w:cs="Times New Roman"/>
          <w:b w:val="0"/>
          <w:spacing w:val="-2"/>
        </w:rPr>
        <w:t xml:space="preserve"> </w:t>
      </w:r>
      <w:r w:rsidRPr="00F87541">
        <w:rPr>
          <w:rFonts w:ascii="Times New Roman" w:hAnsi="Times New Roman" w:cs="Times New Roman"/>
          <w:b w:val="0"/>
        </w:rPr>
        <w:t>действие</w:t>
      </w:r>
      <w:r w:rsidRPr="00F87541">
        <w:rPr>
          <w:rFonts w:ascii="Times New Roman" w:hAnsi="Times New Roman" w:cs="Times New Roman"/>
          <w:b w:val="0"/>
          <w:spacing w:val="-3"/>
        </w:rPr>
        <w:t xml:space="preserve"> </w:t>
      </w:r>
      <w:r w:rsidRPr="00F87541">
        <w:rPr>
          <w:rFonts w:ascii="Times New Roman" w:hAnsi="Times New Roman" w:cs="Times New Roman"/>
          <w:b w:val="0"/>
        </w:rPr>
        <w:t>жилья,</w:t>
      </w:r>
      <w:r w:rsidRPr="00F87541">
        <w:rPr>
          <w:rFonts w:ascii="Times New Roman" w:hAnsi="Times New Roman" w:cs="Times New Roman"/>
          <w:b w:val="0"/>
          <w:spacing w:val="-1"/>
        </w:rPr>
        <w:t xml:space="preserve"> </w:t>
      </w:r>
      <w:r w:rsidRPr="00F87541">
        <w:rPr>
          <w:rFonts w:ascii="Times New Roman" w:hAnsi="Times New Roman" w:cs="Times New Roman"/>
          <w:b w:val="0"/>
        </w:rPr>
        <w:t>тыс.</w:t>
      </w:r>
      <w:r w:rsidRPr="00F87541">
        <w:rPr>
          <w:rFonts w:ascii="Times New Roman" w:hAnsi="Times New Roman" w:cs="Times New Roman"/>
          <w:b w:val="0"/>
          <w:spacing w:val="-1"/>
        </w:rPr>
        <w:t xml:space="preserve"> </w:t>
      </w:r>
      <w:r w:rsidRPr="00F87541">
        <w:rPr>
          <w:rFonts w:ascii="Times New Roman" w:hAnsi="Times New Roman" w:cs="Times New Roman"/>
          <w:b w:val="0"/>
        </w:rPr>
        <w:t>кв.</w:t>
      </w:r>
      <w:r w:rsidRPr="00F87541">
        <w:rPr>
          <w:rFonts w:ascii="Times New Roman" w:hAnsi="Times New Roman" w:cs="Times New Roman"/>
          <w:b w:val="0"/>
          <w:spacing w:val="-3"/>
        </w:rPr>
        <w:t xml:space="preserve"> </w:t>
      </w:r>
      <w:r w:rsidRPr="00F87541">
        <w:rPr>
          <w:rFonts w:ascii="Times New Roman" w:hAnsi="Times New Roman" w:cs="Times New Roman"/>
          <w:b w:val="0"/>
        </w:rPr>
        <w:t>метров</w:t>
      </w:r>
      <w:bookmarkEnd w:id="140"/>
    </w:p>
    <w:bookmarkStart w:id="141" w:name="_Toc201238726"/>
    <w:bookmarkEnd w:id="141"/>
    <w:p w:rsidR="00F87541" w:rsidRDefault="00C4070F" w:rsidP="008414C8">
      <w:pPr>
        <w:pStyle w:val="213"/>
        <w:tabs>
          <w:tab w:val="left" w:pos="1437"/>
        </w:tabs>
        <w:spacing w:before="0"/>
        <w:ind w:hanging="1277"/>
        <w:outlineLvl w:val="9"/>
        <w:rPr>
          <w:sz w:val="20"/>
        </w:rPr>
      </w:pPr>
      <w:r>
        <w:rPr>
          <w:sz w:val="20"/>
        </w:rPr>
      </w:r>
      <w:r>
        <w:rPr>
          <w:sz w:val="20"/>
        </w:rPr>
        <w:pict>
          <v:group id="_x0000_s1061" style="width:429.25pt;height:230.4pt;mso-position-horizontal-relative:char;mso-position-vertical-relative:line" coordsize="8585,4608">
            <o:lock v:ext="edit" rotation="t" position="t"/>
            <v:shape id="_x0000_s1062" type="#_x0000_t75" style="position:absolute;width:8585;height:4608">
              <v:imagedata r:id="rId48" o:title=""/>
            </v:shape>
            <v:rect id="_x0000_s1063" style="position:absolute;left:837;top:732;width:7570;height:2602" stroked="f"/>
            <v:shape id="_x0000_s1064" type="#_x0000_t75" style="position:absolute;left:3926;top:1545;width:3581;height:1803">
              <v:imagedata r:id="rId49" o:title=""/>
            </v:shape>
            <v:shape id="_x0000_s1065" type="#_x0000_t75" style="position:absolute;left:1317;top:1003;width:552;height:2345">
              <v:imagedata r:id="rId50" o:title=""/>
            </v:shape>
            <v:shape id="_x0000_s1066" type="#_x0000_t75" style="position:absolute;left:2832;top:1730;width:552;height:1618">
              <v:imagedata r:id="rId51" o:title=""/>
            </v:shape>
            <v:shape id="_x0000_s1067" type="#_x0000_t75" style="position:absolute;left:4346;top:1329;width:3579;height:2019">
              <v:imagedata r:id="rId52" o:title=""/>
            </v:shape>
            <v:shape id="_x0000_s1068" type="#_x0000_t75" style="position:absolute;left:3988;top:1572;width:3459;height:1767">
              <v:imagedata r:id="rId53" o:title=""/>
            </v:shape>
            <v:shape id="_x0000_s1069" type="#_x0000_t75" style="position:absolute;left:1380;top:1027;width:430;height:2312">
              <v:imagedata r:id="rId54" o:title=""/>
            </v:shape>
            <v:shape id="_x0000_s1070" type="#_x0000_t75" style="position:absolute;left:2892;top:1754;width:432;height:1584">
              <v:imagedata r:id="rId55" o:title=""/>
            </v:shape>
            <v:shape id="_x0000_s1071" type="#_x0000_t75" style="position:absolute;left:4406;top:1356;width:3459;height:1983">
              <v:imagedata r:id="rId56" o:title=""/>
            </v:shape>
            <v:shape id="_x0000_s1072" style="position:absolute;left:792;top:732;width:7616;height:2662" coordorigin="792,732" coordsize="7616,2662" o:spt="100" adj="0,,0" path="m838,3334r,-2602m792,3334r46,m792,2899r46,m792,2465r46,m792,2033r46,m792,1598r46,m792,1164r46,m792,732r46,m838,3334r7569,m838,3334r,60m2352,3334r,60m3866,3334r,60m5381,3334r,60m6893,3334r,60m8407,3334r,60e" filled="f" strokecolor="#858585" strokeweight=".72pt">
              <v:stroke joinstyle="round"/>
              <v:formulas/>
              <v:path arrowok="t" o:connecttype="segments"/>
            </v:shape>
            <v:shape id="_x0000_s1073" type="#_x0000_t75" style="position:absolute;left:3060;top:4219;width:111;height:111">
              <v:imagedata r:id="rId57" o:title=""/>
            </v:shape>
            <v:shape id="_x0000_s1074" type="#_x0000_t75" style="position:absolute;left:5076;top:4219;width:111;height:111">
              <v:imagedata r:id="rId58" o:title=""/>
            </v:shape>
            <v:shapetype id="_x0000_t202" coordsize="21600,21600" o:spt="202" path="m,l,21600r21600,l21600,xe">
              <v:stroke joinstyle="miter"/>
              <v:path gradientshapeok="t" o:connecttype="rect"/>
            </v:shapetype>
            <v:shape id="_x0000_s1075" type="#_x0000_t202" style="position:absolute;left:541;top:639;width:180;height:179" filled="f" stroked="f">
              <v:textbox style="mso-next-textbox:#_x0000_s1075" inset="0,0,0,0">
                <w:txbxContent>
                  <w:p w:rsidR="006B5954" w:rsidRDefault="006B5954" w:rsidP="004D16AE">
                    <w:pPr>
                      <w:spacing w:line="178" w:lineRule="exact"/>
                      <w:rPr>
                        <w:sz w:val="16"/>
                      </w:rPr>
                    </w:pPr>
                    <w:r>
                      <w:rPr>
                        <w:sz w:val="16"/>
                      </w:rPr>
                      <w:t>60</w:t>
                    </w:r>
                  </w:p>
                </w:txbxContent>
              </v:textbox>
            </v:shape>
            <v:shape id="_x0000_s1076" type="#_x0000_t202" style="position:absolute;left:1435;top:745;width:338;height:200" filled="f" stroked="f">
              <v:textbox style="mso-next-textbox:#_x0000_s1076" inset="0,0,0,0">
                <w:txbxContent>
                  <w:p w:rsidR="006B5954" w:rsidRDefault="006B5954" w:rsidP="004D16AE">
                    <w:pPr>
                      <w:spacing w:line="199" w:lineRule="exact"/>
                      <w:rPr>
                        <w:b/>
                        <w:sz w:val="18"/>
                      </w:rPr>
                    </w:pPr>
                    <w:r>
                      <w:rPr>
                        <w:b/>
                        <w:sz w:val="18"/>
                      </w:rPr>
                      <w:t>53,1</w:t>
                    </w:r>
                  </w:p>
                </w:txbxContent>
              </v:textbox>
            </v:shape>
            <v:shape id="_x0000_s1077" type="#_x0000_t202" style="position:absolute;left:541;top:1072;width:180;height:179" filled="f" stroked="f">
              <v:textbox style="mso-next-textbox:#_x0000_s1077" inset="0,0,0,0">
                <w:txbxContent>
                  <w:p w:rsidR="006B5954" w:rsidRDefault="006B5954" w:rsidP="004D16AE">
                    <w:pPr>
                      <w:spacing w:line="178" w:lineRule="exact"/>
                      <w:rPr>
                        <w:sz w:val="16"/>
                      </w:rPr>
                    </w:pPr>
                    <w:r>
                      <w:rPr>
                        <w:sz w:val="16"/>
                      </w:rPr>
                      <w:t>50</w:t>
                    </w:r>
                  </w:p>
                </w:txbxContent>
              </v:textbox>
            </v:shape>
            <v:shape id="_x0000_s1078" type="#_x0000_t202" style="position:absolute;left:7531;top:1094;width:338;height:200" filled="f" stroked="f">
              <v:textbox style="mso-next-textbox:#_x0000_s1078" inset="0,0,0,0">
                <w:txbxContent>
                  <w:p w:rsidR="006B5954" w:rsidRDefault="006B5954" w:rsidP="004D16AE">
                    <w:pPr>
                      <w:spacing w:line="199" w:lineRule="exact"/>
                      <w:rPr>
                        <w:b/>
                        <w:sz w:val="18"/>
                      </w:rPr>
                    </w:pPr>
                    <w:r>
                      <w:rPr>
                        <w:b/>
                        <w:sz w:val="18"/>
                      </w:rPr>
                      <w:t>45,5</w:t>
                    </w:r>
                  </w:p>
                </w:txbxContent>
              </v:textbox>
            </v:shape>
            <v:shape id="_x0000_s1079" type="#_x0000_t202" style="position:absolute;left:5977;top:1269;width:1356;height:220" filled="f" stroked="f">
              <v:textbox style="mso-next-textbox:#_x0000_s1079" inset="0,0,0,0">
                <w:txbxContent>
                  <w:p w:rsidR="006B5954" w:rsidRDefault="006B5954" w:rsidP="004D16AE">
                    <w:pPr>
                      <w:tabs>
                        <w:tab w:val="left" w:pos="1017"/>
                      </w:tabs>
                      <w:spacing w:line="219" w:lineRule="exact"/>
                      <w:rPr>
                        <w:b/>
                        <w:sz w:val="18"/>
                      </w:rPr>
                    </w:pPr>
                    <w:r>
                      <w:rPr>
                        <w:b/>
                        <w:sz w:val="18"/>
                      </w:rPr>
                      <w:t>40,5</w:t>
                    </w:r>
                    <w:r>
                      <w:rPr>
                        <w:b/>
                        <w:sz w:val="18"/>
                      </w:rPr>
                      <w:tab/>
                    </w:r>
                    <w:r>
                      <w:rPr>
                        <w:b/>
                        <w:position w:val="-1"/>
                        <w:sz w:val="18"/>
                      </w:rPr>
                      <w:t>40,5</w:t>
                    </w:r>
                  </w:p>
                </w:txbxContent>
              </v:textbox>
            </v:shape>
            <v:shape id="_x0000_s1080" type="#_x0000_t202" style="position:absolute;left:541;top:1505;width:180;height:179" filled="f" stroked="f">
              <v:textbox style="mso-next-textbox:#_x0000_s1080" inset="0,0,0,0">
                <w:txbxContent>
                  <w:p w:rsidR="006B5954" w:rsidRDefault="006B5954" w:rsidP="004D16AE">
                    <w:pPr>
                      <w:spacing w:line="178" w:lineRule="exact"/>
                      <w:rPr>
                        <w:sz w:val="16"/>
                      </w:rPr>
                    </w:pPr>
                    <w:r>
                      <w:rPr>
                        <w:sz w:val="16"/>
                      </w:rPr>
                      <w:t>40</w:t>
                    </w:r>
                  </w:p>
                </w:txbxContent>
              </v:textbox>
            </v:shape>
            <v:shape id="_x0000_s1081" type="#_x0000_t202" style="position:absolute;left:2949;top:1472;width:338;height:200" filled="f" stroked="f">
              <v:textbox style="mso-next-textbox:#_x0000_s1081" inset="0,0,0,0">
                <w:txbxContent>
                  <w:p w:rsidR="006B5954" w:rsidRDefault="006B5954" w:rsidP="004D16AE">
                    <w:pPr>
                      <w:spacing w:line="199" w:lineRule="exact"/>
                      <w:rPr>
                        <w:b/>
                        <w:sz w:val="18"/>
                      </w:rPr>
                    </w:pPr>
                    <w:r>
                      <w:rPr>
                        <w:b/>
                        <w:sz w:val="18"/>
                      </w:rPr>
                      <w:t>37,3</w:t>
                    </w:r>
                  </w:p>
                </w:txbxContent>
              </v:textbox>
            </v:shape>
            <v:shape id="_x0000_s1082" type="#_x0000_t202" style="position:absolute;left:4502;top:1485;width:338;height:200" filled="f" stroked="f">
              <v:textbox style="mso-next-textbox:#_x0000_s1082" inset="0,0,0,0">
                <w:txbxContent>
                  <w:p w:rsidR="006B5954" w:rsidRDefault="006B5954" w:rsidP="004D16AE">
                    <w:pPr>
                      <w:spacing w:line="199" w:lineRule="exact"/>
                      <w:rPr>
                        <w:b/>
                        <w:sz w:val="18"/>
                      </w:rPr>
                    </w:pPr>
                    <w:r>
                      <w:rPr>
                        <w:b/>
                        <w:sz w:val="18"/>
                      </w:rPr>
                      <w:t>36,5</w:t>
                    </w:r>
                  </w:p>
                </w:txbxContent>
              </v:textbox>
            </v:shape>
            <v:shape id="_x0000_s1083" type="#_x0000_t202" style="position:absolute;left:5442;top:1380;width:339;height:200" filled="f" stroked="f">
              <v:textbox style="mso-next-textbox:#_x0000_s1083" inset="0,0,0,0">
                <w:txbxContent>
                  <w:p w:rsidR="006B5954" w:rsidRDefault="006B5954" w:rsidP="004D16AE">
                    <w:pPr>
                      <w:spacing w:line="199" w:lineRule="exact"/>
                      <w:rPr>
                        <w:b/>
                        <w:sz w:val="18"/>
                      </w:rPr>
                    </w:pPr>
                    <w:r>
                      <w:rPr>
                        <w:b/>
                        <w:sz w:val="18"/>
                      </w:rPr>
                      <w:t>38,4</w:t>
                    </w:r>
                  </w:p>
                </w:txbxContent>
              </v:textbox>
            </v:shape>
            <v:shape id="_x0000_s1084" type="#_x0000_t202" style="position:absolute;left:3959;top:1735;width:338;height:200" filled="f" stroked="f">
              <v:textbox style="mso-next-textbox:#_x0000_s1084" inset="0,0,0,0">
                <w:txbxContent>
                  <w:p w:rsidR="006B5954" w:rsidRDefault="006B5954" w:rsidP="004D16AE">
                    <w:pPr>
                      <w:spacing w:line="199" w:lineRule="exact"/>
                      <w:rPr>
                        <w:b/>
                        <w:sz w:val="18"/>
                      </w:rPr>
                    </w:pPr>
                    <w:r>
                      <w:rPr>
                        <w:b/>
                        <w:sz w:val="18"/>
                      </w:rPr>
                      <w:t>30,2</w:t>
                    </w:r>
                  </w:p>
                </w:txbxContent>
              </v:textbox>
            </v:shape>
            <v:shape id="_x0000_s1085" type="#_x0000_t202" style="position:absolute;left:541;top:1939;width:181;height:1479" filled="f" stroked="f">
              <v:textbox style="mso-next-textbox:#_x0000_s1085" inset="0,0,0,0">
                <w:txbxContent>
                  <w:p w:rsidR="006B5954" w:rsidRDefault="006B5954" w:rsidP="004D16AE">
                    <w:pPr>
                      <w:spacing w:line="178" w:lineRule="exact"/>
                      <w:rPr>
                        <w:sz w:val="16"/>
                      </w:rPr>
                    </w:pPr>
                    <w:r>
                      <w:rPr>
                        <w:sz w:val="16"/>
                      </w:rPr>
                      <w:t>30</w:t>
                    </w:r>
                  </w:p>
                  <w:p w:rsidR="006B5954" w:rsidRDefault="006B5954" w:rsidP="004D16AE">
                    <w:pPr>
                      <w:spacing w:before="7"/>
                      <w:rPr>
                        <w:sz w:val="21"/>
                      </w:rPr>
                    </w:pPr>
                  </w:p>
                  <w:p w:rsidR="006B5954" w:rsidRDefault="006B5954" w:rsidP="004D16AE">
                    <w:pPr>
                      <w:spacing w:before="1"/>
                      <w:rPr>
                        <w:sz w:val="16"/>
                      </w:rPr>
                    </w:pPr>
                    <w:r>
                      <w:rPr>
                        <w:sz w:val="16"/>
                      </w:rPr>
                      <w:t>20</w:t>
                    </w:r>
                  </w:p>
                  <w:p w:rsidR="006B5954" w:rsidRDefault="006B5954" w:rsidP="004D16AE">
                    <w:pPr>
                      <w:spacing w:before="8"/>
                      <w:rPr>
                        <w:sz w:val="21"/>
                      </w:rPr>
                    </w:pPr>
                  </w:p>
                  <w:p w:rsidR="006B5954" w:rsidRDefault="006B5954" w:rsidP="004D16AE">
                    <w:pPr>
                      <w:rPr>
                        <w:sz w:val="16"/>
                      </w:rPr>
                    </w:pPr>
                    <w:r>
                      <w:rPr>
                        <w:sz w:val="16"/>
                      </w:rPr>
                      <w:t>10</w:t>
                    </w:r>
                  </w:p>
                  <w:p w:rsidR="006B5954" w:rsidRDefault="006B5954" w:rsidP="004D16AE">
                    <w:pPr>
                      <w:spacing w:before="8"/>
                      <w:rPr>
                        <w:sz w:val="21"/>
                      </w:rPr>
                    </w:pPr>
                  </w:p>
                  <w:p w:rsidR="006B5954" w:rsidRDefault="006B5954" w:rsidP="004D16AE">
                    <w:pPr>
                      <w:ind w:left="80"/>
                      <w:rPr>
                        <w:sz w:val="16"/>
                      </w:rPr>
                    </w:pPr>
                    <w:r>
                      <w:rPr>
                        <w:sz w:val="16"/>
                      </w:rPr>
                      <w:t>0</w:t>
                    </w:r>
                  </w:p>
                </w:txbxContent>
              </v:textbox>
            </v:shape>
            <v:shape id="_x0000_s1086" type="#_x0000_t202" style="position:absolute;left:1394;top:3454;width:420;height:221" filled="f" stroked="f">
              <v:textbox style="mso-next-textbox:#_x0000_s1086" inset="0,0,0,0">
                <w:txbxContent>
                  <w:p w:rsidR="006B5954" w:rsidRDefault="006B5954" w:rsidP="004D16AE">
                    <w:pPr>
                      <w:spacing w:line="221" w:lineRule="exact"/>
                      <w:rPr>
                        <w:sz w:val="20"/>
                      </w:rPr>
                    </w:pPr>
                    <w:r>
                      <w:rPr>
                        <w:sz w:val="20"/>
                      </w:rPr>
                      <w:t>2019</w:t>
                    </w:r>
                  </w:p>
                </w:txbxContent>
              </v:textbox>
            </v:shape>
            <v:shape id="_x0000_s1087" type="#_x0000_t202" style="position:absolute;left:2522;top:3463;width:1187;height:221" filled="f" stroked="f">
              <v:textbox style="mso-next-textbox:#_x0000_s1087" inset="0,0,0,0">
                <w:txbxContent>
                  <w:p w:rsidR="006B5954" w:rsidRDefault="006B5954" w:rsidP="002B549F">
                    <w:pPr>
                      <w:spacing w:line="221" w:lineRule="exact"/>
                      <w:jc w:val="center"/>
                      <w:rPr>
                        <w:sz w:val="20"/>
                      </w:rPr>
                    </w:pPr>
                    <w:r>
                      <w:rPr>
                        <w:sz w:val="20"/>
                      </w:rPr>
                      <w:t>2020</w:t>
                    </w:r>
                  </w:p>
                </w:txbxContent>
              </v:textbox>
            </v:shape>
            <v:shape id="_x0000_s1088" type="#_x0000_t202" style="position:absolute;left:4423;top:3454;width:420;height:221" filled="f" stroked="f">
              <v:textbox style="mso-next-textbox:#_x0000_s1088" inset="0,0,0,0">
                <w:txbxContent>
                  <w:p w:rsidR="006B5954" w:rsidRDefault="006B5954" w:rsidP="004D16AE">
                    <w:pPr>
                      <w:spacing w:line="221" w:lineRule="exact"/>
                      <w:rPr>
                        <w:sz w:val="20"/>
                      </w:rPr>
                    </w:pPr>
                    <w:r>
                      <w:rPr>
                        <w:sz w:val="20"/>
                      </w:rPr>
                      <w:t>2021</w:t>
                    </w:r>
                  </w:p>
                </w:txbxContent>
              </v:textbox>
            </v:shape>
            <v:shape id="_x0000_s1089" type="#_x0000_t202" style="position:absolute;left:5937;top:3454;width:420;height:221" filled="f" stroked="f">
              <v:textbox style="mso-next-textbox:#_x0000_s1089" inset="0,0,0,0">
                <w:txbxContent>
                  <w:p w:rsidR="006B5954" w:rsidRDefault="006B5954" w:rsidP="004D16AE">
                    <w:pPr>
                      <w:spacing w:line="221" w:lineRule="exact"/>
                      <w:rPr>
                        <w:sz w:val="20"/>
                      </w:rPr>
                    </w:pPr>
                    <w:r>
                      <w:rPr>
                        <w:sz w:val="20"/>
                      </w:rPr>
                      <w:t>2022</w:t>
                    </w:r>
                  </w:p>
                </w:txbxContent>
              </v:textbox>
            </v:shape>
            <v:shape id="_x0000_s1090" type="#_x0000_t202" style="position:absolute;left:7451;top:3454;width:421;height:221" filled="f" stroked="f">
              <v:textbox style="mso-next-textbox:#_x0000_s1090" inset="0,0,0,0">
                <w:txbxContent>
                  <w:p w:rsidR="006B5954" w:rsidRDefault="006B5954" w:rsidP="004D16AE">
                    <w:pPr>
                      <w:spacing w:line="221" w:lineRule="exact"/>
                      <w:rPr>
                        <w:sz w:val="20"/>
                      </w:rPr>
                    </w:pPr>
                    <w:r>
                      <w:rPr>
                        <w:sz w:val="20"/>
                      </w:rPr>
                      <w:t>2023</w:t>
                    </w:r>
                  </w:p>
                </w:txbxContent>
              </v:textbox>
            </v:shape>
            <v:shape id="_x0000_s1091" type="#_x0000_t202" style="position:absolute;left:3208;top:4169;width:1451;height:221" filled="f" stroked="f">
              <v:textbox style="mso-next-textbox:#_x0000_s1091" inset="0,0,0,0">
                <w:txbxContent>
                  <w:p w:rsidR="006B5954" w:rsidRDefault="006B5954" w:rsidP="004D16AE">
                    <w:pPr>
                      <w:spacing w:line="221" w:lineRule="exact"/>
                      <w:rPr>
                        <w:sz w:val="20"/>
                      </w:rPr>
                    </w:pPr>
                    <w:r>
                      <w:rPr>
                        <w:sz w:val="20"/>
                      </w:rPr>
                      <w:t>Консервативный</w:t>
                    </w:r>
                  </w:p>
                </w:txbxContent>
              </v:textbox>
            </v:shape>
            <v:shape id="_x0000_s1092" type="#_x0000_t202" style="position:absolute;left:5224;top:4169;width:738;height:221" filled="f" stroked="f">
              <v:textbox style="mso-next-textbox:#_x0000_s1092" inset="0,0,0,0">
                <w:txbxContent>
                  <w:p w:rsidR="006B5954" w:rsidRDefault="006B5954" w:rsidP="004D16AE">
                    <w:pPr>
                      <w:spacing w:line="221" w:lineRule="exact"/>
                      <w:rPr>
                        <w:sz w:val="20"/>
                      </w:rPr>
                    </w:pPr>
                    <w:r>
                      <w:rPr>
                        <w:sz w:val="20"/>
                      </w:rPr>
                      <w:t>Базовый</w:t>
                    </w:r>
                  </w:p>
                </w:txbxContent>
              </v:textbox>
            </v:shape>
            <v:shape id="_x0000_s1093" type="#_x0000_t75" style="position:absolute;width:8585;height:4608">
              <v:imagedata r:id="rId48" o:title=""/>
            </v:shape>
            <w10:anchorlock/>
          </v:group>
        </w:pict>
      </w:r>
    </w:p>
    <w:p w:rsidR="004D16AE" w:rsidRPr="00F87541" w:rsidRDefault="004D16AE" w:rsidP="0082167B">
      <w:pPr>
        <w:pStyle w:val="213"/>
        <w:tabs>
          <w:tab w:val="left" w:pos="1437"/>
        </w:tabs>
        <w:spacing w:before="0"/>
        <w:ind w:hanging="1277"/>
        <w:jc w:val="center"/>
        <w:outlineLvl w:val="9"/>
        <w:rPr>
          <w:b/>
          <w:sz w:val="22"/>
          <w:szCs w:val="22"/>
        </w:rPr>
      </w:pPr>
      <w:bookmarkStart w:id="142" w:name="_Toc201238727"/>
      <w:r w:rsidRPr="00F87541">
        <w:rPr>
          <w:sz w:val="22"/>
          <w:szCs w:val="22"/>
        </w:rPr>
        <w:t>Объем</w:t>
      </w:r>
      <w:r w:rsidRPr="00F87541">
        <w:rPr>
          <w:spacing w:val="-7"/>
          <w:sz w:val="22"/>
          <w:szCs w:val="22"/>
        </w:rPr>
        <w:t xml:space="preserve"> </w:t>
      </w:r>
      <w:r w:rsidRPr="00F87541">
        <w:rPr>
          <w:sz w:val="22"/>
          <w:szCs w:val="22"/>
        </w:rPr>
        <w:t>работ</w:t>
      </w:r>
      <w:r w:rsidRPr="00F87541">
        <w:rPr>
          <w:spacing w:val="-4"/>
          <w:sz w:val="22"/>
          <w:szCs w:val="22"/>
        </w:rPr>
        <w:t xml:space="preserve"> </w:t>
      </w:r>
      <w:r w:rsidRPr="00F87541">
        <w:rPr>
          <w:sz w:val="22"/>
          <w:szCs w:val="22"/>
        </w:rPr>
        <w:t>по</w:t>
      </w:r>
      <w:r w:rsidRPr="00F87541">
        <w:rPr>
          <w:spacing w:val="-6"/>
          <w:sz w:val="22"/>
          <w:szCs w:val="22"/>
        </w:rPr>
        <w:t xml:space="preserve"> </w:t>
      </w:r>
      <w:r w:rsidRPr="00F87541">
        <w:rPr>
          <w:sz w:val="22"/>
          <w:szCs w:val="22"/>
        </w:rPr>
        <w:t>виду</w:t>
      </w:r>
      <w:r w:rsidRPr="00F87541">
        <w:rPr>
          <w:spacing w:val="-5"/>
          <w:sz w:val="22"/>
          <w:szCs w:val="22"/>
        </w:rPr>
        <w:t xml:space="preserve"> </w:t>
      </w:r>
      <w:r w:rsidRPr="00F87541">
        <w:rPr>
          <w:sz w:val="22"/>
          <w:szCs w:val="22"/>
        </w:rPr>
        <w:t>деятельности</w:t>
      </w:r>
      <w:r w:rsidRPr="00F87541">
        <w:rPr>
          <w:spacing w:val="-3"/>
          <w:sz w:val="22"/>
          <w:szCs w:val="22"/>
        </w:rPr>
        <w:t xml:space="preserve"> </w:t>
      </w:r>
      <w:r w:rsidRPr="00F87541">
        <w:rPr>
          <w:sz w:val="22"/>
          <w:szCs w:val="22"/>
        </w:rPr>
        <w:t>«Строительство»,</w:t>
      </w:r>
      <w:r w:rsidRPr="00F87541">
        <w:rPr>
          <w:spacing w:val="-6"/>
          <w:sz w:val="22"/>
          <w:szCs w:val="22"/>
        </w:rPr>
        <w:t xml:space="preserve"> </w:t>
      </w:r>
      <w:r w:rsidRPr="00F87541">
        <w:rPr>
          <w:sz w:val="22"/>
          <w:szCs w:val="22"/>
        </w:rPr>
        <w:t>млн.</w:t>
      </w:r>
      <w:r w:rsidRPr="00F87541">
        <w:rPr>
          <w:spacing w:val="-5"/>
          <w:sz w:val="22"/>
          <w:szCs w:val="22"/>
        </w:rPr>
        <w:t xml:space="preserve"> </w:t>
      </w:r>
      <w:r w:rsidRPr="00F87541">
        <w:rPr>
          <w:sz w:val="22"/>
          <w:szCs w:val="22"/>
        </w:rPr>
        <w:t>рублей</w:t>
      </w:r>
      <w:bookmarkEnd w:id="142"/>
    </w:p>
    <w:bookmarkStart w:id="143" w:name="_Toc201238728"/>
    <w:bookmarkEnd w:id="143"/>
    <w:p w:rsidR="00A847D8" w:rsidRDefault="00C4070F" w:rsidP="008414C8">
      <w:pPr>
        <w:pStyle w:val="213"/>
        <w:tabs>
          <w:tab w:val="left" w:pos="1437"/>
        </w:tabs>
        <w:spacing w:before="0"/>
        <w:ind w:hanging="1277"/>
        <w:outlineLvl w:val="9"/>
        <w:rPr>
          <w:b/>
        </w:rPr>
      </w:pPr>
      <w:r>
        <w:rPr>
          <w:b/>
        </w:rPr>
      </w:r>
      <w:r>
        <w:rPr>
          <w:b/>
        </w:rPr>
        <w:pict>
          <v:group id="_x0000_s1094" style="width:442.95pt;height:263.55pt;mso-position-horizontal-relative:char;mso-position-vertical-relative:line" coordsize="8859,5271">
            <o:lock v:ext="edit" rotation="t" position="t"/>
            <v:shape id="_x0000_s1095" type="#_x0000_t75" style="position:absolute;width:8859;height:5271">
              <v:imagedata r:id="rId59" o:title=""/>
            </v:shape>
            <v:rect id="_x0000_s1096" style="position:absolute;left:777;top:849;width:7630;height:3046" stroked="f"/>
            <v:shape id="_x0000_s1097" type="#_x0000_t75" style="position:absolute;left:3890;top:2798;width:3608;height:1112">
              <v:imagedata r:id="rId60" o:title=""/>
            </v:shape>
            <v:shape id="_x0000_s1098" type="#_x0000_t75" style="position:absolute;left:1260;top:2841;width:557;height:1068">
              <v:imagedata r:id="rId61" o:title=""/>
            </v:shape>
            <v:shape id="_x0000_s1099" type="#_x0000_t75" style="position:absolute;left:2786;top:1257;width:557;height:2652">
              <v:imagedata r:id="rId62" o:title=""/>
            </v:shape>
            <v:shape id="_x0000_s1100" type="#_x0000_t75" style="position:absolute;left:4312;top:2496;width:3608;height:1414">
              <v:imagedata r:id="rId63" o:title=""/>
            </v:shape>
            <v:shape id="_x0000_s1101" type="#_x0000_t75" style="position:absolute;left:3952;top:2824;width:3485;height:1078">
              <v:imagedata r:id="rId64" o:title=""/>
            </v:shape>
            <v:shape id="_x0000_s1102" type="#_x0000_t75" style="position:absolute;left:1322;top:2865;width:432;height:1037">
              <v:imagedata r:id="rId65" o:title=""/>
            </v:shape>
            <v:shape id="_x0000_s1103" type="#_x0000_t75" style="position:absolute;left:2846;top:1281;width:435;height:2621">
              <v:imagedata r:id="rId66" o:title=""/>
            </v:shape>
            <v:shape id="_x0000_s1104" type="#_x0000_t75" style="position:absolute;left:4372;top:2520;width:3488;height:1383">
              <v:imagedata r:id="rId67" o:title=""/>
            </v:shape>
            <v:shape id="_x0000_s1105" style="position:absolute;left:729;top:849;width:7678;height:3106" coordorigin="730,850" coordsize="7678,3106" o:spt="100" adj="0,,0" path="m778,3895r,-3045m730,3895r48,m730,3557r48,m730,3218r48,m730,2880r48,m730,2542r48,m730,2203r48,m730,1865r48,m730,1526r48,m730,1188r48,m730,850r48,m778,3895r7629,m778,3895r,60m2304,3895r,60m3828,3895r,60m5354,3895r,60m6881,3895r,60m8407,3895r,60e" filled="f" strokecolor="#858585" strokeweight=".72pt">
              <v:stroke joinstyle="round"/>
              <v:formulas/>
              <v:path arrowok="t" o:connecttype="segments"/>
            </v:shape>
            <v:shape id="_x0000_s1106" type="#_x0000_t75" style="position:absolute;left:3168;top:4737;width:111;height:113">
              <v:imagedata r:id="rId68" o:title=""/>
            </v:shape>
            <v:shape id="_x0000_s1107" type="#_x0000_t75" style="position:absolute;left:5222;top:4737;width:113;height:113">
              <v:imagedata r:id="rId69" o:title=""/>
            </v:shape>
            <v:shape id="_x0000_s1108" type="#_x0000_t202" style="position:absolute;left:279;top:756;width:381;height:1532" filled="f" stroked="f">
              <v:textbox style="mso-next-textbox:#_x0000_s1108" inset="0,0,0,0">
                <w:txbxContent>
                  <w:p w:rsidR="006B5954" w:rsidRDefault="006B5954" w:rsidP="004D16AE">
                    <w:pPr>
                      <w:spacing w:line="178" w:lineRule="exact"/>
                      <w:rPr>
                        <w:sz w:val="16"/>
                      </w:rPr>
                    </w:pPr>
                    <w:r>
                      <w:rPr>
                        <w:sz w:val="16"/>
                      </w:rPr>
                      <w:t>1</w:t>
                    </w:r>
                    <w:r>
                      <w:rPr>
                        <w:spacing w:val="-2"/>
                        <w:sz w:val="16"/>
                      </w:rPr>
                      <w:t xml:space="preserve"> </w:t>
                    </w:r>
                    <w:r>
                      <w:rPr>
                        <w:sz w:val="16"/>
                      </w:rPr>
                      <w:t>800</w:t>
                    </w:r>
                  </w:p>
                  <w:p w:rsidR="006B5954" w:rsidRDefault="006B5954" w:rsidP="004D16AE">
                    <w:pPr>
                      <w:spacing w:before="154"/>
                      <w:rPr>
                        <w:sz w:val="16"/>
                      </w:rPr>
                    </w:pPr>
                    <w:r>
                      <w:rPr>
                        <w:sz w:val="16"/>
                      </w:rPr>
                      <w:t>1</w:t>
                    </w:r>
                    <w:r>
                      <w:rPr>
                        <w:spacing w:val="-2"/>
                        <w:sz w:val="16"/>
                      </w:rPr>
                      <w:t xml:space="preserve"> </w:t>
                    </w:r>
                    <w:r>
                      <w:rPr>
                        <w:sz w:val="16"/>
                      </w:rPr>
                      <w:t>600</w:t>
                    </w:r>
                  </w:p>
                  <w:p w:rsidR="006B5954" w:rsidRDefault="006B5954" w:rsidP="004D16AE">
                    <w:pPr>
                      <w:spacing w:before="155"/>
                      <w:rPr>
                        <w:sz w:val="16"/>
                      </w:rPr>
                    </w:pPr>
                    <w:r>
                      <w:rPr>
                        <w:sz w:val="16"/>
                      </w:rPr>
                      <w:t>1</w:t>
                    </w:r>
                    <w:r>
                      <w:rPr>
                        <w:spacing w:val="-2"/>
                        <w:sz w:val="16"/>
                      </w:rPr>
                      <w:t xml:space="preserve"> </w:t>
                    </w:r>
                    <w:r>
                      <w:rPr>
                        <w:sz w:val="16"/>
                      </w:rPr>
                      <w:t>400</w:t>
                    </w:r>
                  </w:p>
                  <w:p w:rsidR="006B5954" w:rsidRDefault="006B5954" w:rsidP="004D16AE">
                    <w:pPr>
                      <w:spacing w:before="154"/>
                      <w:rPr>
                        <w:sz w:val="16"/>
                      </w:rPr>
                    </w:pPr>
                    <w:r>
                      <w:rPr>
                        <w:sz w:val="16"/>
                      </w:rPr>
                      <w:t>1</w:t>
                    </w:r>
                    <w:r>
                      <w:rPr>
                        <w:spacing w:val="-2"/>
                        <w:sz w:val="16"/>
                      </w:rPr>
                      <w:t xml:space="preserve"> </w:t>
                    </w:r>
                    <w:r>
                      <w:rPr>
                        <w:sz w:val="16"/>
                      </w:rPr>
                      <w:t>200</w:t>
                    </w:r>
                  </w:p>
                  <w:p w:rsidR="006B5954" w:rsidRDefault="006B5954" w:rsidP="004D16AE">
                    <w:pPr>
                      <w:spacing w:before="154"/>
                      <w:rPr>
                        <w:sz w:val="16"/>
                      </w:rPr>
                    </w:pPr>
                    <w:r>
                      <w:rPr>
                        <w:sz w:val="16"/>
                      </w:rPr>
                      <w:t>1</w:t>
                    </w:r>
                    <w:r>
                      <w:rPr>
                        <w:spacing w:val="-2"/>
                        <w:sz w:val="16"/>
                      </w:rPr>
                      <w:t xml:space="preserve"> </w:t>
                    </w:r>
                    <w:r>
                      <w:rPr>
                        <w:sz w:val="16"/>
                      </w:rPr>
                      <w:t>000</w:t>
                    </w:r>
                  </w:p>
                </w:txbxContent>
              </v:textbox>
            </v:shape>
            <v:shape id="_x0000_s1109" type="#_x0000_t202" style="position:absolute;left:2882;top:999;width:385;height:200" filled="f" stroked="f">
              <v:textbox style="mso-next-textbox:#_x0000_s1109" inset="0,0,0,0">
                <w:txbxContent>
                  <w:p w:rsidR="006B5954" w:rsidRDefault="006B5954" w:rsidP="004D16AE">
                    <w:pPr>
                      <w:spacing w:line="199" w:lineRule="exact"/>
                      <w:rPr>
                        <w:b/>
                        <w:sz w:val="18"/>
                      </w:rPr>
                    </w:pPr>
                    <w:r>
                      <w:rPr>
                        <w:b/>
                        <w:sz w:val="18"/>
                      </w:rPr>
                      <w:t>1541</w:t>
                    </w:r>
                  </w:p>
                </w:txbxContent>
              </v:textbox>
            </v:shape>
            <v:shape id="_x0000_s1110" type="#_x0000_t202" style="position:absolute;left:7400;top:2213;width:429;height:200" filled="f" stroked="f">
              <v:textbox style="mso-next-textbox:#_x0000_s1110" inset="0,0,0,0">
                <w:txbxContent>
                  <w:p w:rsidR="006B5954" w:rsidRDefault="006B5954" w:rsidP="004D16AE">
                    <w:pPr>
                      <w:spacing w:line="199" w:lineRule="exact"/>
                      <w:rPr>
                        <w:b/>
                        <w:sz w:val="18"/>
                      </w:rPr>
                    </w:pPr>
                    <w:r>
                      <w:rPr>
                        <w:b/>
                        <w:sz w:val="18"/>
                      </w:rPr>
                      <w:t>810,0</w:t>
                    </w:r>
                  </w:p>
                </w:txbxContent>
              </v:textbox>
            </v:shape>
            <v:shape id="_x0000_s1111" type="#_x0000_t202" style="position:absolute;left:399;top:2448;width:262;height:179" filled="f" stroked="f">
              <v:textbox style="mso-next-textbox:#_x0000_s1111" inset="0,0,0,0">
                <w:txbxContent>
                  <w:p w:rsidR="006B5954" w:rsidRDefault="006B5954" w:rsidP="004D16AE">
                    <w:pPr>
                      <w:spacing w:line="178" w:lineRule="exact"/>
                      <w:rPr>
                        <w:sz w:val="16"/>
                      </w:rPr>
                    </w:pPr>
                    <w:r>
                      <w:rPr>
                        <w:sz w:val="16"/>
                      </w:rPr>
                      <w:t>800</w:t>
                    </w:r>
                  </w:p>
                </w:txbxContent>
              </v:textbox>
            </v:shape>
            <v:shape id="_x0000_s1112" type="#_x0000_t202" style="position:absolute;left:5928;top:2385;width:429;height:200" filled="f" stroked="f">
              <v:textbox style="mso-next-textbox:#_x0000_s1112" inset="0,0,0,0">
                <w:txbxContent>
                  <w:p w:rsidR="006B5954" w:rsidRDefault="006B5954" w:rsidP="004D16AE">
                    <w:pPr>
                      <w:spacing w:line="199" w:lineRule="exact"/>
                      <w:rPr>
                        <w:b/>
                        <w:sz w:val="18"/>
                      </w:rPr>
                    </w:pPr>
                    <w:r>
                      <w:rPr>
                        <w:b/>
                        <w:sz w:val="18"/>
                      </w:rPr>
                      <w:t>720,0</w:t>
                    </w:r>
                  </w:p>
                </w:txbxContent>
              </v:textbox>
            </v:shape>
            <v:shape id="_x0000_s1113" type="#_x0000_t202" style="position:absolute;left:1401;top:2583;width:294;height:200" filled="f" stroked="f">
              <v:textbox style="mso-next-textbox:#_x0000_s1113" inset="0,0,0,0">
                <w:txbxContent>
                  <w:p w:rsidR="006B5954" w:rsidRDefault="006B5954" w:rsidP="004D16AE">
                    <w:pPr>
                      <w:spacing w:line="200" w:lineRule="exact"/>
                      <w:rPr>
                        <w:b/>
                        <w:sz w:val="18"/>
                      </w:rPr>
                    </w:pPr>
                    <w:r>
                      <w:rPr>
                        <w:b/>
                        <w:sz w:val="18"/>
                      </w:rPr>
                      <w:t>605</w:t>
                    </w:r>
                  </w:p>
                </w:txbxContent>
              </v:textbox>
            </v:shape>
            <v:shape id="_x0000_s1114" type="#_x0000_t202" style="position:absolute;left:4418;top:2500;width:294;height:200" filled="f" stroked="f">
              <v:textbox style="mso-next-textbox:#_x0000_s1114" inset="0,0,0,0">
                <w:txbxContent>
                  <w:p w:rsidR="006B5954" w:rsidRDefault="006B5954" w:rsidP="004D16AE">
                    <w:pPr>
                      <w:spacing w:line="199" w:lineRule="exact"/>
                      <w:rPr>
                        <w:b/>
                        <w:sz w:val="18"/>
                      </w:rPr>
                    </w:pPr>
                    <w:r>
                      <w:rPr>
                        <w:b/>
                        <w:sz w:val="18"/>
                      </w:rPr>
                      <w:t>610</w:t>
                    </w:r>
                  </w:p>
                </w:txbxContent>
              </v:textbox>
            </v:shape>
            <v:shape id="_x0000_s1115" type="#_x0000_t202" style="position:absolute;left:6925;top:2611;width:429;height:200" filled="f" stroked="f">
              <v:textbox style="mso-next-textbox:#_x0000_s1115" inset="0,0,0,0">
                <w:txbxContent>
                  <w:p w:rsidR="006B5954" w:rsidRDefault="006B5954" w:rsidP="004D16AE">
                    <w:pPr>
                      <w:spacing w:line="199" w:lineRule="exact"/>
                      <w:rPr>
                        <w:b/>
                        <w:sz w:val="18"/>
                      </w:rPr>
                    </w:pPr>
                    <w:r>
                      <w:rPr>
                        <w:b/>
                        <w:sz w:val="18"/>
                      </w:rPr>
                      <w:t>630,0</w:t>
                    </w:r>
                  </w:p>
                </w:txbxContent>
              </v:textbox>
            </v:shape>
            <v:shape id="_x0000_s1116" type="#_x0000_t202" style="position:absolute;left:399;top:2787;width:262;height:179" filled="f" stroked="f">
              <v:textbox style="mso-next-textbox:#_x0000_s1116" inset="0,0,0,0">
                <w:txbxContent>
                  <w:p w:rsidR="006B5954" w:rsidRDefault="006B5954" w:rsidP="004D16AE">
                    <w:pPr>
                      <w:spacing w:line="178" w:lineRule="exact"/>
                      <w:rPr>
                        <w:sz w:val="16"/>
                      </w:rPr>
                    </w:pPr>
                    <w:r>
                      <w:rPr>
                        <w:sz w:val="16"/>
                      </w:rPr>
                      <w:t>600</w:t>
                    </w:r>
                  </w:p>
                </w:txbxContent>
              </v:textbox>
            </v:shape>
            <v:shape id="_x0000_s1117" type="#_x0000_t202" style="position:absolute;left:3834;top:2699;width:429;height:200" filled="f" stroked="f">
              <v:textbox style="mso-next-textbox:#_x0000_s1117" inset="0,0,0,0">
                <w:txbxContent>
                  <w:p w:rsidR="006B5954" w:rsidRDefault="006B5954" w:rsidP="004D16AE">
                    <w:pPr>
                      <w:spacing w:line="199" w:lineRule="exact"/>
                      <w:rPr>
                        <w:b/>
                        <w:sz w:val="18"/>
                      </w:rPr>
                    </w:pPr>
                    <w:r>
                      <w:rPr>
                        <w:b/>
                        <w:sz w:val="18"/>
                      </w:rPr>
                      <w:t>550,0</w:t>
                    </w:r>
                  </w:p>
                </w:txbxContent>
              </v:textbox>
            </v:shape>
            <v:shape id="_x0000_s1118" type="#_x0000_t202" style="position:absolute;left:5398;top:2655;width:429;height:200" filled="f" stroked="f">
              <v:textbox style="mso-next-textbox:#_x0000_s1118" inset="0,0,0,0">
                <w:txbxContent>
                  <w:p w:rsidR="006B5954" w:rsidRDefault="006B5954" w:rsidP="004D16AE">
                    <w:pPr>
                      <w:spacing w:line="199" w:lineRule="exact"/>
                      <w:rPr>
                        <w:b/>
                        <w:sz w:val="18"/>
                      </w:rPr>
                    </w:pPr>
                    <w:r>
                      <w:rPr>
                        <w:b/>
                        <w:sz w:val="18"/>
                      </w:rPr>
                      <w:t>590,0</w:t>
                    </w:r>
                  </w:p>
                </w:txbxContent>
              </v:textbox>
            </v:shape>
            <v:shape id="_x0000_s1119" type="#_x0000_t202" style="position:absolute;left:399;top:3125;width:262;height:856" filled="f" stroked="f">
              <v:textbox style="mso-next-textbox:#_x0000_s1119" inset="0,0,0,0">
                <w:txbxContent>
                  <w:p w:rsidR="006B5954" w:rsidRDefault="006B5954" w:rsidP="004D16AE">
                    <w:pPr>
                      <w:spacing w:line="178" w:lineRule="exact"/>
                      <w:rPr>
                        <w:sz w:val="16"/>
                      </w:rPr>
                    </w:pPr>
                    <w:r>
                      <w:rPr>
                        <w:sz w:val="16"/>
                      </w:rPr>
                      <w:t>400</w:t>
                    </w:r>
                  </w:p>
                  <w:p w:rsidR="006B5954" w:rsidRDefault="006B5954" w:rsidP="004D16AE">
                    <w:pPr>
                      <w:spacing w:before="154"/>
                      <w:ind w:right="18"/>
                      <w:jc w:val="right"/>
                      <w:rPr>
                        <w:sz w:val="16"/>
                      </w:rPr>
                    </w:pPr>
                    <w:r>
                      <w:rPr>
                        <w:sz w:val="16"/>
                      </w:rPr>
                      <w:t>200</w:t>
                    </w:r>
                  </w:p>
                  <w:p w:rsidR="006B5954" w:rsidRDefault="006B5954" w:rsidP="004D16AE">
                    <w:pPr>
                      <w:spacing w:before="155"/>
                      <w:ind w:right="18"/>
                      <w:jc w:val="right"/>
                      <w:rPr>
                        <w:sz w:val="16"/>
                      </w:rPr>
                    </w:pPr>
                    <w:r>
                      <w:rPr>
                        <w:sz w:val="16"/>
                      </w:rPr>
                      <w:t>0</w:t>
                    </w:r>
                  </w:p>
                </w:txbxContent>
              </v:textbox>
            </v:shape>
            <v:shape id="_x0000_s1120" type="#_x0000_t202" style="position:absolute;left:1338;top:4016;width:420;height:221" filled="f" stroked="f">
              <v:textbox style="mso-next-textbox:#_x0000_s1120" inset="0,0,0,0">
                <w:txbxContent>
                  <w:p w:rsidR="006B5954" w:rsidRDefault="006B5954" w:rsidP="004D16AE">
                    <w:pPr>
                      <w:spacing w:line="221" w:lineRule="exact"/>
                      <w:rPr>
                        <w:sz w:val="20"/>
                      </w:rPr>
                    </w:pPr>
                    <w:r>
                      <w:rPr>
                        <w:sz w:val="20"/>
                      </w:rPr>
                      <w:t>2019</w:t>
                    </w:r>
                  </w:p>
                </w:txbxContent>
              </v:textbox>
            </v:shape>
            <v:shape id="_x0000_s1121" type="#_x0000_t202" style="position:absolute;left:2480;top:4025;width:1187;height:221" filled="f" stroked="f">
              <v:textbox style="mso-next-textbox:#_x0000_s1121" inset="0,0,0,0">
                <w:txbxContent>
                  <w:p w:rsidR="006B5954" w:rsidRDefault="006B5954" w:rsidP="004D16AE">
                    <w:pPr>
                      <w:spacing w:line="221" w:lineRule="exact"/>
                      <w:rPr>
                        <w:sz w:val="20"/>
                      </w:rPr>
                    </w:pPr>
                    <w:r>
                      <w:rPr>
                        <w:sz w:val="20"/>
                      </w:rPr>
                      <w:t>2020</w:t>
                    </w:r>
                    <w:r>
                      <w:rPr>
                        <w:spacing w:val="-7"/>
                        <w:sz w:val="20"/>
                      </w:rPr>
                      <w:t xml:space="preserve"> </w:t>
                    </w:r>
                    <w:r>
                      <w:rPr>
                        <w:sz w:val="20"/>
                      </w:rPr>
                      <w:t>(оценка)</w:t>
                    </w:r>
                  </w:p>
                </w:txbxContent>
              </v:textbox>
            </v:shape>
            <v:shape id="_x0000_s1122" type="#_x0000_t202" style="position:absolute;left:4391;top:4016;width:420;height:221" filled="f" stroked="f">
              <v:textbox style="mso-next-textbox:#_x0000_s1122" inset="0,0,0,0">
                <w:txbxContent>
                  <w:p w:rsidR="006B5954" w:rsidRDefault="006B5954" w:rsidP="004D16AE">
                    <w:pPr>
                      <w:spacing w:line="221" w:lineRule="exact"/>
                      <w:rPr>
                        <w:sz w:val="20"/>
                      </w:rPr>
                    </w:pPr>
                    <w:r>
                      <w:rPr>
                        <w:sz w:val="20"/>
                      </w:rPr>
                      <w:t>2021</w:t>
                    </w:r>
                  </w:p>
                </w:txbxContent>
              </v:textbox>
            </v:shape>
            <v:shape id="_x0000_s1123" type="#_x0000_t202" style="position:absolute;left:5917;top:4016;width:421;height:221" filled="f" stroked="f">
              <v:textbox style="mso-next-textbox:#_x0000_s1123" inset="0,0,0,0">
                <w:txbxContent>
                  <w:p w:rsidR="006B5954" w:rsidRDefault="006B5954" w:rsidP="004D16AE">
                    <w:pPr>
                      <w:spacing w:line="221" w:lineRule="exact"/>
                      <w:rPr>
                        <w:sz w:val="20"/>
                      </w:rPr>
                    </w:pPr>
                    <w:r>
                      <w:rPr>
                        <w:sz w:val="20"/>
                      </w:rPr>
                      <w:t>2022</w:t>
                    </w:r>
                  </w:p>
                </w:txbxContent>
              </v:textbox>
            </v:shape>
            <v:shape id="_x0000_s1124" type="#_x0000_t202" style="position:absolute;left:7443;top:4016;width:420;height:221" filled="f" stroked="f">
              <v:textbox style="mso-next-textbox:#_x0000_s1124" inset="0,0,0,0">
                <w:txbxContent>
                  <w:p w:rsidR="006B5954" w:rsidRDefault="006B5954" w:rsidP="004D16AE">
                    <w:pPr>
                      <w:spacing w:line="221" w:lineRule="exact"/>
                      <w:rPr>
                        <w:sz w:val="20"/>
                      </w:rPr>
                    </w:pPr>
                    <w:r>
                      <w:rPr>
                        <w:sz w:val="20"/>
                      </w:rPr>
                      <w:t>2023</w:t>
                    </w:r>
                  </w:p>
                </w:txbxContent>
              </v:textbox>
            </v:shape>
            <v:shape id="_x0000_s1125" type="#_x0000_t202" style="position:absolute;left:3316;top:4688;width:1451;height:221" filled="f" stroked="f">
              <v:textbox style="mso-next-textbox:#_x0000_s1125" inset="0,0,0,0">
                <w:txbxContent>
                  <w:p w:rsidR="006B5954" w:rsidRDefault="006B5954" w:rsidP="004D16AE">
                    <w:pPr>
                      <w:spacing w:line="221" w:lineRule="exact"/>
                      <w:rPr>
                        <w:sz w:val="20"/>
                      </w:rPr>
                    </w:pPr>
                    <w:r>
                      <w:rPr>
                        <w:sz w:val="20"/>
                      </w:rPr>
                      <w:t>Консервативный</w:t>
                    </w:r>
                  </w:p>
                </w:txbxContent>
              </v:textbox>
            </v:shape>
            <v:shape id="_x0000_s1126" type="#_x0000_t202" style="position:absolute;left:5372;top:4688;width:738;height:221" filled="f" stroked="f">
              <v:textbox style="mso-next-textbox:#_x0000_s1126" inset="0,0,0,0">
                <w:txbxContent>
                  <w:p w:rsidR="006B5954" w:rsidRDefault="006B5954" w:rsidP="004D16AE">
                    <w:pPr>
                      <w:spacing w:line="221" w:lineRule="exact"/>
                      <w:rPr>
                        <w:sz w:val="20"/>
                      </w:rPr>
                    </w:pPr>
                    <w:r>
                      <w:rPr>
                        <w:sz w:val="20"/>
                      </w:rPr>
                      <w:t>Базовый</w:t>
                    </w:r>
                  </w:p>
                </w:txbxContent>
              </v:textbox>
            </v:shape>
            <v:shape id="_x0000_s1127" type="#_x0000_t75" style="position:absolute;width:8859;height:5271">
              <v:imagedata r:id="rId59" o:title=""/>
            </v:shape>
            <w10:anchorlock/>
          </v:group>
        </w:pict>
      </w:r>
    </w:p>
    <w:p w:rsidR="00591085" w:rsidRPr="00591085" w:rsidRDefault="00591085" w:rsidP="00591085">
      <w:pPr>
        <w:ind w:firstLine="567"/>
        <w:jc w:val="both"/>
        <w:rPr>
          <w:sz w:val="24"/>
          <w:szCs w:val="24"/>
        </w:rPr>
      </w:pPr>
      <w:r w:rsidRPr="00591085">
        <w:rPr>
          <w:sz w:val="24"/>
          <w:szCs w:val="24"/>
        </w:rPr>
        <w:t>Основными направлениями в жилищной политике сегодня являются: государственная поддержка населения в приобретении жилья через ипотеку, поддержка молодых семей, малоимущих граждан, граждан перед которыми есть государственные обязательства по обеспечению жильем.</w:t>
      </w:r>
    </w:p>
    <w:p w:rsidR="00591085" w:rsidRPr="00591085" w:rsidRDefault="00591085" w:rsidP="00591085">
      <w:pPr>
        <w:ind w:firstLine="567"/>
        <w:jc w:val="both"/>
        <w:rPr>
          <w:sz w:val="24"/>
          <w:szCs w:val="24"/>
        </w:rPr>
      </w:pPr>
      <w:r w:rsidRPr="00591085">
        <w:rPr>
          <w:sz w:val="24"/>
          <w:szCs w:val="24"/>
        </w:rPr>
        <w:t>Общее число семей, состоящих на учете в качестве нуждающихся в жилых помещениях в администрации города Новочебоксарска на конец 2020 года, составило 11 928 семей, это на 336 семей меньше чем в прошлом году.</w:t>
      </w:r>
    </w:p>
    <w:p w:rsidR="00591085" w:rsidRPr="00591085" w:rsidRDefault="00591085" w:rsidP="00591085">
      <w:pPr>
        <w:ind w:firstLine="567"/>
        <w:jc w:val="both"/>
        <w:rPr>
          <w:sz w:val="24"/>
          <w:szCs w:val="24"/>
        </w:rPr>
      </w:pPr>
      <w:r w:rsidRPr="00591085">
        <w:rPr>
          <w:sz w:val="24"/>
          <w:szCs w:val="24"/>
        </w:rPr>
        <w:t>В 2020 году получили государственную поддержку для решения жилищного вопроса 59 очередников администрации города Новочебоксарска, в том числе: 45 молодых семей, 8 ветеранов боевых действий, 4 инвалида по заболеванию, 1 семья вынужденных переселенцев, 1 участник ликвидации последствий аварии на ЧАЭС.</w:t>
      </w:r>
    </w:p>
    <w:p w:rsidR="00591085" w:rsidRPr="00591085" w:rsidRDefault="00591085" w:rsidP="00591085">
      <w:pPr>
        <w:ind w:firstLine="567"/>
        <w:jc w:val="both"/>
        <w:rPr>
          <w:sz w:val="24"/>
          <w:szCs w:val="24"/>
        </w:rPr>
      </w:pPr>
      <w:r w:rsidRPr="00591085">
        <w:rPr>
          <w:sz w:val="24"/>
          <w:szCs w:val="24"/>
        </w:rPr>
        <w:t>В 2020 году финансовые средства, предусмотренные для улучшения жилищных условий горожан города Новочебоксарска, освоены в полном объеме.</w:t>
      </w:r>
    </w:p>
    <w:p w:rsidR="00591085" w:rsidRPr="00591085" w:rsidRDefault="00591085" w:rsidP="00591085">
      <w:pPr>
        <w:ind w:firstLine="567"/>
        <w:jc w:val="both"/>
        <w:rPr>
          <w:sz w:val="24"/>
          <w:szCs w:val="24"/>
        </w:rPr>
      </w:pPr>
      <w:r w:rsidRPr="00591085">
        <w:rPr>
          <w:sz w:val="24"/>
          <w:szCs w:val="24"/>
        </w:rPr>
        <w:t>Объем социальных выплат, направленных на государственную поддержку граждан, составил за отчетный период 57,13 млн. рублей.</w:t>
      </w:r>
    </w:p>
    <w:p w:rsidR="00591085" w:rsidRPr="00591085" w:rsidRDefault="00591085" w:rsidP="00591085">
      <w:pPr>
        <w:ind w:firstLine="567"/>
        <w:jc w:val="both"/>
        <w:rPr>
          <w:sz w:val="24"/>
          <w:szCs w:val="24"/>
        </w:rPr>
      </w:pPr>
      <w:r w:rsidRPr="00591085">
        <w:rPr>
          <w:sz w:val="24"/>
          <w:szCs w:val="24"/>
        </w:rPr>
        <w:lastRenderedPageBreak/>
        <w:t xml:space="preserve">В рамках реализации мероприятия обеспечения жильем молодых семей ведомственной целевой программы «Оказание государственной поддержки гражданам в обеспечении жильем и оплате </w:t>
      </w:r>
      <w:proofErr w:type="spellStart"/>
      <w:r w:rsidRPr="00591085">
        <w:rPr>
          <w:sz w:val="24"/>
          <w:szCs w:val="24"/>
        </w:rPr>
        <w:t>жилищно</w:t>
      </w:r>
      <w:proofErr w:type="spellEnd"/>
      <w:r w:rsidRPr="00591085">
        <w:rPr>
          <w:sz w:val="24"/>
          <w:szCs w:val="24"/>
        </w:rPr>
        <w:t xml:space="preserve"> – 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Pr>
          <w:sz w:val="24"/>
          <w:szCs w:val="24"/>
        </w:rPr>
        <w:t xml:space="preserve"> </w:t>
      </w:r>
      <w:r w:rsidRPr="00591085">
        <w:rPr>
          <w:sz w:val="24"/>
          <w:szCs w:val="24"/>
        </w:rPr>
        <w:t>в 2020 году предусмотренные финансовые средства освоены в сумме</w:t>
      </w:r>
      <w:r>
        <w:rPr>
          <w:sz w:val="24"/>
          <w:szCs w:val="24"/>
        </w:rPr>
        <w:t xml:space="preserve"> </w:t>
      </w:r>
      <w:r w:rsidRPr="00591085">
        <w:rPr>
          <w:sz w:val="24"/>
          <w:szCs w:val="24"/>
        </w:rPr>
        <w:t>43,5</w:t>
      </w:r>
      <w:r>
        <w:rPr>
          <w:sz w:val="24"/>
          <w:szCs w:val="24"/>
        </w:rPr>
        <w:t xml:space="preserve"> </w:t>
      </w:r>
      <w:r w:rsidRPr="00591085">
        <w:rPr>
          <w:sz w:val="24"/>
          <w:szCs w:val="24"/>
        </w:rPr>
        <w:t>млн.</w:t>
      </w:r>
      <w:r>
        <w:rPr>
          <w:sz w:val="24"/>
          <w:szCs w:val="24"/>
        </w:rPr>
        <w:t xml:space="preserve"> </w:t>
      </w:r>
      <w:r w:rsidRPr="00591085">
        <w:rPr>
          <w:sz w:val="24"/>
          <w:szCs w:val="24"/>
        </w:rPr>
        <w:t>рублей.</w:t>
      </w:r>
    </w:p>
    <w:p w:rsidR="00591085" w:rsidRPr="00591085" w:rsidRDefault="00591085" w:rsidP="00591085">
      <w:pPr>
        <w:ind w:firstLine="567"/>
        <w:jc w:val="both"/>
        <w:rPr>
          <w:sz w:val="24"/>
          <w:szCs w:val="24"/>
        </w:rPr>
      </w:pPr>
      <w:r w:rsidRPr="00591085">
        <w:rPr>
          <w:sz w:val="24"/>
          <w:szCs w:val="24"/>
        </w:rPr>
        <w:t>В 2020-2025 годах предусматривается продолжить предоставление государственной поддержки на приобретение (строительство) жилья молодым семьям в объемах, обозначенных в муниципальной программе «Обеспечение граждан в городе Новочебоксарске доступным и комфортным жильем».</w:t>
      </w:r>
    </w:p>
    <w:p w:rsidR="00591085" w:rsidRPr="00591085" w:rsidRDefault="00591085" w:rsidP="00591085">
      <w:pPr>
        <w:ind w:firstLine="567"/>
        <w:jc w:val="both"/>
        <w:rPr>
          <w:sz w:val="24"/>
          <w:szCs w:val="24"/>
        </w:rPr>
      </w:pPr>
      <w:r w:rsidRPr="00591085">
        <w:rPr>
          <w:sz w:val="24"/>
          <w:szCs w:val="24"/>
        </w:rPr>
        <w:t>В 2021 году предусмотрена выдача свидетельств на предоставление социальной выплаты на приобретение (строительство) жилья</w:t>
      </w:r>
      <w:r>
        <w:rPr>
          <w:sz w:val="24"/>
          <w:szCs w:val="24"/>
        </w:rPr>
        <w:t xml:space="preserve"> </w:t>
      </w:r>
      <w:r w:rsidRPr="00591085">
        <w:rPr>
          <w:sz w:val="24"/>
          <w:szCs w:val="24"/>
        </w:rPr>
        <w:t>65</w:t>
      </w:r>
      <w:r>
        <w:rPr>
          <w:sz w:val="24"/>
          <w:szCs w:val="24"/>
        </w:rPr>
        <w:t xml:space="preserve"> </w:t>
      </w:r>
      <w:r w:rsidRPr="00591085">
        <w:rPr>
          <w:sz w:val="24"/>
          <w:szCs w:val="24"/>
        </w:rPr>
        <w:t>молодым семьям на сумму</w:t>
      </w:r>
      <w:r>
        <w:rPr>
          <w:sz w:val="24"/>
          <w:szCs w:val="24"/>
        </w:rPr>
        <w:t xml:space="preserve"> </w:t>
      </w:r>
      <w:r w:rsidRPr="00591085">
        <w:rPr>
          <w:sz w:val="24"/>
          <w:szCs w:val="24"/>
        </w:rPr>
        <w:t xml:space="preserve">62,9 </w:t>
      </w:r>
      <w:proofErr w:type="spellStart"/>
      <w:r w:rsidRPr="00591085">
        <w:rPr>
          <w:sz w:val="24"/>
          <w:szCs w:val="24"/>
        </w:rPr>
        <w:t>млн.руб</w:t>
      </w:r>
      <w:proofErr w:type="spellEnd"/>
      <w:r w:rsidRPr="00591085">
        <w:rPr>
          <w:sz w:val="24"/>
          <w:szCs w:val="24"/>
        </w:rPr>
        <w:t>.,</w:t>
      </w:r>
      <w:r>
        <w:rPr>
          <w:sz w:val="24"/>
          <w:szCs w:val="24"/>
        </w:rPr>
        <w:t xml:space="preserve"> </w:t>
      </w:r>
      <w:r w:rsidRPr="00591085">
        <w:rPr>
          <w:sz w:val="24"/>
          <w:szCs w:val="24"/>
        </w:rPr>
        <w:t>из них</w:t>
      </w:r>
      <w:r>
        <w:rPr>
          <w:sz w:val="24"/>
          <w:szCs w:val="24"/>
        </w:rPr>
        <w:t xml:space="preserve"> </w:t>
      </w:r>
      <w:r w:rsidRPr="00591085">
        <w:rPr>
          <w:sz w:val="24"/>
          <w:szCs w:val="24"/>
        </w:rPr>
        <w:t xml:space="preserve">5,27 </w:t>
      </w:r>
      <w:proofErr w:type="spellStart"/>
      <w:r w:rsidRPr="00591085">
        <w:rPr>
          <w:sz w:val="24"/>
          <w:szCs w:val="24"/>
        </w:rPr>
        <w:t>млн.руб</w:t>
      </w:r>
      <w:proofErr w:type="spellEnd"/>
      <w:r w:rsidRPr="00591085">
        <w:rPr>
          <w:sz w:val="24"/>
          <w:szCs w:val="24"/>
        </w:rPr>
        <w:t>.</w:t>
      </w:r>
      <w:r>
        <w:rPr>
          <w:sz w:val="24"/>
          <w:szCs w:val="24"/>
        </w:rPr>
        <w:t xml:space="preserve"> </w:t>
      </w:r>
      <w:r w:rsidRPr="00591085">
        <w:rPr>
          <w:sz w:val="24"/>
          <w:szCs w:val="24"/>
        </w:rPr>
        <w:t>средства из бюджета города Новочебоксарска.</w:t>
      </w:r>
    </w:p>
    <w:p w:rsidR="00591085" w:rsidRDefault="00591085" w:rsidP="00591085">
      <w:pPr>
        <w:ind w:firstLine="567"/>
        <w:jc w:val="both"/>
        <w:rPr>
          <w:sz w:val="24"/>
          <w:szCs w:val="24"/>
        </w:rPr>
      </w:pPr>
      <w:r w:rsidRPr="00591085">
        <w:rPr>
          <w:sz w:val="24"/>
          <w:szCs w:val="24"/>
        </w:rPr>
        <w:t>Население города в современных рыночных условиях оценило высокую социальную и экономическую значимость ипотеки.</w:t>
      </w:r>
      <w:r>
        <w:rPr>
          <w:sz w:val="24"/>
          <w:szCs w:val="24"/>
        </w:rPr>
        <w:t xml:space="preserve"> </w:t>
      </w:r>
      <w:r w:rsidRPr="00591085">
        <w:rPr>
          <w:sz w:val="24"/>
          <w:szCs w:val="24"/>
        </w:rPr>
        <w:t>На поддержку среднего класса граждан, имеющих стабильные доходы в бизнесе, рассчитана классическая ипотека, которой в 2020 году воспользовались 37 семей из числа очередников.</w:t>
      </w:r>
    </w:p>
    <w:p w:rsidR="0034017C" w:rsidRDefault="0034017C" w:rsidP="008414C8">
      <w:pPr>
        <w:pStyle w:val="213"/>
        <w:tabs>
          <w:tab w:val="left" w:pos="1437"/>
        </w:tabs>
        <w:spacing w:before="0"/>
        <w:ind w:hanging="1277"/>
        <w:outlineLvl w:val="9"/>
        <w:rPr>
          <w:b/>
          <w:i/>
          <w:szCs w:val="24"/>
        </w:rPr>
      </w:pPr>
    </w:p>
    <w:p w:rsidR="00591085" w:rsidRDefault="00591085" w:rsidP="008414C8">
      <w:pPr>
        <w:pStyle w:val="213"/>
        <w:tabs>
          <w:tab w:val="left" w:pos="1437"/>
        </w:tabs>
        <w:spacing w:before="0"/>
        <w:ind w:hanging="1277"/>
        <w:outlineLvl w:val="9"/>
        <w:rPr>
          <w:b/>
          <w:i/>
          <w:szCs w:val="24"/>
        </w:rPr>
      </w:pPr>
      <w:bookmarkStart w:id="144" w:name="_Toc201238729"/>
      <w:r w:rsidRPr="00206B74">
        <w:rPr>
          <w:b/>
          <w:i/>
          <w:szCs w:val="24"/>
        </w:rPr>
        <w:t>Перспективы развития жилищного строительства</w:t>
      </w:r>
      <w:bookmarkEnd w:id="144"/>
    </w:p>
    <w:p w:rsidR="007B618D" w:rsidRDefault="007B618D" w:rsidP="00A448D2">
      <w:pPr>
        <w:jc w:val="center"/>
        <w:rPr>
          <w:sz w:val="24"/>
          <w:szCs w:val="24"/>
        </w:rPr>
      </w:pPr>
    </w:p>
    <w:p w:rsidR="00A448D2" w:rsidRDefault="00A448D2" w:rsidP="00A448D2">
      <w:pPr>
        <w:jc w:val="center"/>
        <w:rPr>
          <w:sz w:val="24"/>
          <w:szCs w:val="24"/>
        </w:rPr>
      </w:pPr>
      <w:r w:rsidRPr="00E36CA5">
        <w:rPr>
          <w:sz w:val="24"/>
          <w:szCs w:val="24"/>
        </w:rPr>
        <w:t>Параметры планируемого развития жилых зон</w:t>
      </w:r>
      <w:r w:rsidR="005C2F00">
        <w:rPr>
          <w:sz w:val="24"/>
          <w:szCs w:val="24"/>
        </w:rPr>
        <w:t xml:space="preserve"> (таблица </w:t>
      </w:r>
      <w:r w:rsidR="006609D5">
        <w:rPr>
          <w:sz w:val="24"/>
          <w:szCs w:val="24"/>
        </w:rPr>
        <w:t>3</w:t>
      </w:r>
      <w:r w:rsidR="00BB77F3">
        <w:rPr>
          <w:sz w:val="24"/>
          <w:szCs w:val="24"/>
        </w:rPr>
        <w:t>6</w:t>
      </w:r>
      <w:r w:rsidR="005C2F00">
        <w:rPr>
          <w:sz w:val="24"/>
          <w:szCs w:val="24"/>
        </w:rPr>
        <w:t>).</w:t>
      </w:r>
    </w:p>
    <w:p w:rsidR="006609D5" w:rsidRPr="00E36CA5" w:rsidRDefault="005C2F00" w:rsidP="005C2F00">
      <w:pPr>
        <w:jc w:val="right"/>
        <w:rPr>
          <w:sz w:val="24"/>
          <w:szCs w:val="24"/>
        </w:rPr>
      </w:pPr>
      <w:r>
        <w:rPr>
          <w:sz w:val="24"/>
          <w:szCs w:val="24"/>
        </w:rPr>
        <w:t xml:space="preserve">Таблица </w:t>
      </w:r>
      <w:r w:rsidR="006609D5">
        <w:rPr>
          <w:sz w:val="24"/>
          <w:szCs w:val="24"/>
        </w:rPr>
        <w:t>3</w:t>
      </w:r>
      <w:r w:rsidR="00BB77F3">
        <w:rPr>
          <w:sz w:val="24"/>
          <w:szCs w:val="24"/>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3337"/>
        <w:gridCol w:w="4332"/>
        <w:gridCol w:w="1778"/>
      </w:tblGrid>
      <w:tr w:rsidR="00A448D2" w:rsidRPr="00E36CA5" w:rsidTr="00ED6231">
        <w:trPr>
          <w:trHeight w:val="864"/>
        </w:trPr>
        <w:tc>
          <w:tcPr>
            <w:tcW w:w="553" w:type="dxa"/>
            <w:shd w:val="clear" w:color="auto" w:fill="auto"/>
            <w:vAlign w:val="center"/>
          </w:tcPr>
          <w:p w:rsidR="00A448D2" w:rsidRPr="00E36CA5" w:rsidRDefault="00A448D2" w:rsidP="00A448D2">
            <w:pPr>
              <w:shd w:val="clear" w:color="auto" w:fill="FFFFFF" w:themeFill="background1"/>
              <w:jc w:val="center"/>
              <w:rPr>
                <w:sz w:val="24"/>
                <w:szCs w:val="24"/>
              </w:rPr>
            </w:pPr>
            <w:r w:rsidRPr="00E36CA5">
              <w:rPr>
                <w:sz w:val="24"/>
                <w:szCs w:val="24"/>
              </w:rPr>
              <w:t>№ п/п</w:t>
            </w:r>
          </w:p>
        </w:tc>
        <w:tc>
          <w:tcPr>
            <w:tcW w:w="0" w:type="auto"/>
            <w:shd w:val="clear" w:color="auto" w:fill="auto"/>
            <w:vAlign w:val="center"/>
          </w:tcPr>
          <w:p w:rsidR="00A448D2" w:rsidRPr="00E36CA5" w:rsidRDefault="00A448D2" w:rsidP="00A448D2">
            <w:pPr>
              <w:shd w:val="clear" w:color="auto" w:fill="FFFFFF" w:themeFill="background1"/>
              <w:jc w:val="center"/>
              <w:rPr>
                <w:sz w:val="24"/>
                <w:szCs w:val="24"/>
              </w:rPr>
            </w:pPr>
            <w:r w:rsidRPr="00E36CA5">
              <w:rPr>
                <w:sz w:val="24"/>
                <w:szCs w:val="24"/>
              </w:rPr>
              <w:t>Наименование функциональной зоны</w:t>
            </w:r>
          </w:p>
        </w:tc>
        <w:tc>
          <w:tcPr>
            <w:tcW w:w="4332" w:type="dxa"/>
            <w:shd w:val="clear" w:color="auto" w:fill="auto"/>
            <w:vAlign w:val="center"/>
          </w:tcPr>
          <w:p w:rsidR="00A448D2" w:rsidRPr="00E36CA5" w:rsidRDefault="00A448D2" w:rsidP="00A448D2">
            <w:pPr>
              <w:shd w:val="clear" w:color="auto" w:fill="FFFFFF" w:themeFill="background1"/>
              <w:jc w:val="center"/>
              <w:rPr>
                <w:sz w:val="24"/>
                <w:szCs w:val="24"/>
              </w:rPr>
            </w:pPr>
            <w:r w:rsidRPr="00E36CA5">
              <w:rPr>
                <w:sz w:val="24"/>
                <w:szCs w:val="24"/>
              </w:rPr>
              <w:t>Наименование района</w:t>
            </w:r>
          </w:p>
        </w:tc>
        <w:tc>
          <w:tcPr>
            <w:tcW w:w="1778" w:type="dxa"/>
            <w:shd w:val="clear" w:color="auto" w:fill="auto"/>
            <w:vAlign w:val="center"/>
          </w:tcPr>
          <w:p w:rsidR="00A448D2" w:rsidRPr="00E36CA5" w:rsidRDefault="00A448D2" w:rsidP="00A448D2">
            <w:pPr>
              <w:shd w:val="clear" w:color="auto" w:fill="FFFFFF" w:themeFill="background1"/>
              <w:jc w:val="center"/>
              <w:rPr>
                <w:sz w:val="24"/>
                <w:szCs w:val="24"/>
              </w:rPr>
            </w:pPr>
            <w:r w:rsidRPr="00E36CA5">
              <w:rPr>
                <w:sz w:val="24"/>
                <w:szCs w:val="24"/>
              </w:rPr>
              <w:t>Площадь, га</w:t>
            </w:r>
          </w:p>
        </w:tc>
      </w:tr>
      <w:tr w:rsidR="00A448D2" w:rsidRPr="00E36CA5" w:rsidTr="00ED6231">
        <w:tc>
          <w:tcPr>
            <w:tcW w:w="553" w:type="dxa"/>
            <w:shd w:val="clear" w:color="auto" w:fill="auto"/>
            <w:vAlign w:val="center"/>
          </w:tcPr>
          <w:p w:rsidR="00A448D2" w:rsidRPr="00E36CA5" w:rsidRDefault="00A448D2" w:rsidP="00A448D2">
            <w:pPr>
              <w:shd w:val="clear" w:color="auto" w:fill="FFFFFF" w:themeFill="background1"/>
              <w:jc w:val="center"/>
              <w:rPr>
                <w:sz w:val="24"/>
                <w:szCs w:val="24"/>
              </w:rPr>
            </w:pPr>
            <w:r w:rsidRPr="00E36CA5">
              <w:rPr>
                <w:sz w:val="24"/>
                <w:szCs w:val="24"/>
              </w:rPr>
              <w:t>1</w:t>
            </w:r>
          </w:p>
        </w:tc>
        <w:tc>
          <w:tcPr>
            <w:tcW w:w="0" w:type="auto"/>
            <w:vMerge w:val="restart"/>
            <w:shd w:val="clear" w:color="auto" w:fill="auto"/>
            <w:vAlign w:val="center"/>
          </w:tcPr>
          <w:p w:rsidR="00A448D2" w:rsidRPr="00E36CA5" w:rsidRDefault="00A448D2" w:rsidP="00A448D2">
            <w:pPr>
              <w:shd w:val="clear" w:color="auto" w:fill="FFFFFF" w:themeFill="background1"/>
              <w:jc w:val="center"/>
              <w:rPr>
                <w:sz w:val="24"/>
                <w:szCs w:val="24"/>
              </w:rPr>
            </w:pPr>
            <w:r w:rsidRPr="00E36CA5">
              <w:rPr>
                <w:sz w:val="24"/>
                <w:szCs w:val="24"/>
              </w:rPr>
              <w:t>Зона застройки многоэтажными жилыми домами</w:t>
            </w:r>
          </w:p>
        </w:tc>
        <w:tc>
          <w:tcPr>
            <w:tcW w:w="4332" w:type="dxa"/>
            <w:shd w:val="clear" w:color="auto" w:fill="auto"/>
          </w:tcPr>
          <w:p w:rsidR="00A448D2" w:rsidRPr="00E36CA5" w:rsidRDefault="00A448D2" w:rsidP="00A448D2">
            <w:pPr>
              <w:shd w:val="clear" w:color="auto" w:fill="FFFFFF" w:themeFill="background1"/>
              <w:rPr>
                <w:sz w:val="24"/>
                <w:szCs w:val="24"/>
              </w:rPr>
            </w:pPr>
            <w:r w:rsidRPr="00E36CA5">
              <w:rPr>
                <w:bCs/>
                <w:sz w:val="24"/>
                <w:szCs w:val="24"/>
                <w:lang w:val="en-US"/>
              </w:rPr>
              <w:t>I</w:t>
            </w:r>
            <w:r w:rsidRPr="00E36CA5">
              <w:rPr>
                <w:bCs/>
                <w:sz w:val="24"/>
                <w:szCs w:val="24"/>
              </w:rPr>
              <w:t xml:space="preserve"> микрорайон Западного жилого района г. Новочебоксарска</w:t>
            </w:r>
          </w:p>
        </w:tc>
        <w:tc>
          <w:tcPr>
            <w:tcW w:w="1778" w:type="dxa"/>
            <w:shd w:val="clear" w:color="auto" w:fill="auto"/>
            <w:vAlign w:val="center"/>
          </w:tcPr>
          <w:p w:rsidR="00A448D2" w:rsidRPr="00E36CA5" w:rsidRDefault="00A448D2" w:rsidP="00A448D2">
            <w:pPr>
              <w:shd w:val="clear" w:color="auto" w:fill="FFFFFF" w:themeFill="background1"/>
              <w:jc w:val="center"/>
              <w:rPr>
                <w:sz w:val="24"/>
                <w:szCs w:val="24"/>
              </w:rPr>
            </w:pPr>
            <w:r w:rsidRPr="00E36CA5">
              <w:rPr>
                <w:sz w:val="24"/>
                <w:szCs w:val="24"/>
              </w:rPr>
              <w:t>26,222</w:t>
            </w:r>
          </w:p>
        </w:tc>
      </w:tr>
      <w:tr w:rsidR="00A448D2" w:rsidRPr="00E36CA5" w:rsidTr="00ED6231">
        <w:tc>
          <w:tcPr>
            <w:tcW w:w="553" w:type="dxa"/>
            <w:shd w:val="clear" w:color="auto" w:fill="auto"/>
            <w:vAlign w:val="center"/>
          </w:tcPr>
          <w:p w:rsidR="00A448D2" w:rsidRPr="00E36CA5" w:rsidRDefault="00A448D2" w:rsidP="00A448D2">
            <w:pPr>
              <w:shd w:val="clear" w:color="auto" w:fill="FFFFFF" w:themeFill="background1"/>
              <w:jc w:val="center"/>
              <w:rPr>
                <w:sz w:val="24"/>
                <w:szCs w:val="24"/>
              </w:rPr>
            </w:pPr>
            <w:r w:rsidRPr="00E36CA5">
              <w:rPr>
                <w:sz w:val="24"/>
                <w:szCs w:val="24"/>
              </w:rPr>
              <w:t>2</w:t>
            </w:r>
          </w:p>
        </w:tc>
        <w:tc>
          <w:tcPr>
            <w:tcW w:w="0" w:type="auto"/>
            <w:vMerge/>
            <w:shd w:val="clear" w:color="auto" w:fill="auto"/>
          </w:tcPr>
          <w:p w:rsidR="00A448D2" w:rsidRPr="00E36CA5" w:rsidRDefault="00A448D2" w:rsidP="00A448D2">
            <w:pPr>
              <w:shd w:val="clear" w:color="auto" w:fill="FFFFFF" w:themeFill="background1"/>
              <w:rPr>
                <w:sz w:val="24"/>
                <w:szCs w:val="24"/>
              </w:rPr>
            </w:pPr>
          </w:p>
        </w:tc>
        <w:tc>
          <w:tcPr>
            <w:tcW w:w="4332" w:type="dxa"/>
            <w:shd w:val="clear" w:color="auto" w:fill="auto"/>
          </w:tcPr>
          <w:p w:rsidR="00A448D2" w:rsidRPr="00E36CA5" w:rsidRDefault="00A448D2" w:rsidP="00A448D2">
            <w:pPr>
              <w:shd w:val="clear" w:color="auto" w:fill="FFFFFF" w:themeFill="background1"/>
              <w:rPr>
                <w:sz w:val="24"/>
                <w:szCs w:val="24"/>
              </w:rPr>
            </w:pPr>
            <w:r w:rsidRPr="00E36CA5">
              <w:rPr>
                <w:bCs/>
                <w:sz w:val="24"/>
                <w:szCs w:val="24"/>
                <w:lang w:val="en-US"/>
              </w:rPr>
              <w:t>II</w:t>
            </w:r>
            <w:r w:rsidRPr="00E36CA5">
              <w:rPr>
                <w:bCs/>
                <w:sz w:val="24"/>
                <w:szCs w:val="24"/>
              </w:rPr>
              <w:t xml:space="preserve"> микрорайон Западного жилого района г. Новочебоксарска</w:t>
            </w:r>
          </w:p>
        </w:tc>
        <w:tc>
          <w:tcPr>
            <w:tcW w:w="1778" w:type="dxa"/>
            <w:shd w:val="clear" w:color="auto" w:fill="auto"/>
            <w:vAlign w:val="center"/>
          </w:tcPr>
          <w:p w:rsidR="00A448D2" w:rsidRPr="00E36CA5" w:rsidRDefault="00A448D2" w:rsidP="00A448D2">
            <w:pPr>
              <w:shd w:val="clear" w:color="auto" w:fill="FFFFFF" w:themeFill="background1"/>
              <w:jc w:val="center"/>
              <w:rPr>
                <w:sz w:val="24"/>
                <w:szCs w:val="24"/>
              </w:rPr>
            </w:pPr>
            <w:r w:rsidRPr="00E36CA5">
              <w:rPr>
                <w:sz w:val="24"/>
                <w:szCs w:val="24"/>
              </w:rPr>
              <w:t>20,78</w:t>
            </w:r>
          </w:p>
        </w:tc>
      </w:tr>
      <w:tr w:rsidR="00A448D2" w:rsidRPr="00E36CA5" w:rsidTr="00ED6231">
        <w:tc>
          <w:tcPr>
            <w:tcW w:w="553" w:type="dxa"/>
            <w:shd w:val="clear" w:color="auto" w:fill="auto"/>
            <w:vAlign w:val="center"/>
          </w:tcPr>
          <w:p w:rsidR="00A448D2" w:rsidRPr="00E36CA5" w:rsidRDefault="00A448D2" w:rsidP="00A448D2">
            <w:pPr>
              <w:shd w:val="clear" w:color="auto" w:fill="FFFFFF" w:themeFill="background1"/>
              <w:jc w:val="center"/>
              <w:rPr>
                <w:sz w:val="24"/>
                <w:szCs w:val="24"/>
              </w:rPr>
            </w:pPr>
            <w:r w:rsidRPr="00E36CA5">
              <w:rPr>
                <w:sz w:val="24"/>
                <w:szCs w:val="24"/>
              </w:rPr>
              <w:t>3</w:t>
            </w:r>
          </w:p>
        </w:tc>
        <w:tc>
          <w:tcPr>
            <w:tcW w:w="0" w:type="auto"/>
            <w:vMerge/>
            <w:shd w:val="clear" w:color="auto" w:fill="auto"/>
          </w:tcPr>
          <w:p w:rsidR="00A448D2" w:rsidRPr="00E36CA5" w:rsidRDefault="00A448D2" w:rsidP="00A448D2">
            <w:pPr>
              <w:shd w:val="clear" w:color="auto" w:fill="FFFFFF" w:themeFill="background1"/>
              <w:rPr>
                <w:sz w:val="24"/>
                <w:szCs w:val="24"/>
              </w:rPr>
            </w:pPr>
          </w:p>
        </w:tc>
        <w:tc>
          <w:tcPr>
            <w:tcW w:w="4332" w:type="dxa"/>
            <w:shd w:val="clear" w:color="auto" w:fill="auto"/>
          </w:tcPr>
          <w:p w:rsidR="00A448D2" w:rsidRPr="00E36CA5" w:rsidRDefault="00A448D2" w:rsidP="00A448D2">
            <w:pPr>
              <w:shd w:val="clear" w:color="auto" w:fill="FFFFFF" w:themeFill="background1"/>
              <w:rPr>
                <w:sz w:val="24"/>
                <w:szCs w:val="24"/>
              </w:rPr>
            </w:pPr>
            <w:r w:rsidRPr="00E36CA5">
              <w:rPr>
                <w:bCs/>
                <w:sz w:val="24"/>
                <w:szCs w:val="24"/>
                <w:lang w:val="en-US"/>
              </w:rPr>
              <w:t>VIII</w:t>
            </w:r>
            <w:r w:rsidRPr="00E36CA5">
              <w:rPr>
                <w:bCs/>
                <w:sz w:val="24"/>
                <w:szCs w:val="24"/>
              </w:rPr>
              <w:t xml:space="preserve"> микрорайон Западного жилого района г. Новочебоксарска</w:t>
            </w:r>
          </w:p>
        </w:tc>
        <w:tc>
          <w:tcPr>
            <w:tcW w:w="1778" w:type="dxa"/>
            <w:shd w:val="clear" w:color="auto" w:fill="auto"/>
            <w:vAlign w:val="center"/>
          </w:tcPr>
          <w:p w:rsidR="00A448D2" w:rsidRPr="00E36CA5" w:rsidRDefault="00A448D2" w:rsidP="00A448D2">
            <w:pPr>
              <w:shd w:val="clear" w:color="auto" w:fill="FFFFFF" w:themeFill="background1"/>
              <w:jc w:val="center"/>
              <w:rPr>
                <w:sz w:val="24"/>
                <w:szCs w:val="24"/>
              </w:rPr>
            </w:pPr>
            <w:r w:rsidRPr="00E36CA5">
              <w:rPr>
                <w:sz w:val="24"/>
                <w:szCs w:val="24"/>
              </w:rPr>
              <w:t>23,32</w:t>
            </w:r>
          </w:p>
        </w:tc>
      </w:tr>
      <w:tr w:rsidR="00A448D2" w:rsidRPr="00E36CA5" w:rsidTr="00ED6231">
        <w:tc>
          <w:tcPr>
            <w:tcW w:w="553" w:type="dxa"/>
            <w:shd w:val="clear" w:color="auto" w:fill="auto"/>
            <w:vAlign w:val="center"/>
          </w:tcPr>
          <w:p w:rsidR="00A448D2" w:rsidRPr="00E36CA5" w:rsidRDefault="00A448D2" w:rsidP="00A448D2">
            <w:pPr>
              <w:shd w:val="clear" w:color="auto" w:fill="FFFFFF" w:themeFill="background1"/>
              <w:jc w:val="center"/>
              <w:rPr>
                <w:sz w:val="24"/>
                <w:szCs w:val="24"/>
              </w:rPr>
            </w:pPr>
            <w:r w:rsidRPr="00E36CA5">
              <w:rPr>
                <w:sz w:val="24"/>
                <w:szCs w:val="24"/>
              </w:rPr>
              <w:t>4</w:t>
            </w:r>
          </w:p>
        </w:tc>
        <w:tc>
          <w:tcPr>
            <w:tcW w:w="0" w:type="auto"/>
            <w:vMerge/>
            <w:shd w:val="clear" w:color="auto" w:fill="auto"/>
          </w:tcPr>
          <w:p w:rsidR="00A448D2" w:rsidRPr="00E36CA5" w:rsidRDefault="00A448D2" w:rsidP="00A448D2">
            <w:pPr>
              <w:shd w:val="clear" w:color="auto" w:fill="FFFFFF" w:themeFill="background1"/>
              <w:rPr>
                <w:sz w:val="24"/>
                <w:szCs w:val="24"/>
              </w:rPr>
            </w:pPr>
          </w:p>
        </w:tc>
        <w:tc>
          <w:tcPr>
            <w:tcW w:w="4332" w:type="dxa"/>
            <w:shd w:val="clear" w:color="auto" w:fill="auto"/>
          </w:tcPr>
          <w:p w:rsidR="00A448D2" w:rsidRPr="00E36CA5" w:rsidRDefault="00A448D2" w:rsidP="00A448D2">
            <w:pPr>
              <w:shd w:val="clear" w:color="auto" w:fill="FFFFFF" w:themeFill="background1"/>
              <w:rPr>
                <w:sz w:val="24"/>
                <w:szCs w:val="24"/>
              </w:rPr>
            </w:pPr>
            <w:r w:rsidRPr="00E36CA5">
              <w:rPr>
                <w:bCs/>
                <w:sz w:val="24"/>
                <w:szCs w:val="24"/>
                <w:lang w:val="en-US"/>
              </w:rPr>
              <w:t>IX</w:t>
            </w:r>
            <w:r w:rsidRPr="00E36CA5">
              <w:rPr>
                <w:bCs/>
                <w:sz w:val="24"/>
                <w:szCs w:val="24"/>
              </w:rPr>
              <w:t xml:space="preserve"> микрорайон Западного жилого района г. Новочебоксарска</w:t>
            </w:r>
          </w:p>
        </w:tc>
        <w:tc>
          <w:tcPr>
            <w:tcW w:w="1778" w:type="dxa"/>
            <w:shd w:val="clear" w:color="auto" w:fill="auto"/>
            <w:vAlign w:val="center"/>
          </w:tcPr>
          <w:p w:rsidR="00A448D2" w:rsidRPr="00E36CA5" w:rsidRDefault="00A448D2" w:rsidP="00A448D2">
            <w:pPr>
              <w:shd w:val="clear" w:color="auto" w:fill="FFFFFF" w:themeFill="background1"/>
              <w:jc w:val="center"/>
              <w:rPr>
                <w:sz w:val="24"/>
                <w:szCs w:val="24"/>
              </w:rPr>
            </w:pPr>
            <w:r w:rsidRPr="00E36CA5">
              <w:rPr>
                <w:sz w:val="24"/>
                <w:szCs w:val="24"/>
              </w:rPr>
              <w:t>26,08</w:t>
            </w:r>
          </w:p>
        </w:tc>
      </w:tr>
      <w:tr w:rsidR="00A448D2" w:rsidRPr="00E36CA5" w:rsidTr="00ED6231">
        <w:tc>
          <w:tcPr>
            <w:tcW w:w="553" w:type="dxa"/>
            <w:shd w:val="clear" w:color="auto" w:fill="auto"/>
            <w:vAlign w:val="center"/>
          </w:tcPr>
          <w:p w:rsidR="00A448D2" w:rsidRPr="00E36CA5" w:rsidRDefault="00A448D2" w:rsidP="00A448D2">
            <w:pPr>
              <w:shd w:val="clear" w:color="auto" w:fill="FFFFFF" w:themeFill="background1"/>
              <w:jc w:val="center"/>
              <w:rPr>
                <w:sz w:val="24"/>
                <w:szCs w:val="24"/>
              </w:rPr>
            </w:pPr>
            <w:r w:rsidRPr="00E36CA5">
              <w:rPr>
                <w:sz w:val="24"/>
                <w:szCs w:val="24"/>
              </w:rPr>
              <w:t>5</w:t>
            </w:r>
          </w:p>
        </w:tc>
        <w:tc>
          <w:tcPr>
            <w:tcW w:w="0" w:type="auto"/>
            <w:vMerge/>
            <w:shd w:val="clear" w:color="auto" w:fill="auto"/>
          </w:tcPr>
          <w:p w:rsidR="00A448D2" w:rsidRPr="00E36CA5" w:rsidRDefault="00A448D2" w:rsidP="00A448D2">
            <w:pPr>
              <w:shd w:val="clear" w:color="auto" w:fill="FFFFFF" w:themeFill="background1"/>
              <w:rPr>
                <w:sz w:val="24"/>
                <w:szCs w:val="24"/>
              </w:rPr>
            </w:pPr>
          </w:p>
        </w:tc>
        <w:tc>
          <w:tcPr>
            <w:tcW w:w="4332" w:type="dxa"/>
            <w:shd w:val="clear" w:color="auto" w:fill="auto"/>
          </w:tcPr>
          <w:p w:rsidR="00A448D2" w:rsidRPr="00E36CA5" w:rsidRDefault="00A448D2" w:rsidP="00A448D2">
            <w:pPr>
              <w:shd w:val="clear" w:color="auto" w:fill="FFFFFF" w:themeFill="background1"/>
              <w:rPr>
                <w:sz w:val="24"/>
                <w:szCs w:val="24"/>
              </w:rPr>
            </w:pPr>
            <w:r w:rsidRPr="00E36CA5">
              <w:rPr>
                <w:sz w:val="24"/>
                <w:szCs w:val="24"/>
              </w:rPr>
              <w:t>«Жилой квартал «Речной бульвар» города Новочебоксарска Чувашской Республики</w:t>
            </w:r>
          </w:p>
        </w:tc>
        <w:tc>
          <w:tcPr>
            <w:tcW w:w="1778" w:type="dxa"/>
            <w:shd w:val="clear" w:color="auto" w:fill="auto"/>
            <w:vAlign w:val="center"/>
          </w:tcPr>
          <w:p w:rsidR="00A448D2" w:rsidRPr="00E36CA5" w:rsidRDefault="00A448D2" w:rsidP="00A448D2">
            <w:pPr>
              <w:shd w:val="clear" w:color="auto" w:fill="FFFFFF" w:themeFill="background1"/>
              <w:jc w:val="center"/>
              <w:rPr>
                <w:sz w:val="24"/>
                <w:szCs w:val="24"/>
              </w:rPr>
            </w:pPr>
            <w:r w:rsidRPr="00E36CA5">
              <w:rPr>
                <w:bCs/>
                <w:sz w:val="24"/>
                <w:szCs w:val="24"/>
              </w:rPr>
              <w:t>5,3</w:t>
            </w:r>
          </w:p>
        </w:tc>
      </w:tr>
      <w:tr w:rsidR="00A448D2" w:rsidRPr="00E36CA5" w:rsidTr="00ED6231">
        <w:tc>
          <w:tcPr>
            <w:tcW w:w="553" w:type="dxa"/>
            <w:shd w:val="clear" w:color="auto" w:fill="auto"/>
            <w:vAlign w:val="center"/>
          </w:tcPr>
          <w:p w:rsidR="00A448D2" w:rsidRPr="00E36CA5" w:rsidRDefault="00A448D2" w:rsidP="00A448D2">
            <w:pPr>
              <w:shd w:val="clear" w:color="auto" w:fill="FFFFFF" w:themeFill="background1"/>
              <w:jc w:val="center"/>
              <w:rPr>
                <w:sz w:val="24"/>
                <w:szCs w:val="24"/>
                <w:lang w:val="en-US"/>
              </w:rPr>
            </w:pPr>
            <w:r w:rsidRPr="00E36CA5">
              <w:rPr>
                <w:sz w:val="24"/>
                <w:szCs w:val="24"/>
                <w:lang w:val="en-US"/>
              </w:rPr>
              <w:t>6</w:t>
            </w:r>
          </w:p>
        </w:tc>
        <w:tc>
          <w:tcPr>
            <w:tcW w:w="0" w:type="auto"/>
            <w:vMerge/>
            <w:shd w:val="clear" w:color="auto" w:fill="auto"/>
          </w:tcPr>
          <w:p w:rsidR="00A448D2" w:rsidRPr="00E36CA5" w:rsidRDefault="00A448D2" w:rsidP="00A448D2">
            <w:pPr>
              <w:shd w:val="clear" w:color="auto" w:fill="FFFFFF" w:themeFill="background1"/>
              <w:rPr>
                <w:sz w:val="24"/>
                <w:szCs w:val="24"/>
              </w:rPr>
            </w:pPr>
          </w:p>
        </w:tc>
        <w:tc>
          <w:tcPr>
            <w:tcW w:w="4332" w:type="dxa"/>
            <w:shd w:val="clear" w:color="auto" w:fill="auto"/>
          </w:tcPr>
          <w:p w:rsidR="00A448D2" w:rsidRPr="00E36CA5" w:rsidRDefault="00A448D2" w:rsidP="00A448D2">
            <w:pPr>
              <w:shd w:val="clear" w:color="auto" w:fill="FFFFFF" w:themeFill="background1"/>
              <w:rPr>
                <w:sz w:val="24"/>
                <w:szCs w:val="24"/>
              </w:rPr>
            </w:pPr>
            <w:r w:rsidRPr="00E36CA5">
              <w:rPr>
                <w:sz w:val="24"/>
                <w:szCs w:val="24"/>
              </w:rPr>
              <w:t>ГЖД на пересечении ул. Строителей и ул. Винокурова</w:t>
            </w:r>
            <w:r w:rsidR="00BB7D67">
              <w:rPr>
                <w:sz w:val="24"/>
                <w:szCs w:val="24"/>
              </w:rPr>
              <w:t xml:space="preserve"> (</w:t>
            </w:r>
            <w:proofErr w:type="spellStart"/>
            <w:r w:rsidR="00BB7D67">
              <w:rPr>
                <w:sz w:val="24"/>
                <w:szCs w:val="24"/>
              </w:rPr>
              <w:t>мкр</w:t>
            </w:r>
            <w:proofErr w:type="spellEnd"/>
            <w:r w:rsidR="00BB7D67">
              <w:rPr>
                <w:sz w:val="24"/>
                <w:szCs w:val="24"/>
              </w:rPr>
              <w:t>. «Спутник»)</w:t>
            </w:r>
          </w:p>
        </w:tc>
        <w:tc>
          <w:tcPr>
            <w:tcW w:w="1778" w:type="dxa"/>
            <w:shd w:val="clear" w:color="auto" w:fill="auto"/>
            <w:vAlign w:val="center"/>
          </w:tcPr>
          <w:p w:rsidR="00A448D2" w:rsidRPr="00E36CA5" w:rsidRDefault="00A448D2" w:rsidP="00A448D2">
            <w:pPr>
              <w:shd w:val="clear" w:color="auto" w:fill="FFFFFF" w:themeFill="background1"/>
              <w:jc w:val="center"/>
              <w:rPr>
                <w:sz w:val="24"/>
                <w:szCs w:val="24"/>
              </w:rPr>
            </w:pPr>
            <w:r w:rsidRPr="00E36CA5">
              <w:rPr>
                <w:sz w:val="24"/>
                <w:szCs w:val="24"/>
              </w:rPr>
              <w:t>4,2</w:t>
            </w:r>
          </w:p>
        </w:tc>
      </w:tr>
    </w:tbl>
    <w:p w:rsidR="00A448D2" w:rsidRPr="00206B74" w:rsidRDefault="00A448D2" w:rsidP="008414C8">
      <w:pPr>
        <w:pStyle w:val="213"/>
        <w:shd w:val="clear" w:color="auto" w:fill="FFFFFF" w:themeFill="background1"/>
        <w:tabs>
          <w:tab w:val="left" w:pos="1437"/>
        </w:tabs>
        <w:spacing w:before="0"/>
        <w:ind w:hanging="1277"/>
        <w:outlineLvl w:val="9"/>
        <w:rPr>
          <w:b/>
        </w:rPr>
      </w:pPr>
    </w:p>
    <w:p w:rsidR="005C2F00" w:rsidRPr="003D642B" w:rsidRDefault="004D16AE" w:rsidP="005C2F00">
      <w:pPr>
        <w:jc w:val="center"/>
        <w:rPr>
          <w:sz w:val="24"/>
          <w:szCs w:val="24"/>
        </w:rPr>
      </w:pPr>
      <w:r w:rsidRPr="003D642B">
        <w:rPr>
          <w:sz w:val="24"/>
          <w:szCs w:val="24"/>
        </w:rPr>
        <w:t>Описание коммерческих проектов</w:t>
      </w:r>
      <w:r w:rsidR="005C2F00" w:rsidRPr="003D642B">
        <w:rPr>
          <w:sz w:val="24"/>
          <w:szCs w:val="24"/>
        </w:rPr>
        <w:t xml:space="preserve"> </w:t>
      </w:r>
      <w:r w:rsidR="006609D5" w:rsidRPr="003D642B">
        <w:rPr>
          <w:sz w:val="24"/>
          <w:szCs w:val="24"/>
        </w:rPr>
        <w:t>(таблица 3</w:t>
      </w:r>
      <w:r w:rsidR="00BB77F3">
        <w:rPr>
          <w:sz w:val="24"/>
          <w:szCs w:val="24"/>
        </w:rPr>
        <w:t>7</w:t>
      </w:r>
      <w:r w:rsidR="005C2F00" w:rsidRPr="003D642B">
        <w:rPr>
          <w:sz w:val="24"/>
          <w:szCs w:val="24"/>
        </w:rPr>
        <w:t>).</w:t>
      </w:r>
    </w:p>
    <w:p w:rsidR="004D16AE" w:rsidRPr="00D2350E" w:rsidRDefault="005C2F00" w:rsidP="005C2F00">
      <w:pPr>
        <w:jc w:val="right"/>
      </w:pPr>
      <w:r>
        <w:rPr>
          <w:sz w:val="24"/>
          <w:szCs w:val="24"/>
        </w:rPr>
        <w:t>Таблица 3</w:t>
      </w:r>
      <w:r w:rsidR="00BB77F3">
        <w:rPr>
          <w:sz w:val="24"/>
          <w:szCs w:val="24"/>
        </w:rPr>
        <w:t>7</w:t>
      </w:r>
    </w:p>
    <w:tbl>
      <w:tblPr>
        <w:tblW w:w="49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7"/>
        <w:gridCol w:w="1439"/>
        <w:gridCol w:w="1357"/>
        <w:gridCol w:w="2629"/>
        <w:gridCol w:w="1540"/>
      </w:tblGrid>
      <w:tr w:rsidR="004D16AE" w:rsidRPr="005F4AB1" w:rsidTr="00E26E67">
        <w:trPr>
          <w:cantSplit/>
          <w:trHeight w:val="20"/>
          <w:tblHeader/>
        </w:trPr>
        <w:tc>
          <w:tcPr>
            <w:tcW w:w="1490" w:type="pct"/>
            <w:shd w:val="clear" w:color="auto" w:fill="auto"/>
            <w:vAlign w:val="center"/>
          </w:tcPr>
          <w:p w:rsidR="004D16AE" w:rsidRPr="00D14489" w:rsidRDefault="004D16AE" w:rsidP="00591085">
            <w:pPr>
              <w:jc w:val="center"/>
              <w:rPr>
                <w:sz w:val="23"/>
                <w:szCs w:val="23"/>
              </w:rPr>
            </w:pPr>
            <w:r w:rsidRPr="00D14489">
              <w:rPr>
                <w:sz w:val="23"/>
                <w:szCs w:val="23"/>
              </w:rPr>
              <w:t>Наименование, заявитель</w:t>
            </w:r>
          </w:p>
        </w:tc>
        <w:tc>
          <w:tcPr>
            <w:tcW w:w="725" w:type="pct"/>
            <w:shd w:val="clear" w:color="auto" w:fill="auto"/>
            <w:vAlign w:val="center"/>
          </w:tcPr>
          <w:p w:rsidR="004D16AE" w:rsidRPr="00D14489" w:rsidRDefault="004D16AE" w:rsidP="00E26E67">
            <w:pPr>
              <w:ind w:firstLine="33"/>
              <w:jc w:val="center"/>
              <w:rPr>
                <w:sz w:val="23"/>
                <w:szCs w:val="23"/>
              </w:rPr>
            </w:pPr>
            <w:r w:rsidRPr="00D14489">
              <w:rPr>
                <w:sz w:val="23"/>
                <w:szCs w:val="23"/>
              </w:rPr>
              <w:t>Отрасль</w:t>
            </w:r>
          </w:p>
        </w:tc>
        <w:tc>
          <w:tcPr>
            <w:tcW w:w="684" w:type="pct"/>
            <w:shd w:val="clear" w:color="auto" w:fill="auto"/>
            <w:vAlign w:val="center"/>
          </w:tcPr>
          <w:p w:rsidR="004D16AE" w:rsidRPr="00D14489" w:rsidRDefault="004D16AE" w:rsidP="00591085">
            <w:pPr>
              <w:jc w:val="center"/>
              <w:rPr>
                <w:sz w:val="23"/>
                <w:szCs w:val="23"/>
              </w:rPr>
            </w:pPr>
            <w:r w:rsidRPr="00D14489">
              <w:rPr>
                <w:sz w:val="23"/>
                <w:szCs w:val="23"/>
              </w:rPr>
              <w:t>Сроки реализации</w:t>
            </w:r>
          </w:p>
        </w:tc>
        <w:tc>
          <w:tcPr>
            <w:tcW w:w="1325" w:type="pct"/>
            <w:shd w:val="clear" w:color="auto" w:fill="auto"/>
            <w:vAlign w:val="center"/>
          </w:tcPr>
          <w:p w:rsidR="004D16AE" w:rsidRPr="00D14489" w:rsidRDefault="004D16AE" w:rsidP="00E26E67">
            <w:pPr>
              <w:ind w:left="-253" w:firstLine="253"/>
              <w:jc w:val="center"/>
              <w:rPr>
                <w:sz w:val="23"/>
                <w:szCs w:val="23"/>
              </w:rPr>
            </w:pPr>
            <w:r w:rsidRPr="00D14489">
              <w:rPr>
                <w:sz w:val="23"/>
                <w:szCs w:val="23"/>
              </w:rPr>
              <w:t>Краткое содержание</w:t>
            </w:r>
          </w:p>
        </w:tc>
        <w:tc>
          <w:tcPr>
            <w:tcW w:w="776" w:type="pct"/>
            <w:shd w:val="clear" w:color="auto" w:fill="auto"/>
            <w:noWrap/>
            <w:vAlign w:val="center"/>
          </w:tcPr>
          <w:p w:rsidR="004D16AE" w:rsidRPr="00D14489" w:rsidRDefault="00EC1627" w:rsidP="00EC1627">
            <w:pPr>
              <w:jc w:val="both"/>
              <w:rPr>
                <w:sz w:val="23"/>
                <w:szCs w:val="23"/>
              </w:rPr>
            </w:pPr>
            <w:r>
              <w:rPr>
                <w:sz w:val="23"/>
                <w:szCs w:val="23"/>
              </w:rPr>
              <w:t>О</w:t>
            </w:r>
            <w:r w:rsidR="004D16AE" w:rsidRPr="00D14489">
              <w:rPr>
                <w:sz w:val="23"/>
                <w:szCs w:val="23"/>
              </w:rPr>
              <w:t>бъем</w:t>
            </w:r>
            <w:r>
              <w:rPr>
                <w:sz w:val="23"/>
                <w:szCs w:val="23"/>
              </w:rPr>
              <w:t xml:space="preserve"> </w:t>
            </w:r>
            <w:r w:rsidR="004D16AE" w:rsidRPr="00D14489">
              <w:rPr>
                <w:sz w:val="23"/>
                <w:szCs w:val="23"/>
              </w:rPr>
              <w:t>инвестиций,</w:t>
            </w:r>
          </w:p>
          <w:p w:rsidR="004D16AE" w:rsidRPr="00D14489" w:rsidRDefault="004D16AE" w:rsidP="00EC1627">
            <w:pPr>
              <w:jc w:val="both"/>
              <w:rPr>
                <w:sz w:val="23"/>
                <w:szCs w:val="23"/>
              </w:rPr>
            </w:pPr>
            <w:proofErr w:type="spellStart"/>
            <w:r w:rsidRPr="00D14489">
              <w:rPr>
                <w:sz w:val="23"/>
                <w:szCs w:val="23"/>
              </w:rPr>
              <w:t>млн.руб</w:t>
            </w:r>
            <w:proofErr w:type="spellEnd"/>
            <w:r w:rsidRPr="00D14489">
              <w:rPr>
                <w:sz w:val="23"/>
                <w:szCs w:val="23"/>
              </w:rPr>
              <w:t>.</w:t>
            </w:r>
          </w:p>
        </w:tc>
      </w:tr>
      <w:tr w:rsidR="004D16AE" w:rsidRPr="005F4AB1" w:rsidTr="00E26E67">
        <w:trPr>
          <w:trHeight w:val="20"/>
        </w:trPr>
        <w:tc>
          <w:tcPr>
            <w:tcW w:w="1490" w:type="pct"/>
            <w:shd w:val="clear" w:color="auto" w:fill="auto"/>
            <w:vAlign w:val="center"/>
            <w:hideMark/>
          </w:tcPr>
          <w:p w:rsidR="009B5C4F" w:rsidRPr="00D14489" w:rsidRDefault="004D16AE" w:rsidP="009B5C4F">
            <w:pPr>
              <w:jc w:val="both"/>
              <w:rPr>
                <w:sz w:val="23"/>
                <w:szCs w:val="23"/>
              </w:rPr>
            </w:pPr>
            <w:r w:rsidRPr="00D14489">
              <w:rPr>
                <w:sz w:val="23"/>
                <w:szCs w:val="23"/>
              </w:rPr>
              <w:t xml:space="preserve">Жилая </w:t>
            </w:r>
            <w:proofErr w:type="spellStart"/>
            <w:r w:rsidRPr="00D14489">
              <w:rPr>
                <w:sz w:val="23"/>
                <w:szCs w:val="23"/>
              </w:rPr>
              <w:t>астройка</w:t>
            </w:r>
            <w:proofErr w:type="spellEnd"/>
            <w:r w:rsidRPr="00D14489">
              <w:rPr>
                <w:sz w:val="23"/>
                <w:szCs w:val="23"/>
              </w:rPr>
              <w:t xml:space="preserve"> </w:t>
            </w:r>
            <w:r w:rsidR="00BB7D67" w:rsidRPr="00E36CA5">
              <w:rPr>
                <w:bCs/>
                <w:sz w:val="24"/>
                <w:szCs w:val="24"/>
                <w:lang w:val="en-US"/>
              </w:rPr>
              <w:t>IX</w:t>
            </w:r>
            <w:r w:rsidRPr="00D14489">
              <w:rPr>
                <w:sz w:val="23"/>
                <w:szCs w:val="23"/>
              </w:rPr>
              <w:t xml:space="preserve"> </w:t>
            </w:r>
            <w:proofErr w:type="spellStart"/>
            <w:r w:rsidRPr="00D14489">
              <w:rPr>
                <w:sz w:val="23"/>
                <w:szCs w:val="23"/>
              </w:rPr>
              <w:t>мкр</w:t>
            </w:r>
            <w:proofErr w:type="spellEnd"/>
            <w:r w:rsidRPr="00D14489">
              <w:rPr>
                <w:sz w:val="23"/>
                <w:szCs w:val="23"/>
              </w:rPr>
              <w:t xml:space="preserve"> Западного жилого района города Новочебоксарска, ООО С</w:t>
            </w:r>
            <w:r w:rsidR="00192949">
              <w:rPr>
                <w:sz w:val="23"/>
                <w:szCs w:val="23"/>
              </w:rPr>
              <w:t>Ф</w:t>
            </w:r>
            <w:r w:rsidRPr="00D14489">
              <w:rPr>
                <w:sz w:val="23"/>
                <w:szCs w:val="23"/>
              </w:rPr>
              <w:t xml:space="preserve"> «СМУ-58», </w:t>
            </w:r>
          </w:p>
          <w:p w:rsidR="004D16AE" w:rsidRPr="00D14489" w:rsidRDefault="004D16AE" w:rsidP="009B5C4F">
            <w:pPr>
              <w:jc w:val="both"/>
              <w:rPr>
                <w:sz w:val="23"/>
                <w:szCs w:val="23"/>
              </w:rPr>
            </w:pPr>
            <w:r w:rsidRPr="00D14489">
              <w:rPr>
                <w:sz w:val="23"/>
                <w:szCs w:val="23"/>
              </w:rPr>
              <w:t>г. Новочебоксарск</w:t>
            </w:r>
          </w:p>
        </w:tc>
        <w:tc>
          <w:tcPr>
            <w:tcW w:w="725" w:type="pct"/>
            <w:shd w:val="clear" w:color="auto" w:fill="auto"/>
            <w:vAlign w:val="center"/>
            <w:hideMark/>
          </w:tcPr>
          <w:p w:rsidR="004D16AE" w:rsidRPr="00D14489" w:rsidRDefault="004D16AE" w:rsidP="009B5C4F">
            <w:pPr>
              <w:jc w:val="both"/>
              <w:rPr>
                <w:sz w:val="23"/>
                <w:szCs w:val="23"/>
              </w:rPr>
            </w:pPr>
            <w:r w:rsidRPr="00D14489">
              <w:rPr>
                <w:sz w:val="23"/>
                <w:szCs w:val="23"/>
              </w:rPr>
              <w:t>Жилищное строительство</w:t>
            </w:r>
          </w:p>
        </w:tc>
        <w:tc>
          <w:tcPr>
            <w:tcW w:w="684" w:type="pct"/>
            <w:shd w:val="clear" w:color="auto" w:fill="auto"/>
            <w:vAlign w:val="center"/>
            <w:hideMark/>
          </w:tcPr>
          <w:p w:rsidR="004D16AE" w:rsidRPr="00D14489" w:rsidRDefault="004D16AE" w:rsidP="009B5C4F">
            <w:pPr>
              <w:jc w:val="both"/>
              <w:rPr>
                <w:sz w:val="23"/>
                <w:szCs w:val="23"/>
              </w:rPr>
            </w:pPr>
            <w:r w:rsidRPr="00D14489">
              <w:rPr>
                <w:sz w:val="23"/>
                <w:szCs w:val="23"/>
              </w:rPr>
              <w:t>до 2030</w:t>
            </w:r>
          </w:p>
        </w:tc>
        <w:tc>
          <w:tcPr>
            <w:tcW w:w="1325" w:type="pct"/>
            <w:shd w:val="clear" w:color="auto" w:fill="auto"/>
            <w:vAlign w:val="center"/>
            <w:hideMark/>
          </w:tcPr>
          <w:p w:rsidR="004D16AE" w:rsidRPr="00D14489" w:rsidRDefault="004D16AE" w:rsidP="009B5C4F">
            <w:pPr>
              <w:jc w:val="both"/>
              <w:rPr>
                <w:sz w:val="23"/>
                <w:szCs w:val="23"/>
              </w:rPr>
            </w:pPr>
            <w:r w:rsidRPr="00D14489">
              <w:rPr>
                <w:sz w:val="23"/>
                <w:szCs w:val="23"/>
              </w:rPr>
              <w:t xml:space="preserve">Жилая застройка территории, предусматривающей строительство 301,5 </w:t>
            </w:r>
            <w:proofErr w:type="spellStart"/>
            <w:r w:rsidRPr="00D14489">
              <w:rPr>
                <w:sz w:val="23"/>
                <w:szCs w:val="23"/>
              </w:rPr>
              <w:t>тыс.кв.м</w:t>
            </w:r>
            <w:proofErr w:type="spellEnd"/>
            <w:r w:rsidRPr="00D14489">
              <w:rPr>
                <w:sz w:val="23"/>
                <w:szCs w:val="23"/>
              </w:rPr>
              <w:t>. жилья</w:t>
            </w:r>
          </w:p>
        </w:tc>
        <w:tc>
          <w:tcPr>
            <w:tcW w:w="776" w:type="pct"/>
            <w:shd w:val="clear" w:color="auto" w:fill="auto"/>
            <w:noWrap/>
            <w:vAlign w:val="center"/>
            <w:hideMark/>
          </w:tcPr>
          <w:p w:rsidR="004D16AE" w:rsidRPr="00D14489" w:rsidRDefault="004D16AE" w:rsidP="009B5C4F">
            <w:pPr>
              <w:jc w:val="both"/>
              <w:rPr>
                <w:sz w:val="23"/>
                <w:szCs w:val="23"/>
              </w:rPr>
            </w:pPr>
            <w:r w:rsidRPr="00D14489">
              <w:rPr>
                <w:sz w:val="23"/>
                <w:szCs w:val="23"/>
              </w:rPr>
              <w:t>9648</w:t>
            </w:r>
          </w:p>
        </w:tc>
      </w:tr>
      <w:tr w:rsidR="004D16AE" w:rsidRPr="005F4AB1" w:rsidTr="00E26E67">
        <w:trPr>
          <w:trHeight w:val="20"/>
        </w:trPr>
        <w:tc>
          <w:tcPr>
            <w:tcW w:w="14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B5C4F" w:rsidRPr="00D14489" w:rsidRDefault="004D16AE" w:rsidP="009B5C4F">
            <w:pPr>
              <w:jc w:val="both"/>
              <w:rPr>
                <w:sz w:val="23"/>
                <w:szCs w:val="23"/>
              </w:rPr>
            </w:pPr>
            <w:proofErr w:type="spellStart"/>
            <w:r w:rsidRPr="00D14489">
              <w:rPr>
                <w:sz w:val="23"/>
                <w:szCs w:val="23"/>
              </w:rPr>
              <w:t>Мкр</w:t>
            </w:r>
            <w:proofErr w:type="spellEnd"/>
            <w:r w:rsidRPr="00D14489">
              <w:rPr>
                <w:sz w:val="23"/>
                <w:szCs w:val="23"/>
              </w:rPr>
              <w:t>. «Спутник» города Новочебоксарска, ООО С</w:t>
            </w:r>
            <w:r w:rsidR="00192949">
              <w:rPr>
                <w:sz w:val="23"/>
                <w:szCs w:val="23"/>
              </w:rPr>
              <w:t>Ф</w:t>
            </w:r>
            <w:r w:rsidRPr="00D14489">
              <w:rPr>
                <w:sz w:val="23"/>
                <w:szCs w:val="23"/>
              </w:rPr>
              <w:t xml:space="preserve"> «Комплекс», </w:t>
            </w:r>
          </w:p>
          <w:p w:rsidR="004D16AE" w:rsidRPr="00D14489" w:rsidRDefault="004D16AE" w:rsidP="009B5C4F">
            <w:pPr>
              <w:jc w:val="both"/>
              <w:rPr>
                <w:sz w:val="23"/>
                <w:szCs w:val="23"/>
              </w:rPr>
            </w:pPr>
            <w:r w:rsidRPr="00D14489">
              <w:rPr>
                <w:sz w:val="23"/>
                <w:szCs w:val="23"/>
              </w:rPr>
              <w:t>г. Новочебоксарск</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16AE" w:rsidRPr="00D14489" w:rsidRDefault="004D16AE" w:rsidP="009B5C4F">
            <w:pPr>
              <w:jc w:val="both"/>
              <w:rPr>
                <w:sz w:val="23"/>
                <w:szCs w:val="23"/>
              </w:rPr>
            </w:pPr>
            <w:r w:rsidRPr="00D14489">
              <w:rPr>
                <w:sz w:val="23"/>
                <w:szCs w:val="23"/>
              </w:rPr>
              <w:t>Жилищное строительство</w:t>
            </w:r>
          </w:p>
        </w:tc>
        <w:tc>
          <w:tcPr>
            <w:tcW w:w="6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16AE" w:rsidRPr="00D14489" w:rsidRDefault="004D16AE" w:rsidP="009B5C4F">
            <w:pPr>
              <w:jc w:val="both"/>
              <w:rPr>
                <w:sz w:val="23"/>
                <w:szCs w:val="23"/>
              </w:rPr>
            </w:pPr>
            <w:r w:rsidRPr="00D14489">
              <w:rPr>
                <w:sz w:val="23"/>
                <w:szCs w:val="23"/>
              </w:rPr>
              <w:t>до 2025</w:t>
            </w:r>
          </w:p>
        </w:tc>
        <w:tc>
          <w:tcPr>
            <w:tcW w:w="13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16AE" w:rsidRPr="00D14489" w:rsidRDefault="004D16AE" w:rsidP="009B5C4F">
            <w:pPr>
              <w:jc w:val="both"/>
              <w:rPr>
                <w:sz w:val="23"/>
                <w:szCs w:val="23"/>
              </w:rPr>
            </w:pPr>
            <w:r w:rsidRPr="00D14489">
              <w:rPr>
                <w:sz w:val="23"/>
                <w:szCs w:val="23"/>
              </w:rPr>
              <w:t xml:space="preserve">Жилая застройка территории, предусматривающей строительство 56,15 </w:t>
            </w:r>
            <w:proofErr w:type="spellStart"/>
            <w:r w:rsidRPr="00D14489">
              <w:rPr>
                <w:sz w:val="23"/>
                <w:szCs w:val="23"/>
              </w:rPr>
              <w:lastRenderedPageBreak/>
              <w:t>тыс.кв.м</w:t>
            </w:r>
            <w:proofErr w:type="spellEnd"/>
            <w:r w:rsidRPr="00D14489">
              <w:rPr>
                <w:sz w:val="23"/>
                <w:szCs w:val="23"/>
              </w:rPr>
              <w:t>. жилья</w:t>
            </w:r>
          </w:p>
        </w:tc>
        <w:tc>
          <w:tcPr>
            <w:tcW w:w="7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16AE" w:rsidRPr="00D14489" w:rsidRDefault="004D16AE" w:rsidP="009B5C4F">
            <w:pPr>
              <w:jc w:val="both"/>
              <w:rPr>
                <w:sz w:val="23"/>
                <w:szCs w:val="23"/>
              </w:rPr>
            </w:pPr>
            <w:r w:rsidRPr="00D14489">
              <w:rPr>
                <w:sz w:val="23"/>
                <w:szCs w:val="23"/>
              </w:rPr>
              <w:lastRenderedPageBreak/>
              <w:t>1796,8</w:t>
            </w:r>
          </w:p>
        </w:tc>
      </w:tr>
    </w:tbl>
    <w:p w:rsidR="00272DE4" w:rsidRDefault="00272DE4" w:rsidP="00F3430E">
      <w:pPr>
        <w:tabs>
          <w:tab w:val="left" w:pos="567"/>
        </w:tabs>
        <w:contextualSpacing/>
        <w:jc w:val="both"/>
        <w:rPr>
          <w:rFonts w:ascii="ArialMT-Identity-H" w:hAnsi="ArialMT-Identity-H"/>
          <w:color w:val="151616"/>
          <w:sz w:val="32"/>
          <w:szCs w:val="32"/>
        </w:rPr>
      </w:pPr>
    </w:p>
    <w:p w:rsidR="00D47964" w:rsidRPr="00D57E4F" w:rsidRDefault="001B25EA" w:rsidP="00F3430E">
      <w:pPr>
        <w:tabs>
          <w:tab w:val="left" w:pos="567"/>
        </w:tabs>
        <w:contextualSpacing/>
        <w:jc w:val="both"/>
        <w:rPr>
          <w:i/>
          <w:sz w:val="24"/>
          <w:szCs w:val="24"/>
        </w:rPr>
      </w:pPr>
      <w:r w:rsidRPr="00D57E4F">
        <w:rPr>
          <w:b/>
          <w:i/>
          <w:sz w:val="24"/>
          <w:szCs w:val="24"/>
        </w:rPr>
        <w:t>Проектное предложение</w:t>
      </w:r>
    </w:p>
    <w:p w:rsidR="00707825" w:rsidRPr="006E1085" w:rsidRDefault="00D47964" w:rsidP="00632201">
      <w:pPr>
        <w:tabs>
          <w:tab w:val="left" w:pos="567"/>
        </w:tabs>
        <w:ind w:firstLine="567"/>
        <w:contextualSpacing/>
        <w:jc w:val="both"/>
        <w:rPr>
          <w:color w:val="FF0000"/>
          <w:sz w:val="24"/>
          <w:szCs w:val="24"/>
        </w:rPr>
      </w:pPr>
      <w:r w:rsidRPr="006E1085">
        <w:rPr>
          <w:color w:val="FF0000"/>
          <w:sz w:val="24"/>
          <w:szCs w:val="24"/>
        </w:rPr>
        <w:t xml:space="preserve">Перспективное жилищное строительство </w:t>
      </w:r>
      <w:r w:rsidR="00BA7DEC" w:rsidRPr="006E1085">
        <w:rPr>
          <w:color w:val="FF0000"/>
          <w:sz w:val="24"/>
          <w:szCs w:val="24"/>
        </w:rPr>
        <w:t>на территории Новочебоксарска будет развиваться в соответствии с</w:t>
      </w:r>
      <w:r w:rsidR="003D012C" w:rsidRPr="006E1085">
        <w:rPr>
          <w:color w:val="FF0000"/>
          <w:sz w:val="24"/>
          <w:szCs w:val="24"/>
        </w:rPr>
        <w:t xml:space="preserve"> утвержденными проектами</w:t>
      </w:r>
      <w:r w:rsidR="00BA7DEC" w:rsidRPr="006E1085">
        <w:rPr>
          <w:color w:val="FF0000"/>
          <w:sz w:val="24"/>
          <w:szCs w:val="24"/>
        </w:rPr>
        <w:t>:</w:t>
      </w:r>
    </w:p>
    <w:p w:rsidR="00BA7DEC" w:rsidRPr="006E1085" w:rsidRDefault="00707825" w:rsidP="00632201">
      <w:pPr>
        <w:tabs>
          <w:tab w:val="left" w:pos="567"/>
        </w:tabs>
        <w:ind w:firstLine="567"/>
        <w:contextualSpacing/>
        <w:jc w:val="both"/>
        <w:rPr>
          <w:color w:val="FF0000"/>
          <w:sz w:val="24"/>
          <w:szCs w:val="24"/>
        </w:rPr>
      </w:pPr>
      <w:r w:rsidRPr="006E1085">
        <w:rPr>
          <w:color w:val="FF0000"/>
          <w:sz w:val="24"/>
          <w:szCs w:val="24"/>
        </w:rPr>
        <w:t xml:space="preserve">- </w:t>
      </w:r>
      <w:r w:rsidR="003D012C" w:rsidRPr="006E1085">
        <w:rPr>
          <w:color w:val="FF0000"/>
          <w:sz w:val="24"/>
          <w:szCs w:val="24"/>
        </w:rPr>
        <w:t xml:space="preserve">проектом </w:t>
      </w:r>
      <w:r w:rsidRPr="006E1085">
        <w:rPr>
          <w:color w:val="FF0000"/>
          <w:sz w:val="24"/>
          <w:szCs w:val="24"/>
        </w:rPr>
        <w:t xml:space="preserve">планировки </w:t>
      </w:r>
      <w:r w:rsidR="00CD2CAD" w:rsidRPr="006E1085">
        <w:rPr>
          <w:color w:val="FF0000"/>
          <w:sz w:val="24"/>
          <w:szCs w:val="24"/>
        </w:rPr>
        <w:t>и проектом межевания территории</w:t>
      </w:r>
      <w:r w:rsidRPr="006E1085">
        <w:rPr>
          <w:color w:val="FF0000"/>
          <w:sz w:val="24"/>
          <w:szCs w:val="24"/>
        </w:rPr>
        <w:t xml:space="preserve"> 1-го микрорайона Западного жилого района в городе Новочебоксарск</w:t>
      </w:r>
      <w:r w:rsidR="00BA7DEC" w:rsidRPr="006E1085">
        <w:rPr>
          <w:color w:val="FF0000"/>
          <w:sz w:val="24"/>
          <w:szCs w:val="24"/>
        </w:rPr>
        <w:t>;</w:t>
      </w:r>
    </w:p>
    <w:p w:rsidR="00EA1F6D" w:rsidRPr="006E1085" w:rsidRDefault="00707825" w:rsidP="00EA1F6D">
      <w:pPr>
        <w:pStyle w:val="affffffffffffffffff2"/>
        <w:rPr>
          <w:color w:val="FF0000"/>
        </w:rPr>
      </w:pPr>
      <w:r w:rsidRPr="006E1085">
        <w:rPr>
          <w:color w:val="FF0000"/>
        </w:rPr>
        <w:t>-</w:t>
      </w:r>
      <w:r w:rsidR="003D012C" w:rsidRPr="006E1085">
        <w:rPr>
          <w:color w:val="FF0000"/>
        </w:rPr>
        <w:t xml:space="preserve"> проектом </w:t>
      </w:r>
      <w:r w:rsidRPr="006E1085">
        <w:rPr>
          <w:color w:val="FF0000"/>
        </w:rPr>
        <w:t>планировки</w:t>
      </w:r>
      <w:r w:rsidR="00CD2CAD" w:rsidRPr="006E1085">
        <w:rPr>
          <w:color w:val="FF0000"/>
        </w:rPr>
        <w:t xml:space="preserve"> </w:t>
      </w:r>
      <w:r w:rsidR="001F0AE4" w:rsidRPr="006E1085">
        <w:rPr>
          <w:color w:val="FF0000"/>
        </w:rPr>
        <w:t xml:space="preserve">и проектом межевания </w:t>
      </w:r>
      <w:r w:rsidR="00CD2CAD" w:rsidRPr="006E1085">
        <w:rPr>
          <w:color w:val="FF0000"/>
        </w:rPr>
        <w:t xml:space="preserve">территории </w:t>
      </w:r>
      <w:r w:rsidRPr="006E1085">
        <w:rPr>
          <w:color w:val="FF0000"/>
        </w:rPr>
        <w:t>IX микрорайона Западного жилог</w:t>
      </w:r>
      <w:r w:rsidR="00BA7DEC" w:rsidRPr="006E1085">
        <w:rPr>
          <w:color w:val="FF0000"/>
        </w:rPr>
        <w:t>о района города Новочебоксарск.</w:t>
      </w:r>
    </w:p>
    <w:p w:rsidR="00877867" w:rsidRPr="006E1085" w:rsidRDefault="00877867" w:rsidP="00EA1F6D">
      <w:pPr>
        <w:pStyle w:val="affffffffffffffffff2"/>
        <w:rPr>
          <w:color w:val="FF0000"/>
        </w:rPr>
      </w:pPr>
      <w:r w:rsidRPr="006E1085">
        <w:rPr>
          <w:color w:val="FF0000"/>
        </w:rPr>
        <w:t>- проект внесения изменений в проект планировки территории II микрорайона Западного жилого района города Новочебоксарска Чувашской Республики.;</w:t>
      </w:r>
    </w:p>
    <w:p w:rsidR="00EA1F6D" w:rsidRPr="006E1085" w:rsidRDefault="00877867" w:rsidP="00EA1F6D">
      <w:pPr>
        <w:pStyle w:val="affffffffffffffffff2"/>
        <w:rPr>
          <w:color w:val="FF0000"/>
        </w:rPr>
      </w:pPr>
      <w:r w:rsidRPr="006E1085">
        <w:rPr>
          <w:color w:val="FF0000"/>
        </w:rPr>
        <w:t>- проекта планировки территории и проекта межевания территории VIII микрорайона Западного жилого района города Новочебоксарск Чувашской Республики</w:t>
      </w:r>
      <w:r w:rsidR="00EA1F6D" w:rsidRPr="006E1085">
        <w:rPr>
          <w:color w:val="FF0000"/>
        </w:rPr>
        <w:t>;</w:t>
      </w:r>
    </w:p>
    <w:p w:rsidR="00EA1F6D" w:rsidRPr="006E1085" w:rsidRDefault="00EA1F6D" w:rsidP="00EA1F6D">
      <w:pPr>
        <w:pStyle w:val="affffffffffffffffff2"/>
        <w:rPr>
          <w:color w:val="FF0000"/>
        </w:rPr>
      </w:pPr>
      <w:r w:rsidRPr="006E1085">
        <w:rPr>
          <w:color w:val="FF0000"/>
        </w:rPr>
        <w:t>- проект внесения изменений в проект планировки территории группы жилых домов на пересечении улиц Семенова и Восточная в городе Новочебоксарск Чувашской Республики и проект межевания территории группы жилых домов на пересечении улиц Семенова и Восточная в городе Новочебоксарск Чувашской Республики.</w:t>
      </w:r>
    </w:p>
    <w:p w:rsidR="00877867" w:rsidRPr="00D14489" w:rsidRDefault="00877867" w:rsidP="00EA1F6D">
      <w:pPr>
        <w:pStyle w:val="affffffffffffffffff2"/>
      </w:pPr>
    </w:p>
    <w:p w:rsidR="003B6368" w:rsidRPr="007B618D" w:rsidRDefault="00EA6502" w:rsidP="003B6368">
      <w:pPr>
        <w:tabs>
          <w:tab w:val="left" w:pos="567"/>
        </w:tabs>
        <w:contextualSpacing/>
        <w:jc w:val="both"/>
        <w:rPr>
          <w:bCs/>
          <w:iCs/>
          <w:sz w:val="24"/>
          <w:szCs w:val="24"/>
        </w:rPr>
      </w:pPr>
      <w:r>
        <w:rPr>
          <w:noProof/>
          <w:lang w:bidi="ar-SA"/>
        </w:rPr>
        <w:drawing>
          <wp:inline distT="0" distB="0" distL="0" distR="0">
            <wp:extent cx="5656520" cy="3212516"/>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stretch>
                      <a:fillRect/>
                    </a:stretch>
                  </pic:blipFill>
                  <pic:spPr>
                    <a:xfrm>
                      <a:off x="0" y="0"/>
                      <a:ext cx="5657773" cy="3213228"/>
                    </a:xfrm>
                    <a:prstGeom prst="rect">
                      <a:avLst/>
                    </a:prstGeom>
                  </pic:spPr>
                </pic:pic>
              </a:graphicData>
            </a:graphic>
          </wp:inline>
        </w:drawing>
      </w:r>
    </w:p>
    <w:p w:rsidR="00EA6502" w:rsidRPr="006E1085" w:rsidRDefault="00EA6502" w:rsidP="00EA6502">
      <w:pPr>
        <w:tabs>
          <w:tab w:val="left" w:pos="567"/>
        </w:tabs>
        <w:contextualSpacing/>
        <w:jc w:val="both"/>
        <w:rPr>
          <w:color w:val="FF0000"/>
          <w:sz w:val="24"/>
          <w:szCs w:val="24"/>
        </w:rPr>
      </w:pPr>
      <w:r w:rsidRPr="006E1085">
        <w:rPr>
          <w:color w:val="FF0000"/>
          <w:sz w:val="24"/>
          <w:szCs w:val="24"/>
        </w:rPr>
        <w:t xml:space="preserve">Планируемое размещение объектов капитального строительства местного значения в соответствии с проектом планировки и межевания территории 1 микрорайона Западного жилого района </w:t>
      </w:r>
      <w:proofErr w:type="spellStart"/>
      <w:r w:rsidRPr="006E1085">
        <w:rPr>
          <w:color w:val="FF0000"/>
          <w:sz w:val="24"/>
          <w:szCs w:val="24"/>
        </w:rPr>
        <w:t>г.Новочебоксарск</w:t>
      </w:r>
      <w:proofErr w:type="spellEnd"/>
    </w:p>
    <w:p w:rsidR="001B4AF4" w:rsidRDefault="001B4AF4" w:rsidP="003B6368">
      <w:pPr>
        <w:tabs>
          <w:tab w:val="left" w:pos="567"/>
        </w:tabs>
        <w:contextualSpacing/>
        <w:jc w:val="both"/>
        <w:rPr>
          <w:bCs/>
          <w:iCs/>
          <w:sz w:val="24"/>
          <w:szCs w:val="24"/>
        </w:rPr>
      </w:pPr>
      <w:r>
        <w:rPr>
          <w:noProof/>
          <w:lang w:bidi="ar-SA"/>
        </w:rPr>
        <w:lastRenderedPageBreak/>
        <w:drawing>
          <wp:inline distT="0" distB="0" distL="0" distR="0">
            <wp:extent cx="4910455" cy="34690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print"/>
                    <a:stretch>
                      <a:fillRect/>
                    </a:stretch>
                  </pic:blipFill>
                  <pic:spPr>
                    <a:xfrm>
                      <a:off x="0" y="0"/>
                      <a:ext cx="4916043" cy="3473023"/>
                    </a:xfrm>
                    <a:prstGeom prst="rect">
                      <a:avLst/>
                    </a:prstGeom>
                  </pic:spPr>
                </pic:pic>
              </a:graphicData>
            </a:graphic>
          </wp:inline>
        </w:drawing>
      </w:r>
    </w:p>
    <w:p w:rsidR="001B4AF4" w:rsidRPr="006E1085" w:rsidRDefault="001B4AF4" w:rsidP="001B4AF4">
      <w:pPr>
        <w:tabs>
          <w:tab w:val="left" w:pos="567"/>
        </w:tabs>
        <w:contextualSpacing/>
        <w:jc w:val="both"/>
        <w:rPr>
          <w:color w:val="FF0000"/>
          <w:sz w:val="24"/>
          <w:szCs w:val="24"/>
        </w:rPr>
      </w:pPr>
      <w:r w:rsidRPr="006E1085">
        <w:rPr>
          <w:color w:val="FF0000"/>
          <w:sz w:val="24"/>
          <w:szCs w:val="24"/>
        </w:rPr>
        <w:t>Планируемое размещение объектов капитального строительства местного значения в соответствии с проектом планировки территории IX микрорайона Западного жилого района города Новочебоксарск.</w:t>
      </w:r>
    </w:p>
    <w:p w:rsidR="001B4AF4" w:rsidRDefault="001B4AF4" w:rsidP="001B4AF4">
      <w:pPr>
        <w:tabs>
          <w:tab w:val="left" w:pos="567"/>
        </w:tabs>
        <w:ind w:firstLine="567"/>
        <w:contextualSpacing/>
        <w:jc w:val="both"/>
        <w:rPr>
          <w:sz w:val="24"/>
          <w:szCs w:val="24"/>
        </w:rPr>
      </w:pPr>
      <w:r>
        <w:rPr>
          <w:sz w:val="24"/>
          <w:szCs w:val="24"/>
        </w:rPr>
        <w:t>В соответствии с перечнем поручений, утвержденного Главой Чувашской Республики от 27.11.2021 №1 по вопросам обеспечения жильем детей-сирот, детей, оставшихся без попечения родителей, защиты прав граждан – участников долевого строительства, предоставления социального жилья льготным категориям граждан и служебного помещения планируются мероприятия по эффективному вовлечению в хозяйственный оборот земельных участков с кадастровыми номерами:</w:t>
      </w:r>
    </w:p>
    <w:p w:rsidR="001B4AF4" w:rsidRDefault="001B4AF4" w:rsidP="001B4AF4">
      <w:pPr>
        <w:tabs>
          <w:tab w:val="left" w:pos="567"/>
        </w:tabs>
        <w:ind w:firstLine="567"/>
        <w:contextualSpacing/>
        <w:jc w:val="both"/>
        <w:rPr>
          <w:sz w:val="24"/>
          <w:szCs w:val="24"/>
        </w:rPr>
      </w:pPr>
      <w:r>
        <w:rPr>
          <w:sz w:val="24"/>
          <w:szCs w:val="24"/>
        </w:rPr>
        <w:t xml:space="preserve">21:02:010223:870 (площадью 8712 </w:t>
      </w:r>
      <w:proofErr w:type="spellStart"/>
      <w:r>
        <w:rPr>
          <w:sz w:val="24"/>
          <w:szCs w:val="24"/>
        </w:rPr>
        <w:t>кв.м</w:t>
      </w:r>
      <w:proofErr w:type="spellEnd"/>
      <w:r>
        <w:rPr>
          <w:sz w:val="24"/>
          <w:szCs w:val="24"/>
        </w:rPr>
        <w:t>.), расположенного по адресу: Чувашская Республика, г. Новочебоксарск, ул. 10 Пятилетки, д. 1;</w:t>
      </w:r>
    </w:p>
    <w:p w:rsidR="001B4AF4" w:rsidRDefault="001B4AF4" w:rsidP="001B4AF4">
      <w:pPr>
        <w:tabs>
          <w:tab w:val="left" w:pos="567"/>
        </w:tabs>
        <w:contextualSpacing/>
        <w:jc w:val="both"/>
        <w:rPr>
          <w:sz w:val="24"/>
          <w:szCs w:val="24"/>
        </w:rPr>
      </w:pPr>
      <w:r>
        <w:rPr>
          <w:sz w:val="24"/>
          <w:szCs w:val="24"/>
        </w:rPr>
        <w:t xml:space="preserve">21:02:010223:867 (площадью 26619 </w:t>
      </w:r>
      <w:proofErr w:type="spellStart"/>
      <w:r>
        <w:rPr>
          <w:sz w:val="24"/>
          <w:szCs w:val="24"/>
        </w:rPr>
        <w:t>кв.м</w:t>
      </w:r>
      <w:proofErr w:type="spellEnd"/>
      <w:r>
        <w:rPr>
          <w:sz w:val="24"/>
          <w:szCs w:val="24"/>
        </w:rPr>
        <w:t>.), расположенного по адресу: Чувашская Республика, г. Новочебоксарск, ул. 10 Пятилетки, д. 1.</w:t>
      </w:r>
    </w:p>
    <w:p w:rsidR="00877867" w:rsidRDefault="00877867" w:rsidP="001B4AF4">
      <w:pPr>
        <w:tabs>
          <w:tab w:val="left" w:pos="567"/>
        </w:tabs>
        <w:contextualSpacing/>
        <w:jc w:val="both"/>
        <w:rPr>
          <w:sz w:val="24"/>
          <w:szCs w:val="24"/>
        </w:rPr>
      </w:pPr>
    </w:p>
    <w:p w:rsidR="00877867" w:rsidRDefault="00877867" w:rsidP="001B4AF4">
      <w:pPr>
        <w:tabs>
          <w:tab w:val="left" w:pos="567"/>
        </w:tabs>
        <w:contextualSpacing/>
        <w:jc w:val="both"/>
        <w:rPr>
          <w:sz w:val="24"/>
          <w:szCs w:val="24"/>
        </w:rPr>
      </w:pPr>
      <w:r>
        <w:rPr>
          <w:noProof/>
          <w:lang w:bidi="ar-SA"/>
        </w:rPr>
        <w:drawing>
          <wp:inline distT="0" distB="0" distL="0" distR="0">
            <wp:extent cx="4910968" cy="3101111"/>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cstate="print"/>
                    <a:srcRect t="10724"/>
                    <a:stretch/>
                  </pic:blipFill>
                  <pic:spPr bwMode="auto">
                    <a:xfrm>
                      <a:off x="0" y="0"/>
                      <a:ext cx="4914424" cy="3103293"/>
                    </a:xfrm>
                    <a:prstGeom prst="rect">
                      <a:avLst/>
                    </a:prstGeom>
                    <a:ln>
                      <a:noFill/>
                    </a:ln>
                    <a:extLst>
                      <a:ext uri="{53640926-AAD7-44D8-BBD7-CCE9431645EC}">
                        <a14:shadowObscured xmlns:a14="http://schemas.microsoft.com/office/drawing/2010/main"/>
                      </a:ext>
                    </a:extLst>
                  </pic:spPr>
                </pic:pic>
              </a:graphicData>
            </a:graphic>
          </wp:inline>
        </w:drawing>
      </w:r>
    </w:p>
    <w:p w:rsidR="00877867" w:rsidRPr="006E1085" w:rsidRDefault="00877867" w:rsidP="001B4AF4">
      <w:pPr>
        <w:tabs>
          <w:tab w:val="left" w:pos="567"/>
        </w:tabs>
        <w:contextualSpacing/>
        <w:jc w:val="both"/>
        <w:rPr>
          <w:color w:val="FF0000"/>
          <w:sz w:val="24"/>
          <w:szCs w:val="24"/>
        </w:rPr>
      </w:pPr>
      <w:r w:rsidRPr="006E1085">
        <w:rPr>
          <w:color w:val="FF0000"/>
          <w:sz w:val="24"/>
          <w:szCs w:val="24"/>
        </w:rPr>
        <w:t xml:space="preserve">Планируемое размещение объектов капитального строительства местного значения в соответствии с проектом внесения изменений в проект планировки территории группы жилых </w:t>
      </w:r>
      <w:r w:rsidRPr="006E1085">
        <w:rPr>
          <w:color w:val="FF0000"/>
          <w:sz w:val="24"/>
          <w:szCs w:val="24"/>
        </w:rPr>
        <w:lastRenderedPageBreak/>
        <w:t>домов на пересечении улиц Семенова и Восточная в городе Новочебокса</w:t>
      </w:r>
      <w:r w:rsidR="00BB77F3">
        <w:rPr>
          <w:color w:val="FF0000"/>
          <w:sz w:val="24"/>
          <w:szCs w:val="24"/>
        </w:rPr>
        <w:t>3</w:t>
      </w:r>
      <w:r w:rsidRPr="006E1085">
        <w:rPr>
          <w:color w:val="FF0000"/>
          <w:sz w:val="24"/>
          <w:szCs w:val="24"/>
        </w:rPr>
        <w:t>рск Чувашской Республики и проект межевания территории группы жилых домов на пересечении улиц Семенова и Восточная в городе Новочебоксарск Чувашской Республики.</w:t>
      </w:r>
    </w:p>
    <w:p w:rsidR="001B4AF4" w:rsidRPr="006E1085" w:rsidRDefault="001B4AF4" w:rsidP="001B4AF4">
      <w:pPr>
        <w:tabs>
          <w:tab w:val="left" w:pos="567"/>
        </w:tabs>
        <w:contextualSpacing/>
        <w:jc w:val="both"/>
        <w:rPr>
          <w:color w:val="FF0000"/>
          <w:sz w:val="24"/>
          <w:szCs w:val="24"/>
        </w:rPr>
      </w:pPr>
    </w:p>
    <w:p w:rsidR="001B4AF4" w:rsidRDefault="001B4AF4" w:rsidP="001B4AF4">
      <w:pPr>
        <w:tabs>
          <w:tab w:val="left" w:pos="567"/>
        </w:tabs>
        <w:contextualSpacing/>
        <w:jc w:val="both"/>
        <w:rPr>
          <w:sz w:val="24"/>
          <w:szCs w:val="24"/>
        </w:rPr>
      </w:pPr>
      <w:r>
        <w:rPr>
          <w:noProof/>
          <w:lang w:bidi="ar-SA"/>
        </w:rPr>
        <w:drawing>
          <wp:inline distT="0" distB="0" distL="0" distR="0">
            <wp:extent cx="5940425" cy="4201795"/>
            <wp:effectExtent l="0" t="0" r="3175" b="825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print"/>
                    <a:stretch>
                      <a:fillRect/>
                    </a:stretch>
                  </pic:blipFill>
                  <pic:spPr>
                    <a:xfrm>
                      <a:off x="0" y="0"/>
                      <a:ext cx="5940425" cy="4201795"/>
                    </a:xfrm>
                    <a:prstGeom prst="rect">
                      <a:avLst/>
                    </a:prstGeom>
                  </pic:spPr>
                </pic:pic>
              </a:graphicData>
            </a:graphic>
          </wp:inline>
        </w:drawing>
      </w:r>
    </w:p>
    <w:p w:rsidR="001B4AF4" w:rsidRPr="006E1085" w:rsidRDefault="001B4AF4" w:rsidP="001B4AF4">
      <w:pPr>
        <w:tabs>
          <w:tab w:val="left" w:pos="567"/>
        </w:tabs>
        <w:contextualSpacing/>
        <w:jc w:val="both"/>
        <w:rPr>
          <w:color w:val="FF0000"/>
          <w:sz w:val="24"/>
          <w:szCs w:val="24"/>
        </w:rPr>
      </w:pPr>
      <w:r w:rsidRPr="006E1085">
        <w:rPr>
          <w:color w:val="FF0000"/>
          <w:sz w:val="24"/>
          <w:szCs w:val="24"/>
        </w:rPr>
        <w:t>Планируемое размещение объектов капитального строительства местного значения в соответствии с проектом планировки территории I</w:t>
      </w:r>
      <w:r w:rsidRPr="006E1085">
        <w:rPr>
          <w:color w:val="FF0000"/>
          <w:sz w:val="24"/>
          <w:szCs w:val="24"/>
          <w:lang w:val="en-US"/>
        </w:rPr>
        <w:t>I</w:t>
      </w:r>
      <w:r w:rsidRPr="006E1085">
        <w:rPr>
          <w:color w:val="FF0000"/>
          <w:sz w:val="24"/>
          <w:szCs w:val="24"/>
        </w:rPr>
        <w:t xml:space="preserve"> микрорайона Западного жилого района города Новочебоксарск Чувашской Республики.</w:t>
      </w:r>
    </w:p>
    <w:p w:rsidR="001B4AF4" w:rsidRDefault="001B4AF4" w:rsidP="001B4AF4">
      <w:pPr>
        <w:tabs>
          <w:tab w:val="left" w:pos="567"/>
        </w:tabs>
        <w:contextualSpacing/>
        <w:jc w:val="both"/>
        <w:rPr>
          <w:bCs/>
          <w:iCs/>
          <w:sz w:val="24"/>
          <w:szCs w:val="24"/>
        </w:rPr>
      </w:pPr>
    </w:p>
    <w:p w:rsidR="001B4AF4" w:rsidRDefault="001B4AF4" w:rsidP="001B4AF4">
      <w:pPr>
        <w:tabs>
          <w:tab w:val="left" w:pos="567"/>
        </w:tabs>
        <w:contextualSpacing/>
        <w:jc w:val="both"/>
        <w:rPr>
          <w:bCs/>
          <w:iCs/>
          <w:sz w:val="24"/>
          <w:szCs w:val="24"/>
        </w:rPr>
      </w:pPr>
      <w:r>
        <w:rPr>
          <w:noProof/>
          <w:lang w:bidi="ar-SA"/>
        </w:rPr>
        <w:drawing>
          <wp:inline distT="0" distB="0" distL="0" distR="0">
            <wp:extent cx="5940425" cy="3501390"/>
            <wp:effectExtent l="0" t="0" r="3175"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print"/>
                    <a:stretch>
                      <a:fillRect/>
                    </a:stretch>
                  </pic:blipFill>
                  <pic:spPr>
                    <a:xfrm>
                      <a:off x="0" y="0"/>
                      <a:ext cx="5940425" cy="3501390"/>
                    </a:xfrm>
                    <a:prstGeom prst="rect">
                      <a:avLst/>
                    </a:prstGeom>
                  </pic:spPr>
                </pic:pic>
              </a:graphicData>
            </a:graphic>
          </wp:inline>
        </w:drawing>
      </w:r>
    </w:p>
    <w:p w:rsidR="001B4AF4" w:rsidRDefault="001B4AF4" w:rsidP="001B4AF4">
      <w:pPr>
        <w:tabs>
          <w:tab w:val="left" w:pos="567"/>
        </w:tabs>
        <w:contextualSpacing/>
        <w:jc w:val="both"/>
        <w:rPr>
          <w:sz w:val="24"/>
          <w:szCs w:val="24"/>
        </w:rPr>
      </w:pPr>
      <w:r>
        <w:rPr>
          <w:sz w:val="24"/>
          <w:szCs w:val="24"/>
        </w:rPr>
        <w:t xml:space="preserve">Планируемое размещение объектов капитального строительства местного значения в </w:t>
      </w:r>
      <w:r>
        <w:rPr>
          <w:sz w:val="24"/>
          <w:szCs w:val="24"/>
        </w:rPr>
        <w:lastRenderedPageBreak/>
        <w:t xml:space="preserve">соответствии с проектом </w:t>
      </w:r>
      <w:r w:rsidRPr="00D14489">
        <w:rPr>
          <w:sz w:val="24"/>
          <w:szCs w:val="24"/>
        </w:rPr>
        <w:t>планировки</w:t>
      </w:r>
      <w:r>
        <w:rPr>
          <w:sz w:val="24"/>
          <w:szCs w:val="24"/>
        </w:rPr>
        <w:t xml:space="preserve"> территории </w:t>
      </w:r>
      <w:r>
        <w:rPr>
          <w:sz w:val="24"/>
          <w:szCs w:val="24"/>
          <w:lang w:val="en-US"/>
        </w:rPr>
        <w:t>I</w:t>
      </w:r>
      <w:r w:rsidRPr="001B4AF4">
        <w:rPr>
          <w:sz w:val="24"/>
          <w:szCs w:val="24"/>
        </w:rPr>
        <w:t xml:space="preserve"> </w:t>
      </w:r>
      <w:r>
        <w:rPr>
          <w:sz w:val="24"/>
          <w:szCs w:val="24"/>
        </w:rPr>
        <w:t>микрорайона Южного жилого района города Новочебоксарск Чувашской Республики.</w:t>
      </w:r>
    </w:p>
    <w:p w:rsidR="00E55096" w:rsidRDefault="00E55096" w:rsidP="001B4AF4">
      <w:pPr>
        <w:tabs>
          <w:tab w:val="left" w:pos="567"/>
        </w:tabs>
        <w:contextualSpacing/>
        <w:jc w:val="both"/>
        <w:rPr>
          <w:bCs/>
          <w:iCs/>
          <w:sz w:val="24"/>
          <w:szCs w:val="24"/>
        </w:rPr>
      </w:pPr>
      <w:r>
        <w:rPr>
          <w:noProof/>
          <w:lang w:bidi="ar-SA"/>
        </w:rPr>
        <w:drawing>
          <wp:inline distT="0" distB="0" distL="0" distR="0">
            <wp:extent cx="5940425" cy="4201795"/>
            <wp:effectExtent l="0" t="0" r="3175"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cstate="print"/>
                    <a:stretch>
                      <a:fillRect/>
                    </a:stretch>
                  </pic:blipFill>
                  <pic:spPr>
                    <a:xfrm>
                      <a:off x="0" y="0"/>
                      <a:ext cx="5940425" cy="4201795"/>
                    </a:xfrm>
                    <a:prstGeom prst="rect">
                      <a:avLst/>
                    </a:prstGeom>
                  </pic:spPr>
                </pic:pic>
              </a:graphicData>
            </a:graphic>
          </wp:inline>
        </w:drawing>
      </w:r>
    </w:p>
    <w:p w:rsidR="00E55096" w:rsidRPr="006E1085" w:rsidRDefault="00E55096" w:rsidP="001B4AF4">
      <w:pPr>
        <w:tabs>
          <w:tab w:val="left" w:pos="567"/>
        </w:tabs>
        <w:contextualSpacing/>
        <w:jc w:val="both"/>
        <w:rPr>
          <w:bCs/>
          <w:iCs/>
          <w:color w:val="FF0000"/>
          <w:sz w:val="24"/>
          <w:szCs w:val="24"/>
        </w:rPr>
      </w:pPr>
      <w:r w:rsidRPr="006E1085">
        <w:rPr>
          <w:color w:val="FF0000"/>
          <w:sz w:val="24"/>
          <w:szCs w:val="24"/>
        </w:rPr>
        <w:t xml:space="preserve">Планируемое размещение объектов капитального строительства местного значения в соответствии с проектом планировки территории </w:t>
      </w:r>
      <w:r w:rsidRPr="006E1085">
        <w:rPr>
          <w:color w:val="FF0000"/>
          <w:sz w:val="24"/>
          <w:szCs w:val="24"/>
          <w:lang w:val="en-US"/>
        </w:rPr>
        <w:t>VIII</w:t>
      </w:r>
      <w:r w:rsidRPr="006E1085">
        <w:rPr>
          <w:color w:val="FF0000"/>
          <w:sz w:val="24"/>
          <w:szCs w:val="24"/>
        </w:rPr>
        <w:t xml:space="preserve"> микрорайона Западного жилого района города Новочебоксарск Чувашской Республики.</w:t>
      </w:r>
    </w:p>
    <w:p w:rsidR="00CD2CAD" w:rsidRPr="006E1085" w:rsidRDefault="00CD2CAD" w:rsidP="00632201">
      <w:pPr>
        <w:tabs>
          <w:tab w:val="left" w:pos="567"/>
        </w:tabs>
        <w:ind w:firstLine="567"/>
        <w:contextualSpacing/>
        <w:jc w:val="both"/>
        <w:rPr>
          <w:color w:val="FF0000"/>
          <w:sz w:val="24"/>
          <w:szCs w:val="24"/>
        </w:rPr>
      </w:pPr>
    </w:p>
    <w:p w:rsidR="00C62321" w:rsidRDefault="003C4773" w:rsidP="00C520A0">
      <w:pPr>
        <w:pStyle w:val="213"/>
        <w:tabs>
          <w:tab w:val="left" w:pos="1437"/>
        </w:tabs>
        <w:spacing w:before="118"/>
        <w:ind w:right="-9" w:hanging="1277"/>
        <w:jc w:val="both"/>
        <w:outlineLvl w:val="1"/>
        <w:rPr>
          <w:b/>
        </w:rPr>
      </w:pPr>
      <w:bookmarkStart w:id="145" w:name="_Toc66278214"/>
      <w:bookmarkStart w:id="146" w:name="_Toc201330828"/>
      <w:r>
        <w:rPr>
          <w:b/>
        </w:rPr>
        <w:t>3.6.</w:t>
      </w:r>
      <w:r w:rsidR="007B38A3">
        <w:rPr>
          <w:b/>
        </w:rPr>
        <w:t xml:space="preserve"> </w:t>
      </w:r>
      <w:r w:rsidR="00BF16DA" w:rsidRPr="00DF0EBF">
        <w:rPr>
          <w:b/>
        </w:rPr>
        <w:t>Социальное и культурно-бытовое обслуживание</w:t>
      </w:r>
      <w:r w:rsidR="00BF16DA" w:rsidRPr="00DF0EBF">
        <w:rPr>
          <w:b/>
          <w:spacing w:val="-1"/>
        </w:rPr>
        <w:t xml:space="preserve"> </w:t>
      </w:r>
      <w:r w:rsidR="00BF16DA" w:rsidRPr="00DF0EBF">
        <w:rPr>
          <w:b/>
        </w:rPr>
        <w:t>населения</w:t>
      </w:r>
      <w:bookmarkEnd w:id="145"/>
      <w:bookmarkEnd w:id="146"/>
    </w:p>
    <w:p w:rsidR="00412684" w:rsidRPr="002E08B1" w:rsidRDefault="00412684" w:rsidP="002E08B1">
      <w:pPr>
        <w:ind w:firstLine="567"/>
        <w:jc w:val="both"/>
        <w:rPr>
          <w:sz w:val="24"/>
          <w:szCs w:val="24"/>
        </w:rPr>
      </w:pPr>
      <w:r w:rsidRPr="002E08B1">
        <w:rPr>
          <w:sz w:val="24"/>
          <w:szCs w:val="24"/>
        </w:rPr>
        <w:t>Социальная инфраструктура – система необходимых для жизнеобеспечения человека материальных объектов (зданий, сооружений) и коммуникаций населенного пункта,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p>
    <w:p w:rsidR="00D834A4" w:rsidRPr="002E08B1" w:rsidRDefault="00412684" w:rsidP="002E08B1">
      <w:pPr>
        <w:ind w:firstLine="567"/>
        <w:jc w:val="both"/>
        <w:rPr>
          <w:sz w:val="24"/>
          <w:szCs w:val="24"/>
        </w:rPr>
      </w:pPr>
      <w:r w:rsidRPr="002E08B1">
        <w:rPr>
          <w:sz w:val="24"/>
          <w:szCs w:val="24"/>
        </w:rPr>
        <w:t>Задачами оценки является выявление количественного и качественного состава существующих объектов, сопоставление с нормативным количеством из расчета изменения численности населения на расчетный срок, составление перечня мероприятий в сфере социально-бытового и культурно-досугового обслуживания населения.</w:t>
      </w:r>
    </w:p>
    <w:p w:rsidR="00757C66" w:rsidRPr="002E08B1" w:rsidRDefault="00757C66" w:rsidP="002E08B1">
      <w:pPr>
        <w:ind w:firstLine="567"/>
        <w:jc w:val="both"/>
        <w:rPr>
          <w:sz w:val="24"/>
          <w:szCs w:val="24"/>
        </w:rPr>
      </w:pPr>
      <w:r w:rsidRPr="002E08B1">
        <w:rPr>
          <w:sz w:val="24"/>
          <w:szCs w:val="24"/>
        </w:rPr>
        <w:t>Система образования представлена 2</w:t>
      </w:r>
      <w:r w:rsidR="00150037" w:rsidRPr="002E08B1">
        <w:rPr>
          <w:sz w:val="24"/>
          <w:szCs w:val="24"/>
        </w:rPr>
        <w:t>8</w:t>
      </w:r>
      <w:r w:rsidRPr="002E08B1">
        <w:rPr>
          <w:sz w:val="24"/>
          <w:szCs w:val="24"/>
        </w:rPr>
        <w:t xml:space="preserve"> детскими садами и 1</w:t>
      </w:r>
      <w:r w:rsidR="006218E5" w:rsidRPr="002E08B1">
        <w:rPr>
          <w:sz w:val="24"/>
          <w:szCs w:val="24"/>
        </w:rPr>
        <w:t>8</w:t>
      </w:r>
      <w:r w:rsidRPr="002E08B1">
        <w:rPr>
          <w:sz w:val="24"/>
          <w:szCs w:val="24"/>
        </w:rPr>
        <w:t xml:space="preserve"> школами. Имеется развитая сеть учреждений дополнительного образования: в городе функционируют Центр развития творчества детей и юношества, школа искусств, музыкальная и художественная школы, 6 детско-юношеских спортивных школ. Кроме этого, в городе имеется 4 учреждения среднего профессионального образования.</w:t>
      </w:r>
    </w:p>
    <w:p w:rsidR="00757C66" w:rsidRPr="002E08B1" w:rsidRDefault="00757C66" w:rsidP="002E08B1">
      <w:pPr>
        <w:ind w:firstLine="567"/>
        <w:jc w:val="both"/>
        <w:rPr>
          <w:sz w:val="24"/>
          <w:szCs w:val="24"/>
        </w:rPr>
      </w:pPr>
      <w:r w:rsidRPr="002E08B1">
        <w:rPr>
          <w:sz w:val="24"/>
          <w:szCs w:val="24"/>
        </w:rPr>
        <w:t>В основном все существующие здания образовател</w:t>
      </w:r>
      <w:r w:rsidR="00D54DAD" w:rsidRPr="002E08B1">
        <w:rPr>
          <w:sz w:val="24"/>
          <w:szCs w:val="24"/>
        </w:rPr>
        <w:t>ьных организаций построены в 60</w:t>
      </w:r>
      <w:r w:rsidRPr="002E08B1">
        <w:rPr>
          <w:sz w:val="24"/>
          <w:szCs w:val="24"/>
        </w:rPr>
        <w:t>-90-е годы XX века и не в полной мере соответствуют современным требованиям санитарно-гигиенических норм, неудобны в технической эксплуатации, эстетически непривлекательны. Износ отдельных зданий достигает 50 и более процентов.</w:t>
      </w:r>
    </w:p>
    <w:p w:rsidR="002E08B1" w:rsidRDefault="00EC4D4E" w:rsidP="00560F84">
      <w:pPr>
        <w:ind w:firstLine="567"/>
        <w:jc w:val="both"/>
        <w:rPr>
          <w:sz w:val="24"/>
          <w:szCs w:val="24"/>
        </w:rPr>
      </w:pPr>
      <w:r w:rsidRPr="002E08B1">
        <w:rPr>
          <w:sz w:val="24"/>
          <w:szCs w:val="24"/>
        </w:rPr>
        <w:t xml:space="preserve">Предельные значения расчетных показателей минимально допустимого уровня обеспеченности населения города Новочебоксарска объектами местного значения в области образования и предельные значения расчетных показателей максимально допустимого уровня </w:t>
      </w:r>
      <w:r w:rsidRPr="002E08B1">
        <w:rPr>
          <w:sz w:val="24"/>
          <w:szCs w:val="24"/>
        </w:rPr>
        <w:lastRenderedPageBreak/>
        <w:t xml:space="preserve">территориальной доступности таких объектов для населения города Новочебоксарска Чувашской Республики, фактическое состояние обеспеченности указаны в таблице </w:t>
      </w:r>
      <w:r w:rsidR="00B85754">
        <w:rPr>
          <w:sz w:val="24"/>
          <w:szCs w:val="24"/>
        </w:rPr>
        <w:t>3</w:t>
      </w:r>
      <w:r w:rsidR="00BB77F3">
        <w:rPr>
          <w:sz w:val="24"/>
          <w:szCs w:val="24"/>
        </w:rPr>
        <w:t>8</w:t>
      </w:r>
      <w:r w:rsidRPr="002E08B1">
        <w:rPr>
          <w:sz w:val="24"/>
          <w:szCs w:val="24"/>
        </w:rPr>
        <w:t>.</w:t>
      </w:r>
    </w:p>
    <w:p w:rsidR="00560F84" w:rsidRDefault="00560F84" w:rsidP="00560F84">
      <w:pPr>
        <w:ind w:firstLine="567"/>
        <w:jc w:val="both"/>
        <w:rPr>
          <w:sz w:val="24"/>
          <w:szCs w:val="24"/>
        </w:rPr>
      </w:pPr>
    </w:p>
    <w:p w:rsidR="00EC4D4E" w:rsidRPr="002E08B1" w:rsidRDefault="00B85754" w:rsidP="002E08B1">
      <w:pPr>
        <w:jc w:val="right"/>
        <w:rPr>
          <w:sz w:val="24"/>
          <w:szCs w:val="24"/>
        </w:rPr>
      </w:pPr>
      <w:r>
        <w:rPr>
          <w:sz w:val="24"/>
          <w:szCs w:val="24"/>
        </w:rPr>
        <w:t>Таблица 3</w:t>
      </w:r>
      <w:r w:rsidR="00BB77F3">
        <w:rPr>
          <w:sz w:val="24"/>
          <w:szCs w:val="24"/>
        </w:rPr>
        <w:t>8</w:t>
      </w:r>
    </w:p>
    <w:tbl>
      <w:tblPr>
        <w:tblW w:w="0" w:type="auto"/>
        <w:tblInd w:w="62" w:type="dxa"/>
        <w:shd w:val="clear" w:color="auto" w:fill="FFFFFF" w:themeFill="background1"/>
        <w:tblLayout w:type="fixed"/>
        <w:tblCellMar>
          <w:top w:w="102" w:type="dxa"/>
          <w:left w:w="62" w:type="dxa"/>
          <w:bottom w:w="102" w:type="dxa"/>
          <w:right w:w="62" w:type="dxa"/>
        </w:tblCellMar>
        <w:tblLook w:val="0000" w:firstRow="0" w:lastRow="0" w:firstColumn="0" w:lastColumn="0" w:noHBand="0" w:noVBand="0"/>
      </w:tblPr>
      <w:tblGrid>
        <w:gridCol w:w="388"/>
        <w:gridCol w:w="2589"/>
        <w:gridCol w:w="2079"/>
        <w:gridCol w:w="907"/>
        <w:gridCol w:w="1247"/>
        <w:gridCol w:w="1644"/>
        <w:gridCol w:w="794"/>
      </w:tblGrid>
      <w:tr w:rsidR="00EC4D4E" w:rsidRPr="00E7080D" w:rsidTr="00EC4D4E">
        <w:tc>
          <w:tcPr>
            <w:tcW w:w="38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w:t>
            </w:r>
          </w:p>
          <w:p w:rsidR="00EC4D4E" w:rsidRPr="00E7080D" w:rsidRDefault="00EC4D4E" w:rsidP="002E08B1">
            <w:pPr>
              <w:jc w:val="both"/>
              <w:rPr>
                <w:sz w:val="24"/>
                <w:szCs w:val="24"/>
              </w:rPr>
            </w:pPr>
            <w:proofErr w:type="spellStart"/>
            <w:r w:rsidRPr="00E7080D">
              <w:rPr>
                <w:sz w:val="24"/>
                <w:szCs w:val="24"/>
              </w:rPr>
              <w:t>пп</w:t>
            </w:r>
            <w:proofErr w:type="spellEnd"/>
          </w:p>
        </w:tc>
        <w:tc>
          <w:tcPr>
            <w:tcW w:w="258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Наименование объекта местного значения</w:t>
            </w:r>
          </w:p>
        </w:tc>
        <w:tc>
          <w:tcPr>
            <w:tcW w:w="298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Расчетный показатель минимально допустимого уровня обеспеченности</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Фактическое состояние на 01.01.2018</w:t>
            </w:r>
          </w:p>
        </w:tc>
        <w:tc>
          <w:tcPr>
            <w:tcW w:w="243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Расчетный показатель максимально допустимого уровня территориальной доступности</w:t>
            </w:r>
          </w:p>
        </w:tc>
      </w:tr>
      <w:tr w:rsidR="00EC4D4E" w:rsidRPr="00E7080D" w:rsidTr="00EC4D4E">
        <w:tc>
          <w:tcPr>
            <w:tcW w:w="388"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pStyle w:val="S7"/>
            </w:pPr>
          </w:p>
        </w:tc>
        <w:tc>
          <w:tcPr>
            <w:tcW w:w="2589"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pStyle w:val="S7"/>
            </w:pPr>
          </w:p>
        </w:tc>
        <w:tc>
          <w:tcPr>
            <w:tcW w:w="2079"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единица измерения</w:t>
            </w:r>
          </w:p>
        </w:tc>
        <w:tc>
          <w:tcPr>
            <w:tcW w:w="907"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величина</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величина</w:t>
            </w:r>
          </w:p>
        </w:tc>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единица измерения</w:t>
            </w:r>
          </w:p>
        </w:tc>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величина</w:t>
            </w:r>
          </w:p>
        </w:tc>
      </w:tr>
      <w:tr w:rsidR="00EC4D4E" w:rsidRPr="00E7080D" w:rsidTr="00296BA3">
        <w:trPr>
          <w:trHeight w:val="984"/>
        </w:trPr>
        <w:tc>
          <w:tcPr>
            <w:tcW w:w="388"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rPr>
                <w:sz w:val="24"/>
                <w:szCs w:val="24"/>
              </w:rPr>
            </w:pPr>
            <w:r w:rsidRPr="00E7080D">
              <w:rPr>
                <w:sz w:val="24"/>
                <w:szCs w:val="24"/>
              </w:rPr>
              <w:t>1</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rPr>
                <w:sz w:val="24"/>
                <w:szCs w:val="24"/>
              </w:rPr>
            </w:pPr>
            <w:r w:rsidRPr="00E7080D">
              <w:rPr>
                <w:sz w:val="24"/>
                <w:szCs w:val="24"/>
              </w:rPr>
              <w:t>Дошкольные образовательные организации</w:t>
            </w:r>
          </w:p>
        </w:tc>
        <w:tc>
          <w:tcPr>
            <w:tcW w:w="2079"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rPr>
                <w:sz w:val="24"/>
                <w:szCs w:val="24"/>
              </w:rPr>
            </w:pPr>
            <w:r w:rsidRPr="00E7080D">
              <w:rPr>
                <w:sz w:val="24"/>
                <w:szCs w:val="24"/>
              </w:rPr>
              <w:t>Количество мест на 100 человек в возрасте от 0 до 7 лет</w:t>
            </w:r>
          </w:p>
        </w:tc>
        <w:tc>
          <w:tcPr>
            <w:tcW w:w="907"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rPr>
                <w:sz w:val="24"/>
                <w:szCs w:val="24"/>
              </w:rPr>
            </w:pPr>
            <w:r w:rsidRPr="00E7080D">
              <w:rPr>
                <w:sz w:val="24"/>
                <w:szCs w:val="24"/>
              </w:rPr>
              <w:t>65,4</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rPr>
                <w:sz w:val="24"/>
                <w:szCs w:val="24"/>
              </w:rPr>
            </w:pPr>
            <w:r w:rsidRPr="00E7080D">
              <w:rPr>
                <w:sz w:val="24"/>
                <w:szCs w:val="24"/>
              </w:rPr>
              <w:t>99,05</w:t>
            </w:r>
          </w:p>
        </w:tc>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rPr>
                <w:sz w:val="24"/>
                <w:szCs w:val="24"/>
              </w:rPr>
            </w:pPr>
            <w:r w:rsidRPr="00E7080D">
              <w:rPr>
                <w:sz w:val="24"/>
                <w:szCs w:val="24"/>
              </w:rPr>
              <w:t>Пешеходная доступность, м</w:t>
            </w:r>
          </w:p>
        </w:tc>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rPr>
                <w:sz w:val="24"/>
                <w:szCs w:val="24"/>
              </w:rPr>
            </w:pPr>
            <w:r w:rsidRPr="00E7080D">
              <w:rPr>
                <w:sz w:val="24"/>
                <w:szCs w:val="24"/>
              </w:rPr>
              <w:t>300</w:t>
            </w:r>
          </w:p>
        </w:tc>
      </w:tr>
      <w:tr w:rsidR="00EC4D4E" w:rsidRPr="00E7080D" w:rsidTr="00296BA3">
        <w:tc>
          <w:tcPr>
            <w:tcW w:w="388"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2</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rPr>
                <w:sz w:val="24"/>
                <w:szCs w:val="24"/>
              </w:rPr>
            </w:pPr>
            <w:r w:rsidRPr="00E7080D">
              <w:rPr>
                <w:sz w:val="24"/>
                <w:szCs w:val="24"/>
              </w:rPr>
              <w:t>Общеобразовательные организации</w:t>
            </w:r>
          </w:p>
        </w:tc>
        <w:tc>
          <w:tcPr>
            <w:tcW w:w="2079"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rPr>
                <w:sz w:val="24"/>
                <w:szCs w:val="24"/>
              </w:rPr>
            </w:pPr>
            <w:r w:rsidRPr="00E7080D">
              <w:rPr>
                <w:sz w:val="24"/>
                <w:szCs w:val="24"/>
              </w:rPr>
              <w:t>Количество мест на 100 человек в возрасте от 7 до 18 лет</w:t>
            </w:r>
          </w:p>
        </w:tc>
        <w:tc>
          <w:tcPr>
            <w:tcW w:w="907"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100</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105,2</w:t>
            </w:r>
          </w:p>
        </w:tc>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Пешеходная доступность, м</w:t>
            </w:r>
          </w:p>
        </w:tc>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500</w:t>
            </w:r>
          </w:p>
        </w:tc>
      </w:tr>
      <w:tr w:rsidR="00EC4D4E" w:rsidRPr="00E7080D" w:rsidTr="00EC4D4E">
        <w:tc>
          <w:tcPr>
            <w:tcW w:w="38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3</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Организации дополнительного образования</w:t>
            </w:r>
          </w:p>
        </w:tc>
        <w:tc>
          <w:tcPr>
            <w:tcW w:w="207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Количество мест на 100 человек в возрасте от 5 до 18 лет, обучающихся в общеобразовательных организациях</w:t>
            </w:r>
          </w:p>
        </w:tc>
        <w:tc>
          <w:tcPr>
            <w:tcW w:w="907"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75</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100</w:t>
            </w:r>
          </w:p>
        </w:tc>
        <w:tc>
          <w:tcPr>
            <w:tcW w:w="164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Транспортная доступность, мин.</w:t>
            </w:r>
          </w:p>
        </w:tc>
        <w:tc>
          <w:tcPr>
            <w:tcW w:w="79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20</w:t>
            </w:r>
          </w:p>
        </w:tc>
      </w:tr>
      <w:tr w:rsidR="00EC4D4E" w:rsidRPr="00E7080D" w:rsidTr="00296BA3">
        <w:tc>
          <w:tcPr>
            <w:tcW w:w="388"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pStyle w:val="S7"/>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rPr>
                <w:sz w:val="24"/>
                <w:szCs w:val="24"/>
              </w:rPr>
            </w:pPr>
            <w:r w:rsidRPr="00E7080D">
              <w:rPr>
                <w:sz w:val="24"/>
                <w:szCs w:val="24"/>
              </w:rPr>
              <w:t>Общеобразовательные организации, реализующие дополнительные общеобразовательные программы</w:t>
            </w:r>
          </w:p>
        </w:tc>
        <w:tc>
          <w:tcPr>
            <w:tcW w:w="2079"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pStyle w:val="S7"/>
            </w:pPr>
          </w:p>
        </w:tc>
        <w:tc>
          <w:tcPr>
            <w:tcW w:w="907"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45</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65,5</w:t>
            </w:r>
          </w:p>
        </w:tc>
        <w:tc>
          <w:tcPr>
            <w:tcW w:w="1644"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pStyle w:val="S7"/>
            </w:pPr>
          </w:p>
        </w:tc>
        <w:tc>
          <w:tcPr>
            <w:tcW w:w="794"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pStyle w:val="S7"/>
            </w:pPr>
          </w:p>
        </w:tc>
      </w:tr>
      <w:tr w:rsidR="00EC4D4E" w:rsidRPr="00E7080D" w:rsidTr="00EC4D4E">
        <w:tc>
          <w:tcPr>
            <w:tcW w:w="388"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pStyle w:val="S7"/>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Образовательные организации, реализующие дополнительные общеобразовательные программы (за исключением общеобразовательных организаций)</w:t>
            </w:r>
          </w:p>
        </w:tc>
        <w:tc>
          <w:tcPr>
            <w:tcW w:w="2079"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Количество мест на 100 человек в возрасте от 5 до 18 лет</w:t>
            </w:r>
          </w:p>
        </w:tc>
        <w:tc>
          <w:tcPr>
            <w:tcW w:w="907"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30</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E08B1">
            <w:pPr>
              <w:jc w:val="both"/>
              <w:rPr>
                <w:sz w:val="24"/>
                <w:szCs w:val="24"/>
              </w:rPr>
            </w:pPr>
            <w:r w:rsidRPr="00E7080D">
              <w:rPr>
                <w:sz w:val="24"/>
                <w:szCs w:val="24"/>
              </w:rPr>
              <w:t>30</w:t>
            </w:r>
          </w:p>
        </w:tc>
        <w:tc>
          <w:tcPr>
            <w:tcW w:w="1644"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pStyle w:val="S7"/>
            </w:pPr>
          </w:p>
        </w:tc>
        <w:tc>
          <w:tcPr>
            <w:tcW w:w="794"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EC4D4E" w:rsidRPr="00E7080D" w:rsidRDefault="00EC4D4E" w:rsidP="00296BA3">
            <w:pPr>
              <w:pStyle w:val="S7"/>
            </w:pPr>
          </w:p>
        </w:tc>
      </w:tr>
    </w:tbl>
    <w:p w:rsidR="00EC4D4E" w:rsidRPr="002E08B1" w:rsidRDefault="00EC4D4E" w:rsidP="002E08B1">
      <w:pPr>
        <w:jc w:val="both"/>
      </w:pPr>
    </w:p>
    <w:p w:rsidR="00EC4D4E" w:rsidRPr="000A750D" w:rsidRDefault="000A750D" w:rsidP="008248BE">
      <w:pPr>
        <w:pStyle w:val="34"/>
      </w:pPr>
      <w:bookmarkStart w:id="147" w:name="_Toc201330829"/>
      <w:r w:rsidRPr="000A750D">
        <w:t xml:space="preserve">3.6.1. </w:t>
      </w:r>
      <w:r w:rsidR="00EC4D4E" w:rsidRPr="000A750D">
        <w:t>Дошкольное образование</w:t>
      </w:r>
      <w:bookmarkEnd w:id="147"/>
    </w:p>
    <w:p w:rsidR="00EC4D4E" w:rsidRPr="00D815D1" w:rsidRDefault="00EC4D4E" w:rsidP="00EC4D4E">
      <w:pPr>
        <w:pStyle w:val="ConsPlusNormal"/>
        <w:ind w:firstLine="540"/>
        <w:jc w:val="both"/>
        <w:rPr>
          <w:rFonts w:ascii="Times New Roman" w:hAnsi="Times New Roman" w:cs="Times New Roman"/>
          <w:color w:val="000000"/>
          <w:sz w:val="24"/>
          <w:szCs w:val="24"/>
        </w:rPr>
      </w:pPr>
      <w:r w:rsidRPr="00D815D1">
        <w:rPr>
          <w:rFonts w:ascii="Times New Roman" w:hAnsi="Times New Roman" w:cs="Times New Roman"/>
          <w:color w:val="000000"/>
          <w:sz w:val="24"/>
          <w:szCs w:val="24"/>
        </w:rPr>
        <w:t xml:space="preserve">Система дошкольного образования </w:t>
      </w:r>
      <w:r>
        <w:rPr>
          <w:rFonts w:ascii="Times New Roman" w:hAnsi="Times New Roman" w:cs="Times New Roman"/>
          <w:color w:val="000000"/>
          <w:sz w:val="24"/>
          <w:szCs w:val="24"/>
        </w:rPr>
        <w:t xml:space="preserve">городского округа </w:t>
      </w:r>
      <w:r w:rsidRPr="00D815D1">
        <w:rPr>
          <w:rFonts w:ascii="Times New Roman" w:hAnsi="Times New Roman" w:cs="Times New Roman"/>
          <w:color w:val="000000"/>
          <w:sz w:val="24"/>
          <w:szCs w:val="24"/>
        </w:rPr>
        <w:t xml:space="preserve">представлена </w:t>
      </w:r>
      <w:r>
        <w:rPr>
          <w:rFonts w:ascii="Times New Roman" w:hAnsi="Times New Roman" w:cs="Times New Roman"/>
          <w:color w:val="000000"/>
          <w:sz w:val="24"/>
          <w:szCs w:val="24"/>
        </w:rPr>
        <w:t>30</w:t>
      </w:r>
      <w:r w:rsidRPr="00D815D1">
        <w:rPr>
          <w:rFonts w:ascii="Times New Roman" w:hAnsi="Times New Roman" w:cs="Times New Roman"/>
          <w:color w:val="000000"/>
          <w:sz w:val="24"/>
          <w:szCs w:val="24"/>
        </w:rPr>
        <w:t xml:space="preserve"> образовательными учреждениями, реализующими образовательную программу дошкольного образования (из них 2</w:t>
      </w:r>
      <w:r>
        <w:rPr>
          <w:rFonts w:ascii="Times New Roman" w:hAnsi="Times New Roman" w:cs="Times New Roman"/>
          <w:color w:val="000000"/>
          <w:sz w:val="24"/>
          <w:szCs w:val="24"/>
        </w:rPr>
        <w:t>8</w:t>
      </w:r>
      <w:r w:rsidRPr="00D815D1">
        <w:rPr>
          <w:rFonts w:ascii="Times New Roman" w:hAnsi="Times New Roman" w:cs="Times New Roman"/>
          <w:color w:val="000000"/>
          <w:sz w:val="24"/>
          <w:szCs w:val="24"/>
        </w:rPr>
        <w:t xml:space="preserve"> дошкольных образовательных учреждения, 2 общеобразовательных учреждения, имеющие в составе дошкольные группы - МБОУ </w:t>
      </w:r>
      <w:r>
        <w:rPr>
          <w:rFonts w:ascii="Times New Roman" w:hAnsi="Times New Roman" w:cs="Times New Roman"/>
          <w:color w:val="000000"/>
          <w:sz w:val="24"/>
          <w:szCs w:val="24"/>
        </w:rPr>
        <w:t>«</w:t>
      </w:r>
      <w:r w:rsidRPr="00D815D1">
        <w:rPr>
          <w:rFonts w:ascii="Times New Roman" w:hAnsi="Times New Roman" w:cs="Times New Roman"/>
          <w:color w:val="000000"/>
          <w:sz w:val="24"/>
          <w:szCs w:val="24"/>
        </w:rPr>
        <w:t xml:space="preserve">СОШ </w:t>
      </w:r>
      <w:r>
        <w:rPr>
          <w:rFonts w:ascii="Times New Roman" w:hAnsi="Times New Roman" w:cs="Times New Roman"/>
          <w:color w:val="000000"/>
          <w:sz w:val="24"/>
          <w:szCs w:val="24"/>
        </w:rPr>
        <w:t>№</w:t>
      </w:r>
      <w:r w:rsidRPr="00D815D1">
        <w:rPr>
          <w:rFonts w:ascii="Times New Roman" w:hAnsi="Times New Roman" w:cs="Times New Roman"/>
          <w:color w:val="000000"/>
          <w:sz w:val="24"/>
          <w:szCs w:val="24"/>
        </w:rPr>
        <w:t xml:space="preserve"> 20 им. </w:t>
      </w:r>
      <w:proofErr w:type="spellStart"/>
      <w:r w:rsidRPr="00D815D1">
        <w:rPr>
          <w:rFonts w:ascii="Times New Roman" w:hAnsi="Times New Roman" w:cs="Times New Roman"/>
          <w:color w:val="000000"/>
          <w:sz w:val="24"/>
          <w:szCs w:val="24"/>
        </w:rPr>
        <w:t>Васьлея</w:t>
      </w:r>
      <w:proofErr w:type="spellEnd"/>
      <w:r w:rsidRPr="00D815D1">
        <w:rPr>
          <w:rFonts w:ascii="Times New Roman" w:hAnsi="Times New Roman" w:cs="Times New Roman"/>
          <w:color w:val="000000"/>
          <w:sz w:val="24"/>
          <w:szCs w:val="24"/>
        </w:rPr>
        <w:t xml:space="preserve"> Митты с углубленны</w:t>
      </w:r>
      <w:r>
        <w:rPr>
          <w:rFonts w:ascii="Times New Roman" w:hAnsi="Times New Roman" w:cs="Times New Roman"/>
          <w:color w:val="000000"/>
          <w:sz w:val="24"/>
          <w:szCs w:val="24"/>
        </w:rPr>
        <w:t>м изучением отдельных предметов»</w:t>
      </w:r>
      <w:r w:rsidRPr="00D815D1">
        <w:rPr>
          <w:rFonts w:ascii="Times New Roman" w:hAnsi="Times New Roman" w:cs="Times New Roman"/>
          <w:color w:val="000000"/>
          <w:sz w:val="24"/>
          <w:szCs w:val="24"/>
        </w:rPr>
        <w:t xml:space="preserve"> и МБОУ </w:t>
      </w:r>
      <w:r>
        <w:rPr>
          <w:rFonts w:ascii="Times New Roman" w:hAnsi="Times New Roman" w:cs="Times New Roman"/>
          <w:color w:val="000000"/>
          <w:sz w:val="24"/>
          <w:szCs w:val="24"/>
        </w:rPr>
        <w:t>«СОШ №</w:t>
      </w:r>
      <w:r w:rsidRPr="00D815D1">
        <w:rPr>
          <w:rFonts w:ascii="Times New Roman" w:hAnsi="Times New Roman" w:cs="Times New Roman"/>
          <w:color w:val="000000"/>
          <w:sz w:val="24"/>
          <w:szCs w:val="24"/>
        </w:rPr>
        <w:t xml:space="preserve"> 11 с углубленным изучением отдельных предметов</w:t>
      </w:r>
      <w:r>
        <w:rPr>
          <w:rFonts w:ascii="Times New Roman" w:hAnsi="Times New Roman" w:cs="Times New Roman"/>
          <w:color w:val="000000"/>
          <w:sz w:val="24"/>
          <w:szCs w:val="24"/>
        </w:rPr>
        <w:t>»</w:t>
      </w:r>
      <w:r w:rsidRPr="00D815D1">
        <w:rPr>
          <w:rFonts w:ascii="Times New Roman" w:hAnsi="Times New Roman" w:cs="Times New Roman"/>
          <w:color w:val="000000"/>
          <w:sz w:val="24"/>
          <w:szCs w:val="24"/>
        </w:rPr>
        <w:t>).</w:t>
      </w:r>
    </w:p>
    <w:p w:rsidR="00EC4D4E" w:rsidRPr="002E08B1" w:rsidRDefault="00EC4D4E" w:rsidP="002E08B1">
      <w:pPr>
        <w:pStyle w:val="ConsPlusNormal"/>
        <w:ind w:firstLine="540"/>
        <w:jc w:val="both"/>
        <w:rPr>
          <w:rFonts w:ascii="Times New Roman" w:hAnsi="Times New Roman" w:cs="Times New Roman"/>
          <w:color w:val="000000"/>
          <w:sz w:val="24"/>
          <w:szCs w:val="24"/>
        </w:rPr>
      </w:pPr>
      <w:r w:rsidRPr="002E08B1">
        <w:rPr>
          <w:rFonts w:ascii="Times New Roman" w:hAnsi="Times New Roman" w:cs="Times New Roman"/>
          <w:color w:val="000000"/>
          <w:sz w:val="24"/>
          <w:szCs w:val="24"/>
        </w:rPr>
        <w:t xml:space="preserve">Дошкольным образованием по состоянию на 1 января 2020 года охвачено 9652 ребенка, что составляет 87,5% детей от 1 года до 7 лет (2018 г. – 9994 ребенка) В дошкольных образовательных учреждениях воспитывается 1842 ребенка до 3-х лет (2018 г. – 2382), 7810 </w:t>
      </w:r>
      <w:r w:rsidRPr="002E08B1">
        <w:rPr>
          <w:rFonts w:ascii="Times New Roman" w:hAnsi="Times New Roman" w:cs="Times New Roman"/>
          <w:color w:val="000000"/>
          <w:sz w:val="24"/>
          <w:szCs w:val="24"/>
        </w:rPr>
        <w:lastRenderedPageBreak/>
        <w:t xml:space="preserve">детей старше 3-х лет (2018 г. – 7609). Для всех желающих есть возможность направить детей с 1 года 2 месяцев. В целях создания дополнительных мест и ликвидации очередности для детей с 2 месяцев до 3 лет в городе в 2019 году построен новый детский сад на 220 мест в IX микрорайоне западного жилого массива. Строительство велось в соответствии с Генеральным планом города Новочебоксарска, утвержденным решением </w:t>
      </w:r>
      <w:proofErr w:type="spellStart"/>
      <w:r w:rsidRPr="002E08B1">
        <w:rPr>
          <w:rFonts w:ascii="Times New Roman" w:hAnsi="Times New Roman" w:cs="Times New Roman"/>
          <w:color w:val="000000"/>
          <w:sz w:val="24"/>
          <w:szCs w:val="24"/>
        </w:rPr>
        <w:t>Новочебоксарского</w:t>
      </w:r>
      <w:proofErr w:type="spellEnd"/>
      <w:r w:rsidRPr="002E08B1">
        <w:rPr>
          <w:rFonts w:ascii="Times New Roman" w:hAnsi="Times New Roman" w:cs="Times New Roman"/>
          <w:color w:val="000000"/>
          <w:sz w:val="24"/>
          <w:szCs w:val="24"/>
        </w:rPr>
        <w:t xml:space="preserve"> городского собрания депутатов от 29 декабря 2005 года № С-8-5 «Об утверждении генерального плана города Новочебоксарска Чувашской Республики».</w:t>
      </w:r>
    </w:p>
    <w:p w:rsidR="00EC4D4E" w:rsidRPr="002E08B1" w:rsidRDefault="00EC4D4E" w:rsidP="007A08EB">
      <w:pPr>
        <w:pStyle w:val="ConsPlusNormal"/>
        <w:shd w:val="clear" w:color="auto" w:fill="FFFFFF" w:themeFill="background1"/>
        <w:ind w:firstLine="540"/>
        <w:jc w:val="both"/>
        <w:rPr>
          <w:rFonts w:ascii="Times New Roman" w:hAnsi="Times New Roman" w:cs="Times New Roman"/>
          <w:color w:val="000000"/>
          <w:sz w:val="24"/>
          <w:szCs w:val="24"/>
        </w:rPr>
      </w:pPr>
      <w:r w:rsidRPr="002E08B1">
        <w:rPr>
          <w:rFonts w:ascii="Times New Roman" w:hAnsi="Times New Roman" w:cs="Times New Roman"/>
          <w:color w:val="000000"/>
          <w:sz w:val="24"/>
          <w:szCs w:val="24"/>
        </w:rPr>
        <w:t>Перечень образовательных организаций общего образования города Новочебоксарска, планируемых к сохранению на территории города, основные характеристики и местоп</w:t>
      </w:r>
      <w:r w:rsidR="00B85754">
        <w:rPr>
          <w:rFonts w:ascii="Times New Roman" w:hAnsi="Times New Roman" w:cs="Times New Roman"/>
          <w:color w:val="000000"/>
          <w:sz w:val="24"/>
          <w:szCs w:val="24"/>
        </w:rPr>
        <w:t>оложение представлен в таблице 3</w:t>
      </w:r>
      <w:r w:rsidR="00BB77F3">
        <w:rPr>
          <w:rFonts w:ascii="Times New Roman" w:hAnsi="Times New Roman" w:cs="Times New Roman"/>
          <w:color w:val="000000"/>
          <w:sz w:val="24"/>
          <w:szCs w:val="24"/>
        </w:rPr>
        <w:t>9</w:t>
      </w:r>
      <w:r w:rsidR="002E08B1" w:rsidRPr="002E08B1">
        <w:rPr>
          <w:rFonts w:ascii="Times New Roman" w:hAnsi="Times New Roman" w:cs="Times New Roman"/>
          <w:color w:val="000000"/>
          <w:sz w:val="24"/>
          <w:szCs w:val="24"/>
        </w:rPr>
        <w:t>.</w:t>
      </w:r>
    </w:p>
    <w:p w:rsidR="00EC4D4E" w:rsidRPr="002E08B1" w:rsidRDefault="00B85754" w:rsidP="007A08EB">
      <w:pPr>
        <w:shd w:val="clear" w:color="auto" w:fill="FFFFFF" w:themeFill="background1"/>
        <w:jc w:val="right"/>
        <w:rPr>
          <w:sz w:val="24"/>
          <w:szCs w:val="24"/>
        </w:rPr>
      </w:pPr>
      <w:r>
        <w:rPr>
          <w:sz w:val="24"/>
          <w:szCs w:val="24"/>
        </w:rPr>
        <w:t>Таблица 3</w:t>
      </w:r>
      <w:r w:rsidR="00BB77F3">
        <w:rPr>
          <w:sz w:val="24"/>
          <w:szCs w:val="24"/>
        </w:rPr>
        <w:t>9</w:t>
      </w:r>
    </w:p>
    <w:tbl>
      <w:tblPr>
        <w:tblW w:w="9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41"/>
        <w:gridCol w:w="4961"/>
        <w:gridCol w:w="3118"/>
        <w:gridCol w:w="1418"/>
      </w:tblGrid>
      <w:tr w:rsidR="00EC4D4E" w:rsidRPr="007B618D" w:rsidTr="00BB77F3">
        <w:tc>
          <w:tcPr>
            <w:tcW w:w="441" w:type="dxa"/>
            <w:shd w:val="clear" w:color="auto" w:fill="auto"/>
          </w:tcPr>
          <w:p w:rsidR="00EC4D4E" w:rsidRPr="00E7080D" w:rsidRDefault="00EC4D4E" w:rsidP="007A08EB">
            <w:pPr>
              <w:shd w:val="clear" w:color="auto" w:fill="FFFFFF" w:themeFill="background1"/>
              <w:jc w:val="both"/>
              <w:rPr>
                <w:sz w:val="24"/>
                <w:szCs w:val="24"/>
              </w:rPr>
            </w:pPr>
          </w:p>
          <w:p w:rsidR="00EC4D4E" w:rsidRPr="007B618D" w:rsidRDefault="00EC4D4E" w:rsidP="007A08EB">
            <w:pPr>
              <w:shd w:val="clear" w:color="auto" w:fill="FFFFFF" w:themeFill="background1"/>
              <w:rPr>
                <w:sz w:val="24"/>
                <w:szCs w:val="24"/>
                <w:lang w:bidi="ar-SA"/>
              </w:rPr>
            </w:pPr>
            <w:r w:rsidRPr="007B618D">
              <w:rPr>
                <w:sz w:val="24"/>
                <w:szCs w:val="24"/>
                <w:lang w:bidi="ar-SA"/>
              </w:rPr>
              <w:t>№ п/п</w:t>
            </w:r>
          </w:p>
        </w:tc>
        <w:tc>
          <w:tcPr>
            <w:tcW w:w="4961" w:type="dxa"/>
            <w:shd w:val="clear" w:color="auto" w:fill="auto"/>
            <w:tcMar>
              <w:top w:w="33" w:type="dxa"/>
              <w:left w:w="67" w:type="dxa"/>
              <w:bottom w:w="33" w:type="dxa"/>
              <w:right w:w="67" w:type="dxa"/>
            </w:tcMar>
            <w:vAlign w:val="center"/>
            <w:hideMark/>
          </w:tcPr>
          <w:p w:rsidR="00EC4D4E" w:rsidRPr="007B618D" w:rsidRDefault="00EC4D4E" w:rsidP="007A08EB">
            <w:pPr>
              <w:shd w:val="clear" w:color="auto" w:fill="FFFFFF" w:themeFill="background1"/>
              <w:rPr>
                <w:color w:val="000000"/>
                <w:sz w:val="24"/>
                <w:szCs w:val="24"/>
              </w:rPr>
            </w:pPr>
            <w:r w:rsidRPr="007B618D">
              <w:rPr>
                <w:bCs/>
                <w:color w:val="000000"/>
                <w:sz w:val="24"/>
                <w:szCs w:val="24"/>
              </w:rPr>
              <w:t>Наименование учебного заведения</w:t>
            </w:r>
          </w:p>
          <w:p w:rsidR="00EC4D4E" w:rsidRPr="007B618D" w:rsidRDefault="00EC4D4E" w:rsidP="007A08EB">
            <w:pPr>
              <w:shd w:val="clear" w:color="auto" w:fill="FFFFFF" w:themeFill="background1"/>
              <w:rPr>
                <w:color w:val="000000"/>
                <w:sz w:val="24"/>
                <w:szCs w:val="24"/>
              </w:rPr>
            </w:pPr>
            <w:r w:rsidRPr="007B618D">
              <w:rPr>
                <w:bCs/>
                <w:color w:val="000000"/>
                <w:sz w:val="24"/>
                <w:szCs w:val="24"/>
              </w:rPr>
              <w:t> </w:t>
            </w:r>
          </w:p>
        </w:tc>
        <w:tc>
          <w:tcPr>
            <w:tcW w:w="3118" w:type="dxa"/>
            <w:shd w:val="clear" w:color="auto" w:fill="auto"/>
            <w:tcMar>
              <w:top w:w="33" w:type="dxa"/>
              <w:left w:w="67" w:type="dxa"/>
              <w:bottom w:w="33" w:type="dxa"/>
              <w:right w:w="67" w:type="dxa"/>
            </w:tcMar>
            <w:vAlign w:val="center"/>
            <w:hideMark/>
          </w:tcPr>
          <w:p w:rsidR="00EC4D4E" w:rsidRPr="007B618D" w:rsidRDefault="00EC4D4E" w:rsidP="007A08EB">
            <w:pPr>
              <w:shd w:val="clear" w:color="auto" w:fill="FFFFFF" w:themeFill="background1"/>
              <w:rPr>
                <w:color w:val="000000"/>
                <w:sz w:val="24"/>
                <w:szCs w:val="24"/>
              </w:rPr>
            </w:pPr>
            <w:r w:rsidRPr="007B618D">
              <w:rPr>
                <w:bCs/>
                <w:color w:val="000000"/>
                <w:sz w:val="24"/>
                <w:szCs w:val="24"/>
              </w:rPr>
              <w:t>Юридический адрес</w:t>
            </w:r>
          </w:p>
          <w:p w:rsidR="00EC4D4E" w:rsidRPr="007B618D" w:rsidRDefault="00EC4D4E" w:rsidP="007A08EB">
            <w:pPr>
              <w:shd w:val="clear" w:color="auto" w:fill="FFFFFF" w:themeFill="background1"/>
              <w:rPr>
                <w:color w:val="000000"/>
                <w:sz w:val="24"/>
                <w:szCs w:val="24"/>
              </w:rPr>
            </w:pPr>
            <w:r w:rsidRPr="007B618D">
              <w:rPr>
                <w:bCs/>
                <w:color w:val="000000"/>
                <w:sz w:val="24"/>
                <w:szCs w:val="24"/>
              </w:rPr>
              <w:t> </w:t>
            </w:r>
          </w:p>
        </w:tc>
        <w:tc>
          <w:tcPr>
            <w:tcW w:w="1418" w:type="dxa"/>
            <w:shd w:val="clear" w:color="auto" w:fill="auto"/>
            <w:tcMar>
              <w:top w:w="33" w:type="dxa"/>
              <w:left w:w="67" w:type="dxa"/>
              <w:bottom w:w="33" w:type="dxa"/>
              <w:right w:w="67" w:type="dxa"/>
            </w:tcMar>
            <w:vAlign w:val="center"/>
            <w:hideMark/>
          </w:tcPr>
          <w:p w:rsidR="00EC4D4E" w:rsidRPr="007B618D" w:rsidRDefault="00EC4D4E" w:rsidP="001A1766">
            <w:pPr>
              <w:shd w:val="clear" w:color="auto" w:fill="FFFFFF" w:themeFill="background1"/>
              <w:rPr>
                <w:color w:val="000000"/>
                <w:sz w:val="24"/>
                <w:szCs w:val="24"/>
              </w:rPr>
            </w:pPr>
            <w:r w:rsidRPr="007B618D">
              <w:rPr>
                <w:color w:val="000000"/>
                <w:sz w:val="24"/>
                <w:szCs w:val="24"/>
              </w:rPr>
              <w:t xml:space="preserve">Кол-во </w:t>
            </w:r>
            <w:r w:rsidR="001A1766" w:rsidRPr="007B618D">
              <w:rPr>
                <w:color w:val="000000"/>
                <w:sz w:val="24"/>
                <w:szCs w:val="24"/>
              </w:rPr>
              <w:t>мест</w:t>
            </w:r>
          </w:p>
        </w:tc>
      </w:tr>
      <w:tr w:rsidR="00EC4D4E" w:rsidRPr="007B618D" w:rsidTr="00BB77F3">
        <w:tc>
          <w:tcPr>
            <w:tcW w:w="441" w:type="dxa"/>
            <w:shd w:val="clear" w:color="auto" w:fill="auto"/>
          </w:tcPr>
          <w:p w:rsidR="00EC4D4E" w:rsidRPr="007B618D" w:rsidRDefault="00EC4D4E" w:rsidP="007A08EB">
            <w:pPr>
              <w:shd w:val="clear" w:color="auto" w:fill="FFFFFF" w:themeFill="background1"/>
              <w:jc w:val="both"/>
              <w:rPr>
                <w:sz w:val="24"/>
                <w:szCs w:val="24"/>
              </w:rPr>
            </w:pPr>
            <w:r w:rsidRPr="007B618D">
              <w:rPr>
                <w:sz w:val="24"/>
                <w:szCs w:val="24"/>
              </w:rPr>
              <w:t>1</w:t>
            </w:r>
          </w:p>
        </w:tc>
        <w:tc>
          <w:tcPr>
            <w:tcW w:w="4961" w:type="dxa"/>
            <w:shd w:val="clear" w:color="auto" w:fill="auto"/>
            <w:tcMar>
              <w:top w:w="33" w:type="dxa"/>
              <w:left w:w="67" w:type="dxa"/>
              <w:bottom w:w="33" w:type="dxa"/>
              <w:right w:w="67" w:type="dxa"/>
            </w:tcMar>
            <w:hideMark/>
          </w:tcPr>
          <w:p w:rsidR="00EC4D4E" w:rsidRPr="007B618D" w:rsidRDefault="00EC4D4E" w:rsidP="007A08EB">
            <w:pPr>
              <w:shd w:val="clear" w:color="auto" w:fill="FFFFFF" w:themeFill="background1"/>
              <w:rPr>
                <w:color w:val="000000"/>
                <w:sz w:val="24"/>
                <w:szCs w:val="24"/>
              </w:rPr>
            </w:pPr>
            <w:r w:rsidRPr="007B618D">
              <w:rPr>
                <w:color w:val="000000"/>
                <w:sz w:val="24"/>
                <w:szCs w:val="24"/>
              </w:rPr>
              <w:t xml:space="preserve">МБДОУ «Детский сад общеразвивающего вида №1 «Маленькая страна» </w:t>
            </w:r>
          </w:p>
        </w:tc>
        <w:tc>
          <w:tcPr>
            <w:tcW w:w="3118" w:type="dxa"/>
            <w:shd w:val="clear" w:color="auto" w:fill="auto"/>
            <w:tcMar>
              <w:top w:w="33" w:type="dxa"/>
              <w:left w:w="67" w:type="dxa"/>
              <w:bottom w:w="33" w:type="dxa"/>
              <w:right w:w="67" w:type="dxa"/>
            </w:tcMar>
            <w:hideMark/>
          </w:tcPr>
          <w:p w:rsidR="00EC4D4E" w:rsidRPr="007B618D" w:rsidRDefault="00EC4D4E" w:rsidP="007A08EB">
            <w:pPr>
              <w:shd w:val="clear" w:color="auto" w:fill="FFFFFF" w:themeFill="background1"/>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7A08EB">
            <w:pPr>
              <w:shd w:val="clear" w:color="auto" w:fill="FFFFFF" w:themeFill="background1"/>
              <w:rPr>
                <w:color w:val="000000"/>
                <w:sz w:val="24"/>
                <w:szCs w:val="24"/>
              </w:rPr>
            </w:pPr>
            <w:r w:rsidRPr="007B618D">
              <w:rPr>
                <w:color w:val="000000"/>
                <w:sz w:val="24"/>
                <w:szCs w:val="24"/>
              </w:rPr>
              <w:t>ул. Советская, д.57 </w:t>
            </w:r>
          </w:p>
        </w:tc>
        <w:tc>
          <w:tcPr>
            <w:tcW w:w="1418" w:type="dxa"/>
            <w:shd w:val="clear" w:color="auto" w:fill="auto"/>
            <w:tcMar>
              <w:top w:w="33" w:type="dxa"/>
              <w:left w:w="67" w:type="dxa"/>
              <w:bottom w:w="33" w:type="dxa"/>
              <w:right w:w="67" w:type="dxa"/>
            </w:tcMar>
            <w:hideMark/>
          </w:tcPr>
          <w:p w:rsidR="00EC4D4E" w:rsidRPr="007B618D" w:rsidRDefault="001A1766" w:rsidP="007A08EB">
            <w:pPr>
              <w:shd w:val="clear" w:color="auto" w:fill="FFFFFF" w:themeFill="background1"/>
              <w:jc w:val="center"/>
              <w:rPr>
                <w:color w:val="000000"/>
                <w:sz w:val="24"/>
                <w:szCs w:val="24"/>
              </w:rPr>
            </w:pPr>
            <w:r w:rsidRPr="007B618D">
              <w:rPr>
                <w:color w:val="000000"/>
                <w:sz w:val="24"/>
                <w:szCs w:val="24"/>
              </w:rPr>
              <w:t>240</w:t>
            </w:r>
          </w:p>
        </w:tc>
      </w:tr>
      <w:tr w:rsidR="00EC4D4E" w:rsidRPr="007B618D" w:rsidTr="00BB77F3">
        <w:tc>
          <w:tcPr>
            <w:tcW w:w="441" w:type="dxa"/>
            <w:shd w:val="clear" w:color="auto" w:fill="auto"/>
          </w:tcPr>
          <w:p w:rsidR="00EC4D4E" w:rsidRPr="007B618D" w:rsidRDefault="00EC4D4E" w:rsidP="002E08B1">
            <w:pPr>
              <w:jc w:val="both"/>
              <w:rPr>
                <w:sz w:val="24"/>
                <w:szCs w:val="24"/>
              </w:rPr>
            </w:pPr>
            <w:r w:rsidRPr="007B618D">
              <w:rPr>
                <w:sz w:val="24"/>
                <w:szCs w:val="24"/>
              </w:rPr>
              <w:t>2</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МБДОУ «Детский сад общеразвивающего вида с приоритетным осуществлением деятельности по физическому развитию детей № 2 «Калинка</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EC4D4E">
            <w:pPr>
              <w:rPr>
                <w:color w:val="000000"/>
                <w:sz w:val="24"/>
                <w:szCs w:val="24"/>
              </w:rPr>
            </w:pPr>
            <w:r w:rsidRPr="007B618D">
              <w:rPr>
                <w:color w:val="000000"/>
                <w:sz w:val="24"/>
                <w:szCs w:val="24"/>
              </w:rPr>
              <w:t>ул. Первомайская, д. 10</w:t>
            </w:r>
          </w:p>
          <w:p w:rsidR="00EC4D4E" w:rsidRPr="007B618D" w:rsidRDefault="00EC4D4E" w:rsidP="00EC4D4E">
            <w:pPr>
              <w:rPr>
                <w:color w:val="000000"/>
                <w:sz w:val="24"/>
                <w:szCs w:val="24"/>
              </w:rPr>
            </w:pPr>
            <w:r w:rsidRPr="007B618D">
              <w:rPr>
                <w:color w:val="000000"/>
                <w:sz w:val="24"/>
                <w:szCs w:val="24"/>
              </w:rPr>
              <w:t> </w:t>
            </w:r>
          </w:p>
        </w:tc>
        <w:tc>
          <w:tcPr>
            <w:tcW w:w="1418" w:type="dxa"/>
            <w:shd w:val="clear" w:color="auto" w:fill="auto"/>
            <w:tcMar>
              <w:top w:w="33" w:type="dxa"/>
              <w:left w:w="67" w:type="dxa"/>
              <w:bottom w:w="33" w:type="dxa"/>
              <w:right w:w="67" w:type="dxa"/>
            </w:tcMar>
            <w:hideMark/>
          </w:tcPr>
          <w:p w:rsidR="00EC4D4E" w:rsidRPr="007B618D" w:rsidRDefault="001A1766" w:rsidP="00EC4D4E">
            <w:pPr>
              <w:jc w:val="center"/>
              <w:rPr>
                <w:color w:val="000000"/>
                <w:sz w:val="24"/>
                <w:szCs w:val="24"/>
              </w:rPr>
            </w:pPr>
            <w:r w:rsidRPr="007B618D">
              <w:rPr>
                <w:color w:val="000000"/>
                <w:sz w:val="24"/>
                <w:szCs w:val="24"/>
              </w:rPr>
              <w:t>330</w:t>
            </w:r>
          </w:p>
        </w:tc>
      </w:tr>
      <w:tr w:rsidR="00EC4D4E" w:rsidRPr="007B618D" w:rsidTr="00BB77F3">
        <w:tc>
          <w:tcPr>
            <w:tcW w:w="441" w:type="dxa"/>
            <w:shd w:val="clear" w:color="auto" w:fill="auto"/>
          </w:tcPr>
          <w:p w:rsidR="00EC4D4E" w:rsidRPr="007B618D" w:rsidRDefault="00EC4D4E" w:rsidP="002E08B1">
            <w:pPr>
              <w:jc w:val="both"/>
              <w:rPr>
                <w:sz w:val="24"/>
                <w:szCs w:val="24"/>
              </w:rPr>
            </w:pPr>
            <w:r w:rsidRPr="007B618D">
              <w:rPr>
                <w:sz w:val="24"/>
                <w:szCs w:val="24"/>
              </w:rPr>
              <w:t>3</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МБДОУ «Детский сад №4 «Аленушка»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w:t>
            </w:r>
          </w:p>
          <w:p w:rsidR="00EC4D4E" w:rsidRPr="007B618D" w:rsidRDefault="00EC4D4E" w:rsidP="00EC4D4E">
            <w:pPr>
              <w:rPr>
                <w:color w:val="000000"/>
                <w:sz w:val="24"/>
                <w:szCs w:val="24"/>
              </w:rPr>
            </w:pPr>
            <w:r w:rsidRPr="007B618D">
              <w:rPr>
                <w:color w:val="000000"/>
                <w:sz w:val="24"/>
                <w:szCs w:val="24"/>
              </w:rPr>
              <w:t xml:space="preserve"> </w:t>
            </w:r>
            <w:proofErr w:type="spellStart"/>
            <w:r w:rsidRPr="007B618D">
              <w:rPr>
                <w:color w:val="000000"/>
                <w:sz w:val="24"/>
                <w:szCs w:val="24"/>
              </w:rPr>
              <w:t>ул.Ж</w:t>
            </w:r>
            <w:proofErr w:type="spellEnd"/>
            <w:r w:rsidRPr="007B618D">
              <w:rPr>
                <w:color w:val="000000"/>
                <w:sz w:val="24"/>
                <w:szCs w:val="24"/>
              </w:rPr>
              <w:t xml:space="preserve">. </w:t>
            </w:r>
            <w:proofErr w:type="spellStart"/>
            <w:r w:rsidRPr="007B618D">
              <w:rPr>
                <w:color w:val="000000"/>
                <w:sz w:val="24"/>
                <w:szCs w:val="24"/>
              </w:rPr>
              <w:t>Крутовой</w:t>
            </w:r>
            <w:proofErr w:type="spellEnd"/>
            <w:r w:rsidRPr="007B618D">
              <w:rPr>
                <w:color w:val="000000"/>
                <w:sz w:val="24"/>
                <w:szCs w:val="24"/>
              </w:rPr>
              <w:t>, д. 7 </w:t>
            </w:r>
          </w:p>
        </w:tc>
        <w:tc>
          <w:tcPr>
            <w:tcW w:w="1418" w:type="dxa"/>
            <w:shd w:val="clear" w:color="auto" w:fill="auto"/>
            <w:tcMar>
              <w:top w:w="33" w:type="dxa"/>
              <w:left w:w="67" w:type="dxa"/>
              <w:bottom w:w="33" w:type="dxa"/>
              <w:right w:w="67" w:type="dxa"/>
            </w:tcMar>
            <w:hideMark/>
          </w:tcPr>
          <w:p w:rsidR="002E08B1" w:rsidRPr="007B618D" w:rsidRDefault="00EC4D4E" w:rsidP="00EC4D4E">
            <w:pPr>
              <w:jc w:val="center"/>
              <w:rPr>
                <w:color w:val="000000"/>
                <w:sz w:val="24"/>
                <w:szCs w:val="24"/>
              </w:rPr>
            </w:pPr>
            <w:r w:rsidRPr="007B618D">
              <w:rPr>
                <w:color w:val="000000"/>
                <w:sz w:val="24"/>
                <w:szCs w:val="24"/>
              </w:rPr>
              <w:t>202</w:t>
            </w:r>
          </w:p>
          <w:p w:rsidR="00EC4D4E" w:rsidRPr="007B618D" w:rsidRDefault="00EC4D4E" w:rsidP="00EC4D4E">
            <w:pPr>
              <w:jc w:val="center"/>
              <w:rPr>
                <w:color w:val="000000"/>
                <w:sz w:val="24"/>
                <w:szCs w:val="24"/>
              </w:rPr>
            </w:pPr>
          </w:p>
        </w:tc>
      </w:tr>
      <w:tr w:rsidR="00EC4D4E" w:rsidRPr="007B618D" w:rsidTr="00BB77F3">
        <w:tc>
          <w:tcPr>
            <w:tcW w:w="441" w:type="dxa"/>
            <w:shd w:val="clear" w:color="auto" w:fill="auto"/>
          </w:tcPr>
          <w:p w:rsidR="00EC4D4E" w:rsidRPr="007B618D" w:rsidRDefault="00EC4D4E" w:rsidP="00EC4D4E">
            <w:pPr>
              <w:rPr>
                <w:sz w:val="24"/>
                <w:szCs w:val="24"/>
                <w:lang w:bidi="ar-SA"/>
              </w:rPr>
            </w:pP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МБДОУ «Детский сад № 5 «Цветик-семицветик»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переулок Химиков д. 10</w:t>
            </w:r>
          </w:p>
        </w:tc>
        <w:tc>
          <w:tcPr>
            <w:tcW w:w="1418" w:type="dxa"/>
            <w:shd w:val="clear" w:color="auto" w:fill="auto"/>
            <w:tcMar>
              <w:top w:w="33" w:type="dxa"/>
              <w:left w:w="67" w:type="dxa"/>
              <w:bottom w:w="33" w:type="dxa"/>
              <w:right w:w="67" w:type="dxa"/>
            </w:tcMar>
            <w:hideMark/>
          </w:tcPr>
          <w:p w:rsidR="00EC4D4E" w:rsidRPr="007B618D" w:rsidRDefault="001A1766" w:rsidP="00EC4D4E">
            <w:pPr>
              <w:jc w:val="center"/>
              <w:rPr>
                <w:color w:val="000000"/>
                <w:sz w:val="24"/>
                <w:szCs w:val="24"/>
              </w:rPr>
            </w:pPr>
            <w:r w:rsidRPr="007B618D">
              <w:rPr>
                <w:color w:val="000000"/>
                <w:sz w:val="24"/>
                <w:szCs w:val="24"/>
              </w:rPr>
              <w:t>180</w:t>
            </w:r>
          </w:p>
        </w:tc>
      </w:tr>
      <w:tr w:rsidR="00EC4D4E" w:rsidRPr="007B618D" w:rsidTr="00BB77F3">
        <w:tc>
          <w:tcPr>
            <w:tcW w:w="441" w:type="dxa"/>
            <w:shd w:val="clear" w:color="auto" w:fill="auto"/>
          </w:tcPr>
          <w:p w:rsidR="00EC4D4E" w:rsidRPr="007B618D" w:rsidRDefault="00EC4D4E" w:rsidP="002E08B1">
            <w:pPr>
              <w:jc w:val="both"/>
              <w:rPr>
                <w:sz w:val="24"/>
                <w:szCs w:val="24"/>
              </w:rPr>
            </w:pPr>
            <w:r w:rsidRPr="007B618D">
              <w:rPr>
                <w:sz w:val="24"/>
                <w:szCs w:val="24"/>
              </w:rPr>
              <w:t>5</w:t>
            </w:r>
          </w:p>
        </w:tc>
        <w:tc>
          <w:tcPr>
            <w:tcW w:w="4961" w:type="dxa"/>
            <w:shd w:val="clear" w:color="auto" w:fill="auto"/>
            <w:tcMar>
              <w:top w:w="33" w:type="dxa"/>
              <w:left w:w="67" w:type="dxa"/>
              <w:bottom w:w="33" w:type="dxa"/>
              <w:right w:w="67" w:type="dxa"/>
            </w:tcMar>
            <w:vAlign w:val="center"/>
            <w:hideMark/>
          </w:tcPr>
          <w:p w:rsidR="00EC4D4E" w:rsidRPr="007B618D" w:rsidRDefault="00EC4D4E" w:rsidP="00EC4D4E">
            <w:pPr>
              <w:rPr>
                <w:color w:val="000000"/>
                <w:sz w:val="24"/>
                <w:szCs w:val="24"/>
              </w:rPr>
            </w:pPr>
            <w:r w:rsidRPr="007B618D">
              <w:rPr>
                <w:color w:val="000000"/>
                <w:sz w:val="24"/>
                <w:szCs w:val="24"/>
              </w:rPr>
              <w:t>МБДОУ «Детский сад общеразвивающего вида с приоритетным осуществлением деятельности по художественно – эстетическому развитию детей № 7 «Березка»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EC4D4E">
            <w:pPr>
              <w:rPr>
                <w:color w:val="000000"/>
                <w:sz w:val="24"/>
                <w:szCs w:val="24"/>
              </w:rPr>
            </w:pPr>
            <w:r w:rsidRPr="007B618D">
              <w:rPr>
                <w:color w:val="000000"/>
                <w:sz w:val="24"/>
                <w:szCs w:val="24"/>
              </w:rPr>
              <w:t>ул. Первомайская, д. 6</w:t>
            </w:r>
          </w:p>
          <w:p w:rsidR="00EC4D4E" w:rsidRPr="007B618D" w:rsidRDefault="00EC4D4E" w:rsidP="00EC4D4E">
            <w:pPr>
              <w:rPr>
                <w:color w:val="000000"/>
                <w:sz w:val="24"/>
                <w:szCs w:val="24"/>
              </w:rPr>
            </w:pPr>
            <w:r w:rsidRPr="007B618D">
              <w:rPr>
                <w:color w:val="000000"/>
                <w:sz w:val="24"/>
                <w:szCs w:val="24"/>
              </w:rPr>
              <w:t> </w:t>
            </w:r>
          </w:p>
        </w:tc>
        <w:tc>
          <w:tcPr>
            <w:tcW w:w="1418" w:type="dxa"/>
            <w:shd w:val="clear" w:color="auto" w:fill="auto"/>
            <w:tcMar>
              <w:top w:w="33" w:type="dxa"/>
              <w:left w:w="67" w:type="dxa"/>
              <w:bottom w:w="33" w:type="dxa"/>
              <w:right w:w="67" w:type="dxa"/>
            </w:tcMar>
            <w:hideMark/>
          </w:tcPr>
          <w:p w:rsidR="00EC4D4E" w:rsidRPr="007B618D" w:rsidRDefault="00EC4D4E" w:rsidP="001A1766">
            <w:pPr>
              <w:jc w:val="center"/>
              <w:rPr>
                <w:color w:val="000000"/>
                <w:sz w:val="24"/>
                <w:szCs w:val="24"/>
              </w:rPr>
            </w:pPr>
            <w:r w:rsidRPr="007B618D">
              <w:rPr>
                <w:color w:val="000000"/>
                <w:sz w:val="24"/>
                <w:szCs w:val="24"/>
              </w:rPr>
              <w:t>35</w:t>
            </w:r>
            <w:r w:rsidR="001A1766" w:rsidRPr="007B618D">
              <w:rPr>
                <w:color w:val="000000"/>
                <w:sz w:val="24"/>
                <w:szCs w:val="24"/>
              </w:rPr>
              <w:t>7</w:t>
            </w:r>
          </w:p>
        </w:tc>
      </w:tr>
      <w:tr w:rsidR="00EC4D4E" w:rsidRPr="007B618D" w:rsidTr="00BB77F3">
        <w:tc>
          <w:tcPr>
            <w:tcW w:w="441" w:type="dxa"/>
            <w:shd w:val="clear" w:color="auto" w:fill="auto"/>
          </w:tcPr>
          <w:p w:rsidR="00EC4D4E" w:rsidRPr="007B618D" w:rsidRDefault="00EC4D4E" w:rsidP="002E08B1">
            <w:pPr>
              <w:jc w:val="both"/>
              <w:rPr>
                <w:sz w:val="24"/>
                <w:szCs w:val="24"/>
              </w:rPr>
            </w:pPr>
            <w:r w:rsidRPr="007B618D">
              <w:rPr>
                <w:sz w:val="24"/>
                <w:szCs w:val="24"/>
              </w:rPr>
              <w:t>6</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 xml:space="preserve">МБДОУ «Детский сад №10 «Сказка» </w:t>
            </w:r>
          </w:p>
          <w:p w:rsidR="00EC4D4E" w:rsidRPr="007B618D" w:rsidRDefault="00EC4D4E" w:rsidP="00EC4D4E">
            <w:pPr>
              <w:rPr>
                <w:color w:val="000000"/>
                <w:sz w:val="24"/>
                <w:szCs w:val="24"/>
              </w:rPr>
            </w:pPr>
            <w:r w:rsidRPr="007B618D">
              <w:rPr>
                <w:color w:val="000000"/>
                <w:sz w:val="24"/>
                <w:szCs w:val="24"/>
              </w:rPr>
              <w:t>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EC4D4E">
            <w:pPr>
              <w:rPr>
                <w:color w:val="000000"/>
                <w:sz w:val="24"/>
                <w:szCs w:val="24"/>
              </w:rPr>
            </w:pPr>
            <w:r w:rsidRPr="007B618D">
              <w:rPr>
                <w:color w:val="000000"/>
                <w:sz w:val="24"/>
                <w:szCs w:val="24"/>
              </w:rPr>
              <w:t>ул. Терешковой, д. 13 </w:t>
            </w:r>
          </w:p>
        </w:tc>
        <w:tc>
          <w:tcPr>
            <w:tcW w:w="1418" w:type="dxa"/>
            <w:shd w:val="clear" w:color="auto" w:fill="auto"/>
            <w:tcMar>
              <w:top w:w="33" w:type="dxa"/>
              <w:left w:w="67" w:type="dxa"/>
              <w:bottom w:w="33" w:type="dxa"/>
              <w:right w:w="67" w:type="dxa"/>
            </w:tcMar>
            <w:hideMark/>
          </w:tcPr>
          <w:p w:rsidR="00EC4D4E" w:rsidRPr="007B618D" w:rsidRDefault="001A1766" w:rsidP="00EC4D4E">
            <w:pPr>
              <w:jc w:val="center"/>
              <w:rPr>
                <w:color w:val="000000"/>
                <w:sz w:val="24"/>
                <w:szCs w:val="24"/>
              </w:rPr>
            </w:pPr>
            <w:r w:rsidRPr="007B618D">
              <w:rPr>
                <w:color w:val="000000"/>
                <w:sz w:val="24"/>
                <w:szCs w:val="24"/>
              </w:rPr>
              <w:t>266</w:t>
            </w:r>
          </w:p>
        </w:tc>
      </w:tr>
      <w:tr w:rsidR="00EC4D4E" w:rsidRPr="007B618D" w:rsidTr="00BB77F3">
        <w:tc>
          <w:tcPr>
            <w:tcW w:w="441" w:type="dxa"/>
            <w:shd w:val="clear" w:color="auto" w:fill="auto"/>
          </w:tcPr>
          <w:p w:rsidR="00EC4D4E" w:rsidRPr="007B618D" w:rsidRDefault="00EC4D4E" w:rsidP="002E08B1">
            <w:pPr>
              <w:jc w:val="both"/>
              <w:rPr>
                <w:sz w:val="24"/>
                <w:szCs w:val="24"/>
              </w:rPr>
            </w:pPr>
            <w:r w:rsidRPr="007B618D">
              <w:rPr>
                <w:sz w:val="24"/>
                <w:szCs w:val="24"/>
              </w:rPr>
              <w:t>7</w:t>
            </w:r>
          </w:p>
        </w:tc>
        <w:tc>
          <w:tcPr>
            <w:tcW w:w="4961" w:type="dxa"/>
            <w:shd w:val="clear" w:color="auto" w:fill="auto"/>
            <w:tcMar>
              <w:top w:w="33" w:type="dxa"/>
              <w:left w:w="67" w:type="dxa"/>
              <w:bottom w:w="33" w:type="dxa"/>
              <w:right w:w="67" w:type="dxa"/>
            </w:tcMar>
            <w:vAlign w:val="center"/>
            <w:hideMark/>
          </w:tcPr>
          <w:p w:rsidR="00EC4D4E" w:rsidRPr="007B618D" w:rsidRDefault="00EC4D4E" w:rsidP="00EC4D4E">
            <w:pPr>
              <w:rPr>
                <w:color w:val="000000"/>
                <w:sz w:val="24"/>
                <w:szCs w:val="24"/>
              </w:rPr>
            </w:pPr>
            <w:r w:rsidRPr="007B618D">
              <w:rPr>
                <w:color w:val="000000"/>
                <w:sz w:val="24"/>
                <w:szCs w:val="24"/>
              </w:rPr>
              <w:t>МБДОУ «Детский сад №11 «Колобок»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EC4D4E">
            <w:pPr>
              <w:rPr>
                <w:color w:val="000000"/>
                <w:sz w:val="24"/>
                <w:szCs w:val="24"/>
              </w:rPr>
            </w:pPr>
            <w:r w:rsidRPr="007B618D">
              <w:rPr>
                <w:color w:val="000000"/>
                <w:sz w:val="24"/>
                <w:szCs w:val="24"/>
              </w:rPr>
              <w:t>ул. Советская д. 10А </w:t>
            </w:r>
          </w:p>
        </w:tc>
        <w:tc>
          <w:tcPr>
            <w:tcW w:w="1418" w:type="dxa"/>
            <w:shd w:val="clear" w:color="auto" w:fill="auto"/>
            <w:tcMar>
              <w:top w:w="33" w:type="dxa"/>
              <w:left w:w="67" w:type="dxa"/>
              <w:bottom w:w="33" w:type="dxa"/>
              <w:right w:w="67" w:type="dxa"/>
            </w:tcMar>
            <w:hideMark/>
          </w:tcPr>
          <w:p w:rsidR="00EC4D4E" w:rsidRPr="007B618D" w:rsidRDefault="001A1766" w:rsidP="00EC4D4E">
            <w:pPr>
              <w:jc w:val="center"/>
              <w:rPr>
                <w:color w:val="000000"/>
                <w:sz w:val="24"/>
                <w:szCs w:val="24"/>
              </w:rPr>
            </w:pPr>
            <w:r w:rsidRPr="007B618D">
              <w:rPr>
                <w:color w:val="000000"/>
                <w:sz w:val="24"/>
                <w:szCs w:val="24"/>
              </w:rPr>
              <w:t>240</w:t>
            </w:r>
          </w:p>
        </w:tc>
      </w:tr>
      <w:tr w:rsidR="00EC4D4E" w:rsidRPr="007B618D" w:rsidTr="00BB77F3">
        <w:tc>
          <w:tcPr>
            <w:tcW w:w="441" w:type="dxa"/>
            <w:shd w:val="clear" w:color="auto" w:fill="auto"/>
          </w:tcPr>
          <w:p w:rsidR="00EC4D4E" w:rsidRPr="007B618D" w:rsidRDefault="00EC4D4E" w:rsidP="002E08B1">
            <w:pPr>
              <w:jc w:val="both"/>
              <w:rPr>
                <w:sz w:val="24"/>
                <w:szCs w:val="24"/>
              </w:rPr>
            </w:pPr>
            <w:r w:rsidRPr="007B618D">
              <w:rPr>
                <w:sz w:val="24"/>
                <w:szCs w:val="24"/>
              </w:rPr>
              <w:t>8</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МБДОУ «Детский сад №12 «Золотой ключик»</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 xml:space="preserve"> </w:t>
            </w: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EC4D4E">
            <w:pPr>
              <w:rPr>
                <w:color w:val="000000"/>
                <w:sz w:val="24"/>
                <w:szCs w:val="24"/>
              </w:rPr>
            </w:pPr>
            <w:r w:rsidRPr="007B618D">
              <w:rPr>
                <w:color w:val="000000"/>
                <w:sz w:val="24"/>
                <w:szCs w:val="24"/>
              </w:rPr>
              <w:t>ул. Советская, д. 32 </w:t>
            </w:r>
          </w:p>
        </w:tc>
        <w:tc>
          <w:tcPr>
            <w:tcW w:w="1418" w:type="dxa"/>
            <w:shd w:val="clear" w:color="auto" w:fill="auto"/>
            <w:tcMar>
              <w:top w:w="33" w:type="dxa"/>
              <w:left w:w="67" w:type="dxa"/>
              <w:bottom w:w="33" w:type="dxa"/>
              <w:right w:w="67" w:type="dxa"/>
            </w:tcMar>
            <w:hideMark/>
          </w:tcPr>
          <w:p w:rsidR="00EC4D4E" w:rsidRPr="007B618D" w:rsidRDefault="001A1766" w:rsidP="00EC4D4E">
            <w:pPr>
              <w:jc w:val="center"/>
              <w:rPr>
                <w:color w:val="000000"/>
                <w:sz w:val="24"/>
                <w:szCs w:val="24"/>
              </w:rPr>
            </w:pPr>
            <w:r w:rsidRPr="007B618D">
              <w:rPr>
                <w:color w:val="000000"/>
                <w:sz w:val="24"/>
                <w:szCs w:val="24"/>
              </w:rPr>
              <w:t>300</w:t>
            </w:r>
          </w:p>
        </w:tc>
      </w:tr>
      <w:tr w:rsidR="00EC4D4E" w:rsidRPr="007B618D" w:rsidTr="00BB77F3">
        <w:tc>
          <w:tcPr>
            <w:tcW w:w="441" w:type="dxa"/>
            <w:shd w:val="clear" w:color="auto" w:fill="auto"/>
          </w:tcPr>
          <w:p w:rsidR="00EC4D4E" w:rsidRPr="007B618D" w:rsidRDefault="00EC4D4E" w:rsidP="002E08B1">
            <w:pPr>
              <w:jc w:val="both"/>
              <w:rPr>
                <w:sz w:val="24"/>
                <w:szCs w:val="24"/>
              </w:rPr>
            </w:pPr>
            <w:r w:rsidRPr="007B618D">
              <w:rPr>
                <w:sz w:val="24"/>
                <w:szCs w:val="24"/>
              </w:rPr>
              <w:t>9</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МБДОУ «Детский сад №13 «Теремок»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BB77F3">
            <w:pPr>
              <w:rPr>
                <w:color w:val="000000"/>
                <w:sz w:val="24"/>
                <w:szCs w:val="24"/>
              </w:rPr>
            </w:pPr>
            <w:r w:rsidRPr="007B618D">
              <w:rPr>
                <w:color w:val="000000"/>
                <w:sz w:val="24"/>
                <w:szCs w:val="24"/>
              </w:rPr>
              <w:t>ул. Комсомольская, д. 13 </w:t>
            </w:r>
          </w:p>
        </w:tc>
        <w:tc>
          <w:tcPr>
            <w:tcW w:w="1418" w:type="dxa"/>
            <w:shd w:val="clear" w:color="auto" w:fill="auto"/>
            <w:tcMar>
              <w:top w:w="33" w:type="dxa"/>
              <w:left w:w="67" w:type="dxa"/>
              <w:bottom w:w="33" w:type="dxa"/>
              <w:right w:w="67" w:type="dxa"/>
            </w:tcMar>
            <w:hideMark/>
          </w:tcPr>
          <w:p w:rsidR="00EC4D4E" w:rsidRPr="007B618D" w:rsidRDefault="001A1766" w:rsidP="00EC4D4E">
            <w:pPr>
              <w:jc w:val="center"/>
              <w:rPr>
                <w:color w:val="000000"/>
                <w:sz w:val="24"/>
                <w:szCs w:val="24"/>
              </w:rPr>
            </w:pPr>
            <w:r w:rsidRPr="007B618D">
              <w:rPr>
                <w:color w:val="000000"/>
                <w:sz w:val="24"/>
                <w:szCs w:val="24"/>
              </w:rPr>
              <w:t>255</w:t>
            </w:r>
          </w:p>
        </w:tc>
      </w:tr>
      <w:tr w:rsidR="00EC4D4E" w:rsidRPr="007B618D" w:rsidTr="00BB77F3">
        <w:tc>
          <w:tcPr>
            <w:tcW w:w="441" w:type="dxa"/>
            <w:shd w:val="clear" w:color="auto" w:fill="auto"/>
          </w:tcPr>
          <w:p w:rsidR="00EC4D4E" w:rsidRPr="007B618D" w:rsidRDefault="00EC4D4E" w:rsidP="002E08B1">
            <w:pPr>
              <w:jc w:val="both"/>
              <w:rPr>
                <w:sz w:val="24"/>
                <w:szCs w:val="24"/>
              </w:rPr>
            </w:pPr>
            <w:r w:rsidRPr="007B618D">
              <w:rPr>
                <w:sz w:val="24"/>
                <w:szCs w:val="24"/>
              </w:rPr>
              <w:t>10</w:t>
            </w:r>
          </w:p>
        </w:tc>
        <w:tc>
          <w:tcPr>
            <w:tcW w:w="4961" w:type="dxa"/>
            <w:shd w:val="clear" w:color="auto" w:fill="auto"/>
            <w:tcMar>
              <w:top w:w="33" w:type="dxa"/>
              <w:left w:w="67" w:type="dxa"/>
              <w:bottom w:w="33" w:type="dxa"/>
              <w:right w:w="67" w:type="dxa"/>
            </w:tcMar>
            <w:vAlign w:val="center"/>
            <w:hideMark/>
          </w:tcPr>
          <w:p w:rsidR="00EC4D4E" w:rsidRPr="007B618D" w:rsidRDefault="00EC4D4E" w:rsidP="00EC4D4E">
            <w:pPr>
              <w:rPr>
                <w:color w:val="000000"/>
                <w:sz w:val="24"/>
                <w:szCs w:val="24"/>
              </w:rPr>
            </w:pPr>
            <w:r w:rsidRPr="007B618D">
              <w:rPr>
                <w:color w:val="000000"/>
                <w:sz w:val="24"/>
                <w:szCs w:val="24"/>
              </w:rPr>
              <w:t xml:space="preserve">МБДОУ «Детский сад №16 «Красная Шапочка» </w:t>
            </w:r>
          </w:p>
          <w:p w:rsidR="00EC4D4E" w:rsidRPr="007B618D" w:rsidRDefault="00EC4D4E" w:rsidP="00EC4D4E">
            <w:pPr>
              <w:rPr>
                <w:color w:val="000000"/>
                <w:sz w:val="24"/>
                <w:szCs w:val="24"/>
              </w:rPr>
            </w:pP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BB77F3">
            <w:pPr>
              <w:rPr>
                <w:color w:val="000000"/>
                <w:sz w:val="24"/>
                <w:szCs w:val="24"/>
              </w:rPr>
            </w:pPr>
            <w:r w:rsidRPr="007B618D">
              <w:rPr>
                <w:color w:val="000000"/>
                <w:sz w:val="24"/>
                <w:szCs w:val="24"/>
              </w:rPr>
              <w:t>Бульвар Зеленый, д. 10а </w:t>
            </w:r>
          </w:p>
        </w:tc>
        <w:tc>
          <w:tcPr>
            <w:tcW w:w="1418" w:type="dxa"/>
            <w:shd w:val="clear" w:color="auto" w:fill="auto"/>
            <w:tcMar>
              <w:top w:w="33" w:type="dxa"/>
              <w:left w:w="67" w:type="dxa"/>
              <w:bottom w:w="33" w:type="dxa"/>
              <w:right w:w="67" w:type="dxa"/>
            </w:tcMar>
            <w:hideMark/>
          </w:tcPr>
          <w:p w:rsidR="00EC4D4E" w:rsidRPr="007B618D" w:rsidRDefault="00EC4D4E" w:rsidP="006E2D0D">
            <w:pPr>
              <w:jc w:val="center"/>
              <w:rPr>
                <w:color w:val="000000"/>
                <w:sz w:val="24"/>
                <w:szCs w:val="24"/>
              </w:rPr>
            </w:pPr>
            <w:r w:rsidRPr="007B618D">
              <w:rPr>
                <w:color w:val="000000"/>
                <w:sz w:val="24"/>
                <w:szCs w:val="24"/>
              </w:rPr>
              <w:t>525</w:t>
            </w:r>
          </w:p>
        </w:tc>
      </w:tr>
      <w:tr w:rsidR="00EC4D4E" w:rsidRPr="007B618D" w:rsidTr="00BB77F3">
        <w:tc>
          <w:tcPr>
            <w:tcW w:w="441" w:type="dxa"/>
            <w:shd w:val="clear" w:color="auto" w:fill="auto"/>
          </w:tcPr>
          <w:p w:rsidR="00EC4D4E" w:rsidRPr="007B618D" w:rsidRDefault="00EC4D4E" w:rsidP="00EC4D4E">
            <w:pPr>
              <w:rPr>
                <w:sz w:val="24"/>
                <w:szCs w:val="24"/>
                <w:lang w:bidi="ar-SA"/>
              </w:rPr>
            </w:pPr>
            <w:r w:rsidRPr="007B618D">
              <w:rPr>
                <w:sz w:val="24"/>
                <w:szCs w:val="24"/>
                <w:lang w:bidi="ar-SA"/>
              </w:rPr>
              <w:t>11</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МБДОУ «Детский сад №17 «Чебурашка»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roofErr w:type="spellStart"/>
            <w:r w:rsidRPr="007B618D">
              <w:rPr>
                <w:color w:val="000000"/>
                <w:sz w:val="24"/>
                <w:szCs w:val="24"/>
              </w:rPr>
              <w:t>ул.Советская</w:t>
            </w:r>
            <w:proofErr w:type="spellEnd"/>
            <w:r w:rsidRPr="007B618D">
              <w:rPr>
                <w:color w:val="000000"/>
                <w:sz w:val="24"/>
                <w:szCs w:val="24"/>
              </w:rPr>
              <w:t>, д. 31 </w:t>
            </w:r>
          </w:p>
        </w:tc>
        <w:tc>
          <w:tcPr>
            <w:tcW w:w="1418" w:type="dxa"/>
            <w:shd w:val="clear" w:color="auto" w:fill="auto"/>
            <w:tcMar>
              <w:top w:w="33" w:type="dxa"/>
              <w:left w:w="67" w:type="dxa"/>
              <w:bottom w:w="33" w:type="dxa"/>
              <w:right w:w="67" w:type="dxa"/>
            </w:tcMar>
            <w:hideMark/>
          </w:tcPr>
          <w:p w:rsidR="00EC4D4E" w:rsidRPr="007B618D" w:rsidRDefault="001A1766" w:rsidP="00EC4D4E">
            <w:pPr>
              <w:jc w:val="center"/>
              <w:rPr>
                <w:color w:val="000000"/>
                <w:sz w:val="24"/>
                <w:szCs w:val="24"/>
              </w:rPr>
            </w:pPr>
            <w:r w:rsidRPr="007B618D">
              <w:rPr>
                <w:color w:val="000000"/>
                <w:sz w:val="24"/>
                <w:szCs w:val="24"/>
              </w:rPr>
              <w:t>240</w:t>
            </w:r>
          </w:p>
        </w:tc>
      </w:tr>
      <w:tr w:rsidR="00EC4D4E" w:rsidRPr="007B618D" w:rsidTr="00BB77F3">
        <w:tc>
          <w:tcPr>
            <w:tcW w:w="441" w:type="dxa"/>
            <w:shd w:val="clear" w:color="auto" w:fill="auto"/>
          </w:tcPr>
          <w:p w:rsidR="00EC4D4E" w:rsidRPr="007B618D" w:rsidRDefault="00EC4D4E" w:rsidP="00EC4D4E">
            <w:pPr>
              <w:rPr>
                <w:sz w:val="24"/>
                <w:szCs w:val="24"/>
                <w:lang w:bidi="ar-SA"/>
              </w:rPr>
            </w:pPr>
            <w:r w:rsidRPr="007B618D">
              <w:rPr>
                <w:sz w:val="24"/>
                <w:szCs w:val="24"/>
                <w:lang w:bidi="ar-SA"/>
              </w:rPr>
              <w:t>12</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МБДОУ «Детский сад №18 «Светлячок»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EC4D4E">
            <w:pPr>
              <w:rPr>
                <w:color w:val="000000"/>
                <w:sz w:val="24"/>
                <w:szCs w:val="24"/>
              </w:rPr>
            </w:pPr>
            <w:r w:rsidRPr="007B618D">
              <w:rPr>
                <w:color w:val="000000"/>
                <w:sz w:val="24"/>
                <w:szCs w:val="24"/>
              </w:rPr>
              <w:t>ул. Солнечная, д. 28А </w:t>
            </w:r>
          </w:p>
        </w:tc>
        <w:tc>
          <w:tcPr>
            <w:tcW w:w="1418" w:type="dxa"/>
            <w:shd w:val="clear" w:color="auto" w:fill="auto"/>
            <w:tcMar>
              <w:top w:w="33" w:type="dxa"/>
              <w:left w:w="67" w:type="dxa"/>
              <w:bottom w:w="33" w:type="dxa"/>
              <w:right w:w="67" w:type="dxa"/>
            </w:tcMar>
            <w:hideMark/>
          </w:tcPr>
          <w:p w:rsidR="00EC4D4E" w:rsidRPr="007B618D" w:rsidRDefault="001A1766" w:rsidP="00EC4D4E">
            <w:pPr>
              <w:jc w:val="center"/>
              <w:rPr>
                <w:color w:val="000000"/>
                <w:sz w:val="24"/>
                <w:szCs w:val="24"/>
              </w:rPr>
            </w:pPr>
            <w:r w:rsidRPr="007B618D">
              <w:rPr>
                <w:color w:val="000000"/>
                <w:sz w:val="24"/>
                <w:szCs w:val="24"/>
              </w:rPr>
              <w:t>230</w:t>
            </w:r>
          </w:p>
        </w:tc>
      </w:tr>
      <w:tr w:rsidR="00EC4D4E" w:rsidRPr="007B618D" w:rsidTr="00BB77F3">
        <w:tc>
          <w:tcPr>
            <w:tcW w:w="441" w:type="dxa"/>
            <w:shd w:val="clear" w:color="auto" w:fill="auto"/>
          </w:tcPr>
          <w:p w:rsidR="00EC4D4E" w:rsidRPr="007B618D" w:rsidRDefault="00EC4D4E" w:rsidP="002E08B1">
            <w:pPr>
              <w:jc w:val="both"/>
              <w:rPr>
                <w:sz w:val="24"/>
                <w:szCs w:val="24"/>
              </w:rPr>
            </w:pPr>
            <w:r w:rsidRPr="007B618D">
              <w:rPr>
                <w:sz w:val="24"/>
                <w:szCs w:val="24"/>
              </w:rPr>
              <w:t>13</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МБДОУ «Детский сад № 20 «Ромашка»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BB77F3">
            <w:pPr>
              <w:rPr>
                <w:color w:val="000000"/>
                <w:sz w:val="24"/>
                <w:szCs w:val="24"/>
              </w:rPr>
            </w:pPr>
            <w:r w:rsidRPr="007B618D">
              <w:rPr>
                <w:color w:val="000000"/>
                <w:sz w:val="24"/>
                <w:szCs w:val="24"/>
              </w:rPr>
              <w:t>ул. Советская, д. 23</w:t>
            </w:r>
          </w:p>
        </w:tc>
        <w:tc>
          <w:tcPr>
            <w:tcW w:w="1418" w:type="dxa"/>
            <w:shd w:val="clear" w:color="auto" w:fill="auto"/>
            <w:tcMar>
              <w:top w:w="33" w:type="dxa"/>
              <w:left w:w="67" w:type="dxa"/>
              <w:bottom w:w="33" w:type="dxa"/>
              <w:right w:w="67" w:type="dxa"/>
            </w:tcMar>
            <w:hideMark/>
          </w:tcPr>
          <w:p w:rsidR="00EC4D4E" w:rsidRPr="007B618D" w:rsidRDefault="00EC4D4E" w:rsidP="00EC4D4E">
            <w:pPr>
              <w:jc w:val="center"/>
              <w:rPr>
                <w:color w:val="000000"/>
                <w:sz w:val="24"/>
                <w:szCs w:val="24"/>
              </w:rPr>
            </w:pPr>
            <w:r w:rsidRPr="007B618D">
              <w:rPr>
                <w:color w:val="000000"/>
                <w:sz w:val="24"/>
                <w:szCs w:val="24"/>
              </w:rPr>
              <w:t>155</w:t>
            </w:r>
          </w:p>
        </w:tc>
      </w:tr>
      <w:tr w:rsidR="00EC4D4E" w:rsidRPr="007B618D" w:rsidTr="00BB77F3">
        <w:tc>
          <w:tcPr>
            <w:tcW w:w="441" w:type="dxa"/>
            <w:shd w:val="clear" w:color="auto" w:fill="auto"/>
          </w:tcPr>
          <w:p w:rsidR="00EC4D4E" w:rsidRPr="007B618D" w:rsidRDefault="00EC4D4E" w:rsidP="00EC4D4E">
            <w:pPr>
              <w:rPr>
                <w:sz w:val="24"/>
                <w:szCs w:val="24"/>
                <w:lang w:bidi="ar-SA"/>
              </w:rPr>
            </w:pPr>
            <w:r w:rsidRPr="007B618D">
              <w:rPr>
                <w:sz w:val="24"/>
                <w:szCs w:val="24"/>
                <w:lang w:bidi="ar-SA"/>
              </w:rPr>
              <w:t>14</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МБДОУ «Детский сад №22 «Журавлёнок»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1A1766" w:rsidP="00EC4D4E">
            <w:pPr>
              <w:rPr>
                <w:color w:val="000000"/>
                <w:sz w:val="24"/>
                <w:szCs w:val="24"/>
              </w:rPr>
            </w:pPr>
            <w:r w:rsidRPr="007B618D">
              <w:rPr>
                <w:color w:val="000000"/>
                <w:sz w:val="24"/>
                <w:szCs w:val="24"/>
              </w:rPr>
              <w:t xml:space="preserve">ул. Винокурова, д.39, </w:t>
            </w:r>
            <w:r w:rsidRPr="007B618D">
              <w:rPr>
                <w:color w:val="000000"/>
                <w:sz w:val="24"/>
                <w:szCs w:val="24"/>
              </w:rPr>
              <w:br/>
            </w:r>
            <w:r w:rsidRPr="007B618D">
              <w:rPr>
                <w:sz w:val="24"/>
                <w:szCs w:val="24"/>
              </w:rPr>
              <w:t xml:space="preserve">ул. Солнечная, д.8а, </w:t>
            </w:r>
            <w:r w:rsidRPr="007B618D">
              <w:rPr>
                <w:sz w:val="24"/>
                <w:szCs w:val="24"/>
              </w:rPr>
              <w:br/>
              <w:t>ул. Винокурова, д.45</w:t>
            </w:r>
          </w:p>
        </w:tc>
        <w:tc>
          <w:tcPr>
            <w:tcW w:w="1418" w:type="dxa"/>
            <w:shd w:val="clear" w:color="auto" w:fill="auto"/>
            <w:tcMar>
              <w:top w:w="33" w:type="dxa"/>
              <w:left w:w="67" w:type="dxa"/>
              <w:bottom w:w="33" w:type="dxa"/>
              <w:right w:w="67" w:type="dxa"/>
            </w:tcMar>
            <w:hideMark/>
          </w:tcPr>
          <w:p w:rsidR="00EC4D4E" w:rsidRPr="007B618D" w:rsidRDefault="001A1766" w:rsidP="00EC4D4E">
            <w:pPr>
              <w:jc w:val="center"/>
              <w:rPr>
                <w:color w:val="000000"/>
                <w:sz w:val="24"/>
                <w:szCs w:val="24"/>
                <w:lang w:val="en-US"/>
              </w:rPr>
            </w:pPr>
            <w:r w:rsidRPr="007B618D">
              <w:rPr>
                <w:color w:val="000000"/>
                <w:sz w:val="24"/>
                <w:szCs w:val="24"/>
              </w:rPr>
              <w:t>385</w:t>
            </w:r>
          </w:p>
        </w:tc>
      </w:tr>
      <w:tr w:rsidR="00EC4D4E" w:rsidRPr="007B618D" w:rsidTr="00BB77F3">
        <w:tc>
          <w:tcPr>
            <w:tcW w:w="441" w:type="dxa"/>
            <w:shd w:val="clear" w:color="auto" w:fill="auto"/>
          </w:tcPr>
          <w:p w:rsidR="00EC4D4E" w:rsidRPr="007B618D" w:rsidRDefault="00EC4D4E" w:rsidP="002E08B1">
            <w:pPr>
              <w:jc w:val="both"/>
              <w:rPr>
                <w:sz w:val="24"/>
                <w:szCs w:val="24"/>
              </w:rPr>
            </w:pPr>
            <w:r w:rsidRPr="007B618D">
              <w:rPr>
                <w:sz w:val="24"/>
                <w:szCs w:val="24"/>
              </w:rPr>
              <w:t>15</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 xml:space="preserve">МБДОУ «Детский сад № 24 «Малыш» </w:t>
            </w:r>
          </w:p>
          <w:p w:rsidR="00EC4D4E" w:rsidRPr="007B618D" w:rsidRDefault="00EC4D4E" w:rsidP="00EC4D4E">
            <w:pPr>
              <w:rPr>
                <w:color w:val="000000"/>
                <w:sz w:val="24"/>
                <w:szCs w:val="24"/>
              </w:rPr>
            </w:pPr>
            <w:r w:rsidRPr="007B618D">
              <w:rPr>
                <w:color w:val="000000"/>
                <w:sz w:val="24"/>
                <w:szCs w:val="24"/>
              </w:rPr>
              <w:lastRenderedPageBreak/>
              <w:t>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lastRenderedPageBreak/>
              <w:t>г.Новочебоксарск</w:t>
            </w:r>
            <w:proofErr w:type="spellEnd"/>
            <w:r w:rsidRPr="007B618D">
              <w:rPr>
                <w:color w:val="000000"/>
                <w:sz w:val="24"/>
                <w:szCs w:val="24"/>
              </w:rPr>
              <w:t xml:space="preserve">, </w:t>
            </w:r>
          </w:p>
          <w:p w:rsidR="00EC4D4E" w:rsidRPr="007B618D" w:rsidRDefault="00EC4D4E" w:rsidP="00BB77F3">
            <w:pPr>
              <w:rPr>
                <w:color w:val="000000"/>
                <w:sz w:val="24"/>
                <w:szCs w:val="24"/>
              </w:rPr>
            </w:pPr>
            <w:r w:rsidRPr="007B618D">
              <w:rPr>
                <w:color w:val="000000"/>
                <w:sz w:val="24"/>
                <w:szCs w:val="24"/>
              </w:rPr>
              <w:lastRenderedPageBreak/>
              <w:t>ул. Комсомольская, д. 10А </w:t>
            </w:r>
          </w:p>
        </w:tc>
        <w:tc>
          <w:tcPr>
            <w:tcW w:w="1418" w:type="dxa"/>
            <w:shd w:val="clear" w:color="auto" w:fill="auto"/>
            <w:tcMar>
              <w:top w:w="33" w:type="dxa"/>
              <w:left w:w="67" w:type="dxa"/>
              <w:bottom w:w="33" w:type="dxa"/>
              <w:right w:w="67" w:type="dxa"/>
            </w:tcMar>
            <w:hideMark/>
          </w:tcPr>
          <w:p w:rsidR="00EC4D4E" w:rsidRPr="007B618D" w:rsidRDefault="001A1766" w:rsidP="00EC4D4E">
            <w:pPr>
              <w:jc w:val="center"/>
              <w:rPr>
                <w:color w:val="000000"/>
                <w:sz w:val="24"/>
                <w:szCs w:val="24"/>
              </w:rPr>
            </w:pPr>
            <w:r w:rsidRPr="007B618D">
              <w:rPr>
                <w:color w:val="000000"/>
                <w:sz w:val="24"/>
                <w:szCs w:val="24"/>
              </w:rPr>
              <w:lastRenderedPageBreak/>
              <w:t>135</w:t>
            </w:r>
          </w:p>
        </w:tc>
      </w:tr>
      <w:tr w:rsidR="00EC4D4E" w:rsidRPr="007B618D" w:rsidTr="00BB77F3">
        <w:tc>
          <w:tcPr>
            <w:tcW w:w="441" w:type="dxa"/>
            <w:shd w:val="clear" w:color="auto" w:fill="auto"/>
          </w:tcPr>
          <w:p w:rsidR="00EC4D4E" w:rsidRPr="007B618D" w:rsidRDefault="00EC4D4E" w:rsidP="00EC4D4E">
            <w:pPr>
              <w:rPr>
                <w:sz w:val="24"/>
                <w:szCs w:val="24"/>
                <w:lang w:bidi="ar-SA"/>
              </w:rPr>
            </w:pPr>
            <w:r w:rsidRPr="007B618D">
              <w:rPr>
                <w:sz w:val="24"/>
                <w:szCs w:val="24"/>
                <w:lang w:bidi="ar-SA"/>
              </w:rPr>
              <w:t>16</w:t>
            </w:r>
          </w:p>
        </w:tc>
        <w:tc>
          <w:tcPr>
            <w:tcW w:w="4961" w:type="dxa"/>
            <w:shd w:val="clear" w:color="auto" w:fill="auto"/>
            <w:tcMar>
              <w:top w:w="33" w:type="dxa"/>
              <w:left w:w="67" w:type="dxa"/>
              <w:bottom w:w="33" w:type="dxa"/>
              <w:right w:w="67" w:type="dxa"/>
            </w:tcMar>
            <w:vAlign w:val="center"/>
            <w:hideMark/>
          </w:tcPr>
          <w:p w:rsidR="00EC4D4E" w:rsidRPr="007B618D" w:rsidRDefault="00EC4D4E" w:rsidP="00EC4D4E">
            <w:pPr>
              <w:rPr>
                <w:color w:val="000000"/>
                <w:sz w:val="24"/>
                <w:szCs w:val="24"/>
              </w:rPr>
            </w:pPr>
            <w:r w:rsidRPr="007B618D">
              <w:rPr>
                <w:color w:val="000000"/>
                <w:sz w:val="24"/>
                <w:szCs w:val="24"/>
              </w:rPr>
              <w:t xml:space="preserve">МБДОУ «Детский сад присмотра и оздоровления часто болеющих и </w:t>
            </w:r>
            <w:proofErr w:type="spellStart"/>
            <w:r w:rsidRPr="007B618D">
              <w:rPr>
                <w:color w:val="000000"/>
                <w:sz w:val="24"/>
                <w:szCs w:val="24"/>
              </w:rPr>
              <w:t>аллергичных</w:t>
            </w:r>
            <w:proofErr w:type="spellEnd"/>
            <w:r w:rsidRPr="007B618D">
              <w:rPr>
                <w:color w:val="000000"/>
                <w:sz w:val="24"/>
                <w:szCs w:val="24"/>
              </w:rPr>
              <w:t xml:space="preserve"> детей №25 «Гнёздышко»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EC4D4E">
            <w:pPr>
              <w:rPr>
                <w:color w:val="000000"/>
                <w:sz w:val="24"/>
                <w:szCs w:val="24"/>
              </w:rPr>
            </w:pPr>
            <w:r w:rsidRPr="007B618D">
              <w:rPr>
                <w:color w:val="000000"/>
                <w:sz w:val="24"/>
                <w:szCs w:val="24"/>
              </w:rPr>
              <w:t>ул. Советская, д. 38-а</w:t>
            </w:r>
          </w:p>
          <w:p w:rsidR="00EC4D4E" w:rsidRPr="007B618D" w:rsidRDefault="00EC4D4E" w:rsidP="00EC4D4E">
            <w:pPr>
              <w:rPr>
                <w:color w:val="000000"/>
                <w:sz w:val="24"/>
                <w:szCs w:val="24"/>
              </w:rPr>
            </w:pPr>
            <w:r w:rsidRPr="007B618D">
              <w:rPr>
                <w:color w:val="000000"/>
                <w:sz w:val="24"/>
                <w:szCs w:val="24"/>
              </w:rPr>
              <w:t> </w:t>
            </w:r>
          </w:p>
        </w:tc>
        <w:tc>
          <w:tcPr>
            <w:tcW w:w="1418" w:type="dxa"/>
            <w:shd w:val="clear" w:color="auto" w:fill="auto"/>
            <w:tcMar>
              <w:top w:w="33" w:type="dxa"/>
              <w:left w:w="67" w:type="dxa"/>
              <w:bottom w:w="33" w:type="dxa"/>
              <w:right w:w="67" w:type="dxa"/>
            </w:tcMar>
            <w:hideMark/>
          </w:tcPr>
          <w:p w:rsidR="00EC4D4E" w:rsidRPr="007B618D" w:rsidRDefault="00EC4D4E" w:rsidP="001A1766">
            <w:pPr>
              <w:jc w:val="center"/>
              <w:rPr>
                <w:color w:val="000000"/>
                <w:sz w:val="24"/>
                <w:szCs w:val="24"/>
              </w:rPr>
            </w:pPr>
            <w:r w:rsidRPr="007B618D">
              <w:rPr>
                <w:color w:val="000000"/>
                <w:sz w:val="24"/>
                <w:szCs w:val="24"/>
                <w:lang w:val="en-US"/>
              </w:rPr>
              <w:t>1</w:t>
            </w:r>
            <w:r w:rsidR="001A1766" w:rsidRPr="007B618D">
              <w:rPr>
                <w:color w:val="000000"/>
                <w:sz w:val="24"/>
                <w:szCs w:val="24"/>
              </w:rPr>
              <w:t>60</w:t>
            </w:r>
          </w:p>
        </w:tc>
      </w:tr>
      <w:tr w:rsidR="00EC4D4E" w:rsidRPr="007B618D" w:rsidTr="00BB77F3">
        <w:tc>
          <w:tcPr>
            <w:tcW w:w="441" w:type="dxa"/>
            <w:shd w:val="clear" w:color="auto" w:fill="auto"/>
          </w:tcPr>
          <w:p w:rsidR="00EC4D4E" w:rsidRPr="007B618D" w:rsidRDefault="00EC4D4E" w:rsidP="00EC4D4E">
            <w:pPr>
              <w:rPr>
                <w:sz w:val="24"/>
                <w:szCs w:val="24"/>
                <w:lang w:bidi="ar-SA"/>
              </w:rPr>
            </w:pPr>
            <w:r w:rsidRPr="007B618D">
              <w:rPr>
                <w:sz w:val="24"/>
                <w:szCs w:val="24"/>
                <w:lang w:bidi="ar-SA"/>
              </w:rPr>
              <w:t>17</w:t>
            </w:r>
          </w:p>
        </w:tc>
        <w:tc>
          <w:tcPr>
            <w:tcW w:w="4961" w:type="dxa"/>
            <w:shd w:val="clear" w:color="auto" w:fill="auto"/>
            <w:tcMar>
              <w:top w:w="33" w:type="dxa"/>
              <w:left w:w="67" w:type="dxa"/>
              <w:bottom w:w="33" w:type="dxa"/>
              <w:right w:w="67" w:type="dxa"/>
            </w:tcMar>
            <w:hideMark/>
          </w:tcPr>
          <w:p w:rsidR="00EC4D4E" w:rsidRPr="007B618D" w:rsidRDefault="00EC4D4E" w:rsidP="001A1766">
            <w:pPr>
              <w:rPr>
                <w:color w:val="000000"/>
                <w:sz w:val="24"/>
                <w:szCs w:val="24"/>
              </w:rPr>
            </w:pPr>
            <w:r w:rsidRPr="007B618D">
              <w:rPr>
                <w:color w:val="000000"/>
                <w:sz w:val="24"/>
                <w:szCs w:val="24"/>
              </w:rPr>
              <w:t>МБДОУ «Детский сад общеразвивающего вида с приоритетным осуществлением деятельности по познавательно- речевому развитию детей № 27 «Рябинка»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 xml:space="preserve"> </w:t>
            </w: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EC4D4E">
            <w:pPr>
              <w:rPr>
                <w:color w:val="000000"/>
                <w:sz w:val="24"/>
                <w:szCs w:val="24"/>
              </w:rPr>
            </w:pPr>
            <w:r w:rsidRPr="007B618D">
              <w:rPr>
                <w:color w:val="000000"/>
                <w:sz w:val="24"/>
                <w:szCs w:val="24"/>
              </w:rPr>
              <w:t>ул. Парковая, д.27</w:t>
            </w:r>
            <w:r w:rsidR="001A1766" w:rsidRPr="007B618D">
              <w:rPr>
                <w:color w:val="000000"/>
                <w:sz w:val="24"/>
                <w:szCs w:val="24"/>
              </w:rPr>
              <w:t xml:space="preserve">, </w:t>
            </w:r>
            <w:r w:rsidR="001A1766" w:rsidRPr="007B618D">
              <w:rPr>
                <w:sz w:val="24"/>
                <w:szCs w:val="24"/>
              </w:rPr>
              <w:t xml:space="preserve">проезд Энергетиков, д.11, </w:t>
            </w:r>
            <w:r w:rsidR="001A1766" w:rsidRPr="007B618D">
              <w:rPr>
                <w:sz w:val="24"/>
                <w:szCs w:val="24"/>
              </w:rPr>
              <w:br/>
              <w:t>ул. Винокурова, д.20 А, бул.  Гидростроителей, д.12</w:t>
            </w:r>
            <w:r w:rsidRPr="007B618D">
              <w:rPr>
                <w:color w:val="000000"/>
                <w:sz w:val="24"/>
                <w:szCs w:val="24"/>
              </w:rPr>
              <w:t> </w:t>
            </w:r>
          </w:p>
        </w:tc>
        <w:tc>
          <w:tcPr>
            <w:tcW w:w="1418" w:type="dxa"/>
            <w:shd w:val="clear" w:color="auto" w:fill="auto"/>
            <w:tcMar>
              <w:top w:w="33" w:type="dxa"/>
              <w:left w:w="67" w:type="dxa"/>
              <w:bottom w:w="33" w:type="dxa"/>
              <w:right w:w="67" w:type="dxa"/>
            </w:tcMar>
            <w:hideMark/>
          </w:tcPr>
          <w:p w:rsidR="00EC4D4E" w:rsidRPr="007B618D" w:rsidRDefault="001A1766" w:rsidP="00EC4D4E">
            <w:pPr>
              <w:jc w:val="center"/>
              <w:rPr>
                <w:color w:val="000000"/>
                <w:sz w:val="24"/>
                <w:szCs w:val="24"/>
              </w:rPr>
            </w:pPr>
            <w:r w:rsidRPr="007B618D">
              <w:rPr>
                <w:color w:val="000000"/>
                <w:sz w:val="24"/>
                <w:szCs w:val="24"/>
              </w:rPr>
              <w:t>778</w:t>
            </w:r>
          </w:p>
        </w:tc>
      </w:tr>
      <w:tr w:rsidR="00EC4D4E" w:rsidRPr="007B618D" w:rsidTr="00BB77F3">
        <w:tc>
          <w:tcPr>
            <w:tcW w:w="441" w:type="dxa"/>
            <w:shd w:val="clear" w:color="auto" w:fill="auto"/>
          </w:tcPr>
          <w:p w:rsidR="00EC4D4E" w:rsidRPr="007B618D" w:rsidRDefault="00EC4D4E" w:rsidP="00EC4D4E">
            <w:pPr>
              <w:rPr>
                <w:sz w:val="24"/>
                <w:szCs w:val="24"/>
                <w:lang w:bidi="ar-SA"/>
              </w:rPr>
            </w:pPr>
            <w:r w:rsidRPr="007B618D">
              <w:rPr>
                <w:sz w:val="24"/>
                <w:szCs w:val="24"/>
                <w:lang w:bidi="ar-SA"/>
              </w:rPr>
              <w:t>18</w:t>
            </w:r>
          </w:p>
        </w:tc>
        <w:tc>
          <w:tcPr>
            <w:tcW w:w="4961" w:type="dxa"/>
            <w:shd w:val="clear" w:color="auto" w:fill="auto"/>
            <w:tcMar>
              <w:top w:w="33" w:type="dxa"/>
              <w:left w:w="67" w:type="dxa"/>
              <w:bottom w:w="33" w:type="dxa"/>
              <w:right w:w="67" w:type="dxa"/>
            </w:tcMar>
            <w:vAlign w:val="center"/>
            <w:hideMark/>
          </w:tcPr>
          <w:p w:rsidR="00EC4D4E" w:rsidRPr="007B618D" w:rsidRDefault="00EC4D4E" w:rsidP="00EC4D4E">
            <w:pPr>
              <w:rPr>
                <w:color w:val="000000"/>
                <w:sz w:val="24"/>
                <w:szCs w:val="24"/>
              </w:rPr>
            </w:pPr>
            <w:r w:rsidRPr="007B618D">
              <w:rPr>
                <w:color w:val="000000"/>
                <w:sz w:val="24"/>
                <w:szCs w:val="24"/>
              </w:rPr>
              <w:t xml:space="preserve">МБДОУ «Детский сад общеразвивающего вида с приоритетным осуществлением деятельности по физическому развитию детей №34 «Крепыш»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EC4D4E">
            <w:pPr>
              <w:rPr>
                <w:color w:val="000000"/>
                <w:sz w:val="24"/>
                <w:szCs w:val="24"/>
              </w:rPr>
            </w:pPr>
            <w:r w:rsidRPr="007B618D">
              <w:rPr>
                <w:color w:val="000000"/>
                <w:sz w:val="24"/>
                <w:szCs w:val="24"/>
              </w:rPr>
              <w:t>ул. Винокурова д. 8 "А"</w:t>
            </w:r>
          </w:p>
          <w:p w:rsidR="00EC4D4E" w:rsidRPr="007B618D" w:rsidRDefault="00EC4D4E" w:rsidP="00EC4D4E">
            <w:pPr>
              <w:rPr>
                <w:color w:val="000000"/>
                <w:sz w:val="24"/>
                <w:szCs w:val="24"/>
              </w:rPr>
            </w:pPr>
            <w:r w:rsidRPr="007B618D">
              <w:rPr>
                <w:color w:val="000000"/>
                <w:sz w:val="24"/>
                <w:szCs w:val="24"/>
              </w:rPr>
              <w:t> </w:t>
            </w:r>
          </w:p>
        </w:tc>
        <w:tc>
          <w:tcPr>
            <w:tcW w:w="1418" w:type="dxa"/>
            <w:shd w:val="clear" w:color="auto" w:fill="auto"/>
            <w:tcMar>
              <w:top w:w="33" w:type="dxa"/>
              <w:left w:w="67" w:type="dxa"/>
              <w:bottom w:w="33" w:type="dxa"/>
              <w:right w:w="67" w:type="dxa"/>
            </w:tcMar>
            <w:hideMark/>
          </w:tcPr>
          <w:p w:rsidR="002E08B1" w:rsidRPr="007B618D" w:rsidRDefault="00EC4D4E" w:rsidP="00EC4D4E">
            <w:pPr>
              <w:jc w:val="center"/>
              <w:rPr>
                <w:color w:val="000000"/>
                <w:sz w:val="24"/>
                <w:szCs w:val="24"/>
              </w:rPr>
            </w:pPr>
            <w:r w:rsidRPr="007B618D">
              <w:rPr>
                <w:color w:val="000000"/>
                <w:sz w:val="24"/>
                <w:szCs w:val="24"/>
              </w:rPr>
              <w:t>302</w:t>
            </w:r>
            <w:r w:rsidRPr="007B618D">
              <w:rPr>
                <w:color w:val="000000"/>
                <w:sz w:val="24"/>
                <w:szCs w:val="24"/>
                <w:lang w:val="en-US"/>
              </w:rPr>
              <w:t xml:space="preserve"> </w:t>
            </w:r>
          </w:p>
          <w:p w:rsidR="00EC4D4E" w:rsidRPr="007B618D" w:rsidRDefault="00EC4D4E" w:rsidP="00EC4D4E">
            <w:pPr>
              <w:jc w:val="center"/>
              <w:rPr>
                <w:color w:val="000000"/>
                <w:sz w:val="24"/>
                <w:szCs w:val="24"/>
              </w:rPr>
            </w:pPr>
          </w:p>
        </w:tc>
      </w:tr>
      <w:tr w:rsidR="00EC4D4E" w:rsidRPr="007B618D" w:rsidTr="00BB77F3">
        <w:tc>
          <w:tcPr>
            <w:tcW w:w="441" w:type="dxa"/>
            <w:shd w:val="clear" w:color="auto" w:fill="auto"/>
          </w:tcPr>
          <w:p w:rsidR="00EC4D4E" w:rsidRPr="007B618D" w:rsidRDefault="00EC4D4E" w:rsidP="00EC4D4E">
            <w:pPr>
              <w:rPr>
                <w:sz w:val="24"/>
                <w:szCs w:val="24"/>
                <w:lang w:bidi="ar-SA"/>
              </w:rPr>
            </w:pPr>
            <w:r w:rsidRPr="007B618D">
              <w:rPr>
                <w:sz w:val="24"/>
                <w:szCs w:val="24"/>
                <w:lang w:bidi="ar-SA"/>
              </w:rPr>
              <w:t>19</w:t>
            </w:r>
          </w:p>
        </w:tc>
        <w:tc>
          <w:tcPr>
            <w:tcW w:w="4961" w:type="dxa"/>
            <w:shd w:val="clear" w:color="auto" w:fill="auto"/>
            <w:tcMar>
              <w:top w:w="33" w:type="dxa"/>
              <w:left w:w="67" w:type="dxa"/>
              <w:bottom w:w="33" w:type="dxa"/>
              <w:right w:w="67" w:type="dxa"/>
            </w:tcMar>
            <w:hideMark/>
          </w:tcPr>
          <w:p w:rsidR="00EC4D4E" w:rsidRPr="007B618D" w:rsidRDefault="00EC4D4E" w:rsidP="001A1766">
            <w:pPr>
              <w:jc w:val="center"/>
              <w:rPr>
                <w:color w:val="000000"/>
                <w:sz w:val="24"/>
                <w:szCs w:val="24"/>
              </w:rPr>
            </w:pPr>
            <w:r w:rsidRPr="007B618D">
              <w:rPr>
                <w:color w:val="000000"/>
                <w:sz w:val="24"/>
                <w:szCs w:val="24"/>
              </w:rPr>
              <w:t>МБДОУ «Детский сад № 38 «Жемчужинка»</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EC4D4E">
            <w:pPr>
              <w:rPr>
                <w:color w:val="000000"/>
                <w:sz w:val="24"/>
                <w:szCs w:val="24"/>
              </w:rPr>
            </w:pPr>
            <w:r w:rsidRPr="007B618D">
              <w:rPr>
                <w:color w:val="000000"/>
                <w:sz w:val="24"/>
                <w:szCs w:val="24"/>
              </w:rPr>
              <w:t>ул. Первомайская, д. 41 </w:t>
            </w:r>
          </w:p>
        </w:tc>
        <w:tc>
          <w:tcPr>
            <w:tcW w:w="1418" w:type="dxa"/>
            <w:shd w:val="clear" w:color="auto" w:fill="auto"/>
            <w:tcMar>
              <w:top w:w="33" w:type="dxa"/>
              <w:left w:w="67" w:type="dxa"/>
              <w:bottom w:w="33" w:type="dxa"/>
              <w:right w:w="67" w:type="dxa"/>
            </w:tcMar>
            <w:hideMark/>
          </w:tcPr>
          <w:p w:rsidR="00EC4D4E" w:rsidRPr="007B618D" w:rsidRDefault="001A1766" w:rsidP="00EC4D4E">
            <w:pPr>
              <w:jc w:val="center"/>
              <w:rPr>
                <w:color w:val="000000"/>
                <w:sz w:val="24"/>
                <w:szCs w:val="24"/>
              </w:rPr>
            </w:pPr>
            <w:r w:rsidRPr="007B618D">
              <w:rPr>
                <w:color w:val="000000"/>
                <w:sz w:val="24"/>
                <w:szCs w:val="24"/>
              </w:rPr>
              <w:t>150</w:t>
            </w:r>
          </w:p>
        </w:tc>
      </w:tr>
      <w:tr w:rsidR="00EC4D4E" w:rsidRPr="007B618D" w:rsidTr="00BB77F3">
        <w:tc>
          <w:tcPr>
            <w:tcW w:w="441" w:type="dxa"/>
            <w:shd w:val="clear" w:color="auto" w:fill="auto"/>
          </w:tcPr>
          <w:p w:rsidR="00EC4D4E" w:rsidRPr="007B618D" w:rsidRDefault="00EC4D4E" w:rsidP="00EC4D4E">
            <w:pPr>
              <w:rPr>
                <w:color w:val="000000"/>
                <w:sz w:val="24"/>
                <w:szCs w:val="24"/>
              </w:rPr>
            </w:pPr>
            <w:r w:rsidRPr="007B618D">
              <w:rPr>
                <w:color w:val="000000"/>
                <w:sz w:val="24"/>
                <w:szCs w:val="24"/>
              </w:rPr>
              <w:t>20</w:t>
            </w:r>
          </w:p>
        </w:tc>
        <w:tc>
          <w:tcPr>
            <w:tcW w:w="4961" w:type="dxa"/>
            <w:shd w:val="clear" w:color="auto" w:fill="auto"/>
            <w:tcMar>
              <w:top w:w="33" w:type="dxa"/>
              <w:left w:w="67" w:type="dxa"/>
              <w:bottom w:w="33" w:type="dxa"/>
              <w:right w:w="67" w:type="dxa"/>
            </w:tcMar>
            <w:hideMark/>
          </w:tcPr>
          <w:p w:rsidR="00EC4D4E" w:rsidRPr="007B618D" w:rsidRDefault="00EC4D4E" w:rsidP="001A1766">
            <w:pPr>
              <w:rPr>
                <w:color w:val="000000"/>
                <w:sz w:val="24"/>
                <w:szCs w:val="24"/>
              </w:rPr>
            </w:pPr>
            <w:r w:rsidRPr="007B618D">
              <w:rPr>
                <w:color w:val="000000"/>
                <w:sz w:val="24"/>
                <w:szCs w:val="24"/>
              </w:rPr>
              <w:t>МБДОУ «Детский сад общеразвивающего вида с приоритетным осуществлением деятельности по социально- личностному развитию детей № 40 «Радость»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1A1766" w:rsidRPr="007B618D" w:rsidRDefault="001A1766" w:rsidP="001A1766">
            <w:pPr>
              <w:rPr>
                <w:color w:val="000000"/>
                <w:sz w:val="24"/>
                <w:szCs w:val="24"/>
              </w:rPr>
            </w:pPr>
            <w:r w:rsidRPr="007B618D">
              <w:rPr>
                <w:color w:val="000000"/>
                <w:sz w:val="24"/>
                <w:szCs w:val="24"/>
              </w:rPr>
              <w:t>ул. Строителей, д. 36,</w:t>
            </w:r>
          </w:p>
          <w:p w:rsidR="001A1766" w:rsidRPr="007B618D" w:rsidRDefault="001A1766" w:rsidP="001A1766">
            <w:pPr>
              <w:rPr>
                <w:sz w:val="24"/>
                <w:szCs w:val="24"/>
              </w:rPr>
            </w:pPr>
            <w:r w:rsidRPr="007B618D">
              <w:rPr>
                <w:sz w:val="24"/>
                <w:szCs w:val="24"/>
              </w:rPr>
              <w:t xml:space="preserve">ул. 10 пятилетки, д.42, </w:t>
            </w:r>
          </w:p>
          <w:p w:rsidR="001A1766" w:rsidRPr="007B618D" w:rsidRDefault="001A1766" w:rsidP="001A1766">
            <w:pPr>
              <w:rPr>
                <w:sz w:val="24"/>
                <w:szCs w:val="24"/>
              </w:rPr>
            </w:pPr>
            <w:r w:rsidRPr="007B618D">
              <w:rPr>
                <w:sz w:val="24"/>
                <w:szCs w:val="24"/>
              </w:rPr>
              <w:t>ул. Пионерская, д.25,</w:t>
            </w:r>
          </w:p>
          <w:p w:rsidR="00EC4D4E" w:rsidRPr="007B618D" w:rsidRDefault="001A1766" w:rsidP="001A1766">
            <w:pPr>
              <w:rPr>
                <w:color w:val="000000"/>
                <w:sz w:val="24"/>
                <w:szCs w:val="24"/>
              </w:rPr>
            </w:pPr>
            <w:r w:rsidRPr="007B618D">
              <w:rPr>
                <w:sz w:val="24"/>
                <w:szCs w:val="24"/>
              </w:rPr>
              <w:t>ул. Винокурова, д.63</w:t>
            </w:r>
          </w:p>
        </w:tc>
        <w:tc>
          <w:tcPr>
            <w:tcW w:w="1418" w:type="dxa"/>
            <w:shd w:val="clear" w:color="auto" w:fill="auto"/>
            <w:tcMar>
              <w:top w:w="33" w:type="dxa"/>
              <w:left w:w="67" w:type="dxa"/>
              <w:bottom w:w="33" w:type="dxa"/>
              <w:right w:w="67" w:type="dxa"/>
            </w:tcMar>
            <w:hideMark/>
          </w:tcPr>
          <w:p w:rsidR="00EC4D4E" w:rsidRPr="007B618D" w:rsidRDefault="001A1766" w:rsidP="00EC4D4E">
            <w:pPr>
              <w:jc w:val="center"/>
              <w:rPr>
                <w:color w:val="000000"/>
                <w:sz w:val="24"/>
                <w:szCs w:val="24"/>
              </w:rPr>
            </w:pPr>
            <w:r w:rsidRPr="007B618D">
              <w:rPr>
                <w:color w:val="000000"/>
                <w:sz w:val="24"/>
                <w:szCs w:val="24"/>
              </w:rPr>
              <w:t>830</w:t>
            </w:r>
          </w:p>
        </w:tc>
      </w:tr>
      <w:tr w:rsidR="00EC4D4E" w:rsidRPr="007B618D" w:rsidTr="00BB77F3">
        <w:tc>
          <w:tcPr>
            <w:tcW w:w="441" w:type="dxa"/>
            <w:shd w:val="clear" w:color="auto" w:fill="auto"/>
          </w:tcPr>
          <w:p w:rsidR="00EC4D4E" w:rsidRPr="007B618D" w:rsidRDefault="00EC4D4E" w:rsidP="00EC4D4E">
            <w:pPr>
              <w:rPr>
                <w:color w:val="000000"/>
                <w:sz w:val="24"/>
                <w:szCs w:val="24"/>
              </w:rPr>
            </w:pPr>
            <w:r w:rsidRPr="007B618D">
              <w:rPr>
                <w:color w:val="000000"/>
                <w:sz w:val="24"/>
                <w:szCs w:val="24"/>
              </w:rPr>
              <w:t>21</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МБДОУ «Детский сад № 43 «Родничок»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1A1766" w:rsidRPr="007B618D" w:rsidRDefault="001A1766" w:rsidP="001A1766">
            <w:pPr>
              <w:rPr>
                <w:color w:val="000000"/>
                <w:sz w:val="24"/>
                <w:szCs w:val="24"/>
              </w:rPr>
            </w:pPr>
            <w:r w:rsidRPr="007B618D">
              <w:rPr>
                <w:color w:val="000000"/>
                <w:sz w:val="24"/>
                <w:szCs w:val="24"/>
              </w:rPr>
              <w:t>ул. Строителей, д. 28</w:t>
            </w:r>
          </w:p>
          <w:p w:rsidR="001A1766" w:rsidRPr="007B618D" w:rsidRDefault="001A1766" w:rsidP="001A1766">
            <w:pPr>
              <w:rPr>
                <w:color w:val="000000"/>
                <w:sz w:val="24"/>
                <w:szCs w:val="24"/>
              </w:rPr>
            </w:pPr>
          </w:p>
        </w:tc>
        <w:tc>
          <w:tcPr>
            <w:tcW w:w="1418" w:type="dxa"/>
            <w:shd w:val="clear" w:color="auto" w:fill="auto"/>
            <w:tcMar>
              <w:top w:w="33" w:type="dxa"/>
              <w:left w:w="67" w:type="dxa"/>
              <w:bottom w:w="33" w:type="dxa"/>
              <w:right w:w="67" w:type="dxa"/>
            </w:tcMar>
            <w:hideMark/>
          </w:tcPr>
          <w:p w:rsidR="002E08B1" w:rsidRPr="007B618D" w:rsidRDefault="00EC4D4E" w:rsidP="00EC4D4E">
            <w:pPr>
              <w:jc w:val="center"/>
              <w:rPr>
                <w:color w:val="000000"/>
                <w:sz w:val="24"/>
                <w:szCs w:val="24"/>
              </w:rPr>
            </w:pPr>
            <w:r w:rsidRPr="007B618D">
              <w:rPr>
                <w:color w:val="000000"/>
                <w:sz w:val="24"/>
                <w:szCs w:val="24"/>
              </w:rPr>
              <w:t xml:space="preserve">300 </w:t>
            </w:r>
          </w:p>
          <w:p w:rsidR="00EC4D4E" w:rsidRPr="007B618D" w:rsidRDefault="00EC4D4E" w:rsidP="00EC4D4E">
            <w:pPr>
              <w:jc w:val="center"/>
              <w:rPr>
                <w:color w:val="000000"/>
                <w:sz w:val="24"/>
                <w:szCs w:val="24"/>
              </w:rPr>
            </w:pPr>
          </w:p>
        </w:tc>
      </w:tr>
      <w:tr w:rsidR="00EC4D4E" w:rsidRPr="007B618D" w:rsidTr="00BB77F3">
        <w:tc>
          <w:tcPr>
            <w:tcW w:w="441" w:type="dxa"/>
            <w:shd w:val="clear" w:color="auto" w:fill="auto"/>
          </w:tcPr>
          <w:p w:rsidR="00EC4D4E" w:rsidRPr="007B618D" w:rsidRDefault="00EC4D4E" w:rsidP="00EC4D4E">
            <w:pPr>
              <w:rPr>
                <w:color w:val="000000"/>
                <w:sz w:val="24"/>
                <w:szCs w:val="24"/>
              </w:rPr>
            </w:pPr>
            <w:r w:rsidRPr="007B618D">
              <w:rPr>
                <w:color w:val="000000"/>
                <w:sz w:val="24"/>
                <w:szCs w:val="24"/>
              </w:rPr>
              <w:t>22</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МБДОУ «Детский сад комбинированного вида №44 «Поляночка»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EC4D4E">
            <w:pPr>
              <w:rPr>
                <w:color w:val="000000"/>
                <w:sz w:val="24"/>
                <w:szCs w:val="24"/>
              </w:rPr>
            </w:pPr>
            <w:r w:rsidRPr="007B618D">
              <w:rPr>
                <w:color w:val="000000"/>
                <w:sz w:val="24"/>
                <w:szCs w:val="24"/>
              </w:rPr>
              <w:t>ул. 10-Пятилетки, д. 6</w:t>
            </w:r>
            <w:r w:rsidR="00AA794D" w:rsidRPr="007B618D">
              <w:rPr>
                <w:color w:val="000000"/>
                <w:sz w:val="24"/>
                <w:szCs w:val="24"/>
              </w:rPr>
              <w:t xml:space="preserve">, </w:t>
            </w:r>
            <w:r w:rsidR="00E57403" w:rsidRPr="007B618D">
              <w:rPr>
                <w:color w:val="000000"/>
                <w:sz w:val="24"/>
                <w:szCs w:val="24"/>
              </w:rPr>
              <w:t>д. 8, д. 16</w:t>
            </w:r>
          </w:p>
        </w:tc>
        <w:tc>
          <w:tcPr>
            <w:tcW w:w="1418" w:type="dxa"/>
            <w:shd w:val="clear" w:color="auto" w:fill="auto"/>
            <w:tcMar>
              <w:top w:w="33" w:type="dxa"/>
              <w:left w:w="67" w:type="dxa"/>
              <w:bottom w:w="33" w:type="dxa"/>
              <w:right w:w="67" w:type="dxa"/>
            </w:tcMar>
            <w:hideMark/>
          </w:tcPr>
          <w:p w:rsidR="00EC4D4E" w:rsidRPr="007B618D" w:rsidRDefault="00E57403" w:rsidP="00EC4D4E">
            <w:pPr>
              <w:jc w:val="center"/>
              <w:rPr>
                <w:color w:val="000000"/>
                <w:sz w:val="24"/>
                <w:szCs w:val="24"/>
              </w:rPr>
            </w:pPr>
            <w:r w:rsidRPr="007B618D">
              <w:rPr>
                <w:color w:val="000000"/>
                <w:sz w:val="24"/>
                <w:szCs w:val="24"/>
              </w:rPr>
              <w:t>850</w:t>
            </w:r>
          </w:p>
        </w:tc>
      </w:tr>
      <w:tr w:rsidR="00EC4D4E" w:rsidRPr="007B618D" w:rsidTr="00BB77F3">
        <w:tc>
          <w:tcPr>
            <w:tcW w:w="441" w:type="dxa"/>
            <w:shd w:val="clear" w:color="auto" w:fill="auto"/>
          </w:tcPr>
          <w:p w:rsidR="00EC4D4E" w:rsidRPr="007B618D" w:rsidRDefault="00EC4D4E" w:rsidP="00EC4D4E">
            <w:pPr>
              <w:rPr>
                <w:color w:val="000000"/>
                <w:sz w:val="24"/>
                <w:szCs w:val="24"/>
              </w:rPr>
            </w:pPr>
            <w:r w:rsidRPr="007B618D">
              <w:rPr>
                <w:color w:val="000000"/>
                <w:sz w:val="24"/>
                <w:szCs w:val="24"/>
              </w:rPr>
              <w:t>23</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МБДОУ «Детский сад № 45 «Журавлики»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EC4D4E">
            <w:pPr>
              <w:rPr>
                <w:color w:val="000000"/>
                <w:sz w:val="24"/>
                <w:szCs w:val="24"/>
              </w:rPr>
            </w:pPr>
            <w:r w:rsidRPr="007B618D">
              <w:rPr>
                <w:color w:val="000000"/>
                <w:sz w:val="24"/>
                <w:szCs w:val="24"/>
              </w:rPr>
              <w:t>ул. Первомайская, д. 26 </w:t>
            </w:r>
          </w:p>
        </w:tc>
        <w:tc>
          <w:tcPr>
            <w:tcW w:w="1418" w:type="dxa"/>
            <w:shd w:val="clear" w:color="auto" w:fill="auto"/>
            <w:tcMar>
              <w:top w:w="33" w:type="dxa"/>
              <w:left w:w="67" w:type="dxa"/>
              <w:bottom w:w="33" w:type="dxa"/>
              <w:right w:w="67" w:type="dxa"/>
            </w:tcMar>
            <w:hideMark/>
          </w:tcPr>
          <w:p w:rsidR="00EC4D4E" w:rsidRPr="007B618D" w:rsidRDefault="00E57403" w:rsidP="00EC4D4E">
            <w:pPr>
              <w:jc w:val="center"/>
              <w:rPr>
                <w:color w:val="000000"/>
                <w:sz w:val="24"/>
                <w:szCs w:val="24"/>
              </w:rPr>
            </w:pPr>
            <w:r w:rsidRPr="007B618D">
              <w:rPr>
                <w:color w:val="000000"/>
                <w:sz w:val="24"/>
                <w:szCs w:val="24"/>
              </w:rPr>
              <w:t>285</w:t>
            </w:r>
          </w:p>
        </w:tc>
      </w:tr>
      <w:tr w:rsidR="00EC4D4E" w:rsidRPr="007B618D" w:rsidTr="00BB77F3">
        <w:tc>
          <w:tcPr>
            <w:tcW w:w="441" w:type="dxa"/>
            <w:shd w:val="clear" w:color="auto" w:fill="auto"/>
          </w:tcPr>
          <w:p w:rsidR="00EC4D4E" w:rsidRPr="007B618D" w:rsidRDefault="00EC4D4E" w:rsidP="00EC4D4E">
            <w:pPr>
              <w:rPr>
                <w:color w:val="000000"/>
                <w:sz w:val="24"/>
                <w:szCs w:val="24"/>
              </w:rPr>
            </w:pPr>
            <w:r w:rsidRPr="007B618D">
              <w:rPr>
                <w:color w:val="000000"/>
                <w:sz w:val="24"/>
                <w:szCs w:val="24"/>
              </w:rPr>
              <w:t>24</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МБДОУ «Детский сад № 47 «Радужный»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EC4D4E">
            <w:pPr>
              <w:rPr>
                <w:color w:val="000000"/>
                <w:sz w:val="24"/>
                <w:szCs w:val="24"/>
              </w:rPr>
            </w:pPr>
            <w:r w:rsidRPr="007B618D">
              <w:rPr>
                <w:color w:val="000000"/>
                <w:sz w:val="24"/>
                <w:szCs w:val="24"/>
              </w:rPr>
              <w:t>ул. 10 Пятилетки, д. 29 </w:t>
            </w:r>
          </w:p>
        </w:tc>
        <w:tc>
          <w:tcPr>
            <w:tcW w:w="1418" w:type="dxa"/>
            <w:shd w:val="clear" w:color="auto" w:fill="auto"/>
            <w:tcMar>
              <w:top w:w="33" w:type="dxa"/>
              <w:left w:w="67" w:type="dxa"/>
              <w:bottom w:w="33" w:type="dxa"/>
              <w:right w:w="67" w:type="dxa"/>
            </w:tcMar>
            <w:hideMark/>
          </w:tcPr>
          <w:p w:rsidR="00EC4D4E" w:rsidRPr="007B618D" w:rsidRDefault="00EC4D4E" w:rsidP="00EC4D4E">
            <w:pPr>
              <w:jc w:val="center"/>
              <w:rPr>
                <w:color w:val="000000"/>
                <w:sz w:val="24"/>
                <w:szCs w:val="24"/>
              </w:rPr>
            </w:pPr>
            <w:r w:rsidRPr="007B618D">
              <w:rPr>
                <w:color w:val="000000"/>
                <w:sz w:val="24"/>
                <w:szCs w:val="24"/>
              </w:rPr>
              <w:t>300</w:t>
            </w:r>
          </w:p>
        </w:tc>
      </w:tr>
      <w:tr w:rsidR="00EC4D4E" w:rsidRPr="007B618D" w:rsidTr="00BB77F3">
        <w:tc>
          <w:tcPr>
            <w:tcW w:w="441" w:type="dxa"/>
            <w:shd w:val="clear" w:color="auto" w:fill="auto"/>
          </w:tcPr>
          <w:p w:rsidR="00EC4D4E" w:rsidRPr="007B618D" w:rsidRDefault="00EC4D4E" w:rsidP="00EC4D4E">
            <w:pPr>
              <w:rPr>
                <w:color w:val="000000"/>
                <w:sz w:val="24"/>
                <w:szCs w:val="24"/>
              </w:rPr>
            </w:pPr>
            <w:r w:rsidRPr="007B618D">
              <w:rPr>
                <w:color w:val="000000"/>
                <w:sz w:val="24"/>
                <w:szCs w:val="24"/>
              </w:rPr>
              <w:t>25</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 xml:space="preserve">МБДОУ «Детский сад комбинированного вида № 48 «Журавлик» </w:t>
            </w:r>
          </w:p>
          <w:p w:rsidR="00EC4D4E" w:rsidRPr="007B618D" w:rsidRDefault="00EC4D4E" w:rsidP="00EC4D4E">
            <w:pPr>
              <w:rPr>
                <w:color w:val="000000"/>
                <w:sz w:val="24"/>
                <w:szCs w:val="24"/>
              </w:rPr>
            </w:pPr>
            <w:r w:rsidRPr="007B618D">
              <w:rPr>
                <w:color w:val="000000"/>
                <w:sz w:val="24"/>
                <w:szCs w:val="24"/>
              </w:rPr>
              <w:t>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BB77F3">
            <w:pPr>
              <w:rPr>
                <w:color w:val="000000"/>
                <w:sz w:val="24"/>
                <w:szCs w:val="24"/>
              </w:rPr>
            </w:pPr>
            <w:r w:rsidRPr="007B618D">
              <w:rPr>
                <w:color w:val="000000"/>
                <w:sz w:val="24"/>
                <w:szCs w:val="24"/>
              </w:rPr>
              <w:t>ул. Воинов Интернационалистов, д. 31 </w:t>
            </w:r>
          </w:p>
        </w:tc>
        <w:tc>
          <w:tcPr>
            <w:tcW w:w="1418" w:type="dxa"/>
            <w:shd w:val="clear" w:color="auto" w:fill="auto"/>
            <w:tcMar>
              <w:top w:w="33" w:type="dxa"/>
              <w:left w:w="67" w:type="dxa"/>
              <w:bottom w:w="33" w:type="dxa"/>
              <w:right w:w="67" w:type="dxa"/>
            </w:tcMar>
            <w:hideMark/>
          </w:tcPr>
          <w:p w:rsidR="00EC4D4E" w:rsidRPr="007B618D" w:rsidRDefault="00EC4D4E" w:rsidP="00E57403">
            <w:pPr>
              <w:jc w:val="center"/>
              <w:rPr>
                <w:color w:val="000000"/>
                <w:sz w:val="24"/>
                <w:szCs w:val="24"/>
              </w:rPr>
            </w:pPr>
            <w:r w:rsidRPr="007B618D">
              <w:rPr>
                <w:color w:val="000000"/>
                <w:sz w:val="24"/>
                <w:szCs w:val="24"/>
              </w:rPr>
              <w:t>2</w:t>
            </w:r>
            <w:r w:rsidR="00E57403" w:rsidRPr="007B618D">
              <w:rPr>
                <w:color w:val="000000"/>
                <w:sz w:val="24"/>
                <w:szCs w:val="24"/>
              </w:rPr>
              <w:t>61</w:t>
            </w:r>
          </w:p>
        </w:tc>
      </w:tr>
      <w:tr w:rsidR="00EC4D4E" w:rsidRPr="007B618D" w:rsidTr="00BB77F3">
        <w:tc>
          <w:tcPr>
            <w:tcW w:w="441" w:type="dxa"/>
            <w:shd w:val="clear" w:color="auto" w:fill="auto"/>
          </w:tcPr>
          <w:p w:rsidR="00EC4D4E" w:rsidRPr="007B618D" w:rsidRDefault="00EC4D4E" w:rsidP="00EC4D4E">
            <w:pPr>
              <w:rPr>
                <w:color w:val="000000"/>
                <w:sz w:val="24"/>
                <w:szCs w:val="24"/>
              </w:rPr>
            </w:pPr>
            <w:r w:rsidRPr="007B618D">
              <w:rPr>
                <w:color w:val="000000"/>
                <w:sz w:val="24"/>
                <w:szCs w:val="24"/>
              </w:rPr>
              <w:t>26</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 xml:space="preserve">МБДОУ «Детский сад общеразвивающего вида № 49 «Веселый гном» </w:t>
            </w:r>
          </w:p>
          <w:p w:rsidR="00EC4D4E" w:rsidRPr="007B618D" w:rsidRDefault="00EC4D4E" w:rsidP="00EC4D4E">
            <w:pPr>
              <w:rPr>
                <w:color w:val="000000"/>
                <w:sz w:val="24"/>
                <w:szCs w:val="24"/>
              </w:rPr>
            </w:pPr>
            <w:r w:rsidRPr="007B618D">
              <w:rPr>
                <w:color w:val="000000"/>
                <w:sz w:val="24"/>
                <w:szCs w:val="24"/>
              </w:rPr>
              <w:t>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BB77F3">
            <w:pPr>
              <w:rPr>
                <w:color w:val="000000"/>
                <w:sz w:val="24"/>
                <w:szCs w:val="24"/>
              </w:rPr>
            </w:pPr>
            <w:r w:rsidRPr="007B618D">
              <w:rPr>
                <w:color w:val="000000"/>
                <w:sz w:val="24"/>
                <w:szCs w:val="24"/>
              </w:rPr>
              <w:t>ул. Воинов Интернационалистов, д. 19 </w:t>
            </w:r>
          </w:p>
        </w:tc>
        <w:tc>
          <w:tcPr>
            <w:tcW w:w="1418" w:type="dxa"/>
            <w:shd w:val="clear" w:color="auto" w:fill="auto"/>
            <w:tcMar>
              <w:top w:w="33" w:type="dxa"/>
              <w:left w:w="67" w:type="dxa"/>
              <w:bottom w:w="33" w:type="dxa"/>
              <w:right w:w="67" w:type="dxa"/>
            </w:tcMar>
            <w:hideMark/>
          </w:tcPr>
          <w:p w:rsidR="00EC4D4E" w:rsidRPr="007B618D" w:rsidRDefault="00E57403" w:rsidP="00EC4D4E">
            <w:pPr>
              <w:jc w:val="center"/>
              <w:rPr>
                <w:color w:val="000000"/>
                <w:sz w:val="24"/>
                <w:szCs w:val="24"/>
              </w:rPr>
            </w:pPr>
            <w:r w:rsidRPr="007B618D">
              <w:rPr>
                <w:color w:val="000000"/>
                <w:sz w:val="24"/>
                <w:szCs w:val="24"/>
              </w:rPr>
              <w:t>330</w:t>
            </w:r>
          </w:p>
        </w:tc>
      </w:tr>
      <w:tr w:rsidR="00EC4D4E" w:rsidRPr="007B618D" w:rsidTr="00BB77F3">
        <w:tc>
          <w:tcPr>
            <w:tcW w:w="441" w:type="dxa"/>
            <w:shd w:val="clear" w:color="auto" w:fill="auto"/>
          </w:tcPr>
          <w:p w:rsidR="00EC4D4E" w:rsidRPr="007B618D" w:rsidRDefault="00EC4D4E" w:rsidP="00EC4D4E">
            <w:pPr>
              <w:rPr>
                <w:color w:val="000000"/>
                <w:sz w:val="24"/>
                <w:szCs w:val="24"/>
              </w:rPr>
            </w:pPr>
            <w:r w:rsidRPr="007B618D">
              <w:rPr>
                <w:color w:val="000000"/>
                <w:sz w:val="24"/>
                <w:szCs w:val="24"/>
              </w:rPr>
              <w:t>27</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 xml:space="preserve">МБДОУ «Центр развития ребенка – детский сад № 50 «Непоседа» </w:t>
            </w:r>
          </w:p>
          <w:p w:rsidR="00EC4D4E" w:rsidRPr="007B618D" w:rsidRDefault="00EC4D4E" w:rsidP="00EC4D4E">
            <w:pPr>
              <w:rPr>
                <w:color w:val="000000"/>
                <w:sz w:val="24"/>
                <w:szCs w:val="24"/>
              </w:rPr>
            </w:pPr>
            <w:r w:rsidRPr="007B618D">
              <w:rPr>
                <w:color w:val="000000"/>
                <w:sz w:val="24"/>
                <w:szCs w:val="24"/>
              </w:rPr>
              <w:t>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BB77F3">
            <w:pPr>
              <w:rPr>
                <w:color w:val="000000"/>
                <w:sz w:val="24"/>
                <w:szCs w:val="24"/>
              </w:rPr>
            </w:pPr>
            <w:r w:rsidRPr="007B618D">
              <w:rPr>
                <w:color w:val="000000"/>
                <w:sz w:val="24"/>
                <w:szCs w:val="24"/>
              </w:rPr>
              <w:t>ул. Воинов Интернационалистов, д. 37 </w:t>
            </w:r>
          </w:p>
        </w:tc>
        <w:tc>
          <w:tcPr>
            <w:tcW w:w="1418" w:type="dxa"/>
            <w:shd w:val="clear" w:color="auto" w:fill="auto"/>
            <w:tcMar>
              <w:top w:w="33" w:type="dxa"/>
              <w:left w:w="67" w:type="dxa"/>
              <w:bottom w:w="33" w:type="dxa"/>
              <w:right w:w="67" w:type="dxa"/>
            </w:tcMar>
            <w:hideMark/>
          </w:tcPr>
          <w:p w:rsidR="00EC4D4E" w:rsidRPr="007B618D" w:rsidRDefault="00E57403" w:rsidP="00EC4D4E">
            <w:pPr>
              <w:jc w:val="center"/>
              <w:rPr>
                <w:color w:val="000000"/>
                <w:sz w:val="24"/>
                <w:szCs w:val="24"/>
              </w:rPr>
            </w:pPr>
            <w:r w:rsidRPr="007B618D">
              <w:rPr>
                <w:color w:val="000000"/>
                <w:sz w:val="24"/>
                <w:szCs w:val="24"/>
              </w:rPr>
              <w:t>300</w:t>
            </w:r>
          </w:p>
        </w:tc>
      </w:tr>
      <w:tr w:rsidR="00EC4D4E" w:rsidRPr="007B618D" w:rsidTr="00BB77F3">
        <w:tc>
          <w:tcPr>
            <w:tcW w:w="441" w:type="dxa"/>
            <w:shd w:val="clear" w:color="auto" w:fill="auto"/>
          </w:tcPr>
          <w:p w:rsidR="00EC4D4E" w:rsidRPr="007B618D" w:rsidRDefault="00EC4D4E" w:rsidP="00EC4D4E">
            <w:pPr>
              <w:rPr>
                <w:color w:val="000000"/>
                <w:sz w:val="24"/>
                <w:szCs w:val="24"/>
              </w:rPr>
            </w:pPr>
            <w:r w:rsidRPr="007B618D">
              <w:rPr>
                <w:color w:val="000000"/>
                <w:sz w:val="24"/>
                <w:szCs w:val="24"/>
              </w:rPr>
              <w:t>28</w:t>
            </w:r>
          </w:p>
        </w:tc>
        <w:tc>
          <w:tcPr>
            <w:tcW w:w="4961"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 xml:space="preserve">МБДОУ «Детский сад № 52 «Телей» </w:t>
            </w:r>
          </w:p>
        </w:tc>
        <w:tc>
          <w:tcPr>
            <w:tcW w:w="3118" w:type="dxa"/>
            <w:shd w:val="clear" w:color="auto" w:fill="auto"/>
            <w:tcMar>
              <w:top w:w="33" w:type="dxa"/>
              <w:left w:w="67" w:type="dxa"/>
              <w:bottom w:w="33" w:type="dxa"/>
              <w:right w:w="67" w:type="dxa"/>
            </w:tcMar>
            <w:hideMark/>
          </w:tcPr>
          <w:p w:rsidR="00EC4D4E" w:rsidRPr="007B618D" w:rsidRDefault="00EC4D4E" w:rsidP="00EC4D4E">
            <w:pPr>
              <w:rPr>
                <w:color w:val="000000"/>
                <w:sz w:val="24"/>
                <w:szCs w:val="24"/>
              </w:rPr>
            </w:pPr>
            <w:r w:rsidRPr="007B618D">
              <w:rPr>
                <w:color w:val="000000"/>
                <w:sz w:val="24"/>
                <w:szCs w:val="24"/>
              </w:rPr>
              <w:t xml:space="preserve"> </w:t>
            </w:r>
            <w:proofErr w:type="spellStart"/>
            <w:r w:rsidRPr="007B618D">
              <w:rPr>
                <w:color w:val="000000"/>
                <w:sz w:val="24"/>
                <w:szCs w:val="24"/>
              </w:rPr>
              <w:t>г.Новочебоксарск</w:t>
            </w:r>
            <w:proofErr w:type="spellEnd"/>
            <w:r w:rsidRPr="007B618D">
              <w:rPr>
                <w:color w:val="000000"/>
                <w:sz w:val="24"/>
                <w:szCs w:val="24"/>
              </w:rPr>
              <w:t xml:space="preserve">, </w:t>
            </w:r>
          </w:p>
          <w:p w:rsidR="00EC4D4E" w:rsidRPr="007B618D" w:rsidRDefault="00EC4D4E" w:rsidP="00BB77F3">
            <w:pPr>
              <w:rPr>
                <w:color w:val="000000"/>
                <w:sz w:val="24"/>
                <w:szCs w:val="24"/>
              </w:rPr>
            </w:pPr>
            <w:r w:rsidRPr="007B618D">
              <w:rPr>
                <w:color w:val="000000"/>
                <w:sz w:val="24"/>
                <w:szCs w:val="24"/>
              </w:rPr>
              <w:t>ул. Воинов Интернационалистов, д. 6а</w:t>
            </w:r>
          </w:p>
        </w:tc>
        <w:tc>
          <w:tcPr>
            <w:tcW w:w="1418" w:type="dxa"/>
            <w:shd w:val="clear" w:color="auto" w:fill="auto"/>
            <w:tcMar>
              <w:top w:w="33" w:type="dxa"/>
              <w:left w:w="67" w:type="dxa"/>
              <w:bottom w:w="33" w:type="dxa"/>
              <w:right w:w="67" w:type="dxa"/>
            </w:tcMar>
            <w:hideMark/>
          </w:tcPr>
          <w:p w:rsidR="002E08B1" w:rsidRPr="007B618D" w:rsidRDefault="00EC4D4E" w:rsidP="00EC4D4E">
            <w:pPr>
              <w:jc w:val="center"/>
              <w:rPr>
                <w:color w:val="000000"/>
                <w:sz w:val="24"/>
                <w:szCs w:val="24"/>
              </w:rPr>
            </w:pPr>
            <w:r w:rsidRPr="007B618D">
              <w:rPr>
                <w:color w:val="000000"/>
                <w:sz w:val="24"/>
                <w:szCs w:val="24"/>
              </w:rPr>
              <w:t xml:space="preserve">220 </w:t>
            </w:r>
          </w:p>
          <w:p w:rsidR="00EC4D4E" w:rsidRPr="007B618D" w:rsidRDefault="00EC4D4E" w:rsidP="00EC4D4E">
            <w:pPr>
              <w:jc w:val="center"/>
              <w:rPr>
                <w:color w:val="000000"/>
                <w:sz w:val="24"/>
                <w:szCs w:val="24"/>
              </w:rPr>
            </w:pPr>
          </w:p>
        </w:tc>
      </w:tr>
      <w:tr w:rsidR="00E57403" w:rsidRPr="007B618D" w:rsidTr="00BB77F3">
        <w:tc>
          <w:tcPr>
            <w:tcW w:w="441" w:type="dxa"/>
            <w:shd w:val="clear" w:color="auto" w:fill="auto"/>
          </w:tcPr>
          <w:p w:rsidR="00E57403" w:rsidRPr="007B618D" w:rsidRDefault="00E57403" w:rsidP="00EC4D4E">
            <w:pPr>
              <w:rPr>
                <w:color w:val="000000"/>
                <w:sz w:val="24"/>
                <w:szCs w:val="24"/>
              </w:rPr>
            </w:pPr>
            <w:r w:rsidRPr="007B618D">
              <w:rPr>
                <w:color w:val="000000"/>
                <w:sz w:val="24"/>
                <w:szCs w:val="24"/>
              </w:rPr>
              <w:t>29</w:t>
            </w:r>
          </w:p>
        </w:tc>
        <w:tc>
          <w:tcPr>
            <w:tcW w:w="4961" w:type="dxa"/>
            <w:shd w:val="clear" w:color="auto" w:fill="auto"/>
            <w:tcMar>
              <w:top w:w="33" w:type="dxa"/>
              <w:left w:w="67" w:type="dxa"/>
              <w:bottom w:w="33" w:type="dxa"/>
              <w:right w:w="67" w:type="dxa"/>
            </w:tcMar>
            <w:hideMark/>
          </w:tcPr>
          <w:p w:rsidR="00E57403" w:rsidRPr="007B618D" w:rsidRDefault="00E57403" w:rsidP="00421D47">
            <w:pPr>
              <w:rPr>
                <w:sz w:val="24"/>
                <w:szCs w:val="24"/>
              </w:rPr>
            </w:pPr>
            <w:r w:rsidRPr="007B618D">
              <w:rPr>
                <w:sz w:val="24"/>
                <w:szCs w:val="24"/>
              </w:rPr>
              <w:t>МБОУ «СОШ № 11» Детский сад</w:t>
            </w:r>
          </w:p>
        </w:tc>
        <w:tc>
          <w:tcPr>
            <w:tcW w:w="3118" w:type="dxa"/>
            <w:shd w:val="clear" w:color="auto" w:fill="auto"/>
            <w:tcMar>
              <w:top w:w="33" w:type="dxa"/>
              <w:left w:w="67" w:type="dxa"/>
              <w:bottom w:w="33" w:type="dxa"/>
              <w:right w:w="67" w:type="dxa"/>
            </w:tcMar>
            <w:hideMark/>
          </w:tcPr>
          <w:p w:rsidR="00E57403" w:rsidRPr="007B618D" w:rsidRDefault="00E57403" w:rsidP="00421D47">
            <w:pPr>
              <w:rPr>
                <w:sz w:val="24"/>
                <w:szCs w:val="24"/>
              </w:rPr>
            </w:pPr>
            <w:r w:rsidRPr="007B618D">
              <w:rPr>
                <w:sz w:val="24"/>
                <w:szCs w:val="24"/>
              </w:rPr>
              <w:t>г. Новочебоксарск, ул. Заводская, д.9</w:t>
            </w:r>
          </w:p>
        </w:tc>
        <w:tc>
          <w:tcPr>
            <w:tcW w:w="1418" w:type="dxa"/>
            <w:shd w:val="clear" w:color="auto" w:fill="auto"/>
            <w:tcMar>
              <w:top w:w="33" w:type="dxa"/>
              <w:left w:w="67" w:type="dxa"/>
              <w:bottom w:w="33" w:type="dxa"/>
              <w:right w:w="67" w:type="dxa"/>
            </w:tcMar>
            <w:hideMark/>
          </w:tcPr>
          <w:p w:rsidR="00E57403" w:rsidRPr="007B618D" w:rsidRDefault="00E57403" w:rsidP="00EC4D4E">
            <w:pPr>
              <w:jc w:val="center"/>
              <w:rPr>
                <w:color w:val="000000"/>
                <w:sz w:val="24"/>
                <w:szCs w:val="24"/>
              </w:rPr>
            </w:pPr>
            <w:r w:rsidRPr="007B618D">
              <w:rPr>
                <w:color w:val="000000"/>
                <w:sz w:val="24"/>
                <w:szCs w:val="24"/>
              </w:rPr>
              <w:t>140</w:t>
            </w:r>
          </w:p>
        </w:tc>
      </w:tr>
      <w:tr w:rsidR="00E57403" w:rsidRPr="0079272F" w:rsidTr="00BB77F3">
        <w:tc>
          <w:tcPr>
            <w:tcW w:w="441" w:type="dxa"/>
            <w:shd w:val="clear" w:color="auto" w:fill="auto"/>
          </w:tcPr>
          <w:p w:rsidR="00E57403" w:rsidRPr="007B618D" w:rsidRDefault="00E57403" w:rsidP="00EC4D4E">
            <w:pPr>
              <w:rPr>
                <w:color w:val="000000"/>
                <w:sz w:val="24"/>
                <w:szCs w:val="24"/>
              </w:rPr>
            </w:pPr>
            <w:r w:rsidRPr="007B618D">
              <w:rPr>
                <w:color w:val="000000"/>
                <w:sz w:val="24"/>
                <w:szCs w:val="24"/>
              </w:rPr>
              <w:t>30</w:t>
            </w:r>
          </w:p>
        </w:tc>
        <w:tc>
          <w:tcPr>
            <w:tcW w:w="4961" w:type="dxa"/>
            <w:shd w:val="clear" w:color="auto" w:fill="auto"/>
            <w:tcMar>
              <w:top w:w="33" w:type="dxa"/>
              <w:left w:w="67" w:type="dxa"/>
              <w:bottom w:w="33" w:type="dxa"/>
              <w:right w:w="67" w:type="dxa"/>
            </w:tcMar>
            <w:hideMark/>
          </w:tcPr>
          <w:p w:rsidR="00E57403" w:rsidRPr="007B618D" w:rsidRDefault="00E57403" w:rsidP="00421D47">
            <w:pPr>
              <w:rPr>
                <w:sz w:val="24"/>
                <w:szCs w:val="24"/>
              </w:rPr>
            </w:pPr>
            <w:r w:rsidRPr="007B618D">
              <w:rPr>
                <w:sz w:val="24"/>
                <w:szCs w:val="24"/>
              </w:rPr>
              <w:t>МБОУ СОШ №20 Детский сад «Ласточка»</w:t>
            </w:r>
          </w:p>
        </w:tc>
        <w:tc>
          <w:tcPr>
            <w:tcW w:w="3118" w:type="dxa"/>
            <w:shd w:val="clear" w:color="auto" w:fill="auto"/>
            <w:tcMar>
              <w:top w:w="33" w:type="dxa"/>
              <w:left w:w="67" w:type="dxa"/>
              <w:bottom w:w="33" w:type="dxa"/>
              <w:right w:w="67" w:type="dxa"/>
            </w:tcMar>
            <w:hideMark/>
          </w:tcPr>
          <w:p w:rsidR="00E57403" w:rsidRPr="007B618D" w:rsidRDefault="00E57403" w:rsidP="00421D47">
            <w:pPr>
              <w:rPr>
                <w:sz w:val="24"/>
                <w:szCs w:val="24"/>
              </w:rPr>
            </w:pPr>
            <w:r w:rsidRPr="007B618D">
              <w:rPr>
                <w:sz w:val="24"/>
                <w:szCs w:val="24"/>
              </w:rPr>
              <w:t>Г. Новочебоксарск, ул. Воинов-Интернационалистов, 51</w:t>
            </w:r>
          </w:p>
        </w:tc>
        <w:tc>
          <w:tcPr>
            <w:tcW w:w="1418" w:type="dxa"/>
            <w:shd w:val="clear" w:color="auto" w:fill="auto"/>
            <w:tcMar>
              <w:top w:w="33" w:type="dxa"/>
              <w:left w:w="67" w:type="dxa"/>
              <w:bottom w:w="33" w:type="dxa"/>
              <w:right w:w="67" w:type="dxa"/>
            </w:tcMar>
            <w:hideMark/>
          </w:tcPr>
          <w:p w:rsidR="00E57403" w:rsidRPr="00E7080D" w:rsidRDefault="00E57403" w:rsidP="00EC4D4E">
            <w:pPr>
              <w:jc w:val="center"/>
              <w:rPr>
                <w:color w:val="000000"/>
                <w:sz w:val="24"/>
                <w:szCs w:val="24"/>
              </w:rPr>
            </w:pPr>
            <w:r w:rsidRPr="007B618D">
              <w:rPr>
                <w:color w:val="000000"/>
                <w:sz w:val="24"/>
                <w:szCs w:val="24"/>
              </w:rPr>
              <w:t>180</w:t>
            </w:r>
          </w:p>
        </w:tc>
      </w:tr>
    </w:tbl>
    <w:p w:rsidR="00EC4D4E" w:rsidRPr="002E08B1" w:rsidRDefault="00EC4D4E" w:rsidP="00CC2791">
      <w:pPr>
        <w:shd w:val="clear" w:color="auto" w:fill="FFFFFF" w:themeFill="background1"/>
        <w:ind w:firstLine="540"/>
        <w:jc w:val="both"/>
        <w:rPr>
          <w:color w:val="000000"/>
          <w:sz w:val="24"/>
          <w:szCs w:val="24"/>
        </w:rPr>
      </w:pPr>
      <w:r w:rsidRPr="002E08B1">
        <w:rPr>
          <w:color w:val="000000"/>
          <w:sz w:val="24"/>
          <w:szCs w:val="24"/>
        </w:rPr>
        <w:t xml:space="preserve">Исходя из прогноза в городе Новочебоксарске ожидается рост рождаемости минимум на 180 - 200 человек ежегодно. Информация о демографической ситуации и прогнозе показателей на 2016 - 2025 годы в городе Новочебоксарске (дети в возрасте до 7 лет включительно) </w:t>
      </w:r>
      <w:r w:rsidRPr="002E08B1">
        <w:rPr>
          <w:color w:val="000000"/>
          <w:sz w:val="24"/>
          <w:szCs w:val="24"/>
        </w:rPr>
        <w:lastRenderedPageBreak/>
        <w:t xml:space="preserve">представлена в таблице </w:t>
      </w:r>
      <w:r w:rsidR="00BB77F3">
        <w:rPr>
          <w:color w:val="000000"/>
          <w:sz w:val="24"/>
          <w:szCs w:val="24"/>
        </w:rPr>
        <w:t>40</w:t>
      </w:r>
      <w:r w:rsidRPr="002E08B1">
        <w:rPr>
          <w:color w:val="000000"/>
          <w:sz w:val="24"/>
          <w:szCs w:val="24"/>
        </w:rPr>
        <w:t>.</w:t>
      </w:r>
    </w:p>
    <w:p w:rsidR="00EC4D4E" w:rsidRPr="00192949" w:rsidRDefault="00EE0B05" w:rsidP="00EC4D4E">
      <w:pPr>
        <w:pStyle w:val="ConsPlusNormal"/>
        <w:shd w:val="clear" w:color="auto" w:fill="FFFFFF" w:themeFill="background1"/>
        <w:ind w:firstLine="540"/>
        <w:jc w:val="right"/>
        <w:rPr>
          <w:rFonts w:ascii="Times New Roman" w:hAnsi="Times New Roman" w:cs="Times New Roman"/>
          <w:sz w:val="24"/>
          <w:szCs w:val="24"/>
        </w:rPr>
      </w:pPr>
      <w:r>
        <w:rPr>
          <w:rFonts w:ascii="Times New Roman" w:hAnsi="Times New Roman" w:cs="Times New Roman"/>
          <w:sz w:val="24"/>
          <w:szCs w:val="24"/>
        </w:rPr>
        <w:t xml:space="preserve">Таблица </w:t>
      </w:r>
      <w:r w:rsidR="00BB77F3">
        <w:rPr>
          <w:rFonts w:ascii="Times New Roman" w:hAnsi="Times New Roman" w:cs="Times New Roman"/>
          <w:sz w:val="24"/>
          <w:szCs w:val="24"/>
        </w:rPr>
        <w:t>40</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417"/>
        <w:gridCol w:w="723"/>
        <w:gridCol w:w="851"/>
        <w:gridCol w:w="850"/>
        <w:gridCol w:w="850"/>
        <w:gridCol w:w="794"/>
        <w:gridCol w:w="771"/>
        <w:gridCol w:w="771"/>
        <w:gridCol w:w="771"/>
        <w:gridCol w:w="1077"/>
      </w:tblGrid>
      <w:tr w:rsidR="00EC4D4E" w:rsidRPr="00192949" w:rsidTr="00EC4D4E">
        <w:tc>
          <w:tcPr>
            <w:tcW w:w="1417" w:type="dxa"/>
            <w:vMerge w:val="restart"/>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Год</w:t>
            </w:r>
          </w:p>
        </w:tc>
        <w:tc>
          <w:tcPr>
            <w:tcW w:w="6381" w:type="dxa"/>
            <w:gridSpan w:val="8"/>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jc w:val="center"/>
              <w:rPr>
                <w:rFonts w:ascii="Times New Roman" w:hAnsi="Times New Roman" w:cs="Times New Roman"/>
                <w:sz w:val="24"/>
                <w:szCs w:val="24"/>
              </w:rPr>
            </w:pPr>
            <w:r w:rsidRPr="00192949">
              <w:rPr>
                <w:rFonts w:ascii="Times New Roman" w:hAnsi="Times New Roman" w:cs="Times New Roman"/>
                <w:sz w:val="24"/>
                <w:szCs w:val="24"/>
              </w:rPr>
              <w:t>Количество детей по возрастам</w:t>
            </w:r>
          </w:p>
        </w:tc>
        <w:tc>
          <w:tcPr>
            <w:tcW w:w="1077" w:type="dxa"/>
            <w:vMerge w:val="restart"/>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Всего дошкольников</w:t>
            </w:r>
          </w:p>
        </w:tc>
      </w:tr>
      <w:tr w:rsidR="00EC4D4E" w:rsidRPr="00192949" w:rsidTr="00EC4D4E">
        <w:tc>
          <w:tcPr>
            <w:tcW w:w="1417" w:type="dxa"/>
            <w:vMerge/>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jc w:val="both"/>
              <w:rPr>
                <w:rFonts w:ascii="Times New Roman" w:hAnsi="Times New Roman" w:cs="Times New Roman"/>
                <w:sz w:val="24"/>
                <w:szCs w:val="24"/>
              </w:rPr>
            </w:pPr>
          </w:p>
        </w:tc>
        <w:tc>
          <w:tcPr>
            <w:tcW w:w="723" w:type="dxa"/>
            <w:tcBorders>
              <w:top w:val="single" w:sz="4" w:space="0" w:color="auto"/>
              <w:left w:val="single" w:sz="4" w:space="0" w:color="auto"/>
              <w:bottom w:val="single" w:sz="4" w:space="0" w:color="auto"/>
              <w:right w:val="single" w:sz="4" w:space="0" w:color="auto"/>
            </w:tcBorders>
          </w:tcPr>
          <w:p w:rsidR="00EC4D4E" w:rsidRPr="00192949" w:rsidRDefault="00EC4D4E" w:rsidP="002E08B1">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t>0-1 год</w:t>
            </w:r>
          </w:p>
        </w:tc>
        <w:tc>
          <w:tcPr>
            <w:tcW w:w="85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1 год</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 года</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3 года</w:t>
            </w:r>
          </w:p>
        </w:tc>
        <w:tc>
          <w:tcPr>
            <w:tcW w:w="794"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t xml:space="preserve">4 </w:t>
            </w:r>
            <w:r w:rsidRPr="00192949">
              <w:rPr>
                <w:rFonts w:ascii="Times New Roman" w:hAnsi="Times New Roman" w:cs="Times New Roman"/>
                <w:sz w:val="24"/>
                <w:szCs w:val="24"/>
              </w:rPr>
              <w:t>года</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t>5</w:t>
            </w:r>
            <w:r w:rsidRPr="00192949">
              <w:rPr>
                <w:rFonts w:ascii="Times New Roman" w:hAnsi="Times New Roman" w:cs="Times New Roman"/>
                <w:sz w:val="24"/>
                <w:szCs w:val="24"/>
              </w:rPr>
              <w:t xml:space="preserve"> лет</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t xml:space="preserve">6 </w:t>
            </w:r>
            <w:r w:rsidRPr="00192949">
              <w:rPr>
                <w:rFonts w:ascii="Times New Roman" w:hAnsi="Times New Roman" w:cs="Times New Roman"/>
                <w:sz w:val="24"/>
                <w:szCs w:val="24"/>
              </w:rPr>
              <w:t>лет</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t>7</w:t>
            </w:r>
            <w:r w:rsidRPr="00192949">
              <w:rPr>
                <w:rFonts w:ascii="Times New Roman" w:hAnsi="Times New Roman" w:cs="Times New Roman"/>
                <w:sz w:val="24"/>
                <w:szCs w:val="24"/>
              </w:rPr>
              <w:t>лет</w:t>
            </w:r>
          </w:p>
        </w:tc>
        <w:tc>
          <w:tcPr>
            <w:tcW w:w="1077" w:type="dxa"/>
            <w:vMerge/>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jc w:val="center"/>
              <w:rPr>
                <w:rFonts w:ascii="Times New Roman" w:hAnsi="Times New Roman" w:cs="Times New Roman"/>
                <w:sz w:val="24"/>
                <w:szCs w:val="24"/>
              </w:rPr>
            </w:pPr>
          </w:p>
        </w:tc>
      </w:tr>
      <w:tr w:rsidR="00EC4D4E" w:rsidRPr="00192949" w:rsidTr="00EC4D4E">
        <w:tc>
          <w:tcPr>
            <w:tcW w:w="141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2016 - 2017</w:t>
            </w:r>
          </w:p>
        </w:tc>
        <w:tc>
          <w:tcPr>
            <w:tcW w:w="723"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85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1834</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1873</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1952</w:t>
            </w:r>
          </w:p>
        </w:tc>
        <w:tc>
          <w:tcPr>
            <w:tcW w:w="794"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1911</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1996</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1688</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1743</w:t>
            </w:r>
          </w:p>
        </w:tc>
        <w:tc>
          <w:tcPr>
            <w:tcW w:w="107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13179</w:t>
            </w:r>
          </w:p>
        </w:tc>
      </w:tr>
      <w:tr w:rsidR="00EC4D4E" w:rsidRPr="00192949" w:rsidTr="00EC4D4E">
        <w:tc>
          <w:tcPr>
            <w:tcW w:w="141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2017 - 2018</w:t>
            </w:r>
          </w:p>
        </w:tc>
        <w:tc>
          <w:tcPr>
            <w:tcW w:w="723"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85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1834</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1873</w:t>
            </w:r>
          </w:p>
        </w:tc>
        <w:tc>
          <w:tcPr>
            <w:tcW w:w="794"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1952</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1911</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1996</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1688</w:t>
            </w:r>
          </w:p>
        </w:tc>
        <w:tc>
          <w:tcPr>
            <w:tcW w:w="107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13512</w:t>
            </w:r>
          </w:p>
        </w:tc>
      </w:tr>
      <w:tr w:rsidR="00EC4D4E" w:rsidRPr="00192949" w:rsidTr="00EC4D4E">
        <w:tc>
          <w:tcPr>
            <w:tcW w:w="141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2018 - 2019</w:t>
            </w:r>
          </w:p>
        </w:tc>
        <w:tc>
          <w:tcPr>
            <w:tcW w:w="723"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2100</w:t>
            </w:r>
          </w:p>
        </w:tc>
        <w:tc>
          <w:tcPr>
            <w:tcW w:w="85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1834</w:t>
            </w:r>
          </w:p>
        </w:tc>
        <w:tc>
          <w:tcPr>
            <w:tcW w:w="794"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1873</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1952</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1911</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1996</w:t>
            </w:r>
          </w:p>
        </w:tc>
        <w:tc>
          <w:tcPr>
            <w:tcW w:w="107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13616</w:t>
            </w:r>
          </w:p>
        </w:tc>
      </w:tr>
      <w:tr w:rsidR="00EC4D4E" w:rsidRPr="00192949" w:rsidTr="00EC4D4E">
        <w:tc>
          <w:tcPr>
            <w:tcW w:w="141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2019 - 2020</w:t>
            </w:r>
          </w:p>
        </w:tc>
        <w:tc>
          <w:tcPr>
            <w:tcW w:w="723"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2120</w:t>
            </w:r>
          </w:p>
        </w:tc>
        <w:tc>
          <w:tcPr>
            <w:tcW w:w="85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2100</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794"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1834</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1873</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1952</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1911</w:t>
            </w:r>
          </w:p>
        </w:tc>
        <w:tc>
          <w:tcPr>
            <w:tcW w:w="107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13825</w:t>
            </w:r>
          </w:p>
        </w:tc>
      </w:tr>
      <w:tr w:rsidR="00EC4D4E" w:rsidRPr="00192949" w:rsidTr="00EC4D4E">
        <w:tc>
          <w:tcPr>
            <w:tcW w:w="141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2020 - 2021</w:t>
            </w:r>
          </w:p>
        </w:tc>
        <w:tc>
          <w:tcPr>
            <w:tcW w:w="723"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2035</w:t>
            </w:r>
          </w:p>
        </w:tc>
        <w:tc>
          <w:tcPr>
            <w:tcW w:w="85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2120</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2100</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794"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1834</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1873</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1952</w:t>
            </w:r>
          </w:p>
        </w:tc>
        <w:tc>
          <w:tcPr>
            <w:tcW w:w="107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13908</w:t>
            </w:r>
          </w:p>
        </w:tc>
      </w:tr>
      <w:tr w:rsidR="00EC4D4E" w:rsidRPr="00192949" w:rsidTr="00EC4D4E">
        <w:tc>
          <w:tcPr>
            <w:tcW w:w="141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2021 - 2022</w:t>
            </w:r>
          </w:p>
        </w:tc>
        <w:tc>
          <w:tcPr>
            <w:tcW w:w="723"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2040</w:t>
            </w:r>
          </w:p>
        </w:tc>
        <w:tc>
          <w:tcPr>
            <w:tcW w:w="85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2035</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2120</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2100</w:t>
            </w:r>
          </w:p>
        </w:tc>
        <w:tc>
          <w:tcPr>
            <w:tcW w:w="794"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1834</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1873</w:t>
            </w:r>
          </w:p>
        </w:tc>
        <w:tc>
          <w:tcPr>
            <w:tcW w:w="107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14075</w:t>
            </w:r>
          </w:p>
        </w:tc>
      </w:tr>
      <w:tr w:rsidR="00EC4D4E" w:rsidRPr="00192949" w:rsidTr="00EC4D4E">
        <w:tc>
          <w:tcPr>
            <w:tcW w:w="141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2022 - 2023</w:t>
            </w:r>
          </w:p>
        </w:tc>
        <w:tc>
          <w:tcPr>
            <w:tcW w:w="723"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2050</w:t>
            </w:r>
          </w:p>
        </w:tc>
        <w:tc>
          <w:tcPr>
            <w:tcW w:w="85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2040</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2035</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2120</w:t>
            </w:r>
          </w:p>
        </w:tc>
        <w:tc>
          <w:tcPr>
            <w:tcW w:w="794"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2100</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1834</w:t>
            </w:r>
          </w:p>
        </w:tc>
        <w:tc>
          <w:tcPr>
            <w:tcW w:w="107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14291</w:t>
            </w:r>
          </w:p>
        </w:tc>
      </w:tr>
      <w:tr w:rsidR="00EC4D4E" w:rsidRPr="00192949" w:rsidTr="00EC4D4E">
        <w:tc>
          <w:tcPr>
            <w:tcW w:w="141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2023 - 2024</w:t>
            </w:r>
          </w:p>
        </w:tc>
        <w:tc>
          <w:tcPr>
            <w:tcW w:w="723"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2060</w:t>
            </w:r>
          </w:p>
        </w:tc>
        <w:tc>
          <w:tcPr>
            <w:tcW w:w="85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2050</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2040</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2035</w:t>
            </w:r>
          </w:p>
        </w:tc>
        <w:tc>
          <w:tcPr>
            <w:tcW w:w="794"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2120</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2100</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107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14426</w:t>
            </w:r>
          </w:p>
        </w:tc>
      </w:tr>
      <w:tr w:rsidR="00EC4D4E" w:rsidRPr="00192949" w:rsidTr="00EC4D4E">
        <w:tc>
          <w:tcPr>
            <w:tcW w:w="141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2024 - 2025</w:t>
            </w:r>
          </w:p>
        </w:tc>
        <w:tc>
          <w:tcPr>
            <w:tcW w:w="723"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2070</w:t>
            </w:r>
          </w:p>
        </w:tc>
        <w:tc>
          <w:tcPr>
            <w:tcW w:w="85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2060</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2050</w:t>
            </w:r>
          </w:p>
        </w:tc>
        <w:tc>
          <w:tcPr>
            <w:tcW w:w="850"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2040</w:t>
            </w:r>
          </w:p>
        </w:tc>
        <w:tc>
          <w:tcPr>
            <w:tcW w:w="794"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2035</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2120</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2100</w:t>
            </w:r>
          </w:p>
        </w:tc>
        <w:tc>
          <w:tcPr>
            <w:tcW w:w="771"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1077" w:type="dxa"/>
            <w:tcBorders>
              <w:top w:val="single" w:sz="4" w:space="0" w:color="auto"/>
              <w:left w:val="single" w:sz="4" w:space="0" w:color="auto"/>
              <w:bottom w:val="single" w:sz="4" w:space="0" w:color="auto"/>
              <w:right w:val="single" w:sz="4" w:space="0" w:color="auto"/>
            </w:tcBorders>
          </w:tcPr>
          <w:p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14475</w:t>
            </w:r>
          </w:p>
        </w:tc>
      </w:tr>
    </w:tbl>
    <w:p w:rsidR="005E4FF5" w:rsidRDefault="005E4FF5" w:rsidP="00CC2791">
      <w:pPr>
        <w:pStyle w:val="ConsPlusNormal"/>
        <w:ind w:firstLine="540"/>
        <w:jc w:val="both"/>
        <w:rPr>
          <w:rFonts w:ascii="Times New Roman" w:hAnsi="Times New Roman" w:cs="Times New Roman"/>
          <w:color w:val="000000"/>
          <w:sz w:val="24"/>
          <w:szCs w:val="24"/>
        </w:rPr>
      </w:pPr>
    </w:p>
    <w:p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Ожидаемый рост показателя «Численность детей в возрасте 3 - 6 лет», проживающих на территории города Новочебоксарска, составляет до 100 человек ежегодно; рост численности детей в возрасте 1 - 6 лет составляет более 200 человек ежегодно.</w:t>
      </w:r>
    </w:p>
    <w:p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Таким образом, открываемых дополнительных дошкольных мест должно быть не менее 100 в год только для детей в возрасте от 3 до 7 лет.</w:t>
      </w:r>
    </w:p>
    <w:p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Спрос на детские сады особенно актуален для районов новостроек: Венгерский квартал, микрорайоны «Тридевятый» (пересечение улиц 10-й пятилетки и Восточной), «Светлый» (пересечение улиц Семенова и Восточная), «Спутник» (пересечение улиц 10-й пятилетки, Строителей и Первомайской).</w:t>
      </w:r>
    </w:p>
    <w:p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Учитывая, что все быстрые и малозатратные способы увеличения количества дополнительных дошкольных мест в городе Новочебоксарске (открытие дополнительных групп на базе действующих детских садов и школ) исчерпаны, необходимо активизировать работу по строительству новых зданий дошкольных образовательных учреждений.</w:t>
      </w:r>
    </w:p>
    <w:p w:rsidR="00EC4D4E" w:rsidRPr="00D57E4F" w:rsidRDefault="00EC4D4E" w:rsidP="00CC2791">
      <w:pPr>
        <w:pStyle w:val="ConsPlusNormal"/>
        <w:ind w:firstLine="540"/>
        <w:jc w:val="both"/>
        <w:rPr>
          <w:rFonts w:ascii="Times New Roman" w:hAnsi="Times New Roman" w:cs="Times New Roman"/>
          <w:b/>
          <w:color w:val="000000"/>
          <w:sz w:val="24"/>
          <w:szCs w:val="24"/>
        </w:rPr>
      </w:pPr>
      <w:r w:rsidRPr="00D57E4F">
        <w:rPr>
          <w:rFonts w:ascii="Times New Roman" w:hAnsi="Times New Roman" w:cs="Times New Roman"/>
          <w:b/>
          <w:i/>
          <w:color w:val="000000"/>
          <w:sz w:val="24"/>
          <w:szCs w:val="24"/>
        </w:rPr>
        <w:t>Проектное предложение по дошкольным учреждениям</w:t>
      </w:r>
      <w:r w:rsidRPr="00D57E4F">
        <w:rPr>
          <w:rFonts w:ascii="Times New Roman" w:hAnsi="Times New Roman" w:cs="Times New Roman"/>
          <w:b/>
          <w:color w:val="000000"/>
          <w:sz w:val="24"/>
          <w:szCs w:val="24"/>
        </w:rPr>
        <w:t>:</w:t>
      </w:r>
    </w:p>
    <w:p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1) в соответствии с проектом муниципальной программы города Новочебоксарска Чувашской Республики «Развитие образования города Новочебоксарска» планируется строительство:</w:t>
      </w:r>
    </w:p>
    <w:p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xml:space="preserve">- приобретение помещения под размещение ДОУ на 40 мест в </w:t>
      </w:r>
      <w:proofErr w:type="spellStart"/>
      <w:r w:rsidRPr="00CC2791">
        <w:rPr>
          <w:rFonts w:ascii="Times New Roman" w:hAnsi="Times New Roman" w:cs="Times New Roman"/>
          <w:color w:val="000000"/>
          <w:sz w:val="24"/>
          <w:szCs w:val="24"/>
        </w:rPr>
        <w:t>мкр</w:t>
      </w:r>
      <w:proofErr w:type="spellEnd"/>
      <w:r w:rsidRPr="00CC2791">
        <w:rPr>
          <w:rFonts w:ascii="Times New Roman" w:hAnsi="Times New Roman" w:cs="Times New Roman"/>
          <w:color w:val="000000"/>
          <w:sz w:val="24"/>
          <w:szCs w:val="24"/>
        </w:rPr>
        <w:t>. «Светлый» города Новочебоксарск;</w:t>
      </w:r>
    </w:p>
    <w:p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строительство ДОУ на 140 мест по ул. Строителей города Новочебоксарска;</w:t>
      </w:r>
    </w:p>
    <w:p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2) в соответствии с разработанными ППТ и ПМТ планируется строительство:</w:t>
      </w:r>
    </w:p>
    <w:p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xml:space="preserve">- детского сада на </w:t>
      </w:r>
      <w:r w:rsidR="004B393A">
        <w:rPr>
          <w:rFonts w:ascii="Times New Roman" w:hAnsi="Times New Roman" w:cs="Times New Roman"/>
          <w:color w:val="000000"/>
          <w:sz w:val="24"/>
          <w:szCs w:val="24"/>
        </w:rPr>
        <w:t>300</w:t>
      </w:r>
      <w:r w:rsidRPr="00CC2791">
        <w:rPr>
          <w:rFonts w:ascii="Times New Roman" w:hAnsi="Times New Roman" w:cs="Times New Roman"/>
          <w:color w:val="000000"/>
          <w:sz w:val="24"/>
          <w:szCs w:val="24"/>
        </w:rPr>
        <w:t xml:space="preserve"> мест 2 </w:t>
      </w:r>
      <w:proofErr w:type="spellStart"/>
      <w:r w:rsidRPr="00CC2791">
        <w:rPr>
          <w:rFonts w:ascii="Times New Roman" w:hAnsi="Times New Roman" w:cs="Times New Roman"/>
          <w:color w:val="000000"/>
          <w:sz w:val="24"/>
          <w:szCs w:val="24"/>
        </w:rPr>
        <w:t>эт</w:t>
      </w:r>
      <w:proofErr w:type="spellEnd"/>
      <w:r w:rsidRPr="00CC2791">
        <w:rPr>
          <w:rFonts w:ascii="Times New Roman" w:hAnsi="Times New Roman" w:cs="Times New Roman"/>
          <w:color w:val="000000"/>
          <w:sz w:val="24"/>
          <w:szCs w:val="24"/>
        </w:rPr>
        <w:t xml:space="preserve">. (ППТ </w:t>
      </w:r>
      <w:r w:rsidR="00CE7829">
        <w:rPr>
          <w:rFonts w:ascii="Times New Roman" w:hAnsi="Times New Roman" w:cs="Times New Roman"/>
          <w:color w:val="000000"/>
          <w:sz w:val="24"/>
          <w:szCs w:val="24"/>
        </w:rPr>
        <w:t xml:space="preserve">и ПМТ </w:t>
      </w:r>
      <w:r w:rsidRPr="00CC2791">
        <w:rPr>
          <w:rFonts w:ascii="Times New Roman" w:hAnsi="Times New Roman" w:cs="Times New Roman"/>
          <w:color w:val="000000"/>
          <w:sz w:val="24"/>
          <w:szCs w:val="24"/>
        </w:rPr>
        <w:t xml:space="preserve">1 микрорайона Западного жилого района </w:t>
      </w:r>
      <w:proofErr w:type="spellStart"/>
      <w:r w:rsidRPr="00CC2791">
        <w:rPr>
          <w:rFonts w:ascii="Times New Roman" w:hAnsi="Times New Roman" w:cs="Times New Roman"/>
          <w:color w:val="000000"/>
          <w:sz w:val="24"/>
          <w:szCs w:val="24"/>
        </w:rPr>
        <w:t>г.Новочебоксарск</w:t>
      </w:r>
      <w:proofErr w:type="spellEnd"/>
      <w:r w:rsidRPr="00CC2791">
        <w:rPr>
          <w:rFonts w:ascii="Times New Roman" w:hAnsi="Times New Roman" w:cs="Times New Roman"/>
          <w:color w:val="000000"/>
          <w:sz w:val="24"/>
          <w:szCs w:val="24"/>
        </w:rPr>
        <w:t>);</w:t>
      </w:r>
    </w:p>
    <w:p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xml:space="preserve">- </w:t>
      </w:r>
      <w:r w:rsidR="004B393A">
        <w:rPr>
          <w:rFonts w:ascii="Times New Roman" w:hAnsi="Times New Roman" w:cs="Times New Roman"/>
          <w:color w:val="000000"/>
          <w:sz w:val="24"/>
          <w:szCs w:val="24"/>
        </w:rPr>
        <w:t xml:space="preserve">два детских сада </w:t>
      </w:r>
      <w:r w:rsidRPr="00CC2791">
        <w:rPr>
          <w:rFonts w:ascii="Times New Roman" w:hAnsi="Times New Roman" w:cs="Times New Roman"/>
          <w:color w:val="000000"/>
          <w:sz w:val="24"/>
          <w:szCs w:val="24"/>
        </w:rPr>
        <w:t xml:space="preserve">по 220 мест (ППТ и ПМТ IX микрорайона Западного жилого района </w:t>
      </w:r>
      <w:proofErr w:type="spellStart"/>
      <w:r w:rsidRPr="00CC2791">
        <w:rPr>
          <w:rFonts w:ascii="Times New Roman" w:hAnsi="Times New Roman" w:cs="Times New Roman"/>
          <w:color w:val="000000"/>
          <w:sz w:val="24"/>
          <w:szCs w:val="24"/>
        </w:rPr>
        <w:t>г.Новочебоксарск</w:t>
      </w:r>
      <w:proofErr w:type="spellEnd"/>
      <w:r w:rsidR="00C152A5">
        <w:rPr>
          <w:rFonts w:ascii="Times New Roman" w:hAnsi="Times New Roman" w:cs="Times New Roman"/>
          <w:color w:val="000000"/>
          <w:sz w:val="24"/>
          <w:szCs w:val="24"/>
        </w:rPr>
        <w:t>, один из двух планируемых поз. 27 уже построен)</w:t>
      </w:r>
      <w:r w:rsidRPr="00CC2791">
        <w:rPr>
          <w:rFonts w:ascii="Times New Roman" w:hAnsi="Times New Roman" w:cs="Times New Roman"/>
          <w:color w:val="000000"/>
          <w:sz w:val="24"/>
          <w:szCs w:val="24"/>
        </w:rPr>
        <w:t>;</w:t>
      </w:r>
    </w:p>
    <w:p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xml:space="preserve">- реконструкция ДОУ «Кораблик» в комплекс детский сад — начальная школа (ул. Восточная, 8) (ППТ, ограниченной ул. 10 Пятилетки, ул. Восточная и пр. </w:t>
      </w:r>
      <w:proofErr w:type="spellStart"/>
      <w:r w:rsidRPr="00CC2791">
        <w:rPr>
          <w:rFonts w:ascii="Times New Roman" w:hAnsi="Times New Roman" w:cs="Times New Roman"/>
          <w:color w:val="000000"/>
          <w:sz w:val="24"/>
          <w:szCs w:val="24"/>
        </w:rPr>
        <w:t>Ельниковский</w:t>
      </w:r>
      <w:proofErr w:type="spellEnd"/>
      <w:r w:rsidRPr="00CC2791">
        <w:rPr>
          <w:rFonts w:ascii="Times New Roman" w:hAnsi="Times New Roman" w:cs="Times New Roman"/>
          <w:color w:val="000000"/>
          <w:sz w:val="24"/>
          <w:szCs w:val="24"/>
        </w:rPr>
        <w:t>, города Новочебоксарска).</w:t>
      </w:r>
    </w:p>
    <w:p w:rsidR="0036198B" w:rsidRDefault="0036198B" w:rsidP="00CC2791">
      <w:pPr>
        <w:pStyle w:val="ConsPlusNormal"/>
        <w:ind w:firstLine="540"/>
        <w:jc w:val="both"/>
        <w:rPr>
          <w:rFonts w:ascii="Times New Roman" w:hAnsi="Times New Roman" w:cs="Times New Roman"/>
          <w:b/>
          <w:color w:val="000000"/>
          <w:sz w:val="24"/>
          <w:szCs w:val="24"/>
        </w:rPr>
      </w:pPr>
    </w:p>
    <w:p w:rsidR="00D815D1" w:rsidRPr="00CC2791" w:rsidRDefault="000A750D" w:rsidP="00C520A0">
      <w:pPr>
        <w:pStyle w:val="ConsPlusNormal"/>
        <w:ind w:firstLine="540"/>
        <w:jc w:val="both"/>
        <w:outlineLvl w:val="2"/>
        <w:rPr>
          <w:rFonts w:ascii="Times New Roman" w:hAnsi="Times New Roman" w:cs="Times New Roman"/>
          <w:b/>
          <w:color w:val="000000"/>
          <w:sz w:val="24"/>
          <w:szCs w:val="24"/>
        </w:rPr>
      </w:pPr>
      <w:bookmarkStart w:id="148" w:name="_Toc201330830"/>
      <w:r w:rsidRPr="000A750D">
        <w:rPr>
          <w:rFonts w:ascii="Times New Roman" w:hAnsi="Times New Roman" w:cs="Times New Roman"/>
          <w:b/>
          <w:color w:val="000000"/>
          <w:sz w:val="24"/>
          <w:szCs w:val="24"/>
        </w:rPr>
        <w:lastRenderedPageBreak/>
        <w:t xml:space="preserve">3.6.2.  </w:t>
      </w:r>
      <w:r w:rsidR="00D815D1" w:rsidRPr="00CC2791">
        <w:rPr>
          <w:rFonts w:ascii="Times New Roman" w:hAnsi="Times New Roman" w:cs="Times New Roman"/>
          <w:b/>
          <w:color w:val="000000"/>
          <w:sz w:val="24"/>
          <w:szCs w:val="24"/>
        </w:rPr>
        <w:t>Общее образование</w:t>
      </w:r>
      <w:bookmarkEnd w:id="148"/>
    </w:p>
    <w:p w:rsidR="00CC2791" w:rsidRDefault="00FF67AF" w:rsidP="003D012C">
      <w:pPr>
        <w:pStyle w:val="ConsPlusNormal"/>
        <w:ind w:firstLine="540"/>
        <w:jc w:val="both"/>
      </w:pPr>
      <w:r w:rsidRPr="00CC2791">
        <w:rPr>
          <w:rFonts w:ascii="Times New Roman" w:hAnsi="Times New Roman" w:cs="Times New Roman"/>
          <w:color w:val="000000"/>
          <w:sz w:val="24"/>
          <w:szCs w:val="24"/>
        </w:rPr>
        <w:t xml:space="preserve">Перечень образовательных организаций общего образования города Новочебоксарска, планируемых к сохранению на территории города, основные характеристики и местоположение представлен в таблице </w:t>
      </w:r>
      <w:r w:rsidR="00BB77F3">
        <w:rPr>
          <w:rFonts w:ascii="Times New Roman" w:hAnsi="Times New Roman" w:cs="Times New Roman"/>
          <w:color w:val="000000"/>
          <w:sz w:val="24"/>
          <w:szCs w:val="24"/>
        </w:rPr>
        <w:t>41</w:t>
      </w:r>
      <w:r w:rsidRPr="00CC2791">
        <w:rPr>
          <w:rFonts w:ascii="Times New Roman" w:hAnsi="Times New Roman" w:cs="Times New Roman"/>
          <w:color w:val="000000"/>
          <w:sz w:val="24"/>
          <w:szCs w:val="24"/>
        </w:rPr>
        <w:t>.</w:t>
      </w:r>
    </w:p>
    <w:p w:rsidR="00FF67AF" w:rsidRPr="003D012C" w:rsidRDefault="00FF67AF" w:rsidP="00CC2791">
      <w:pPr>
        <w:jc w:val="right"/>
        <w:rPr>
          <w:sz w:val="24"/>
          <w:szCs w:val="24"/>
        </w:rPr>
      </w:pPr>
      <w:r w:rsidRPr="003D012C">
        <w:rPr>
          <w:sz w:val="24"/>
          <w:szCs w:val="24"/>
        </w:rPr>
        <w:t xml:space="preserve">Таблица </w:t>
      </w:r>
      <w:r w:rsidR="00BB77F3">
        <w:rPr>
          <w:sz w:val="24"/>
          <w:szCs w:val="24"/>
        </w:rPr>
        <w:t>41</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3685"/>
        <w:gridCol w:w="2409"/>
        <w:gridCol w:w="1276"/>
        <w:gridCol w:w="1135"/>
        <w:gridCol w:w="851"/>
      </w:tblGrid>
      <w:tr w:rsidR="00FF67AF" w:rsidRPr="00E26E67" w:rsidTr="00150037">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2E08B1">
            <w:pPr>
              <w:jc w:val="both"/>
              <w:rPr>
                <w:sz w:val="24"/>
                <w:szCs w:val="24"/>
              </w:rPr>
            </w:pPr>
            <w:r w:rsidRPr="00136264">
              <w:rPr>
                <w:sz w:val="24"/>
                <w:szCs w:val="24"/>
              </w:rPr>
              <w:t>№ п/п</w:t>
            </w:r>
          </w:p>
        </w:tc>
        <w:tc>
          <w:tcPr>
            <w:tcW w:w="3685"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Наименование учреждения</w:t>
            </w:r>
          </w:p>
        </w:tc>
        <w:tc>
          <w:tcPr>
            <w:tcW w:w="2409"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Адрес</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5B153E" w:rsidP="005B153E">
            <w:pPr>
              <w:jc w:val="both"/>
              <w:rPr>
                <w:sz w:val="24"/>
                <w:szCs w:val="24"/>
              </w:rPr>
            </w:pPr>
            <w:r>
              <w:rPr>
                <w:sz w:val="24"/>
                <w:szCs w:val="24"/>
              </w:rPr>
              <w:t>Кол-во учен</w:t>
            </w:r>
            <w:r w:rsidR="00FF67AF" w:rsidRPr="00136264">
              <w:rPr>
                <w:sz w:val="24"/>
                <w:szCs w:val="24"/>
              </w:rPr>
              <w:t>-</w:t>
            </w:r>
            <w:r>
              <w:rPr>
                <w:sz w:val="24"/>
                <w:szCs w:val="24"/>
              </w:rPr>
              <w:t>и</w:t>
            </w:r>
            <w:r w:rsidR="00FF67AF" w:rsidRPr="00136264">
              <w:rPr>
                <w:sz w:val="24"/>
                <w:szCs w:val="24"/>
              </w:rPr>
              <w:t>х мест</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 xml:space="preserve">Кол-во </w:t>
            </w:r>
            <w:proofErr w:type="spellStart"/>
            <w:r w:rsidRPr="00136264">
              <w:rPr>
                <w:sz w:val="24"/>
                <w:szCs w:val="24"/>
              </w:rPr>
              <w:t>обучающ</w:t>
            </w:r>
            <w:proofErr w:type="spellEnd"/>
          </w:p>
          <w:p w:rsidR="00FF67AF" w:rsidRPr="00136264" w:rsidRDefault="00E26E67" w:rsidP="00421D47">
            <w:pPr>
              <w:jc w:val="both"/>
              <w:rPr>
                <w:sz w:val="24"/>
                <w:szCs w:val="24"/>
              </w:rPr>
            </w:pPr>
            <w:r w:rsidRPr="00136264">
              <w:rPr>
                <w:sz w:val="24"/>
                <w:szCs w:val="24"/>
              </w:rPr>
              <w:t>(</w:t>
            </w:r>
            <w:r w:rsidR="00421D47">
              <w:rPr>
                <w:sz w:val="24"/>
                <w:szCs w:val="24"/>
              </w:rPr>
              <w:t xml:space="preserve">2020 </w:t>
            </w:r>
            <w:proofErr w:type="spellStart"/>
            <w:r w:rsidR="009905A5">
              <w:rPr>
                <w:sz w:val="24"/>
                <w:szCs w:val="24"/>
              </w:rPr>
              <w:t>уч.</w:t>
            </w:r>
            <w:r w:rsidR="00421D47">
              <w:rPr>
                <w:sz w:val="24"/>
                <w:szCs w:val="24"/>
              </w:rPr>
              <w:t>г</w:t>
            </w:r>
            <w:proofErr w:type="spellEnd"/>
            <w:r w:rsidR="00421D47">
              <w:rPr>
                <w:sz w:val="24"/>
                <w:szCs w:val="24"/>
              </w:rPr>
              <w:t>.</w:t>
            </w:r>
            <w:r w:rsidR="00FF67AF" w:rsidRPr="00136264">
              <w:rPr>
                <w:sz w:val="24"/>
                <w:szCs w:val="24"/>
              </w:rPr>
              <w:t>)</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Дефицит учебных мест</w:t>
            </w:r>
          </w:p>
        </w:tc>
      </w:tr>
      <w:tr w:rsidR="00FF67AF" w:rsidRPr="00E26E67" w:rsidTr="00741B75">
        <w:trPr>
          <w:trHeight w:val="327"/>
        </w:trPr>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2E08B1">
            <w:pPr>
              <w:jc w:val="both"/>
              <w:rPr>
                <w:sz w:val="24"/>
                <w:szCs w:val="24"/>
              </w:rPr>
            </w:pPr>
            <w:r w:rsidRPr="00136264">
              <w:rPr>
                <w:sz w:val="24"/>
                <w:szCs w:val="24"/>
              </w:rPr>
              <w:t>1</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421D47">
            <w:pPr>
              <w:rPr>
                <w:sz w:val="24"/>
                <w:szCs w:val="24"/>
              </w:rPr>
            </w:pPr>
            <w:r w:rsidRPr="00136264">
              <w:rPr>
                <w:sz w:val="24"/>
                <w:szCs w:val="24"/>
              </w:rPr>
              <w:t>МБОУ «Средняя общеобразовательная школа № 2»</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rsidR="00FF67AF" w:rsidRPr="00136264" w:rsidRDefault="00FF67AF" w:rsidP="002E08B1">
            <w:pPr>
              <w:jc w:val="both"/>
              <w:rPr>
                <w:sz w:val="24"/>
                <w:szCs w:val="24"/>
              </w:rPr>
            </w:pPr>
            <w:r w:rsidRPr="00136264">
              <w:rPr>
                <w:sz w:val="24"/>
                <w:szCs w:val="24"/>
              </w:rPr>
              <w:t>ул. Молодёжная, 15</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710</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421D47" w:rsidP="002E08B1">
            <w:pPr>
              <w:jc w:val="both"/>
              <w:rPr>
                <w:sz w:val="24"/>
                <w:szCs w:val="24"/>
              </w:rPr>
            </w:pPr>
            <w:r>
              <w:rPr>
                <w:sz w:val="24"/>
                <w:szCs w:val="24"/>
              </w:rPr>
              <w:t>683</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96</w:t>
            </w:r>
          </w:p>
        </w:tc>
      </w:tr>
      <w:tr w:rsidR="00FF67AF" w:rsidRPr="00E26E67" w:rsidTr="00150037">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2E08B1">
            <w:pPr>
              <w:jc w:val="both"/>
              <w:rPr>
                <w:sz w:val="24"/>
                <w:szCs w:val="24"/>
              </w:rPr>
            </w:pPr>
            <w:r w:rsidRPr="00136264">
              <w:rPr>
                <w:sz w:val="24"/>
                <w:szCs w:val="24"/>
              </w:rPr>
              <w:t>2</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136264">
            <w:pPr>
              <w:rPr>
                <w:sz w:val="24"/>
                <w:szCs w:val="24"/>
              </w:rPr>
            </w:pPr>
            <w:r w:rsidRPr="00136264">
              <w:rPr>
                <w:sz w:val="24"/>
                <w:szCs w:val="24"/>
              </w:rPr>
              <w:t>МБОУ «Средняя общеобразовательная школа № 3»</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 Новочебоксарск,</w:t>
            </w:r>
          </w:p>
          <w:p w:rsidR="00FF67AF" w:rsidRPr="00136264" w:rsidRDefault="00FF67AF" w:rsidP="002E08B1">
            <w:pPr>
              <w:jc w:val="both"/>
              <w:rPr>
                <w:sz w:val="24"/>
                <w:szCs w:val="24"/>
              </w:rPr>
            </w:pPr>
            <w:r w:rsidRPr="00136264">
              <w:rPr>
                <w:sz w:val="24"/>
                <w:szCs w:val="24"/>
              </w:rPr>
              <w:t>ул. Терешковой, 15</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965</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421D47" w:rsidP="00421D47">
            <w:pPr>
              <w:jc w:val="both"/>
              <w:rPr>
                <w:sz w:val="24"/>
                <w:szCs w:val="24"/>
              </w:rPr>
            </w:pPr>
            <w:r>
              <w:rPr>
                <w:sz w:val="24"/>
                <w:szCs w:val="24"/>
              </w:rPr>
              <w:t>800</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83</w:t>
            </w:r>
          </w:p>
        </w:tc>
      </w:tr>
      <w:tr w:rsidR="00FF67AF" w:rsidRPr="00E26E67" w:rsidTr="00150037">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2E08B1">
            <w:pPr>
              <w:jc w:val="both"/>
              <w:rPr>
                <w:sz w:val="24"/>
                <w:szCs w:val="24"/>
              </w:rPr>
            </w:pPr>
            <w:r w:rsidRPr="00136264">
              <w:rPr>
                <w:sz w:val="24"/>
                <w:szCs w:val="24"/>
              </w:rPr>
              <w:t>3</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136264">
            <w:pPr>
              <w:rPr>
                <w:sz w:val="24"/>
                <w:szCs w:val="24"/>
              </w:rPr>
            </w:pPr>
            <w:r w:rsidRPr="00136264">
              <w:rPr>
                <w:sz w:val="24"/>
                <w:szCs w:val="24"/>
              </w:rPr>
              <w:t>МБОУ «Средняя общеобразовательная школа № 4»</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rsidR="00FF67AF" w:rsidRPr="00136264" w:rsidRDefault="00FF67AF" w:rsidP="002E08B1">
            <w:pPr>
              <w:jc w:val="both"/>
              <w:rPr>
                <w:sz w:val="24"/>
                <w:szCs w:val="24"/>
              </w:rPr>
            </w:pPr>
            <w:r w:rsidRPr="00136264">
              <w:rPr>
                <w:sz w:val="24"/>
                <w:szCs w:val="24"/>
              </w:rPr>
              <w:t>ул.</w:t>
            </w:r>
            <w:r w:rsidR="00D815D1" w:rsidRPr="00136264">
              <w:rPr>
                <w:sz w:val="24"/>
                <w:szCs w:val="24"/>
              </w:rPr>
              <w:t xml:space="preserve"> </w:t>
            </w:r>
            <w:r w:rsidRPr="00136264">
              <w:rPr>
                <w:sz w:val="24"/>
                <w:szCs w:val="24"/>
              </w:rPr>
              <w:t>Комсомольская, 19</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960</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421D47" w:rsidP="002E08B1">
            <w:pPr>
              <w:jc w:val="both"/>
              <w:rPr>
                <w:sz w:val="24"/>
                <w:szCs w:val="24"/>
              </w:rPr>
            </w:pPr>
            <w:r>
              <w:rPr>
                <w:sz w:val="24"/>
                <w:szCs w:val="24"/>
              </w:rPr>
              <w:t>800</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83</w:t>
            </w:r>
          </w:p>
        </w:tc>
      </w:tr>
      <w:tr w:rsidR="00FF67AF" w:rsidRPr="00E26E67" w:rsidTr="00741B75">
        <w:trPr>
          <w:trHeight w:val="956"/>
        </w:trPr>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D14489">
            <w:pPr>
              <w:rPr>
                <w:sz w:val="24"/>
                <w:szCs w:val="24"/>
                <w:lang w:bidi="ar-SA"/>
              </w:rPr>
            </w:pPr>
            <w:r w:rsidRPr="00136264">
              <w:rPr>
                <w:sz w:val="24"/>
                <w:szCs w:val="24"/>
                <w:lang w:bidi="ar-SA"/>
              </w:rPr>
              <w:t>4</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136264">
            <w:pPr>
              <w:rPr>
                <w:sz w:val="24"/>
                <w:szCs w:val="24"/>
              </w:rPr>
            </w:pPr>
            <w:r w:rsidRPr="00136264">
              <w:rPr>
                <w:sz w:val="24"/>
                <w:szCs w:val="24"/>
              </w:rPr>
              <w:t>МБОУ «Средняя общеобразовательная школа № 5 с углубленным изучением иностранных языков»</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 Новочебоксарск,</w:t>
            </w:r>
          </w:p>
          <w:p w:rsidR="00FF67AF" w:rsidRPr="00136264" w:rsidRDefault="00FF67AF" w:rsidP="002E08B1">
            <w:pPr>
              <w:jc w:val="both"/>
              <w:rPr>
                <w:sz w:val="24"/>
                <w:szCs w:val="24"/>
              </w:rPr>
            </w:pPr>
            <w:r w:rsidRPr="00136264">
              <w:rPr>
                <w:sz w:val="24"/>
                <w:szCs w:val="24"/>
              </w:rPr>
              <w:t>ул.</w:t>
            </w:r>
            <w:r w:rsidR="00D815D1" w:rsidRPr="00136264">
              <w:rPr>
                <w:sz w:val="24"/>
                <w:szCs w:val="24"/>
              </w:rPr>
              <w:t xml:space="preserve"> </w:t>
            </w:r>
            <w:r w:rsidRPr="00136264">
              <w:rPr>
                <w:sz w:val="24"/>
                <w:szCs w:val="24"/>
              </w:rPr>
              <w:t>Комсомольская,18</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740</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421D47" w:rsidP="002E08B1">
            <w:pPr>
              <w:jc w:val="both"/>
              <w:rPr>
                <w:sz w:val="24"/>
                <w:szCs w:val="24"/>
              </w:rPr>
            </w:pPr>
            <w:r>
              <w:rPr>
                <w:sz w:val="24"/>
                <w:szCs w:val="24"/>
              </w:rPr>
              <w:t>801</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108</w:t>
            </w:r>
          </w:p>
        </w:tc>
      </w:tr>
      <w:tr w:rsidR="00FF67AF" w:rsidRPr="00E26E67" w:rsidTr="00150037">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2E08B1">
            <w:pPr>
              <w:jc w:val="both"/>
              <w:rPr>
                <w:sz w:val="24"/>
                <w:szCs w:val="24"/>
              </w:rPr>
            </w:pPr>
            <w:r w:rsidRPr="00136264">
              <w:rPr>
                <w:sz w:val="24"/>
                <w:szCs w:val="24"/>
              </w:rPr>
              <w:t>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136264">
            <w:pPr>
              <w:rPr>
                <w:sz w:val="24"/>
                <w:szCs w:val="24"/>
              </w:rPr>
            </w:pPr>
            <w:r w:rsidRPr="00136264">
              <w:rPr>
                <w:sz w:val="24"/>
                <w:szCs w:val="24"/>
              </w:rPr>
              <w:t>МБОУ «Гимназия № 6»</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rsidR="00FF67AF" w:rsidRPr="00136264" w:rsidRDefault="00FF67AF" w:rsidP="002E08B1">
            <w:pPr>
              <w:jc w:val="both"/>
              <w:rPr>
                <w:sz w:val="24"/>
                <w:szCs w:val="24"/>
              </w:rPr>
            </w:pPr>
            <w:r w:rsidRPr="00136264">
              <w:rPr>
                <w:sz w:val="24"/>
                <w:szCs w:val="24"/>
              </w:rPr>
              <w:t>б-р Зеленый, 26</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935</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421D47" w:rsidP="002E08B1">
            <w:pPr>
              <w:jc w:val="both"/>
              <w:rPr>
                <w:sz w:val="24"/>
                <w:szCs w:val="24"/>
              </w:rPr>
            </w:pPr>
            <w:r>
              <w:rPr>
                <w:sz w:val="24"/>
                <w:szCs w:val="24"/>
              </w:rPr>
              <w:t>938</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100,3</w:t>
            </w:r>
          </w:p>
        </w:tc>
      </w:tr>
      <w:tr w:rsidR="00FF67AF" w:rsidRPr="00E26E67" w:rsidTr="00150037">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2E08B1">
            <w:pPr>
              <w:jc w:val="both"/>
              <w:rPr>
                <w:sz w:val="24"/>
                <w:szCs w:val="24"/>
              </w:rPr>
            </w:pPr>
            <w:r w:rsidRPr="00136264">
              <w:rPr>
                <w:sz w:val="24"/>
                <w:szCs w:val="24"/>
              </w:rPr>
              <w:t>6</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136264">
            <w:pPr>
              <w:rPr>
                <w:sz w:val="24"/>
                <w:szCs w:val="24"/>
              </w:rPr>
            </w:pPr>
            <w:r w:rsidRPr="00136264">
              <w:rPr>
                <w:sz w:val="24"/>
                <w:szCs w:val="24"/>
              </w:rPr>
              <w:t>МБОУ «Средняя общеобразовательная школа №8»</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rsidR="00FF67AF" w:rsidRPr="00136264" w:rsidRDefault="00FF67AF" w:rsidP="002E08B1">
            <w:pPr>
              <w:jc w:val="both"/>
              <w:rPr>
                <w:sz w:val="24"/>
                <w:szCs w:val="24"/>
              </w:rPr>
            </w:pPr>
            <w:r w:rsidRPr="00136264">
              <w:rPr>
                <w:sz w:val="24"/>
                <w:szCs w:val="24"/>
              </w:rPr>
              <w:t>ул. Солнечная, 14</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965</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421D47" w:rsidP="002E08B1">
            <w:pPr>
              <w:jc w:val="both"/>
              <w:rPr>
                <w:sz w:val="24"/>
                <w:szCs w:val="24"/>
              </w:rPr>
            </w:pPr>
            <w:r>
              <w:rPr>
                <w:sz w:val="24"/>
                <w:szCs w:val="24"/>
              </w:rPr>
              <w:t>1040</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108</w:t>
            </w:r>
          </w:p>
        </w:tc>
      </w:tr>
      <w:tr w:rsidR="00FF67AF" w:rsidRPr="00E26E67" w:rsidTr="00150037">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2E08B1">
            <w:pPr>
              <w:jc w:val="both"/>
              <w:rPr>
                <w:sz w:val="24"/>
                <w:szCs w:val="24"/>
              </w:rPr>
            </w:pPr>
            <w:r w:rsidRPr="00136264">
              <w:rPr>
                <w:sz w:val="24"/>
                <w:szCs w:val="24"/>
              </w:rPr>
              <w:t>7</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136264">
            <w:pPr>
              <w:rPr>
                <w:sz w:val="24"/>
                <w:szCs w:val="24"/>
              </w:rPr>
            </w:pPr>
            <w:r w:rsidRPr="00136264">
              <w:rPr>
                <w:sz w:val="24"/>
                <w:szCs w:val="24"/>
              </w:rPr>
              <w:t>МБОУ «Средняя общеобразовательная школа №9»</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rsidR="00FF67AF" w:rsidRPr="00136264" w:rsidRDefault="00FF67AF" w:rsidP="002E08B1">
            <w:pPr>
              <w:jc w:val="both"/>
              <w:rPr>
                <w:sz w:val="24"/>
                <w:szCs w:val="24"/>
              </w:rPr>
            </w:pPr>
            <w:r w:rsidRPr="00136264">
              <w:rPr>
                <w:sz w:val="24"/>
                <w:szCs w:val="24"/>
              </w:rPr>
              <w:t>б-р Зеленый, 3</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750</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421D47" w:rsidP="00421D47">
            <w:pPr>
              <w:jc w:val="both"/>
              <w:rPr>
                <w:sz w:val="24"/>
                <w:szCs w:val="24"/>
              </w:rPr>
            </w:pPr>
            <w:r>
              <w:rPr>
                <w:sz w:val="24"/>
                <w:szCs w:val="24"/>
              </w:rPr>
              <w:t>805</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107</w:t>
            </w:r>
          </w:p>
        </w:tc>
      </w:tr>
      <w:tr w:rsidR="00FF67AF" w:rsidRPr="00E26E67" w:rsidTr="00741B75">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D14489" w:rsidP="002E08B1">
            <w:pPr>
              <w:jc w:val="both"/>
              <w:rPr>
                <w:sz w:val="24"/>
                <w:szCs w:val="24"/>
              </w:rPr>
            </w:pPr>
            <w:r w:rsidRPr="00136264">
              <w:rPr>
                <w:sz w:val="24"/>
                <w:szCs w:val="24"/>
              </w:rPr>
              <w:t>8</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741B75">
            <w:pPr>
              <w:rPr>
                <w:sz w:val="24"/>
                <w:szCs w:val="24"/>
              </w:rPr>
            </w:pPr>
            <w:r w:rsidRPr="00136264">
              <w:rPr>
                <w:sz w:val="24"/>
                <w:szCs w:val="24"/>
              </w:rPr>
              <w:t>МБОУ «</w:t>
            </w:r>
            <w:proofErr w:type="spellStart"/>
            <w:r w:rsidRPr="00136264">
              <w:rPr>
                <w:sz w:val="24"/>
                <w:szCs w:val="24"/>
              </w:rPr>
              <w:t>Новочебоксарский</w:t>
            </w:r>
            <w:proofErr w:type="spellEnd"/>
            <w:r w:rsidRPr="00136264">
              <w:rPr>
                <w:sz w:val="24"/>
                <w:szCs w:val="24"/>
              </w:rPr>
              <w:t xml:space="preserve"> кадетский лицей имени Героя Советского Союза Кузнецова»</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rsidR="00FF67AF" w:rsidRPr="00136264" w:rsidRDefault="00FF67AF" w:rsidP="002E08B1">
            <w:pPr>
              <w:jc w:val="both"/>
              <w:rPr>
                <w:sz w:val="24"/>
                <w:szCs w:val="24"/>
              </w:rPr>
            </w:pPr>
            <w:r w:rsidRPr="00136264">
              <w:rPr>
                <w:sz w:val="24"/>
                <w:szCs w:val="24"/>
              </w:rPr>
              <w:t>ул. Парковая, 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2E08B1">
            <w:pPr>
              <w:jc w:val="both"/>
              <w:rPr>
                <w:sz w:val="24"/>
                <w:szCs w:val="24"/>
              </w:rPr>
            </w:pPr>
            <w:r w:rsidRPr="00136264">
              <w:rPr>
                <w:sz w:val="24"/>
                <w:szCs w:val="24"/>
              </w:rPr>
              <w:t>615</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9905A5" w:rsidP="002E08B1">
            <w:pPr>
              <w:jc w:val="both"/>
              <w:rPr>
                <w:sz w:val="24"/>
                <w:szCs w:val="24"/>
              </w:rPr>
            </w:pPr>
            <w:r>
              <w:rPr>
                <w:sz w:val="24"/>
                <w:szCs w:val="24"/>
              </w:rPr>
              <w:t>7</w:t>
            </w:r>
            <w:r w:rsidR="00FF67AF" w:rsidRPr="00136264">
              <w:rPr>
                <w:sz w:val="24"/>
                <w:szCs w:val="24"/>
              </w:rPr>
              <w:t>50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9905A5">
            <w:pPr>
              <w:jc w:val="both"/>
              <w:rPr>
                <w:sz w:val="24"/>
                <w:szCs w:val="24"/>
              </w:rPr>
            </w:pPr>
            <w:r w:rsidRPr="00136264">
              <w:rPr>
                <w:sz w:val="24"/>
                <w:szCs w:val="24"/>
              </w:rPr>
              <w:t>1</w:t>
            </w:r>
            <w:r w:rsidR="009905A5">
              <w:rPr>
                <w:sz w:val="24"/>
                <w:szCs w:val="24"/>
              </w:rPr>
              <w:t>22</w:t>
            </w:r>
          </w:p>
        </w:tc>
      </w:tr>
      <w:tr w:rsidR="00FF67AF" w:rsidRPr="00E26E67" w:rsidTr="00741B75">
        <w:trPr>
          <w:trHeight w:val="979"/>
        </w:trPr>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2E08B1">
            <w:pPr>
              <w:jc w:val="both"/>
              <w:rPr>
                <w:sz w:val="24"/>
                <w:szCs w:val="24"/>
              </w:rPr>
            </w:pPr>
            <w:r w:rsidRPr="00136264">
              <w:rPr>
                <w:sz w:val="24"/>
                <w:szCs w:val="24"/>
              </w:rPr>
              <w:t>9</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136264">
            <w:pPr>
              <w:rPr>
                <w:sz w:val="24"/>
                <w:szCs w:val="24"/>
              </w:rPr>
            </w:pPr>
            <w:r w:rsidRPr="00136264">
              <w:rPr>
                <w:sz w:val="24"/>
                <w:szCs w:val="24"/>
              </w:rPr>
              <w:t>МБОУ «Средняя общеобразовательная школа №11 с углубленным изучением отдельных предметов»</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 Новочебоксарск,</w:t>
            </w:r>
          </w:p>
          <w:p w:rsidR="00FF67AF" w:rsidRPr="00136264" w:rsidRDefault="00FF67AF" w:rsidP="002E08B1">
            <w:pPr>
              <w:jc w:val="both"/>
              <w:rPr>
                <w:sz w:val="24"/>
                <w:szCs w:val="24"/>
              </w:rPr>
            </w:pPr>
            <w:r w:rsidRPr="00136264">
              <w:rPr>
                <w:sz w:val="24"/>
                <w:szCs w:val="24"/>
              </w:rPr>
              <w:t>ул. Силикатная, 18</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795</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780</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98</w:t>
            </w:r>
          </w:p>
        </w:tc>
      </w:tr>
      <w:tr w:rsidR="00FF67AF" w:rsidRPr="00E26E67" w:rsidTr="00150037">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2E08B1">
            <w:pPr>
              <w:jc w:val="both"/>
              <w:rPr>
                <w:sz w:val="24"/>
                <w:szCs w:val="24"/>
              </w:rPr>
            </w:pPr>
            <w:r w:rsidRPr="00136264">
              <w:rPr>
                <w:sz w:val="24"/>
                <w:szCs w:val="24"/>
              </w:rPr>
              <w:t>10</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136264">
            <w:pPr>
              <w:rPr>
                <w:sz w:val="24"/>
                <w:szCs w:val="24"/>
              </w:rPr>
            </w:pPr>
            <w:r w:rsidRPr="00136264">
              <w:rPr>
                <w:sz w:val="24"/>
                <w:szCs w:val="24"/>
              </w:rPr>
              <w:t>МБОУ «Средняя общеобразовательная школа №12»</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rsidR="00FF67AF" w:rsidRPr="00136264" w:rsidRDefault="00FF67AF" w:rsidP="002E08B1">
            <w:pPr>
              <w:jc w:val="both"/>
              <w:rPr>
                <w:sz w:val="24"/>
                <w:szCs w:val="24"/>
              </w:rPr>
            </w:pPr>
            <w:r w:rsidRPr="00136264">
              <w:rPr>
                <w:sz w:val="24"/>
                <w:szCs w:val="24"/>
              </w:rPr>
              <w:t xml:space="preserve">проезд </w:t>
            </w:r>
            <w:proofErr w:type="spellStart"/>
            <w:r w:rsidRPr="00136264">
              <w:rPr>
                <w:sz w:val="24"/>
                <w:szCs w:val="24"/>
              </w:rPr>
              <w:t>Ельниковский</w:t>
            </w:r>
            <w:proofErr w:type="spellEnd"/>
            <w:r w:rsidRPr="00136264">
              <w:rPr>
                <w:sz w:val="24"/>
                <w:szCs w:val="24"/>
              </w:rPr>
              <w:t>, 6</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950</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1100</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116</w:t>
            </w:r>
          </w:p>
        </w:tc>
      </w:tr>
      <w:tr w:rsidR="00FF67AF" w:rsidRPr="00E26E67" w:rsidTr="00150037">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D14489">
            <w:pPr>
              <w:rPr>
                <w:sz w:val="24"/>
                <w:szCs w:val="24"/>
                <w:lang w:bidi="ar-SA"/>
              </w:rPr>
            </w:pPr>
            <w:r w:rsidRPr="00136264">
              <w:rPr>
                <w:sz w:val="24"/>
                <w:szCs w:val="24"/>
                <w:lang w:bidi="ar-SA"/>
              </w:rPr>
              <w:t>11</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136264">
            <w:pPr>
              <w:rPr>
                <w:sz w:val="24"/>
                <w:szCs w:val="24"/>
              </w:rPr>
            </w:pPr>
            <w:r w:rsidRPr="00136264">
              <w:rPr>
                <w:sz w:val="24"/>
                <w:szCs w:val="24"/>
              </w:rPr>
              <w:t>МБОУ «Средняя общеобразовательная школа №13»</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rsidR="00FF67AF" w:rsidRPr="00136264" w:rsidRDefault="00FF67AF" w:rsidP="002E08B1">
            <w:pPr>
              <w:jc w:val="both"/>
              <w:rPr>
                <w:sz w:val="24"/>
                <w:szCs w:val="24"/>
              </w:rPr>
            </w:pPr>
            <w:r w:rsidRPr="00136264">
              <w:rPr>
                <w:sz w:val="24"/>
                <w:szCs w:val="24"/>
              </w:rPr>
              <w:t>ул. Первомайская, 45</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925</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1176</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127</w:t>
            </w:r>
          </w:p>
        </w:tc>
      </w:tr>
      <w:tr w:rsidR="00FF67AF" w:rsidRPr="00E26E67" w:rsidTr="00150037">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D14489">
            <w:pPr>
              <w:rPr>
                <w:sz w:val="24"/>
                <w:szCs w:val="24"/>
                <w:lang w:bidi="ar-SA"/>
              </w:rPr>
            </w:pPr>
            <w:r w:rsidRPr="00136264">
              <w:rPr>
                <w:sz w:val="24"/>
                <w:szCs w:val="24"/>
                <w:lang w:bidi="ar-SA"/>
              </w:rPr>
              <w:t>12</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D14489" w:rsidP="00136264">
            <w:pPr>
              <w:rPr>
                <w:sz w:val="24"/>
                <w:szCs w:val="24"/>
              </w:rPr>
            </w:pPr>
            <w:r w:rsidRPr="00136264">
              <w:rPr>
                <w:sz w:val="24"/>
                <w:szCs w:val="24"/>
              </w:rPr>
              <w:t>МБО</w:t>
            </w:r>
            <w:r w:rsidR="00FF67AF" w:rsidRPr="00136264">
              <w:rPr>
                <w:sz w:val="24"/>
                <w:szCs w:val="24"/>
              </w:rPr>
              <w:t xml:space="preserve">У «Средняя общеобразовательная школа № 14 с углубленным изучением </w:t>
            </w:r>
            <w:r w:rsidR="00FF67AF" w:rsidRPr="00136264">
              <w:rPr>
                <w:sz w:val="24"/>
                <w:szCs w:val="24"/>
              </w:rPr>
              <w:lastRenderedPageBreak/>
              <w:t>предметов естественно-математического цикла»</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2E08B1">
            <w:pPr>
              <w:jc w:val="both"/>
              <w:rPr>
                <w:sz w:val="24"/>
                <w:szCs w:val="24"/>
              </w:rPr>
            </w:pPr>
            <w:r w:rsidRPr="00136264">
              <w:rPr>
                <w:sz w:val="24"/>
                <w:szCs w:val="24"/>
              </w:rPr>
              <w:lastRenderedPageBreak/>
              <w:t>г.</w:t>
            </w:r>
            <w:r w:rsidR="00D815D1" w:rsidRPr="00136264">
              <w:rPr>
                <w:sz w:val="24"/>
                <w:szCs w:val="24"/>
              </w:rPr>
              <w:t xml:space="preserve"> </w:t>
            </w:r>
            <w:r w:rsidRPr="00136264">
              <w:rPr>
                <w:sz w:val="24"/>
                <w:szCs w:val="24"/>
              </w:rPr>
              <w:t>Новочебоксарск,</w:t>
            </w:r>
          </w:p>
          <w:p w:rsidR="00FF67AF" w:rsidRPr="00136264" w:rsidRDefault="00FF67AF" w:rsidP="002E08B1">
            <w:pPr>
              <w:jc w:val="both"/>
              <w:rPr>
                <w:sz w:val="24"/>
                <w:szCs w:val="24"/>
              </w:rPr>
            </w:pPr>
            <w:r w:rsidRPr="00136264">
              <w:rPr>
                <w:sz w:val="24"/>
                <w:szCs w:val="24"/>
              </w:rPr>
              <w:t>ул. Семенова, 25</w:t>
            </w:r>
          </w:p>
          <w:p w:rsidR="00FF67AF" w:rsidRPr="00136264" w:rsidRDefault="00FF67AF" w:rsidP="00296BA3">
            <w:pPr>
              <w:pStyle w:val="S7"/>
            </w:pP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860</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9905A5" w:rsidP="009905A5">
            <w:pPr>
              <w:jc w:val="both"/>
              <w:rPr>
                <w:sz w:val="24"/>
                <w:szCs w:val="24"/>
              </w:rPr>
            </w:pPr>
            <w:r>
              <w:rPr>
                <w:sz w:val="24"/>
                <w:szCs w:val="24"/>
              </w:rPr>
              <w:t>910</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106</w:t>
            </w:r>
          </w:p>
        </w:tc>
      </w:tr>
      <w:tr w:rsidR="00FF67AF" w:rsidRPr="00E26E67" w:rsidTr="00150037">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2E08B1">
            <w:pPr>
              <w:jc w:val="both"/>
              <w:rPr>
                <w:sz w:val="24"/>
                <w:szCs w:val="24"/>
              </w:rPr>
            </w:pPr>
            <w:r w:rsidRPr="00136264">
              <w:rPr>
                <w:sz w:val="24"/>
                <w:szCs w:val="24"/>
              </w:rPr>
              <w:t>13</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136264">
            <w:pPr>
              <w:rPr>
                <w:sz w:val="24"/>
                <w:szCs w:val="24"/>
              </w:rPr>
            </w:pPr>
            <w:r w:rsidRPr="00136264">
              <w:rPr>
                <w:sz w:val="24"/>
                <w:szCs w:val="24"/>
              </w:rPr>
              <w:t>МБОУ «Средняя общеобразовательная школа №16»</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rsidR="00FF67AF" w:rsidRPr="00136264" w:rsidRDefault="00FF67AF" w:rsidP="002E08B1">
            <w:pPr>
              <w:jc w:val="both"/>
              <w:rPr>
                <w:sz w:val="24"/>
                <w:szCs w:val="24"/>
              </w:rPr>
            </w:pPr>
            <w:r w:rsidRPr="00136264">
              <w:rPr>
                <w:sz w:val="24"/>
                <w:szCs w:val="24"/>
              </w:rPr>
              <w:t>ул.</w:t>
            </w:r>
            <w:r w:rsidR="00D815D1" w:rsidRPr="00136264">
              <w:rPr>
                <w:sz w:val="24"/>
                <w:szCs w:val="24"/>
              </w:rPr>
              <w:t xml:space="preserve"> </w:t>
            </w:r>
            <w:r w:rsidRPr="00136264">
              <w:rPr>
                <w:sz w:val="24"/>
                <w:szCs w:val="24"/>
              </w:rPr>
              <w:t>Семенова, 25а</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1030</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FF67AF" w:rsidP="009905A5">
            <w:pPr>
              <w:jc w:val="both"/>
              <w:rPr>
                <w:sz w:val="24"/>
                <w:szCs w:val="24"/>
              </w:rPr>
            </w:pPr>
            <w:r w:rsidRPr="00136264">
              <w:rPr>
                <w:sz w:val="24"/>
                <w:szCs w:val="24"/>
              </w:rPr>
              <w:t>7</w:t>
            </w:r>
            <w:r w:rsidR="009905A5">
              <w:rPr>
                <w:sz w:val="24"/>
                <w:szCs w:val="24"/>
              </w:rPr>
              <w:t>38</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72</w:t>
            </w:r>
          </w:p>
        </w:tc>
      </w:tr>
      <w:tr w:rsidR="00FF67AF" w:rsidRPr="00E26E67" w:rsidTr="00150037">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D14489">
            <w:pPr>
              <w:rPr>
                <w:sz w:val="24"/>
                <w:szCs w:val="24"/>
                <w:lang w:bidi="ar-SA"/>
              </w:rPr>
            </w:pPr>
            <w:r w:rsidRPr="00136264">
              <w:rPr>
                <w:sz w:val="24"/>
                <w:szCs w:val="24"/>
                <w:lang w:bidi="ar-SA"/>
              </w:rPr>
              <w:t>14</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136264">
            <w:pPr>
              <w:rPr>
                <w:sz w:val="24"/>
                <w:szCs w:val="24"/>
              </w:rPr>
            </w:pPr>
            <w:r w:rsidRPr="00136264">
              <w:rPr>
                <w:sz w:val="24"/>
                <w:szCs w:val="24"/>
              </w:rPr>
              <w:t>МБОУ «Средняя общеобразовательная школа №17»</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rsidR="00FF67AF" w:rsidRPr="00136264" w:rsidRDefault="00FF67AF" w:rsidP="002E08B1">
            <w:pPr>
              <w:jc w:val="both"/>
              <w:rPr>
                <w:sz w:val="24"/>
                <w:szCs w:val="24"/>
              </w:rPr>
            </w:pPr>
            <w:r w:rsidRPr="00136264">
              <w:rPr>
                <w:sz w:val="24"/>
                <w:szCs w:val="24"/>
              </w:rPr>
              <w:t>ул.</w:t>
            </w:r>
            <w:r w:rsidR="00D815D1" w:rsidRPr="00136264">
              <w:rPr>
                <w:sz w:val="24"/>
                <w:szCs w:val="24"/>
              </w:rPr>
              <w:t xml:space="preserve"> </w:t>
            </w:r>
            <w:r w:rsidRPr="00136264">
              <w:rPr>
                <w:sz w:val="24"/>
                <w:szCs w:val="24"/>
              </w:rPr>
              <w:t>Первомайская, 30</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1080</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1450</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134</w:t>
            </w:r>
          </w:p>
        </w:tc>
      </w:tr>
      <w:tr w:rsidR="00FF67AF" w:rsidRPr="00E26E67" w:rsidTr="00150037">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2E08B1">
            <w:pPr>
              <w:jc w:val="both"/>
              <w:rPr>
                <w:sz w:val="24"/>
                <w:szCs w:val="24"/>
              </w:rPr>
            </w:pPr>
            <w:r w:rsidRPr="00136264">
              <w:rPr>
                <w:sz w:val="24"/>
                <w:szCs w:val="24"/>
              </w:rPr>
              <w:t>15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136264">
            <w:pPr>
              <w:rPr>
                <w:sz w:val="24"/>
                <w:szCs w:val="24"/>
              </w:rPr>
            </w:pPr>
            <w:r w:rsidRPr="00136264">
              <w:rPr>
                <w:sz w:val="24"/>
                <w:szCs w:val="24"/>
              </w:rPr>
              <w:t>МБОУ «Лицей № 18»</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 Новочебоксарск,</w:t>
            </w:r>
          </w:p>
          <w:p w:rsidR="00FF67AF" w:rsidRPr="00136264" w:rsidRDefault="00FF67AF" w:rsidP="002E08B1">
            <w:pPr>
              <w:jc w:val="both"/>
              <w:rPr>
                <w:sz w:val="24"/>
                <w:szCs w:val="24"/>
              </w:rPr>
            </w:pPr>
            <w:r w:rsidRPr="00136264">
              <w:rPr>
                <w:sz w:val="24"/>
                <w:szCs w:val="24"/>
              </w:rPr>
              <w:t>ул. Винокурова, 14</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870</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FF67AF" w:rsidP="009905A5">
            <w:pPr>
              <w:jc w:val="both"/>
              <w:rPr>
                <w:sz w:val="24"/>
                <w:szCs w:val="24"/>
              </w:rPr>
            </w:pPr>
            <w:r w:rsidRPr="00136264">
              <w:rPr>
                <w:sz w:val="24"/>
                <w:szCs w:val="24"/>
              </w:rPr>
              <w:t>8</w:t>
            </w:r>
            <w:r w:rsidR="009905A5">
              <w:rPr>
                <w:sz w:val="24"/>
                <w:szCs w:val="24"/>
              </w:rPr>
              <w:t>40</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97</w:t>
            </w:r>
          </w:p>
        </w:tc>
      </w:tr>
      <w:tr w:rsidR="00FF67AF" w:rsidRPr="00E26E67" w:rsidTr="00741B75">
        <w:trPr>
          <w:trHeight w:val="779"/>
        </w:trPr>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D14489">
            <w:pPr>
              <w:rPr>
                <w:sz w:val="24"/>
                <w:szCs w:val="24"/>
                <w:lang w:bidi="ar-SA"/>
              </w:rPr>
            </w:pPr>
            <w:r w:rsidRPr="00136264">
              <w:rPr>
                <w:sz w:val="24"/>
                <w:szCs w:val="24"/>
                <w:lang w:bidi="ar-SA"/>
              </w:rPr>
              <w:t>16</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136264">
            <w:pPr>
              <w:rPr>
                <w:sz w:val="24"/>
                <w:szCs w:val="24"/>
              </w:rPr>
            </w:pPr>
            <w:r w:rsidRPr="00136264">
              <w:rPr>
                <w:sz w:val="24"/>
                <w:szCs w:val="24"/>
              </w:rPr>
              <w:t>МБОУ «Средняя общеобразовательная школа №19»</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rsidR="00FF67AF" w:rsidRPr="00136264" w:rsidRDefault="00FF67AF" w:rsidP="002E08B1">
            <w:pPr>
              <w:jc w:val="both"/>
              <w:rPr>
                <w:sz w:val="24"/>
                <w:szCs w:val="24"/>
              </w:rPr>
            </w:pPr>
            <w:r w:rsidRPr="00136264">
              <w:rPr>
                <w:sz w:val="24"/>
                <w:szCs w:val="24"/>
              </w:rPr>
              <w:t>ул. Воинов–Интернационалистов, 9</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905</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FF67AF" w:rsidP="009905A5">
            <w:pPr>
              <w:jc w:val="both"/>
              <w:rPr>
                <w:sz w:val="24"/>
                <w:szCs w:val="24"/>
              </w:rPr>
            </w:pPr>
            <w:r w:rsidRPr="00136264">
              <w:rPr>
                <w:sz w:val="24"/>
                <w:szCs w:val="24"/>
              </w:rPr>
              <w:t>1</w:t>
            </w:r>
            <w:r w:rsidR="009905A5">
              <w:rPr>
                <w:sz w:val="24"/>
                <w:szCs w:val="24"/>
              </w:rPr>
              <w:t>296</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143</w:t>
            </w:r>
          </w:p>
        </w:tc>
      </w:tr>
      <w:tr w:rsidR="00FF67AF" w:rsidRPr="00E26E67" w:rsidTr="00150037">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D14489">
            <w:pPr>
              <w:rPr>
                <w:sz w:val="24"/>
                <w:szCs w:val="24"/>
                <w:lang w:bidi="ar-SA"/>
              </w:rPr>
            </w:pPr>
            <w:r w:rsidRPr="00136264">
              <w:rPr>
                <w:sz w:val="24"/>
                <w:szCs w:val="24"/>
                <w:lang w:bidi="ar-SA"/>
              </w:rPr>
              <w:t>17</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136264">
            <w:pPr>
              <w:rPr>
                <w:sz w:val="24"/>
                <w:szCs w:val="24"/>
              </w:rPr>
            </w:pPr>
            <w:r w:rsidRPr="00136264">
              <w:rPr>
                <w:sz w:val="24"/>
                <w:szCs w:val="24"/>
              </w:rPr>
              <w:t xml:space="preserve">МБОУ «Средняя общеобразовательная школа № 20 им. </w:t>
            </w:r>
            <w:proofErr w:type="spellStart"/>
            <w:r w:rsidRPr="00136264">
              <w:rPr>
                <w:sz w:val="24"/>
                <w:szCs w:val="24"/>
              </w:rPr>
              <w:t>В.Митты</w:t>
            </w:r>
            <w:proofErr w:type="spellEnd"/>
            <w:r w:rsidRPr="00136264">
              <w:rPr>
                <w:sz w:val="24"/>
                <w:szCs w:val="24"/>
              </w:rPr>
              <w:t xml:space="preserve"> с углубленным изучением отдельных предметов»</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rsidR="00FF67AF" w:rsidRPr="00136264" w:rsidRDefault="00D815D1" w:rsidP="002E08B1">
            <w:pPr>
              <w:jc w:val="both"/>
              <w:rPr>
                <w:sz w:val="24"/>
                <w:szCs w:val="24"/>
              </w:rPr>
            </w:pPr>
            <w:r w:rsidRPr="00136264">
              <w:rPr>
                <w:sz w:val="24"/>
                <w:szCs w:val="24"/>
              </w:rPr>
              <w:t xml:space="preserve">ул. </w:t>
            </w:r>
            <w:r w:rsidR="00FF67AF" w:rsidRPr="00136264">
              <w:rPr>
                <w:sz w:val="24"/>
                <w:szCs w:val="24"/>
              </w:rPr>
              <w:t>10-ой Пятилетки, 41</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960</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810</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9905A5" w:rsidP="002E08B1">
            <w:pPr>
              <w:jc w:val="both"/>
              <w:rPr>
                <w:sz w:val="24"/>
                <w:szCs w:val="24"/>
              </w:rPr>
            </w:pPr>
            <w:r>
              <w:rPr>
                <w:sz w:val="24"/>
                <w:szCs w:val="24"/>
              </w:rPr>
              <w:t>84</w:t>
            </w:r>
          </w:p>
        </w:tc>
      </w:tr>
      <w:tr w:rsidR="00FF67AF" w:rsidRPr="00E26E67" w:rsidTr="00150037">
        <w:tc>
          <w:tcPr>
            <w:tcW w:w="567" w:type="dxa"/>
            <w:tcBorders>
              <w:top w:val="single" w:sz="4" w:space="0" w:color="auto"/>
              <w:left w:val="single" w:sz="4" w:space="0" w:color="auto"/>
              <w:bottom w:val="single" w:sz="4" w:space="0" w:color="auto"/>
              <w:right w:val="single" w:sz="4" w:space="0" w:color="auto"/>
            </w:tcBorders>
          </w:tcPr>
          <w:p w:rsidR="00FF67AF" w:rsidRPr="00136264" w:rsidRDefault="00D14489" w:rsidP="00D14489">
            <w:pPr>
              <w:rPr>
                <w:sz w:val="24"/>
                <w:szCs w:val="24"/>
                <w:lang w:bidi="ar-SA"/>
              </w:rPr>
            </w:pPr>
            <w:r w:rsidRPr="00136264">
              <w:rPr>
                <w:sz w:val="24"/>
                <w:szCs w:val="24"/>
                <w:lang w:bidi="ar-SA"/>
              </w:rPr>
              <w:t>1</w:t>
            </w:r>
            <w:r w:rsidR="00601B21" w:rsidRPr="00136264">
              <w:rPr>
                <w:sz w:val="24"/>
                <w:szCs w:val="24"/>
                <w:lang w:bidi="ar-SA"/>
              </w:rPr>
              <w:t>8</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FF67AF" w:rsidRPr="00136264" w:rsidRDefault="00FF67AF" w:rsidP="002E08B1">
            <w:pPr>
              <w:jc w:val="both"/>
              <w:rPr>
                <w:sz w:val="24"/>
                <w:szCs w:val="24"/>
              </w:rPr>
            </w:pPr>
            <w:r w:rsidRPr="00136264">
              <w:rPr>
                <w:sz w:val="24"/>
                <w:szCs w:val="24"/>
              </w:rPr>
              <w:t>МБОУ «Вечерняя (сменная) общеобразовательная школа № 1»</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rsidR="00FF67AF" w:rsidRPr="00136264" w:rsidRDefault="00FF67AF" w:rsidP="002E08B1">
            <w:pPr>
              <w:jc w:val="both"/>
              <w:rPr>
                <w:sz w:val="24"/>
                <w:szCs w:val="24"/>
              </w:rPr>
            </w:pPr>
            <w:r w:rsidRPr="00136264">
              <w:rPr>
                <w:sz w:val="24"/>
                <w:szCs w:val="24"/>
              </w:rPr>
              <w:t>б-р Зеленый, 3</w:t>
            </w:r>
          </w:p>
        </w:tc>
        <w:tc>
          <w:tcPr>
            <w:tcW w:w="1276"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150</w:t>
            </w:r>
          </w:p>
        </w:tc>
        <w:tc>
          <w:tcPr>
            <w:tcW w:w="1135"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140</w:t>
            </w:r>
          </w:p>
        </w:tc>
        <w:tc>
          <w:tcPr>
            <w:tcW w:w="851" w:type="dxa"/>
            <w:tcBorders>
              <w:top w:val="single" w:sz="4" w:space="0" w:color="auto"/>
              <w:left w:val="single" w:sz="4" w:space="0" w:color="auto"/>
              <w:bottom w:val="single" w:sz="4" w:space="0" w:color="auto"/>
              <w:right w:val="single" w:sz="4" w:space="0" w:color="auto"/>
            </w:tcBorders>
          </w:tcPr>
          <w:p w:rsidR="00FF67AF" w:rsidRPr="00136264" w:rsidRDefault="00FF67AF" w:rsidP="002E08B1">
            <w:pPr>
              <w:jc w:val="both"/>
              <w:rPr>
                <w:sz w:val="24"/>
                <w:szCs w:val="24"/>
              </w:rPr>
            </w:pPr>
            <w:r w:rsidRPr="00136264">
              <w:rPr>
                <w:sz w:val="24"/>
                <w:szCs w:val="24"/>
              </w:rPr>
              <w:t>93</w:t>
            </w:r>
          </w:p>
        </w:tc>
      </w:tr>
      <w:tr w:rsidR="00374B30" w:rsidRPr="00E26E67" w:rsidTr="00374B30">
        <w:tc>
          <w:tcPr>
            <w:tcW w:w="567" w:type="dxa"/>
            <w:tcBorders>
              <w:top w:val="single" w:sz="4" w:space="0" w:color="auto"/>
              <w:left w:val="single" w:sz="4" w:space="0" w:color="auto"/>
              <w:bottom w:val="single" w:sz="4" w:space="0" w:color="auto"/>
              <w:right w:val="single" w:sz="4" w:space="0" w:color="auto"/>
            </w:tcBorders>
          </w:tcPr>
          <w:p w:rsidR="00374B30" w:rsidRPr="00136264" w:rsidRDefault="00374B30" w:rsidP="00374B30">
            <w:pPr>
              <w:rPr>
                <w:sz w:val="24"/>
                <w:szCs w:val="24"/>
                <w:lang w:bidi="ar-SA"/>
              </w:rPr>
            </w:pPr>
            <w:r w:rsidRPr="00136264">
              <w:rPr>
                <w:sz w:val="24"/>
                <w:szCs w:val="24"/>
                <w:lang w:bidi="ar-SA"/>
              </w:rPr>
              <w:t>19</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rsidR="00374B30" w:rsidRPr="00136264" w:rsidRDefault="00374B30" w:rsidP="002E08B1">
            <w:pPr>
              <w:jc w:val="both"/>
              <w:rPr>
                <w:sz w:val="24"/>
                <w:szCs w:val="24"/>
              </w:rPr>
            </w:pPr>
            <w:r w:rsidRPr="00136264">
              <w:rPr>
                <w:sz w:val="24"/>
                <w:szCs w:val="24"/>
              </w:rPr>
              <w:t>БОУ Чувашской Республики «</w:t>
            </w:r>
            <w:proofErr w:type="spellStart"/>
            <w:r w:rsidRPr="00136264">
              <w:rPr>
                <w:sz w:val="24"/>
                <w:szCs w:val="24"/>
              </w:rPr>
              <w:t>Новочебоксарская</w:t>
            </w:r>
            <w:proofErr w:type="spellEnd"/>
            <w:r w:rsidRPr="00136264">
              <w:rPr>
                <w:sz w:val="24"/>
                <w:szCs w:val="24"/>
              </w:rPr>
              <w:t xml:space="preserve"> общеобразовательная школа для обучающихся с ограниченными возможностями здоровья» Минобразования Чувашии</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374B30" w:rsidRPr="00136264" w:rsidRDefault="00374B30" w:rsidP="002E08B1">
            <w:pPr>
              <w:jc w:val="both"/>
              <w:rPr>
                <w:sz w:val="24"/>
                <w:szCs w:val="24"/>
              </w:rPr>
            </w:pPr>
            <w:r w:rsidRPr="00136264">
              <w:rPr>
                <w:sz w:val="24"/>
                <w:szCs w:val="24"/>
              </w:rPr>
              <w:t>г. Новочебоксарск, ул. Набережная,13</w:t>
            </w:r>
          </w:p>
          <w:p w:rsidR="00374B30" w:rsidRPr="00136264" w:rsidRDefault="00374B30" w:rsidP="00296BA3">
            <w:pPr>
              <w:pStyle w:val="S7"/>
            </w:pPr>
          </w:p>
        </w:tc>
        <w:tc>
          <w:tcPr>
            <w:tcW w:w="1276" w:type="dxa"/>
            <w:tcBorders>
              <w:top w:val="single" w:sz="4" w:space="0" w:color="auto"/>
              <w:left w:val="single" w:sz="4" w:space="0" w:color="auto"/>
              <w:bottom w:val="single" w:sz="4" w:space="0" w:color="auto"/>
              <w:right w:val="single" w:sz="4" w:space="0" w:color="auto"/>
            </w:tcBorders>
          </w:tcPr>
          <w:p w:rsidR="00374B30" w:rsidRPr="00136264" w:rsidRDefault="00374B30" w:rsidP="00E60CD1">
            <w:pPr>
              <w:jc w:val="both"/>
              <w:rPr>
                <w:sz w:val="24"/>
                <w:szCs w:val="24"/>
              </w:rPr>
            </w:pPr>
            <w:r w:rsidRPr="00136264">
              <w:rPr>
                <w:sz w:val="24"/>
                <w:szCs w:val="24"/>
              </w:rPr>
              <w:t>1</w:t>
            </w:r>
            <w:r w:rsidR="00E60CD1" w:rsidRPr="00136264">
              <w:rPr>
                <w:sz w:val="24"/>
                <w:szCs w:val="24"/>
              </w:rPr>
              <w:t>20</w:t>
            </w:r>
          </w:p>
        </w:tc>
        <w:tc>
          <w:tcPr>
            <w:tcW w:w="1135" w:type="dxa"/>
            <w:tcBorders>
              <w:top w:val="single" w:sz="4" w:space="0" w:color="auto"/>
              <w:left w:val="single" w:sz="4" w:space="0" w:color="auto"/>
              <w:bottom w:val="single" w:sz="4" w:space="0" w:color="auto"/>
              <w:right w:val="single" w:sz="4" w:space="0" w:color="auto"/>
            </w:tcBorders>
          </w:tcPr>
          <w:p w:rsidR="00374B30" w:rsidRPr="00136264" w:rsidRDefault="00374B30" w:rsidP="00E60CD1">
            <w:pPr>
              <w:jc w:val="both"/>
              <w:rPr>
                <w:sz w:val="24"/>
                <w:szCs w:val="24"/>
              </w:rPr>
            </w:pPr>
            <w:r w:rsidRPr="00136264">
              <w:rPr>
                <w:sz w:val="24"/>
                <w:szCs w:val="24"/>
              </w:rPr>
              <w:t>1</w:t>
            </w:r>
            <w:r w:rsidR="00E60CD1" w:rsidRPr="00136264">
              <w:rPr>
                <w:sz w:val="24"/>
                <w:szCs w:val="24"/>
              </w:rPr>
              <w:t>20</w:t>
            </w:r>
          </w:p>
        </w:tc>
        <w:tc>
          <w:tcPr>
            <w:tcW w:w="851" w:type="dxa"/>
            <w:tcBorders>
              <w:top w:val="single" w:sz="4" w:space="0" w:color="auto"/>
              <w:left w:val="single" w:sz="4" w:space="0" w:color="auto"/>
              <w:bottom w:val="single" w:sz="4" w:space="0" w:color="auto"/>
              <w:right w:val="single" w:sz="4" w:space="0" w:color="auto"/>
            </w:tcBorders>
          </w:tcPr>
          <w:p w:rsidR="00374B30" w:rsidRPr="00136264" w:rsidRDefault="00E60CD1" w:rsidP="002E08B1">
            <w:pPr>
              <w:jc w:val="both"/>
              <w:rPr>
                <w:sz w:val="24"/>
                <w:szCs w:val="24"/>
              </w:rPr>
            </w:pPr>
            <w:r w:rsidRPr="00136264">
              <w:rPr>
                <w:sz w:val="24"/>
                <w:szCs w:val="24"/>
              </w:rPr>
              <w:t>112</w:t>
            </w:r>
          </w:p>
        </w:tc>
      </w:tr>
    </w:tbl>
    <w:p w:rsidR="00FF67AF" w:rsidRPr="00705FD6" w:rsidRDefault="006218E5" w:rsidP="00CC2791">
      <w:pPr>
        <w:pStyle w:val="ConsPlusNormal"/>
        <w:ind w:firstLine="540"/>
        <w:jc w:val="both"/>
        <w:rPr>
          <w:rFonts w:ascii="Times New Roman" w:hAnsi="Times New Roman" w:cs="Times New Roman"/>
          <w:color w:val="000000"/>
          <w:sz w:val="24"/>
          <w:szCs w:val="24"/>
        </w:rPr>
      </w:pPr>
      <w:r w:rsidRPr="00705FD6">
        <w:rPr>
          <w:rFonts w:ascii="Times New Roman" w:hAnsi="Times New Roman" w:cs="Times New Roman"/>
          <w:color w:val="000000"/>
          <w:sz w:val="24"/>
          <w:szCs w:val="24"/>
        </w:rPr>
        <w:t>1</w:t>
      </w:r>
      <w:r w:rsidR="002E08B1" w:rsidRPr="00705FD6">
        <w:rPr>
          <w:rFonts w:ascii="Times New Roman" w:hAnsi="Times New Roman" w:cs="Times New Roman"/>
          <w:color w:val="000000"/>
          <w:sz w:val="24"/>
          <w:szCs w:val="24"/>
        </w:rPr>
        <w:t>9</w:t>
      </w:r>
      <w:r w:rsidRPr="00705FD6">
        <w:rPr>
          <w:rFonts w:ascii="Times New Roman" w:hAnsi="Times New Roman" w:cs="Times New Roman"/>
          <w:color w:val="000000"/>
          <w:sz w:val="24"/>
          <w:szCs w:val="24"/>
        </w:rPr>
        <w:t xml:space="preserve"> школ по состоянию на 1 сентября 2019 года посещают 15 160 чел. (2018-2019 учебный год - 14878). Их них в первый класс пошли 1 908 детей (2018-2019 учебный год - 1787), в 9 класс – 1417 чел., 11 класс - 603 чел. (2018-2019 учебный год - 1370 чел. и 598 чел. соответственно). В школах № 13 и № 19 организована вторая смена (384 учащихся). В школе № 17 учащиеся начальных классов (175 человек) занимаются с элементами второй смены по гибкому графику</w:t>
      </w:r>
    </w:p>
    <w:p w:rsidR="00D815D1" w:rsidRPr="00705FD6" w:rsidRDefault="00D815D1" w:rsidP="00CC2791">
      <w:pPr>
        <w:pStyle w:val="ConsPlusNormal"/>
        <w:ind w:firstLine="540"/>
        <w:jc w:val="both"/>
        <w:rPr>
          <w:rFonts w:ascii="Times New Roman" w:hAnsi="Times New Roman" w:cs="Times New Roman"/>
          <w:color w:val="000000"/>
          <w:sz w:val="24"/>
          <w:szCs w:val="24"/>
        </w:rPr>
      </w:pPr>
      <w:r w:rsidRPr="00705FD6">
        <w:rPr>
          <w:rFonts w:ascii="Times New Roman" w:hAnsi="Times New Roman" w:cs="Times New Roman"/>
          <w:color w:val="000000"/>
          <w:sz w:val="24"/>
          <w:szCs w:val="24"/>
        </w:rPr>
        <w:t xml:space="preserve">Информация о демографической ситуации и прогнозе показателей на 2016 - 2025 годы в городе Новочебоксарске (дети в возрасте до 7 лет включительно) представлена в таблице </w:t>
      </w:r>
      <w:r w:rsidR="006C29DB">
        <w:rPr>
          <w:rFonts w:ascii="Times New Roman" w:hAnsi="Times New Roman" w:cs="Times New Roman"/>
          <w:color w:val="000000"/>
          <w:sz w:val="24"/>
          <w:szCs w:val="24"/>
        </w:rPr>
        <w:t>4</w:t>
      </w:r>
      <w:r w:rsidR="00BB77F3">
        <w:rPr>
          <w:rFonts w:ascii="Times New Roman" w:hAnsi="Times New Roman" w:cs="Times New Roman"/>
          <w:color w:val="000000"/>
          <w:sz w:val="24"/>
          <w:szCs w:val="24"/>
        </w:rPr>
        <w:t>2</w:t>
      </w:r>
      <w:r w:rsidRPr="00705FD6">
        <w:rPr>
          <w:rFonts w:ascii="Times New Roman" w:hAnsi="Times New Roman" w:cs="Times New Roman"/>
          <w:color w:val="000000"/>
          <w:sz w:val="24"/>
          <w:szCs w:val="24"/>
        </w:rPr>
        <w:t>.</w:t>
      </w:r>
    </w:p>
    <w:p w:rsidR="00D815D1" w:rsidRPr="00705FD6" w:rsidRDefault="00D815D1" w:rsidP="00CC2791">
      <w:pPr>
        <w:jc w:val="right"/>
        <w:rPr>
          <w:sz w:val="24"/>
          <w:szCs w:val="24"/>
        </w:rPr>
      </w:pPr>
      <w:r w:rsidRPr="00705FD6">
        <w:rPr>
          <w:sz w:val="24"/>
          <w:szCs w:val="24"/>
        </w:rPr>
        <w:t xml:space="preserve">Таблица </w:t>
      </w:r>
      <w:r w:rsidR="006C29DB">
        <w:rPr>
          <w:sz w:val="24"/>
          <w:szCs w:val="24"/>
        </w:rPr>
        <w:t>4</w:t>
      </w:r>
      <w:r w:rsidR="00BB77F3">
        <w:rPr>
          <w:sz w:val="24"/>
          <w:szCs w:val="24"/>
        </w:rPr>
        <w:t>2</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418"/>
        <w:gridCol w:w="604"/>
        <w:gridCol w:w="604"/>
        <w:gridCol w:w="604"/>
        <w:gridCol w:w="604"/>
        <w:gridCol w:w="604"/>
        <w:gridCol w:w="604"/>
        <w:gridCol w:w="604"/>
        <w:gridCol w:w="604"/>
        <w:gridCol w:w="604"/>
        <w:gridCol w:w="659"/>
        <w:gridCol w:w="714"/>
        <w:gridCol w:w="1361"/>
      </w:tblGrid>
      <w:tr w:rsidR="00D815D1" w:rsidRPr="00E7080D" w:rsidTr="006218E5">
        <w:trPr>
          <w:trHeight w:val="317"/>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E7080D" w:rsidRDefault="00D815D1" w:rsidP="002E08B1">
            <w:pPr>
              <w:jc w:val="both"/>
              <w:rPr>
                <w:sz w:val="24"/>
                <w:szCs w:val="24"/>
              </w:rPr>
            </w:pPr>
            <w:r w:rsidRPr="00E7080D">
              <w:rPr>
                <w:sz w:val="24"/>
                <w:szCs w:val="24"/>
              </w:rPr>
              <w:t>Учебный год</w:t>
            </w:r>
          </w:p>
        </w:tc>
        <w:tc>
          <w:tcPr>
            <w:tcW w:w="6809"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E7080D" w:rsidRDefault="00D815D1" w:rsidP="002E08B1">
            <w:pPr>
              <w:jc w:val="both"/>
              <w:rPr>
                <w:sz w:val="24"/>
                <w:szCs w:val="24"/>
              </w:rPr>
            </w:pPr>
            <w:r w:rsidRPr="00E7080D">
              <w:rPr>
                <w:sz w:val="24"/>
                <w:szCs w:val="24"/>
              </w:rPr>
              <w:t>Количество детей по возрастам (1 - 11 классы)</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E7080D" w:rsidRDefault="00D815D1" w:rsidP="002E08B1">
            <w:pPr>
              <w:jc w:val="both"/>
              <w:rPr>
                <w:sz w:val="24"/>
                <w:szCs w:val="24"/>
              </w:rPr>
            </w:pPr>
            <w:r w:rsidRPr="00E7080D">
              <w:rPr>
                <w:sz w:val="24"/>
                <w:szCs w:val="24"/>
              </w:rPr>
              <w:t>Всего школьников</w:t>
            </w:r>
          </w:p>
        </w:tc>
      </w:tr>
      <w:tr w:rsidR="00D815D1" w:rsidRPr="00E7080D" w:rsidTr="00150037">
        <w:trPr>
          <w:trHeight w:val="413"/>
        </w:trPr>
        <w:tc>
          <w:tcPr>
            <w:tcW w:w="1418"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2016–2017</w:t>
            </w:r>
          </w:p>
        </w:tc>
        <w:tc>
          <w:tcPr>
            <w:tcW w:w="604" w:type="dxa"/>
            <w:tcBorders>
              <w:top w:val="single" w:sz="4" w:space="0" w:color="auto"/>
              <w:left w:val="single" w:sz="4" w:space="0" w:color="auto"/>
              <w:bottom w:val="single" w:sz="4" w:space="0" w:color="auto"/>
              <w:right w:val="single" w:sz="4" w:space="0" w:color="auto"/>
            </w:tcBorders>
          </w:tcPr>
          <w:p w:rsidR="00AB350D" w:rsidRPr="00E7080D" w:rsidRDefault="00D815D1" w:rsidP="002E08B1">
            <w:pPr>
              <w:jc w:val="both"/>
              <w:rPr>
                <w:sz w:val="24"/>
                <w:szCs w:val="24"/>
              </w:rPr>
            </w:pPr>
            <w:r w:rsidRPr="00E7080D">
              <w:rPr>
                <w:sz w:val="24"/>
                <w:szCs w:val="24"/>
              </w:rPr>
              <w:t>1665</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1531</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1534</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1417</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1387</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1389</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1332</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1259</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1151</w:t>
            </w:r>
          </w:p>
        </w:tc>
        <w:tc>
          <w:tcPr>
            <w:tcW w:w="659"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555</w:t>
            </w:r>
          </w:p>
        </w:tc>
        <w:tc>
          <w:tcPr>
            <w:tcW w:w="714" w:type="dxa"/>
            <w:tcBorders>
              <w:top w:val="single" w:sz="4" w:space="0" w:color="auto"/>
              <w:left w:val="single" w:sz="4" w:space="0" w:color="auto"/>
              <w:bottom w:val="single" w:sz="4" w:space="0" w:color="auto"/>
              <w:right w:val="single" w:sz="4" w:space="0" w:color="auto"/>
            </w:tcBorders>
          </w:tcPr>
          <w:p w:rsidR="00AB350D" w:rsidRPr="00E7080D" w:rsidRDefault="00D815D1" w:rsidP="002E08B1">
            <w:pPr>
              <w:jc w:val="both"/>
              <w:rPr>
                <w:sz w:val="24"/>
                <w:szCs w:val="24"/>
              </w:rPr>
            </w:pPr>
            <w:r w:rsidRPr="00E7080D">
              <w:rPr>
                <w:sz w:val="24"/>
                <w:szCs w:val="24"/>
              </w:rPr>
              <w:t>499</w:t>
            </w:r>
          </w:p>
        </w:tc>
        <w:tc>
          <w:tcPr>
            <w:tcW w:w="1361"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13719</w:t>
            </w:r>
          </w:p>
        </w:tc>
      </w:tr>
      <w:tr w:rsidR="00D815D1" w:rsidRPr="00E7080D" w:rsidTr="00AB350D">
        <w:tc>
          <w:tcPr>
            <w:tcW w:w="1418"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2017-2018</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1743</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1577</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1494</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1547</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1441</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1400</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1382</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1347</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1290</w:t>
            </w:r>
          </w:p>
        </w:tc>
        <w:tc>
          <w:tcPr>
            <w:tcW w:w="659"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571</w:t>
            </w:r>
          </w:p>
        </w:tc>
        <w:tc>
          <w:tcPr>
            <w:tcW w:w="714" w:type="dxa"/>
            <w:tcBorders>
              <w:top w:val="single" w:sz="4" w:space="0" w:color="auto"/>
              <w:left w:val="single" w:sz="4" w:space="0" w:color="auto"/>
              <w:bottom w:val="single" w:sz="4" w:space="0" w:color="auto"/>
              <w:right w:val="single" w:sz="4" w:space="0" w:color="auto"/>
            </w:tcBorders>
          </w:tcPr>
          <w:p w:rsidR="00AB350D" w:rsidRPr="00E7080D" w:rsidRDefault="00D815D1" w:rsidP="002E08B1">
            <w:pPr>
              <w:jc w:val="both"/>
              <w:rPr>
                <w:sz w:val="24"/>
                <w:szCs w:val="24"/>
              </w:rPr>
            </w:pPr>
            <w:r w:rsidRPr="00E7080D">
              <w:rPr>
                <w:sz w:val="24"/>
                <w:szCs w:val="24"/>
              </w:rPr>
              <w:t>555</w:t>
            </w:r>
          </w:p>
        </w:tc>
        <w:tc>
          <w:tcPr>
            <w:tcW w:w="1361"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14412</w:t>
            </w:r>
          </w:p>
        </w:tc>
      </w:tr>
      <w:tr w:rsidR="00D815D1" w:rsidRPr="00E7080D" w:rsidTr="00AB350D">
        <w:tc>
          <w:tcPr>
            <w:tcW w:w="1418"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2018-2019</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1787</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1702</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1660</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1516</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1499</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1397</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1363</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1366</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1315</w:t>
            </w:r>
          </w:p>
        </w:tc>
        <w:tc>
          <w:tcPr>
            <w:tcW w:w="659"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572</w:t>
            </w:r>
          </w:p>
        </w:tc>
        <w:tc>
          <w:tcPr>
            <w:tcW w:w="714" w:type="dxa"/>
            <w:tcBorders>
              <w:top w:val="single" w:sz="4" w:space="0" w:color="auto"/>
              <w:left w:val="single" w:sz="4" w:space="0" w:color="auto"/>
              <w:bottom w:val="single" w:sz="4" w:space="0" w:color="auto"/>
              <w:right w:val="single" w:sz="4" w:space="0" w:color="auto"/>
            </w:tcBorders>
          </w:tcPr>
          <w:p w:rsidR="00AB350D" w:rsidRPr="00E7080D" w:rsidRDefault="00D815D1" w:rsidP="002E08B1">
            <w:pPr>
              <w:jc w:val="both"/>
              <w:rPr>
                <w:sz w:val="24"/>
                <w:szCs w:val="24"/>
              </w:rPr>
            </w:pPr>
            <w:r w:rsidRPr="00E7080D">
              <w:rPr>
                <w:sz w:val="24"/>
                <w:szCs w:val="24"/>
              </w:rPr>
              <w:t>565</w:t>
            </w:r>
          </w:p>
        </w:tc>
        <w:tc>
          <w:tcPr>
            <w:tcW w:w="1361"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14742</w:t>
            </w:r>
          </w:p>
        </w:tc>
      </w:tr>
      <w:tr w:rsidR="00D815D1" w:rsidRPr="00E7080D" w:rsidTr="00AB350D">
        <w:tc>
          <w:tcPr>
            <w:tcW w:w="1418"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2019-2020</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1620</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1787</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1702</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1660</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1516</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1499</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1397</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1363</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1366</w:t>
            </w:r>
          </w:p>
        </w:tc>
        <w:tc>
          <w:tcPr>
            <w:tcW w:w="659"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585</w:t>
            </w:r>
          </w:p>
        </w:tc>
        <w:tc>
          <w:tcPr>
            <w:tcW w:w="714" w:type="dxa"/>
            <w:tcBorders>
              <w:top w:val="single" w:sz="4" w:space="0" w:color="auto"/>
              <w:left w:val="single" w:sz="4" w:space="0" w:color="auto"/>
              <w:bottom w:val="single" w:sz="4" w:space="0" w:color="auto"/>
              <w:right w:val="single" w:sz="4" w:space="0" w:color="auto"/>
            </w:tcBorders>
          </w:tcPr>
          <w:p w:rsidR="00AB350D" w:rsidRPr="00E7080D" w:rsidRDefault="00D815D1" w:rsidP="002E08B1">
            <w:pPr>
              <w:jc w:val="both"/>
              <w:rPr>
                <w:sz w:val="24"/>
                <w:szCs w:val="24"/>
              </w:rPr>
            </w:pPr>
            <w:r w:rsidRPr="00E7080D">
              <w:rPr>
                <w:sz w:val="24"/>
                <w:szCs w:val="24"/>
              </w:rPr>
              <w:t>570</w:t>
            </w:r>
          </w:p>
        </w:tc>
        <w:tc>
          <w:tcPr>
            <w:tcW w:w="1361"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15065</w:t>
            </w:r>
          </w:p>
        </w:tc>
      </w:tr>
      <w:tr w:rsidR="00D815D1" w:rsidRPr="00E7080D" w:rsidTr="006218E5">
        <w:trPr>
          <w:trHeight w:val="311"/>
        </w:trPr>
        <w:tc>
          <w:tcPr>
            <w:tcW w:w="1418"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lastRenderedPageBreak/>
              <w:t>2020-2021</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1966</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1620</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1787</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1702</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1660</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1516</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1499</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1397</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1363</w:t>
            </w:r>
          </w:p>
        </w:tc>
        <w:tc>
          <w:tcPr>
            <w:tcW w:w="659"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600</w:t>
            </w:r>
          </w:p>
        </w:tc>
        <w:tc>
          <w:tcPr>
            <w:tcW w:w="71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590</w:t>
            </w:r>
          </w:p>
        </w:tc>
        <w:tc>
          <w:tcPr>
            <w:tcW w:w="1361"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15700</w:t>
            </w:r>
          </w:p>
        </w:tc>
      </w:tr>
      <w:tr w:rsidR="00D815D1" w:rsidRPr="00E7080D" w:rsidTr="00AB350D">
        <w:tc>
          <w:tcPr>
            <w:tcW w:w="1418"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2021-2022</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1911</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1966</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1620</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1787</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1702</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1660</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1516</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1499</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1397</w:t>
            </w:r>
          </w:p>
        </w:tc>
        <w:tc>
          <w:tcPr>
            <w:tcW w:w="659"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614</w:t>
            </w:r>
          </w:p>
        </w:tc>
        <w:tc>
          <w:tcPr>
            <w:tcW w:w="71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600</w:t>
            </w:r>
          </w:p>
        </w:tc>
        <w:tc>
          <w:tcPr>
            <w:tcW w:w="1361" w:type="dxa"/>
            <w:tcBorders>
              <w:top w:val="single" w:sz="4" w:space="0" w:color="auto"/>
              <w:left w:val="single" w:sz="4" w:space="0" w:color="auto"/>
              <w:bottom w:val="single" w:sz="4" w:space="0" w:color="auto"/>
              <w:right w:val="single" w:sz="4" w:space="0" w:color="auto"/>
            </w:tcBorders>
          </w:tcPr>
          <w:p w:rsidR="00AB350D" w:rsidRPr="00E7080D" w:rsidRDefault="00D815D1" w:rsidP="002E08B1">
            <w:pPr>
              <w:jc w:val="both"/>
              <w:rPr>
                <w:sz w:val="24"/>
                <w:szCs w:val="24"/>
              </w:rPr>
            </w:pPr>
            <w:r w:rsidRPr="00E7080D">
              <w:rPr>
                <w:sz w:val="24"/>
                <w:szCs w:val="24"/>
              </w:rPr>
              <w:t>16272</w:t>
            </w:r>
          </w:p>
        </w:tc>
      </w:tr>
      <w:tr w:rsidR="00D815D1" w:rsidRPr="00E7080D" w:rsidTr="00AB350D">
        <w:tc>
          <w:tcPr>
            <w:tcW w:w="1418"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2022-2023</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1952</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1911</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1966</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1620</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1787</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1702</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1660</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1516</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1499</w:t>
            </w:r>
          </w:p>
        </w:tc>
        <w:tc>
          <w:tcPr>
            <w:tcW w:w="659"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629</w:t>
            </w:r>
          </w:p>
        </w:tc>
        <w:tc>
          <w:tcPr>
            <w:tcW w:w="71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611</w:t>
            </w:r>
          </w:p>
        </w:tc>
        <w:tc>
          <w:tcPr>
            <w:tcW w:w="1361" w:type="dxa"/>
            <w:tcBorders>
              <w:top w:val="single" w:sz="4" w:space="0" w:color="auto"/>
              <w:left w:val="single" w:sz="4" w:space="0" w:color="auto"/>
              <w:bottom w:val="single" w:sz="4" w:space="0" w:color="auto"/>
              <w:right w:val="single" w:sz="4" w:space="0" w:color="auto"/>
            </w:tcBorders>
          </w:tcPr>
          <w:p w:rsidR="00AB350D" w:rsidRPr="00E7080D" w:rsidRDefault="00D815D1" w:rsidP="002E08B1">
            <w:pPr>
              <w:jc w:val="both"/>
              <w:rPr>
                <w:sz w:val="24"/>
                <w:szCs w:val="24"/>
              </w:rPr>
            </w:pPr>
            <w:r w:rsidRPr="00E7080D">
              <w:rPr>
                <w:sz w:val="24"/>
                <w:szCs w:val="24"/>
              </w:rPr>
              <w:t>16853</w:t>
            </w:r>
          </w:p>
        </w:tc>
      </w:tr>
      <w:tr w:rsidR="00D815D1" w:rsidRPr="00E7080D" w:rsidTr="00AB350D">
        <w:tc>
          <w:tcPr>
            <w:tcW w:w="1418"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2023-2024</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1873</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1952</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1911</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1966</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1620</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1787</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1702</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1660</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1516</w:t>
            </w:r>
          </w:p>
        </w:tc>
        <w:tc>
          <w:tcPr>
            <w:tcW w:w="659"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640</w:t>
            </w:r>
          </w:p>
        </w:tc>
        <w:tc>
          <w:tcPr>
            <w:tcW w:w="71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627</w:t>
            </w:r>
          </w:p>
        </w:tc>
        <w:tc>
          <w:tcPr>
            <w:tcW w:w="1361" w:type="dxa"/>
            <w:tcBorders>
              <w:top w:val="single" w:sz="4" w:space="0" w:color="auto"/>
              <w:left w:val="single" w:sz="4" w:space="0" w:color="auto"/>
              <w:bottom w:val="single" w:sz="4" w:space="0" w:color="auto"/>
              <w:right w:val="single" w:sz="4" w:space="0" w:color="auto"/>
            </w:tcBorders>
          </w:tcPr>
          <w:p w:rsidR="00AB350D" w:rsidRPr="00E7080D" w:rsidRDefault="00D815D1" w:rsidP="002E08B1">
            <w:pPr>
              <w:jc w:val="both"/>
              <w:rPr>
                <w:sz w:val="24"/>
                <w:szCs w:val="24"/>
              </w:rPr>
            </w:pPr>
            <w:r w:rsidRPr="00E7080D">
              <w:rPr>
                <w:sz w:val="24"/>
                <w:szCs w:val="24"/>
              </w:rPr>
              <w:t>17254</w:t>
            </w:r>
          </w:p>
        </w:tc>
      </w:tr>
      <w:tr w:rsidR="00D815D1" w:rsidRPr="00E7080D" w:rsidTr="00AB350D">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D815D1" w:rsidRPr="00E7080D" w:rsidRDefault="00D815D1" w:rsidP="002E08B1">
            <w:pPr>
              <w:jc w:val="both"/>
              <w:rPr>
                <w:sz w:val="24"/>
                <w:szCs w:val="24"/>
              </w:rPr>
            </w:pPr>
            <w:r w:rsidRPr="00E7080D">
              <w:rPr>
                <w:sz w:val="24"/>
                <w:szCs w:val="24"/>
              </w:rPr>
              <w:t>2024-2025</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1834</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1873</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1952</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1911</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1966</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1620</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1787</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1702</w:t>
            </w:r>
          </w:p>
        </w:tc>
        <w:tc>
          <w:tcPr>
            <w:tcW w:w="60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1660</w:t>
            </w:r>
          </w:p>
        </w:tc>
        <w:tc>
          <w:tcPr>
            <w:tcW w:w="659"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650</w:t>
            </w:r>
          </w:p>
        </w:tc>
        <w:tc>
          <w:tcPr>
            <w:tcW w:w="714" w:type="dxa"/>
            <w:tcBorders>
              <w:top w:val="single" w:sz="4" w:space="0" w:color="auto"/>
              <w:left w:val="single" w:sz="4" w:space="0" w:color="auto"/>
              <w:bottom w:val="single" w:sz="4" w:space="0" w:color="auto"/>
              <w:right w:val="single" w:sz="4" w:space="0" w:color="auto"/>
            </w:tcBorders>
          </w:tcPr>
          <w:p w:rsidR="00D815D1" w:rsidRPr="00E7080D" w:rsidRDefault="00D815D1" w:rsidP="002E08B1">
            <w:pPr>
              <w:jc w:val="both"/>
              <w:rPr>
                <w:sz w:val="24"/>
                <w:szCs w:val="24"/>
              </w:rPr>
            </w:pPr>
            <w:r w:rsidRPr="00E7080D">
              <w:rPr>
                <w:sz w:val="24"/>
                <w:szCs w:val="24"/>
              </w:rPr>
              <w:t>640</w:t>
            </w:r>
          </w:p>
        </w:tc>
        <w:tc>
          <w:tcPr>
            <w:tcW w:w="1361" w:type="dxa"/>
            <w:tcBorders>
              <w:top w:val="single" w:sz="4" w:space="0" w:color="auto"/>
              <w:left w:val="single" w:sz="4" w:space="0" w:color="auto"/>
              <w:bottom w:val="single" w:sz="4" w:space="0" w:color="auto"/>
              <w:right w:val="single" w:sz="4" w:space="0" w:color="auto"/>
            </w:tcBorders>
          </w:tcPr>
          <w:p w:rsidR="00AB350D" w:rsidRPr="00E7080D" w:rsidRDefault="00D815D1" w:rsidP="002E08B1">
            <w:pPr>
              <w:jc w:val="both"/>
              <w:rPr>
                <w:sz w:val="24"/>
                <w:szCs w:val="24"/>
              </w:rPr>
            </w:pPr>
            <w:r w:rsidRPr="00E7080D">
              <w:rPr>
                <w:sz w:val="24"/>
                <w:szCs w:val="24"/>
              </w:rPr>
              <w:t>17595</w:t>
            </w:r>
          </w:p>
        </w:tc>
      </w:tr>
    </w:tbl>
    <w:p w:rsidR="00D815D1" w:rsidRPr="002E08B1" w:rsidRDefault="00D815D1" w:rsidP="002E08B1">
      <w:pPr>
        <w:jc w:val="both"/>
      </w:pPr>
    </w:p>
    <w:p w:rsidR="00D815D1" w:rsidRPr="00705FD6" w:rsidRDefault="00D815D1" w:rsidP="002E08B1">
      <w:pPr>
        <w:jc w:val="both"/>
        <w:rPr>
          <w:sz w:val="24"/>
          <w:szCs w:val="24"/>
        </w:rPr>
      </w:pPr>
      <w:r w:rsidRPr="00705FD6">
        <w:rPr>
          <w:sz w:val="24"/>
          <w:szCs w:val="24"/>
        </w:rPr>
        <w:t>Предварительный прогноз дефицита учебных мест до 2</w:t>
      </w:r>
      <w:r w:rsidR="00EC4D4E" w:rsidRPr="00705FD6">
        <w:rPr>
          <w:sz w:val="24"/>
          <w:szCs w:val="24"/>
        </w:rPr>
        <w:t xml:space="preserve">025 года представлен в таблице </w:t>
      </w:r>
      <w:r w:rsidR="006C29DB">
        <w:rPr>
          <w:sz w:val="24"/>
          <w:szCs w:val="24"/>
        </w:rPr>
        <w:t>4</w:t>
      </w:r>
      <w:r w:rsidR="00BB77F3">
        <w:rPr>
          <w:sz w:val="24"/>
          <w:szCs w:val="24"/>
        </w:rPr>
        <w:t>3</w:t>
      </w:r>
      <w:r w:rsidR="006C29DB">
        <w:rPr>
          <w:sz w:val="24"/>
          <w:szCs w:val="24"/>
        </w:rPr>
        <w:t>.</w:t>
      </w:r>
    </w:p>
    <w:p w:rsidR="00B85754" w:rsidRDefault="00B85754" w:rsidP="00B85754">
      <w:pPr>
        <w:jc w:val="center"/>
        <w:rPr>
          <w:sz w:val="24"/>
          <w:szCs w:val="24"/>
        </w:rPr>
      </w:pPr>
      <w:r>
        <w:rPr>
          <w:sz w:val="24"/>
          <w:szCs w:val="24"/>
        </w:rPr>
        <w:t xml:space="preserve">                                                                                                              </w:t>
      </w:r>
    </w:p>
    <w:p w:rsidR="00D815D1" w:rsidRPr="00705FD6" w:rsidRDefault="00B85754" w:rsidP="00B85754">
      <w:pPr>
        <w:jc w:val="center"/>
        <w:rPr>
          <w:sz w:val="24"/>
          <w:szCs w:val="24"/>
        </w:rPr>
      </w:pPr>
      <w:r>
        <w:rPr>
          <w:sz w:val="24"/>
          <w:szCs w:val="24"/>
        </w:rPr>
        <w:t xml:space="preserve">                                                                                                             </w:t>
      </w:r>
      <w:r w:rsidR="00D815D1" w:rsidRPr="00705FD6">
        <w:rPr>
          <w:sz w:val="24"/>
          <w:szCs w:val="24"/>
        </w:rPr>
        <w:t xml:space="preserve">Таблица </w:t>
      </w:r>
      <w:r w:rsidR="006C29DB">
        <w:rPr>
          <w:sz w:val="24"/>
          <w:szCs w:val="24"/>
        </w:rPr>
        <w:t>4</w:t>
      </w:r>
      <w:r w:rsidR="00BB77F3">
        <w:rPr>
          <w:sz w:val="24"/>
          <w:szCs w:val="24"/>
        </w:rPr>
        <w:t>3</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168"/>
        <w:gridCol w:w="3118"/>
        <w:gridCol w:w="2654"/>
      </w:tblGrid>
      <w:tr w:rsidR="00D815D1" w:rsidRPr="00AE2F5F" w:rsidTr="00206B74">
        <w:tc>
          <w:tcPr>
            <w:tcW w:w="316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Учебный год</w:t>
            </w:r>
          </w:p>
        </w:tc>
        <w:tc>
          <w:tcPr>
            <w:tcW w:w="311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Число учащихся</w:t>
            </w:r>
          </w:p>
        </w:tc>
        <w:tc>
          <w:tcPr>
            <w:tcW w:w="2654"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Дефицит учебных мест</w:t>
            </w:r>
          </w:p>
        </w:tc>
      </w:tr>
      <w:tr w:rsidR="00D815D1" w:rsidRPr="00AE2F5F" w:rsidTr="00206B74">
        <w:tc>
          <w:tcPr>
            <w:tcW w:w="316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2016–2017</w:t>
            </w:r>
          </w:p>
        </w:tc>
        <w:tc>
          <w:tcPr>
            <w:tcW w:w="311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13719</w:t>
            </w:r>
          </w:p>
        </w:tc>
        <w:tc>
          <w:tcPr>
            <w:tcW w:w="2654"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1296</w:t>
            </w:r>
          </w:p>
        </w:tc>
      </w:tr>
      <w:tr w:rsidR="00D815D1" w:rsidRPr="00AE2F5F" w:rsidTr="00206B74">
        <w:tc>
          <w:tcPr>
            <w:tcW w:w="316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2017-2018</w:t>
            </w:r>
          </w:p>
        </w:tc>
        <w:tc>
          <w:tcPr>
            <w:tcW w:w="311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14412</w:t>
            </w:r>
          </w:p>
        </w:tc>
        <w:tc>
          <w:tcPr>
            <w:tcW w:w="2654"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603</w:t>
            </w:r>
          </w:p>
        </w:tc>
      </w:tr>
      <w:tr w:rsidR="00D815D1" w:rsidRPr="00AE2F5F" w:rsidTr="00206B74">
        <w:tc>
          <w:tcPr>
            <w:tcW w:w="316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2018-2019</w:t>
            </w:r>
          </w:p>
        </w:tc>
        <w:tc>
          <w:tcPr>
            <w:tcW w:w="311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14742</w:t>
            </w:r>
          </w:p>
        </w:tc>
        <w:tc>
          <w:tcPr>
            <w:tcW w:w="2654"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273</w:t>
            </w:r>
          </w:p>
        </w:tc>
      </w:tr>
      <w:tr w:rsidR="00D815D1" w:rsidRPr="00AE2F5F" w:rsidTr="00206B74">
        <w:tc>
          <w:tcPr>
            <w:tcW w:w="316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2019-2020</w:t>
            </w:r>
          </w:p>
        </w:tc>
        <w:tc>
          <w:tcPr>
            <w:tcW w:w="311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15065</w:t>
            </w:r>
          </w:p>
        </w:tc>
        <w:tc>
          <w:tcPr>
            <w:tcW w:w="2654"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- 50</w:t>
            </w:r>
          </w:p>
        </w:tc>
      </w:tr>
      <w:tr w:rsidR="00D815D1" w:rsidRPr="00AE2F5F" w:rsidTr="00206B74">
        <w:tc>
          <w:tcPr>
            <w:tcW w:w="316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2020-2021</w:t>
            </w:r>
          </w:p>
        </w:tc>
        <w:tc>
          <w:tcPr>
            <w:tcW w:w="311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15700</w:t>
            </w:r>
          </w:p>
        </w:tc>
        <w:tc>
          <w:tcPr>
            <w:tcW w:w="2654"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- 685</w:t>
            </w:r>
          </w:p>
        </w:tc>
      </w:tr>
      <w:tr w:rsidR="00D815D1" w:rsidRPr="00AE2F5F" w:rsidTr="00206B74">
        <w:tc>
          <w:tcPr>
            <w:tcW w:w="316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2021-2022</w:t>
            </w:r>
          </w:p>
        </w:tc>
        <w:tc>
          <w:tcPr>
            <w:tcW w:w="311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16272</w:t>
            </w:r>
          </w:p>
        </w:tc>
        <w:tc>
          <w:tcPr>
            <w:tcW w:w="2654"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- 1257</w:t>
            </w:r>
          </w:p>
        </w:tc>
      </w:tr>
      <w:tr w:rsidR="00D815D1" w:rsidRPr="00AE2F5F" w:rsidTr="00206B74">
        <w:tc>
          <w:tcPr>
            <w:tcW w:w="316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2022-2023</w:t>
            </w:r>
          </w:p>
        </w:tc>
        <w:tc>
          <w:tcPr>
            <w:tcW w:w="311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16853</w:t>
            </w:r>
          </w:p>
        </w:tc>
        <w:tc>
          <w:tcPr>
            <w:tcW w:w="2654"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- 1838</w:t>
            </w:r>
          </w:p>
        </w:tc>
      </w:tr>
      <w:tr w:rsidR="00D815D1" w:rsidRPr="00AE2F5F" w:rsidTr="00206B74">
        <w:tc>
          <w:tcPr>
            <w:tcW w:w="316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2023-2024</w:t>
            </w:r>
          </w:p>
        </w:tc>
        <w:tc>
          <w:tcPr>
            <w:tcW w:w="311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17254</w:t>
            </w:r>
          </w:p>
        </w:tc>
        <w:tc>
          <w:tcPr>
            <w:tcW w:w="2654"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- 2239</w:t>
            </w:r>
          </w:p>
        </w:tc>
      </w:tr>
      <w:tr w:rsidR="00D815D1" w:rsidRPr="00AE2F5F" w:rsidTr="00206B74">
        <w:tc>
          <w:tcPr>
            <w:tcW w:w="316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2024-2025</w:t>
            </w:r>
          </w:p>
        </w:tc>
        <w:tc>
          <w:tcPr>
            <w:tcW w:w="3118"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17595</w:t>
            </w:r>
          </w:p>
        </w:tc>
        <w:tc>
          <w:tcPr>
            <w:tcW w:w="2654" w:type="dxa"/>
            <w:tcBorders>
              <w:top w:val="single" w:sz="4" w:space="0" w:color="auto"/>
              <w:left w:val="single" w:sz="4" w:space="0" w:color="auto"/>
              <w:bottom w:val="single" w:sz="4" w:space="0" w:color="auto"/>
              <w:right w:val="single" w:sz="4" w:space="0" w:color="auto"/>
            </w:tcBorders>
          </w:tcPr>
          <w:p w:rsidR="00D815D1" w:rsidRPr="00AE2F5F" w:rsidRDefault="00D815D1" w:rsidP="002E08B1">
            <w:pPr>
              <w:jc w:val="both"/>
              <w:rPr>
                <w:sz w:val="24"/>
                <w:szCs w:val="24"/>
              </w:rPr>
            </w:pPr>
            <w:r w:rsidRPr="00AE2F5F">
              <w:rPr>
                <w:sz w:val="24"/>
                <w:szCs w:val="24"/>
              </w:rPr>
              <w:t>- 2580</w:t>
            </w:r>
          </w:p>
        </w:tc>
      </w:tr>
    </w:tbl>
    <w:p w:rsidR="00D815D1" w:rsidRPr="00AE2F5F" w:rsidRDefault="00D815D1" w:rsidP="00CC2791">
      <w:pPr>
        <w:pStyle w:val="ConsPlusNormal"/>
        <w:ind w:firstLine="540"/>
        <w:jc w:val="both"/>
        <w:rPr>
          <w:rFonts w:ascii="Times New Roman" w:hAnsi="Times New Roman" w:cs="Times New Roman"/>
          <w:color w:val="000000"/>
          <w:sz w:val="24"/>
          <w:szCs w:val="24"/>
        </w:rPr>
      </w:pPr>
      <w:r w:rsidRPr="00AE2F5F">
        <w:rPr>
          <w:rFonts w:ascii="Times New Roman" w:hAnsi="Times New Roman" w:cs="Times New Roman"/>
          <w:color w:val="000000"/>
          <w:sz w:val="24"/>
          <w:szCs w:val="24"/>
        </w:rPr>
        <w:t>Прогноз увеличения контингента обучающихся общеобразовательных учреждений города Новочебоксарска до 2025 года свидетельствует о необходимости создания дополнительных учебных мест.</w:t>
      </w:r>
    </w:p>
    <w:p w:rsidR="0036198B" w:rsidRDefault="0036198B" w:rsidP="00CC2791">
      <w:pPr>
        <w:pStyle w:val="ConsPlusNormal"/>
        <w:ind w:firstLine="540"/>
        <w:jc w:val="both"/>
        <w:rPr>
          <w:rFonts w:ascii="Times New Roman" w:hAnsi="Times New Roman" w:cs="Times New Roman"/>
          <w:b/>
          <w:i/>
          <w:color w:val="000000"/>
          <w:sz w:val="24"/>
          <w:szCs w:val="24"/>
        </w:rPr>
      </w:pPr>
    </w:p>
    <w:p w:rsidR="00D815D1" w:rsidRPr="00CC2791" w:rsidRDefault="00D815D1" w:rsidP="00CC2791">
      <w:pPr>
        <w:pStyle w:val="ConsPlusNormal"/>
        <w:ind w:firstLine="540"/>
        <w:jc w:val="both"/>
        <w:rPr>
          <w:rFonts w:ascii="Times New Roman" w:hAnsi="Times New Roman" w:cs="Times New Roman"/>
          <w:color w:val="000000"/>
          <w:sz w:val="24"/>
          <w:szCs w:val="24"/>
        </w:rPr>
      </w:pPr>
      <w:r w:rsidRPr="00D57E4F">
        <w:rPr>
          <w:rFonts w:ascii="Times New Roman" w:hAnsi="Times New Roman" w:cs="Times New Roman"/>
          <w:b/>
          <w:i/>
          <w:color w:val="000000"/>
          <w:sz w:val="24"/>
          <w:szCs w:val="24"/>
        </w:rPr>
        <w:t>Проектное предложение по общеобразовательным учреждениям</w:t>
      </w:r>
      <w:r w:rsidRPr="00CC2791">
        <w:rPr>
          <w:rFonts w:ascii="Times New Roman" w:hAnsi="Times New Roman" w:cs="Times New Roman"/>
          <w:color w:val="000000"/>
          <w:sz w:val="24"/>
          <w:szCs w:val="24"/>
        </w:rPr>
        <w:t>.</w:t>
      </w:r>
    </w:p>
    <w:p w:rsidR="00D815D1" w:rsidRPr="00CC2791" w:rsidRDefault="00D815D1"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В зданиях образовательных организаций городского округа, построенных в период 1960-1980 гг., ни разу не проводился капитальный ремонт. К настоящему времени многие из них имеют износ свыше 50%.</w:t>
      </w:r>
    </w:p>
    <w:p w:rsidR="00D815D1" w:rsidRPr="00CC2791" w:rsidRDefault="00D815D1"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xml:space="preserve">Требуются капитальный ремонт здания (г. Новочебоксарск, </w:t>
      </w:r>
      <w:proofErr w:type="spellStart"/>
      <w:r w:rsidRPr="00CC2791">
        <w:rPr>
          <w:rFonts w:ascii="Times New Roman" w:hAnsi="Times New Roman" w:cs="Times New Roman"/>
          <w:color w:val="000000"/>
          <w:sz w:val="24"/>
          <w:szCs w:val="24"/>
        </w:rPr>
        <w:t>Ельниковский</w:t>
      </w:r>
      <w:proofErr w:type="spellEnd"/>
      <w:r w:rsidRPr="00CC2791">
        <w:rPr>
          <w:rFonts w:ascii="Times New Roman" w:hAnsi="Times New Roman" w:cs="Times New Roman"/>
          <w:color w:val="000000"/>
          <w:sz w:val="24"/>
          <w:szCs w:val="24"/>
        </w:rPr>
        <w:t xml:space="preserve"> проезд, д. 6А) под начальную школу на 300 учащихся и завершение капитального ремонта средней школы №3 г. Новочебоксарска (ремонт дворовых проемов, полов, ограждение лестничных маршей, крылец, </w:t>
      </w:r>
      <w:proofErr w:type="spellStart"/>
      <w:r w:rsidRPr="00CC2791">
        <w:rPr>
          <w:rFonts w:ascii="Times New Roman" w:hAnsi="Times New Roman" w:cs="Times New Roman"/>
          <w:color w:val="000000"/>
          <w:sz w:val="24"/>
          <w:szCs w:val="24"/>
        </w:rPr>
        <w:t>отмостков</w:t>
      </w:r>
      <w:proofErr w:type="spellEnd"/>
      <w:r w:rsidRPr="00CC2791">
        <w:rPr>
          <w:rFonts w:ascii="Times New Roman" w:hAnsi="Times New Roman" w:cs="Times New Roman"/>
          <w:color w:val="000000"/>
          <w:sz w:val="24"/>
          <w:szCs w:val="24"/>
        </w:rPr>
        <w:t>)</w:t>
      </w:r>
      <w:r w:rsidR="00B34686">
        <w:rPr>
          <w:rFonts w:ascii="Times New Roman" w:hAnsi="Times New Roman" w:cs="Times New Roman"/>
          <w:color w:val="000000"/>
          <w:sz w:val="24"/>
          <w:szCs w:val="24"/>
        </w:rPr>
        <w:t xml:space="preserve"> (</w:t>
      </w:r>
      <w:r w:rsidR="00B34686" w:rsidRPr="00030CFC">
        <w:rPr>
          <w:rFonts w:ascii="Times New Roman" w:hAnsi="Times New Roman" w:cs="Times New Roman"/>
          <w:color w:val="000000"/>
          <w:sz w:val="24"/>
          <w:szCs w:val="24"/>
        </w:rPr>
        <w:t>в соответствии с Комплексн</w:t>
      </w:r>
      <w:r w:rsidR="00B34686">
        <w:rPr>
          <w:rFonts w:ascii="Times New Roman" w:hAnsi="Times New Roman" w:cs="Times New Roman"/>
          <w:color w:val="000000"/>
          <w:sz w:val="24"/>
          <w:szCs w:val="24"/>
        </w:rPr>
        <w:t>ой</w:t>
      </w:r>
      <w:r w:rsidR="00B34686" w:rsidRPr="00030CFC">
        <w:rPr>
          <w:rFonts w:ascii="Times New Roman" w:hAnsi="Times New Roman" w:cs="Times New Roman"/>
          <w:color w:val="000000"/>
          <w:sz w:val="24"/>
          <w:szCs w:val="24"/>
        </w:rPr>
        <w:t xml:space="preserve"> программ</w:t>
      </w:r>
      <w:r w:rsidR="00B34686">
        <w:rPr>
          <w:rFonts w:ascii="Times New Roman" w:hAnsi="Times New Roman" w:cs="Times New Roman"/>
          <w:color w:val="000000"/>
          <w:sz w:val="24"/>
          <w:szCs w:val="24"/>
        </w:rPr>
        <w:t>ой</w:t>
      </w:r>
      <w:r w:rsidR="00B34686" w:rsidRPr="00030CFC">
        <w:rPr>
          <w:rFonts w:ascii="Times New Roman" w:hAnsi="Times New Roman" w:cs="Times New Roman"/>
          <w:color w:val="000000"/>
          <w:sz w:val="24"/>
          <w:szCs w:val="24"/>
        </w:rPr>
        <w:t xml:space="preserve"> социально-экономического развития</w:t>
      </w:r>
      <w:r w:rsidR="00B34686">
        <w:rPr>
          <w:rFonts w:ascii="Times New Roman" w:hAnsi="Times New Roman" w:cs="Times New Roman"/>
          <w:color w:val="000000"/>
          <w:sz w:val="24"/>
          <w:szCs w:val="24"/>
        </w:rPr>
        <w:t xml:space="preserve"> </w:t>
      </w:r>
      <w:r w:rsidR="00B34686" w:rsidRPr="00030CFC">
        <w:rPr>
          <w:rFonts w:ascii="Times New Roman" w:hAnsi="Times New Roman" w:cs="Times New Roman"/>
          <w:color w:val="000000"/>
          <w:sz w:val="24"/>
          <w:szCs w:val="24"/>
        </w:rPr>
        <w:t>города Новочебоксарска  на 2020-2025 годы</w:t>
      </w:r>
      <w:r w:rsidR="00B34686">
        <w:rPr>
          <w:rFonts w:ascii="Times New Roman" w:hAnsi="Times New Roman" w:cs="Times New Roman"/>
          <w:color w:val="000000"/>
          <w:sz w:val="24"/>
          <w:szCs w:val="24"/>
        </w:rPr>
        <w:t xml:space="preserve">, утвержденной постановление администрации г. Новочебоксарска от 02.10.2020 № </w:t>
      </w:r>
      <w:r w:rsidR="008926DC">
        <w:rPr>
          <w:rFonts w:ascii="Times New Roman" w:hAnsi="Times New Roman" w:cs="Times New Roman"/>
          <w:color w:val="000000"/>
          <w:sz w:val="24"/>
          <w:szCs w:val="24"/>
        </w:rPr>
        <w:t>1</w:t>
      </w:r>
      <w:r w:rsidR="00B34686">
        <w:rPr>
          <w:rFonts w:ascii="Times New Roman" w:hAnsi="Times New Roman" w:cs="Times New Roman"/>
          <w:color w:val="000000"/>
          <w:sz w:val="24"/>
          <w:szCs w:val="24"/>
        </w:rPr>
        <w:t>074)</w:t>
      </w:r>
      <w:r w:rsidRPr="00CC2791">
        <w:rPr>
          <w:rFonts w:ascii="Times New Roman" w:hAnsi="Times New Roman" w:cs="Times New Roman"/>
          <w:color w:val="000000"/>
          <w:sz w:val="24"/>
          <w:szCs w:val="24"/>
        </w:rPr>
        <w:t>.</w:t>
      </w:r>
    </w:p>
    <w:p w:rsidR="00D815D1" w:rsidRPr="00CC2791" w:rsidRDefault="00D815D1"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xml:space="preserve">Планируется капитальный ремонт школ №№ 4, 5, 8, 9, 11, 12, гимназии № 6 и </w:t>
      </w:r>
      <w:proofErr w:type="spellStart"/>
      <w:r w:rsidRPr="00CC2791">
        <w:rPr>
          <w:rFonts w:ascii="Times New Roman" w:hAnsi="Times New Roman" w:cs="Times New Roman"/>
          <w:color w:val="000000"/>
          <w:sz w:val="24"/>
          <w:szCs w:val="24"/>
        </w:rPr>
        <w:t>Новочебоксарского</w:t>
      </w:r>
      <w:proofErr w:type="spellEnd"/>
      <w:r w:rsidRPr="00CC2791">
        <w:rPr>
          <w:rFonts w:ascii="Times New Roman" w:hAnsi="Times New Roman" w:cs="Times New Roman"/>
          <w:color w:val="000000"/>
          <w:sz w:val="24"/>
          <w:szCs w:val="24"/>
        </w:rPr>
        <w:t xml:space="preserve"> кадетского лицея.</w:t>
      </w:r>
    </w:p>
    <w:p w:rsidR="009A5BE6" w:rsidRPr="00CC2791" w:rsidRDefault="009A5BE6"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Планируется строительство:</w:t>
      </w:r>
    </w:p>
    <w:p w:rsidR="009A5BE6" w:rsidRPr="00CC2791" w:rsidRDefault="009A5BE6"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xml:space="preserve">- школы на 680 мест 3 </w:t>
      </w:r>
      <w:proofErr w:type="spellStart"/>
      <w:r w:rsidRPr="00CC2791">
        <w:rPr>
          <w:rFonts w:ascii="Times New Roman" w:hAnsi="Times New Roman" w:cs="Times New Roman"/>
          <w:color w:val="000000"/>
          <w:sz w:val="24"/>
          <w:szCs w:val="24"/>
        </w:rPr>
        <w:t>эт</w:t>
      </w:r>
      <w:proofErr w:type="spellEnd"/>
      <w:r w:rsidRPr="00CC2791">
        <w:rPr>
          <w:rFonts w:ascii="Times New Roman" w:hAnsi="Times New Roman" w:cs="Times New Roman"/>
          <w:color w:val="000000"/>
          <w:sz w:val="24"/>
          <w:szCs w:val="24"/>
        </w:rPr>
        <w:t xml:space="preserve">. (в соответствии с проектом планировки и межевания территории 1 микрорайона Западного жилого района </w:t>
      </w:r>
      <w:proofErr w:type="spellStart"/>
      <w:r w:rsidRPr="00CC2791">
        <w:rPr>
          <w:rFonts w:ascii="Times New Roman" w:hAnsi="Times New Roman" w:cs="Times New Roman"/>
          <w:color w:val="000000"/>
          <w:sz w:val="24"/>
          <w:szCs w:val="24"/>
        </w:rPr>
        <w:t>г.Новочебоксарск</w:t>
      </w:r>
      <w:proofErr w:type="spellEnd"/>
      <w:r w:rsidRPr="00CC2791">
        <w:rPr>
          <w:rFonts w:ascii="Times New Roman" w:hAnsi="Times New Roman" w:cs="Times New Roman"/>
          <w:color w:val="000000"/>
          <w:sz w:val="24"/>
          <w:szCs w:val="24"/>
        </w:rPr>
        <w:t>);</w:t>
      </w:r>
    </w:p>
    <w:p w:rsidR="009A5BE6" w:rsidRDefault="009A5BE6"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xml:space="preserve">- общеобразовательной школы на 1216 мест (в соответствии с проектом планировки территории IX микрорайона Западного жилого района </w:t>
      </w:r>
      <w:proofErr w:type="spellStart"/>
      <w:r w:rsidR="00D54DAD" w:rsidRPr="00CC2791">
        <w:rPr>
          <w:rFonts w:ascii="Times New Roman" w:hAnsi="Times New Roman" w:cs="Times New Roman"/>
          <w:color w:val="000000"/>
          <w:sz w:val="24"/>
          <w:szCs w:val="24"/>
        </w:rPr>
        <w:t>г.Новочебоксарск</w:t>
      </w:r>
      <w:proofErr w:type="spellEnd"/>
      <w:r w:rsidR="00D54DAD" w:rsidRPr="00CC2791">
        <w:rPr>
          <w:rFonts w:ascii="Times New Roman" w:hAnsi="Times New Roman" w:cs="Times New Roman"/>
          <w:color w:val="000000"/>
          <w:sz w:val="24"/>
          <w:szCs w:val="24"/>
        </w:rPr>
        <w:t>).</w:t>
      </w:r>
    </w:p>
    <w:p w:rsidR="00CC2791" w:rsidRPr="005B153E" w:rsidRDefault="00CC2791" w:rsidP="00CC2791">
      <w:pPr>
        <w:pStyle w:val="ConsPlusNormal"/>
        <w:ind w:firstLine="540"/>
        <w:jc w:val="both"/>
        <w:rPr>
          <w:rFonts w:ascii="Times New Roman" w:hAnsi="Times New Roman" w:cs="Times New Roman"/>
          <w:b/>
          <w:color w:val="000000"/>
          <w:sz w:val="24"/>
          <w:szCs w:val="24"/>
        </w:rPr>
      </w:pPr>
    </w:p>
    <w:p w:rsidR="00CC2791" w:rsidRPr="00CC2791" w:rsidRDefault="005B153E" w:rsidP="00C520A0">
      <w:pPr>
        <w:pStyle w:val="ConsPlusNormal"/>
        <w:ind w:firstLine="540"/>
        <w:jc w:val="both"/>
        <w:outlineLvl w:val="2"/>
        <w:rPr>
          <w:rFonts w:ascii="Times New Roman" w:hAnsi="Times New Roman" w:cs="Times New Roman"/>
          <w:b/>
          <w:color w:val="000000"/>
          <w:sz w:val="24"/>
          <w:szCs w:val="24"/>
        </w:rPr>
      </w:pPr>
      <w:bookmarkStart w:id="149" w:name="_Toc201330831"/>
      <w:r w:rsidRPr="005B153E">
        <w:rPr>
          <w:rFonts w:ascii="Times New Roman" w:hAnsi="Times New Roman" w:cs="Times New Roman"/>
          <w:b/>
          <w:color w:val="000000"/>
          <w:sz w:val="24"/>
          <w:szCs w:val="24"/>
        </w:rPr>
        <w:lastRenderedPageBreak/>
        <w:t xml:space="preserve">3.6.3. </w:t>
      </w:r>
      <w:r w:rsidR="00CC2791" w:rsidRPr="00CC2791">
        <w:rPr>
          <w:rFonts w:ascii="Times New Roman" w:hAnsi="Times New Roman" w:cs="Times New Roman"/>
          <w:b/>
          <w:color w:val="000000"/>
          <w:sz w:val="24"/>
          <w:szCs w:val="24"/>
        </w:rPr>
        <w:t>Дополнительное образование</w:t>
      </w:r>
      <w:bookmarkEnd w:id="149"/>
    </w:p>
    <w:p w:rsidR="007A08EB" w:rsidRPr="001452DD" w:rsidRDefault="007A08EB" w:rsidP="007A08EB">
      <w:pPr>
        <w:pStyle w:val="ConsPlusNormal"/>
        <w:ind w:firstLine="540"/>
        <w:jc w:val="both"/>
        <w:rPr>
          <w:rFonts w:ascii="Times New Roman" w:hAnsi="Times New Roman" w:cs="Times New Roman"/>
          <w:color w:val="000000"/>
          <w:sz w:val="24"/>
          <w:szCs w:val="24"/>
        </w:rPr>
      </w:pPr>
      <w:r w:rsidRPr="001452DD">
        <w:rPr>
          <w:rFonts w:ascii="Times New Roman" w:hAnsi="Times New Roman" w:cs="Times New Roman"/>
          <w:color w:val="000000"/>
          <w:sz w:val="24"/>
          <w:szCs w:val="24"/>
        </w:rPr>
        <w:t>В городе Новочебоксарске имеется развитая сеть учреждений дополнительного образования: в городе функционируют школа искусств, музыкальная и художественная школы, 6 детско-юношеских спортивных школ и Центр развития творчества детей и юношества.</w:t>
      </w:r>
    </w:p>
    <w:p w:rsidR="007A08EB" w:rsidRPr="001452DD" w:rsidRDefault="007A08EB" w:rsidP="007A08EB">
      <w:pPr>
        <w:pStyle w:val="ConsPlusNormal"/>
        <w:ind w:firstLine="540"/>
        <w:jc w:val="both"/>
        <w:rPr>
          <w:rFonts w:ascii="Times New Roman" w:hAnsi="Times New Roman" w:cs="Times New Roman"/>
          <w:color w:val="000000"/>
          <w:sz w:val="24"/>
          <w:szCs w:val="24"/>
        </w:rPr>
      </w:pPr>
      <w:r w:rsidRPr="001452DD">
        <w:rPr>
          <w:rFonts w:ascii="Times New Roman" w:hAnsi="Times New Roman" w:cs="Times New Roman"/>
          <w:color w:val="000000"/>
          <w:sz w:val="24"/>
          <w:szCs w:val="24"/>
        </w:rPr>
        <w:t>Количество детей в возрасте от 5 до 18 лет, охваченных дополнительными общеобразовательными программами – 15 383 человек (83 %).</w:t>
      </w:r>
    </w:p>
    <w:p w:rsidR="007A08EB" w:rsidRPr="002E08B1" w:rsidRDefault="007A08EB" w:rsidP="007A08EB">
      <w:pPr>
        <w:pStyle w:val="ConsPlusNormal"/>
        <w:shd w:val="clear" w:color="auto" w:fill="FFFFFF" w:themeFill="background1"/>
        <w:ind w:firstLine="540"/>
        <w:jc w:val="both"/>
        <w:rPr>
          <w:rFonts w:ascii="Times New Roman" w:hAnsi="Times New Roman" w:cs="Times New Roman"/>
          <w:color w:val="000000"/>
          <w:sz w:val="24"/>
          <w:szCs w:val="24"/>
        </w:rPr>
      </w:pPr>
      <w:r w:rsidRPr="002E08B1">
        <w:rPr>
          <w:rFonts w:ascii="Times New Roman" w:hAnsi="Times New Roman" w:cs="Times New Roman"/>
          <w:color w:val="000000"/>
          <w:sz w:val="24"/>
          <w:szCs w:val="24"/>
        </w:rPr>
        <w:t>Перече</w:t>
      </w:r>
      <w:r>
        <w:rPr>
          <w:rFonts w:ascii="Times New Roman" w:hAnsi="Times New Roman" w:cs="Times New Roman"/>
          <w:color w:val="000000"/>
          <w:sz w:val="24"/>
          <w:szCs w:val="24"/>
        </w:rPr>
        <w:t>нь образовательных организаций дополнительного</w:t>
      </w:r>
      <w:r w:rsidRPr="002E08B1">
        <w:rPr>
          <w:rFonts w:ascii="Times New Roman" w:hAnsi="Times New Roman" w:cs="Times New Roman"/>
          <w:color w:val="000000"/>
          <w:sz w:val="24"/>
          <w:szCs w:val="24"/>
        </w:rPr>
        <w:t xml:space="preserve"> образования города Новочебоксарска представлен в таблице </w:t>
      </w:r>
      <w:r w:rsidR="006C29DB">
        <w:rPr>
          <w:rFonts w:ascii="Times New Roman" w:hAnsi="Times New Roman" w:cs="Times New Roman"/>
          <w:color w:val="000000"/>
          <w:sz w:val="24"/>
          <w:szCs w:val="24"/>
        </w:rPr>
        <w:t>4</w:t>
      </w:r>
      <w:r w:rsidR="00BB77F3">
        <w:rPr>
          <w:rFonts w:ascii="Times New Roman" w:hAnsi="Times New Roman" w:cs="Times New Roman"/>
          <w:color w:val="000000"/>
          <w:sz w:val="24"/>
          <w:szCs w:val="24"/>
        </w:rPr>
        <w:t>4</w:t>
      </w:r>
      <w:r w:rsidRPr="002E08B1">
        <w:rPr>
          <w:rFonts w:ascii="Times New Roman" w:hAnsi="Times New Roman" w:cs="Times New Roman"/>
          <w:color w:val="000000"/>
          <w:sz w:val="24"/>
          <w:szCs w:val="24"/>
        </w:rPr>
        <w:t>.</w:t>
      </w:r>
    </w:p>
    <w:p w:rsidR="007A08EB" w:rsidRPr="002E08B1" w:rsidRDefault="007A08EB" w:rsidP="0036680F">
      <w:pPr>
        <w:shd w:val="clear" w:color="auto" w:fill="FFFFFF" w:themeFill="background1"/>
        <w:jc w:val="right"/>
        <w:rPr>
          <w:sz w:val="24"/>
          <w:szCs w:val="24"/>
        </w:rPr>
      </w:pPr>
      <w:r w:rsidRPr="002E08B1">
        <w:rPr>
          <w:sz w:val="24"/>
          <w:szCs w:val="24"/>
        </w:rPr>
        <w:t xml:space="preserve">Таблица </w:t>
      </w:r>
      <w:r w:rsidR="006C29DB">
        <w:rPr>
          <w:sz w:val="24"/>
          <w:szCs w:val="24"/>
        </w:rPr>
        <w:t>4</w:t>
      </w:r>
      <w:r w:rsidR="00BB77F3">
        <w:rPr>
          <w:sz w:val="24"/>
          <w:szCs w:val="24"/>
        </w:rPr>
        <w:t>4</w:t>
      </w:r>
    </w:p>
    <w:tbl>
      <w:tblPr>
        <w:tblW w:w="9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5F5F5"/>
        <w:tblLayout w:type="fixed"/>
        <w:tblCellMar>
          <w:top w:w="15" w:type="dxa"/>
          <w:left w:w="15" w:type="dxa"/>
          <w:bottom w:w="15" w:type="dxa"/>
          <w:right w:w="15" w:type="dxa"/>
        </w:tblCellMar>
        <w:tblLook w:val="04A0" w:firstRow="1" w:lastRow="0" w:firstColumn="1" w:lastColumn="0" w:noHBand="0" w:noVBand="1"/>
      </w:tblPr>
      <w:tblGrid>
        <w:gridCol w:w="441"/>
        <w:gridCol w:w="3543"/>
        <w:gridCol w:w="2268"/>
        <w:gridCol w:w="3686"/>
      </w:tblGrid>
      <w:tr w:rsidR="007A08EB" w:rsidRPr="0079272F" w:rsidTr="00741B75">
        <w:tc>
          <w:tcPr>
            <w:tcW w:w="441" w:type="dxa"/>
            <w:shd w:val="clear" w:color="auto" w:fill="FFFFFF" w:themeFill="background1"/>
          </w:tcPr>
          <w:p w:rsidR="007A08EB" w:rsidRPr="002E08B1" w:rsidRDefault="007A08EB" w:rsidP="0036680F">
            <w:pPr>
              <w:shd w:val="clear" w:color="auto" w:fill="FFFFFF" w:themeFill="background1"/>
              <w:jc w:val="both"/>
            </w:pPr>
          </w:p>
          <w:p w:rsidR="007A08EB" w:rsidRPr="00FD0209" w:rsidRDefault="007A08EB" w:rsidP="0036680F">
            <w:pPr>
              <w:shd w:val="clear" w:color="auto" w:fill="FFFFFF" w:themeFill="background1"/>
              <w:rPr>
                <w:lang w:bidi="ar-SA"/>
              </w:rPr>
            </w:pPr>
            <w:r>
              <w:rPr>
                <w:lang w:bidi="ar-SA"/>
              </w:rPr>
              <w:t>№ п/п</w:t>
            </w:r>
          </w:p>
        </w:tc>
        <w:tc>
          <w:tcPr>
            <w:tcW w:w="3543" w:type="dxa"/>
            <w:shd w:val="clear" w:color="auto" w:fill="FFFFFF" w:themeFill="background1"/>
            <w:tcMar>
              <w:top w:w="33" w:type="dxa"/>
              <w:left w:w="67" w:type="dxa"/>
              <w:bottom w:w="33" w:type="dxa"/>
              <w:right w:w="67" w:type="dxa"/>
            </w:tcMar>
            <w:vAlign w:val="center"/>
            <w:hideMark/>
          </w:tcPr>
          <w:p w:rsidR="007A08EB" w:rsidRPr="001328FB" w:rsidRDefault="007A08EB" w:rsidP="0036680F">
            <w:pPr>
              <w:shd w:val="clear" w:color="auto" w:fill="FFFFFF" w:themeFill="background1"/>
              <w:rPr>
                <w:color w:val="000000"/>
                <w:sz w:val="24"/>
                <w:szCs w:val="24"/>
              </w:rPr>
            </w:pPr>
            <w:r w:rsidRPr="0036680F">
              <w:rPr>
                <w:color w:val="000000"/>
                <w:sz w:val="24"/>
                <w:szCs w:val="24"/>
              </w:rPr>
              <w:t xml:space="preserve">Наименование учреждения дополнительного образования </w:t>
            </w:r>
          </w:p>
          <w:p w:rsidR="007A08EB" w:rsidRPr="001328FB" w:rsidRDefault="007A08EB" w:rsidP="0036680F">
            <w:pPr>
              <w:shd w:val="clear" w:color="auto" w:fill="FFFFFF" w:themeFill="background1"/>
              <w:rPr>
                <w:color w:val="000000"/>
                <w:sz w:val="24"/>
                <w:szCs w:val="24"/>
              </w:rPr>
            </w:pPr>
            <w:r w:rsidRPr="0036680F">
              <w:rPr>
                <w:color w:val="000000"/>
                <w:sz w:val="24"/>
                <w:szCs w:val="24"/>
              </w:rPr>
              <w:t> </w:t>
            </w:r>
          </w:p>
        </w:tc>
        <w:tc>
          <w:tcPr>
            <w:tcW w:w="2268" w:type="dxa"/>
            <w:shd w:val="clear" w:color="auto" w:fill="FFFFFF" w:themeFill="background1"/>
            <w:tcMar>
              <w:top w:w="33" w:type="dxa"/>
              <w:left w:w="67" w:type="dxa"/>
              <w:bottom w:w="33" w:type="dxa"/>
              <w:right w:w="67" w:type="dxa"/>
            </w:tcMar>
            <w:vAlign w:val="center"/>
            <w:hideMark/>
          </w:tcPr>
          <w:p w:rsidR="007A08EB" w:rsidRPr="001328FB" w:rsidRDefault="007A08EB" w:rsidP="0036680F">
            <w:pPr>
              <w:shd w:val="clear" w:color="auto" w:fill="FFFFFF" w:themeFill="background1"/>
              <w:rPr>
                <w:color w:val="000000"/>
                <w:sz w:val="24"/>
                <w:szCs w:val="24"/>
              </w:rPr>
            </w:pPr>
            <w:r w:rsidRPr="0036680F">
              <w:rPr>
                <w:color w:val="000000"/>
                <w:sz w:val="24"/>
                <w:szCs w:val="24"/>
              </w:rPr>
              <w:t>Юридический адрес</w:t>
            </w:r>
          </w:p>
          <w:p w:rsidR="007A08EB" w:rsidRPr="001328FB" w:rsidRDefault="007A08EB" w:rsidP="0036680F">
            <w:pPr>
              <w:shd w:val="clear" w:color="auto" w:fill="FFFFFF" w:themeFill="background1"/>
              <w:rPr>
                <w:color w:val="000000"/>
                <w:sz w:val="24"/>
                <w:szCs w:val="24"/>
              </w:rPr>
            </w:pPr>
            <w:r w:rsidRPr="0036680F">
              <w:rPr>
                <w:color w:val="000000"/>
                <w:sz w:val="24"/>
                <w:szCs w:val="24"/>
              </w:rPr>
              <w:t> </w:t>
            </w:r>
          </w:p>
        </w:tc>
        <w:tc>
          <w:tcPr>
            <w:tcW w:w="3686" w:type="dxa"/>
            <w:shd w:val="clear" w:color="auto" w:fill="FFFFFF" w:themeFill="background1"/>
            <w:tcMar>
              <w:top w:w="33" w:type="dxa"/>
              <w:left w:w="67" w:type="dxa"/>
              <w:bottom w:w="33" w:type="dxa"/>
              <w:right w:w="67" w:type="dxa"/>
            </w:tcMar>
            <w:vAlign w:val="center"/>
            <w:hideMark/>
          </w:tcPr>
          <w:p w:rsidR="007A08EB" w:rsidRPr="001328FB" w:rsidRDefault="007A08EB" w:rsidP="0036680F">
            <w:pPr>
              <w:shd w:val="clear" w:color="auto" w:fill="FFFFFF" w:themeFill="background1"/>
              <w:rPr>
                <w:color w:val="000000"/>
                <w:sz w:val="24"/>
                <w:szCs w:val="24"/>
              </w:rPr>
            </w:pPr>
            <w:r w:rsidRPr="00D815D1">
              <w:rPr>
                <w:color w:val="000000"/>
                <w:sz w:val="24"/>
                <w:szCs w:val="24"/>
              </w:rPr>
              <w:t>Кол-во воспитанников</w:t>
            </w:r>
          </w:p>
        </w:tc>
      </w:tr>
      <w:tr w:rsidR="007A08EB" w:rsidRPr="0079272F" w:rsidTr="00741B75">
        <w:tc>
          <w:tcPr>
            <w:tcW w:w="441" w:type="dxa"/>
            <w:shd w:val="clear" w:color="auto" w:fill="FFFFFF" w:themeFill="background1"/>
          </w:tcPr>
          <w:p w:rsidR="007A08EB" w:rsidRPr="002E08B1" w:rsidRDefault="007A08EB" w:rsidP="0036680F">
            <w:pPr>
              <w:shd w:val="clear" w:color="auto" w:fill="FFFFFF" w:themeFill="background1"/>
              <w:jc w:val="both"/>
            </w:pPr>
            <w:r w:rsidRPr="002E08B1">
              <w:t>1</w:t>
            </w:r>
          </w:p>
        </w:tc>
        <w:tc>
          <w:tcPr>
            <w:tcW w:w="3543" w:type="dxa"/>
            <w:shd w:val="clear" w:color="auto" w:fill="FFFFFF" w:themeFill="background1"/>
            <w:tcMar>
              <w:top w:w="33" w:type="dxa"/>
              <w:left w:w="67" w:type="dxa"/>
              <w:bottom w:w="33" w:type="dxa"/>
              <w:right w:w="67" w:type="dxa"/>
            </w:tcMar>
            <w:hideMark/>
          </w:tcPr>
          <w:p w:rsidR="007A08EB" w:rsidRPr="001328FB" w:rsidRDefault="007A08EB" w:rsidP="0036680F">
            <w:pPr>
              <w:shd w:val="clear" w:color="auto" w:fill="FFFFFF" w:themeFill="background1"/>
              <w:rPr>
                <w:color w:val="000000"/>
                <w:sz w:val="24"/>
                <w:szCs w:val="24"/>
              </w:rPr>
            </w:pPr>
            <w:r w:rsidRPr="001452DD">
              <w:rPr>
                <w:color w:val="000000"/>
                <w:sz w:val="24"/>
                <w:szCs w:val="24"/>
              </w:rPr>
              <w:t>МБОУ ДОД «Центр развития творчества детей и юношества» им. А.Н. Андрианова</w:t>
            </w:r>
          </w:p>
        </w:tc>
        <w:tc>
          <w:tcPr>
            <w:tcW w:w="2268" w:type="dxa"/>
            <w:shd w:val="clear" w:color="auto" w:fill="FFFFFF" w:themeFill="background1"/>
            <w:tcMar>
              <w:top w:w="33" w:type="dxa"/>
              <w:left w:w="67" w:type="dxa"/>
              <w:bottom w:w="33" w:type="dxa"/>
              <w:right w:w="67" w:type="dxa"/>
            </w:tcMar>
            <w:hideMark/>
          </w:tcPr>
          <w:p w:rsidR="007A08EB" w:rsidRDefault="007A08EB" w:rsidP="0036680F">
            <w:pPr>
              <w:shd w:val="clear" w:color="auto" w:fill="FFFFFF" w:themeFill="background1"/>
              <w:rPr>
                <w:color w:val="000000"/>
                <w:sz w:val="24"/>
                <w:szCs w:val="24"/>
              </w:rPr>
            </w:pPr>
            <w:r w:rsidRPr="001328FB">
              <w:rPr>
                <w:color w:val="000000"/>
                <w:sz w:val="24"/>
                <w:szCs w:val="24"/>
              </w:rPr>
              <w:t>г.</w:t>
            </w:r>
            <w:r>
              <w:rPr>
                <w:color w:val="000000"/>
                <w:sz w:val="24"/>
                <w:szCs w:val="24"/>
              </w:rPr>
              <w:t xml:space="preserve"> </w:t>
            </w:r>
            <w:r w:rsidRPr="001328FB">
              <w:rPr>
                <w:color w:val="000000"/>
                <w:sz w:val="24"/>
                <w:szCs w:val="24"/>
              </w:rPr>
              <w:t xml:space="preserve">Новочебоксарск, </w:t>
            </w:r>
          </w:p>
          <w:p w:rsidR="007A08EB" w:rsidRPr="001328FB" w:rsidRDefault="007A08EB" w:rsidP="0036680F">
            <w:pPr>
              <w:shd w:val="clear" w:color="auto" w:fill="FFFFFF" w:themeFill="background1"/>
              <w:rPr>
                <w:color w:val="000000"/>
                <w:sz w:val="24"/>
                <w:szCs w:val="24"/>
              </w:rPr>
            </w:pPr>
            <w:proofErr w:type="spellStart"/>
            <w:r w:rsidRPr="007A08EB">
              <w:rPr>
                <w:color w:val="000000"/>
                <w:sz w:val="24"/>
                <w:szCs w:val="24"/>
              </w:rPr>
              <w:t>ул</w:t>
            </w:r>
            <w:r>
              <w:rPr>
                <w:color w:val="000000"/>
                <w:sz w:val="24"/>
                <w:szCs w:val="24"/>
              </w:rPr>
              <w:t>.</w:t>
            </w:r>
            <w:r w:rsidRPr="007A08EB">
              <w:rPr>
                <w:color w:val="000000"/>
                <w:sz w:val="24"/>
                <w:szCs w:val="24"/>
              </w:rPr>
              <w:t>Советская</w:t>
            </w:r>
            <w:proofErr w:type="spellEnd"/>
            <w:r w:rsidRPr="007A08EB">
              <w:rPr>
                <w:color w:val="000000"/>
                <w:sz w:val="24"/>
                <w:szCs w:val="24"/>
              </w:rPr>
              <w:t>, д</w:t>
            </w:r>
            <w:r>
              <w:rPr>
                <w:color w:val="000000"/>
                <w:sz w:val="24"/>
                <w:szCs w:val="24"/>
              </w:rPr>
              <w:t>.</w:t>
            </w:r>
            <w:r w:rsidRPr="007A08EB">
              <w:rPr>
                <w:color w:val="000000"/>
                <w:sz w:val="24"/>
                <w:szCs w:val="24"/>
              </w:rPr>
              <w:t xml:space="preserve"> 41</w:t>
            </w:r>
          </w:p>
        </w:tc>
        <w:tc>
          <w:tcPr>
            <w:tcW w:w="3686" w:type="dxa"/>
            <w:shd w:val="clear" w:color="auto" w:fill="FFFFFF" w:themeFill="background1"/>
            <w:tcMar>
              <w:top w:w="33" w:type="dxa"/>
              <w:left w:w="67" w:type="dxa"/>
              <w:bottom w:w="33" w:type="dxa"/>
              <w:right w:w="67" w:type="dxa"/>
            </w:tcMar>
            <w:hideMark/>
          </w:tcPr>
          <w:p w:rsidR="007A08EB" w:rsidRPr="001328FB" w:rsidRDefault="007A08EB" w:rsidP="0036680F">
            <w:pPr>
              <w:shd w:val="clear" w:color="auto" w:fill="FFFFFF" w:themeFill="background1"/>
              <w:rPr>
                <w:color w:val="000000"/>
                <w:sz w:val="24"/>
                <w:szCs w:val="24"/>
              </w:rPr>
            </w:pPr>
            <w:r>
              <w:rPr>
                <w:color w:val="000000"/>
                <w:sz w:val="24"/>
                <w:szCs w:val="24"/>
              </w:rPr>
              <w:t>осуществляет деятельность по 19 адресам</w:t>
            </w:r>
            <w:r w:rsidR="008A2A34">
              <w:rPr>
                <w:color w:val="000000"/>
                <w:sz w:val="24"/>
                <w:szCs w:val="24"/>
              </w:rPr>
              <w:t>, всего учащихся 4855, охвачены платными услугами 522 чел.</w:t>
            </w:r>
          </w:p>
        </w:tc>
      </w:tr>
      <w:tr w:rsidR="007A08EB" w:rsidRPr="0079272F" w:rsidTr="00741B75">
        <w:tc>
          <w:tcPr>
            <w:tcW w:w="441" w:type="dxa"/>
            <w:shd w:val="clear" w:color="auto" w:fill="FFFFFF" w:themeFill="background1"/>
          </w:tcPr>
          <w:p w:rsidR="007A08EB" w:rsidRPr="002E08B1" w:rsidRDefault="007A08EB" w:rsidP="0036680F">
            <w:pPr>
              <w:shd w:val="clear" w:color="auto" w:fill="FFFFFF" w:themeFill="background1"/>
              <w:jc w:val="both"/>
            </w:pPr>
            <w:r>
              <w:t>2</w:t>
            </w:r>
          </w:p>
        </w:tc>
        <w:tc>
          <w:tcPr>
            <w:tcW w:w="3543" w:type="dxa"/>
            <w:shd w:val="clear" w:color="auto" w:fill="FFFFFF" w:themeFill="background1"/>
            <w:tcMar>
              <w:top w:w="33" w:type="dxa"/>
              <w:left w:w="67" w:type="dxa"/>
              <w:bottom w:w="33" w:type="dxa"/>
              <w:right w:w="67" w:type="dxa"/>
            </w:tcMar>
            <w:hideMark/>
          </w:tcPr>
          <w:p w:rsidR="007A08EB" w:rsidRPr="007A08EB" w:rsidRDefault="007A08EB" w:rsidP="0036680F">
            <w:pPr>
              <w:shd w:val="clear" w:color="auto" w:fill="FFFFFF" w:themeFill="background1"/>
              <w:rPr>
                <w:sz w:val="24"/>
                <w:szCs w:val="24"/>
              </w:rPr>
            </w:pPr>
            <w:r w:rsidRPr="0089623B">
              <w:rPr>
                <w:sz w:val="24"/>
                <w:szCs w:val="24"/>
              </w:rPr>
              <w:t xml:space="preserve">МБОУДО </w:t>
            </w:r>
            <w:r>
              <w:rPr>
                <w:sz w:val="24"/>
                <w:szCs w:val="24"/>
              </w:rPr>
              <w:t>«</w:t>
            </w:r>
            <w:r w:rsidRPr="0089623B">
              <w:rPr>
                <w:sz w:val="24"/>
                <w:szCs w:val="24"/>
              </w:rPr>
              <w:t>Детская школа искусств</w:t>
            </w:r>
            <w:r>
              <w:rPr>
                <w:sz w:val="24"/>
                <w:szCs w:val="24"/>
              </w:rPr>
              <w:t>»</w:t>
            </w:r>
          </w:p>
        </w:tc>
        <w:tc>
          <w:tcPr>
            <w:tcW w:w="2268" w:type="dxa"/>
            <w:shd w:val="clear" w:color="auto" w:fill="FFFFFF" w:themeFill="background1"/>
            <w:tcMar>
              <w:top w:w="33" w:type="dxa"/>
              <w:left w:w="67" w:type="dxa"/>
              <w:bottom w:w="33" w:type="dxa"/>
              <w:right w:w="67" w:type="dxa"/>
            </w:tcMar>
            <w:hideMark/>
          </w:tcPr>
          <w:p w:rsidR="008A2A34" w:rsidRDefault="008A2A34" w:rsidP="0036680F">
            <w:pPr>
              <w:shd w:val="clear" w:color="auto" w:fill="FFFFFF" w:themeFill="background1"/>
              <w:rPr>
                <w:color w:val="000000"/>
                <w:sz w:val="24"/>
                <w:szCs w:val="24"/>
              </w:rPr>
            </w:pPr>
            <w:r w:rsidRPr="001328FB">
              <w:rPr>
                <w:color w:val="000000"/>
                <w:sz w:val="24"/>
                <w:szCs w:val="24"/>
              </w:rPr>
              <w:t>г.</w:t>
            </w:r>
            <w:r>
              <w:rPr>
                <w:color w:val="000000"/>
                <w:sz w:val="24"/>
                <w:szCs w:val="24"/>
              </w:rPr>
              <w:t xml:space="preserve"> </w:t>
            </w:r>
            <w:r w:rsidRPr="001328FB">
              <w:rPr>
                <w:color w:val="000000"/>
                <w:sz w:val="24"/>
                <w:szCs w:val="24"/>
              </w:rPr>
              <w:t xml:space="preserve">Новочебоксарск, </w:t>
            </w:r>
          </w:p>
          <w:p w:rsidR="007A08EB" w:rsidRPr="001328FB" w:rsidRDefault="008A2A34" w:rsidP="0036680F">
            <w:pPr>
              <w:shd w:val="clear" w:color="auto" w:fill="FFFFFF" w:themeFill="background1"/>
              <w:rPr>
                <w:color w:val="000000"/>
                <w:sz w:val="24"/>
                <w:szCs w:val="24"/>
              </w:rPr>
            </w:pPr>
            <w:proofErr w:type="spellStart"/>
            <w:r w:rsidRPr="007A08EB">
              <w:rPr>
                <w:color w:val="000000"/>
                <w:sz w:val="24"/>
                <w:szCs w:val="24"/>
              </w:rPr>
              <w:t>ул</w:t>
            </w:r>
            <w:r>
              <w:rPr>
                <w:color w:val="000000"/>
                <w:sz w:val="24"/>
                <w:szCs w:val="24"/>
              </w:rPr>
              <w:t>.</w:t>
            </w:r>
            <w:r w:rsidRPr="007A08EB">
              <w:rPr>
                <w:color w:val="000000"/>
                <w:sz w:val="24"/>
                <w:szCs w:val="24"/>
              </w:rPr>
              <w:t>Советская</w:t>
            </w:r>
            <w:proofErr w:type="spellEnd"/>
            <w:r w:rsidRPr="007A08EB">
              <w:rPr>
                <w:color w:val="000000"/>
                <w:sz w:val="24"/>
                <w:szCs w:val="24"/>
              </w:rPr>
              <w:t>, д</w:t>
            </w:r>
            <w:r>
              <w:rPr>
                <w:color w:val="000000"/>
                <w:sz w:val="24"/>
                <w:szCs w:val="24"/>
              </w:rPr>
              <w:t>. 43</w:t>
            </w:r>
          </w:p>
        </w:tc>
        <w:tc>
          <w:tcPr>
            <w:tcW w:w="3686" w:type="dxa"/>
            <w:shd w:val="clear" w:color="auto" w:fill="FFFFFF" w:themeFill="background1"/>
            <w:tcMar>
              <w:top w:w="33" w:type="dxa"/>
              <w:left w:w="67" w:type="dxa"/>
              <w:bottom w:w="33" w:type="dxa"/>
              <w:right w:w="67" w:type="dxa"/>
            </w:tcMar>
            <w:hideMark/>
          </w:tcPr>
          <w:p w:rsidR="007A08EB" w:rsidRPr="001328FB" w:rsidRDefault="00E05B96" w:rsidP="0036680F">
            <w:pPr>
              <w:shd w:val="clear" w:color="auto" w:fill="FFFFFF" w:themeFill="background1"/>
              <w:rPr>
                <w:color w:val="000000"/>
                <w:sz w:val="24"/>
                <w:szCs w:val="24"/>
              </w:rPr>
            </w:pPr>
            <w:r>
              <w:rPr>
                <w:color w:val="000000"/>
                <w:sz w:val="24"/>
                <w:szCs w:val="24"/>
              </w:rPr>
              <w:t>773 обучающихся за счет бюджетных средств, 500 обучающихся по договорам об образовании</w:t>
            </w:r>
          </w:p>
        </w:tc>
      </w:tr>
      <w:tr w:rsidR="007A08EB" w:rsidRPr="0079272F" w:rsidTr="00741B75">
        <w:tc>
          <w:tcPr>
            <w:tcW w:w="441" w:type="dxa"/>
            <w:shd w:val="clear" w:color="auto" w:fill="FFFFFF" w:themeFill="background1"/>
          </w:tcPr>
          <w:p w:rsidR="007A08EB" w:rsidRPr="002E08B1" w:rsidRDefault="007A08EB" w:rsidP="0036680F">
            <w:pPr>
              <w:shd w:val="clear" w:color="auto" w:fill="FFFFFF" w:themeFill="background1"/>
              <w:jc w:val="both"/>
            </w:pPr>
            <w:r>
              <w:t>3</w:t>
            </w:r>
          </w:p>
        </w:tc>
        <w:tc>
          <w:tcPr>
            <w:tcW w:w="3543" w:type="dxa"/>
            <w:shd w:val="clear" w:color="auto" w:fill="FFFFFF" w:themeFill="background1"/>
            <w:tcMar>
              <w:top w:w="33" w:type="dxa"/>
              <w:left w:w="67" w:type="dxa"/>
              <w:bottom w:w="33" w:type="dxa"/>
              <w:right w:w="67" w:type="dxa"/>
            </w:tcMar>
            <w:hideMark/>
          </w:tcPr>
          <w:p w:rsidR="007A08EB" w:rsidRPr="00E05B96" w:rsidRDefault="007A08EB" w:rsidP="0036680F">
            <w:pPr>
              <w:shd w:val="clear" w:color="auto" w:fill="FFFFFF" w:themeFill="background1"/>
              <w:rPr>
                <w:color w:val="000000"/>
                <w:sz w:val="24"/>
                <w:szCs w:val="24"/>
              </w:rPr>
            </w:pPr>
            <w:r w:rsidRPr="00E05B96">
              <w:rPr>
                <w:color w:val="000000"/>
                <w:sz w:val="24"/>
                <w:szCs w:val="24"/>
              </w:rPr>
              <w:t>МБОУДО «Детская музыкальная школа»</w:t>
            </w:r>
          </w:p>
        </w:tc>
        <w:tc>
          <w:tcPr>
            <w:tcW w:w="2268" w:type="dxa"/>
            <w:shd w:val="clear" w:color="auto" w:fill="FFFFFF" w:themeFill="background1"/>
            <w:tcMar>
              <w:top w:w="33" w:type="dxa"/>
              <w:left w:w="67" w:type="dxa"/>
              <w:bottom w:w="33" w:type="dxa"/>
              <w:right w:w="67" w:type="dxa"/>
            </w:tcMar>
            <w:hideMark/>
          </w:tcPr>
          <w:p w:rsidR="00E05B96" w:rsidRDefault="00E05B96" w:rsidP="0036680F">
            <w:pPr>
              <w:shd w:val="clear" w:color="auto" w:fill="FFFFFF" w:themeFill="background1"/>
              <w:rPr>
                <w:color w:val="000000"/>
                <w:sz w:val="24"/>
                <w:szCs w:val="24"/>
              </w:rPr>
            </w:pPr>
            <w:r w:rsidRPr="00E05B96">
              <w:rPr>
                <w:color w:val="000000"/>
                <w:sz w:val="24"/>
                <w:szCs w:val="24"/>
              </w:rPr>
              <w:t xml:space="preserve">г. Новочебоксарск, </w:t>
            </w:r>
          </w:p>
          <w:p w:rsidR="007A08EB" w:rsidRPr="001328FB" w:rsidRDefault="00E05B96" w:rsidP="0036680F">
            <w:pPr>
              <w:shd w:val="clear" w:color="auto" w:fill="FFFFFF" w:themeFill="background1"/>
              <w:rPr>
                <w:color w:val="000000"/>
                <w:sz w:val="24"/>
                <w:szCs w:val="24"/>
              </w:rPr>
            </w:pPr>
            <w:r w:rsidRPr="00E05B96">
              <w:rPr>
                <w:color w:val="000000"/>
                <w:sz w:val="24"/>
                <w:szCs w:val="24"/>
              </w:rPr>
              <w:t>ул. Пионерская, д. 3</w:t>
            </w:r>
          </w:p>
        </w:tc>
        <w:tc>
          <w:tcPr>
            <w:tcW w:w="3686" w:type="dxa"/>
            <w:shd w:val="clear" w:color="auto" w:fill="FFFFFF" w:themeFill="background1"/>
            <w:tcMar>
              <w:top w:w="33" w:type="dxa"/>
              <w:left w:w="67" w:type="dxa"/>
              <w:bottom w:w="33" w:type="dxa"/>
              <w:right w:w="67" w:type="dxa"/>
            </w:tcMar>
            <w:hideMark/>
          </w:tcPr>
          <w:p w:rsidR="007A08EB" w:rsidRPr="001328FB" w:rsidRDefault="00E05B96" w:rsidP="0036680F">
            <w:pPr>
              <w:shd w:val="clear" w:color="auto" w:fill="FFFFFF" w:themeFill="background1"/>
              <w:rPr>
                <w:color w:val="000000"/>
                <w:sz w:val="24"/>
                <w:szCs w:val="24"/>
              </w:rPr>
            </w:pPr>
            <w:r>
              <w:rPr>
                <w:color w:val="000000"/>
                <w:sz w:val="24"/>
                <w:szCs w:val="24"/>
              </w:rPr>
              <w:t>550 обучающихся за счет бюджетных средств, 450 обучающихся по договорам об образовании</w:t>
            </w:r>
          </w:p>
        </w:tc>
      </w:tr>
      <w:tr w:rsidR="007A08EB" w:rsidRPr="0079272F" w:rsidTr="00741B75">
        <w:tc>
          <w:tcPr>
            <w:tcW w:w="441" w:type="dxa"/>
            <w:shd w:val="clear" w:color="auto" w:fill="FFFFFF" w:themeFill="background1"/>
          </w:tcPr>
          <w:p w:rsidR="007A08EB" w:rsidRPr="002E08B1" w:rsidRDefault="007A08EB" w:rsidP="0036680F">
            <w:pPr>
              <w:shd w:val="clear" w:color="auto" w:fill="FFFFFF" w:themeFill="background1"/>
              <w:jc w:val="both"/>
            </w:pPr>
            <w:r>
              <w:t>4</w:t>
            </w:r>
          </w:p>
        </w:tc>
        <w:tc>
          <w:tcPr>
            <w:tcW w:w="3543" w:type="dxa"/>
            <w:shd w:val="clear" w:color="auto" w:fill="FFFFFF" w:themeFill="background1"/>
            <w:tcMar>
              <w:top w:w="33" w:type="dxa"/>
              <w:left w:w="67" w:type="dxa"/>
              <w:bottom w:w="33" w:type="dxa"/>
              <w:right w:w="67" w:type="dxa"/>
            </w:tcMar>
            <w:hideMark/>
          </w:tcPr>
          <w:p w:rsidR="007A08EB" w:rsidRDefault="007A08EB" w:rsidP="0036680F">
            <w:pPr>
              <w:shd w:val="clear" w:color="auto" w:fill="FFFFFF" w:themeFill="background1"/>
              <w:rPr>
                <w:sz w:val="24"/>
                <w:szCs w:val="24"/>
              </w:rPr>
            </w:pPr>
            <w:r w:rsidRPr="0089623B">
              <w:rPr>
                <w:sz w:val="24"/>
                <w:szCs w:val="24"/>
              </w:rPr>
              <w:t xml:space="preserve">МБОУДО </w:t>
            </w:r>
            <w:r>
              <w:rPr>
                <w:sz w:val="24"/>
                <w:szCs w:val="24"/>
              </w:rPr>
              <w:t>«</w:t>
            </w:r>
            <w:r w:rsidRPr="0089623B">
              <w:rPr>
                <w:sz w:val="24"/>
                <w:szCs w:val="24"/>
              </w:rPr>
              <w:t>Детская художественная школа</w:t>
            </w:r>
            <w:r>
              <w:rPr>
                <w:sz w:val="24"/>
                <w:szCs w:val="24"/>
              </w:rPr>
              <w:t>»</w:t>
            </w:r>
          </w:p>
        </w:tc>
        <w:tc>
          <w:tcPr>
            <w:tcW w:w="2268" w:type="dxa"/>
            <w:shd w:val="clear" w:color="auto" w:fill="FFFFFF" w:themeFill="background1"/>
            <w:tcMar>
              <w:top w:w="33" w:type="dxa"/>
              <w:left w:w="67" w:type="dxa"/>
              <w:bottom w:w="33" w:type="dxa"/>
              <w:right w:w="67" w:type="dxa"/>
            </w:tcMar>
            <w:hideMark/>
          </w:tcPr>
          <w:p w:rsidR="002F68B8" w:rsidRDefault="002F68B8" w:rsidP="0036680F">
            <w:pPr>
              <w:shd w:val="clear" w:color="auto" w:fill="FFFFFF" w:themeFill="background1"/>
              <w:rPr>
                <w:color w:val="000000"/>
                <w:sz w:val="24"/>
                <w:szCs w:val="24"/>
              </w:rPr>
            </w:pPr>
            <w:r w:rsidRPr="00E05B96">
              <w:rPr>
                <w:color w:val="000000"/>
                <w:sz w:val="24"/>
                <w:szCs w:val="24"/>
              </w:rPr>
              <w:t xml:space="preserve">г. Новочебоксарск, </w:t>
            </w:r>
            <w:proofErr w:type="spellStart"/>
            <w:r>
              <w:rPr>
                <w:color w:val="000000"/>
                <w:sz w:val="24"/>
                <w:szCs w:val="24"/>
              </w:rPr>
              <w:t>Ельниковский</w:t>
            </w:r>
            <w:proofErr w:type="spellEnd"/>
            <w:r>
              <w:rPr>
                <w:color w:val="000000"/>
                <w:sz w:val="24"/>
                <w:szCs w:val="24"/>
              </w:rPr>
              <w:t xml:space="preserve"> проезд, 5а</w:t>
            </w:r>
          </w:p>
          <w:p w:rsidR="007A08EB" w:rsidRPr="001328FB" w:rsidRDefault="007A08EB" w:rsidP="0036680F">
            <w:pPr>
              <w:shd w:val="clear" w:color="auto" w:fill="FFFFFF" w:themeFill="background1"/>
              <w:rPr>
                <w:color w:val="000000"/>
                <w:sz w:val="24"/>
                <w:szCs w:val="24"/>
              </w:rPr>
            </w:pPr>
          </w:p>
        </w:tc>
        <w:tc>
          <w:tcPr>
            <w:tcW w:w="3686" w:type="dxa"/>
            <w:shd w:val="clear" w:color="auto" w:fill="FFFFFF" w:themeFill="background1"/>
            <w:tcMar>
              <w:top w:w="33" w:type="dxa"/>
              <w:left w:w="67" w:type="dxa"/>
              <w:bottom w:w="33" w:type="dxa"/>
              <w:right w:w="67" w:type="dxa"/>
            </w:tcMar>
            <w:hideMark/>
          </w:tcPr>
          <w:p w:rsidR="007A08EB" w:rsidRPr="001328FB" w:rsidRDefault="002F68B8" w:rsidP="0036680F">
            <w:pPr>
              <w:shd w:val="clear" w:color="auto" w:fill="FFFFFF" w:themeFill="background1"/>
              <w:rPr>
                <w:color w:val="000000"/>
                <w:sz w:val="24"/>
                <w:szCs w:val="24"/>
              </w:rPr>
            </w:pPr>
            <w:r>
              <w:rPr>
                <w:color w:val="000000"/>
                <w:sz w:val="24"/>
                <w:szCs w:val="24"/>
              </w:rPr>
              <w:t>243 обучающихся за счет бюджетных средств, 418 обучающихся по договорам об образовании</w:t>
            </w:r>
          </w:p>
        </w:tc>
      </w:tr>
      <w:tr w:rsidR="007A08EB" w:rsidRPr="0079272F" w:rsidTr="00741B75">
        <w:tc>
          <w:tcPr>
            <w:tcW w:w="441" w:type="dxa"/>
            <w:shd w:val="clear" w:color="auto" w:fill="FFFFFF" w:themeFill="background1"/>
          </w:tcPr>
          <w:p w:rsidR="007A08EB" w:rsidRDefault="007A08EB" w:rsidP="0036680F">
            <w:pPr>
              <w:shd w:val="clear" w:color="auto" w:fill="FFFFFF" w:themeFill="background1"/>
              <w:jc w:val="both"/>
            </w:pPr>
            <w:r>
              <w:t>5</w:t>
            </w:r>
          </w:p>
        </w:tc>
        <w:tc>
          <w:tcPr>
            <w:tcW w:w="3543" w:type="dxa"/>
            <w:shd w:val="clear" w:color="auto" w:fill="FFFFFF" w:themeFill="background1"/>
            <w:tcMar>
              <w:top w:w="33" w:type="dxa"/>
              <w:left w:w="67" w:type="dxa"/>
              <w:bottom w:w="33" w:type="dxa"/>
              <w:right w:w="67" w:type="dxa"/>
            </w:tcMar>
            <w:hideMark/>
          </w:tcPr>
          <w:p w:rsidR="007A08EB" w:rsidRPr="0089623B" w:rsidRDefault="00FA5918" w:rsidP="00FA5918">
            <w:pPr>
              <w:shd w:val="clear" w:color="auto" w:fill="FFFFFF" w:themeFill="background1"/>
              <w:rPr>
                <w:sz w:val="24"/>
                <w:szCs w:val="24"/>
              </w:rPr>
            </w:pPr>
            <w:r>
              <w:t>М</w:t>
            </w:r>
            <w:hyperlink r:id="rId76" w:history="1">
              <w:r w:rsidR="007A08EB" w:rsidRPr="007A08EB">
                <w:rPr>
                  <w:sz w:val="24"/>
                  <w:szCs w:val="24"/>
                </w:rPr>
                <w:t xml:space="preserve">АО </w:t>
              </w:r>
              <w:r w:rsidR="007A08EB">
                <w:rPr>
                  <w:sz w:val="24"/>
                  <w:szCs w:val="24"/>
                </w:rPr>
                <w:t>«</w:t>
              </w:r>
              <w:r w:rsidR="007A08EB" w:rsidRPr="007A08EB">
                <w:rPr>
                  <w:sz w:val="24"/>
                  <w:szCs w:val="24"/>
                </w:rPr>
                <w:t xml:space="preserve">ДООЛ </w:t>
              </w:r>
              <w:r w:rsidR="007A08EB">
                <w:rPr>
                  <w:sz w:val="24"/>
                  <w:szCs w:val="24"/>
                </w:rPr>
                <w:t>«</w:t>
              </w:r>
              <w:r w:rsidR="007A08EB" w:rsidRPr="007A08EB">
                <w:rPr>
                  <w:sz w:val="24"/>
                  <w:szCs w:val="24"/>
                </w:rPr>
                <w:t>Звездочка</w:t>
              </w:r>
            </w:hyperlink>
            <w:r w:rsidR="007A08EB">
              <w:rPr>
                <w:sz w:val="24"/>
                <w:szCs w:val="24"/>
              </w:rPr>
              <w:t>»</w:t>
            </w:r>
          </w:p>
        </w:tc>
        <w:tc>
          <w:tcPr>
            <w:tcW w:w="2268" w:type="dxa"/>
            <w:shd w:val="clear" w:color="auto" w:fill="FFFFFF" w:themeFill="background1"/>
            <w:tcMar>
              <w:top w:w="33" w:type="dxa"/>
              <w:left w:w="67" w:type="dxa"/>
              <w:bottom w:w="33" w:type="dxa"/>
              <w:right w:w="67" w:type="dxa"/>
            </w:tcMar>
            <w:hideMark/>
          </w:tcPr>
          <w:p w:rsidR="007A08EB" w:rsidRDefault="007A08EB" w:rsidP="0036680F">
            <w:pPr>
              <w:shd w:val="clear" w:color="auto" w:fill="FFFFFF" w:themeFill="background1"/>
              <w:rPr>
                <w:color w:val="000000"/>
                <w:sz w:val="24"/>
                <w:szCs w:val="24"/>
              </w:rPr>
            </w:pPr>
            <w:proofErr w:type="spellStart"/>
            <w:r w:rsidRPr="007A08EB">
              <w:rPr>
                <w:color w:val="000000"/>
                <w:sz w:val="24"/>
                <w:szCs w:val="24"/>
              </w:rPr>
              <w:t>г</w:t>
            </w:r>
            <w:r>
              <w:rPr>
                <w:color w:val="000000"/>
                <w:sz w:val="24"/>
                <w:szCs w:val="24"/>
              </w:rPr>
              <w:t>.</w:t>
            </w:r>
            <w:r w:rsidRPr="007A08EB">
              <w:rPr>
                <w:color w:val="000000"/>
                <w:sz w:val="24"/>
                <w:szCs w:val="24"/>
              </w:rPr>
              <w:t>Новочебоксарск</w:t>
            </w:r>
            <w:proofErr w:type="spellEnd"/>
            <w:r w:rsidRPr="007A08EB">
              <w:rPr>
                <w:color w:val="000000"/>
                <w:sz w:val="24"/>
                <w:szCs w:val="24"/>
              </w:rPr>
              <w:t>,</w:t>
            </w:r>
          </w:p>
          <w:p w:rsidR="007A08EB" w:rsidRPr="001328FB" w:rsidRDefault="007A08EB" w:rsidP="0036680F">
            <w:pPr>
              <w:shd w:val="clear" w:color="auto" w:fill="FFFFFF" w:themeFill="background1"/>
              <w:rPr>
                <w:color w:val="000000"/>
                <w:sz w:val="24"/>
                <w:szCs w:val="24"/>
              </w:rPr>
            </w:pPr>
            <w:r w:rsidRPr="007A08EB">
              <w:rPr>
                <w:color w:val="000000"/>
                <w:sz w:val="24"/>
                <w:szCs w:val="24"/>
              </w:rPr>
              <w:t>ул. Винокурова, д. 14</w:t>
            </w:r>
          </w:p>
        </w:tc>
        <w:tc>
          <w:tcPr>
            <w:tcW w:w="3686" w:type="dxa"/>
            <w:shd w:val="clear" w:color="auto" w:fill="FFFFFF" w:themeFill="background1"/>
            <w:tcMar>
              <w:top w:w="33" w:type="dxa"/>
              <w:left w:w="67" w:type="dxa"/>
              <w:bottom w:w="33" w:type="dxa"/>
              <w:right w:w="67" w:type="dxa"/>
            </w:tcMar>
            <w:hideMark/>
          </w:tcPr>
          <w:p w:rsidR="007A08EB" w:rsidRPr="001328FB" w:rsidRDefault="0036680F" w:rsidP="0036680F">
            <w:pPr>
              <w:shd w:val="clear" w:color="auto" w:fill="FFFFFF" w:themeFill="background1"/>
              <w:rPr>
                <w:color w:val="000000"/>
                <w:sz w:val="24"/>
                <w:szCs w:val="24"/>
              </w:rPr>
            </w:pPr>
            <w:r>
              <w:rPr>
                <w:color w:val="000000"/>
                <w:sz w:val="24"/>
                <w:szCs w:val="24"/>
              </w:rPr>
              <w:t>Детский л</w:t>
            </w:r>
            <w:r w:rsidR="002F68B8" w:rsidRPr="002F68B8">
              <w:rPr>
                <w:color w:val="000000"/>
                <w:sz w:val="24"/>
                <w:szCs w:val="24"/>
              </w:rPr>
              <w:t>агерь расположен в 30 км от Новочебоксарска в сосновом бору на берегу живописного озера</w:t>
            </w:r>
          </w:p>
        </w:tc>
      </w:tr>
    </w:tbl>
    <w:p w:rsidR="00D57E4F" w:rsidRDefault="00D57E4F" w:rsidP="0036680F">
      <w:pPr>
        <w:pStyle w:val="ConsPlusNormal"/>
        <w:shd w:val="clear" w:color="auto" w:fill="FFFFFF" w:themeFill="background1"/>
        <w:ind w:firstLine="540"/>
        <w:jc w:val="both"/>
        <w:rPr>
          <w:rFonts w:ascii="Times New Roman" w:hAnsi="Times New Roman" w:cs="Times New Roman"/>
          <w:color w:val="000000"/>
          <w:sz w:val="24"/>
          <w:szCs w:val="24"/>
        </w:rPr>
      </w:pPr>
      <w:r w:rsidRPr="00D57E4F">
        <w:rPr>
          <w:rFonts w:ascii="Times New Roman" w:hAnsi="Times New Roman" w:cs="Times New Roman"/>
          <w:b/>
          <w:i/>
          <w:color w:val="000000"/>
          <w:sz w:val="24"/>
          <w:szCs w:val="24"/>
        </w:rPr>
        <w:t>Проектное предложение по учреждениям</w:t>
      </w:r>
      <w:r>
        <w:rPr>
          <w:rFonts w:ascii="Times New Roman" w:hAnsi="Times New Roman" w:cs="Times New Roman"/>
          <w:b/>
          <w:i/>
          <w:color w:val="000000"/>
          <w:sz w:val="24"/>
          <w:szCs w:val="24"/>
        </w:rPr>
        <w:t xml:space="preserve"> дополнительного образования</w:t>
      </w:r>
      <w:r w:rsidRPr="00CC2791">
        <w:rPr>
          <w:rFonts w:ascii="Times New Roman" w:hAnsi="Times New Roman" w:cs="Times New Roman"/>
          <w:color w:val="000000"/>
          <w:sz w:val="24"/>
          <w:szCs w:val="24"/>
        </w:rPr>
        <w:t>.</w:t>
      </w:r>
    </w:p>
    <w:p w:rsidR="00D57E4F" w:rsidRDefault="00D57E4F" w:rsidP="0036680F">
      <w:pPr>
        <w:pStyle w:val="ConsPlusNormal"/>
        <w:shd w:val="clear" w:color="auto" w:fill="FFFFFF" w:themeFill="background1"/>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рамках реализации мероприятий по </w:t>
      </w:r>
      <w:r w:rsidRPr="00D57E4F">
        <w:rPr>
          <w:rFonts w:ascii="Times New Roman" w:hAnsi="Times New Roman" w:cs="Times New Roman"/>
          <w:color w:val="000000"/>
          <w:sz w:val="24"/>
          <w:szCs w:val="24"/>
        </w:rPr>
        <w:t xml:space="preserve">благоустройству и развитию территории города Новочебоксарска планируется проведение работ по </w:t>
      </w:r>
      <w:r>
        <w:rPr>
          <w:rFonts w:ascii="Times New Roman" w:hAnsi="Times New Roman" w:cs="Times New Roman"/>
          <w:color w:val="000000"/>
          <w:sz w:val="24"/>
          <w:szCs w:val="24"/>
        </w:rPr>
        <w:t>р</w:t>
      </w:r>
      <w:r w:rsidRPr="00D57E4F">
        <w:rPr>
          <w:rFonts w:ascii="Times New Roman" w:hAnsi="Times New Roman" w:cs="Times New Roman"/>
          <w:color w:val="000000"/>
          <w:sz w:val="24"/>
          <w:szCs w:val="24"/>
        </w:rPr>
        <w:t>емонт</w:t>
      </w:r>
      <w:r>
        <w:rPr>
          <w:rFonts w:ascii="Times New Roman" w:hAnsi="Times New Roman" w:cs="Times New Roman"/>
          <w:color w:val="000000"/>
          <w:sz w:val="24"/>
          <w:szCs w:val="24"/>
        </w:rPr>
        <w:t>у</w:t>
      </w:r>
      <w:r w:rsidRPr="00D57E4F">
        <w:rPr>
          <w:rFonts w:ascii="Times New Roman" w:hAnsi="Times New Roman" w:cs="Times New Roman"/>
          <w:color w:val="000000"/>
          <w:sz w:val="24"/>
          <w:szCs w:val="24"/>
        </w:rPr>
        <w:t xml:space="preserve"> фонтана у МБОУДО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ЦРТДиЮ</w:t>
      </w:r>
      <w:proofErr w:type="spellEnd"/>
      <w:r>
        <w:rPr>
          <w:rFonts w:ascii="Times New Roman" w:hAnsi="Times New Roman" w:cs="Times New Roman"/>
          <w:color w:val="000000"/>
          <w:sz w:val="24"/>
          <w:szCs w:val="24"/>
        </w:rPr>
        <w:t xml:space="preserve"> им. </w:t>
      </w:r>
      <w:proofErr w:type="spellStart"/>
      <w:r>
        <w:rPr>
          <w:rFonts w:ascii="Times New Roman" w:hAnsi="Times New Roman" w:cs="Times New Roman"/>
          <w:color w:val="000000"/>
          <w:sz w:val="24"/>
          <w:szCs w:val="24"/>
        </w:rPr>
        <w:t>А.И.Андрианова</w:t>
      </w:r>
      <w:proofErr w:type="spellEnd"/>
      <w:r>
        <w:rPr>
          <w:rFonts w:ascii="Times New Roman" w:hAnsi="Times New Roman" w:cs="Times New Roman"/>
          <w:color w:val="000000"/>
          <w:sz w:val="24"/>
          <w:szCs w:val="24"/>
        </w:rPr>
        <w:t>» (в соответствии с м</w:t>
      </w:r>
      <w:r w:rsidRPr="00D57E4F">
        <w:rPr>
          <w:rFonts w:ascii="Times New Roman" w:hAnsi="Times New Roman" w:cs="Times New Roman"/>
          <w:color w:val="000000"/>
          <w:sz w:val="24"/>
          <w:szCs w:val="24"/>
        </w:rPr>
        <w:t>униципальн</w:t>
      </w:r>
      <w:r>
        <w:rPr>
          <w:rFonts w:ascii="Times New Roman" w:hAnsi="Times New Roman" w:cs="Times New Roman"/>
          <w:color w:val="000000"/>
          <w:sz w:val="24"/>
          <w:szCs w:val="24"/>
        </w:rPr>
        <w:t>ой</w:t>
      </w:r>
      <w:r w:rsidRPr="00D57E4F">
        <w:rPr>
          <w:rFonts w:ascii="Times New Roman" w:hAnsi="Times New Roman" w:cs="Times New Roman"/>
          <w:color w:val="000000"/>
          <w:sz w:val="24"/>
          <w:szCs w:val="24"/>
        </w:rPr>
        <w:t xml:space="preserve"> </w:t>
      </w:r>
      <w:hyperlink w:anchor="Par34" w:tooltip="МУНИЦИПАЛЬНАЯ ПРОГРАММА" w:history="1">
        <w:r w:rsidRPr="00D57E4F">
          <w:rPr>
            <w:rFonts w:ascii="Times New Roman" w:hAnsi="Times New Roman" w:cs="Times New Roman"/>
            <w:color w:val="000000"/>
            <w:sz w:val="24"/>
            <w:szCs w:val="24"/>
          </w:rPr>
          <w:t>программ</w:t>
        </w:r>
      </w:hyperlink>
      <w:r>
        <w:rPr>
          <w:rFonts w:ascii="Times New Roman" w:hAnsi="Times New Roman" w:cs="Times New Roman"/>
          <w:color w:val="000000"/>
          <w:sz w:val="24"/>
          <w:szCs w:val="24"/>
        </w:rPr>
        <w:t>ой</w:t>
      </w:r>
      <w:r w:rsidRPr="00D57E4F">
        <w:rPr>
          <w:rFonts w:ascii="Times New Roman" w:hAnsi="Times New Roman" w:cs="Times New Roman"/>
          <w:color w:val="000000"/>
          <w:sz w:val="24"/>
          <w:szCs w:val="24"/>
        </w:rPr>
        <w:t xml:space="preserve"> «Комплексное развитие территории города Новочебоксарска», утвержденн</w:t>
      </w:r>
      <w:r>
        <w:rPr>
          <w:rFonts w:ascii="Times New Roman" w:hAnsi="Times New Roman" w:cs="Times New Roman"/>
          <w:color w:val="000000"/>
          <w:sz w:val="24"/>
          <w:szCs w:val="24"/>
        </w:rPr>
        <w:t>ой</w:t>
      </w:r>
      <w:r w:rsidRPr="00D57E4F">
        <w:rPr>
          <w:rFonts w:ascii="Times New Roman" w:hAnsi="Times New Roman" w:cs="Times New Roman"/>
          <w:color w:val="000000"/>
          <w:sz w:val="24"/>
          <w:szCs w:val="24"/>
        </w:rPr>
        <w:t xml:space="preserve"> постановлением администрации г. Новочебоксарска от 17.05.2021 №714</w:t>
      </w:r>
      <w:r>
        <w:rPr>
          <w:rFonts w:ascii="Times New Roman" w:hAnsi="Times New Roman" w:cs="Times New Roman"/>
          <w:color w:val="000000"/>
          <w:sz w:val="24"/>
          <w:szCs w:val="24"/>
        </w:rPr>
        <w:t>).</w:t>
      </w:r>
    </w:p>
    <w:p w:rsidR="00FA5918" w:rsidRDefault="00FA5918" w:rsidP="0036680F">
      <w:pPr>
        <w:pStyle w:val="ConsPlusNormal"/>
        <w:shd w:val="clear" w:color="auto" w:fill="FFFFFF" w:themeFill="background1"/>
        <w:ind w:firstLine="540"/>
        <w:jc w:val="both"/>
        <w:rPr>
          <w:rFonts w:ascii="Times New Roman" w:hAnsi="Times New Roman" w:cs="Times New Roman"/>
          <w:color w:val="000000"/>
          <w:sz w:val="24"/>
          <w:szCs w:val="24"/>
        </w:rPr>
      </w:pPr>
      <w:r w:rsidRPr="00030CFC">
        <w:rPr>
          <w:rFonts w:ascii="Times New Roman" w:hAnsi="Times New Roman" w:cs="Times New Roman"/>
          <w:color w:val="000000"/>
          <w:sz w:val="24"/>
          <w:szCs w:val="24"/>
        </w:rPr>
        <w:t xml:space="preserve">Планируется капитальный ремонт (в соответствии с </w:t>
      </w:r>
      <w:r w:rsidR="00030CFC" w:rsidRPr="00030CFC">
        <w:rPr>
          <w:rFonts w:ascii="Times New Roman" w:hAnsi="Times New Roman" w:cs="Times New Roman"/>
          <w:color w:val="000000"/>
          <w:sz w:val="24"/>
          <w:szCs w:val="24"/>
        </w:rPr>
        <w:t>Комплексн</w:t>
      </w:r>
      <w:r w:rsidR="00E96952">
        <w:rPr>
          <w:rFonts w:ascii="Times New Roman" w:hAnsi="Times New Roman" w:cs="Times New Roman"/>
          <w:color w:val="000000"/>
          <w:sz w:val="24"/>
          <w:szCs w:val="24"/>
        </w:rPr>
        <w:t>ой</w:t>
      </w:r>
      <w:r w:rsidR="00030CFC" w:rsidRPr="00030CFC">
        <w:rPr>
          <w:rFonts w:ascii="Times New Roman" w:hAnsi="Times New Roman" w:cs="Times New Roman"/>
          <w:color w:val="000000"/>
          <w:sz w:val="24"/>
          <w:szCs w:val="24"/>
        </w:rPr>
        <w:t xml:space="preserve"> программ</w:t>
      </w:r>
      <w:r w:rsidR="00E96952">
        <w:rPr>
          <w:rFonts w:ascii="Times New Roman" w:hAnsi="Times New Roman" w:cs="Times New Roman"/>
          <w:color w:val="000000"/>
          <w:sz w:val="24"/>
          <w:szCs w:val="24"/>
        </w:rPr>
        <w:t>ой</w:t>
      </w:r>
      <w:r w:rsidR="00030CFC" w:rsidRPr="00030CFC">
        <w:rPr>
          <w:rFonts w:ascii="Times New Roman" w:hAnsi="Times New Roman" w:cs="Times New Roman"/>
          <w:color w:val="000000"/>
          <w:sz w:val="24"/>
          <w:szCs w:val="24"/>
        </w:rPr>
        <w:t xml:space="preserve"> социально-экономического развития</w:t>
      </w:r>
      <w:r w:rsidR="00030CFC">
        <w:rPr>
          <w:rFonts w:ascii="Times New Roman" w:hAnsi="Times New Roman" w:cs="Times New Roman"/>
          <w:color w:val="000000"/>
          <w:sz w:val="24"/>
          <w:szCs w:val="24"/>
        </w:rPr>
        <w:t xml:space="preserve"> </w:t>
      </w:r>
      <w:r w:rsidR="00030CFC" w:rsidRPr="00030CFC">
        <w:rPr>
          <w:rFonts w:ascii="Times New Roman" w:hAnsi="Times New Roman" w:cs="Times New Roman"/>
          <w:color w:val="000000"/>
          <w:sz w:val="24"/>
          <w:szCs w:val="24"/>
        </w:rPr>
        <w:t>города Новочебоксарска на 2020-2025 годы</w:t>
      </w:r>
      <w:r>
        <w:rPr>
          <w:rFonts w:ascii="Times New Roman" w:hAnsi="Times New Roman" w:cs="Times New Roman"/>
          <w:color w:val="000000"/>
          <w:sz w:val="24"/>
          <w:szCs w:val="24"/>
        </w:rPr>
        <w:t>):</w:t>
      </w:r>
    </w:p>
    <w:p w:rsidR="00FA5918" w:rsidRDefault="00FA5918" w:rsidP="0036680F">
      <w:pPr>
        <w:pStyle w:val="ConsPlusNormal"/>
        <w:shd w:val="clear" w:color="auto" w:fill="FFFFFF" w:themeFill="background1"/>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устаревших зданий </w:t>
      </w:r>
      <w:r w:rsidRPr="00FA5918">
        <w:rPr>
          <w:rFonts w:ascii="Times New Roman" w:hAnsi="Times New Roman" w:cs="Times New Roman"/>
          <w:color w:val="000000"/>
          <w:sz w:val="24"/>
          <w:szCs w:val="24"/>
        </w:rPr>
        <w:t>М</w:t>
      </w:r>
      <w:hyperlink r:id="rId77" w:history="1">
        <w:r w:rsidRPr="00FA5918">
          <w:rPr>
            <w:rFonts w:ascii="Times New Roman" w:hAnsi="Times New Roman" w:cs="Times New Roman"/>
            <w:color w:val="000000"/>
            <w:sz w:val="24"/>
            <w:szCs w:val="24"/>
          </w:rPr>
          <w:t>АО «ДООЛ «Звездочка</w:t>
        </w:r>
      </w:hyperlink>
      <w:r w:rsidRPr="00FA5918">
        <w:rPr>
          <w:rFonts w:ascii="Times New Roman" w:hAnsi="Times New Roman" w:cs="Times New Roman"/>
          <w:color w:val="000000"/>
          <w:sz w:val="24"/>
          <w:szCs w:val="24"/>
        </w:rPr>
        <w:t>»</w:t>
      </w:r>
      <w:r>
        <w:rPr>
          <w:rFonts w:ascii="Times New Roman" w:hAnsi="Times New Roman" w:cs="Times New Roman"/>
          <w:color w:val="000000"/>
          <w:sz w:val="24"/>
          <w:szCs w:val="24"/>
        </w:rPr>
        <w:t xml:space="preserve"> и </w:t>
      </w:r>
      <w:r w:rsidRPr="00FA5918">
        <w:rPr>
          <w:rFonts w:ascii="Times New Roman" w:hAnsi="Times New Roman" w:cs="Times New Roman"/>
          <w:color w:val="000000"/>
          <w:sz w:val="24"/>
          <w:szCs w:val="24"/>
        </w:rPr>
        <w:t>его электросетевого хозяйства</w:t>
      </w:r>
      <w:r>
        <w:rPr>
          <w:rFonts w:ascii="Times New Roman" w:hAnsi="Times New Roman" w:cs="Times New Roman"/>
          <w:color w:val="000000"/>
          <w:sz w:val="24"/>
          <w:szCs w:val="24"/>
        </w:rPr>
        <w:t>;</w:t>
      </w:r>
    </w:p>
    <w:p w:rsidR="00D57E4F" w:rsidRDefault="00FA5918" w:rsidP="00030CFC">
      <w:pPr>
        <w:pStyle w:val="ConsPlusNormal"/>
        <w:shd w:val="clear" w:color="auto" w:fill="FFFFFF" w:themeFill="background1"/>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FA5918">
        <w:rPr>
          <w:rFonts w:ascii="Times New Roman" w:hAnsi="Times New Roman" w:cs="Times New Roman"/>
          <w:color w:val="000000"/>
          <w:sz w:val="24"/>
          <w:szCs w:val="24"/>
        </w:rPr>
        <w:t>концертного зала и учебного блока МБУ ДО «</w:t>
      </w:r>
      <w:proofErr w:type="spellStart"/>
      <w:r w:rsidRPr="00FA5918">
        <w:rPr>
          <w:rFonts w:ascii="Times New Roman" w:hAnsi="Times New Roman" w:cs="Times New Roman"/>
          <w:color w:val="000000"/>
          <w:sz w:val="24"/>
          <w:szCs w:val="24"/>
        </w:rPr>
        <w:t>ЦРТДиЮ</w:t>
      </w:r>
      <w:proofErr w:type="spellEnd"/>
      <w:r w:rsidRPr="00FA5918">
        <w:rPr>
          <w:rFonts w:ascii="Times New Roman" w:hAnsi="Times New Roman" w:cs="Times New Roman"/>
          <w:color w:val="000000"/>
          <w:sz w:val="24"/>
          <w:szCs w:val="24"/>
        </w:rPr>
        <w:t xml:space="preserve"> им. А.И. Андрианова»</w:t>
      </w:r>
      <w:r w:rsidR="00030CFC">
        <w:rPr>
          <w:rFonts w:ascii="Times New Roman" w:hAnsi="Times New Roman" w:cs="Times New Roman"/>
          <w:color w:val="000000"/>
          <w:sz w:val="24"/>
          <w:szCs w:val="24"/>
        </w:rPr>
        <w:t>.</w:t>
      </w:r>
    </w:p>
    <w:p w:rsidR="003C6B0D" w:rsidRDefault="004C26CA" w:rsidP="00030CFC">
      <w:pPr>
        <w:pStyle w:val="ConsPlusNormal"/>
        <w:shd w:val="clear" w:color="auto" w:fill="FFFFFF" w:themeFill="background1"/>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В рамках реализации Национального проекта «Культура» планируется проведение капитального ремонта:</w:t>
      </w:r>
    </w:p>
    <w:p w:rsidR="004C26CA" w:rsidRPr="004C26CA" w:rsidRDefault="004C26CA" w:rsidP="00030CFC">
      <w:pPr>
        <w:pStyle w:val="ConsPlusNormal"/>
        <w:shd w:val="clear" w:color="auto" w:fill="FFFFFF" w:themeFill="background1"/>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4C26CA">
        <w:rPr>
          <w:rFonts w:ascii="Times New Roman" w:hAnsi="Times New Roman" w:cs="Times New Roman"/>
          <w:color w:val="000000"/>
          <w:sz w:val="24"/>
          <w:szCs w:val="24"/>
        </w:rPr>
        <w:t>МБОУДО «Детская художественная школа»;</w:t>
      </w:r>
    </w:p>
    <w:p w:rsidR="004C26CA" w:rsidRPr="00F948FC" w:rsidRDefault="004C26CA" w:rsidP="00030CFC">
      <w:pPr>
        <w:pStyle w:val="ConsPlusNormal"/>
        <w:shd w:val="clear" w:color="auto" w:fill="FFFFFF" w:themeFill="background1"/>
        <w:ind w:firstLine="540"/>
        <w:jc w:val="both"/>
        <w:rPr>
          <w:rFonts w:ascii="Times New Roman" w:hAnsi="Times New Roman" w:cs="Times New Roman"/>
          <w:color w:val="000000"/>
          <w:sz w:val="24"/>
          <w:szCs w:val="24"/>
        </w:rPr>
      </w:pPr>
      <w:r w:rsidRPr="004C26CA">
        <w:rPr>
          <w:rFonts w:ascii="Times New Roman" w:hAnsi="Times New Roman" w:cs="Times New Roman"/>
          <w:color w:val="000000"/>
          <w:sz w:val="24"/>
          <w:szCs w:val="24"/>
        </w:rPr>
        <w:t>- МБОУДО «Детская музыкальная школа»</w:t>
      </w:r>
      <w:r>
        <w:rPr>
          <w:rFonts w:ascii="Times New Roman" w:hAnsi="Times New Roman" w:cs="Times New Roman"/>
          <w:color w:val="000000"/>
          <w:sz w:val="24"/>
          <w:szCs w:val="24"/>
        </w:rPr>
        <w:t>.</w:t>
      </w:r>
    </w:p>
    <w:p w:rsidR="00E60CD1" w:rsidRPr="004C26CA" w:rsidRDefault="00E60CD1" w:rsidP="004C26CA">
      <w:pPr>
        <w:pStyle w:val="ConsPlusNormal"/>
        <w:shd w:val="clear" w:color="auto" w:fill="FFFFFF" w:themeFill="background1"/>
        <w:ind w:firstLine="540"/>
        <w:jc w:val="both"/>
        <w:rPr>
          <w:rFonts w:ascii="Times New Roman" w:hAnsi="Times New Roman" w:cs="Times New Roman"/>
          <w:color w:val="000000"/>
          <w:sz w:val="24"/>
          <w:szCs w:val="24"/>
        </w:rPr>
      </w:pPr>
    </w:p>
    <w:p w:rsidR="00E60CD1" w:rsidRPr="00C520A0" w:rsidRDefault="005B153E" w:rsidP="008248BE">
      <w:pPr>
        <w:pStyle w:val="34"/>
      </w:pPr>
      <w:bookmarkStart w:id="150" w:name="_Toc201330832"/>
      <w:r w:rsidRPr="00C520A0">
        <w:t xml:space="preserve">3.6.4. </w:t>
      </w:r>
      <w:r w:rsidR="00E60CD1" w:rsidRPr="00C520A0">
        <w:t>Профессиональные образовательные организации</w:t>
      </w:r>
      <w:bookmarkEnd w:id="150"/>
    </w:p>
    <w:p w:rsidR="00E60CD1" w:rsidRDefault="00E60CD1" w:rsidP="00E60CD1">
      <w:pPr>
        <w:tabs>
          <w:tab w:val="left" w:pos="567"/>
        </w:tabs>
        <w:jc w:val="both"/>
        <w:rPr>
          <w:sz w:val="24"/>
          <w:szCs w:val="24"/>
        </w:rPr>
      </w:pPr>
      <w:r>
        <w:rPr>
          <w:sz w:val="24"/>
          <w:szCs w:val="24"/>
        </w:rPr>
        <w:tab/>
      </w:r>
      <w:r w:rsidRPr="00705FD6">
        <w:rPr>
          <w:sz w:val="24"/>
          <w:szCs w:val="24"/>
        </w:rPr>
        <w:t>Профессиональные</w:t>
      </w:r>
      <w:r w:rsidR="00CD2B8B">
        <w:rPr>
          <w:sz w:val="24"/>
          <w:szCs w:val="24"/>
        </w:rPr>
        <w:t xml:space="preserve"> </w:t>
      </w:r>
      <w:r w:rsidRPr="00705FD6">
        <w:rPr>
          <w:sz w:val="24"/>
          <w:szCs w:val="24"/>
        </w:rPr>
        <w:t>образовательные</w:t>
      </w:r>
      <w:r w:rsidR="0036198B">
        <w:rPr>
          <w:sz w:val="24"/>
          <w:szCs w:val="24"/>
        </w:rPr>
        <w:t xml:space="preserve"> </w:t>
      </w:r>
      <w:r w:rsidRPr="00705FD6">
        <w:rPr>
          <w:sz w:val="24"/>
          <w:szCs w:val="24"/>
        </w:rPr>
        <w:t xml:space="preserve">организации расположенные на территории городского округа представлены в таблице </w:t>
      </w:r>
      <w:r w:rsidR="006C29DB">
        <w:rPr>
          <w:sz w:val="24"/>
          <w:szCs w:val="24"/>
        </w:rPr>
        <w:t>4</w:t>
      </w:r>
      <w:r w:rsidR="00BB77F3">
        <w:rPr>
          <w:sz w:val="24"/>
          <w:szCs w:val="24"/>
        </w:rPr>
        <w:t>5</w:t>
      </w:r>
      <w:r w:rsidR="00EE0B05" w:rsidRPr="00705FD6">
        <w:rPr>
          <w:sz w:val="24"/>
          <w:szCs w:val="24"/>
        </w:rPr>
        <w:t>.</w:t>
      </w:r>
    </w:p>
    <w:p w:rsidR="00CD2B8B" w:rsidRPr="00705FD6" w:rsidRDefault="00CD2B8B" w:rsidP="00E60CD1">
      <w:pPr>
        <w:tabs>
          <w:tab w:val="left" w:pos="567"/>
        </w:tabs>
        <w:jc w:val="both"/>
        <w:rPr>
          <w:sz w:val="24"/>
          <w:szCs w:val="24"/>
        </w:rPr>
      </w:pPr>
    </w:p>
    <w:p w:rsidR="00E60CD1" w:rsidRPr="00705FD6" w:rsidRDefault="00E60CD1" w:rsidP="00E60CD1">
      <w:pPr>
        <w:tabs>
          <w:tab w:val="left" w:pos="567"/>
        </w:tabs>
        <w:jc w:val="right"/>
        <w:rPr>
          <w:sz w:val="24"/>
          <w:szCs w:val="24"/>
        </w:rPr>
      </w:pPr>
      <w:r w:rsidRPr="00705FD6">
        <w:rPr>
          <w:sz w:val="24"/>
          <w:szCs w:val="24"/>
        </w:rPr>
        <w:lastRenderedPageBreak/>
        <w:t xml:space="preserve">Таблица </w:t>
      </w:r>
      <w:r w:rsidR="005D60F0">
        <w:rPr>
          <w:sz w:val="24"/>
          <w:szCs w:val="24"/>
        </w:rPr>
        <w:t>4</w:t>
      </w:r>
      <w:r w:rsidR="00BB77F3">
        <w:rPr>
          <w:sz w:val="24"/>
          <w:szCs w:val="24"/>
        </w:rPr>
        <w:t>5</w:t>
      </w:r>
    </w:p>
    <w:tbl>
      <w:tblPr>
        <w:tblW w:w="0" w:type="auto"/>
        <w:tblInd w:w="57" w:type="dxa"/>
        <w:tblLayout w:type="fixed"/>
        <w:tblCellMar>
          <w:left w:w="57" w:type="dxa"/>
          <w:right w:w="57" w:type="dxa"/>
        </w:tblCellMar>
        <w:tblLook w:val="0000" w:firstRow="0" w:lastRow="0" w:firstColumn="0" w:lastColumn="0" w:noHBand="0" w:noVBand="0"/>
      </w:tblPr>
      <w:tblGrid>
        <w:gridCol w:w="4032"/>
        <w:gridCol w:w="2368"/>
        <w:gridCol w:w="800"/>
        <w:gridCol w:w="1024"/>
        <w:gridCol w:w="1508"/>
      </w:tblGrid>
      <w:tr w:rsidR="00E60CD1" w:rsidTr="00F221C2">
        <w:trPr>
          <w:cantSplit/>
          <w:trHeight w:val="224"/>
        </w:trPr>
        <w:tc>
          <w:tcPr>
            <w:tcW w:w="4032" w:type="dxa"/>
            <w:vMerge w:val="restart"/>
            <w:tcBorders>
              <w:top w:val="single" w:sz="4" w:space="0" w:color="000000"/>
              <w:left w:val="single" w:sz="4" w:space="0" w:color="000000"/>
              <w:bottom w:val="single" w:sz="4" w:space="0" w:color="000000"/>
            </w:tcBorders>
            <w:shd w:val="clear" w:color="auto" w:fill="FFFFFF"/>
            <w:vAlign w:val="center"/>
          </w:tcPr>
          <w:p w:rsidR="00E60CD1" w:rsidRDefault="00E60CD1" w:rsidP="00F221C2">
            <w:pPr>
              <w:pStyle w:val="7e"/>
              <w:jc w:val="center"/>
            </w:pPr>
            <w:r>
              <w:rPr>
                <w:rFonts w:ascii="Times New Roman" w:hAnsi="Times New Roman" w:cs="Times New Roman"/>
              </w:rPr>
              <w:t>Наименование организации</w:t>
            </w:r>
          </w:p>
        </w:tc>
        <w:tc>
          <w:tcPr>
            <w:tcW w:w="2368" w:type="dxa"/>
            <w:vMerge w:val="restart"/>
            <w:tcBorders>
              <w:top w:val="single" w:sz="4" w:space="0" w:color="000000"/>
              <w:left w:val="single" w:sz="4" w:space="0" w:color="000000"/>
              <w:bottom w:val="single" w:sz="4" w:space="0" w:color="000000"/>
            </w:tcBorders>
            <w:shd w:val="clear" w:color="auto" w:fill="auto"/>
            <w:vAlign w:val="center"/>
          </w:tcPr>
          <w:p w:rsidR="00E60CD1" w:rsidRDefault="00E60CD1" w:rsidP="00F221C2">
            <w:pPr>
              <w:pStyle w:val="7e"/>
              <w:jc w:val="center"/>
            </w:pPr>
            <w:r>
              <w:rPr>
                <w:rFonts w:ascii="Times New Roman" w:hAnsi="Times New Roman" w:cs="Times New Roman"/>
              </w:rPr>
              <w:t>Расположение</w:t>
            </w:r>
          </w:p>
        </w:tc>
        <w:tc>
          <w:tcPr>
            <w:tcW w:w="33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60CD1" w:rsidRDefault="00E60CD1" w:rsidP="00F221C2">
            <w:pPr>
              <w:pStyle w:val="7e"/>
              <w:jc w:val="center"/>
            </w:pPr>
            <w:r>
              <w:rPr>
                <w:rFonts w:ascii="Times New Roman" w:hAnsi="Times New Roman" w:cs="Times New Roman"/>
              </w:rPr>
              <w:t>Ёмкость</w:t>
            </w:r>
          </w:p>
        </w:tc>
      </w:tr>
      <w:tr w:rsidR="00E60CD1" w:rsidTr="00F221C2">
        <w:trPr>
          <w:cantSplit/>
          <w:trHeight w:val="504"/>
        </w:trPr>
        <w:tc>
          <w:tcPr>
            <w:tcW w:w="4032" w:type="dxa"/>
            <w:vMerge/>
            <w:tcBorders>
              <w:top w:val="single" w:sz="4" w:space="0" w:color="000000"/>
              <w:left w:val="single" w:sz="4" w:space="0" w:color="000000"/>
              <w:bottom w:val="single" w:sz="4" w:space="0" w:color="000000"/>
            </w:tcBorders>
            <w:shd w:val="clear" w:color="auto" w:fill="FFFFFF"/>
            <w:vAlign w:val="center"/>
          </w:tcPr>
          <w:p w:rsidR="00E60CD1" w:rsidRDefault="00E60CD1" w:rsidP="00F221C2">
            <w:pPr>
              <w:pStyle w:val="7e"/>
              <w:snapToGrid w:val="0"/>
              <w:rPr>
                <w:rFonts w:ascii="Times New Roman" w:hAnsi="Times New Roman" w:cs="Times New Roman"/>
              </w:rPr>
            </w:pPr>
          </w:p>
        </w:tc>
        <w:tc>
          <w:tcPr>
            <w:tcW w:w="2368" w:type="dxa"/>
            <w:vMerge/>
            <w:tcBorders>
              <w:top w:val="single" w:sz="4" w:space="0" w:color="000000"/>
              <w:left w:val="single" w:sz="4" w:space="0" w:color="000000"/>
              <w:bottom w:val="single" w:sz="4" w:space="0" w:color="000000"/>
            </w:tcBorders>
            <w:shd w:val="clear" w:color="auto" w:fill="auto"/>
            <w:vAlign w:val="center"/>
          </w:tcPr>
          <w:p w:rsidR="00E60CD1" w:rsidRDefault="00E60CD1" w:rsidP="00F221C2">
            <w:pPr>
              <w:pStyle w:val="7e"/>
              <w:snapToGrid w:val="0"/>
              <w:jc w:val="center"/>
              <w:rPr>
                <w:rFonts w:ascii="Times New Roman" w:hAnsi="Times New Roman" w:cs="Times New Roman"/>
              </w:rPr>
            </w:pPr>
          </w:p>
        </w:tc>
        <w:tc>
          <w:tcPr>
            <w:tcW w:w="800" w:type="dxa"/>
            <w:tcBorders>
              <w:left w:val="single" w:sz="4" w:space="0" w:color="000000"/>
              <w:bottom w:val="single" w:sz="4" w:space="0" w:color="000000"/>
            </w:tcBorders>
            <w:shd w:val="clear" w:color="auto" w:fill="auto"/>
            <w:vAlign w:val="center"/>
          </w:tcPr>
          <w:p w:rsidR="00E60CD1" w:rsidRDefault="00E60CD1" w:rsidP="00F221C2">
            <w:pPr>
              <w:pStyle w:val="7e"/>
              <w:jc w:val="center"/>
            </w:pPr>
            <w:r>
              <w:rPr>
                <w:rFonts w:ascii="Times New Roman" w:hAnsi="Times New Roman" w:cs="Times New Roman"/>
              </w:rPr>
              <w:t>Факт.</w:t>
            </w:r>
          </w:p>
          <w:p w:rsidR="00E60CD1" w:rsidRDefault="00E60CD1" w:rsidP="00F221C2">
            <w:pPr>
              <w:pStyle w:val="7e"/>
              <w:jc w:val="center"/>
            </w:pPr>
            <w:r>
              <w:rPr>
                <w:rFonts w:ascii="Times New Roman" w:hAnsi="Times New Roman" w:cs="Times New Roman"/>
              </w:rPr>
              <w:t>мест</w:t>
            </w:r>
          </w:p>
        </w:tc>
        <w:tc>
          <w:tcPr>
            <w:tcW w:w="1024" w:type="dxa"/>
            <w:tcBorders>
              <w:left w:val="single" w:sz="4" w:space="0" w:color="000000"/>
              <w:bottom w:val="single" w:sz="4" w:space="0" w:color="000000"/>
            </w:tcBorders>
            <w:shd w:val="clear" w:color="auto" w:fill="auto"/>
            <w:vAlign w:val="center"/>
          </w:tcPr>
          <w:p w:rsidR="00E60CD1" w:rsidRDefault="00E60CD1" w:rsidP="00F221C2">
            <w:pPr>
              <w:pStyle w:val="7e"/>
              <w:jc w:val="center"/>
            </w:pPr>
            <w:r>
              <w:rPr>
                <w:rFonts w:ascii="Times New Roman" w:hAnsi="Times New Roman" w:cs="Times New Roman"/>
              </w:rPr>
              <w:t>По проекту.</w:t>
            </w:r>
          </w:p>
          <w:p w:rsidR="00E60CD1" w:rsidRDefault="00E60CD1" w:rsidP="00F221C2">
            <w:pPr>
              <w:pStyle w:val="7e"/>
              <w:jc w:val="center"/>
            </w:pPr>
            <w:r>
              <w:rPr>
                <w:rFonts w:ascii="Times New Roman" w:hAnsi="Times New Roman" w:cs="Times New Roman"/>
              </w:rPr>
              <w:t>мест</w:t>
            </w:r>
          </w:p>
        </w:tc>
        <w:tc>
          <w:tcPr>
            <w:tcW w:w="1508" w:type="dxa"/>
            <w:tcBorders>
              <w:left w:val="single" w:sz="4" w:space="0" w:color="000000"/>
              <w:bottom w:val="single" w:sz="4" w:space="0" w:color="000000"/>
              <w:right w:val="single" w:sz="4" w:space="0" w:color="000000"/>
            </w:tcBorders>
            <w:shd w:val="clear" w:color="auto" w:fill="auto"/>
            <w:vAlign w:val="center"/>
          </w:tcPr>
          <w:p w:rsidR="00E60CD1" w:rsidRDefault="00E60CD1" w:rsidP="00F221C2">
            <w:pPr>
              <w:pStyle w:val="7e"/>
              <w:jc w:val="center"/>
            </w:pPr>
            <w:r>
              <w:rPr>
                <w:rFonts w:ascii="Times New Roman" w:hAnsi="Times New Roman" w:cs="Times New Roman"/>
              </w:rPr>
              <w:t>Количество обучаю</w:t>
            </w:r>
            <w:r>
              <w:rPr>
                <w:rFonts w:ascii="Times New Roman" w:hAnsi="Times New Roman" w:cs="Times New Roman"/>
              </w:rPr>
              <w:softHyphen/>
              <w:t>щихся, человек</w:t>
            </w:r>
          </w:p>
        </w:tc>
      </w:tr>
      <w:tr w:rsidR="00E60CD1" w:rsidTr="00E60CD1">
        <w:trPr>
          <w:cantSplit/>
          <w:trHeight w:val="23"/>
        </w:trPr>
        <w:tc>
          <w:tcPr>
            <w:tcW w:w="6400" w:type="dxa"/>
            <w:gridSpan w:val="2"/>
            <w:tcBorders>
              <w:top w:val="single" w:sz="4" w:space="0" w:color="000000"/>
              <w:left w:val="single" w:sz="4" w:space="0" w:color="000000"/>
              <w:bottom w:val="single" w:sz="4" w:space="0" w:color="000000"/>
            </w:tcBorders>
            <w:shd w:val="clear" w:color="auto" w:fill="FFFFFF" w:themeFill="background1"/>
          </w:tcPr>
          <w:p w:rsidR="00E60CD1" w:rsidRPr="003C4773" w:rsidRDefault="00E60CD1" w:rsidP="00F221C2">
            <w:pPr>
              <w:pStyle w:val="7e"/>
            </w:pPr>
            <w:r w:rsidRPr="003C4773">
              <w:rPr>
                <w:rFonts w:ascii="Times New Roman" w:hAnsi="Times New Roman" w:cs="Times New Roman"/>
                <w:bCs/>
              </w:rPr>
              <w:t>Государственные автономные профессиональные образовательные учреждения Чувашской Республики</w:t>
            </w:r>
          </w:p>
        </w:tc>
        <w:tc>
          <w:tcPr>
            <w:tcW w:w="800" w:type="dxa"/>
            <w:tcBorders>
              <w:top w:val="single" w:sz="4" w:space="0" w:color="000000"/>
              <w:left w:val="single" w:sz="4" w:space="0" w:color="000000"/>
              <w:bottom w:val="single" w:sz="4" w:space="0" w:color="000000"/>
            </w:tcBorders>
            <w:shd w:val="clear" w:color="auto" w:fill="FFFFFF" w:themeFill="background1"/>
          </w:tcPr>
          <w:p w:rsidR="00E60CD1" w:rsidRDefault="00E60CD1" w:rsidP="00F221C2">
            <w:pPr>
              <w:pStyle w:val="7e"/>
              <w:snapToGrid w:val="0"/>
              <w:jc w:val="center"/>
              <w:rPr>
                <w:rFonts w:ascii="Times New Roman" w:hAnsi="Times New Roman" w:cs="Times New Roman"/>
              </w:rPr>
            </w:pPr>
          </w:p>
        </w:tc>
        <w:tc>
          <w:tcPr>
            <w:tcW w:w="1024" w:type="dxa"/>
            <w:tcBorders>
              <w:top w:val="single" w:sz="4" w:space="0" w:color="000000"/>
              <w:left w:val="single" w:sz="4" w:space="0" w:color="000000"/>
              <w:bottom w:val="single" w:sz="4" w:space="0" w:color="000000"/>
            </w:tcBorders>
            <w:shd w:val="clear" w:color="auto" w:fill="FFFFFF" w:themeFill="background1"/>
          </w:tcPr>
          <w:p w:rsidR="00E60CD1" w:rsidRDefault="00E60CD1" w:rsidP="00F221C2">
            <w:pPr>
              <w:pStyle w:val="7e"/>
              <w:snapToGrid w:val="0"/>
              <w:jc w:val="center"/>
              <w:rPr>
                <w:rFonts w:ascii="Times New Roman" w:hAnsi="Times New Roman" w:cs="Times New Roman"/>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rsidR="00E60CD1" w:rsidRDefault="00E60CD1" w:rsidP="00F221C2">
            <w:pPr>
              <w:pStyle w:val="7e"/>
              <w:snapToGrid w:val="0"/>
              <w:jc w:val="center"/>
              <w:rPr>
                <w:rFonts w:ascii="Times New Roman" w:hAnsi="Times New Roman" w:cs="Times New Roman"/>
              </w:rPr>
            </w:pPr>
          </w:p>
        </w:tc>
      </w:tr>
      <w:tr w:rsidR="00E60CD1" w:rsidRPr="00E60CD1" w:rsidTr="00E60CD1">
        <w:trPr>
          <w:cantSplit/>
          <w:trHeight w:val="23"/>
        </w:trPr>
        <w:tc>
          <w:tcPr>
            <w:tcW w:w="4032" w:type="dxa"/>
            <w:tcBorders>
              <w:left w:val="single" w:sz="4" w:space="0" w:color="000000"/>
              <w:bottom w:val="single" w:sz="4" w:space="0" w:color="auto"/>
            </w:tcBorders>
            <w:shd w:val="clear" w:color="auto" w:fill="FFFFFF" w:themeFill="background1"/>
          </w:tcPr>
          <w:p w:rsidR="00E60CD1" w:rsidRPr="00E60CD1" w:rsidRDefault="00E60CD1" w:rsidP="00F221C2">
            <w:pPr>
              <w:pStyle w:val="7e"/>
            </w:pPr>
            <w:r w:rsidRPr="00E60CD1">
              <w:rPr>
                <w:rFonts w:ascii="Times New Roman" w:hAnsi="Times New Roman" w:cs="Times New Roman"/>
              </w:rPr>
              <w:t>«</w:t>
            </w:r>
            <w:proofErr w:type="spellStart"/>
            <w:r w:rsidRPr="00E60CD1">
              <w:rPr>
                <w:rFonts w:ascii="Times New Roman" w:hAnsi="Times New Roman" w:cs="Times New Roman"/>
              </w:rPr>
              <w:t>Новочебоксарский</w:t>
            </w:r>
            <w:proofErr w:type="spellEnd"/>
            <w:r w:rsidRPr="00E60CD1">
              <w:rPr>
                <w:rFonts w:ascii="Times New Roman" w:hAnsi="Times New Roman" w:cs="Times New Roman"/>
              </w:rPr>
              <w:t xml:space="preserve"> политехнический техникум» Министерства образования и молодежной политики Чувашской Республики</w:t>
            </w:r>
          </w:p>
        </w:tc>
        <w:tc>
          <w:tcPr>
            <w:tcW w:w="2368" w:type="dxa"/>
            <w:tcBorders>
              <w:left w:val="single" w:sz="4" w:space="0" w:color="000000"/>
              <w:bottom w:val="single" w:sz="4" w:space="0" w:color="auto"/>
            </w:tcBorders>
            <w:shd w:val="clear" w:color="auto" w:fill="FFFFFF" w:themeFill="background1"/>
          </w:tcPr>
          <w:p w:rsidR="00E60CD1" w:rsidRPr="00E60CD1" w:rsidRDefault="00E60CD1" w:rsidP="00E60CD1">
            <w:pPr>
              <w:pStyle w:val="7e"/>
              <w:jc w:val="both"/>
            </w:pPr>
            <w:r w:rsidRPr="00E60CD1">
              <w:rPr>
                <w:rFonts w:ascii="Times New Roman" w:hAnsi="Times New Roman" w:cs="Times New Roman"/>
              </w:rPr>
              <w:t>г. Новочебоксарск, ул. Советская, д. 3</w:t>
            </w:r>
          </w:p>
        </w:tc>
        <w:tc>
          <w:tcPr>
            <w:tcW w:w="800" w:type="dxa"/>
            <w:tcBorders>
              <w:left w:val="single" w:sz="4" w:space="0" w:color="000000"/>
              <w:bottom w:val="single" w:sz="4" w:space="0" w:color="auto"/>
            </w:tcBorders>
            <w:shd w:val="clear" w:color="auto" w:fill="FFFFFF" w:themeFill="background1"/>
          </w:tcPr>
          <w:p w:rsidR="00E60CD1" w:rsidRPr="00E60CD1" w:rsidRDefault="00E60CD1" w:rsidP="00F221C2">
            <w:pPr>
              <w:pStyle w:val="7e"/>
              <w:jc w:val="center"/>
            </w:pPr>
            <w:r w:rsidRPr="00E60CD1">
              <w:rPr>
                <w:rFonts w:ascii="Times New Roman" w:hAnsi="Times New Roman" w:cs="Times New Roman"/>
              </w:rPr>
              <w:t>600</w:t>
            </w:r>
          </w:p>
        </w:tc>
        <w:tc>
          <w:tcPr>
            <w:tcW w:w="1024" w:type="dxa"/>
            <w:tcBorders>
              <w:left w:val="single" w:sz="4" w:space="0" w:color="000000"/>
              <w:bottom w:val="single" w:sz="4" w:space="0" w:color="auto"/>
            </w:tcBorders>
            <w:shd w:val="clear" w:color="auto" w:fill="FFFFFF" w:themeFill="background1"/>
          </w:tcPr>
          <w:p w:rsidR="00E60CD1" w:rsidRPr="00E60CD1" w:rsidRDefault="00E60CD1" w:rsidP="00F221C2">
            <w:pPr>
              <w:pStyle w:val="7e"/>
              <w:jc w:val="center"/>
            </w:pPr>
            <w:r w:rsidRPr="00E60CD1">
              <w:rPr>
                <w:rFonts w:ascii="Times New Roman" w:hAnsi="Times New Roman" w:cs="Times New Roman"/>
              </w:rPr>
              <w:t>600</w:t>
            </w:r>
          </w:p>
        </w:tc>
        <w:tc>
          <w:tcPr>
            <w:tcW w:w="1508" w:type="dxa"/>
            <w:tcBorders>
              <w:left w:val="single" w:sz="4" w:space="0" w:color="000000"/>
              <w:bottom w:val="single" w:sz="4" w:space="0" w:color="auto"/>
              <w:right w:val="single" w:sz="4" w:space="0" w:color="000000"/>
            </w:tcBorders>
            <w:shd w:val="clear" w:color="auto" w:fill="auto"/>
          </w:tcPr>
          <w:p w:rsidR="00E60CD1" w:rsidRPr="00E60CD1" w:rsidRDefault="00E60CD1" w:rsidP="00F221C2">
            <w:pPr>
              <w:pStyle w:val="7e"/>
              <w:jc w:val="center"/>
            </w:pPr>
            <w:r w:rsidRPr="00E60CD1">
              <w:rPr>
                <w:rFonts w:ascii="Times New Roman" w:hAnsi="Times New Roman" w:cs="Times New Roman"/>
              </w:rPr>
              <w:t>523</w:t>
            </w:r>
          </w:p>
        </w:tc>
      </w:tr>
      <w:tr w:rsidR="00E60CD1" w:rsidTr="00E60CD1">
        <w:trPr>
          <w:cantSplit/>
          <w:trHeight w:val="23"/>
        </w:trPr>
        <w:tc>
          <w:tcPr>
            <w:tcW w:w="4032" w:type="dxa"/>
            <w:tcBorders>
              <w:top w:val="single" w:sz="4" w:space="0" w:color="auto"/>
              <w:left w:val="single" w:sz="4" w:space="0" w:color="auto"/>
              <w:bottom w:val="single" w:sz="4" w:space="0" w:color="auto"/>
              <w:right w:val="single" w:sz="4" w:space="0" w:color="auto"/>
            </w:tcBorders>
            <w:shd w:val="clear" w:color="auto" w:fill="FFFFFF" w:themeFill="background1"/>
          </w:tcPr>
          <w:p w:rsidR="00E60CD1" w:rsidRPr="00E60CD1" w:rsidRDefault="00E60CD1" w:rsidP="00F221C2">
            <w:pPr>
              <w:pStyle w:val="7e"/>
            </w:pPr>
            <w:r w:rsidRPr="00E60CD1">
              <w:rPr>
                <w:rFonts w:ascii="Times New Roman" w:hAnsi="Times New Roman" w:cs="Times New Roman"/>
              </w:rPr>
              <w:t>«</w:t>
            </w:r>
            <w:proofErr w:type="spellStart"/>
            <w:r w:rsidRPr="00E60CD1">
              <w:rPr>
                <w:rFonts w:ascii="Times New Roman" w:hAnsi="Times New Roman" w:cs="Times New Roman"/>
              </w:rPr>
              <w:t>Новочебоксарский</w:t>
            </w:r>
            <w:proofErr w:type="spellEnd"/>
            <w:r w:rsidRPr="00E60CD1">
              <w:rPr>
                <w:rFonts w:ascii="Times New Roman" w:hAnsi="Times New Roman" w:cs="Times New Roman"/>
              </w:rPr>
              <w:t xml:space="preserve"> химико-механический техникум» Министерства образования и молодежной политики Чувашской Республики</w:t>
            </w:r>
          </w:p>
        </w:tc>
        <w:tc>
          <w:tcPr>
            <w:tcW w:w="2368" w:type="dxa"/>
            <w:tcBorders>
              <w:top w:val="single" w:sz="4" w:space="0" w:color="auto"/>
              <w:left w:val="single" w:sz="4" w:space="0" w:color="auto"/>
              <w:bottom w:val="single" w:sz="4" w:space="0" w:color="auto"/>
              <w:right w:val="single" w:sz="4" w:space="0" w:color="auto"/>
            </w:tcBorders>
            <w:shd w:val="clear" w:color="auto" w:fill="FFFFFF" w:themeFill="background1"/>
          </w:tcPr>
          <w:p w:rsidR="00E60CD1" w:rsidRPr="00E60CD1" w:rsidRDefault="00E60CD1" w:rsidP="00E60CD1">
            <w:pPr>
              <w:pStyle w:val="7e"/>
              <w:jc w:val="both"/>
            </w:pPr>
            <w:r w:rsidRPr="00E60CD1">
              <w:rPr>
                <w:rFonts w:ascii="Times New Roman" w:hAnsi="Times New Roman" w:cs="Times New Roman"/>
              </w:rPr>
              <w:t xml:space="preserve">г. Новочебоксарск, ул. Жени </w:t>
            </w:r>
            <w:proofErr w:type="spellStart"/>
            <w:r w:rsidRPr="00E60CD1">
              <w:rPr>
                <w:rFonts w:ascii="Times New Roman" w:hAnsi="Times New Roman" w:cs="Times New Roman"/>
              </w:rPr>
              <w:t>Крутовой</w:t>
            </w:r>
            <w:proofErr w:type="spellEnd"/>
            <w:r w:rsidRPr="00E60CD1">
              <w:rPr>
                <w:rFonts w:ascii="Times New Roman" w:hAnsi="Times New Roman" w:cs="Times New Roman"/>
              </w:rPr>
              <w:t>, д. 2</w:t>
            </w:r>
          </w:p>
        </w:tc>
        <w:tc>
          <w:tcPr>
            <w:tcW w:w="800" w:type="dxa"/>
            <w:tcBorders>
              <w:top w:val="single" w:sz="4" w:space="0" w:color="auto"/>
              <w:left w:val="single" w:sz="4" w:space="0" w:color="auto"/>
              <w:bottom w:val="single" w:sz="4" w:space="0" w:color="auto"/>
              <w:right w:val="single" w:sz="4" w:space="0" w:color="auto"/>
            </w:tcBorders>
            <w:shd w:val="clear" w:color="auto" w:fill="FFFFFF" w:themeFill="background1"/>
          </w:tcPr>
          <w:p w:rsidR="00E60CD1" w:rsidRPr="00E60CD1" w:rsidRDefault="00E60CD1" w:rsidP="00F221C2">
            <w:pPr>
              <w:pStyle w:val="7e"/>
              <w:jc w:val="center"/>
            </w:pPr>
            <w:r w:rsidRPr="00E60CD1">
              <w:rPr>
                <w:rFonts w:ascii="Times New Roman" w:hAnsi="Times New Roman" w:cs="Times New Roman"/>
              </w:rPr>
              <w:t>968</w:t>
            </w:r>
          </w:p>
        </w:tc>
        <w:tc>
          <w:tcPr>
            <w:tcW w:w="1024" w:type="dxa"/>
            <w:tcBorders>
              <w:top w:val="single" w:sz="4" w:space="0" w:color="auto"/>
              <w:left w:val="single" w:sz="4" w:space="0" w:color="auto"/>
              <w:bottom w:val="single" w:sz="4" w:space="0" w:color="auto"/>
              <w:right w:val="single" w:sz="4" w:space="0" w:color="auto"/>
            </w:tcBorders>
            <w:shd w:val="clear" w:color="auto" w:fill="FFFFFF" w:themeFill="background1"/>
          </w:tcPr>
          <w:p w:rsidR="00E60CD1" w:rsidRPr="00E60CD1" w:rsidRDefault="00E60CD1" w:rsidP="00F221C2">
            <w:pPr>
              <w:pStyle w:val="7e"/>
              <w:jc w:val="center"/>
            </w:pPr>
            <w:r w:rsidRPr="00E60CD1">
              <w:rPr>
                <w:rFonts w:ascii="Times New Roman" w:hAnsi="Times New Roman" w:cs="Times New Roman"/>
              </w:rPr>
              <w:t>968</w:t>
            </w:r>
          </w:p>
        </w:tc>
        <w:tc>
          <w:tcPr>
            <w:tcW w:w="1508" w:type="dxa"/>
            <w:tcBorders>
              <w:top w:val="single" w:sz="4" w:space="0" w:color="auto"/>
              <w:left w:val="single" w:sz="4" w:space="0" w:color="auto"/>
              <w:bottom w:val="single" w:sz="4" w:space="0" w:color="auto"/>
              <w:right w:val="single" w:sz="4" w:space="0" w:color="auto"/>
            </w:tcBorders>
            <w:shd w:val="clear" w:color="auto" w:fill="auto"/>
          </w:tcPr>
          <w:p w:rsidR="00E60CD1" w:rsidRPr="00E60CD1" w:rsidRDefault="00E60CD1" w:rsidP="00F221C2">
            <w:pPr>
              <w:pStyle w:val="7e"/>
              <w:jc w:val="center"/>
            </w:pPr>
            <w:r w:rsidRPr="00E60CD1">
              <w:rPr>
                <w:rFonts w:ascii="Times New Roman" w:hAnsi="Times New Roman" w:cs="Times New Roman"/>
              </w:rPr>
              <w:t>1012</w:t>
            </w:r>
          </w:p>
        </w:tc>
      </w:tr>
      <w:tr w:rsidR="00E60CD1" w:rsidTr="00F221C2">
        <w:trPr>
          <w:cantSplit/>
          <w:trHeight w:val="23"/>
        </w:trPr>
        <w:tc>
          <w:tcPr>
            <w:tcW w:w="97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E60CD1" w:rsidRPr="003C4773" w:rsidRDefault="00E60CD1" w:rsidP="00E60CD1">
            <w:pPr>
              <w:pStyle w:val="7e"/>
              <w:rPr>
                <w:rFonts w:ascii="Times New Roman" w:hAnsi="Times New Roman" w:cs="Times New Roman"/>
              </w:rPr>
            </w:pPr>
            <w:r w:rsidRPr="003C4773">
              <w:rPr>
                <w:rFonts w:ascii="Times New Roman" w:hAnsi="Times New Roman" w:cs="Times New Roman"/>
                <w:bCs/>
              </w:rPr>
              <w:t>Негосударственные организации</w:t>
            </w:r>
          </w:p>
        </w:tc>
      </w:tr>
      <w:tr w:rsidR="00E60CD1" w:rsidTr="00E60CD1">
        <w:trPr>
          <w:cantSplit/>
          <w:trHeight w:val="23"/>
        </w:trPr>
        <w:tc>
          <w:tcPr>
            <w:tcW w:w="4032" w:type="dxa"/>
            <w:tcBorders>
              <w:top w:val="single" w:sz="4" w:space="0" w:color="auto"/>
              <w:left w:val="single" w:sz="4" w:space="0" w:color="auto"/>
              <w:bottom w:val="single" w:sz="4" w:space="0" w:color="auto"/>
              <w:right w:val="single" w:sz="4" w:space="0" w:color="auto"/>
            </w:tcBorders>
            <w:shd w:val="clear" w:color="auto" w:fill="FFFFFF" w:themeFill="background1"/>
          </w:tcPr>
          <w:p w:rsidR="00E60CD1" w:rsidRPr="00E60CD1" w:rsidRDefault="00E60CD1" w:rsidP="00F221C2">
            <w:pPr>
              <w:pStyle w:val="7e"/>
            </w:pPr>
            <w:r w:rsidRPr="00E60CD1">
              <w:rPr>
                <w:rFonts w:ascii="Times New Roman" w:hAnsi="Times New Roman" w:cs="Times New Roman"/>
              </w:rPr>
              <w:t>АНПОО «Академия технологии и управления»</w:t>
            </w:r>
          </w:p>
        </w:tc>
        <w:tc>
          <w:tcPr>
            <w:tcW w:w="2368" w:type="dxa"/>
            <w:tcBorders>
              <w:top w:val="single" w:sz="4" w:space="0" w:color="auto"/>
              <w:left w:val="single" w:sz="4" w:space="0" w:color="auto"/>
              <w:bottom w:val="single" w:sz="4" w:space="0" w:color="auto"/>
              <w:right w:val="single" w:sz="4" w:space="0" w:color="auto"/>
            </w:tcBorders>
            <w:shd w:val="clear" w:color="auto" w:fill="FFFFFF" w:themeFill="background1"/>
          </w:tcPr>
          <w:p w:rsidR="00E60CD1" w:rsidRPr="00E60CD1" w:rsidRDefault="00E60CD1" w:rsidP="00E60CD1">
            <w:pPr>
              <w:pStyle w:val="7e"/>
              <w:jc w:val="both"/>
            </w:pPr>
            <w:r w:rsidRPr="00E60CD1">
              <w:rPr>
                <w:rFonts w:ascii="Times New Roman" w:hAnsi="Times New Roman" w:cs="Times New Roman"/>
              </w:rPr>
              <w:t xml:space="preserve">г. Новочебоксарск, ул. </w:t>
            </w:r>
            <w:proofErr w:type="spellStart"/>
            <w:r w:rsidRPr="00E60CD1">
              <w:rPr>
                <w:rFonts w:ascii="Times New Roman" w:hAnsi="Times New Roman" w:cs="Times New Roman"/>
              </w:rPr>
              <w:t>Коммунисти-ческая</w:t>
            </w:r>
            <w:proofErr w:type="spellEnd"/>
            <w:r w:rsidRPr="00E60CD1">
              <w:rPr>
                <w:rFonts w:ascii="Times New Roman" w:hAnsi="Times New Roman" w:cs="Times New Roman"/>
              </w:rPr>
              <w:t>, д. 37</w:t>
            </w:r>
          </w:p>
        </w:tc>
        <w:tc>
          <w:tcPr>
            <w:tcW w:w="800" w:type="dxa"/>
            <w:tcBorders>
              <w:top w:val="single" w:sz="4" w:space="0" w:color="auto"/>
              <w:left w:val="single" w:sz="4" w:space="0" w:color="auto"/>
              <w:bottom w:val="single" w:sz="4" w:space="0" w:color="auto"/>
              <w:right w:val="single" w:sz="4" w:space="0" w:color="auto"/>
            </w:tcBorders>
            <w:shd w:val="clear" w:color="auto" w:fill="FFFFFF" w:themeFill="background1"/>
          </w:tcPr>
          <w:p w:rsidR="00E60CD1" w:rsidRPr="00E60CD1" w:rsidRDefault="00E60CD1" w:rsidP="00F221C2">
            <w:pPr>
              <w:pStyle w:val="7e"/>
              <w:jc w:val="center"/>
            </w:pPr>
            <w:r w:rsidRPr="00E60CD1">
              <w:rPr>
                <w:rFonts w:ascii="Times New Roman" w:hAnsi="Times New Roman" w:cs="Times New Roman"/>
              </w:rPr>
              <w:t>968</w:t>
            </w:r>
          </w:p>
        </w:tc>
        <w:tc>
          <w:tcPr>
            <w:tcW w:w="1024" w:type="dxa"/>
            <w:tcBorders>
              <w:top w:val="single" w:sz="4" w:space="0" w:color="auto"/>
              <w:left w:val="single" w:sz="4" w:space="0" w:color="auto"/>
              <w:bottom w:val="single" w:sz="4" w:space="0" w:color="auto"/>
              <w:right w:val="single" w:sz="4" w:space="0" w:color="auto"/>
            </w:tcBorders>
            <w:shd w:val="clear" w:color="auto" w:fill="FFFFFF" w:themeFill="background1"/>
          </w:tcPr>
          <w:p w:rsidR="00E60CD1" w:rsidRPr="00E60CD1" w:rsidRDefault="00E60CD1" w:rsidP="00F221C2">
            <w:pPr>
              <w:pStyle w:val="7e"/>
              <w:jc w:val="center"/>
            </w:pPr>
            <w:r w:rsidRPr="00E60CD1">
              <w:rPr>
                <w:rFonts w:ascii="Times New Roman" w:hAnsi="Times New Roman" w:cs="Times New Roman"/>
              </w:rPr>
              <w:t>968</w:t>
            </w:r>
          </w:p>
        </w:tc>
        <w:tc>
          <w:tcPr>
            <w:tcW w:w="1508" w:type="dxa"/>
            <w:tcBorders>
              <w:top w:val="single" w:sz="4" w:space="0" w:color="auto"/>
              <w:left w:val="single" w:sz="4" w:space="0" w:color="auto"/>
              <w:bottom w:val="single" w:sz="4" w:space="0" w:color="auto"/>
              <w:right w:val="single" w:sz="4" w:space="0" w:color="auto"/>
            </w:tcBorders>
            <w:shd w:val="clear" w:color="auto" w:fill="auto"/>
          </w:tcPr>
          <w:p w:rsidR="00E60CD1" w:rsidRPr="00E60CD1" w:rsidRDefault="00E60CD1" w:rsidP="00F221C2">
            <w:pPr>
              <w:pStyle w:val="7e"/>
              <w:jc w:val="center"/>
            </w:pPr>
            <w:r w:rsidRPr="00E60CD1">
              <w:rPr>
                <w:rFonts w:ascii="Times New Roman" w:hAnsi="Times New Roman" w:cs="Times New Roman"/>
              </w:rPr>
              <w:t>1012</w:t>
            </w:r>
          </w:p>
        </w:tc>
      </w:tr>
    </w:tbl>
    <w:p w:rsidR="007B59CA" w:rsidRDefault="007B59CA" w:rsidP="00E60CD1">
      <w:pPr>
        <w:tabs>
          <w:tab w:val="left" w:pos="567"/>
        </w:tabs>
        <w:ind w:firstLine="567"/>
        <w:jc w:val="both"/>
        <w:rPr>
          <w:sz w:val="24"/>
          <w:szCs w:val="24"/>
        </w:rPr>
      </w:pPr>
    </w:p>
    <w:p w:rsidR="00E60CD1" w:rsidRDefault="00E60CD1" w:rsidP="00E60CD1">
      <w:pPr>
        <w:tabs>
          <w:tab w:val="left" w:pos="567"/>
        </w:tabs>
        <w:ind w:firstLine="567"/>
        <w:jc w:val="both"/>
      </w:pPr>
      <w:r w:rsidRPr="00E60CD1">
        <w:rPr>
          <w:sz w:val="24"/>
          <w:szCs w:val="24"/>
        </w:rPr>
        <w:t xml:space="preserve">В рамках проекта «Успех каждого ребенка» национального проекта «Образование» в Республике на базе </w:t>
      </w:r>
      <w:proofErr w:type="spellStart"/>
      <w:r w:rsidRPr="00E60CD1">
        <w:rPr>
          <w:sz w:val="24"/>
          <w:szCs w:val="24"/>
        </w:rPr>
        <w:t>Новочебоксарского</w:t>
      </w:r>
      <w:proofErr w:type="spellEnd"/>
      <w:r w:rsidRPr="00E60CD1">
        <w:rPr>
          <w:sz w:val="24"/>
          <w:szCs w:val="24"/>
        </w:rPr>
        <w:t xml:space="preserve"> химико-механического техникума открыт второй детский технопарк «</w:t>
      </w:r>
      <w:proofErr w:type="spellStart"/>
      <w:r w:rsidRPr="00E60CD1">
        <w:rPr>
          <w:sz w:val="24"/>
          <w:szCs w:val="24"/>
        </w:rPr>
        <w:t>Кванториум</w:t>
      </w:r>
      <w:proofErr w:type="spellEnd"/>
      <w:r w:rsidRPr="00E60CD1">
        <w:rPr>
          <w:sz w:val="24"/>
          <w:szCs w:val="24"/>
        </w:rPr>
        <w:t>». Здесь бесплатно обучаются 400 детей в год.</w:t>
      </w:r>
    </w:p>
    <w:p w:rsidR="007B59CA" w:rsidRDefault="007B59CA" w:rsidP="007A08EB">
      <w:pPr>
        <w:pStyle w:val="ConsPlusNormal"/>
        <w:ind w:firstLine="540"/>
        <w:jc w:val="both"/>
        <w:rPr>
          <w:rFonts w:ascii="Times New Roman" w:hAnsi="Times New Roman" w:cs="Times New Roman"/>
          <w:b/>
          <w:i/>
          <w:color w:val="000000"/>
          <w:sz w:val="24"/>
          <w:szCs w:val="24"/>
        </w:rPr>
      </w:pPr>
    </w:p>
    <w:p w:rsidR="007B59CA" w:rsidRDefault="005D4800" w:rsidP="007A08EB">
      <w:pPr>
        <w:pStyle w:val="ConsPlusNormal"/>
        <w:ind w:firstLine="540"/>
        <w:jc w:val="both"/>
        <w:rPr>
          <w:rFonts w:ascii="Times New Roman" w:hAnsi="Times New Roman" w:cs="Times New Roman"/>
          <w:b/>
          <w:i/>
          <w:color w:val="000000"/>
          <w:sz w:val="24"/>
          <w:szCs w:val="24"/>
        </w:rPr>
      </w:pPr>
      <w:r w:rsidRPr="00D57E4F">
        <w:rPr>
          <w:rFonts w:ascii="Times New Roman" w:hAnsi="Times New Roman" w:cs="Times New Roman"/>
          <w:b/>
          <w:i/>
          <w:color w:val="000000"/>
          <w:sz w:val="24"/>
          <w:szCs w:val="24"/>
        </w:rPr>
        <w:t xml:space="preserve">Проектное предложение по </w:t>
      </w:r>
      <w:r w:rsidR="007B59CA">
        <w:rPr>
          <w:rFonts w:ascii="Times New Roman" w:hAnsi="Times New Roman" w:cs="Times New Roman"/>
          <w:b/>
          <w:i/>
          <w:color w:val="000000"/>
          <w:sz w:val="24"/>
          <w:szCs w:val="24"/>
        </w:rPr>
        <w:t xml:space="preserve"> профессиональным образовательным учреждениям</w:t>
      </w:r>
    </w:p>
    <w:p w:rsidR="007B59CA" w:rsidRPr="001452DD" w:rsidRDefault="007B59CA" w:rsidP="007A08EB">
      <w:pPr>
        <w:pStyle w:val="ConsPlusNorma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В</w:t>
      </w:r>
      <w:r w:rsidRPr="007B59CA">
        <w:rPr>
          <w:rFonts w:ascii="Times New Roman" w:hAnsi="Times New Roman" w:cs="Times New Roman"/>
          <w:color w:val="000000"/>
          <w:sz w:val="24"/>
          <w:szCs w:val="24"/>
        </w:rPr>
        <w:t xml:space="preserve"> рамках реализации регионального проекта </w:t>
      </w:r>
      <w:r>
        <w:rPr>
          <w:rFonts w:ascii="Times New Roman" w:hAnsi="Times New Roman" w:cs="Times New Roman"/>
          <w:color w:val="000000"/>
          <w:sz w:val="24"/>
          <w:szCs w:val="24"/>
        </w:rPr>
        <w:t>«</w:t>
      </w:r>
      <w:r w:rsidRPr="007B59CA">
        <w:rPr>
          <w:rFonts w:ascii="Times New Roman" w:hAnsi="Times New Roman" w:cs="Times New Roman"/>
          <w:color w:val="000000"/>
          <w:sz w:val="24"/>
          <w:szCs w:val="24"/>
        </w:rPr>
        <w:t>Молодые профессионалы</w:t>
      </w:r>
      <w:r>
        <w:rPr>
          <w:rFonts w:ascii="Times New Roman" w:hAnsi="Times New Roman" w:cs="Times New Roman"/>
          <w:color w:val="000000"/>
          <w:sz w:val="24"/>
          <w:szCs w:val="24"/>
        </w:rPr>
        <w:t>»</w:t>
      </w:r>
      <w:r w:rsidRPr="007B59CA">
        <w:rPr>
          <w:rFonts w:ascii="Times New Roman" w:hAnsi="Times New Roman" w:cs="Times New Roman"/>
          <w:color w:val="000000"/>
          <w:sz w:val="24"/>
          <w:szCs w:val="24"/>
        </w:rPr>
        <w:t xml:space="preserve"> нац</w:t>
      </w:r>
      <w:r>
        <w:rPr>
          <w:rFonts w:ascii="Times New Roman" w:hAnsi="Times New Roman" w:cs="Times New Roman"/>
          <w:color w:val="000000"/>
          <w:sz w:val="24"/>
          <w:szCs w:val="24"/>
        </w:rPr>
        <w:t>ионального проекта «</w:t>
      </w:r>
      <w:r w:rsidRPr="007B59CA">
        <w:rPr>
          <w:rFonts w:ascii="Times New Roman" w:hAnsi="Times New Roman" w:cs="Times New Roman"/>
          <w:color w:val="000000"/>
          <w:sz w:val="24"/>
          <w:szCs w:val="24"/>
        </w:rPr>
        <w:t>Образование</w:t>
      </w:r>
      <w:r>
        <w:rPr>
          <w:rFonts w:ascii="Times New Roman" w:hAnsi="Times New Roman" w:cs="Times New Roman"/>
          <w:color w:val="000000"/>
          <w:sz w:val="24"/>
          <w:szCs w:val="24"/>
        </w:rPr>
        <w:t>» планируется с</w:t>
      </w:r>
      <w:r w:rsidRPr="007B59CA">
        <w:rPr>
          <w:rFonts w:ascii="Times New Roman" w:hAnsi="Times New Roman" w:cs="Times New Roman"/>
          <w:color w:val="000000"/>
          <w:sz w:val="24"/>
          <w:szCs w:val="24"/>
        </w:rPr>
        <w:t xml:space="preserve">оздание на базе </w:t>
      </w:r>
      <w:proofErr w:type="spellStart"/>
      <w:r w:rsidRPr="007B59CA">
        <w:rPr>
          <w:rFonts w:ascii="Times New Roman" w:hAnsi="Times New Roman" w:cs="Times New Roman"/>
          <w:color w:val="000000"/>
          <w:sz w:val="24"/>
          <w:szCs w:val="24"/>
        </w:rPr>
        <w:t>Новочебоксарского</w:t>
      </w:r>
      <w:proofErr w:type="spellEnd"/>
      <w:r w:rsidRPr="007B59CA">
        <w:rPr>
          <w:rFonts w:ascii="Times New Roman" w:hAnsi="Times New Roman" w:cs="Times New Roman"/>
          <w:color w:val="000000"/>
          <w:sz w:val="24"/>
          <w:szCs w:val="24"/>
        </w:rPr>
        <w:t xml:space="preserve"> химико-механического техникума Центр</w:t>
      </w:r>
      <w:r>
        <w:rPr>
          <w:rFonts w:ascii="Times New Roman" w:hAnsi="Times New Roman" w:cs="Times New Roman"/>
          <w:color w:val="000000"/>
          <w:sz w:val="24"/>
          <w:szCs w:val="24"/>
        </w:rPr>
        <w:t>а</w:t>
      </w:r>
      <w:r w:rsidRPr="007B59CA">
        <w:rPr>
          <w:rFonts w:ascii="Times New Roman" w:hAnsi="Times New Roman" w:cs="Times New Roman"/>
          <w:color w:val="000000"/>
          <w:sz w:val="24"/>
          <w:szCs w:val="24"/>
        </w:rPr>
        <w:t xml:space="preserve"> опережающей профессиональной подготовки</w:t>
      </w:r>
      <w:r>
        <w:rPr>
          <w:rFonts w:ascii="Times New Roman" w:hAnsi="Times New Roman" w:cs="Times New Roman"/>
          <w:color w:val="000000"/>
          <w:sz w:val="24"/>
          <w:szCs w:val="24"/>
        </w:rPr>
        <w:t xml:space="preserve"> (ЦОПП) </w:t>
      </w:r>
      <w:r w:rsidRPr="007B59CA">
        <w:rPr>
          <w:rFonts w:ascii="Times New Roman" w:hAnsi="Times New Roman" w:cs="Times New Roman"/>
          <w:color w:val="000000"/>
          <w:sz w:val="24"/>
          <w:szCs w:val="24"/>
        </w:rPr>
        <w:t xml:space="preserve">по стандартам </w:t>
      </w:r>
      <w:proofErr w:type="spellStart"/>
      <w:r w:rsidRPr="007B59CA">
        <w:rPr>
          <w:rFonts w:ascii="Times New Roman" w:hAnsi="Times New Roman" w:cs="Times New Roman"/>
          <w:color w:val="000000"/>
          <w:sz w:val="24"/>
          <w:szCs w:val="24"/>
        </w:rPr>
        <w:t>WorldSkills</w:t>
      </w:r>
      <w:proofErr w:type="spellEnd"/>
      <w:r>
        <w:rPr>
          <w:rFonts w:ascii="Times New Roman" w:hAnsi="Times New Roman" w:cs="Times New Roman"/>
          <w:color w:val="000000"/>
          <w:sz w:val="24"/>
          <w:szCs w:val="24"/>
        </w:rPr>
        <w:t>.</w:t>
      </w:r>
    </w:p>
    <w:p w:rsidR="007B59CA" w:rsidRDefault="007B59CA" w:rsidP="00192949">
      <w:pPr>
        <w:ind w:firstLine="567"/>
        <w:contextualSpacing/>
        <w:jc w:val="both"/>
        <w:rPr>
          <w:b/>
          <w:sz w:val="24"/>
          <w:szCs w:val="24"/>
        </w:rPr>
      </w:pPr>
    </w:p>
    <w:p w:rsidR="00D815D1" w:rsidRPr="00B67722" w:rsidRDefault="005B153E" w:rsidP="008248BE">
      <w:pPr>
        <w:pStyle w:val="34"/>
      </w:pPr>
      <w:bookmarkStart w:id="151" w:name="_Toc201330833"/>
      <w:r w:rsidRPr="000A750D">
        <w:t>3.6.</w:t>
      </w:r>
      <w:r>
        <w:t xml:space="preserve">5. </w:t>
      </w:r>
      <w:r w:rsidR="00B67722" w:rsidRPr="00B67722">
        <w:t>Культура</w:t>
      </w:r>
      <w:bookmarkEnd w:id="151"/>
    </w:p>
    <w:p w:rsidR="00B85754" w:rsidRDefault="00865A1F" w:rsidP="007B59CA">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xml:space="preserve">Предельные значения расчетных показателей минимально допустимого уровня обеспеченности населения города Новочебоксарска объектами местного значения в области культуры и искусства и предельные значения расчетных показателей максимально допустимого уровня территориальной доступности таких объектов для населения города Новочебоксарска Чувашской Республики, фактическое состояние обеспеченности указаны в таблице </w:t>
      </w:r>
      <w:r w:rsidR="00741B75">
        <w:rPr>
          <w:rFonts w:ascii="Times New Roman" w:hAnsi="Times New Roman" w:cs="Times New Roman"/>
          <w:color w:val="000000"/>
          <w:sz w:val="24"/>
          <w:szCs w:val="24"/>
        </w:rPr>
        <w:t>4</w:t>
      </w:r>
      <w:r w:rsidR="00CD2B8B">
        <w:rPr>
          <w:rFonts w:ascii="Times New Roman" w:hAnsi="Times New Roman" w:cs="Times New Roman"/>
          <w:color w:val="000000"/>
          <w:sz w:val="24"/>
          <w:szCs w:val="24"/>
        </w:rPr>
        <w:t>6</w:t>
      </w:r>
      <w:r w:rsidRPr="00CC2791">
        <w:rPr>
          <w:rFonts w:ascii="Times New Roman" w:hAnsi="Times New Roman" w:cs="Times New Roman"/>
          <w:color w:val="000000"/>
          <w:sz w:val="24"/>
          <w:szCs w:val="24"/>
        </w:rPr>
        <w:t>.</w:t>
      </w:r>
    </w:p>
    <w:p w:rsidR="00865A1F" w:rsidRPr="00865A1F" w:rsidRDefault="00865A1F" w:rsidP="00865A1F">
      <w:pPr>
        <w:pStyle w:val="ConsPlusNormal"/>
        <w:shd w:val="clear" w:color="auto" w:fill="FFFFFF" w:themeFill="background1"/>
        <w:jc w:val="right"/>
        <w:outlineLvl w:val="3"/>
        <w:rPr>
          <w:rFonts w:ascii="Times New Roman" w:hAnsi="Times New Roman" w:cs="Times New Roman"/>
          <w:sz w:val="24"/>
          <w:szCs w:val="24"/>
        </w:rPr>
      </w:pPr>
      <w:r w:rsidRPr="00865A1F">
        <w:rPr>
          <w:rFonts w:ascii="Times New Roman" w:hAnsi="Times New Roman" w:cs="Times New Roman"/>
          <w:sz w:val="24"/>
          <w:szCs w:val="24"/>
        </w:rPr>
        <w:t xml:space="preserve">Таблица </w:t>
      </w:r>
      <w:r w:rsidR="00741B75">
        <w:rPr>
          <w:rFonts w:ascii="Times New Roman" w:hAnsi="Times New Roman" w:cs="Times New Roman"/>
          <w:sz w:val="24"/>
          <w:szCs w:val="24"/>
        </w:rPr>
        <w:t>4</w:t>
      </w:r>
      <w:r w:rsidR="00CD2B8B">
        <w:rPr>
          <w:rFonts w:ascii="Times New Roman" w:hAnsi="Times New Roman" w:cs="Times New Roman"/>
          <w:sz w:val="24"/>
          <w:szCs w:val="24"/>
        </w:rPr>
        <w:t>6</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7"/>
        <w:gridCol w:w="2381"/>
        <w:gridCol w:w="1758"/>
        <w:gridCol w:w="1191"/>
        <w:gridCol w:w="1247"/>
        <w:gridCol w:w="1757"/>
        <w:gridCol w:w="1192"/>
      </w:tblGrid>
      <w:tr w:rsidR="00865A1F" w:rsidRPr="00705FD6" w:rsidTr="00865A1F">
        <w:trPr>
          <w:trHeight w:val="1138"/>
        </w:trPr>
        <w:tc>
          <w:tcPr>
            <w:tcW w:w="397" w:type="dxa"/>
            <w:vMerge w:val="restart"/>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w:t>
            </w:r>
          </w:p>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п/п</w:t>
            </w:r>
          </w:p>
        </w:tc>
        <w:tc>
          <w:tcPr>
            <w:tcW w:w="2381" w:type="dxa"/>
            <w:vMerge w:val="restart"/>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Наименование объекта местного значения</w:t>
            </w:r>
          </w:p>
        </w:tc>
        <w:tc>
          <w:tcPr>
            <w:tcW w:w="2949" w:type="dxa"/>
            <w:gridSpan w:val="2"/>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Расчетный показатель минимально допустимого уровня обеспеченности</w:t>
            </w:r>
          </w:p>
        </w:tc>
        <w:tc>
          <w:tcPr>
            <w:tcW w:w="124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Фактическое состояние на 01.01.2018</w:t>
            </w:r>
          </w:p>
        </w:tc>
        <w:tc>
          <w:tcPr>
            <w:tcW w:w="2949" w:type="dxa"/>
            <w:gridSpan w:val="2"/>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Расчетный показатель максимально допустимого уровня территориальной доступности</w:t>
            </w:r>
          </w:p>
        </w:tc>
      </w:tr>
      <w:tr w:rsidR="00865A1F" w:rsidRPr="00705FD6" w:rsidTr="00865A1F">
        <w:tc>
          <w:tcPr>
            <w:tcW w:w="397" w:type="dxa"/>
            <w:vMerge/>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jc w:val="both"/>
              <w:rPr>
                <w:rFonts w:ascii="Times New Roman" w:hAnsi="Times New Roman" w:cs="Times New Roman"/>
                <w:sz w:val="24"/>
                <w:szCs w:val="24"/>
              </w:rPr>
            </w:pPr>
          </w:p>
        </w:tc>
        <w:tc>
          <w:tcPr>
            <w:tcW w:w="2381" w:type="dxa"/>
            <w:vMerge/>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jc w:val="both"/>
              <w:rPr>
                <w:rFonts w:ascii="Times New Roman" w:hAnsi="Times New Roman" w:cs="Times New Roman"/>
                <w:sz w:val="24"/>
                <w:szCs w:val="24"/>
              </w:rPr>
            </w:pPr>
          </w:p>
        </w:tc>
        <w:tc>
          <w:tcPr>
            <w:tcW w:w="1758"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единица измерения</w:t>
            </w:r>
          </w:p>
        </w:tc>
        <w:tc>
          <w:tcPr>
            <w:tcW w:w="119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величина</w:t>
            </w:r>
          </w:p>
        </w:tc>
        <w:tc>
          <w:tcPr>
            <w:tcW w:w="124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величина</w:t>
            </w:r>
          </w:p>
        </w:tc>
        <w:tc>
          <w:tcPr>
            <w:tcW w:w="175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единица измерения</w:t>
            </w:r>
          </w:p>
        </w:tc>
        <w:tc>
          <w:tcPr>
            <w:tcW w:w="1192"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величина</w:t>
            </w:r>
          </w:p>
        </w:tc>
      </w:tr>
      <w:tr w:rsidR="00865A1F" w:rsidRPr="00705FD6" w:rsidTr="00865A1F">
        <w:trPr>
          <w:trHeight w:val="194"/>
        </w:trPr>
        <w:tc>
          <w:tcPr>
            <w:tcW w:w="9923" w:type="dxa"/>
            <w:gridSpan w:val="7"/>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jc w:val="both"/>
              <w:outlineLvl w:val="4"/>
              <w:rPr>
                <w:rFonts w:ascii="Times New Roman" w:hAnsi="Times New Roman" w:cs="Times New Roman"/>
                <w:sz w:val="24"/>
                <w:szCs w:val="24"/>
              </w:rPr>
            </w:pPr>
            <w:r w:rsidRPr="00705FD6">
              <w:rPr>
                <w:rFonts w:ascii="Times New Roman" w:hAnsi="Times New Roman" w:cs="Times New Roman"/>
                <w:sz w:val="24"/>
                <w:szCs w:val="24"/>
              </w:rPr>
              <w:t>1. Библиотеки</w:t>
            </w:r>
          </w:p>
        </w:tc>
      </w:tr>
      <w:tr w:rsidR="00865A1F" w:rsidRPr="00705FD6" w:rsidTr="00865A1F">
        <w:tc>
          <w:tcPr>
            <w:tcW w:w="397" w:type="dxa"/>
            <w:vMerge w:val="restart"/>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Общедоступная библиотека</w:t>
            </w:r>
          </w:p>
        </w:tc>
        <w:tc>
          <w:tcPr>
            <w:tcW w:w="1758"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Количество на 20000 человек</w:t>
            </w:r>
          </w:p>
        </w:tc>
        <w:tc>
          <w:tcPr>
            <w:tcW w:w="119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7</w:t>
            </w:r>
          </w:p>
        </w:tc>
        <w:tc>
          <w:tcPr>
            <w:tcW w:w="124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7</w:t>
            </w:r>
          </w:p>
        </w:tc>
        <w:tc>
          <w:tcPr>
            <w:tcW w:w="1757" w:type="dxa"/>
            <w:vMerge w:val="restart"/>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 xml:space="preserve">Транспортная доступность, </w:t>
            </w:r>
            <w:r w:rsidRPr="00705FD6">
              <w:rPr>
                <w:rFonts w:ascii="Times New Roman" w:hAnsi="Times New Roman" w:cs="Times New Roman"/>
                <w:sz w:val="24"/>
                <w:szCs w:val="24"/>
              </w:rPr>
              <w:lastRenderedPageBreak/>
              <w:t>мин.</w:t>
            </w:r>
          </w:p>
        </w:tc>
        <w:tc>
          <w:tcPr>
            <w:tcW w:w="1192" w:type="dxa"/>
            <w:vMerge w:val="restart"/>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lastRenderedPageBreak/>
              <w:t>10 - 25</w:t>
            </w:r>
          </w:p>
        </w:tc>
      </w:tr>
      <w:tr w:rsidR="00865A1F" w:rsidRPr="00705FD6" w:rsidTr="00865A1F">
        <w:trPr>
          <w:trHeight w:val="1062"/>
        </w:trPr>
        <w:tc>
          <w:tcPr>
            <w:tcW w:w="397" w:type="dxa"/>
            <w:vMerge/>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jc w:val="both"/>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Детско-юношеская библиотека</w:t>
            </w:r>
          </w:p>
        </w:tc>
        <w:tc>
          <w:tcPr>
            <w:tcW w:w="1758"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Количество на 10000 человек в возрасте от 6 до 14 лет</w:t>
            </w:r>
          </w:p>
        </w:tc>
        <w:tc>
          <w:tcPr>
            <w:tcW w:w="119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24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757" w:type="dxa"/>
            <w:vMerge/>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jc w:val="center"/>
              <w:rPr>
                <w:rFonts w:ascii="Times New Roman" w:hAnsi="Times New Roman" w:cs="Times New Roman"/>
                <w:sz w:val="24"/>
                <w:szCs w:val="24"/>
              </w:rPr>
            </w:pPr>
          </w:p>
        </w:tc>
        <w:tc>
          <w:tcPr>
            <w:tcW w:w="1192" w:type="dxa"/>
            <w:vMerge/>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jc w:val="center"/>
              <w:rPr>
                <w:rFonts w:ascii="Times New Roman" w:hAnsi="Times New Roman" w:cs="Times New Roman"/>
                <w:sz w:val="24"/>
                <w:szCs w:val="24"/>
              </w:rPr>
            </w:pPr>
          </w:p>
        </w:tc>
      </w:tr>
      <w:tr w:rsidR="00865A1F" w:rsidRPr="00705FD6" w:rsidTr="00865A1F">
        <w:trPr>
          <w:trHeight w:val="1591"/>
        </w:trPr>
        <w:tc>
          <w:tcPr>
            <w:tcW w:w="397" w:type="dxa"/>
            <w:vMerge/>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jc w:val="both"/>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Точка доступа к полнотекстовым информационным ресурсам (Центральная библиотека)</w:t>
            </w:r>
          </w:p>
        </w:tc>
        <w:tc>
          <w:tcPr>
            <w:tcW w:w="1758"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24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75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Транспортная доступность, мин.</w:t>
            </w:r>
          </w:p>
        </w:tc>
        <w:tc>
          <w:tcPr>
            <w:tcW w:w="1192"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10 - 15</w:t>
            </w:r>
          </w:p>
        </w:tc>
      </w:tr>
      <w:tr w:rsidR="00865A1F" w:rsidRPr="00705FD6" w:rsidTr="00865A1F">
        <w:tc>
          <w:tcPr>
            <w:tcW w:w="9923" w:type="dxa"/>
            <w:gridSpan w:val="7"/>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jc w:val="both"/>
              <w:outlineLvl w:val="4"/>
              <w:rPr>
                <w:rFonts w:ascii="Times New Roman" w:hAnsi="Times New Roman" w:cs="Times New Roman"/>
                <w:sz w:val="24"/>
                <w:szCs w:val="24"/>
              </w:rPr>
            </w:pPr>
            <w:r w:rsidRPr="00705FD6">
              <w:rPr>
                <w:rFonts w:ascii="Times New Roman" w:hAnsi="Times New Roman" w:cs="Times New Roman"/>
                <w:sz w:val="24"/>
                <w:szCs w:val="24"/>
              </w:rPr>
              <w:t>2. Музеи и выставочные залы</w:t>
            </w:r>
          </w:p>
        </w:tc>
      </w:tr>
      <w:tr w:rsidR="00865A1F" w:rsidRPr="00705FD6" w:rsidTr="00865A1F">
        <w:tc>
          <w:tcPr>
            <w:tcW w:w="39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Музей (краеведческий, художественный)</w:t>
            </w:r>
          </w:p>
          <w:p w:rsidR="00030CFC" w:rsidRPr="00705FD6" w:rsidRDefault="00030CFC"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МБУ «Историко-художественный музейный комплекс»</w:t>
            </w:r>
          </w:p>
        </w:tc>
        <w:tc>
          <w:tcPr>
            <w:tcW w:w="1758"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Количество на городской округ</w:t>
            </w:r>
          </w:p>
        </w:tc>
        <w:tc>
          <w:tcPr>
            <w:tcW w:w="119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2 (краеведческий - 1, художественный - 1)</w:t>
            </w:r>
          </w:p>
        </w:tc>
        <w:tc>
          <w:tcPr>
            <w:tcW w:w="124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2</w:t>
            </w:r>
          </w:p>
        </w:tc>
        <w:tc>
          <w:tcPr>
            <w:tcW w:w="175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Транспортная доступность, мин.</w:t>
            </w:r>
          </w:p>
        </w:tc>
        <w:tc>
          <w:tcPr>
            <w:tcW w:w="1192"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10 - 15</w:t>
            </w:r>
          </w:p>
        </w:tc>
      </w:tr>
      <w:tr w:rsidR="00865A1F" w:rsidRPr="00705FD6" w:rsidTr="00865A1F">
        <w:tc>
          <w:tcPr>
            <w:tcW w:w="9923" w:type="dxa"/>
            <w:gridSpan w:val="7"/>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jc w:val="both"/>
              <w:outlineLvl w:val="4"/>
              <w:rPr>
                <w:rFonts w:ascii="Times New Roman" w:hAnsi="Times New Roman" w:cs="Times New Roman"/>
                <w:sz w:val="24"/>
                <w:szCs w:val="24"/>
              </w:rPr>
            </w:pPr>
            <w:r w:rsidRPr="00705FD6">
              <w:rPr>
                <w:rFonts w:ascii="Times New Roman" w:hAnsi="Times New Roman" w:cs="Times New Roman"/>
                <w:sz w:val="24"/>
                <w:szCs w:val="24"/>
              </w:rPr>
              <w:t>3. Театры, концертные залы</w:t>
            </w:r>
          </w:p>
        </w:tc>
      </w:tr>
      <w:tr w:rsidR="00865A1F" w:rsidRPr="00705FD6" w:rsidTr="00865A1F">
        <w:tc>
          <w:tcPr>
            <w:tcW w:w="39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Театр (Экспериментальный театр «Мим-театр «Дождь»)</w:t>
            </w:r>
          </w:p>
        </w:tc>
        <w:tc>
          <w:tcPr>
            <w:tcW w:w="1758"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Количество на городской округ</w:t>
            </w:r>
          </w:p>
        </w:tc>
        <w:tc>
          <w:tcPr>
            <w:tcW w:w="1191" w:type="dxa"/>
            <w:tcBorders>
              <w:top w:val="single" w:sz="4" w:space="0" w:color="auto"/>
              <w:left w:val="single" w:sz="4" w:space="0" w:color="auto"/>
              <w:bottom w:val="single" w:sz="4" w:space="0" w:color="auto"/>
              <w:right w:val="single" w:sz="4" w:space="0" w:color="auto"/>
            </w:tcBorders>
          </w:tcPr>
          <w:p w:rsidR="00865A1F" w:rsidRPr="00705FD6" w:rsidRDefault="00865A1F" w:rsidP="00583EFD">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1</w:t>
            </w:r>
          </w:p>
        </w:tc>
        <w:tc>
          <w:tcPr>
            <w:tcW w:w="1247" w:type="dxa"/>
            <w:tcBorders>
              <w:top w:val="single" w:sz="4" w:space="0" w:color="auto"/>
              <w:left w:val="single" w:sz="4" w:space="0" w:color="auto"/>
              <w:bottom w:val="single" w:sz="4" w:space="0" w:color="auto"/>
              <w:right w:val="single" w:sz="4" w:space="0" w:color="auto"/>
            </w:tcBorders>
          </w:tcPr>
          <w:p w:rsidR="00865A1F" w:rsidRPr="00705FD6" w:rsidRDefault="00583EFD" w:rsidP="00583EFD">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1</w:t>
            </w:r>
          </w:p>
        </w:tc>
        <w:tc>
          <w:tcPr>
            <w:tcW w:w="175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Транспортная доступность, мин.</w:t>
            </w:r>
          </w:p>
        </w:tc>
        <w:tc>
          <w:tcPr>
            <w:tcW w:w="1192"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10 - 15</w:t>
            </w:r>
          </w:p>
        </w:tc>
      </w:tr>
      <w:tr w:rsidR="00865A1F" w:rsidRPr="00705FD6" w:rsidTr="00865A1F">
        <w:tc>
          <w:tcPr>
            <w:tcW w:w="9923" w:type="dxa"/>
            <w:gridSpan w:val="7"/>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jc w:val="both"/>
              <w:outlineLvl w:val="4"/>
              <w:rPr>
                <w:rFonts w:ascii="Times New Roman" w:hAnsi="Times New Roman" w:cs="Times New Roman"/>
                <w:sz w:val="24"/>
                <w:szCs w:val="24"/>
              </w:rPr>
            </w:pPr>
            <w:r w:rsidRPr="00705FD6">
              <w:rPr>
                <w:rFonts w:ascii="Times New Roman" w:hAnsi="Times New Roman" w:cs="Times New Roman"/>
                <w:sz w:val="24"/>
                <w:szCs w:val="24"/>
              </w:rPr>
              <w:t>6. Учреждения клубного типа</w:t>
            </w:r>
          </w:p>
        </w:tc>
      </w:tr>
      <w:tr w:rsidR="00865A1F" w:rsidRPr="00705FD6" w:rsidTr="00865A1F">
        <w:tc>
          <w:tcPr>
            <w:tcW w:w="39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Дворец культуры</w:t>
            </w:r>
          </w:p>
          <w:p w:rsidR="00030CFC" w:rsidRPr="00705FD6" w:rsidRDefault="00030CFC" w:rsidP="003312A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 xml:space="preserve">АУ </w:t>
            </w:r>
            <w:r w:rsidR="003312AF">
              <w:rPr>
                <w:rFonts w:ascii="Times New Roman" w:hAnsi="Times New Roman" w:cs="Times New Roman"/>
                <w:sz w:val="24"/>
                <w:szCs w:val="24"/>
              </w:rPr>
              <w:t>«</w:t>
            </w:r>
            <w:r w:rsidRPr="00705FD6">
              <w:rPr>
                <w:rFonts w:ascii="Times New Roman" w:hAnsi="Times New Roman" w:cs="Times New Roman"/>
                <w:sz w:val="24"/>
                <w:szCs w:val="24"/>
              </w:rPr>
              <w:t xml:space="preserve">Дворец культуры </w:t>
            </w:r>
            <w:r w:rsidR="003312AF">
              <w:rPr>
                <w:rFonts w:ascii="Times New Roman" w:hAnsi="Times New Roman" w:cs="Times New Roman"/>
                <w:sz w:val="24"/>
                <w:szCs w:val="24"/>
              </w:rPr>
              <w:t>«</w:t>
            </w:r>
            <w:r w:rsidRPr="00705FD6">
              <w:rPr>
                <w:rFonts w:ascii="Times New Roman" w:hAnsi="Times New Roman" w:cs="Times New Roman"/>
                <w:sz w:val="24"/>
                <w:szCs w:val="24"/>
              </w:rPr>
              <w:t>Химик</w:t>
            </w:r>
            <w:r w:rsidR="003312AF">
              <w:rPr>
                <w:rFonts w:ascii="Times New Roman" w:hAnsi="Times New Roman" w:cs="Times New Roman"/>
                <w:sz w:val="24"/>
                <w:szCs w:val="24"/>
              </w:rPr>
              <w:t>»</w:t>
            </w:r>
            <w:r w:rsidRPr="00705FD6">
              <w:rPr>
                <w:rFonts w:ascii="Helvetica" w:hAnsi="Helvetica"/>
                <w:color w:val="000000"/>
                <w:sz w:val="24"/>
                <w:szCs w:val="24"/>
              </w:rPr>
              <w:t> </w:t>
            </w:r>
          </w:p>
        </w:tc>
        <w:tc>
          <w:tcPr>
            <w:tcW w:w="1758"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Количество на 20000 человек</w:t>
            </w:r>
          </w:p>
        </w:tc>
        <w:tc>
          <w:tcPr>
            <w:tcW w:w="119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24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75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Транспортная доступность, мин.</w:t>
            </w:r>
          </w:p>
        </w:tc>
        <w:tc>
          <w:tcPr>
            <w:tcW w:w="1192"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30 - 40</w:t>
            </w:r>
          </w:p>
        </w:tc>
      </w:tr>
      <w:tr w:rsidR="00865A1F" w:rsidRPr="00705FD6" w:rsidTr="00865A1F">
        <w:tc>
          <w:tcPr>
            <w:tcW w:w="9923" w:type="dxa"/>
            <w:gridSpan w:val="7"/>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jc w:val="both"/>
              <w:outlineLvl w:val="4"/>
              <w:rPr>
                <w:rFonts w:ascii="Times New Roman" w:hAnsi="Times New Roman" w:cs="Times New Roman"/>
                <w:sz w:val="24"/>
                <w:szCs w:val="24"/>
              </w:rPr>
            </w:pPr>
            <w:r w:rsidRPr="00705FD6">
              <w:rPr>
                <w:rFonts w:ascii="Times New Roman" w:hAnsi="Times New Roman" w:cs="Times New Roman"/>
                <w:sz w:val="24"/>
                <w:szCs w:val="24"/>
              </w:rPr>
              <w:t>7. Муниципальные парки культуры и отдыха</w:t>
            </w:r>
          </w:p>
        </w:tc>
      </w:tr>
      <w:tr w:rsidR="00865A1F" w:rsidRPr="00705FD6" w:rsidTr="00865A1F">
        <w:tc>
          <w:tcPr>
            <w:tcW w:w="39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Парк культуры и отдыха</w:t>
            </w:r>
          </w:p>
        </w:tc>
        <w:tc>
          <w:tcPr>
            <w:tcW w:w="1758"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Количество на человек</w:t>
            </w:r>
          </w:p>
        </w:tc>
        <w:tc>
          <w:tcPr>
            <w:tcW w:w="119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24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75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Транспортная доступность, мин.</w:t>
            </w:r>
          </w:p>
        </w:tc>
        <w:tc>
          <w:tcPr>
            <w:tcW w:w="1192"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25 - 30</w:t>
            </w:r>
          </w:p>
        </w:tc>
      </w:tr>
      <w:tr w:rsidR="00865A1F" w:rsidRPr="00705FD6" w:rsidTr="00865A1F">
        <w:tc>
          <w:tcPr>
            <w:tcW w:w="9923" w:type="dxa"/>
            <w:gridSpan w:val="7"/>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jc w:val="both"/>
              <w:outlineLvl w:val="4"/>
              <w:rPr>
                <w:rFonts w:ascii="Times New Roman" w:hAnsi="Times New Roman" w:cs="Times New Roman"/>
                <w:sz w:val="24"/>
                <w:szCs w:val="24"/>
              </w:rPr>
            </w:pPr>
            <w:r w:rsidRPr="00705FD6">
              <w:rPr>
                <w:rFonts w:ascii="Times New Roman" w:hAnsi="Times New Roman" w:cs="Times New Roman"/>
                <w:sz w:val="24"/>
                <w:szCs w:val="24"/>
              </w:rPr>
              <w:t>8. Зоопарк, ботанический сад</w:t>
            </w:r>
          </w:p>
        </w:tc>
      </w:tr>
      <w:tr w:rsidR="00865A1F" w:rsidRPr="00705FD6" w:rsidTr="00865A1F">
        <w:tc>
          <w:tcPr>
            <w:tcW w:w="39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Зоопарк (Парк культуры и отдыха)</w:t>
            </w:r>
          </w:p>
        </w:tc>
        <w:tc>
          <w:tcPr>
            <w:tcW w:w="1758"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Количество на городской округ</w:t>
            </w:r>
          </w:p>
        </w:tc>
        <w:tc>
          <w:tcPr>
            <w:tcW w:w="1191"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24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757"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Транспортная доступность, мин.</w:t>
            </w:r>
          </w:p>
        </w:tc>
        <w:tc>
          <w:tcPr>
            <w:tcW w:w="1192" w:type="dxa"/>
            <w:tcBorders>
              <w:top w:val="single" w:sz="4" w:space="0" w:color="auto"/>
              <w:left w:val="single" w:sz="4" w:space="0" w:color="auto"/>
              <w:bottom w:val="single" w:sz="4" w:space="0" w:color="auto"/>
              <w:right w:val="single" w:sz="4" w:space="0" w:color="auto"/>
            </w:tcBorders>
          </w:tcPr>
          <w:p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25 - 30</w:t>
            </w:r>
          </w:p>
        </w:tc>
      </w:tr>
    </w:tbl>
    <w:p w:rsidR="00C37E82" w:rsidRPr="00705FD6" w:rsidRDefault="00C37E82" w:rsidP="00865A1F">
      <w:pPr>
        <w:shd w:val="clear" w:color="auto" w:fill="FFFFFF" w:themeFill="background1"/>
        <w:contextualSpacing/>
        <w:jc w:val="both"/>
        <w:rPr>
          <w:sz w:val="24"/>
          <w:szCs w:val="24"/>
        </w:rPr>
      </w:pPr>
    </w:p>
    <w:p w:rsidR="0089623B" w:rsidRPr="00705FD6" w:rsidRDefault="0089623B" w:rsidP="0089623B">
      <w:pPr>
        <w:ind w:firstLine="540"/>
        <w:jc w:val="both"/>
        <w:rPr>
          <w:sz w:val="24"/>
          <w:szCs w:val="24"/>
        </w:rPr>
      </w:pPr>
      <w:r w:rsidRPr="00705FD6">
        <w:rPr>
          <w:sz w:val="24"/>
          <w:szCs w:val="24"/>
        </w:rPr>
        <w:t xml:space="preserve">По состоянию на 01.01.2020 отрасль культуры города Новочебоксарска объединяет семь учреждений: МБОУДО «Детская школа искусств», МБОУДО «Детская музыкальная школа», МБОУДО «Детская художественная школа», МБУ «Историко-художественный музейный комплекс» (Художественный музей и Музей краеведения и истории, МБУ «Библиотека» (Центральная библиотека им. </w:t>
      </w:r>
      <w:proofErr w:type="spellStart"/>
      <w:r w:rsidRPr="00705FD6">
        <w:rPr>
          <w:sz w:val="24"/>
          <w:szCs w:val="24"/>
        </w:rPr>
        <w:t>Ю.Гагарина</w:t>
      </w:r>
      <w:proofErr w:type="spellEnd"/>
      <w:r w:rsidRPr="00705FD6">
        <w:rPr>
          <w:sz w:val="24"/>
          <w:szCs w:val="24"/>
        </w:rPr>
        <w:t xml:space="preserve"> и 7 ее филиалов), АУ «Дворец культуры «Химик» и Мим театр «Дождь» Новочебоксарск.</w:t>
      </w:r>
    </w:p>
    <w:p w:rsidR="0089623B" w:rsidRPr="00705FD6" w:rsidRDefault="0089623B" w:rsidP="0089623B">
      <w:pPr>
        <w:ind w:firstLine="540"/>
        <w:jc w:val="both"/>
        <w:rPr>
          <w:sz w:val="24"/>
          <w:szCs w:val="24"/>
        </w:rPr>
      </w:pPr>
      <w:r w:rsidRPr="00705FD6">
        <w:rPr>
          <w:sz w:val="24"/>
          <w:szCs w:val="24"/>
        </w:rPr>
        <w:t xml:space="preserve">Численность обучающихся в школах дополнительного образования в области культуры и искусства постоянно растет. Спрос на услуги дополнительного образования детей в области культуры и искусства в возрасте от 5 до 18 лет с учетом прогноза изменения численности </w:t>
      </w:r>
      <w:r w:rsidRPr="00705FD6">
        <w:rPr>
          <w:sz w:val="24"/>
          <w:szCs w:val="24"/>
        </w:rPr>
        <w:lastRenderedPageBreak/>
        <w:t>населения представлен в таблиц</w:t>
      </w:r>
      <w:r w:rsidR="00CC2791" w:rsidRPr="00705FD6">
        <w:rPr>
          <w:sz w:val="24"/>
          <w:szCs w:val="24"/>
        </w:rPr>
        <w:t xml:space="preserve">е </w:t>
      </w:r>
      <w:r w:rsidR="00B85754">
        <w:rPr>
          <w:sz w:val="24"/>
          <w:szCs w:val="24"/>
        </w:rPr>
        <w:t>4</w:t>
      </w:r>
      <w:r w:rsidR="00CD2B8B">
        <w:rPr>
          <w:sz w:val="24"/>
          <w:szCs w:val="24"/>
        </w:rPr>
        <w:t>7</w:t>
      </w:r>
      <w:r w:rsidRPr="00705FD6">
        <w:rPr>
          <w:sz w:val="24"/>
          <w:szCs w:val="24"/>
        </w:rPr>
        <w:t xml:space="preserve">. </w:t>
      </w:r>
    </w:p>
    <w:p w:rsidR="0089623B" w:rsidRPr="00705FD6" w:rsidRDefault="0089623B" w:rsidP="00374B30">
      <w:pPr>
        <w:ind w:firstLine="540"/>
        <w:jc w:val="right"/>
        <w:rPr>
          <w:sz w:val="24"/>
          <w:szCs w:val="24"/>
        </w:rPr>
      </w:pPr>
      <w:r w:rsidRPr="00705FD6">
        <w:rPr>
          <w:sz w:val="24"/>
          <w:szCs w:val="24"/>
        </w:rPr>
        <w:t xml:space="preserve">Таблица </w:t>
      </w:r>
      <w:r w:rsidR="00B85754">
        <w:rPr>
          <w:sz w:val="24"/>
          <w:szCs w:val="24"/>
        </w:rPr>
        <w:t>4</w:t>
      </w:r>
      <w:r w:rsidR="00CD2B8B">
        <w:rPr>
          <w:sz w:val="24"/>
          <w:szCs w:val="24"/>
        </w:rPr>
        <w:t>7</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627"/>
        <w:gridCol w:w="1067"/>
        <w:gridCol w:w="1275"/>
        <w:gridCol w:w="1842"/>
        <w:gridCol w:w="1491"/>
        <w:gridCol w:w="2211"/>
      </w:tblGrid>
      <w:tr w:rsidR="0089623B"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374B30" w:rsidRDefault="0089623B" w:rsidP="00374B30">
            <w:pPr>
              <w:pStyle w:val="ConsPlusNormal"/>
              <w:ind w:firstLine="0"/>
              <w:jc w:val="center"/>
              <w:rPr>
                <w:rFonts w:ascii="Times New Roman" w:hAnsi="Times New Roman" w:cs="Times New Roman"/>
                <w:sz w:val="24"/>
                <w:szCs w:val="24"/>
              </w:rPr>
            </w:pPr>
            <w:r w:rsidRPr="00374B30">
              <w:rPr>
                <w:rFonts w:ascii="Times New Roman" w:hAnsi="Times New Roman" w:cs="Times New Roman"/>
                <w:sz w:val="24"/>
                <w:szCs w:val="24"/>
              </w:rPr>
              <w:t>Учебный год</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374B30" w:rsidRDefault="0089623B" w:rsidP="00374B30">
            <w:pPr>
              <w:pStyle w:val="ConsPlusNormal"/>
              <w:ind w:firstLine="0"/>
              <w:jc w:val="center"/>
              <w:rPr>
                <w:rFonts w:ascii="Times New Roman" w:hAnsi="Times New Roman" w:cs="Times New Roman"/>
                <w:sz w:val="24"/>
                <w:szCs w:val="24"/>
              </w:rPr>
            </w:pPr>
            <w:r w:rsidRPr="00374B30">
              <w:rPr>
                <w:rFonts w:ascii="Times New Roman" w:hAnsi="Times New Roman" w:cs="Times New Roman"/>
                <w:sz w:val="24"/>
                <w:szCs w:val="24"/>
              </w:rPr>
              <w:t>5 лет</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374B30" w:rsidRDefault="0089623B" w:rsidP="00374B30">
            <w:pPr>
              <w:pStyle w:val="ConsPlusNormal"/>
              <w:ind w:firstLine="0"/>
              <w:jc w:val="center"/>
              <w:rPr>
                <w:rFonts w:ascii="Times New Roman" w:hAnsi="Times New Roman" w:cs="Times New Roman"/>
                <w:sz w:val="24"/>
                <w:szCs w:val="24"/>
              </w:rPr>
            </w:pPr>
            <w:r w:rsidRPr="00374B30">
              <w:rPr>
                <w:rFonts w:ascii="Times New Roman" w:hAnsi="Times New Roman" w:cs="Times New Roman"/>
                <w:sz w:val="24"/>
                <w:szCs w:val="24"/>
              </w:rPr>
              <w:t>6 лет</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374B30" w:rsidRDefault="0089623B" w:rsidP="00374B30">
            <w:pPr>
              <w:pStyle w:val="ConsPlusNormal"/>
              <w:ind w:firstLine="0"/>
              <w:jc w:val="center"/>
              <w:rPr>
                <w:rFonts w:ascii="Times New Roman" w:hAnsi="Times New Roman" w:cs="Times New Roman"/>
                <w:sz w:val="24"/>
                <w:szCs w:val="24"/>
              </w:rPr>
            </w:pPr>
            <w:r w:rsidRPr="00374B30">
              <w:rPr>
                <w:rFonts w:ascii="Times New Roman" w:hAnsi="Times New Roman" w:cs="Times New Roman"/>
                <w:sz w:val="24"/>
                <w:szCs w:val="24"/>
              </w:rPr>
              <w:t>Школьники</w:t>
            </w:r>
          </w:p>
          <w:p w:rsidR="0089623B" w:rsidRPr="00374B30" w:rsidRDefault="0089623B" w:rsidP="00374B30">
            <w:pPr>
              <w:pStyle w:val="ConsPlusNormal"/>
              <w:ind w:firstLine="0"/>
              <w:jc w:val="center"/>
              <w:rPr>
                <w:rFonts w:ascii="Times New Roman" w:hAnsi="Times New Roman" w:cs="Times New Roman"/>
                <w:sz w:val="24"/>
                <w:szCs w:val="24"/>
              </w:rPr>
            </w:pPr>
            <w:r w:rsidRPr="00374B30">
              <w:rPr>
                <w:rFonts w:ascii="Times New Roman" w:hAnsi="Times New Roman" w:cs="Times New Roman"/>
                <w:sz w:val="24"/>
                <w:szCs w:val="24"/>
              </w:rPr>
              <w:t>(1 - 11 классы)</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374B30" w:rsidRDefault="0089623B" w:rsidP="00374B30">
            <w:pPr>
              <w:pStyle w:val="ConsPlusNormal"/>
              <w:ind w:firstLine="0"/>
              <w:jc w:val="center"/>
              <w:rPr>
                <w:rFonts w:ascii="Times New Roman" w:hAnsi="Times New Roman" w:cs="Times New Roman"/>
                <w:sz w:val="24"/>
                <w:szCs w:val="24"/>
              </w:rPr>
            </w:pPr>
            <w:r w:rsidRPr="00374B30">
              <w:rPr>
                <w:rFonts w:ascii="Times New Roman" w:hAnsi="Times New Roman" w:cs="Times New Roman"/>
                <w:sz w:val="24"/>
                <w:szCs w:val="24"/>
              </w:rPr>
              <w:t>Всего детей в возрасте 5 - 18 лет</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374B30" w:rsidRDefault="0089623B" w:rsidP="00374B30">
            <w:pPr>
              <w:pStyle w:val="ConsPlusNormal"/>
              <w:ind w:firstLine="0"/>
              <w:jc w:val="center"/>
              <w:rPr>
                <w:rFonts w:ascii="Times New Roman" w:hAnsi="Times New Roman" w:cs="Times New Roman"/>
                <w:sz w:val="24"/>
                <w:szCs w:val="24"/>
              </w:rPr>
            </w:pPr>
            <w:r w:rsidRPr="00374B30">
              <w:rPr>
                <w:rFonts w:ascii="Times New Roman" w:hAnsi="Times New Roman" w:cs="Times New Roman"/>
                <w:sz w:val="24"/>
                <w:szCs w:val="24"/>
              </w:rPr>
              <w:t>Охват детей учреждениями дополнительного образования</w:t>
            </w:r>
          </w:p>
        </w:tc>
      </w:tr>
      <w:tr w:rsidR="0089623B" w:rsidRPr="00AE2F5F"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2016 - 2017</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1996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1688</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13719</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17403</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19,7</w:t>
            </w:r>
          </w:p>
        </w:tc>
      </w:tr>
      <w:tr w:rsidR="0089623B" w:rsidRPr="00AE2F5F"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2017 - 2018</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1911</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1996</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14966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18873</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19,9</w:t>
            </w:r>
          </w:p>
        </w:tc>
      </w:tr>
      <w:tr w:rsidR="0089623B" w:rsidRPr="00AE2F5F"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2018 - 2019</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1952</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1911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16099</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19962</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19,9</w:t>
            </w:r>
          </w:p>
        </w:tc>
      </w:tr>
      <w:tr w:rsidR="0089623B" w:rsidRPr="00AE2F5F"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2019 - 2020</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1873</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1952</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16875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20700</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w:t>
            </w:r>
          </w:p>
        </w:tc>
      </w:tr>
      <w:tr w:rsidR="0089623B" w:rsidRPr="00AE2F5F"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2020 - 2021</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1834</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1873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17496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21203</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w:t>
            </w:r>
          </w:p>
        </w:tc>
      </w:tr>
      <w:tr w:rsidR="0089623B" w:rsidRPr="00AE2F5F"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2021 - 2022</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1925</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1834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18101</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21860</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w:t>
            </w:r>
          </w:p>
        </w:tc>
      </w:tr>
      <w:tr w:rsidR="0089623B" w:rsidRPr="00AE2F5F"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2022 - 2023</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2021</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1925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18592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22538</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w:t>
            </w:r>
          </w:p>
        </w:tc>
      </w:tr>
      <w:tr w:rsidR="0089623B" w:rsidRPr="00AE2F5F"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2023 - 2024</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2100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2021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19026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23147</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w:t>
            </w:r>
          </w:p>
        </w:tc>
      </w:tr>
      <w:tr w:rsidR="0089623B" w:rsidRPr="00AE2F5F"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2024 - 2025</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2120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2100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19510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23730</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w:t>
            </w:r>
          </w:p>
        </w:tc>
      </w:tr>
    </w:tbl>
    <w:p w:rsidR="0089623B" w:rsidRPr="00374B30" w:rsidRDefault="00374B30" w:rsidP="00374B30">
      <w:pPr>
        <w:ind w:firstLine="567"/>
        <w:contextualSpacing/>
        <w:jc w:val="both"/>
        <w:rPr>
          <w:sz w:val="24"/>
          <w:szCs w:val="24"/>
        </w:rPr>
      </w:pPr>
      <w:r w:rsidRPr="00AE2F5F">
        <w:rPr>
          <w:sz w:val="24"/>
          <w:szCs w:val="24"/>
        </w:rPr>
        <w:t>АУ «</w:t>
      </w:r>
      <w:r w:rsidR="0089623B" w:rsidRPr="00AE2F5F">
        <w:rPr>
          <w:sz w:val="24"/>
          <w:szCs w:val="24"/>
        </w:rPr>
        <w:t xml:space="preserve">ДК </w:t>
      </w:r>
      <w:r w:rsidRPr="00AE2F5F">
        <w:rPr>
          <w:sz w:val="24"/>
          <w:szCs w:val="24"/>
        </w:rPr>
        <w:t>«</w:t>
      </w:r>
      <w:r w:rsidR="0089623B" w:rsidRPr="00AE2F5F">
        <w:rPr>
          <w:sz w:val="24"/>
          <w:szCs w:val="24"/>
        </w:rPr>
        <w:t>Химик</w:t>
      </w:r>
      <w:r w:rsidRPr="00AE2F5F">
        <w:rPr>
          <w:sz w:val="24"/>
          <w:szCs w:val="24"/>
        </w:rPr>
        <w:t>» в 2018 г.</w:t>
      </w:r>
      <w:r w:rsidR="0089623B" w:rsidRPr="00AE2F5F">
        <w:rPr>
          <w:sz w:val="24"/>
          <w:szCs w:val="24"/>
        </w:rPr>
        <w:t xml:space="preserve"> проведено 719 массовых мероприятия с охватом более 137706 тыс. человек</w:t>
      </w:r>
      <w:r w:rsidR="0089623B" w:rsidRPr="00374B30">
        <w:rPr>
          <w:sz w:val="24"/>
          <w:szCs w:val="24"/>
        </w:rPr>
        <w:t>, функционирует 24 клубных формирования, которые посещает 948 человек.</w:t>
      </w:r>
    </w:p>
    <w:p w:rsidR="0089623B" w:rsidRPr="00374B30" w:rsidRDefault="0089623B" w:rsidP="00374B30">
      <w:pPr>
        <w:ind w:firstLine="567"/>
        <w:contextualSpacing/>
        <w:jc w:val="both"/>
        <w:rPr>
          <w:sz w:val="24"/>
          <w:szCs w:val="24"/>
        </w:rPr>
      </w:pPr>
      <w:r w:rsidRPr="00374B30">
        <w:rPr>
          <w:sz w:val="24"/>
          <w:szCs w:val="24"/>
        </w:rPr>
        <w:t xml:space="preserve">В 2018 году деятельность МБУ </w:t>
      </w:r>
      <w:r w:rsidR="00374B30">
        <w:rPr>
          <w:sz w:val="24"/>
          <w:szCs w:val="24"/>
        </w:rPr>
        <w:t>«</w:t>
      </w:r>
      <w:r w:rsidRPr="00374B30">
        <w:rPr>
          <w:sz w:val="24"/>
          <w:szCs w:val="24"/>
        </w:rPr>
        <w:t>Историко-художественный музейный комплекс</w:t>
      </w:r>
      <w:r w:rsidR="00374B30">
        <w:rPr>
          <w:sz w:val="24"/>
          <w:szCs w:val="24"/>
        </w:rPr>
        <w:t>»</w:t>
      </w:r>
      <w:r w:rsidRPr="00374B30">
        <w:rPr>
          <w:sz w:val="24"/>
          <w:szCs w:val="24"/>
        </w:rPr>
        <w:t xml:space="preserve"> г. Новочебоксарска осуществлялась по следующим направлениям:</w:t>
      </w:r>
    </w:p>
    <w:p w:rsidR="0089623B" w:rsidRPr="00374B30" w:rsidRDefault="0089623B" w:rsidP="00374B30">
      <w:pPr>
        <w:ind w:firstLine="567"/>
        <w:contextualSpacing/>
        <w:jc w:val="both"/>
        <w:rPr>
          <w:sz w:val="24"/>
          <w:szCs w:val="24"/>
        </w:rPr>
      </w:pPr>
      <w:r w:rsidRPr="00374B30">
        <w:rPr>
          <w:sz w:val="24"/>
          <w:szCs w:val="24"/>
        </w:rPr>
        <w:t>- организация выставок мастеров чувашского и российского изоискусства;</w:t>
      </w:r>
    </w:p>
    <w:p w:rsidR="0089623B" w:rsidRPr="00374B30" w:rsidRDefault="0089623B" w:rsidP="00374B30">
      <w:pPr>
        <w:ind w:firstLine="567"/>
        <w:contextualSpacing/>
        <w:jc w:val="both"/>
        <w:rPr>
          <w:sz w:val="24"/>
          <w:szCs w:val="24"/>
        </w:rPr>
      </w:pPr>
      <w:r w:rsidRPr="00374B30">
        <w:rPr>
          <w:sz w:val="24"/>
          <w:szCs w:val="24"/>
        </w:rPr>
        <w:t>- организация обменных выставок, в рамках сотрудничества между музеями и художественными галереями соседних регионов;</w:t>
      </w:r>
    </w:p>
    <w:p w:rsidR="0089623B" w:rsidRPr="00374B30" w:rsidRDefault="0089623B" w:rsidP="00374B30">
      <w:pPr>
        <w:ind w:firstLine="567"/>
        <w:contextualSpacing/>
        <w:jc w:val="both"/>
        <w:rPr>
          <w:sz w:val="24"/>
          <w:szCs w:val="24"/>
        </w:rPr>
      </w:pPr>
      <w:r w:rsidRPr="00374B30">
        <w:rPr>
          <w:sz w:val="24"/>
          <w:szCs w:val="24"/>
        </w:rPr>
        <w:t>- проведение экскурсий, тематических занятий с воспитанниками детских садов, учащимися школ, студентами техникумов и вузов.</w:t>
      </w:r>
    </w:p>
    <w:p w:rsidR="0089623B" w:rsidRPr="00374B30" w:rsidRDefault="0089623B" w:rsidP="00374B30">
      <w:pPr>
        <w:ind w:firstLine="567"/>
        <w:contextualSpacing/>
        <w:jc w:val="both"/>
        <w:rPr>
          <w:sz w:val="24"/>
          <w:szCs w:val="24"/>
        </w:rPr>
      </w:pPr>
      <w:r w:rsidRPr="00374B30">
        <w:rPr>
          <w:sz w:val="24"/>
          <w:szCs w:val="24"/>
        </w:rPr>
        <w:t>Мероприятия, проводимые музейным комплексом, посетило 38</w:t>
      </w:r>
      <w:r w:rsidR="00374B30">
        <w:rPr>
          <w:sz w:val="24"/>
          <w:szCs w:val="24"/>
        </w:rPr>
        <w:t>,</w:t>
      </w:r>
      <w:r w:rsidRPr="00374B30">
        <w:rPr>
          <w:sz w:val="24"/>
          <w:szCs w:val="24"/>
        </w:rPr>
        <w:t>331 тыс. человек.</w:t>
      </w:r>
    </w:p>
    <w:p w:rsidR="0089623B" w:rsidRPr="00374B30" w:rsidRDefault="0089623B" w:rsidP="00583EFD">
      <w:pPr>
        <w:shd w:val="clear" w:color="auto" w:fill="FFFFFF" w:themeFill="background1"/>
        <w:ind w:firstLine="567"/>
        <w:contextualSpacing/>
        <w:jc w:val="both"/>
        <w:rPr>
          <w:sz w:val="24"/>
          <w:szCs w:val="24"/>
        </w:rPr>
      </w:pPr>
      <w:r w:rsidRPr="00374B30">
        <w:rPr>
          <w:sz w:val="24"/>
          <w:szCs w:val="24"/>
        </w:rPr>
        <w:t>Библиотечной системой города проведено 848 массовых мероприятий, количество посещений составило около 358426 тыс. человек. Охват населения библиотечным обслуживанием составляет 26,9% (34212 горожанина являются читателями библиотек). Объем библиотечного фонда в 2018 году составил более 344 тыс. экземпляров.</w:t>
      </w:r>
    </w:p>
    <w:p w:rsidR="0089623B" w:rsidRPr="00374B30" w:rsidRDefault="0089623B" w:rsidP="00583EFD">
      <w:pPr>
        <w:shd w:val="clear" w:color="auto" w:fill="FFFFFF" w:themeFill="background1"/>
        <w:ind w:firstLine="567"/>
        <w:contextualSpacing/>
        <w:jc w:val="both"/>
        <w:rPr>
          <w:sz w:val="24"/>
          <w:szCs w:val="24"/>
        </w:rPr>
      </w:pPr>
      <w:r w:rsidRPr="00374B30">
        <w:rPr>
          <w:sz w:val="24"/>
          <w:szCs w:val="24"/>
        </w:rPr>
        <w:t>Число посещений интернет-сайта составляет 134350.</w:t>
      </w:r>
    </w:p>
    <w:p w:rsidR="0089623B" w:rsidRDefault="0089623B" w:rsidP="00583EFD">
      <w:pPr>
        <w:shd w:val="clear" w:color="auto" w:fill="FFFFFF" w:themeFill="background1"/>
        <w:ind w:firstLine="567"/>
        <w:contextualSpacing/>
        <w:jc w:val="both"/>
        <w:rPr>
          <w:sz w:val="24"/>
          <w:szCs w:val="24"/>
        </w:rPr>
      </w:pPr>
      <w:r w:rsidRPr="0089623B">
        <w:rPr>
          <w:sz w:val="24"/>
          <w:szCs w:val="24"/>
        </w:rPr>
        <w:t>Поддержание и развитие материально-технической базы учреждений дополнительного образования является одним из самых важных условий для успешного осуществления учебного процесса.</w:t>
      </w:r>
    </w:p>
    <w:p w:rsidR="00583EFD" w:rsidRPr="00583EFD" w:rsidRDefault="00583EFD" w:rsidP="00583EFD">
      <w:pPr>
        <w:shd w:val="clear" w:color="auto" w:fill="FFFFFF" w:themeFill="background1"/>
        <w:ind w:firstLine="567"/>
        <w:contextualSpacing/>
        <w:jc w:val="both"/>
        <w:rPr>
          <w:sz w:val="24"/>
          <w:szCs w:val="24"/>
        </w:rPr>
      </w:pPr>
      <w:r w:rsidRPr="00583EFD">
        <w:rPr>
          <w:sz w:val="24"/>
          <w:szCs w:val="24"/>
        </w:rPr>
        <w:t>Основной показатель эффективности деятельности учреждений культуры - посещаемость платных культурно-досуговых мероприятий. Спрос и прогноз спроса на услуги учреждений культуры с учетом прогнозируемого изменения численности населения города показан в таблице</w:t>
      </w:r>
      <w:r>
        <w:rPr>
          <w:sz w:val="24"/>
          <w:szCs w:val="24"/>
        </w:rPr>
        <w:t xml:space="preserve"> </w:t>
      </w:r>
      <w:r w:rsidR="00B85754">
        <w:rPr>
          <w:sz w:val="24"/>
          <w:szCs w:val="24"/>
        </w:rPr>
        <w:t>4</w:t>
      </w:r>
      <w:r w:rsidR="00CD2B8B">
        <w:rPr>
          <w:sz w:val="24"/>
          <w:szCs w:val="24"/>
        </w:rPr>
        <w:t>8</w:t>
      </w:r>
      <w:r>
        <w:rPr>
          <w:sz w:val="24"/>
          <w:szCs w:val="24"/>
        </w:rPr>
        <w:t>.</w:t>
      </w:r>
    </w:p>
    <w:p w:rsidR="00583EFD" w:rsidRPr="00583EFD" w:rsidRDefault="00583EFD" w:rsidP="00583EFD">
      <w:pPr>
        <w:shd w:val="clear" w:color="auto" w:fill="FFFFFF" w:themeFill="background1"/>
        <w:ind w:firstLine="567"/>
        <w:contextualSpacing/>
        <w:jc w:val="right"/>
        <w:rPr>
          <w:sz w:val="24"/>
          <w:szCs w:val="24"/>
        </w:rPr>
      </w:pPr>
      <w:r>
        <w:rPr>
          <w:sz w:val="24"/>
          <w:szCs w:val="24"/>
        </w:rPr>
        <w:t>Таблица</w:t>
      </w:r>
      <w:r w:rsidR="00741B75">
        <w:rPr>
          <w:sz w:val="24"/>
          <w:szCs w:val="24"/>
        </w:rPr>
        <w:t xml:space="preserve"> 4</w:t>
      </w:r>
      <w:r w:rsidR="00CD2B8B">
        <w:rPr>
          <w:sz w:val="24"/>
          <w:szCs w:val="24"/>
        </w:rPr>
        <w:t>8</w:t>
      </w:r>
    </w:p>
    <w:tbl>
      <w:tblPr>
        <w:tblW w:w="9813" w:type="dxa"/>
        <w:tblInd w:w="62" w:type="dxa"/>
        <w:tblLayout w:type="fixed"/>
        <w:tblCellMar>
          <w:top w:w="102" w:type="dxa"/>
          <w:left w:w="62" w:type="dxa"/>
          <w:bottom w:w="102" w:type="dxa"/>
          <w:right w:w="62" w:type="dxa"/>
        </w:tblCellMar>
        <w:tblLook w:val="0000" w:firstRow="0" w:lastRow="0" w:firstColumn="0" w:lastColumn="0" w:noHBand="0" w:noVBand="0"/>
      </w:tblPr>
      <w:tblGrid>
        <w:gridCol w:w="2694"/>
        <w:gridCol w:w="680"/>
        <w:gridCol w:w="664"/>
        <w:gridCol w:w="782"/>
        <w:gridCol w:w="688"/>
        <w:gridCol w:w="664"/>
        <w:gridCol w:w="664"/>
        <w:gridCol w:w="677"/>
        <w:gridCol w:w="722"/>
        <w:gridCol w:w="767"/>
        <w:gridCol w:w="811"/>
      </w:tblGrid>
      <w:tr w:rsidR="00583EFD" w:rsidRPr="00583EFD" w:rsidTr="00583EFD">
        <w:tc>
          <w:tcPr>
            <w:tcW w:w="2694"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Показатели</w:t>
            </w:r>
          </w:p>
        </w:tc>
        <w:tc>
          <w:tcPr>
            <w:tcW w:w="680"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Ед. изм.</w:t>
            </w:r>
          </w:p>
        </w:tc>
        <w:tc>
          <w:tcPr>
            <w:tcW w:w="664"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2017</w:t>
            </w:r>
          </w:p>
        </w:tc>
        <w:tc>
          <w:tcPr>
            <w:tcW w:w="782"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2018</w:t>
            </w:r>
          </w:p>
        </w:tc>
        <w:tc>
          <w:tcPr>
            <w:tcW w:w="688"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2019</w:t>
            </w:r>
          </w:p>
        </w:tc>
        <w:tc>
          <w:tcPr>
            <w:tcW w:w="664"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2020</w:t>
            </w:r>
          </w:p>
        </w:tc>
        <w:tc>
          <w:tcPr>
            <w:tcW w:w="664"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2021</w:t>
            </w:r>
          </w:p>
        </w:tc>
        <w:tc>
          <w:tcPr>
            <w:tcW w:w="677"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2022</w:t>
            </w:r>
          </w:p>
        </w:tc>
        <w:tc>
          <w:tcPr>
            <w:tcW w:w="722"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2023</w:t>
            </w:r>
          </w:p>
        </w:tc>
        <w:tc>
          <w:tcPr>
            <w:tcW w:w="767"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2024</w:t>
            </w:r>
          </w:p>
        </w:tc>
        <w:tc>
          <w:tcPr>
            <w:tcW w:w="811" w:type="dxa"/>
            <w:tcBorders>
              <w:top w:val="single" w:sz="4" w:space="0" w:color="auto"/>
              <w:left w:val="single" w:sz="4" w:space="0" w:color="auto"/>
              <w:bottom w:val="single" w:sz="4" w:space="0" w:color="auto"/>
              <w:right w:val="single" w:sz="4" w:space="0" w:color="auto"/>
            </w:tcBorders>
          </w:tcPr>
          <w:p w:rsidR="00583EFD" w:rsidRPr="00583EFD" w:rsidRDefault="00583EFD" w:rsidP="00F948FC">
            <w:pPr>
              <w:shd w:val="clear" w:color="auto" w:fill="FFFFFF" w:themeFill="background1"/>
              <w:contextualSpacing/>
              <w:jc w:val="both"/>
              <w:rPr>
                <w:sz w:val="24"/>
                <w:szCs w:val="24"/>
              </w:rPr>
            </w:pPr>
            <w:r>
              <w:rPr>
                <w:sz w:val="24"/>
                <w:szCs w:val="24"/>
              </w:rPr>
              <w:t>20</w:t>
            </w:r>
            <w:r w:rsidR="00F948FC">
              <w:rPr>
                <w:sz w:val="24"/>
                <w:szCs w:val="24"/>
              </w:rPr>
              <w:t>40</w:t>
            </w:r>
          </w:p>
        </w:tc>
      </w:tr>
      <w:tr w:rsidR="00583EFD" w:rsidRPr="00583EFD" w:rsidTr="00583EFD">
        <w:tc>
          <w:tcPr>
            <w:tcW w:w="2694"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Численность постоянного населения (среднегодовая)</w:t>
            </w:r>
          </w:p>
        </w:tc>
        <w:tc>
          <w:tcPr>
            <w:tcW w:w="680"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тыс.</w:t>
            </w:r>
          </w:p>
          <w:p w:rsidR="00583EFD" w:rsidRPr="00583EFD" w:rsidRDefault="00583EFD" w:rsidP="00583EFD">
            <w:pPr>
              <w:shd w:val="clear" w:color="auto" w:fill="FFFFFF" w:themeFill="background1"/>
              <w:contextualSpacing/>
              <w:jc w:val="both"/>
              <w:rPr>
                <w:sz w:val="24"/>
                <w:szCs w:val="24"/>
              </w:rPr>
            </w:pPr>
            <w:r w:rsidRPr="00583EFD">
              <w:rPr>
                <w:sz w:val="24"/>
                <w:szCs w:val="24"/>
              </w:rPr>
              <w:t>чел.</w:t>
            </w:r>
          </w:p>
        </w:tc>
        <w:tc>
          <w:tcPr>
            <w:tcW w:w="664"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126,9</w:t>
            </w:r>
          </w:p>
        </w:tc>
        <w:tc>
          <w:tcPr>
            <w:tcW w:w="782"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127,4</w:t>
            </w:r>
          </w:p>
        </w:tc>
        <w:tc>
          <w:tcPr>
            <w:tcW w:w="688"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127,8</w:t>
            </w:r>
          </w:p>
        </w:tc>
        <w:tc>
          <w:tcPr>
            <w:tcW w:w="664"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128,1</w:t>
            </w:r>
          </w:p>
        </w:tc>
        <w:tc>
          <w:tcPr>
            <w:tcW w:w="664"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128,6</w:t>
            </w:r>
          </w:p>
        </w:tc>
        <w:tc>
          <w:tcPr>
            <w:tcW w:w="677"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129,1</w:t>
            </w:r>
          </w:p>
        </w:tc>
        <w:tc>
          <w:tcPr>
            <w:tcW w:w="722"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129,5</w:t>
            </w:r>
          </w:p>
        </w:tc>
        <w:tc>
          <w:tcPr>
            <w:tcW w:w="767"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129,9</w:t>
            </w:r>
          </w:p>
        </w:tc>
        <w:tc>
          <w:tcPr>
            <w:tcW w:w="811"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Pr>
                <w:sz w:val="24"/>
                <w:szCs w:val="24"/>
              </w:rPr>
              <w:t>141,1</w:t>
            </w:r>
          </w:p>
        </w:tc>
      </w:tr>
      <w:tr w:rsidR="00583EFD" w:rsidRPr="00583EFD" w:rsidTr="00583EFD">
        <w:tc>
          <w:tcPr>
            <w:tcW w:w="2694" w:type="dxa"/>
            <w:tcBorders>
              <w:top w:val="single" w:sz="4" w:space="0" w:color="auto"/>
              <w:left w:val="single" w:sz="4" w:space="0" w:color="auto"/>
              <w:bottom w:val="single" w:sz="4" w:space="0" w:color="auto"/>
              <w:right w:val="single" w:sz="4" w:space="0" w:color="auto"/>
            </w:tcBorders>
            <w:shd w:val="clear" w:color="auto" w:fill="auto"/>
          </w:tcPr>
          <w:p w:rsidR="00583EFD" w:rsidRPr="00583EFD" w:rsidRDefault="00583EFD" w:rsidP="00583EFD">
            <w:pPr>
              <w:shd w:val="clear" w:color="auto" w:fill="FFFFFF" w:themeFill="background1"/>
              <w:contextualSpacing/>
              <w:jc w:val="both"/>
              <w:rPr>
                <w:sz w:val="24"/>
                <w:szCs w:val="24"/>
              </w:rPr>
            </w:pPr>
            <w:r w:rsidRPr="00583EFD">
              <w:rPr>
                <w:sz w:val="24"/>
                <w:szCs w:val="24"/>
              </w:rPr>
              <w:lastRenderedPageBreak/>
              <w:t xml:space="preserve">Удельный вес населения, участвующий в платных культурно-досуговых </w:t>
            </w:r>
            <w:r>
              <w:rPr>
                <w:sz w:val="24"/>
                <w:szCs w:val="24"/>
              </w:rPr>
              <w:t xml:space="preserve">мероприятиях и клубных </w:t>
            </w:r>
            <w:proofErr w:type="spellStart"/>
            <w:r>
              <w:rPr>
                <w:sz w:val="24"/>
                <w:szCs w:val="24"/>
              </w:rPr>
              <w:t>формиров-</w:t>
            </w:r>
            <w:r w:rsidRPr="00583EFD">
              <w:rPr>
                <w:sz w:val="24"/>
                <w:szCs w:val="24"/>
              </w:rPr>
              <w:t>ях</w:t>
            </w:r>
            <w:proofErr w:type="spellEnd"/>
          </w:p>
        </w:tc>
        <w:tc>
          <w:tcPr>
            <w:tcW w:w="680"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w:t>
            </w:r>
          </w:p>
        </w:tc>
        <w:tc>
          <w:tcPr>
            <w:tcW w:w="664"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34,3</w:t>
            </w:r>
          </w:p>
        </w:tc>
        <w:tc>
          <w:tcPr>
            <w:tcW w:w="782"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36,6</w:t>
            </w:r>
          </w:p>
        </w:tc>
        <w:tc>
          <w:tcPr>
            <w:tcW w:w="688"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36,7</w:t>
            </w:r>
          </w:p>
        </w:tc>
        <w:tc>
          <w:tcPr>
            <w:tcW w:w="664"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37,0</w:t>
            </w:r>
          </w:p>
        </w:tc>
        <w:tc>
          <w:tcPr>
            <w:tcW w:w="664"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37,0</w:t>
            </w:r>
          </w:p>
        </w:tc>
        <w:tc>
          <w:tcPr>
            <w:tcW w:w="677"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37,0</w:t>
            </w:r>
          </w:p>
        </w:tc>
        <w:tc>
          <w:tcPr>
            <w:tcW w:w="722"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37,0</w:t>
            </w:r>
          </w:p>
        </w:tc>
        <w:tc>
          <w:tcPr>
            <w:tcW w:w="767"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37,0</w:t>
            </w:r>
          </w:p>
        </w:tc>
        <w:tc>
          <w:tcPr>
            <w:tcW w:w="811" w:type="dxa"/>
            <w:tcBorders>
              <w:top w:val="single" w:sz="4" w:space="0" w:color="auto"/>
              <w:left w:val="single" w:sz="4" w:space="0" w:color="auto"/>
              <w:bottom w:val="single" w:sz="4" w:space="0" w:color="auto"/>
              <w:right w:val="single" w:sz="4" w:space="0" w:color="auto"/>
            </w:tcBorders>
          </w:tcPr>
          <w:p w:rsidR="00583EFD" w:rsidRPr="00583EFD" w:rsidRDefault="00583EFD" w:rsidP="00583EFD">
            <w:pPr>
              <w:shd w:val="clear" w:color="auto" w:fill="FFFFFF" w:themeFill="background1"/>
              <w:contextualSpacing/>
              <w:jc w:val="both"/>
              <w:rPr>
                <w:sz w:val="24"/>
                <w:szCs w:val="24"/>
              </w:rPr>
            </w:pPr>
            <w:r w:rsidRPr="00583EFD">
              <w:rPr>
                <w:sz w:val="24"/>
                <w:szCs w:val="24"/>
              </w:rPr>
              <w:t>37,0</w:t>
            </w:r>
          </w:p>
        </w:tc>
      </w:tr>
    </w:tbl>
    <w:p w:rsidR="00583EFD" w:rsidRPr="0089623B" w:rsidRDefault="00583EFD" w:rsidP="00583EFD">
      <w:pPr>
        <w:shd w:val="clear" w:color="auto" w:fill="FFFFFF" w:themeFill="background1"/>
        <w:ind w:firstLine="567"/>
        <w:contextualSpacing/>
        <w:jc w:val="both"/>
        <w:rPr>
          <w:sz w:val="24"/>
          <w:szCs w:val="24"/>
        </w:rPr>
      </w:pPr>
    </w:p>
    <w:p w:rsidR="00C37E82" w:rsidRPr="0089623B" w:rsidRDefault="00E96952" w:rsidP="00583EFD">
      <w:pPr>
        <w:shd w:val="clear" w:color="auto" w:fill="FFFFFF" w:themeFill="background1"/>
        <w:ind w:firstLine="567"/>
        <w:contextualSpacing/>
        <w:jc w:val="both"/>
        <w:rPr>
          <w:sz w:val="24"/>
          <w:szCs w:val="24"/>
        </w:rPr>
      </w:pPr>
      <w:r w:rsidRPr="00D57E4F">
        <w:rPr>
          <w:b/>
          <w:i/>
          <w:color w:val="000000"/>
          <w:sz w:val="24"/>
          <w:szCs w:val="24"/>
        </w:rPr>
        <w:t>Проектное предложение по учреждениям</w:t>
      </w:r>
      <w:r>
        <w:rPr>
          <w:b/>
          <w:i/>
          <w:color w:val="000000"/>
          <w:sz w:val="24"/>
          <w:szCs w:val="24"/>
        </w:rPr>
        <w:t xml:space="preserve"> культуры.</w:t>
      </w:r>
    </w:p>
    <w:p w:rsidR="00C37E82" w:rsidRDefault="00E96952" w:rsidP="00E96952">
      <w:pPr>
        <w:pStyle w:val="ConsPlusNormal"/>
        <w:shd w:val="clear" w:color="auto" w:fill="FFFFFF" w:themeFill="background1"/>
        <w:ind w:firstLine="567"/>
        <w:jc w:val="both"/>
        <w:rPr>
          <w:rFonts w:ascii="Times New Roman" w:hAnsi="Times New Roman" w:cs="Times New Roman"/>
          <w:color w:val="000000"/>
          <w:sz w:val="24"/>
          <w:szCs w:val="24"/>
        </w:rPr>
      </w:pPr>
      <w:r w:rsidRPr="00030CFC">
        <w:rPr>
          <w:rFonts w:ascii="Times New Roman" w:hAnsi="Times New Roman" w:cs="Times New Roman"/>
          <w:color w:val="000000"/>
          <w:sz w:val="24"/>
          <w:szCs w:val="24"/>
        </w:rPr>
        <w:t>Планируется капитальный ремонт (в соответствии с Комплексн</w:t>
      </w:r>
      <w:r>
        <w:rPr>
          <w:rFonts w:ascii="Times New Roman" w:hAnsi="Times New Roman" w:cs="Times New Roman"/>
          <w:color w:val="000000"/>
          <w:sz w:val="24"/>
          <w:szCs w:val="24"/>
        </w:rPr>
        <w:t>ой</w:t>
      </w:r>
      <w:r w:rsidRPr="00030CFC">
        <w:rPr>
          <w:rFonts w:ascii="Times New Roman" w:hAnsi="Times New Roman" w:cs="Times New Roman"/>
          <w:color w:val="000000"/>
          <w:sz w:val="24"/>
          <w:szCs w:val="24"/>
        </w:rPr>
        <w:t xml:space="preserve"> программ</w:t>
      </w:r>
      <w:r>
        <w:rPr>
          <w:rFonts w:ascii="Times New Roman" w:hAnsi="Times New Roman" w:cs="Times New Roman"/>
          <w:color w:val="000000"/>
          <w:sz w:val="24"/>
          <w:szCs w:val="24"/>
        </w:rPr>
        <w:t>ой</w:t>
      </w:r>
      <w:r w:rsidRPr="00030CFC">
        <w:rPr>
          <w:rFonts w:ascii="Times New Roman" w:hAnsi="Times New Roman" w:cs="Times New Roman"/>
          <w:color w:val="000000"/>
          <w:sz w:val="24"/>
          <w:szCs w:val="24"/>
        </w:rPr>
        <w:t xml:space="preserve"> социально-экономического развития</w:t>
      </w:r>
      <w:r>
        <w:rPr>
          <w:rFonts w:ascii="Times New Roman" w:hAnsi="Times New Roman" w:cs="Times New Roman"/>
          <w:color w:val="000000"/>
          <w:sz w:val="24"/>
          <w:szCs w:val="24"/>
        </w:rPr>
        <w:t xml:space="preserve"> </w:t>
      </w:r>
      <w:r w:rsidRPr="00030CFC">
        <w:rPr>
          <w:rFonts w:ascii="Times New Roman" w:hAnsi="Times New Roman" w:cs="Times New Roman"/>
          <w:color w:val="000000"/>
          <w:sz w:val="24"/>
          <w:szCs w:val="24"/>
        </w:rPr>
        <w:t>города Новочебоксарска на 2020-2025 годы</w:t>
      </w:r>
      <w:r>
        <w:rPr>
          <w:rFonts w:ascii="Times New Roman" w:hAnsi="Times New Roman" w:cs="Times New Roman"/>
          <w:color w:val="000000"/>
          <w:sz w:val="24"/>
          <w:szCs w:val="24"/>
        </w:rPr>
        <w:t>)</w:t>
      </w:r>
      <w:r w:rsidR="007C7F8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фасада </w:t>
      </w:r>
      <w:r w:rsidRPr="00E96952">
        <w:rPr>
          <w:rFonts w:ascii="Times New Roman" w:hAnsi="Times New Roman" w:cs="Times New Roman"/>
          <w:color w:val="000000"/>
          <w:sz w:val="24"/>
          <w:szCs w:val="24"/>
        </w:rPr>
        <w:t>АУ «Дворец культуры «Химик»</w:t>
      </w:r>
      <w:r>
        <w:rPr>
          <w:rFonts w:ascii="Times New Roman" w:hAnsi="Times New Roman" w:cs="Times New Roman"/>
          <w:color w:val="000000"/>
          <w:sz w:val="24"/>
          <w:szCs w:val="24"/>
        </w:rPr>
        <w:t xml:space="preserve">, ремонт </w:t>
      </w:r>
      <w:r w:rsidRPr="00E96952">
        <w:rPr>
          <w:rFonts w:ascii="Times New Roman" w:hAnsi="Times New Roman" w:cs="Times New Roman"/>
          <w:color w:val="000000"/>
          <w:sz w:val="24"/>
          <w:szCs w:val="24"/>
        </w:rPr>
        <w:t>автоматической системы пожаротушения, укрепление материально-технической базы</w:t>
      </w:r>
      <w:r>
        <w:rPr>
          <w:rFonts w:ascii="Times New Roman" w:hAnsi="Times New Roman" w:cs="Times New Roman"/>
          <w:color w:val="000000"/>
          <w:sz w:val="24"/>
          <w:szCs w:val="24"/>
        </w:rPr>
        <w:t xml:space="preserve"> учреждения</w:t>
      </w:r>
      <w:r w:rsidR="007C7F85">
        <w:rPr>
          <w:rFonts w:ascii="Times New Roman" w:hAnsi="Times New Roman" w:cs="Times New Roman"/>
          <w:color w:val="000000"/>
          <w:sz w:val="24"/>
          <w:szCs w:val="24"/>
        </w:rPr>
        <w:t>.</w:t>
      </w:r>
    </w:p>
    <w:p w:rsidR="00C37E82" w:rsidRDefault="007C7F85" w:rsidP="007C7F85">
      <w:pPr>
        <w:pStyle w:val="ConsPlusNormal"/>
        <w:shd w:val="clear" w:color="auto" w:fill="FFFFFF" w:themeFill="background1"/>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Также планируется завершить в 2022 г. </w:t>
      </w:r>
      <w:r w:rsidRPr="007C7F85">
        <w:rPr>
          <w:rFonts w:ascii="Times New Roman" w:hAnsi="Times New Roman" w:cs="Times New Roman"/>
          <w:color w:val="000000"/>
          <w:sz w:val="24"/>
          <w:szCs w:val="24"/>
        </w:rPr>
        <w:t>реконструкцию кинотеатра «</w:t>
      </w:r>
      <w:proofErr w:type="spellStart"/>
      <w:r w:rsidRPr="007C7F85">
        <w:rPr>
          <w:rFonts w:ascii="Times New Roman" w:hAnsi="Times New Roman" w:cs="Times New Roman"/>
          <w:color w:val="000000"/>
          <w:sz w:val="24"/>
          <w:szCs w:val="24"/>
        </w:rPr>
        <w:t>Атал</w:t>
      </w:r>
      <w:proofErr w:type="spellEnd"/>
      <w:r w:rsidRPr="007C7F85">
        <w:rPr>
          <w:rFonts w:ascii="Times New Roman" w:hAnsi="Times New Roman" w:cs="Times New Roman"/>
          <w:color w:val="000000"/>
          <w:sz w:val="24"/>
          <w:szCs w:val="24"/>
        </w:rPr>
        <w:t>»</w:t>
      </w:r>
      <w:r>
        <w:rPr>
          <w:rFonts w:ascii="Times New Roman" w:hAnsi="Times New Roman" w:cs="Times New Roman"/>
          <w:color w:val="000000"/>
          <w:sz w:val="24"/>
          <w:szCs w:val="24"/>
        </w:rPr>
        <w:t xml:space="preserve"> (необходимо </w:t>
      </w:r>
      <w:r w:rsidR="00685740" w:rsidRPr="007C7F85">
        <w:rPr>
          <w:rFonts w:ascii="Times New Roman" w:hAnsi="Times New Roman" w:cs="Times New Roman"/>
          <w:color w:val="000000"/>
          <w:sz w:val="24"/>
          <w:szCs w:val="24"/>
        </w:rPr>
        <w:t>отремонтировать крышу, заменить системы тепло- и электроснабжения и провести ряд других работ. Проектно-сметная документация на реконструкцию уже разработана, получено положительное заключение госэкспертизы</w:t>
      </w:r>
      <w:r>
        <w:rPr>
          <w:rFonts w:ascii="Times New Roman" w:hAnsi="Times New Roman" w:cs="Times New Roman"/>
          <w:color w:val="000000"/>
          <w:sz w:val="24"/>
          <w:szCs w:val="24"/>
        </w:rPr>
        <w:t xml:space="preserve">), находящегося в распоряжении </w:t>
      </w:r>
      <w:r w:rsidRPr="007C7F85">
        <w:rPr>
          <w:rFonts w:ascii="Times New Roman" w:hAnsi="Times New Roman" w:cs="Times New Roman"/>
          <w:color w:val="000000"/>
          <w:sz w:val="24"/>
          <w:szCs w:val="24"/>
        </w:rPr>
        <w:t>Чувашск</w:t>
      </w:r>
      <w:r>
        <w:rPr>
          <w:rFonts w:ascii="Times New Roman" w:hAnsi="Times New Roman" w:cs="Times New Roman"/>
          <w:color w:val="000000"/>
          <w:sz w:val="24"/>
          <w:szCs w:val="24"/>
        </w:rPr>
        <w:t>ого</w:t>
      </w:r>
      <w:r w:rsidRPr="007C7F85">
        <w:rPr>
          <w:rFonts w:ascii="Times New Roman" w:hAnsi="Times New Roman" w:cs="Times New Roman"/>
          <w:color w:val="000000"/>
          <w:sz w:val="24"/>
          <w:szCs w:val="24"/>
        </w:rPr>
        <w:t xml:space="preserve"> государственн</w:t>
      </w:r>
      <w:r>
        <w:rPr>
          <w:rFonts w:ascii="Times New Roman" w:hAnsi="Times New Roman" w:cs="Times New Roman"/>
          <w:color w:val="000000"/>
          <w:sz w:val="24"/>
          <w:szCs w:val="24"/>
        </w:rPr>
        <w:t>ого экспериментального</w:t>
      </w:r>
      <w:r w:rsidRPr="007C7F85">
        <w:rPr>
          <w:rFonts w:ascii="Times New Roman" w:hAnsi="Times New Roman" w:cs="Times New Roman"/>
          <w:color w:val="000000"/>
          <w:sz w:val="24"/>
          <w:szCs w:val="24"/>
        </w:rPr>
        <w:t xml:space="preserve"> театр</w:t>
      </w:r>
      <w:r>
        <w:rPr>
          <w:rFonts w:ascii="Times New Roman" w:hAnsi="Times New Roman" w:cs="Times New Roman"/>
          <w:color w:val="000000"/>
          <w:sz w:val="24"/>
          <w:szCs w:val="24"/>
        </w:rPr>
        <w:t>а</w:t>
      </w:r>
      <w:r w:rsidRPr="007C7F85">
        <w:rPr>
          <w:rFonts w:ascii="Times New Roman" w:hAnsi="Times New Roman" w:cs="Times New Roman"/>
          <w:color w:val="000000"/>
          <w:sz w:val="24"/>
          <w:szCs w:val="24"/>
        </w:rPr>
        <w:t xml:space="preserve"> драмы (Мим театр «Дождь» Новочебоксарск)</w:t>
      </w:r>
      <w:r>
        <w:rPr>
          <w:rFonts w:ascii="Times New Roman" w:hAnsi="Times New Roman" w:cs="Times New Roman"/>
          <w:color w:val="000000"/>
          <w:sz w:val="24"/>
          <w:szCs w:val="24"/>
        </w:rPr>
        <w:t>.</w:t>
      </w:r>
    </w:p>
    <w:p w:rsidR="008248BE" w:rsidRPr="007C7F85" w:rsidRDefault="008248BE" w:rsidP="007C7F85">
      <w:pPr>
        <w:pStyle w:val="ConsPlusNormal"/>
        <w:shd w:val="clear" w:color="auto" w:fill="FFFFFF" w:themeFill="background1"/>
        <w:ind w:firstLine="567"/>
        <w:jc w:val="both"/>
        <w:rPr>
          <w:rFonts w:ascii="Times New Roman" w:hAnsi="Times New Roman" w:cs="Times New Roman"/>
          <w:color w:val="000000"/>
          <w:sz w:val="24"/>
          <w:szCs w:val="24"/>
        </w:rPr>
      </w:pPr>
    </w:p>
    <w:p w:rsidR="007C7F85" w:rsidRDefault="005B153E" w:rsidP="008248BE">
      <w:pPr>
        <w:pStyle w:val="34"/>
      </w:pPr>
      <w:bookmarkStart w:id="152" w:name="_Toc201330834"/>
      <w:r w:rsidRPr="000A750D">
        <w:t>3.6.</w:t>
      </w:r>
      <w:r>
        <w:t xml:space="preserve">6. </w:t>
      </w:r>
      <w:r w:rsidR="007C7F85" w:rsidRPr="007C7F85">
        <w:t>Спорт</w:t>
      </w:r>
      <w:bookmarkEnd w:id="152"/>
    </w:p>
    <w:p w:rsidR="00C5618A" w:rsidRDefault="00AE1155" w:rsidP="00AE1155">
      <w:pPr>
        <w:pStyle w:val="ConsPlusNormal"/>
        <w:shd w:val="clear" w:color="auto" w:fill="FFFFFF" w:themeFill="background1"/>
        <w:ind w:firstLine="567"/>
        <w:jc w:val="both"/>
        <w:rPr>
          <w:rFonts w:ascii="Times New Roman" w:hAnsi="Times New Roman" w:cs="Times New Roman"/>
          <w:color w:val="000000"/>
          <w:sz w:val="24"/>
          <w:szCs w:val="24"/>
        </w:rPr>
      </w:pPr>
      <w:r w:rsidRPr="00AE1155">
        <w:rPr>
          <w:rFonts w:ascii="Times New Roman" w:hAnsi="Times New Roman" w:cs="Times New Roman"/>
          <w:color w:val="000000"/>
          <w:sz w:val="24"/>
          <w:szCs w:val="24"/>
        </w:rPr>
        <w:t xml:space="preserve">По состоянию на 01.01.2020 предоставление услуг в сфере развития физической культуры и спорта на территории города Новочебоксарск осуществляют 6 учреждений, в том числе: 2 детско-юношеские школы, 2 школы олимпийского резерва, 1 спортивная школа по конному спорту и АУ </w:t>
      </w:r>
      <w:r w:rsidR="00741B75">
        <w:rPr>
          <w:rFonts w:ascii="Times New Roman" w:hAnsi="Times New Roman" w:cs="Times New Roman"/>
          <w:color w:val="000000"/>
          <w:sz w:val="24"/>
          <w:szCs w:val="24"/>
        </w:rPr>
        <w:t>«</w:t>
      </w:r>
      <w:r w:rsidRPr="00AE1155">
        <w:rPr>
          <w:rFonts w:ascii="Times New Roman" w:hAnsi="Times New Roman" w:cs="Times New Roman"/>
          <w:color w:val="000000"/>
          <w:sz w:val="24"/>
          <w:szCs w:val="24"/>
        </w:rPr>
        <w:t>Центра</w:t>
      </w:r>
      <w:r w:rsidR="00741B75">
        <w:rPr>
          <w:rFonts w:ascii="Times New Roman" w:hAnsi="Times New Roman" w:cs="Times New Roman"/>
          <w:color w:val="000000"/>
          <w:sz w:val="24"/>
          <w:szCs w:val="24"/>
        </w:rPr>
        <w:t xml:space="preserve">льный стадион им. </w:t>
      </w:r>
      <w:proofErr w:type="spellStart"/>
      <w:r w:rsidR="00741B75">
        <w:rPr>
          <w:rFonts w:ascii="Times New Roman" w:hAnsi="Times New Roman" w:cs="Times New Roman"/>
          <w:color w:val="000000"/>
          <w:sz w:val="24"/>
          <w:szCs w:val="24"/>
        </w:rPr>
        <w:t>А.Г.Николаева</w:t>
      </w:r>
      <w:proofErr w:type="spellEnd"/>
      <w:r w:rsidR="00741B75">
        <w:rPr>
          <w:rFonts w:ascii="Times New Roman" w:hAnsi="Times New Roman" w:cs="Times New Roman"/>
          <w:color w:val="000000"/>
          <w:sz w:val="24"/>
          <w:szCs w:val="24"/>
        </w:rPr>
        <w:t>»</w:t>
      </w:r>
      <w:r w:rsidRPr="00AE1155">
        <w:rPr>
          <w:rFonts w:ascii="Times New Roman" w:hAnsi="Times New Roman" w:cs="Times New Roman"/>
          <w:color w:val="000000"/>
          <w:sz w:val="24"/>
          <w:szCs w:val="24"/>
        </w:rPr>
        <w:t xml:space="preserve">. </w:t>
      </w:r>
      <w:r w:rsidR="00C5618A">
        <w:rPr>
          <w:rFonts w:ascii="Times New Roman" w:hAnsi="Times New Roman" w:cs="Times New Roman"/>
          <w:color w:val="000000"/>
          <w:sz w:val="24"/>
          <w:szCs w:val="24"/>
        </w:rPr>
        <w:t>О</w:t>
      </w:r>
      <w:r w:rsidRPr="00AE1155">
        <w:rPr>
          <w:rFonts w:ascii="Times New Roman" w:hAnsi="Times New Roman" w:cs="Times New Roman"/>
          <w:color w:val="000000"/>
          <w:sz w:val="24"/>
          <w:szCs w:val="24"/>
        </w:rPr>
        <w:t>беспечен</w:t>
      </w:r>
      <w:r w:rsidR="00C5618A">
        <w:rPr>
          <w:rFonts w:ascii="Times New Roman" w:hAnsi="Times New Roman" w:cs="Times New Roman"/>
          <w:color w:val="000000"/>
          <w:sz w:val="24"/>
          <w:szCs w:val="24"/>
        </w:rPr>
        <w:t>ность г</w:t>
      </w:r>
      <w:r w:rsidR="00C5618A" w:rsidRPr="00AE1155">
        <w:rPr>
          <w:rFonts w:ascii="Times New Roman" w:hAnsi="Times New Roman" w:cs="Times New Roman"/>
          <w:color w:val="000000"/>
          <w:sz w:val="24"/>
          <w:szCs w:val="24"/>
        </w:rPr>
        <w:t>ород</w:t>
      </w:r>
      <w:r w:rsidR="00C5618A">
        <w:rPr>
          <w:rFonts w:ascii="Times New Roman" w:hAnsi="Times New Roman" w:cs="Times New Roman"/>
          <w:color w:val="000000"/>
          <w:sz w:val="24"/>
          <w:szCs w:val="24"/>
        </w:rPr>
        <w:t>а</w:t>
      </w:r>
      <w:r w:rsidR="00C5618A" w:rsidRPr="00AE1155">
        <w:rPr>
          <w:rFonts w:ascii="Times New Roman" w:hAnsi="Times New Roman" w:cs="Times New Roman"/>
          <w:color w:val="000000"/>
          <w:sz w:val="24"/>
          <w:szCs w:val="24"/>
        </w:rPr>
        <w:t xml:space="preserve"> Новочебоксарск</w:t>
      </w:r>
      <w:r w:rsidR="00C5618A">
        <w:rPr>
          <w:rFonts w:ascii="Times New Roman" w:hAnsi="Times New Roman" w:cs="Times New Roman"/>
          <w:color w:val="000000"/>
          <w:sz w:val="24"/>
          <w:szCs w:val="24"/>
        </w:rPr>
        <w:t>а</w:t>
      </w:r>
      <w:r w:rsidRPr="00AE1155">
        <w:rPr>
          <w:rFonts w:ascii="Times New Roman" w:hAnsi="Times New Roman" w:cs="Times New Roman"/>
          <w:color w:val="000000"/>
          <w:sz w:val="24"/>
          <w:szCs w:val="24"/>
        </w:rPr>
        <w:t xml:space="preserve"> учреждениями спорта и физической культуры в следующем объеме: бассейны - 31,5%, спортивные залы - 30,2%, плоскостные сооружения - 57,1%</w:t>
      </w:r>
      <w:r w:rsidR="00C5618A">
        <w:rPr>
          <w:rFonts w:ascii="Times New Roman" w:hAnsi="Times New Roman" w:cs="Times New Roman"/>
          <w:color w:val="000000"/>
          <w:sz w:val="24"/>
          <w:szCs w:val="24"/>
        </w:rPr>
        <w:t xml:space="preserve"> представлена в таблице </w:t>
      </w:r>
      <w:r w:rsidR="00B85754">
        <w:rPr>
          <w:rFonts w:ascii="Times New Roman" w:hAnsi="Times New Roman" w:cs="Times New Roman"/>
          <w:color w:val="000000"/>
          <w:sz w:val="24"/>
          <w:szCs w:val="24"/>
        </w:rPr>
        <w:t>4</w:t>
      </w:r>
      <w:r w:rsidR="00CD2B8B">
        <w:rPr>
          <w:rFonts w:ascii="Times New Roman" w:hAnsi="Times New Roman" w:cs="Times New Roman"/>
          <w:color w:val="000000"/>
          <w:sz w:val="24"/>
          <w:szCs w:val="24"/>
        </w:rPr>
        <w:t>9</w:t>
      </w:r>
      <w:r w:rsidR="00C5618A">
        <w:rPr>
          <w:rFonts w:ascii="Times New Roman" w:hAnsi="Times New Roman" w:cs="Times New Roman"/>
          <w:color w:val="000000"/>
          <w:sz w:val="24"/>
          <w:szCs w:val="24"/>
        </w:rPr>
        <w:t>.</w:t>
      </w:r>
    </w:p>
    <w:p w:rsidR="00AE1155" w:rsidRPr="00AE1155" w:rsidRDefault="00C5618A" w:rsidP="00C5618A">
      <w:pPr>
        <w:pStyle w:val="ConsPlusNormal"/>
        <w:shd w:val="clear" w:color="auto" w:fill="FFFFFF" w:themeFill="background1"/>
        <w:ind w:firstLine="567"/>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Таблица </w:t>
      </w:r>
      <w:r w:rsidR="00741B75">
        <w:rPr>
          <w:rFonts w:ascii="Times New Roman" w:hAnsi="Times New Roman" w:cs="Times New Roman"/>
          <w:color w:val="000000"/>
          <w:sz w:val="24"/>
          <w:szCs w:val="24"/>
        </w:rPr>
        <w:t>4</w:t>
      </w:r>
      <w:r w:rsidR="00CD2B8B">
        <w:rPr>
          <w:rFonts w:ascii="Times New Roman" w:hAnsi="Times New Roman" w:cs="Times New Roman"/>
          <w:color w:val="000000"/>
          <w:sz w:val="24"/>
          <w:szCs w:val="24"/>
        </w:rPr>
        <w:t>9</w:t>
      </w:r>
    </w:p>
    <w:tbl>
      <w:tblPr>
        <w:tblW w:w="9924" w:type="dxa"/>
        <w:tblInd w:w="62" w:type="dxa"/>
        <w:tblLayout w:type="fixed"/>
        <w:tblCellMar>
          <w:top w:w="102" w:type="dxa"/>
          <w:left w:w="62" w:type="dxa"/>
          <w:bottom w:w="102" w:type="dxa"/>
          <w:right w:w="62" w:type="dxa"/>
        </w:tblCellMar>
        <w:tblLook w:val="0000" w:firstRow="0" w:lastRow="0" w:firstColumn="0" w:lastColumn="0" w:noHBand="0" w:noVBand="0"/>
      </w:tblPr>
      <w:tblGrid>
        <w:gridCol w:w="1985"/>
        <w:gridCol w:w="2126"/>
        <w:gridCol w:w="1134"/>
        <w:gridCol w:w="2835"/>
        <w:gridCol w:w="1844"/>
      </w:tblGrid>
      <w:tr w:rsidR="00AE1155" w:rsidRPr="00BF781F" w:rsidTr="00AE2F5F">
        <w:trPr>
          <w:tblHeader/>
        </w:trPr>
        <w:tc>
          <w:tcPr>
            <w:tcW w:w="1985" w:type="dxa"/>
            <w:tcBorders>
              <w:top w:val="single" w:sz="4" w:space="0" w:color="auto"/>
              <w:left w:val="single" w:sz="4" w:space="0" w:color="auto"/>
              <w:bottom w:val="single" w:sz="4" w:space="0" w:color="auto"/>
              <w:right w:val="single" w:sz="4" w:space="0" w:color="auto"/>
            </w:tcBorders>
          </w:tcPr>
          <w:p w:rsidR="00AE1155" w:rsidRPr="00BF781F" w:rsidRDefault="00AE1155" w:rsidP="000F305C">
            <w:pPr>
              <w:pStyle w:val="ConsPlusNormal"/>
              <w:shd w:val="clear" w:color="auto" w:fill="FFFFFF" w:themeFill="background1"/>
              <w:ind w:left="80" w:hanging="80"/>
              <w:jc w:val="center"/>
              <w:rPr>
                <w:rFonts w:ascii="Times New Roman" w:hAnsi="Times New Roman" w:cs="Times New Roman"/>
                <w:sz w:val="24"/>
                <w:szCs w:val="24"/>
              </w:rPr>
            </w:pPr>
            <w:r w:rsidRPr="00BF781F">
              <w:rPr>
                <w:rFonts w:ascii="Times New Roman" w:hAnsi="Times New Roman" w:cs="Times New Roman"/>
                <w:sz w:val="24"/>
                <w:szCs w:val="24"/>
              </w:rPr>
              <w:t>Наименование учреждения</w:t>
            </w:r>
          </w:p>
        </w:tc>
        <w:tc>
          <w:tcPr>
            <w:tcW w:w="2126"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Площадь (земельного участка/объекта)</w:t>
            </w:r>
          </w:p>
        </w:tc>
        <w:tc>
          <w:tcPr>
            <w:tcW w:w="1134"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Пропускная способность объекта</w:t>
            </w:r>
          </w:p>
        </w:tc>
        <w:tc>
          <w:tcPr>
            <w:tcW w:w="2835"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Технически</w:t>
            </w:r>
            <w:r>
              <w:rPr>
                <w:rFonts w:ascii="Times New Roman" w:hAnsi="Times New Roman" w:cs="Times New Roman"/>
                <w:sz w:val="24"/>
                <w:szCs w:val="24"/>
              </w:rPr>
              <w:t xml:space="preserve">е характеристики (наличие </w:t>
            </w:r>
            <w:proofErr w:type="spellStart"/>
            <w:r>
              <w:rPr>
                <w:rFonts w:ascii="Times New Roman" w:hAnsi="Times New Roman" w:cs="Times New Roman"/>
                <w:sz w:val="24"/>
                <w:szCs w:val="24"/>
              </w:rPr>
              <w:t>зала,</w:t>
            </w:r>
            <w:r w:rsidRPr="00BF781F">
              <w:rPr>
                <w:rFonts w:ascii="Times New Roman" w:hAnsi="Times New Roman" w:cs="Times New Roman"/>
                <w:sz w:val="24"/>
                <w:szCs w:val="24"/>
              </w:rPr>
              <w:t>бассейна</w:t>
            </w:r>
            <w:proofErr w:type="spellEnd"/>
            <w:r w:rsidRPr="00BF781F">
              <w:rPr>
                <w:rFonts w:ascii="Times New Roman" w:hAnsi="Times New Roman" w:cs="Times New Roman"/>
                <w:sz w:val="24"/>
                <w:szCs w:val="24"/>
              </w:rPr>
              <w:t xml:space="preserve"> и т.д.)</w:t>
            </w:r>
          </w:p>
        </w:tc>
        <w:tc>
          <w:tcPr>
            <w:tcW w:w="1844"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Виды спорта (под которые используется объект)</w:t>
            </w:r>
          </w:p>
        </w:tc>
      </w:tr>
      <w:tr w:rsidR="00AE1155" w:rsidRPr="00BF781F" w:rsidTr="00C5618A">
        <w:tc>
          <w:tcPr>
            <w:tcW w:w="1985"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МБУ ДО «ДЮСШ № 1»</w:t>
            </w:r>
          </w:p>
        </w:tc>
        <w:tc>
          <w:tcPr>
            <w:tcW w:w="2126"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Общая площадь земельного участка 59294 кв. м</w:t>
            </w:r>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Площадь здания 6194 кв. м</w:t>
            </w:r>
          </w:p>
        </w:tc>
        <w:tc>
          <w:tcPr>
            <w:tcW w:w="1134"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300 чел. единовременно в час, 1800 в сутки</w:t>
            </w:r>
          </w:p>
        </w:tc>
        <w:tc>
          <w:tcPr>
            <w:tcW w:w="2835"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Большой зал-1994,6 кв. м</w:t>
            </w:r>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Зал гимнаст</w:t>
            </w:r>
            <w:r w:rsidR="00C5618A">
              <w:rPr>
                <w:rFonts w:ascii="Times New Roman" w:hAnsi="Times New Roman" w:cs="Times New Roman"/>
                <w:sz w:val="24"/>
                <w:szCs w:val="24"/>
              </w:rPr>
              <w:t>.</w:t>
            </w:r>
            <w:r w:rsidRPr="00BF781F">
              <w:rPr>
                <w:rFonts w:ascii="Times New Roman" w:hAnsi="Times New Roman" w:cs="Times New Roman"/>
                <w:sz w:val="24"/>
                <w:szCs w:val="24"/>
              </w:rPr>
              <w:t>-514,2 кв. м</w:t>
            </w:r>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Зал бокса - 150,4 кв. м</w:t>
            </w:r>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Зал дзюдо - 355,1 кв. м</w:t>
            </w:r>
          </w:p>
          <w:p w:rsidR="00AE1155"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Зал каратэ 19-105,9 кв. м</w:t>
            </w:r>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Pr>
                <w:rFonts w:ascii="Times New Roman" w:hAnsi="Times New Roman" w:cs="Times New Roman"/>
                <w:sz w:val="24"/>
                <w:szCs w:val="24"/>
              </w:rPr>
              <w:t>З</w:t>
            </w:r>
            <w:r w:rsidRPr="00BF781F">
              <w:rPr>
                <w:rFonts w:ascii="Times New Roman" w:hAnsi="Times New Roman" w:cs="Times New Roman"/>
                <w:sz w:val="24"/>
                <w:szCs w:val="24"/>
              </w:rPr>
              <w:t>ал самбо 2-й этаж - 242,1 кв. м</w:t>
            </w:r>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Зал каратэ 20 - 120 кв. м</w:t>
            </w:r>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Зал самбо цок. этаж - 132,6 кв. м</w:t>
            </w:r>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Тренажерный зал - 51,4 кв. м</w:t>
            </w:r>
          </w:p>
        </w:tc>
        <w:tc>
          <w:tcPr>
            <w:tcW w:w="1844"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Футбол (мини-футбол), самбо, каратэ, дзюдо, бокс, волейбол, бадминтон, гимнастика, велоспорт, лыжные гонки</w:t>
            </w:r>
          </w:p>
        </w:tc>
      </w:tr>
      <w:tr w:rsidR="00AE1155" w:rsidRPr="00BF781F" w:rsidTr="00C5618A">
        <w:tc>
          <w:tcPr>
            <w:tcW w:w="1985" w:type="dxa"/>
            <w:vMerge w:val="restart"/>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МБОУДО «ДЮСШ № 2»</w:t>
            </w:r>
          </w:p>
        </w:tc>
        <w:tc>
          <w:tcPr>
            <w:tcW w:w="2126"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Бассейн </w:t>
            </w:r>
            <w:r>
              <w:t>№</w:t>
            </w:r>
            <w:r w:rsidRPr="00BF781F">
              <w:rPr>
                <w:rFonts w:ascii="Times New Roman" w:hAnsi="Times New Roman" w:cs="Times New Roman"/>
                <w:sz w:val="24"/>
                <w:szCs w:val="24"/>
              </w:rPr>
              <w:t xml:space="preserve"> 1 (Солнечная, 14-а)</w:t>
            </w:r>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Общая площадь земельного участка 2228 кв. м</w:t>
            </w:r>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Площадь здания </w:t>
            </w:r>
            <w:r w:rsidRPr="00BF781F">
              <w:rPr>
                <w:rFonts w:ascii="Times New Roman" w:hAnsi="Times New Roman" w:cs="Times New Roman"/>
                <w:sz w:val="24"/>
                <w:szCs w:val="24"/>
              </w:rPr>
              <w:lastRenderedPageBreak/>
              <w:t>638,40 кв. м</w:t>
            </w:r>
          </w:p>
        </w:tc>
        <w:tc>
          <w:tcPr>
            <w:tcW w:w="1134"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lastRenderedPageBreak/>
              <w:t>147 чел.</w:t>
            </w:r>
          </w:p>
        </w:tc>
        <w:tc>
          <w:tcPr>
            <w:tcW w:w="2835"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Плавательный бассейн - 29,43 x 11,91 м</w:t>
            </w:r>
          </w:p>
        </w:tc>
        <w:tc>
          <w:tcPr>
            <w:tcW w:w="1844"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плавание</w:t>
            </w:r>
          </w:p>
        </w:tc>
      </w:tr>
      <w:tr w:rsidR="00AE1155" w:rsidRPr="00BF781F" w:rsidTr="00C5618A">
        <w:tc>
          <w:tcPr>
            <w:tcW w:w="1985" w:type="dxa"/>
            <w:vMerge/>
            <w:tcBorders>
              <w:top w:val="single" w:sz="4" w:space="0" w:color="auto"/>
              <w:left w:val="single" w:sz="4" w:space="0" w:color="auto"/>
              <w:bottom w:val="single" w:sz="4" w:space="0" w:color="auto"/>
              <w:right w:val="single" w:sz="4" w:space="0" w:color="auto"/>
            </w:tcBorders>
          </w:tcPr>
          <w:p w:rsidR="00AE1155" w:rsidRPr="00BF781F" w:rsidRDefault="00AE1155" w:rsidP="000F305C">
            <w:pPr>
              <w:pStyle w:val="ConsPlusNormal"/>
              <w:shd w:val="clear" w:color="auto" w:fill="FFFFFF" w:themeFill="background1"/>
              <w:jc w:val="both"/>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Бассейн </w:t>
            </w:r>
            <w:r>
              <w:t>№</w:t>
            </w:r>
            <w:r w:rsidRPr="00BF781F">
              <w:rPr>
                <w:rFonts w:ascii="Times New Roman" w:hAnsi="Times New Roman" w:cs="Times New Roman"/>
                <w:sz w:val="24"/>
                <w:szCs w:val="24"/>
              </w:rPr>
              <w:t xml:space="preserve"> 2 (Парковая, 7/2)</w:t>
            </w:r>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Земельный участок отсутствует</w:t>
            </w:r>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Площадь здания 417,7 кв. м</w:t>
            </w:r>
          </w:p>
        </w:tc>
        <w:tc>
          <w:tcPr>
            <w:tcW w:w="1134"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126 чел.</w:t>
            </w:r>
          </w:p>
        </w:tc>
        <w:tc>
          <w:tcPr>
            <w:tcW w:w="2835"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Плавательный бассейн - 11,03 x 27,5 м</w:t>
            </w:r>
          </w:p>
        </w:tc>
        <w:tc>
          <w:tcPr>
            <w:tcW w:w="1844"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плавание</w:t>
            </w:r>
          </w:p>
        </w:tc>
      </w:tr>
      <w:tr w:rsidR="00AE1155" w:rsidRPr="00BF781F" w:rsidTr="00C5618A">
        <w:tc>
          <w:tcPr>
            <w:tcW w:w="1985" w:type="dxa"/>
            <w:vMerge/>
            <w:tcBorders>
              <w:top w:val="single" w:sz="4" w:space="0" w:color="auto"/>
              <w:left w:val="single" w:sz="4" w:space="0" w:color="auto"/>
              <w:bottom w:val="single" w:sz="4" w:space="0" w:color="auto"/>
              <w:right w:val="single" w:sz="4" w:space="0" w:color="auto"/>
            </w:tcBorders>
          </w:tcPr>
          <w:p w:rsidR="00AE1155" w:rsidRPr="00BF781F" w:rsidRDefault="00AE1155" w:rsidP="000F305C">
            <w:pPr>
              <w:pStyle w:val="ConsPlusNormal"/>
              <w:shd w:val="clear" w:color="auto" w:fill="FFFFFF" w:themeFill="background1"/>
              <w:jc w:val="both"/>
              <w:rPr>
                <w:rFonts w:ascii="Times New Roman" w:hAnsi="Times New Roman" w:cs="Times New Roman"/>
                <w:sz w:val="24"/>
                <w:szCs w:val="24"/>
              </w:rPr>
            </w:pPr>
          </w:p>
        </w:tc>
        <w:tc>
          <w:tcPr>
            <w:tcW w:w="2126" w:type="dxa"/>
            <w:vMerge w:val="restart"/>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Бассейн ФОК </w:t>
            </w:r>
            <w:r>
              <w:t>«</w:t>
            </w:r>
            <w:r w:rsidRPr="00BF781F">
              <w:rPr>
                <w:rFonts w:ascii="Times New Roman" w:hAnsi="Times New Roman" w:cs="Times New Roman"/>
                <w:sz w:val="24"/>
                <w:szCs w:val="24"/>
              </w:rPr>
              <w:t>Дельфин</w:t>
            </w:r>
            <w:r>
              <w:t>»</w:t>
            </w:r>
            <w:r w:rsidRPr="00BF781F">
              <w:rPr>
                <w:rFonts w:ascii="Times New Roman" w:hAnsi="Times New Roman" w:cs="Times New Roman"/>
                <w:sz w:val="24"/>
                <w:szCs w:val="24"/>
              </w:rPr>
              <w:t xml:space="preserve"> (Первомайская, 28)</w:t>
            </w:r>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Общая площадь земельного участка 3013 кв. м</w:t>
            </w:r>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Площадь здания 1400,9 кв. м</w:t>
            </w:r>
          </w:p>
        </w:tc>
        <w:tc>
          <w:tcPr>
            <w:tcW w:w="1134" w:type="dxa"/>
            <w:vMerge w:val="restart"/>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266 чел.</w:t>
            </w:r>
          </w:p>
        </w:tc>
        <w:tc>
          <w:tcPr>
            <w:tcW w:w="2835"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Плавательный бассейн - 35,93 x 17,16 м</w:t>
            </w:r>
          </w:p>
        </w:tc>
        <w:tc>
          <w:tcPr>
            <w:tcW w:w="1844"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Плавание</w:t>
            </w:r>
          </w:p>
        </w:tc>
      </w:tr>
      <w:tr w:rsidR="00AE1155" w:rsidRPr="00BF781F" w:rsidTr="00C5618A">
        <w:tc>
          <w:tcPr>
            <w:tcW w:w="1985" w:type="dxa"/>
            <w:vMerge/>
            <w:tcBorders>
              <w:top w:val="single" w:sz="4" w:space="0" w:color="auto"/>
              <w:left w:val="single" w:sz="4" w:space="0" w:color="auto"/>
              <w:bottom w:val="single" w:sz="4" w:space="0" w:color="auto"/>
              <w:right w:val="single" w:sz="4" w:space="0" w:color="auto"/>
            </w:tcBorders>
          </w:tcPr>
          <w:p w:rsidR="00AE1155" w:rsidRPr="00BF781F" w:rsidRDefault="00AE1155" w:rsidP="000F305C">
            <w:pPr>
              <w:pStyle w:val="ConsPlusNormal"/>
              <w:shd w:val="clear" w:color="auto" w:fill="FFFFFF" w:themeFill="background1"/>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tcPr>
          <w:p w:rsidR="00AE1155" w:rsidRPr="00BF781F" w:rsidRDefault="00AE1155" w:rsidP="000F305C">
            <w:pPr>
              <w:pStyle w:val="ConsPlusNormal"/>
              <w:shd w:val="clear" w:color="auto" w:fill="FFFFFF" w:themeFill="background1"/>
              <w:jc w:val="both"/>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rsidR="00AE1155" w:rsidRPr="00BF781F" w:rsidRDefault="00AE1155" w:rsidP="000F305C">
            <w:pPr>
              <w:pStyle w:val="ConsPlusNormal"/>
              <w:shd w:val="clear" w:color="auto" w:fill="FFFFFF" w:themeFill="background1"/>
              <w:jc w:val="both"/>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Площадка-зал по общей физической и силовой подготовке - 25,27 x 4,30 м</w:t>
            </w:r>
          </w:p>
        </w:tc>
        <w:tc>
          <w:tcPr>
            <w:tcW w:w="1844"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общая физическая и силовая подготовка</w:t>
            </w:r>
          </w:p>
        </w:tc>
      </w:tr>
      <w:tr w:rsidR="00AE1155" w:rsidRPr="00BF781F" w:rsidTr="00C5618A">
        <w:tc>
          <w:tcPr>
            <w:tcW w:w="1985"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АУ «Центральный стадион им. </w:t>
            </w:r>
            <w:proofErr w:type="spellStart"/>
            <w:r w:rsidRPr="00BF781F">
              <w:rPr>
                <w:rFonts w:ascii="Times New Roman" w:hAnsi="Times New Roman" w:cs="Times New Roman"/>
                <w:sz w:val="24"/>
                <w:szCs w:val="24"/>
              </w:rPr>
              <w:t>А.Г.Николаева</w:t>
            </w:r>
            <w:proofErr w:type="spellEnd"/>
            <w:r w:rsidRPr="00BF781F">
              <w:rPr>
                <w:rFonts w:ascii="Times New Roman" w:hAnsi="Times New Roman"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Общая площадь земельного участка 53319 </w:t>
            </w:r>
            <w:r w:rsidR="007E63DB" w:rsidRPr="00BF781F">
              <w:rPr>
                <w:rFonts w:ascii="Times New Roman" w:hAnsi="Times New Roman" w:cs="Times New Roman"/>
                <w:sz w:val="24"/>
                <w:szCs w:val="24"/>
              </w:rPr>
              <w:t>кв. м</w:t>
            </w:r>
          </w:p>
          <w:p w:rsidR="00AE1155" w:rsidRPr="00BF781F" w:rsidRDefault="00B57044"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Площадь </w:t>
            </w:r>
            <w:r w:rsidR="00AE1155" w:rsidRPr="00BF781F">
              <w:rPr>
                <w:rFonts w:ascii="Times New Roman" w:hAnsi="Times New Roman" w:cs="Times New Roman"/>
                <w:sz w:val="24"/>
                <w:szCs w:val="24"/>
              </w:rPr>
              <w:t xml:space="preserve">здания 898,4 </w:t>
            </w:r>
            <w:r w:rsidR="007E63DB" w:rsidRPr="00BF781F">
              <w:rPr>
                <w:rFonts w:ascii="Times New Roman" w:hAnsi="Times New Roman" w:cs="Times New Roman"/>
                <w:sz w:val="24"/>
                <w:szCs w:val="24"/>
              </w:rPr>
              <w:t>кв. м</w:t>
            </w:r>
          </w:p>
        </w:tc>
        <w:tc>
          <w:tcPr>
            <w:tcW w:w="1134"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115 чел.</w:t>
            </w:r>
          </w:p>
        </w:tc>
        <w:tc>
          <w:tcPr>
            <w:tcW w:w="2835"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Футбольное поле легкоатлетической арены - 7488 </w:t>
            </w:r>
            <w:proofErr w:type="spellStart"/>
            <w:r w:rsidR="00C5618A">
              <w:rPr>
                <w:rFonts w:ascii="Times New Roman" w:hAnsi="Times New Roman" w:cs="Times New Roman"/>
                <w:sz w:val="24"/>
                <w:szCs w:val="24"/>
              </w:rPr>
              <w:t>кв.</w:t>
            </w:r>
            <w:r w:rsidRPr="00BF781F">
              <w:rPr>
                <w:rFonts w:ascii="Times New Roman" w:hAnsi="Times New Roman" w:cs="Times New Roman"/>
                <w:sz w:val="24"/>
                <w:szCs w:val="24"/>
              </w:rPr>
              <w:t>м</w:t>
            </w:r>
            <w:proofErr w:type="spellEnd"/>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Конькобежные дорожки - 333,33 </w:t>
            </w:r>
            <w:proofErr w:type="spellStart"/>
            <w:r w:rsidR="00C5618A">
              <w:rPr>
                <w:rFonts w:ascii="Times New Roman" w:hAnsi="Times New Roman" w:cs="Times New Roman"/>
                <w:sz w:val="24"/>
                <w:szCs w:val="24"/>
              </w:rPr>
              <w:t>кв.</w:t>
            </w:r>
            <w:r w:rsidR="00C5618A" w:rsidRPr="00BF781F">
              <w:rPr>
                <w:rFonts w:ascii="Times New Roman" w:hAnsi="Times New Roman" w:cs="Times New Roman"/>
                <w:sz w:val="24"/>
                <w:szCs w:val="24"/>
              </w:rPr>
              <w:t>м</w:t>
            </w:r>
            <w:proofErr w:type="spellEnd"/>
          </w:p>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Беговые легкоатлетические дорожки с секторами - 4800 </w:t>
            </w:r>
            <w:proofErr w:type="spellStart"/>
            <w:r w:rsidR="00C5618A">
              <w:rPr>
                <w:rFonts w:ascii="Times New Roman" w:hAnsi="Times New Roman" w:cs="Times New Roman"/>
                <w:sz w:val="24"/>
                <w:szCs w:val="24"/>
              </w:rPr>
              <w:t>кв.</w:t>
            </w:r>
            <w:r w:rsidR="00C5618A" w:rsidRPr="00BF781F">
              <w:rPr>
                <w:rFonts w:ascii="Times New Roman" w:hAnsi="Times New Roman" w:cs="Times New Roman"/>
                <w:sz w:val="24"/>
                <w:szCs w:val="24"/>
              </w:rPr>
              <w:t>м</w:t>
            </w:r>
            <w:proofErr w:type="spellEnd"/>
          </w:p>
        </w:tc>
        <w:tc>
          <w:tcPr>
            <w:tcW w:w="1844" w:type="dxa"/>
            <w:tcBorders>
              <w:top w:val="single" w:sz="4" w:space="0" w:color="auto"/>
              <w:left w:val="single" w:sz="4" w:space="0" w:color="auto"/>
              <w:bottom w:val="single" w:sz="4" w:space="0" w:color="auto"/>
              <w:right w:val="single" w:sz="4" w:space="0" w:color="auto"/>
            </w:tcBorders>
          </w:tcPr>
          <w:p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Футбол, легкая атлетика, конькобежный спорт</w:t>
            </w:r>
          </w:p>
        </w:tc>
      </w:tr>
      <w:tr w:rsidR="00F221C2" w:rsidRPr="00BF781F" w:rsidTr="00C5618A">
        <w:tc>
          <w:tcPr>
            <w:tcW w:w="1985" w:type="dxa"/>
            <w:tcBorders>
              <w:top w:val="single" w:sz="4" w:space="0" w:color="auto"/>
              <w:left w:val="single" w:sz="4" w:space="0" w:color="auto"/>
              <w:bottom w:val="single" w:sz="4" w:space="0" w:color="auto"/>
              <w:right w:val="single" w:sz="4" w:space="0" w:color="auto"/>
            </w:tcBorders>
          </w:tcPr>
          <w:p w:rsidR="00F221C2" w:rsidRPr="00BF781F" w:rsidRDefault="00F221C2" w:rsidP="00AE1155">
            <w:pPr>
              <w:pStyle w:val="ConsPlusNormal"/>
              <w:shd w:val="clear" w:color="auto" w:fill="FFFFFF" w:themeFill="background1"/>
              <w:ind w:firstLine="0"/>
              <w:jc w:val="both"/>
              <w:rPr>
                <w:rFonts w:ascii="Times New Roman" w:hAnsi="Times New Roman" w:cs="Times New Roman"/>
                <w:sz w:val="24"/>
                <w:szCs w:val="24"/>
              </w:rPr>
            </w:pPr>
            <w:r w:rsidRPr="00B57044">
              <w:rPr>
                <w:rFonts w:ascii="Times New Roman" w:hAnsi="Times New Roman" w:cs="Times New Roman"/>
                <w:sz w:val="24"/>
                <w:szCs w:val="24"/>
              </w:rPr>
              <w:t>БУ «Спортивная школа по конному спорту»</w:t>
            </w:r>
            <w:r w:rsidR="00B57044">
              <w:rPr>
                <w:rFonts w:ascii="Times New Roman" w:hAnsi="Times New Roman" w:cs="Times New Roman"/>
                <w:sz w:val="24"/>
                <w:szCs w:val="24"/>
              </w:rPr>
              <w:t xml:space="preserve"> Минспорта Чувашии</w:t>
            </w:r>
          </w:p>
        </w:tc>
        <w:tc>
          <w:tcPr>
            <w:tcW w:w="2126" w:type="dxa"/>
            <w:tcBorders>
              <w:top w:val="single" w:sz="4" w:space="0" w:color="auto"/>
              <w:left w:val="single" w:sz="4" w:space="0" w:color="auto"/>
              <w:bottom w:val="single" w:sz="4" w:space="0" w:color="auto"/>
              <w:right w:val="single" w:sz="4" w:space="0" w:color="auto"/>
            </w:tcBorders>
          </w:tcPr>
          <w:p w:rsidR="00B57044" w:rsidRDefault="00B57044"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Площадь</w:t>
            </w:r>
            <w:r w:rsidRPr="00B57044">
              <w:rPr>
                <w:rFonts w:ascii="Times New Roman" w:hAnsi="Times New Roman" w:cs="Times New Roman"/>
                <w:sz w:val="24"/>
                <w:szCs w:val="24"/>
              </w:rPr>
              <w:t xml:space="preserve"> </w:t>
            </w:r>
            <w:r w:rsidR="007E63DB" w:rsidRPr="00B57044">
              <w:rPr>
                <w:rFonts w:ascii="Times New Roman" w:hAnsi="Times New Roman" w:cs="Times New Roman"/>
                <w:sz w:val="24"/>
                <w:szCs w:val="24"/>
              </w:rPr>
              <w:t>202908</w:t>
            </w:r>
            <w:r w:rsidRPr="00B57044">
              <w:rPr>
                <w:rFonts w:ascii="Times New Roman" w:hAnsi="Times New Roman" w:cs="Times New Roman"/>
                <w:sz w:val="24"/>
                <w:szCs w:val="24"/>
              </w:rPr>
              <w:t xml:space="preserve"> </w:t>
            </w:r>
            <w:r w:rsidRPr="00BF781F">
              <w:rPr>
                <w:rFonts w:ascii="Times New Roman" w:hAnsi="Times New Roman" w:cs="Times New Roman"/>
                <w:sz w:val="24"/>
                <w:szCs w:val="24"/>
              </w:rPr>
              <w:t>кв. м</w:t>
            </w:r>
            <w:r>
              <w:rPr>
                <w:rFonts w:ascii="Times New Roman" w:hAnsi="Times New Roman" w:cs="Times New Roman"/>
                <w:sz w:val="24"/>
                <w:szCs w:val="24"/>
              </w:rPr>
              <w:t>,</w:t>
            </w:r>
          </w:p>
          <w:p w:rsidR="00F221C2" w:rsidRPr="00BF781F" w:rsidRDefault="00B57044" w:rsidP="00AE1155">
            <w:pPr>
              <w:pStyle w:val="ConsPlusNormal"/>
              <w:shd w:val="clear" w:color="auto" w:fill="FFFFFF" w:themeFill="background1"/>
              <w:ind w:firstLine="0"/>
              <w:jc w:val="both"/>
              <w:rPr>
                <w:rFonts w:ascii="Times New Roman" w:hAnsi="Times New Roman" w:cs="Times New Roman"/>
                <w:sz w:val="24"/>
                <w:szCs w:val="24"/>
              </w:rPr>
            </w:pPr>
            <w:r w:rsidRPr="00B57044">
              <w:rPr>
                <w:rFonts w:ascii="Times New Roman" w:hAnsi="Times New Roman" w:cs="Times New Roman"/>
                <w:sz w:val="24"/>
                <w:szCs w:val="24"/>
              </w:rPr>
              <w:t>ул. Винокурова, д. 1, литера «А»</w:t>
            </w:r>
          </w:p>
        </w:tc>
        <w:tc>
          <w:tcPr>
            <w:tcW w:w="1134" w:type="dxa"/>
            <w:tcBorders>
              <w:top w:val="single" w:sz="4" w:space="0" w:color="auto"/>
              <w:left w:val="single" w:sz="4" w:space="0" w:color="auto"/>
              <w:bottom w:val="single" w:sz="4" w:space="0" w:color="auto"/>
              <w:right w:val="single" w:sz="4" w:space="0" w:color="auto"/>
            </w:tcBorders>
          </w:tcPr>
          <w:p w:rsidR="00F221C2" w:rsidRPr="00BF781F" w:rsidRDefault="00B57044" w:rsidP="00AE1155">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t>164 чел.</w:t>
            </w:r>
          </w:p>
        </w:tc>
        <w:tc>
          <w:tcPr>
            <w:tcW w:w="2835" w:type="dxa"/>
            <w:tcBorders>
              <w:top w:val="single" w:sz="4" w:space="0" w:color="auto"/>
              <w:left w:val="single" w:sz="4" w:space="0" w:color="auto"/>
              <w:bottom w:val="single" w:sz="4" w:space="0" w:color="auto"/>
              <w:right w:val="single" w:sz="4" w:space="0" w:color="auto"/>
            </w:tcBorders>
          </w:tcPr>
          <w:p w:rsidR="00F221C2" w:rsidRPr="00BF781F" w:rsidRDefault="00B57044" w:rsidP="00AE1155">
            <w:pPr>
              <w:pStyle w:val="ConsPlusNormal"/>
              <w:shd w:val="clear" w:color="auto" w:fill="FFFFFF" w:themeFill="background1"/>
              <w:ind w:firstLine="0"/>
              <w:jc w:val="both"/>
              <w:rPr>
                <w:rFonts w:ascii="Times New Roman" w:hAnsi="Times New Roman" w:cs="Times New Roman"/>
                <w:sz w:val="24"/>
                <w:szCs w:val="24"/>
              </w:rPr>
            </w:pPr>
            <w:r w:rsidRPr="00502116">
              <w:rPr>
                <w:rFonts w:ascii="Times New Roman" w:hAnsi="Times New Roman" w:cs="Times New Roman"/>
                <w:sz w:val="24"/>
                <w:szCs w:val="24"/>
              </w:rPr>
              <w:t>Конно-спортивная школа занимается не только обучением верховой езде, но и готовит кузнецов-ковалей, коневодов, инструкторов по верховой езде, тренеров спортивных лошадей.</w:t>
            </w:r>
          </w:p>
        </w:tc>
        <w:tc>
          <w:tcPr>
            <w:tcW w:w="1844" w:type="dxa"/>
            <w:tcBorders>
              <w:top w:val="single" w:sz="4" w:space="0" w:color="auto"/>
              <w:left w:val="single" w:sz="4" w:space="0" w:color="auto"/>
              <w:bottom w:val="single" w:sz="4" w:space="0" w:color="auto"/>
              <w:right w:val="single" w:sz="4" w:space="0" w:color="auto"/>
            </w:tcBorders>
          </w:tcPr>
          <w:p w:rsidR="00F221C2" w:rsidRPr="00BF781F" w:rsidRDefault="00502116" w:rsidP="00AE1155">
            <w:pPr>
              <w:pStyle w:val="ConsPlusNormal"/>
              <w:shd w:val="clear" w:color="auto" w:fill="FFFFFF" w:themeFill="background1"/>
              <w:ind w:firstLine="0"/>
              <w:jc w:val="both"/>
              <w:rPr>
                <w:rFonts w:ascii="Times New Roman" w:hAnsi="Times New Roman" w:cs="Times New Roman"/>
                <w:sz w:val="24"/>
                <w:szCs w:val="24"/>
              </w:rPr>
            </w:pPr>
            <w:r w:rsidRPr="00502116">
              <w:rPr>
                <w:rFonts w:ascii="Times New Roman" w:hAnsi="Times New Roman" w:cs="Times New Roman"/>
                <w:sz w:val="24"/>
                <w:szCs w:val="24"/>
              </w:rPr>
              <w:t>виды конного спорта, в т. ч. рысистые бега и скачки</w:t>
            </w:r>
          </w:p>
        </w:tc>
      </w:tr>
      <w:tr w:rsidR="00502116" w:rsidRPr="00BF781F" w:rsidTr="00C5618A">
        <w:tc>
          <w:tcPr>
            <w:tcW w:w="1985" w:type="dxa"/>
            <w:tcBorders>
              <w:top w:val="single" w:sz="4" w:space="0" w:color="auto"/>
              <w:left w:val="single" w:sz="4" w:space="0" w:color="auto"/>
              <w:bottom w:val="single" w:sz="4" w:space="0" w:color="auto"/>
              <w:right w:val="single" w:sz="4" w:space="0" w:color="auto"/>
            </w:tcBorders>
          </w:tcPr>
          <w:p w:rsidR="00502116" w:rsidRPr="00B57044" w:rsidRDefault="00502116" w:rsidP="006343FF">
            <w:pPr>
              <w:pStyle w:val="ConsPlusNormal"/>
              <w:shd w:val="clear" w:color="auto" w:fill="FFFFFF" w:themeFill="background1"/>
              <w:ind w:firstLine="0"/>
              <w:jc w:val="both"/>
              <w:rPr>
                <w:rFonts w:ascii="Times New Roman" w:hAnsi="Times New Roman" w:cs="Times New Roman"/>
                <w:sz w:val="24"/>
                <w:szCs w:val="24"/>
              </w:rPr>
            </w:pPr>
            <w:r>
              <w:rPr>
                <w:rFonts w:ascii="Times New Roman" w:hAnsi="Times New Roman" w:cs="Times New Roman"/>
                <w:sz w:val="24"/>
                <w:szCs w:val="24"/>
              </w:rPr>
              <w:t>БУ</w:t>
            </w:r>
            <w:r w:rsidRPr="00502116">
              <w:rPr>
                <w:rFonts w:ascii="Times New Roman" w:hAnsi="Times New Roman" w:cs="Times New Roman"/>
                <w:sz w:val="24"/>
                <w:szCs w:val="24"/>
              </w:rPr>
              <w:t xml:space="preserve"> </w:t>
            </w:r>
            <w:r>
              <w:rPr>
                <w:rFonts w:ascii="Times New Roman" w:hAnsi="Times New Roman" w:cs="Times New Roman"/>
                <w:sz w:val="24"/>
                <w:szCs w:val="24"/>
              </w:rPr>
              <w:t>«</w:t>
            </w:r>
            <w:r w:rsidRPr="00502116">
              <w:rPr>
                <w:rFonts w:ascii="Times New Roman" w:hAnsi="Times New Roman" w:cs="Times New Roman"/>
                <w:sz w:val="24"/>
                <w:szCs w:val="24"/>
              </w:rPr>
              <w:t>Спортивная школа олимпийского резерва №4</w:t>
            </w:r>
            <w:r>
              <w:rPr>
                <w:rFonts w:ascii="Times New Roman" w:hAnsi="Times New Roman" w:cs="Times New Roman"/>
                <w:sz w:val="24"/>
                <w:szCs w:val="24"/>
              </w:rPr>
              <w:t>»</w:t>
            </w:r>
            <w:r w:rsidRPr="00502116">
              <w:rPr>
                <w:rFonts w:ascii="Times New Roman" w:hAnsi="Times New Roman" w:cs="Times New Roman"/>
                <w:sz w:val="24"/>
                <w:szCs w:val="24"/>
              </w:rPr>
              <w:t xml:space="preserve"> Минспорта Чувашии </w:t>
            </w:r>
          </w:p>
        </w:tc>
        <w:tc>
          <w:tcPr>
            <w:tcW w:w="2126" w:type="dxa"/>
            <w:tcBorders>
              <w:top w:val="single" w:sz="4" w:space="0" w:color="auto"/>
              <w:left w:val="single" w:sz="4" w:space="0" w:color="auto"/>
              <w:bottom w:val="single" w:sz="4" w:space="0" w:color="auto"/>
              <w:right w:val="single" w:sz="4" w:space="0" w:color="auto"/>
            </w:tcBorders>
          </w:tcPr>
          <w:p w:rsidR="00502116" w:rsidRDefault="00502116" w:rsidP="00502116">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Площадь</w:t>
            </w:r>
            <w:r w:rsidRPr="00B57044">
              <w:rPr>
                <w:rFonts w:ascii="Times New Roman" w:hAnsi="Times New Roman" w:cs="Times New Roman"/>
                <w:sz w:val="24"/>
                <w:szCs w:val="24"/>
              </w:rPr>
              <w:t xml:space="preserve"> </w:t>
            </w:r>
            <w:r w:rsidRPr="00502116">
              <w:rPr>
                <w:rFonts w:ascii="Times New Roman" w:hAnsi="Times New Roman" w:cs="Times New Roman"/>
                <w:sz w:val="24"/>
                <w:szCs w:val="24"/>
              </w:rPr>
              <w:t>8891,5</w:t>
            </w:r>
            <w:r w:rsidRPr="00BF781F">
              <w:rPr>
                <w:rFonts w:ascii="Times New Roman" w:hAnsi="Times New Roman" w:cs="Times New Roman"/>
                <w:sz w:val="24"/>
                <w:szCs w:val="24"/>
              </w:rPr>
              <w:t xml:space="preserve"> </w:t>
            </w:r>
            <w:r w:rsidRPr="00B57044">
              <w:rPr>
                <w:rFonts w:ascii="Times New Roman" w:hAnsi="Times New Roman" w:cs="Times New Roman"/>
                <w:sz w:val="24"/>
                <w:szCs w:val="24"/>
              </w:rPr>
              <w:t xml:space="preserve"> </w:t>
            </w:r>
            <w:r w:rsidRPr="00BF781F">
              <w:rPr>
                <w:rFonts w:ascii="Times New Roman" w:hAnsi="Times New Roman" w:cs="Times New Roman"/>
                <w:sz w:val="24"/>
                <w:szCs w:val="24"/>
              </w:rPr>
              <w:t>кв. м</w:t>
            </w:r>
            <w:r>
              <w:rPr>
                <w:rFonts w:ascii="Times New Roman" w:hAnsi="Times New Roman" w:cs="Times New Roman"/>
                <w:sz w:val="24"/>
                <w:szCs w:val="24"/>
              </w:rPr>
              <w:t>,</w:t>
            </w:r>
          </w:p>
          <w:p w:rsidR="00502116" w:rsidRPr="00BF781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502116">
              <w:rPr>
                <w:rFonts w:ascii="Times New Roman" w:hAnsi="Times New Roman" w:cs="Times New Roman"/>
                <w:sz w:val="24"/>
                <w:szCs w:val="24"/>
              </w:rPr>
              <w:t xml:space="preserve">ХК </w:t>
            </w:r>
            <w:r>
              <w:rPr>
                <w:rFonts w:ascii="Times New Roman" w:hAnsi="Times New Roman" w:cs="Times New Roman"/>
                <w:sz w:val="24"/>
                <w:szCs w:val="24"/>
              </w:rPr>
              <w:t>«</w:t>
            </w:r>
            <w:r w:rsidRPr="00502116">
              <w:rPr>
                <w:rFonts w:ascii="Times New Roman" w:hAnsi="Times New Roman" w:cs="Times New Roman"/>
                <w:sz w:val="24"/>
                <w:szCs w:val="24"/>
              </w:rPr>
              <w:t>Сокол</w:t>
            </w:r>
            <w:r>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502116" w:rsidRDefault="00502116" w:rsidP="00AE1155">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t>371 чел.</w:t>
            </w:r>
          </w:p>
        </w:tc>
        <w:tc>
          <w:tcPr>
            <w:tcW w:w="2835" w:type="dxa"/>
            <w:tcBorders>
              <w:top w:val="single" w:sz="4" w:space="0" w:color="auto"/>
              <w:left w:val="single" w:sz="4" w:space="0" w:color="auto"/>
              <w:bottom w:val="single" w:sz="4" w:space="0" w:color="auto"/>
              <w:right w:val="single" w:sz="4" w:space="0" w:color="auto"/>
            </w:tcBorders>
          </w:tcPr>
          <w:p w:rsidR="00502116" w:rsidRDefault="00502116" w:rsidP="00502116">
            <w:pPr>
              <w:pStyle w:val="ConsPlusNormal"/>
              <w:shd w:val="clear" w:color="auto" w:fill="FFFFFF" w:themeFill="background1"/>
              <w:ind w:firstLine="0"/>
              <w:jc w:val="both"/>
              <w:rPr>
                <w:rFonts w:ascii="Times New Roman" w:hAnsi="Times New Roman" w:cs="Times New Roman"/>
                <w:sz w:val="24"/>
                <w:szCs w:val="24"/>
              </w:rPr>
            </w:pPr>
            <w:r w:rsidRPr="00502116">
              <w:rPr>
                <w:rFonts w:ascii="Times New Roman" w:hAnsi="Times New Roman" w:cs="Times New Roman"/>
                <w:sz w:val="24"/>
                <w:szCs w:val="24"/>
              </w:rPr>
              <w:t xml:space="preserve">Ледовый дворец «СОКОЛ», </w:t>
            </w:r>
          </w:p>
          <w:p w:rsidR="00502116" w:rsidRPr="00502116" w:rsidRDefault="00502116" w:rsidP="00502116">
            <w:pPr>
              <w:pStyle w:val="ConsPlusNormal"/>
              <w:shd w:val="clear" w:color="auto" w:fill="FFFFFF" w:themeFill="background1"/>
              <w:ind w:firstLine="0"/>
              <w:jc w:val="both"/>
              <w:rPr>
                <w:rFonts w:ascii="Times New Roman" w:hAnsi="Times New Roman" w:cs="Times New Roman"/>
                <w:sz w:val="24"/>
                <w:szCs w:val="24"/>
              </w:rPr>
            </w:pPr>
            <w:r w:rsidRPr="00502116">
              <w:rPr>
                <w:rFonts w:ascii="Times New Roman" w:hAnsi="Times New Roman" w:cs="Times New Roman"/>
                <w:sz w:val="24"/>
                <w:szCs w:val="24"/>
              </w:rPr>
              <w:t xml:space="preserve">г. Новочебоксарск, </w:t>
            </w:r>
          </w:p>
          <w:p w:rsidR="00502116" w:rsidRPr="00502116" w:rsidRDefault="00502116" w:rsidP="00502116">
            <w:pPr>
              <w:pStyle w:val="ConsPlusNormal"/>
              <w:shd w:val="clear" w:color="auto" w:fill="FFFFFF" w:themeFill="background1"/>
              <w:ind w:firstLine="0"/>
              <w:jc w:val="both"/>
              <w:rPr>
                <w:rFonts w:ascii="Times New Roman" w:hAnsi="Times New Roman" w:cs="Times New Roman"/>
                <w:sz w:val="24"/>
                <w:szCs w:val="24"/>
              </w:rPr>
            </w:pPr>
            <w:r w:rsidRPr="00502116">
              <w:rPr>
                <w:rFonts w:ascii="Times New Roman" w:hAnsi="Times New Roman" w:cs="Times New Roman"/>
                <w:sz w:val="24"/>
                <w:szCs w:val="24"/>
              </w:rPr>
              <w:t xml:space="preserve">ул. Жени </w:t>
            </w:r>
            <w:proofErr w:type="spellStart"/>
            <w:r w:rsidRPr="00502116">
              <w:rPr>
                <w:rFonts w:ascii="Times New Roman" w:hAnsi="Times New Roman" w:cs="Times New Roman"/>
                <w:sz w:val="24"/>
                <w:szCs w:val="24"/>
              </w:rPr>
              <w:t>Крутовой</w:t>
            </w:r>
            <w:proofErr w:type="spellEnd"/>
            <w:r w:rsidRPr="00502116">
              <w:rPr>
                <w:rFonts w:ascii="Times New Roman" w:hAnsi="Times New Roman" w:cs="Times New Roman"/>
                <w:sz w:val="24"/>
                <w:szCs w:val="24"/>
              </w:rPr>
              <w:t>, д. 1, литера «А»</w:t>
            </w:r>
          </w:p>
        </w:tc>
        <w:tc>
          <w:tcPr>
            <w:tcW w:w="1844" w:type="dxa"/>
            <w:tcBorders>
              <w:top w:val="single" w:sz="4" w:space="0" w:color="auto"/>
              <w:left w:val="single" w:sz="4" w:space="0" w:color="auto"/>
              <w:bottom w:val="single" w:sz="4" w:space="0" w:color="auto"/>
              <w:right w:val="single" w:sz="4" w:space="0" w:color="auto"/>
            </w:tcBorders>
          </w:tcPr>
          <w:p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t>хоккей</w:t>
            </w:r>
            <w:r>
              <w:rPr>
                <w:rFonts w:ascii="Times New Roman" w:hAnsi="Times New Roman" w:cs="Times New Roman"/>
                <w:sz w:val="24"/>
                <w:szCs w:val="24"/>
              </w:rPr>
              <w:t xml:space="preserve">, </w:t>
            </w:r>
          </w:p>
          <w:p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t>фигурное катание</w:t>
            </w:r>
          </w:p>
          <w:p w:rsidR="00502116" w:rsidRPr="00502116" w:rsidRDefault="00502116" w:rsidP="00AE1155">
            <w:pPr>
              <w:pStyle w:val="ConsPlusNormal"/>
              <w:shd w:val="clear" w:color="auto" w:fill="FFFFFF" w:themeFill="background1"/>
              <w:ind w:firstLine="0"/>
              <w:jc w:val="both"/>
              <w:rPr>
                <w:rFonts w:ascii="Times New Roman" w:hAnsi="Times New Roman" w:cs="Times New Roman"/>
                <w:sz w:val="24"/>
                <w:szCs w:val="24"/>
              </w:rPr>
            </w:pPr>
          </w:p>
        </w:tc>
      </w:tr>
      <w:tr w:rsidR="006343FF" w:rsidRPr="00BF781F" w:rsidTr="00741B75">
        <w:tc>
          <w:tcPr>
            <w:tcW w:w="1985" w:type="dxa"/>
            <w:tcBorders>
              <w:top w:val="single" w:sz="4" w:space="0" w:color="auto"/>
              <w:left w:val="single" w:sz="4" w:space="0" w:color="auto"/>
              <w:bottom w:val="single" w:sz="4" w:space="0" w:color="auto"/>
              <w:right w:val="single" w:sz="4" w:space="0" w:color="auto"/>
            </w:tcBorders>
          </w:tcPr>
          <w:p w:rsidR="006343FF" w:rsidRDefault="00C4070F" w:rsidP="00502116">
            <w:pPr>
              <w:pStyle w:val="ConsPlusNormal"/>
              <w:shd w:val="clear" w:color="auto" w:fill="FFFFFF" w:themeFill="background1"/>
              <w:ind w:firstLine="0"/>
              <w:jc w:val="both"/>
              <w:rPr>
                <w:rFonts w:ascii="Times New Roman" w:hAnsi="Times New Roman" w:cs="Times New Roman"/>
                <w:sz w:val="24"/>
                <w:szCs w:val="24"/>
              </w:rPr>
            </w:pPr>
            <w:hyperlink r:id="rId78" w:history="1">
              <w:r w:rsidR="006343FF" w:rsidRPr="006343FF">
                <w:rPr>
                  <w:rFonts w:ascii="Times New Roman" w:hAnsi="Times New Roman" w:cs="Times New Roman"/>
                  <w:sz w:val="24"/>
                  <w:szCs w:val="24"/>
                </w:rPr>
                <w:t xml:space="preserve">АУ ЧР «Спортивная школа олимпийского </w:t>
              </w:r>
              <w:r w:rsidR="006343FF" w:rsidRPr="006343FF">
                <w:rPr>
                  <w:rFonts w:ascii="Times New Roman" w:hAnsi="Times New Roman" w:cs="Times New Roman"/>
                  <w:sz w:val="24"/>
                  <w:szCs w:val="24"/>
                </w:rPr>
                <w:lastRenderedPageBreak/>
                <w:t>резерва №3»</w:t>
              </w:r>
            </w:hyperlink>
          </w:p>
        </w:tc>
        <w:tc>
          <w:tcPr>
            <w:tcW w:w="2126" w:type="dxa"/>
            <w:tcBorders>
              <w:top w:val="single" w:sz="4" w:space="0" w:color="auto"/>
              <w:left w:val="single" w:sz="4" w:space="0" w:color="auto"/>
              <w:bottom w:val="single" w:sz="4" w:space="0" w:color="auto"/>
              <w:right w:val="single" w:sz="4" w:space="0" w:color="auto"/>
            </w:tcBorders>
          </w:tcPr>
          <w:p w:rsidR="00491D80" w:rsidRDefault="006343FF" w:rsidP="00491D80">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lastRenderedPageBreak/>
              <w:t xml:space="preserve">Многофункциональный спортивный комплекс - это одно из самых </w:t>
            </w:r>
            <w:r w:rsidRPr="006343FF">
              <w:rPr>
                <w:rFonts w:ascii="Times New Roman" w:hAnsi="Times New Roman" w:cs="Times New Roman"/>
                <w:sz w:val="24"/>
                <w:szCs w:val="24"/>
              </w:rPr>
              <w:lastRenderedPageBreak/>
              <w:t xml:space="preserve">крупных и уникальных спортивных сооружений в республике. Общая площадь спортивного сооружения составляет более 28 тысяч квадратных метров. </w:t>
            </w:r>
            <w:r w:rsidR="00491D80">
              <w:rPr>
                <w:rFonts w:ascii="Times New Roman" w:hAnsi="Times New Roman" w:cs="Times New Roman"/>
                <w:sz w:val="24"/>
                <w:szCs w:val="24"/>
              </w:rPr>
              <w:t>В спорткомплексе имеются: 2 бассейна (на 50 м и 25 м),  легкоатлетический манеж, т</w:t>
            </w:r>
            <w:r w:rsidR="00491D80" w:rsidRPr="00491D80">
              <w:rPr>
                <w:rFonts w:ascii="Times New Roman" w:hAnsi="Times New Roman" w:cs="Times New Roman"/>
                <w:sz w:val="24"/>
                <w:szCs w:val="24"/>
              </w:rPr>
              <w:t xml:space="preserve">ренажерный зал с современными </w:t>
            </w:r>
            <w:proofErr w:type="spellStart"/>
            <w:r w:rsidR="00491D80" w:rsidRPr="00491D80">
              <w:rPr>
                <w:rFonts w:ascii="Times New Roman" w:hAnsi="Times New Roman" w:cs="Times New Roman"/>
                <w:sz w:val="24"/>
                <w:szCs w:val="24"/>
              </w:rPr>
              <w:t>кардио</w:t>
            </w:r>
            <w:proofErr w:type="spellEnd"/>
            <w:r w:rsidR="00491D80" w:rsidRPr="00491D80">
              <w:rPr>
                <w:rFonts w:ascii="Times New Roman" w:hAnsi="Times New Roman" w:cs="Times New Roman"/>
                <w:sz w:val="24"/>
                <w:szCs w:val="24"/>
              </w:rPr>
              <w:t xml:space="preserve"> и силовыми тренажерами; </w:t>
            </w:r>
            <w:r w:rsidR="00491D80">
              <w:rPr>
                <w:rFonts w:ascii="Times New Roman" w:hAnsi="Times New Roman" w:cs="Times New Roman"/>
                <w:sz w:val="24"/>
                <w:szCs w:val="24"/>
              </w:rPr>
              <w:t>в</w:t>
            </w:r>
            <w:r w:rsidR="00491D80" w:rsidRPr="00491D80">
              <w:rPr>
                <w:rFonts w:ascii="Times New Roman" w:hAnsi="Times New Roman" w:cs="Times New Roman"/>
                <w:sz w:val="24"/>
                <w:szCs w:val="24"/>
              </w:rPr>
              <w:t xml:space="preserve">осстановительный центр (сауна); </w:t>
            </w:r>
            <w:r w:rsidR="00491D80">
              <w:rPr>
                <w:rFonts w:ascii="Times New Roman" w:hAnsi="Times New Roman" w:cs="Times New Roman"/>
                <w:sz w:val="24"/>
                <w:szCs w:val="24"/>
              </w:rPr>
              <w:t>с</w:t>
            </w:r>
            <w:r w:rsidR="00491D80" w:rsidRPr="00491D80">
              <w:rPr>
                <w:rFonts w:ascii="Times New Roman" w:hAnsi="Times New Roman" w:cs="Times New Roman"/>
                <w:sz w:val="24"/>
                <w:szCs w:val="24"/>
              </w:rPr>
              <w:t xml:space="preserve">толовая; </w:t>
            </w:r>
            <w:r w:rsidR="00491D80">
              <w:rPr>
                <w:rFonts w:ascii="Times New Roman" w:hAnsi="Times New Roman" w:cs="Times New Roman"/>
                <w:sz w:val="24"/>
                <w:szCs w:val="24"/>
              </w:rPr>
              <w:t>к</w:t>
            </w:r>
            <w:r w:rsidR="00491D80" w:rsidRPr="00491D80">
              <w:rPr>
                <w:rFonts w:ascii="Times New Roman" w:hAnsi="Times New Roman" w:cs="Times New Roman"/>
                <w:sz w:val="24"/>
                <w:szCs w:val="24"/>
              </w:rPr>
              <w:t xml:space="preserve">онференц-зал на 40 мест; </w:t>
            </w:r>
            <w:r w:rsidR="00491D80">
              <w:rPr>
                <w:rFonts w:ascii="Times New Roman" w:hAnsi="Times New Roman" w:cs="Times New Roman"/>
                <w:sz w:val="24"/>
                <w:szCs w:val="24"/>
              </w:rPr>
              <w:t>ш</w:t>
            </w:r>
            <w:r w:rsidR="00491D80" w:rsidRPr="00491D80">
              <w:rPr>
                <w:rFonts w:ascii="Times New Roman" w:hAnsi="Times New Roman" w:cs="Times New Roman"/>
                <w:sz w:val="24"/>
                <w:szCs w:val="24"/>
              </w:rPr>
              <w:t xml:space="preserve">ейпинг зал и др. </w:t>
            </w:r>
            <w:r w:rsidR="00491D80">
              <w:rPr>
                <w:rFonts w:ascii="Times New Roman" w:hAnsi="Times New Roman" w:cs="Times New Roman"/>
                <w:sz w:val="24"/>
                <w:szCs w:val="24"/>
              </w:rPr>
              <w:t xml:space="preserve">по </w:t>
            </w:r>
          </w:p>
          <w:p w:rsidR="006343FF" w:rsidRPr="00BF781F" w:rsidRDefault="006343FF" w:rsidP="00491D80">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t>ул. Винокурова, 1А</w:t>
            </w:r>
          </w:p>
        </w:tc>
        <w:tc>
          <w:tcPr>
            <w:tcW w:w="1134" w:type="dxa"/>
            <w:tcBorders>
              <w:top w:val="single" w:sz="4" w:space="0" w:color="auto"/>
              <w:left w:val="single" w:sz="4" w:space="0" w:color="auto"/>
              <w:bottom w:val="single" w:sz="4" w:space="0" w:color="auto"/>
              <w:right w:val="single" w:sz="4" w:space="0" w:color="auto"/>
            </w:tcBorders>
          </w:tcPr>
          <w:p w:rsidR="006343FF" w:rsidRDefault="006343FF" w:rsidP="00AE1155">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lastRenderedPageBreak/>
              <w:t>829 чел.</w:t>
            </w:r>
          </w:p>
        </w:tc>
        <w:tc>
          <w:tcPr>
            <w:tcW w:w="2835" w:type="dxa"/>
            <w:tcBorders>
              <w:top w:val="single" w:sz="4" w:space="0" w:color="auto"/>
              <w:left w:val="single" w:sz="4" w:space="0" w:color="auto"/>
              <w:bottom w:val="single" w:sz="4" w:space="0" w:color="auto"/>
              <w:right w:val="single" w:sz="4" w:space="0" w:color="auto"/>
            </w:tcBorders>
          </w:tcPr>
          <w:p w:rsidR="006343FF" w:rsidRPr="006343FF" w:rsidRDefault="006343FF" w:rsidP="00741B75">
            <w:pPr>
              <w:pStyle w:val="ConsPlusNormal"/>
              <w:shd w:val="clear" w:color="auto" w:fill="FFFFFF" w:themeFill="background1"/>
              <w:ind w:firstLine="0"/>
              <w:rPr>
                <w:rFonts w:ascii="Times New Roman" w:hAnsi="Times New Roman" w:cs="Times New Roman"/>
                <w:sz w:val="24"/>
                <w:szCs w:val="24"/>
              </w:rPr>
            </w:pPr>
            <w:r w:rsidRPr="006343FF">
              <w:rPr>
                <w:rFonts w:ascii="Times New Roman" w:hAnsi="Times New Roman" w:cs="Times New Roman"/>
                <w:sz w:val="24"/>
                <w:szCs w:val="24"/>
              </w:rPr>
              <w:t xml:space="preserve">Ежегодно в спортивном комплексе проводятся свыше 140 спортивных мероприятий - </w:t>
            </w:r>
            <w:r w:rsidRPr="006343FF">
              <w:rPr>
                <w:rFonts w:ascii="Times New Roman" w:hAnsi="Times New Roman" w:cs="Times New Roman"/>
                <w:sz w:val="24"/>
                <w:szCs w:val="24"/>
              </w:rPr>
              <w:lastRenderedPageBreak/>
              <w:t>соревнования по плаванию, современному пятиборью, триатлону, легкой атлетике, боксу, волейболу, большому теннису, спортивной борьбе, стрельбе из лука, бадминтону ПОДА, мини-футболу, баскетболу, тяжелой атлетике, тхэквондо, каратэ, художественной гимнастике и другим видам спорта. В течение года на базе спорткомплекса проводятся тренировочные мероприятия ведущих спортсменов для подготовки к выступлениям на первенствах и чемпионатах России</w:t>
            </w:r>
            <w:r>
              <w:rPr>
                <w:rFonts w:ascii="Times New Roman" w:hAnsi="Times New Roman" w:cs="Times New Roman"/>
                <w:sz w:val="24"/>
                <w:szCs w:val="24"/>
              </w:rPr>
              <w:t>.</w:t>
            </w:r>
          </w:p>
        </w:tc>
        <w:tc>
          <w:tcPr>
            <w:tcW w:w="1844" w:type="dxa"/>
            <w:tcBorders>
              <w:top w:val="single" w:sz="4" w:space="0" w:color="auto"/>
              <w:left w:val="single" w:sz="4" w:space="0" w:color="auto"/>
              <w:bottom w:val="single" w:sz="4" w:space="0" w:color="auto"/>
              <w:right w:val="single" w:sz="4" w:space="0" w:color="auto"/>
            </w:tcBorders>
          </w:tcPr>
          <w:p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lastRenderedPageBreak/>
              <w:t>бокс</w:t>
            </w:r>
            <w:r>
              <w:rPr>
                <w:rFonts w:ascii="Times New Roman" w:hAnsi="Times New Roman" w:cs="Times New Roman"/>
                <w:sz w:val="24"/>
                <w:szCs w:val="24"/>
              </w:rPr>
              <w:t xml:space="preserve">, </w:t>
            </w:r>
            <w:r w:rsidRPr="006343FF">
              <w:rPr>
                <w:rFonts w:ascii="Times New Roman" w:hAnsi="Times New Roman" w:cs="Times New Roman"/>
                <w:sz w:val="24"/>
                <w:szCs w:val="24"/>
              </w:rPr>
              <w:t>волейбол</w:t>
            </w:r>
            <w:r>
              <w:rPr>
                <w:rFonts w:ascii="Times New Roman" w:hAnsi="Times New Roman" w:cs="Times New Roman"/>
                <w:sz w:val="24"/>
                <w:szCs w:val="24"/>
              </w:rPr>
              <w:t>,</w:t>
            </w:r>
          </w:p>
          <w:p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t>лёгкая атлетика</w:t>
            </w:r>
            <w:r>
              <w:rPr>
                <w:rFonts w:ascii="Times New Roman" w:hAnsi="Times New Roman" w:cs="Times New Roman"/>
                <w:sz w:val="24"/>
                <w:szCs w:val="24"/>
              </w:rPr>
              <w:t>,</w:t>
            </w:r>
          </w:p>
          <w:p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t>современное пятиборье</w:t>
            </w:r>
            <w:r>
              <w:rPr>
                <w:rFonts w:ascii="Times New Roman" w:hAnsi="Times New Roman" w:cs="Times New Roman"/>
                <w:sz w:val="24"/>
                <w:szCs w:val="24"/>
              </w:rPr>
              <w:t>,</w:t>
            </w:r>
          </w:p>
          <w:p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lastRenderedPageBreak/>
              <w:t>спортивная борьба</w:t>
            </w:r>
            <w:r>
              <w:rPr>
                <w:rFonts w:ascii="Times New Roman" w:hAnsi="Times New Roman" w:cs="Times New Roman"/>
                <w:sz w:val="24"/>
                <w:szCs w:val="24"/>
              </w:rPr>
              <w:t xml:space="preserve">, </w:t>
            </w:r>
            <w:r w:rsidRPr="006343FF">
              <w:rPr>
                <w:rFonts w:ascii="Times New Roman" w:hAnsi="Times New Roman" w:cs="Times New Roman"/>
                <w:sz w:val="24"/>
                <w:szCs w:val="24"/>
              </w:rPr>
              <w:t>теннис</w:t>
            </w:r>
            <w:r>
              <w:rPr>
                <w:rFonts w:ascii="Times New Roman" w:hAnsi="Times New Roman" w:cs="Times New Roman"/>
                <w:sz w:val="24"/>
                <w:szCs w:val="24"/>
              </w:rPr>
              <w:t xml:space="preserve">, </w:t>
            </w:r>
          </w:p>
          <w:p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t>триатлон</w:t>
            </w:r>
          </w:p>
          <w:p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p>
        </w:tc>
      </w:tr>
    </w:tbl>
    <w:p w:rsidR="00AE1155" w:rsidRDefault="00C5618A" w:rsidP="00C5618A">
      <w:pPr>
        <w:ind w:firstLine="720"/>
        <w:contextualSpacing/>
        <w:jc w:val="both"/>
        <w:rPr>
          <w:color w:val="000000"/>
          <w:sz w:val="24"/>
          <w:szCs w:val="24"/>
          <w:lang w:bidi="ar-SA"/>
        </w:rPr>
      </w:pPr>
      <w:r w:rsidRPr="00C5618A">
        <w:rPr>
          <w:color w:val="000000"/>
          <w:sz w:val="24"/>
          <w:szCs w:val="24"/>
          <w:lang w:bidi="ar-SA"/>
        </w:rPr>
        <w:lastRenderedPageBreak/>
        <w:t xml:space="preserve">За 2019 год более 60 % из общего числа учащихся, обучающихся в общеобразовательных школах, охвачены различными формами занятий физической культурой и спортом (на базе школ, СШ, СШОР, </w:t>
      </w:r>
      <w:proofErr w:type="spellStart"/>
      <w:r w:rsidRPr="00C5618A">
        <w:rPr>
          <w:color w:val="000000"/>
          <w:sz w:val="24"/>
          <w:szCs w:val="24"/>
          <w:lang w:bidi="ar-SA"/>
        </w:rPr>
        <w:t>ЦРТДиЮ</w:t>
      </w:r>
      <w:proofErr w:type="spellEnd"/>
      <w:r w:rsidRPr="00C5618A">
        <w:rPr>
          <w:color w:val="000000"/>
          <w:sz w:val="24"/>
          <w:szCs w:val="24"/>
          <w:lang w:bidi="ar-SA"/>
        </w:rPr>
        <w:t xml:space="preserve"> и др.). Общая доля населения города Новочебоксарска, систематически занимающегося физкультурой и спортом составляет 44,3% (52737 чел.). </w:t>
      </w:r>
      <w:r>
        <w:rPr>
          <w:color w:val="000000"/>
          <w:sz w:val="24"/>
          <w:szCs w:val="24"/>
          <w:lang w:bidi="ar-SA"/>
        </w:rPr>
        <w:t xml:space="preserve">Данный показатель </w:t>
      </w:r>
      <w:r w:rsidRPr="00C5618A">
        <w:rPr>
          <w:color w:val="000000"/>
          <w:sz w:val="24"/>
          <w:szCs w:val="24"/>
          <w:lang w:bidi="ar-SA"/>
        </w:rPr>
        <w:t>дости</w:t>
      </w:r>
      <w:r>
        <w:rPr>
          <w:color w:val="000000"/>
          <w:sz w:val="24"/>
          <w:szCs w:val="24"/>
          <w:lang w:bidi="ar-SA"/>
        </w:rPr>
        <w:t>гнут</w:t>
      </w:r>
      <w:r w:rsidRPr="00C5618A">
        <w:rPr>
          <w:color w:val="000000"/>
          <w:sz w:val="24"/>
          <w:szCs w:val="24"/>
          <w:lang w:bidi="ar-SA"/>
        </w:rPr>
        <w:t xml:space="preserve"> за счет развития корпоративного спорта и усиления взаимодействия с частными физкультурными организациями.</w:t>
      </w:r>
    </w:p>
    <w:p w:rsidR="00C5618A" w:rsidRPr="00C5618A" w:rsidRDefault="00C5618A" w:rsidP="00C5618A">
      <w:pPr>
        <w:ind w:firstLine="720"/>
        <w:contextualSpacing/>
        <w:jc w:val="both"/>
        <w:rPr>
          <w:color w:val="000000"/>
          <w:sz w:val="24"/>
          <w:szCs w:val="24"/>
          <w:lang w:bidi="ar-SA"/>
        </w:rPr>
      </w:pPr>
      <w:r w:rsidRPr="00C5618A">
        <w:rPr>
          <w:color w:val="000000"/>
          <w:sz w:val="24"/>
          <w:szCs w:val="24"/>
          <w:lang w:bidi="ar-SA"/>
        </w:rPr>
        <w:t>В рамках реализации муниципальной программы «Развитие физической культуры и спорта в городе Новочебоксарске» 2019 года организовано более 190 спортивных и физкультурно-оздоровительных мероприятия, в которых приняло участие более 50 тыс. человек. Наиболее массовые из них:</w:t>
      </w:r>
    </w:p>
    <w:p w:rsidR="00C5618A" w:rsidRPr="00C5618A" w:rsidRDefault="00C5618A" w:rsidP="00C5618A">
      <w:pPr>
        <w:ind w:firstLine="720"/>
        <w:contextualSpacing/>
        <w:jc w:val="both"/>
        <w:rPr>
          <w:color w:val="000000"/>
          <w:sz w:val="24"/>
          <w:szCs w:val="24"/>
          <w:lang w:bidi="ar-SA"/>
        </w:rPr>
      </w:pPr>
      <w:r w:rsidRPr="00C5618A">
        <w:rPr>
          <w:color w:val="000000"/>
          <w:sz w:val="24"/>
          <w:szCs w:val="24"/>
          <w:lang w:bidi="ar-SA"/>
        </w:rPr>
        <w:t>- Всероссийская массовая лыжная гонка «Лыжня России 2019» (около 5000 человек);</w:t>
      </w:r>
    </w:p>
    <w:p w:rsidR="00C5618A" w:rsidRPr="00C5618A" w:rsidRDefault="00C5618A" w:rsidP="00C5618A">
      <w:pPr>
        <w:ind w:firstLine="720"/>
        <w:contextualSpacing/>
        <w:jc w:val="both"/>
        <w:rPr>
          <w:color w:val="000000"/>
          <w:sz w:val="24"/>
          <w:szCs w:val="24"/>
          <w:lang w:bidi="ar-SA"/>
        </w:rPr>
      </w:pPr>
      <w:r w:rsidRPr="00C5618A">
        <w:rPr>
          <w:color w:val="000000"/>
          <w:sz w:val="24"/>
          <w:szCs w:val="24"/>
          <w:lang w:bidi="ar-SA"/>
        </w:rPr>
        <w:t>- Всероссийский день бега «Кросс нации 2019» (почти 6 тыс. человек).</w:t>
      </w:r>
    </w:p>
    <w:p w:rsidR="00C5618A" w:rsidRPr="00C5618A" w:rsidRDefault="00C5618A" w:rsidP="00C5618A">
      <w:pPr>
        <w:ind w:firstLine="720"/>
        <w:contextualSpacing/>
        <w:jc w:val="both"/>
        <w:rPr>
          <w:color w:val="000000"/>
          <w:sz w:val="24"/>
          <w:szCs w:val="24"/>
          <w:lang w:bidi="ar-SA"/>
        </w:rPr>
      </w:pPr>
      <w:r w:rsidRPr="00C5618A">
        <w:rPr>
          <w:color w:val="000000"/>
          <w:sz w:val="24"/>
          <w:szCs w:val="24"/>
          <w:lang w:bidi="ar-SA"/>
        </w:rPr>
        <w:t>Ежемесячно организуется День здоровья и спорта на территории города Новочебоксарск. В течение 2019 года участниками Дней здоровья стали более 30 тыс. человек.</w:t>
      </w:r>
    </w:p>
    <w:p w:rsidR="00C5618A" w:rsidRPr="00C5618A" w:rsidRDefault="00C5618A" w:rsidP="00C5618A">
      <w:pPr>
        <w:ind w:firstLine="720"/>
        <w:contextualSpacing/>
        <w:jc w:val="both"/>
        <w:rPr>
          <w:color w:val="000000"/>
          <w:sz w:val="24"/>
          <w:szCs w:val="24"/>
          <w:lang w:bidi="ar-SA"/>
        </w:rPr>
      </w:pPr>
      <w:r w:rsidRPr="00C5618A">
        <w:rPr>
          <w:color w:val="000000"/>
          <w:sz w:val="24"/>
          <w:szCs w:val="24"/>
          <w:lang w:bidi="ar-SA"/>
        </w:rPr>
        <w:t>Работу по оздоровлению населения, повышению спортивного мастерства спортсменов в городе Новочебоксарске проводят 275 штатных работников физической культуры и спорта.</w:t>
      </w:r>
    </w:p>
    <w:p w:rsidR="00601B21" w:rsidRDefault="00C5618A" w:rsidP="00F5274E">
      <w:pPr>
        <w:ind w:firstLine="567"/>
        <w:contextualSpacing/>
        <w:jc w:val="both"/>
        <w:rPr>
          <w:b/>
          <w:i/>
          <w:color w:val="000000"/>
          <w:sz w:val="24"/>
          <w:szCs w:val="24"/>
        </w:rPr>
      </w:pPr>
      <w:r w:rsidRPr="00D57E4F">
        <w:rPr>
          <w:b/>
          <w:i/>
          <w:color w:val="000000"/>
          <w:sz w:val="24"/>
          <w:szCs w:val="24"/>
        </w:rPr>
        <w:lastRenderedPageBreak/>
        <w:t>Проектное предложение по учреждениям</w:t>
      </w:r>
      <w:r>
        <w:rPr>
          <w:b/>
          <w:i/>
          <w:color w:val="000000"/>
          <w:sz w:val="24"/>
          <w:szCs w:val="24"/>
        </w:rPr>
        <w:t xml:space="preserve"> спорта.</w:t>
      </w:r>
    </w:p>
    <w:p w:rsidR="00C5618A" w:rsidRDefault="00C5618A" w:rsidP="00F5274E">
      <w:pPr>
        <w:ind w:firstLine="567"/>
        <w:contextualSpacing/>
        <w:jc w:val="both"/>
        <w:rPr>
          <w:color w:val="000000"/>
          <w:sz w:val="24"/>
          <w:szCs w:val="24"/>
        </w:rPr>
      </w:pPr>
      <w:r>
        <w:rPr>
          <w:color w:val="000000"/>
          <w:sz w:val="24"/>
          <w:szCs w:val="24"/>
        </w:rPr>
        <w:t>В</w:t>
      </w:r>
      <w:r w:rsidRPr="00030CFC">
        <w:rPr>
          <w:color w:val="000000"/>
          <w:sz w:val="24"/>
          <w:szCs w:val="24"/>
        </w:rPr>
        <w:t xml:space="preserve">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города Новочебоксарска на 2020-2025 годы</w:t>
      </w:r>
      <w:r>
        <w:rPr>
          <w:color w:val="000000"/>
          <w:sz w:val="24"/>
          <w:szCs w:val="24"/>
        </w:rPr>
        <w:t xml:space="preserve"> п</w:t>
      </w:r>
      <w:r w:rsidRPr="00030CFC">
        <w:rPr>
          <w:color w:val="000000"/>
          <w:sz w:val="24"/>
          <w:szCs w:val="24"/>
        </w:rPr>
        <w:t>ланируется</w:t>
      </w:r>
      <w:r>
        <w:rPr>
          <w:color w:val="000000"/>
          <w:sz w:val="24"/>
          <w:szCs w:val="24"/>
        </w:rPr>
        <w:t>:</w:t>
      </w:r>
    </w:p>
    <w:p w:rsidR="00C5618A" w:rsidRDefault="00C5618A" w:rsidP="00F5274E">
      <w:pPr>
        <w:ind w:firstLine="567"/>
        <w:contextualSpacing/>
        <w:jc w:val="both"/>
        <w:rPr>
          <w:color w:val="000000"/>
          <w:sz w:val="24"/>
          <w:szCs w:val="24"/>
        </w:rPr>
      </w:pPr>
      <w:r>
        <w:rPr>
          <w:color w:val="000000"/>
          <w:sz w:val="24"/>
          <w:szCs w:val="24"/>
        </w:rPr>
        <w:t xml:space="preserve">- </w:t>
      </w:r>
      <w:r w:rsidR="00B0647B">
        <w:rPr>
          <w:color w:val="000000"/>
          <w:sz w:val="24"/>
          <w:szCs w:val="24"/>
        </w:rPr>
        <w:t>Р</w:t>
      </w:r>
      <w:r w:rsidRPr="00C5618A">
        <w:rPr>
          <w:color w:val="000000"/>
          <w:sz w:val="24"/>
          <w:szCs w:val="24"/>
        </w:rPr>
        <w:t xml:space="preserve">еконструкция АУ ЧР ДОД </w:t>
      </w:r>
      <w:r w:rsidR="00B0647B">
        <w:rPr>
          <w:color w:val="000000"/>
          <w:sz w:val="24"/>
          <w:szCs w:val="24"/>
        </w:rPr>
        <w:t>«СДЮСШОР № 3»</w:t>
      </w:r>
      <w:r w:rsidRPr="00C5618A">
        <w:rPr>
          <w:color w:val="000000"/>
          <w:sz w:val="24"/>
          <w:szCs w:val="24"/>
        </w:rPr>
        <w:t xml:space="preserve"> Минспорта Чувашии</w:t>
      </w:r>
      <w:r w:rsidR="00B0647B">
        <w:rPr>
          <w:color w:val="000000"/>
          <w:sz w:val="24"/>
          <w:szCs w:val="24"/>
        </w:rPr>
        <w:t>;</w:t>
      </w:r>
    </w:p>
    <w:p w:rsidR="00B0647B" w:rsidRPr="00B0647B" w:rsidRDefault="00B0647B" w:rsidP="00F5274E">
      <w:pPr>
        <w:ind w:firstLine="567"/>
        <w:contextualSpacing/>
        <w:jc w:val="both"/>
        <w:rPr>
          <w:color w:val="000000"/>
          <w:sz w:val="24"/>
          <w:szCs w:val="24"/>
        </w:rPr>
      </w:pPr>
      <w:r>
        <w:rPr>
          <w:color w:val="000000"/>
          <w:sz w:val="24"/>
          <w:szCs w:val="24"/>
        </w:rPr>
        <w:t>- Р</w:t>
      </w:r>
      <w:r w:rsidRPr="00C5618A">
        <w:rPr>
          <w:color w:val="000000"/>
          <w:sz w:val="24"/>
          <w:szCs w:val="24"/>
        </w:rPr>
        <w:t xml:space="preserve">еконструкция </w:t>
      </w:r>
      <w:r w:rsidRPr="00B0647B">
        <w:rPr>
          <w:color w:val="000000"/>
          <w:sz w:val="24"/>
          <w:szCs w:val="24"/>
        </w:rPr>
        <w:t xml:space="preserve">компрессорной станции под спортивно-оздоровительный комплекс по адресу: г. Новочебоксарск, ул. Ж. </w:t>
      </w:r>
      <w:proofErr w:type="spellStart"/>
      <w:r w:rsidRPr="00B0647B">
        <w:rPr>
          <w:color w:val="000000"/>
          <w:sz w:val="24"/>
          <w:szCs w:val="24"/>
        </w:rPr>
        <w:t>Крутовой</w:t>
      </w:r>
      <w:proofErr w:type="spellEnd"/>
      <w:r w:rsidRPr="00B0647B">
        <w:rPr>
          <w:color w:val="000000"/>
          <w:sz w:val="24"/>
          <w:szCs w:val="24"/>
        </w:rPr>
        <w:t>, вл. 1А</w:t>
      </w:r>
      <w:r>
        <w:rPr>
          <w:color w:val="000000"/>
          <w:sz w:val="24"/>
          <w:szCs w:val="24"/>
        </w:rPr>
        <w:t>;</w:t>
      </w:r>
    </w:p>
    <w:p w:rsidR="00B0647B" w:rsidRDefault="00B0647B" w:rsidP="00F5274E">
      <w:pPr>
        <w:ind w:firstLine="567"/>
        <w:contextualSpacing/>
        <w:jc w:val="both"/>
        <w:rPr>
          <w:color w:val="000000"/>
          <w:sz w:val="24"/>
          <w:szCs w:val="24"/>
        </w:rPr>
      </w:pPr>
      <w:r>
        <w:rPr>
          <w:color w:val="000000"/>
          <w:sz w:val="24"/>
          <w:szCs w:val="24"/>
        </w:rPr>
        <w:t xml:space="preserve">- </w:t>
      </w:r>
      <w:r w:rsidRPr="00B0647B">
        <w:rPr>
          <w:color w:val="000000"/>
          <w:sz w:val="24"/>
          <w:szCs w:val="24"/>
        </w:rPr>
        <w:t xml:space="preserve">Строительство </w:t>
      </w:r>
      <w:r w:rsidR="00865A94">
        <w:rPr>
          <w:color w:val="000000"/>
          <w:sz w:val="24"/>
          <w:szCs w:val="24"/>
        </w:rPr>
        <w:t xml:space="preserve">плоскостного стадиона </w:t>
      </w:r>
      <w:r w:rsidRPr="00B0647B">
        <w:rPr>
          <w:color w:val="000000"/>
          <w:sz w:val="24"/>
          <w:szCs w:val="24"/>
        </w:rPr>
        <w:t xml:space="preserve">на территории МБОУ </w:t>
      </w:r>
      <w:r>
        <w:rPr>
          <w:color w:val="000000"/>
          <w:sz w:val="24"/>
          <w:szCs w:val="24"/>
        </w:rPr>
        <w:t>«</w:t>
      </w:r>
      <w:r w:rsidRPr="00B0647B">
        <w:rPr>
          <w:color w:val="000000"/>
          <w:sz w:val="24"/>
          <w:szCs w:val="24"/>
        </w:rPr>
        <w:t>СОШ № 8</w:t>
      </w:r>
      <w:r>
        <w:rPr>
          <w:color w:val="000000"/>
          <w:sz w:val="24"/>
          <w:szCs w:val="24"/>
        </w:rPr>
        <w:t>».</w:t>
      </w:r>
    </w:p>
    <w:p w:rsidR="000B23AE" w:rsidRPr="000B23AE" w:rsidRDefault="000B23AE" w:rsidP="000B23AE">
      <w:pPr>
        <w:ind w:firstLine="567"/>
        <w:contextualSpacing/>
        <w:jc w:val="both"/>
        <w:rPr>
          <w:color w:val="000000"/>
          <w:sz w:val="24"/>
          <w:szCs w:val="24"/>
        </w:rPr>
      </w:pPr>
      <w:r w:rsidRPr="000B23AE">
        <w:rPr>
          <w:color w:val="000000"/>
          <w:sz w:val="24"/>
          <w:szCs w:val="24"/>
        </w:rPr>
        <w:t>Проектом внесения изменений в схему территориального планирования Чувашской Республики, в соответствии с государственной программой «Развитие физической культуры и спорта», утверждённой постановлением Кабинета Министров Чувашской Республики № 517 от 12.12.2018 г., предусмотрена реализация следующих мероприятий:</w:t>
      </w:r>
    </w:p>
    <w:p w:rsidR="000B23AE" w:rsidRPr="000B23AE" w:rsidRDefault="000B23AE" w:rsidP="000B23AE">
      <w:pPr>
        <w:ind w:firstLine="567"/>
        <w:contextualSpacing/>
        <w:jc w:val="both"/>
        <w:rPr>
          <w:color w:val="000000"/>
          <w:sz w:val="24"/>
          <w:szCs w:val="24"/>
        </w:rPr>
      </w:pPr>
      <w:r>
        <w:rPr>
          <w:color w:val="000000"/>
          <w:sz w:val="24"/>
          <w:szCs w:val="24"/>
        </w:rPr>
        <w:t>-</w:t>
      </w:r>
      <w:r w:rsidR="00865A94">
        <w:rPr>
          <w:color w:val="000000"/>
          <w:sz w:val="24"/>
          <w:szCs w:val="24"/>
        </w:rPr>
        <w:t xml:space="preserve"> </w:t>
      </w:r>
      <w:r w:rsidRPr="000B23AE">
        <w:rPr>
          <w:color w:val="000000"/>
          <w:sz w:val="24"/>
          <w:szCs w:val="24"/>
        </w:rPr>
        <w:t>Реконструкция АУ «Центральный стадион им. А.Г. Николаева» в г. Новочебоксарск;</w:t>
      </w:r>
    </w:p>
    <w:p w:rsidR="000B23AE" w:rsidRPr="000B23AE" w:rsidRDefault="000B23AE" w:rsidP="000B23AE">
      <w:pPr>
        <w:ind w:firstLine="567"/>
        <w:contextualSpacing/>
        <w:jc w:val="both"/>
        <w:rPr>
          <w:color w:val="000000"/>
          <w:sz w:val="24"/>
          <w:szCs w:val="24"/>
        </w:rPr>
      </w:pPr>
      <w:r>
        <w:rPr>
          <w:color w:val="000000"/>
          <w:sz w:val="24"/>
          <w:szCs w:val="24"/>
        </w:rPr>
        <w:t>-</w:t>
      </w:r>
      <w:r w:rsidRPr="000B23AE">
        <w:rPr>
          <w:color w:val="000000"/>
          <w:sz w:val="24"/>
          <w:szCs w:val="24"/>
        </w:rPr>
        <w:t xml:space="preserve"> Реконструкция АУ ЧР ДОД «СДЮСШОР № 3» </w:t>
      </w:r>
      <w:r w:rsidR="005A4831" w:rsidRPr="00C5618A">
        <w:rPr>
          <w:color w:val="000000"/>
          <w:sz w:val="24"/>
          <w:szCs w:val="24"/>
        </w:rPr>
        <w:t>Минспорта Чувашии</w:t>
      </w:r>
      <w:r w:rsidRPr="000B23AE">
        <w:rPr>
          <w:color w:val="000000"/>
          <w:sz w:val="24"/>
          <w:szCs w:val="24"/>
        </w:rPr>
        <w:t>;</w:t>
      </w:r>
    </w:p>
    <w:p w:rsidR="000B23AE" w:rsidRDefault="000B23AE" w:rsidP="000B23AE">
      <w:pPr>
        <w:ind w:firstLine="567"/>
        <w:contextualSpacing/>
        <w:jc w:val="both"/>
        <w:rPr>
          <w:color w:val="000000"/>
          <w:sz w:val="24"/>
          <w:szCs w:val="24"/>
        </w:rPr>
      </w:pPr>
      <w:r>
        <w:rPr>
          <w:color w:val="000000"/>
          <w:sz w:val="24"/>
          <w:szCs w:val="24"/>
        </w:rPr>
        <w:t>-</w:t>
      </w:r>
      <w:r w:rsidRPr="000B23AE">
        <w:rPr>
          <w:color w:val="000000"/>
          <w:sz w:val="24"/>
          <w:szCs w:val="24"/>
        </w:rPr>
        <w:t> Реконструкция здания БПОУ «Чебоксарское учи</w:t>
      </w:r>
      <w:r w:rsidR="00F221C2">
        <w:rPr>
          <w:color w:val="000000"/>
          <w:sz w:val="24"/>
          <w:szCs w:val="24"/>
        </w:rPr>
        <w:t xml:space="preserve">лище Олимпийского резерва» в </w:t>
      </w:r>
      <w:proofErr w:type="spellStart"/>
      <w:r w:rsidR="00F221C2">
        <w:rPr>
          <w:color w:val="000000"/>
          <w:sz w:val="24"/>
          <w:szCs w:val="24"/>
        </w:rPr>
        <w:t>г.</w:t>
      </w:r>
      <w:r w:rsidRPr="000B23AE">
        <w:rPr>
          <w:color w:val="000000"/>
          <w:sz w:val="24"/>
          <w:szCs w:val="24"/>
        </w:rPr>
        <w:t>Новочебоксарск</w:t>
      </w:r>
      <w:proofErr w:type="spellEnd"/>
      <w:r w:rsidR="0010207E">
        <w:rPr>
          <w:color w:val="000000"/>
          <w:sz w:val="24"/>
          <w:szCs w:val="24"/>
        </w:rPr>
        <w:t>, ул. Терешковой, 18 А.</w:t>
      </w:r>
    </w:p>
    <w:p w:rsidR="00560F84" w:rsidRDefault="00560F84" w:rsidP="000B23AE">
      <w:pPr>
        <w:ind w:firstLine="567"/>
        <w:contextualSpacing/>
        <w:jc w:val="both"/>
        <w:rPr>
          <w:color w:val="000000"/>
          <w:sz w:val="24"/>
          <w:szCs w:val="24"/>
        </w:rPr>
      </w:pPr>
    </w:p>
    <w:p w:rsidR="00B0647B" w:rsidRPr="005B1382" w:rsidRDefault="005B153E" w:rsidP="008248BE">
      <w:pPr>
        <w:pStyle w:val="34"/>
      </w:pPr>
      <w:bookmarkStart w:id="153" w:name="_Toc201330835"/>
      <w:r w:rsidRPr="000A750D">
        <w:t>3.6.</w:t>
      </w:r>
      <w:r>
        <w:t xml:space="preserve">7. </w:t>
      </w:r>
      <w:r w:rsidR="005B1382" w:rsidRPr="005B1382">
        <w:t>Здравоохранение</w:t>
      </w:r>
      <w:bookmarkEnd w:id="153"/>
    </w:p>
    <w:p w:rsidR="00B344B4" w:rsidRDefault="00B344B4" w:rsidP="00C73EB7">
      <w:pPr>
        <w:ind w:firstLine="567"/>
        <w:contextualSpacing/>
        <w:jc w:val="both"/>
        <w:rPr>
          <w:color w:val="000000"/>
          <w:sz w:val="24"/>
          <w:szCs w:val="24"/>
        </w:rPr>
      </w:pPr>
      <w:r w:rsidRPr="00B344B4">
        <w:rPr>
          <w:color w:val="000000"/>
          <w:sz w:val="24"/>
          <w:szCs w:val="24"/>
        </w:rPr>
        <w:t>На 1 января 20</w:t>
      </w:r>
      <w:r>
        <w:rPr>
          <w:color w:val="000000"/>
          <w:sz w:val="24"/>
          <w:szCs w:val="24"/>
        </w:rPr>
        <w:t>2</w:t>
      </w:r>
      <w:r w:rsidR="004B6EDE">
        <w:rPr>
          <w:color w:val="000000"/>
          <w:sz w:val="24"/>
          <w:szCs w:val="24"/>
        </w:rPr>
        <w:t>1</w:t>
      </w:r>
      <w:r w:rsidRPr="00B344B4">
        <w:rPr>
          <w:color w:val="000000"/>
          <w:sz w:val="24"/>
          <w:szCs w:val="24"/>
        </w:rPr>
        <w:t xml:space="preserve"> года численность населения </w:t>
      </w:r>
      <w:r w:rsidR="00D16E85">
        <w:rPr>
          <w:color w:val="000000"/>
          <w:sz w:val="24"/>
          <w:szCs w:val="24"/>
        </w:rPr>
        <w:t xml:space="preserve">Новочебоксарска </w:t>
      </w:r>
      <w:r w:rsidRPr="00B344B4">
        <w:rPr>
          <w:color w:val="000000"/>
          <w:sz w:val="24"/>
          <w:szCs w:val="24"/>
        </w:rPr>
        <w:t>составила 12</w:t>
      </w:r>
      <w:r w:rsidR="00EE0B05">
        <w:rPr>
          <w:color w:val="000000"/>
          <w:sz w:val="24"/>
          <w:szCs w:val="24"/>
        </w:rPr>
        <w:t>7</w:t>
      </w:r>
      <w:r w:rsidR="004B6EDE">
        <w:rPr>
          <w:color w:val="000000"/>
          <w:sz w:val="24"/>
          <w:szCs w:val="24"/>
        </w:rPr>
        <w:t>884</w:t>
      </w:r>
      <w:r w:rsidRPr="00B344B4">
        <w:rPr>
          <w:color w:val="000000"/>
          <w:sz w:val="24"/>
          <w:szCs w:val="24"/>
        </w:rPr>
        <w:t xml:space="preserve"> человек</w:t>
      </w:r>
      <w:r w:rsidR="004B6EDE">
        <w:rPr>
          <w:color w:val="000000"/>
          <w:sz w:val="24"/>
          <w:szCs w:val="24"/>
        </w:rPr>
        <w:t>а</w:t>
      </w:r>
      <w:r w:rsidRPr="00B344B4">
        <w:rPr>
          <w:color w:val="000000"/>
          <w:sz w:val="24"/>
          <w:szCs w:val="24"/>
        </w:rPr>
        <w:t>. В 20</w:t>
      </w:r>
      <w:r w:rsidR="00EE0B05">
        <w:rPr>
          <w:color w:val="000000"/>
          <w:sz w:val="24"/>
          <w:szCs w:val="24"/>
        </w:rPr>
        <w:t>2</w:t>
      </w:r>
      <w:r w:rsidR="004B6EDE">
        <w:rPr>
          <w:color w:val="000000"/>
          <w:sz w:val="24"/>
          <w:szCs w:val="24"/>
        </w:rPr>
        <w:t>1</w:t>
      </w:r>
      <w:r w:rsidRPr="00B344B4">
        <w:rPr>
          <w:color w:val="000000"/>
          <w:sz w:val="24"/>
          <w:szCs w:val="24"/>
        </w:rPr>
        <w:t xml:space="preserve"> </w:t>
      </w:r>
      <w:r w:rsidR="00D16E85">
        <w:rPr>
          <w:color w:val="000000"/>
          <w:sz w:val="24"/>
          <w:szCs w:val="24"/>
        </w:rPr>
        <w:t xml:space="preserve">г. горожан </w:t>
      </w:r>
      <w:r w:rsidRPr="00B344B4">
        <w:rPr>
          <w:color w:val="000000"/>
          <w:sz w:val="24"/>
          <w:szCs w:val="24"/>
        </w:rPr>
        <w:t xml:space="preserve">стало </w:t>
      </w:r>
      <w:r w:rsidR="004B6EDE">
        <w:rPr>
          <w:color w:val="000000"/>
          <w:sz w:val="24"/>
          <w:szCs w:val="24"/>
        </w:rPr>
        <w:t>больше</w:t>
      </w:r>
      <w:r w:rsidRPr="00B344B4">
        <w:rPr>
          <w:color w:val="000000"/>
          <w:sz w:val="24"/>
          <w:szCs w:val="24"/>
        </w:rPr>
        <w:t xml:space="preserve"> на </w:t>
      </w:r>
      <w:r w:rsidR="004B6EDE">
        <w:rPr>
          <w:color w:val="000000"/>
          <w:sz w:val="24"/>
          <w:szCs w:val="24"/>
        </w:rPr>
        <w:t>355</w:t>
      </w:r>
      <w:r w:rsidRPr="00B344B4">
        <w:rPr>
          <w:color w:val="000000"/>
          <w:sz w:val="24"/>
          <w:szCs w:val="24"/>
        </w:rPr>
        <w:t xml:space="preserve"> человек. </w:t>
      </w:r>
      <w:r w:rsidR="004B6EDE">
        <w:rPr>
          <w:color w:val="000000"/>
          <w:sz w:val="24"/>
          <w:szCs w:val="24"/>
        </w:rPr>
        <w:t>За январь-июль 2021 г. в</w:t>
      </w:r>
      <w:r w:rsidRPr="00B344B4">
        <w:rPr>
          <w:color w:val="000000"/>
          <w:sz w:val="24"/>
          <w:szCs w:val="24"/>
        </w:rPr>
        <w:t xml:space="preserve"> городе родилось </w:t>
      </w:r>
      <w:r w:rsidR="004B6EDE">
        <w:rPr>
          <w:color w:val="000000"/>
          <w:sz w:val="24"/>
          <w:szCs w:val="24"/>
        </w:rPr>
        <w:t>650</w:t>
      </w:r>
      <w:r w:rsidR="007B420F">
        <w:rPr>
          <w:color w:val="000000"/>
          <w:sz w:val="24"/>
          <w:szCs w:val="24"/>
        </w:rPr>
        <w:t xml:space="preserve"> человек</w:t>
      </w:r>
      <w:r w:rsidRPr="00B344B4">
        <w:rPr>
          <w:color w:val="000000"/>
          <w:sz w:val="24"/>
          <w:szCs w:val="24"/>
        </w:rPr>
        <w:t xml:space="preserve">, </w:t>
      </w:r>
      <w:r w:rsidR="00D16E85">
        <w:rPr>
          <w:color w:val="000000"/>
          <w:sz w:val="24"/>
          <w:szCs w:val="24"/>
        </w:rPr>
        <w:t xml:space="preserve">естественная убыль составила </w:t>
      </w:r>
      <w:r w:rsidR="004B6EDE">
        <w:rPr>
          <w:color w:val="000000"/>
          <w:sz w:val="24"/>
          <w:szCs w:val="24"/>
        </w:rPr>
        <w:t>371</w:t>
      </w:r>
      <w:r w:rsidR="00D16E85">
        <w:rPr>
          <w:color w:val="000000"/>
          <w:sz w:val="24"/>
          <w:szCs w:val="24"/>
        </w:rPr>
        <w:t xml:space="preserve"> </w:t>
      </w:r>
      <w:r w:rsidRPr="00B344B4">
        <w:rPr>
          <w:color w:val="000000"/>
          <w:sz w:val="24"/>
          <w:szCs w:val="24"/>
        </w:rPr>
        <w:t xml:space="preserve">человек, миграционный прирост </w:t>
      </w:r>
      <w:r w:rsidR="00EE0B05">
        <w:rPr>
          <w:color w:val="000000"/>
          <w:sz w:val="24"/>
          <w:szCs w:val="24"/>
        </w:rPr>
        <w:t xml:space="preserve">составил </w:t>
      </w:r>
      <w:r w:rsidR="004B6EDE">
        <w:rPr>
          <w:color w:val="000000"/>
          <w:sz w:val="24"/>
          <w:szCs w:val="24"/>
        </w:rPr>
        <w:t>388</w:t>
      </w:r>
      <w:r w:rsidR="00EE0B05">
        <w:rPr>
          <w:color w:val="000000"/>
          <w:sz w:val="24"/>
          <w:szCs w:val="24"/>
        </w:rPr>
        <w:t xml:space="preserve"> человек.</w:t>
      </w:r>
    </w:p>
    <w:p w:rsidR="00A257C0" w:rsidRDefault="00C73EB7" w:rsidP="00741B75">
      <w:pPr>
        <w:ind w:firstLine="567"/>
        <w:contextualSpacing/>
        <w:jc w:val="both"/>
        <w:rPr>
          <w:color w:val="000000"/>
          <w:sz w:val="24"/>
          <w:szCs w:val="24"/>
        </w:rPr>
      </w:pPr>
      <w:r w:rsidRPr="00C73EB7">
        <w:rPr>
          <w:color w:val="000000"/>
          <w:sz w:val="24"/>
          <w:szCs w:val="24"/>
        </w:rPr>
        <w:t xml:space="preserve">В настоящее время в Новочебоксарске функционируют три </w:t>
      </w:r>
      <w:r>
        <w:rPr>
          <w:color w:val="000000"/>
          <w:sz w:val="24"/>
          <w:szCs w:val="24"/>
        </w:rPr>
        <w:t>медицинских учреж</w:t>
      </w:r>
      <w:r w:rsidR="00410639">
        <w:rPr>
          <w:color w:val="000000"/>
          <w:sz w:val="24"/>
          <w:szCs w:val="24"/>
        </w:rPr>
        <w:t xml:space="preserve">дения </w:t>
      </w:r>
      <w:r w:rsidR="004B6EDE">
        <w:rPr>
          <w:color w:val="000000"/>
          <w:sz w:val="24"/>
          <w:szCs w:val="24"/>
        </w:rPr>
        <w:t xml:space="preserve">государственной формы собственности </w:t>
      </w:r>
      <w:r w:rsidR="00410639">
        <w:rPr>
          <w:color w:val="000000"/>
          <w:sz w:val="24"/>
          <w:szCs w:val="24"/>
        </w:rPr>
        <w:t xml:space="preserve">(информация в таблице </w:t>
      </w:r>
      <w:r w:rsidR="00CD2B8B">
        <w:rPr>
          <w:color w:val="000000"/>
          <w:sz w:val="24"/>
          <w:szCs w:val="24"/>
        </w:rPr>
        <w:t>50</w:t>
      </w:r>
      <w:r w:rsidR="00410639">
        <w:rPr>
          <w:color w:val="000000"/>
          <w:sz w:val="24"/>
          <w:szCs w:val="24"/>
        </w:rPr>
        <w:t xml:space="preserve">), а также филиалы </w:t>
      </w:r>
      <w:r w:rsidR="004B6EDE">
        <w:rPr>
          <w:color w:val="000000"/>
          <w:sz w:val="24"/>
          <w:szCs w:val="24"/>
        </w:rPr>
        <w:t xml:space="preserve">государственных </w:t>
      </w:r>
      <w:r w:rsidR="00410639">
        <w:rPr>
          <w:color w:val="000000"/>
          <w:sz w:val="24"/>
          <w:szCs w:val="24"/>
        </w:rPr>
        <w:t xml:space="preserve">медицинских учреждений (информация в таблице </w:t>
      </w:r>
      <w:r w:rsidR="00CD2B8B">
        <w:rPr>
          <w:color w:val="000000"/>
          <w:sz w:val="24"/>
          <w:szCs w:val="24"/>
        </w:rPr>
        <w:t>51</w:t>
      </w:r>
      <w:r w:rsidR="00410639">
        <w:rPr>
          <w:color w:val="000000"/>
          <w:sz w:val="24"/>
          <w:szCs w:val="24"/>
        </w:rPr>
        <w:t>)</w:t>
      </w:r>
      <w:r w:rsidR="00741B75">
        <w:rPr>
          <w:color w:val="000000"/>
          <w:sz w:val="24"/>
          <w:szCs w:val="24"/>
        </w:rPr>
        <w:t>.</w:t>
      </w:r>
    </w:p>
    <w:p w:rsidR="00410639" w:rsidRDefault="00410639" w:rsidP="00410639">
      <w:pPr>
        <w:ind w:firstLine="567"/>
        <w:contextualSpacing/>
        <w:jc w:val="right"/>
        <w:rPr>
          <w:color w:val="000000"/>
          <w:sz w:val="24"/>
          <w:szCs w:val="24"/>
        </w:rPr>
      </w:pPr>
      <w:r>
        <w:rPr>
          <w:color w:val="000000"/>
          <w:sz w:val="24"/>
          <w:szCs w:val="24"/>
        </w:rPr>
        <w:t xml:space="preserve">Таблица </w:t>
      </w:r>
      <w:r w:rsidR="00CD2B8B">
        <w:rPr>
          <w:color w:val="000000"/>
          <w:sz w:val="24"/>
          <w:szCs w:val="24"/>
        </w:rPr>
        <w:t>50</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595"/>
        <w:gridCol w:w="2836"/>
        <w:gridCol w:w="872"/>
        <w:gridCol w:w="1677"/>
      </w:tblGrid>
      <w:tr w:rsidR="00C73EB7" w:rsidRPr="00A907CE" w:rsidTr="00F557D4">
        <w:trPr>
          <w:trHeight w:val="20"/>
        </w:trPr>
        <w:tc>
          <w:tcPr>
            <w:tcW w:w="23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C73EB7" w:rsidRPr="00C73EB7" w:rsidRDefault="00C73EB7" w:rsidP="00C73EB7">
            <w:pPr>
              <w:ind w:firstLine="567"/>
              <w:contextualSpacing/>
              <w:jc w:val="both"/>
              <w:rPr>
                <w:color w:val="000000"/>
                <w:sz w:val="24"/>
                <w:szCs w:val="24"/>
              </w:rPr>
            </w:pPr>
            <w:r w:rsidRPr="00C73EB7">
              <w:rPr>
                <w:color w:val="000000"/>
                <w:sz w:val="24"/>
                <w:szCs w:val="24"/>
              </w:rPr>
              <w:t>Наименование учреждения</w:t>
            </w:r>
          </w:p>
        </w:tc>
        <w:tc>
          <w:tcPr>
            <w:tcW w:w="1421" w:type="pct"/>
            <w:tcBorders>
              <w:top w:val="single" w:sz="4" w:space="0" w:color="auto"/>
              <w:left w:val="single" w:sz="4" w:space="0" w:color="auto"/>
              <w:bottom w:val="single" w:sz="4" w:space="0" w:color="auto"/>
              <w:right w:val="single" w:sz="4" w:space="0" w:color="auto"/>
            </w:tcBorders>
            <w:vAlign w:val="center"/>
            <w:hideMark/>
          </w:tcPr>
          <w:p w:rsidR="00C73EB7" w:rsidRPr="00C73EB7" w:rsidRDefault="00C73EB7" w:rsidP="00C73EB7">
            <w:pPr>
              <w:ind w:firstLine="567"/>
              <w:contextualSpacing/>
              <w:jc w:val="both"/>
              <w:rPr>
                <w:color w:val="000000"/>
                <w:sz w:val="24"/>
                <w:szCs w:val="24"/>
              </w:rPr>
            </w:pPr>
            <w:r w:rsidRPr="00C73EB7">
              <w:rPr>
                <w:color w:val="000000"/>
                <w:sz w:val="24"/>
                <w:szCs w:val="24"/>
              </w:rPr>
              <w:t>Тип учреждения</w:t>
            </w:r>
          </w:p>
        </w:tc>
        <w:tc>
          <w:tcPr>
            <w:tcW w:w="437" w:type="pct"/>
            <w:tcBorders>
              <w:top w:val="single" w:sz="4" w:space="0" w:color="auto"/>
              <w:left w:val="single" w:sz="4" w:space="0" w:color="auto"/>
              <w:bottom w:val="single" w:sz="4" w:space="0" w:color="auto"/>
              <w:right w:val="single" w:sz="4" w:space="0" w:color="auto"/>
            </w:tcBorders>
            <w:hideMark/>
          </w:tcPr>
          <w:p w:rsidR="00C73EB7" w:rsidRPr="00C73EB7" w:rsidRDefault="00C73EB7" w:rsidP="00C73EB7">
            <w:pPr>
              <w:contextualSpacing/>
              <w:jc w:val="both"/>
              <w:rPr>
                <w:color w:val="000000"/>
                <w:sz w:val="24"/>
                <w:szCs w:val="24"/>
              </w:rPr>
            </w:pPr>
            <w:r w:rsidRPr="00C73EB7">
              <w:rPr>
                <w:color w:val="000000"/>
                <w:sz w:val="24"/>
                <w:szCs w:val="24"/>
              </w:rPr>
              <w:t>Стационар, коек</w:t>
            </w:r>
          </w:p>
        </w:tc>
        <w:tc>
          <w:tcPr>
            <w:tcW w:w="840" w:type="pct"/>
            <w:tcBorders>
              <w:top w:val="single" w:sz="4" w:space="0" w:color="auto"/>
              <w:left w:val="single" w:sz="4" w:space="0" w:color="auto"/>
              <w:bottom w:val="single" w:sz="4" w:space="0" w:color="auto"/>
              <w:right w:val="single" w:sz="4" w:space="0" w:color="auto"/>
            </w:tcBorders>
            <w:noWrap/>
            <w:vAlign w:val="center"/>
            <w:hideMark/>
          </w:tcPr>
          <w:p w:rsidR="00C73EB7" w:rsidRPr="00C73EB7" w:rsidRDefault="00C73EB7" w:rsidP="00C73EB7">
            <w:pPr>
              <w:contextualSpacing/>
              <w:jc w:val="both"/>
              <w:rPr>
                <w:color w:val="000000"/>
                <w:sz w:val="24"/>
                <w:szCs w:val="24"/>
              </w:rPr>
            </w:pPr>
            <w:r w:rsidRPr="00C73EB7">
              <w:rPr>
                <w:color w:val="000000"/>
                <w:sz w:val="24"/>
                <w:szCs w:val="24"/>
              </w:rPr>
              <w:t>Амбулаторно-поликлинические, посещений в смену</w:t>
            </w:r>
          </w:p>
        </w:tc>
      </w:tr>
      <w:tr w:rsidR="00F557D4" w:rsidRPr="00A907CE" w:rsidTr="00F557D4">
        <w:trPr>
          <w:trHeight w:val="20"/>
        </w:trPr>
        <w:tc>
          <w:tcPr>
            <w:tcW w:w="2302" w:type="pct"/>
            <w:vMerge w:val="restart"/>
            <w:tcBorders>
              <w:top w:val="single" w:sz="4" w:space="0" w:color="auto"/>
              <w:left w:val="single" w:sz="4" w:space="0" w:color="auto"/>
              <w:right w:val="single" w:sz="4" w:space="0" w:color="auto"/>
            </w:tcBorders>
            <w:shd w:val="clear" w:color="auto" w:fill="FFFFFF" w:themeFill="background1"/>
            <w:hideMark/>
          </w:tcPr>
          <w:p w:rsidR="00F557D4" w:rsidRPr="00C73EB7" w:rsidRDefault="00F557D4" w:rsidP="00C73EB7">
            <w:pPr>
              <w:contextualSpacing/>
              <w:rPr>
                <w:color w:val="000000"/>
                <w:sz w:val="24"/>
                <w:szCs w:val="24"/>
              </w:rPr>
            </w:pPr>
            <w:r>
              <w:rPr>
                <w:color w:val="000000"/>
                <w:sz w:val="24"/>
                <w:szCs w:val="24"/>
              </w:rPr>
              <w:t>БУ</w:t>
            </w:r>
            <w:r w:rsidRPr="00C73EB7">
              <w:rPr>
                <w:color w:val="000000"/>
                <w:sz w:val="24"/>
                <w:szCs w:val="24"/>
              </w:rPr>
              <w:t xml:space="preserve"> Чувашской Республики «</w:t>
            </w:r>
            <w:proofErr w:type="spellStart"/>
            <w:r w:rsidRPr="00C73EB7">
              <w:rPr>
                <w:color w:val="000000"/>
                <w:sz w:val="24"/>
                <w:szCs w:val="24"/>
              </w:rPr>
              <w:t>Новочебоксарская</w:t>
            </w:r>
            <w:proofErr w:type="spellEnd"/>
            <w:r w:rsidRPr="00C73EB7">
              <w:rPr>
                <w:color w:val="000000"/>
                <w:sz w:val="24"/>
                <w:szCs w:val="24"/>
              </w:rPr>
              <w:t xml:space="preserve"> городская больница» Министерства здравоохранения Чувашской Республики</w:t>
            </w:r>
          </w:p>
        </w:tc>
        <w:tc>
          <w:tcPr>
            <w:tcW w:w="14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F557D4" w:rsidRPr="00C73EB7" w:rsidRDefault="00F557D4" w:rsidP="00C73EB7">
            <w:pPr>
              <w:contextualSpacing/>
              <w:rPr>
                <w:color w:val="000000"/>
                <w:sz w:val="24"/>
                <w:szCs w:val="24"/>
              </w:rPr>
            </w:pPr>
            <w:r w:rsidRPr="00C73EB7">
              <w:rPr>
                <w:color w:val="000000"/>
                <w:sz w:val="24"/>
                <w:szCs w:val="24"/>
              </w:rPr>
              <w:t>Стационар</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F557D4" w:rsidRPr="00C73EB7" w:rsidRDefault="00F557D4" w:rsidP="004B6EDE">
            <w:pPr>
              <w:contextualSpacing/>
              <w:rPr>
                <w:color w:val="000000"/>
                <w:sz w:val="24"/>
                <w:szCs w:val="24"/>
              </w:rPr>
            </w:pPr>
            <w:r w:rsidRPr="00C73EB7">
              <w:rPr>
                <w:color w:val="000000"/>
                <w:sz w:val="24"/>
                <w:szCs w:val="24"/>
              </w:rPr>
              <w:t>4</w:t>
            </w:r>
            <w:r w:rsidR="004B6EDE">
              <w:rPr>
                <w:color w:val="000000"/>
                <w:sz w:val="24"/>
                <w:szCs w:val="24"/>
              </w:rPr>
              <w:t>15</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F557D4" w:rsidRPr="00C73EB7" w:rsidRDefault="00F557D4" w:rsidP="00C73EB7">
            <w:pPr>
              <w:ind w:firstLine="567"/>
              <w:contextualSpacing/>
              <w:rPr>
                <w:color w:val="000000"/>
                <w:sz w:val="24"/>
                <w:szCs w:val="24"/>
              </w:rPr>
            </w:pPr>
          </w:p>
        </w:tc>
      </w:tr>
      <w:tr w:rsidR="00F557D4" w:rsidRPr="00A907CE" w:rsidTr="00F557D4">
        <w:trPr>
          <w:trHeight w:val="20"/>
        </w:trPr>
        <w:tc>
          <w:tcPr>
            <w:tcW w:w="2302" w:type="pct"/>
            <w:vMerge/>
            <w:tcBorders>
              <w:left w:val="single" w:sz="4" w:space="0" w:color="auto"/>
              <w:bottom w:val="single" w:sz="4" w:space="0" w:color="auto"/>
              <w:right w:val="single" w:sz="4" w:space="0" w:color="auto"/>
            </w:tcBorders>
            <w:shd w:val="clear" w:color="auto" w:fill="FFFFFF" w:themeFill="background1"/>
            <w:hideMark/>
          </w:tcPr>
          <w:p w:rsidR="00F557D4" w:rsidRPr="00C73EB7" w:rsidRDefault="00F557D4" w:rsidP="00C73EB7">
            <w:pPr>
              <w:ind w:firstLine="567"/>
              <w:contextualSpacing/>
              <w:rPr>
                <w:color w:val="000000"/>
                <w:sz w:val="24"/>
                <w:szCs w:val="24"/>
              </w:rPr>
            </w:pPr>
          </w:p>
        </w:tc>
        <w:tc>
          <w:tcPr>
            <w:tcW w:w="14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F557D4" w:rsidRPr="00C73EB7" w:rsidRDefault="00F557D4" w:rsidP="00C73EB7">
            <w:pPr>
              <w:contextualSpacing/>
              <w:rPr>
                <w:color w:val="000000"/>
                <w:sz w:val="24"/>
                <w:szCs w:val="24"/>
              </w:rPr>
            </w:pPr>
            <w:r w:rsidRPr="00C73EB7">
              <w:rPr>
                <w:color w:val="000000"/>
                <w:sz w:val="24"/>
                <w:szCs w:val="24"/>
              </w:rPr>
              <w:t>Отделение общей врачебной практики</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F557D4" w:rsidRPr="00C73EB7" w:rsidRDefault="00F557D4" w:rsidP="00C73EB7">
            <w:pPr>
              <w:ind w:firstLine="567"/>
              <w:contextualSpacing/>
              <w:rPr>
                <w:color w:val="000000"/>
                <w:sz w:val="24"/>
                <w:szCs w:val="24"/>
              </w:rPr>
            </w:pP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F557D4" w:rsidRPr="00C73EB7" w:rsidRDefault="00F557D4" w:rsidP="004B6EDE">
            <w:pPr>
              <w:ind w:firstLine="567"/>
              <w:contextualSpacing/>
              <w:rPr>
                <w:color w:val="000000"/>
                <w:sz w:val="24"/>
                <w:szCs w:val="24"/>
              </w:rPr>
            </w:pPr>
            <w:r w:rsidRPr="00C73EB7">
              <w:rPr>
                <w:color w:val="000000"/>
                <w:sz w:val="24"/>
                <w:szCs w:val="24"/>
              </w:rPr>
              <w:t>1</w:t>
            </w:r>
            <w:r w:rsidR="004B6EDE">
              <w:rPr>
                <w:color w:val="000000"/>
                <w:sz w:val="24"/>
                <w:szCs w:val="24"/>
              </w:rPr>
              <w:t>220</w:t>
            </w:r>
          </w:p>
        </w:tc>
      </w:tr>
      <w:tr w:rsidR="00F557D4" w:rsidRPr="00A907CE" w:rsidTr="00F557D4">
        <w:trPr>
          <w:trHeight w:val="20"/>
        </w:trPr>
        <w:tc>
          <w:tcPr>
            <w:tcW w:w="2302" w:type="pct"/>
            <w:vMerge w:val="restart"/>
            <w:tcBorders>
              <w:top w:val="single" w:sz="4" w:space="0" w:color="auto"/>
              <w:left w:val="single" w:sz="4" w:space="0" w:color="auto"/>
              <w:right w:val="single" w:sz="4" w:space="0" w:color="auto"/>
            </w:tcBorders>
            <w:shd w:val="clear" w:color="auto" w:fill="FFFFFF" w:themeFill="background1"/>
            <w:hideMark/>
          </w:tcPr>
          <w:p w:rsidR="00F557D4" w:rsidRPr="00C73EB7" w:rsidRDefault="00F557D4" w:rsidP="00C73EB7">
            <w:pPr>
              <w:contextualSpacing/>
              <w:rPr>
                <w:color w:val="000000"/>
                <w:sz w:val="24"/>
                <w:szCs w:val="24"/>
              </w:rPr>
            </w:pPr>
            <w:r w:rsidRPr="00C73EB7">
              <w:rPr>
                <w:color w:val="000000"/>
                <w:sz w:val="24"/>
                <w:szCs w:val="24"/>
              </w:rPr>
              <w:t>Б</w:t>
            </w:r>
            <w:r>
              <w:rPr>
                <w:color w:val="000000"/>
                <w:sz w:val="24"/>
                <w:szCs w:val="24"/>
              </w:rPr>
              <w:t>У</w:t>
            </w:r>
            <w:r w:rsidRPr="00C73EB7">
              <w:rPr>
                <w:color w:val="000000"/>
                <w:sz w:val="24"/>
                <w:szCs w:val="24"/>
              </w:rPr>
              <w:t xml:space="preserve"> Чувашской Республики «</w:t>
            </w:r>
            <w:proofErr w:type="spellStart"/>
            <w:r w:rsidRPr="00C73EB7">
              <w:rPr>
                <w:color w:val="000000"/>
                <w:sz w:val="24"/>
                <w:szCs w:val="24"/>
              </w:rPr>
              <w:t>Новочебоксарский</w:t>
            </w:r>
            <w:proofErr w:type="spellEnd"/>
            <w:r w:rsidRPr="00C73EB7">
              <w:rPr>
                <w:color w:val="000000"/>
                <w:sz w:val="24"/>
                <w:szCs w:val="24"/>
              </w:rPr>
              <w:t xml:space="preserve"> медицинский центр» Министерства здравоохранения Чувашской Республики</w:t>
            </w:r>
          </w:p>
        </w:tc>
        <w:tc>
          <w:tcPr>
            <w:tcW w:w="14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F557D4" w:rsidRPr="00C73EB7" w:rsidRDefault="00F557D4" w:rsidP="00C73EB7">
            <w:pPr>
              <w:contextualSpacing/>
              <w:rPr>
                <w:color w:val="000000"/>
                <w:sz w:val="24"/>
                <w:szCs w:val="24"/>
              </w:rPr>
            </w:pPr>
            <w:r w:rsidRPr="00C73EB7">
              <w:rPr>
                <w:color w:val="000000"/>
                <w:sz w:val="24"/>
                <w:szCs w:val="24"/>
              </w:rPr>
              <w:t>Стационар</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F557D4" w:rsidRPr="00C73EB7" w:rsidRDefault="00F557D4" w:rsidP="00C73EB7">
            <w:pPr>
              <w:contextualSpacing/>
              <w:rPr>
                <w:color w:val="000000"/>
                <w:sz w:val="24"/>
                <w:szCs w:val="24"/>
              </w:rPr>
            </w:pPr>
            <w:r w:rsidRPr="00C73EB7">
              <w:rPr>
                <w:color w:val="000000"/>
                <w:sz w:val="24"/>
                <w:szCs w:val="24"/>
              </w:rPr>
              <w:t>206</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F557D4" w:rsidRPr="00C73EB7" w:rsidRDefault="00F557D4" w:rsidP="00C73EB7">
            <w:pPr>
              <w:ind w:firstLine="567"/>
              <w:contextualSpacing/>
              <w:rPr>
                <w:color w:val="000000"/>
                <w:sz w:val="24"/>
                <w:szCs w:val="24"/>
              </w:rPr>
            </w:pPr>
          </w:p>
        </w:tc>
      </w:tr>
      <w:tr w:rsidR="00F557D4" w:rsidRPr="00A907CE" w:rsidTr="00F557D4">
        <w:trPr>
          <w:trHeight w:val="20"/>
        </w:trPr>
        <w:tc>
          <w:tcPr>
            <w:tcW w:w="2302" w:type="pct"/>
            <w:vMerge/>
            <w:tcBorders>
              <w:left w:val="single" w:sz="4" w:space="0" w:color="auto"/>
              <w:bottom w:val="single" w:sz="4" w:space="0" w:color="auto"/>
              <w:right w:val="single" w:sz="4" w:space="0" w:color="auto"/>
            </w:tcBorders>
            <w:shd w:val="clear" w:color="auto" w:fill="FFFFFF" w:themeFill="background1"/>
            <w:hideMark/>
          </w:tcPr>
          <w:p w:rsidR="00F557D4" w:rsidRPr="00C73EB7" w:rsidRDefault="00F557D4" w:rsidP="00C73EB7">
            <w:pPr>
              <w:ind w:firstLine="567"/>
              <w:contextualSpacing/>
              <w:rPr>
                <w:color w:val="000000"/>
                <w:sz w:val="24"/>
                <w:szCs w:val="24"/>
              </w:rPr>
            </w:pPr>
          </w:p>
        </w:tc>
        <w:tc>
          <w:tcPr>
            <w:tcW w:w="14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F557D4" w:rsidRPr="00C73EB7" w:rsidRDefault="00F557D4" w:rsidP="00C73EB7">
            <w:pPr>
              <w:contextualSpacing/>
              <w:rPr>
                <w:color w:val="000000"/>
                <w:sz w:val="24"/>
                <w:szCs w:val="24"/>
              </w:rPr>
            </w:pPr>
            <w:r w:rsidRPr="00C73EB7">
              <w:rPr>
                <w:color w:val="000000"/>
                <w:sz w:val="24"/>
                <w:szCs w:val="24"/>
              </w:rPr>
              <w:t>Амбулаторно-поликлинические учреждения</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F557D4" w:rsidRPr="00C73EB7" w:rsidRDefault="00F557D4" w:rsidP="00C73EB7">
            <w:pPr>
              <w:ind w:firstLine="567"/>
              <w:contextualSpacing/>
              <w:rPr>
                <w:color w:val="000000"/>
                <w:sz w:val="24"/>
                <w:szCs w:val="24"/>
              </w:rPr>
            </w:pP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F557D4" w:rsidRPr="00C73EB7" w:rsidRDefault="00F557D4" w:rsidP="004B6EDE">
            <w:pPr>
              <w:ind w:firstLine="567"/>
              <w:contextualSpacing/>
              <w:rPr>
                <w:color w:val="000000"/>
                <w:sz w:val="24"/>
                <w:szCs w:val="24"/>
              </w:rPr>
            </w:pPr>
            <w:r w:rsidRPr="00C73EB7">
              <w:rPr>
                <w:color w:val="000000"/>
                <w:sz w:val="24"/>
                <w:szCs w:val="24"/>
              </w:rPr>
              <w:t>76</w:t>
            </w:r>
            <w:r w:rsidR="004B6EDE">
              <w:rPr>
                <w:color w:val="000000"/>
                <w:sz w:val="24"/>
                <w:szCs w:val="24"/>
              </w:rPr>
              <w:t>6</w:t>
            </w:r>
          </w:p>
        </w:tc>
      </w:tr>
      <w:tr w:rsidR="00C73EB7" w:rsidRPr="00A907CE" w:rsidTr="00F557D4">
        <w:trPr>
          <w:trHeight w:val="20"/>
        </w:trPr>
        <w:tc>
          <w:tcPr>
            <w:tcW w:w="2302"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C73EB7" w:rsidRPr="00C73EB7" w:rsidRDefault="00C73EB7" w:rsidP="00C73EB7">
            <w:pPr>
              <w:contextualSpacing/>
              <w:rPr>
                <w:color w:val="000000"/>
                <w:sz w:val="24"/>
                <w:szCs w:val="24"/>
              </w:rPr>
            </w:pPr>
            <w:r>
              <w:rPr>
                <w:color w:val="000000"/>
                <w:sz w:val="24"/>
                <w:szCs w:val="24"/>
              </w:rPr>
              <w:t xml:space="preserve">АУ </w:t>
            </w:r>
            <w:r w:rsidRPr="00C73EB7">
              <w:rPr>
                <w:color w:val="000000"/>
                <w:sz w:val="24"/>
                <w:szCs w:val="24"/>
              </w:rPr>
              <w:t>Чувашской Республики «</w:t>
            </w:r>
            <w:proofErr w:type="spellStart"/>
            <w:r w:rsidRPr="00C73EB7">
              <w:rPr>
                <w:color w:val="000000"/>
                <w:sz w:val="24"/>
                <w:szCs w:val="24"/>
              </w:rPr>
              <w:t>Новочебоксарская</w:t>
            </w:r>
            <w:proofErr w:type="spellEnd"/>
            <w:r w:rsidRPr="00C73EB7">
              <w:rPr>
                <w:color w:val="000000"/>
                <w:sz w:val="24"/>
                <w:szCs w:val="24"/>
              </w:rPr>
              <w:t xml:space="preserve"> городская стоматологическая поликлиника» Министерства здравоохранения Чувашской Республики</w:t>
            </w:r>
          </w:p>
        </w:tc>
        <w:tc>
          <w:tcPr>
            <w:tcW w:w="14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C73EB7" w:rsidRPr="00C73EB7" w:rsidRDefault="00C73EB7" w:rsidP="00C73EB7">
            <w:pPr>
              <w:contextualSpacing/>
              <w:rPr>
                <w:color w:val="000000"/>
                <w:sz w:val="24"/>
                <w:szCs w:val="24"/>
              </w:rPr>
            </w:pPr>
            <w:r w:rsidRPr="00C73EB7">
              <w:rPr>
                <w:color w:val="000000"/>
                <w:sz w:val="24"/>
                <w:szCs w:val="24"/>
              </w:rPr>
              <w:t>Амбулаторно-поликлинические учреждения</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C73EB7" w:rsidRPr="00C73EB7" w:rsidRDefault="00C73EB7" w:rsidP="00C73EB7">
            <w:pPr>
              <w:ind w:firstLine="567"/>
              <w:contextualSpacing/>
              <w:rPr>
                <w:color w:val="000000"/>
                <w:sz w:val="24"/>
                <w:szCs w:val="24"/>
              </w:rPr>
            </w:pP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C73EB7" w:rsidRPr="00C73EB7" w:rsidRDefault="00C73EB7" w:rsidP="00C73EB7">
            <w:pPr>
              <w:ind w:firstLine="567"/>
              <w:contextualSpacing/>
              <w:rPr>
                <w:color w:val="000000"/>
                <w:sz w:val="24"/>
                <w:szCs w:val="24"/>
              </w:rPr>
            </w:pPr>
            <w:r w:rsidRPr="00C73EB7">
              <w:rPr>
                <w:color w:val="000000"/>
                <w:sz w:val="24"/>
                <w:szCs w:val="24"/>
              </w:rPr>
              <w:t>460</w:t>
            </w:r>
          </w:p>
        </w:tc>
      </w:tr>
    </w:tbl>
    <w:p w:rsidR="005E4FF5" w:rsidRDefault="005E4FF5" w:rsidP="00410639">
      <w:pPr>
        <w:ind w:firstLine="567"/>
        <w:contextualSpacing/>
        <w:jc w:val="right"/>
        <w:rPr>
          <w:color w:val="000000"/>
          <w:sz w:val="24"/>
          <w:szCs w:val="24"/>
        </w:rPr>
      </w:pPr>
    </w:p>
    <w:p w:rsidR="00410639" w:rsidRDefault="00410639" w:rsidP="00410639">
      <w:pPr>
        <w:ind w:firstLine="567"/>
        <w:contextualSpacing/>
        <w:jc w:val="right"/>
        <w:rPr>
          <w:color w:val="000000"/>
          <w:sz w:val="24"/>
          <w:szCs w:val="24"/>
        </w:rPr>
      </w:pPr>
      <w:r>
        <w:rPr>
          <w:color w:val="000000"/>
          <w:sz w:val="24"/>
          <w:szCs w:val="24"/>
        </w:rPr>
        <w:t xml:space="preserve">Таблица </w:t>
      </w:r>
      <w:r w:rsidR="00CD2B8B">
        <w:rPr>
          <w:color w:val="000000"/>
          <w:sz w:val="24"/>
          <w:szCs w:val="24"/>
        </w:rPr>
        <w:t>51</w:t>
      </w:r>
    </w:p>
    <w:tbl>
      <w:tblPr>
        <w:tblStyle w:val="affa"/>
        <w:tblW w:w="10172" w:type="dxa"/>
        <w:tblLook w:val="04A0" w:firstRow="1" w:lastRow="0" w:firstColumn="1" w:lastColumn="0" w:noHBand="0" w:noVBand="1"/>
      </w:tblPr>
      <w:tblGrid>
        <w:gridCol w:w="2802"/>
        <w:gridCol w:w="3543"/>
        <w:gridCol w:w="3827"/>
      </w:tblGrid>
      <w:tr w:rsidR="00410639" w:rsidRPr="00F557D4" w:rsidTr="00AE2F5F">
        <w:trPr>
          <w:tblHeader/>
        </w:trPr>
        <w:tc>
          <w:tcPr>
            <w:tcW w:w="2802" w:type="dxa"/>
          </w:tcPr>
          <w:p w:rsidR="00F557D4" w:rsidRPr="00F557D4" w:rsidRDefault="00F557D4" w:rsidP="00410639">
            <w:pPr>
              <w:contextualSpacing/>
              <w:jc w:val="both"/>
              <w:rPr>
                <w:color w:val="000000"/>
                <w:sz w:val="24"/>
                <w:szCs w:val="24"/>
              </w:rPr>
            </w:pPr>
          </w:p>
          <w:p w:rsidR="00410639" w:rsidRPr="00F557D4" w:rsidRDefault="00410639" w:rsidP="00410639">
            <w:pPr>
              <w:contextualSpacing/>
              <w:jc w:val="both"/>
              <w:rPr>
                <w:color w:val="000000"/>
                <w:sz w:val="24"/>
                <w:szCs w:val="24"/>
              </w:rPr>
            </w:pPr>
            <w:r w:rsidRPr="00F557D4">
              <w:rPr>
                <w:color w:val="000000"/>
                <w:sz w:val="24"/>
                <w:szCs w:val="24"/>
              </w:rPr>
              <w:t xml:space="preserve">Наименование филиала </w:t>
            </w:r>
          </w:p>
          <w:p w:rsidR="00F557D4" w:rsidRPr="00F557D4" w:rsidRDefault="00F557D4" w:rsidP="00410639">
            <w:pPr>
              <w:contextualSpacing/>
              <w:jc w:val="both"/>
              <w:rPr>
                <w:color w:val="000000"/>
                <w:sz w:val="24"/>
                <w:szCs w:val="24"/>
              </w:rPr>
            </w:pPr>
          </w:p>
        </w:tc>
        <w:tc>
          <w:tcPr>
            <w:tcW w:w="3543" w:type="dxa"/>
          </w:tcPr>
          <w:p w:rsidR="00F557D4" w:rsidRPr="00F557D4" w:rsidRDefault="00F557D4" w:rsidP="00C73EB7">
            <w:pPr>
              <w:contextualSpacing/>
              <w:jc w:val="both"/>
              <w:rPr>
                <w:color w:val="000000"/>
                <w:sz w:val="24"/>
                <w:szCs w:val="24"/>
              </w:rPr>
            </w:pPr>
          </w:p>
          <w:p w:rsidR="00410639" w:rsidRPr="00F557D4" w:rsidRDefault="00410639" w:rsidP="00C73EB7">
            <w:pPr>
              <w:contextualSpacing/>
              <w:jc w:val="both"/>
              <w:rPr>
                <w:color w:val="000000"/>
                <w:sz w:val="24"/>
                <w:szCs w:val="24"/>
              </w:rPr>
            </w:pPr>
            <w:r w:rsidRPr="00F557D4">
              <w:rPr>
                <w:color w:val="000000"/>
                <w:sz w:val="24"/>
                <w:szCs w:val="24"/>
              </w:rPr>
              <w:t>Адрес</w:t>
            </w:r>
          </w:p>
        </w:tc>
        <w:tc>
          <w:tcPr>
            <w:tcW w:w="3827" w:type="dxa"/>
          </w:tcPr>
          <w:p w:rsidR="00F557D4" w:rsidRPr="00F557D4" w:rsidRDefault="00F557D4" w:rsidP="00C73EB7">
            <w:pPr>
              <w:contextualSpacing/>
              <w:jc w:val="both"/>
              <w:rPr>
                <w:color w:val="000000"/>
                <w:sz w:val="24"/>
                <w:szCs w:val="24"/>
              </w:rPr>
            </w:pPr>
          </w:p>
          <w:p w:rsidR="00410639" w:rsidRPr="00F557D4" w:rsidRDefault="00410639" w:rsidP="00C73EB7">
            <w:pPr>
              <w:contextualSpacing/>
              <w:jc w:val="both"/>
              <w:rPr>
                <w:color w:val="000000"/>
                <w:sz w:val="24"/>
                <w:szCs w:val="24"/>
              </w:rPr>
            </w:pPr>
            <w:r w:rsidRPr="00F557D4">
              <w:rPr>
                <w:color w:val="000000"/>
                <w:sz w:val="24"/>
                <w:szCs w:val="24"/>
              </w:rPr>
              <w:t>Краткая информация</w:t>
            </w:r>
          </w:p>
        </w:tc>
      </w:tr>
      <w:tr w:rsidR="00410639" w:rsidRPr="00F557D4" w:rsidTr="00AE2F5F">
        <w:trPr>
          <w:tblHeader/>
        </w:trPr>
        <w:tc>
          <w:tcPr>
            <w:tcW w:w="2802" w:type="dxa"/>
            <w:shd w:val="clear" w:color="auto" w:fill="FFFFFF" w:themeFill="background1"/>
          </w:tcPr>
          <w:p w:rsidR="00410639" w:rsidRPr="00F557D4" w:rsidRDefault="00410639" w:rsidP="00D421E8">
            <w:pPr>
              <w:rPr>
                <w:color w:val="000000"/>
                <w:sz w:val="24"/>
                <w:szCs w:val="24"/>
              </w:rPr>
            </w:pPr>
            <w:r w:rsidRPr="00F557D4">
              <w:rPr>
                <w:color w:val="000000"/>
                <w:sz w:val="24"/>
                <w:szCs w:val="24"/>
              </w:rPr>
              <w:lastRenderedPageBreak/>
              <w:t>подразделение БУ Чувашской Республики «Республиканская психиатрическая больница» Министерства здравоохранения Чувашской Республики</w:t>
            </w:r>
          </w:p>
        </w:tc>
        <w:tc>
          <w:tcPr>
            <w:tcW w:w="3543" w:type="dxa"/>
            <w:shd w:val="clear" w:color="auto" w:fill="FFFFFF" w:themeFill="background1"/>
          </w:tcPr>
          <w:p w:rsidR="00410639" w:rsidRPr="00F557D4" w:rsidRDefault="00410639" w:rsidP="00D421E8">
            <w:pPr>
              <w:rPr>
                <w:color w:val="000000"/>
                <w:sz w:val="24"/>
                <w:szCs w:val="24"/>
              </w:rPr>
            </w:pPr>
            <w:proofErr w:type="spellStart"/>
            <w:r w:rsidRPr="00F557D4">
              <w:rPr>
                <w:color w:val="000000"/>
                <w:sz w:val="24"/>
                <w:szCs w:val="24"/>
              </w:rPr>
              <w:t>г.Новочебоксарск</w:t>
            </w:r>
            <w:proofErr w:type="spellEnd"/>
            <w:r w:rsidRPr="00F557D4">
              <w:rPr>
                <w:color w:val="000000"/>
                <w:sz w:val="24"/>
                <w:szCs w:val="24"/>
              </w:rPr>
              <w:t xml:space="preserve">, </w:t>
            </w:r>
            <w:proofErr w:type="spellStart"/>
            <w:r w:rsidRPr="00F557D4">
              <w:rPr>
                <w:color w:val="000000"/>
                <w:sz w:val="24"/>
                <w:szCs w:val="24"/>
              </w:rPr>
              <w:t>ул.Коммунистическая</w:t>
            </w:r>
            <w:proofErr w:type="spellEnd"/>
            <w:r w:rsidRPr="00F557D4">
              <w:rPr>
                <w:color w:val="000000"/>
                <w:sz w:val="24"/>
                <w:szCs w:val="24"/>
              </w:rPr>
              <w:t>, д</w:t>
            </w:r>
            <w:r w:rsidR="00F557D4" w:rsidRPr="00F557D4">
              <w:rPr>
                <w:color w:val="000000"/>
                <w:sz w:val="24"/>
                <w:szCs w:val="24"/>
              </w:rPr>
              <w:t>.</w:t>
            </w:r>
            <w:r w:rsidRPr="00F557D4">
              <w:rPr>
                <w:color w:val="000000"/>
                <w:sz w:val="24"/>
                <w:szCs w:val="24"/>
              </w:rPr>
              <w:t xml:space="preserve"> 27</w:t>
            </w:r>
          </w:p>
          <w:p w:rsidR="00410639" w:rsidRPr="00F557D4" w:rsidRDefault="00410639" w:rsidP="00D421E8">
            <w:pPr>
              <w:rPr>
                <w:color w:val="000000"/>
                <w:sz w:val="24"/>
                <w:szCs w:val="24"/>
              </w:rPr>
            </w:pPr>
          </w:p>
        </w:tc>
        <w:tc>
          <w:tcPr>
            <w:tcW w:w="3827" w:type="dxa"/>
          </w:tcPr>
          <w:p w:rsidR="00410639" w:rsidRPr="00F557D4" w:rsidRDefault="00410639" w:rsidP="00D421E8">
            <w:pPr>
              <w:rPr>
                <w:color w:val="000000"/>
                <w:sz w:val="24"/>
                <w:szCs w:val="24"/>
              </w:rPr>
            </w:pPr>
            <w:bookmarkStart w:id="154" w:name="_Toc201238738"/>
            <w:r w:rsidRPr="00F557D4">
              <w:rPr>
                <w:color w:val="000000"/>
                <w:sz w:val="24"/>
                <w:szCs w:val="24"/>
              </w:rPr>
              <w:t xml:space="preserve">Диспансерное отделение №2; </w:t>
            </w:r>
            <w:proofErr w:type="spellStart"/>
            <w:r w:rsidRPr="00F557D4">
              <w:rPr>
                <w:color w:val="000000"/>
                <w:sz w:val="24"/>
                <w:szCs w:val="24"/>
              </w:rPr>
              <w:t>Общепсихиатрическое</w:t>
            </w:r>
            <w:proofErr w:type="spellEnd"/>
            <w:r w:rsidRPr="00F557D4">
              <w:rPr>
                <w:color w:val="000000"/>
                <w:sz w:val="24"/>
                <w:szCs w:val="24"/>
              </w:rPr>
              <w:t xml:space="preserve"> отделение №6; </w:t>
            </w:r>
            <w:proofErr w:type="spellStart"/>
            <w:r w:rsidRPr="00F557D4">
              <w:rPr>
                <w:color w:val="000000"/>
                <w:sz w:val="24"/>
                <w:szCs w:val="24"/>
              </w:rPr>
              <w:t>Общепсихиатрическое</w:t>
            </w:r>
            <w:proofErr w:type="spellEnd"/>
            <w:r w:rsidRPr="00F557D4">
              <w:rPr>
                <w:color w:val="000000"/>
                <w:sz w:val="24"/>
                <w:szCs w:val="24"/>
              </w:rPr>
              <w:t xml:space="preserve"> отделение №7; Отделение для принудительного лечения в стационарных условиях общего типа</w:t>
            </w:r>
            <w:bookmarkEnd w:id="154"/>
          </w:p>
        </w:tc>
      </w:tr>
      <w:tr w:rsidR="00410639" w:rsidRPr="00F557D4" w:rsidTr="00AE2F5F">
        <w:trPr>
          <w:tblHeader/>
        </w:trPr>
        <w:tc>
          <w:tcPr>
            <w:tcW w:w="2802" w:type="dxa"/>
            <w:shd w:val="clear" w:color="auto" w:fill="FFFFFF" w:themeFill="background1"/>
          </w:tcPr>
          <w:p w:rsidR="00410639" w:rsidRPr="00F557D4" w:rsidRDefault="00410639" w:rsidP="00D421E8">
            <w:pPr>
              <w:rPr>
                <w:color w:val="000000"/>
                <w:sz w:val="24"/>
                <w:szCs w:val="24"/>
              </w:rPr>
            </w:pPr>
            <w:r w:rsidRPr="00F557D4">
              <w:rPr>
                <w:color w:val="000000"/>
                <w:sz w:val="24"/>
                <w:szCs w:val="24"/>
              </w:rPr>
              <w:t>подразделение БУ Чувашской Республики «Республиканский кожно-венерологический диспансер» Министерства здравоохранения Чувашской Республики</w:t>
            </w:r>
          </w:p>
        </w:tc>
        <w:tc>
          <w:tcPr>
            <w:tcW w:w="3543" w:type="dxa"/>
            <w:shd w:val="clear" w:color="auto" w:fill="FFFFFF" w:themeFill="background1"/>
          </w:tcPr>
          <w:p w:rsidR="00410639" w:rsidRPr="00F557D4" w:rsidRDefault="00410639" w:rsidP="00D421E8">
            <w:pPr>
              <w:rPr>
                <w:rFonts w:ascii="PtSans" w:hAnsi="PtSans"/>
                <w:color w:val="000000"/>
                <w:sz w:val="24"/>
                <w:szCs w:val="24"/>
                <w:shd w:val="clear" w:color="auto" w:fill="FFFFFF"/>
              </w:rPr>
            </w:pPr>
            <w:proofErr w:type="spellStart"/>
            <w:r w:rsidRPr="00F557D4">
              <w:rPr>
                <w:rFonts w:ascii="PtSans" w:hAnsi="PtSans"/>
                <w:color w:val="000000"/>
                <w:sz w:val="24"/>
                <w:szCs w:val="24"/>
                <w:shd w:val="clear" w:color="auto" w:fill="FFFFFF"/>
              </w:rPr>
              <w:t>г.Новочебоксарск</w:t>
            </w:r>
            <w:proofErr w:type="spellEnd"/>
            <w:r w:rsidRPr="00F557D4">
              <w:rPr>
                <w:rFonts w:ascii="PtSans" w:hAnsi="PtSans"/>
                <w:color w:val="000000"/>
                <w:sz w:val="24"/>
                <w:szCs w:val="24"/>
                <w:shd w:val="clear" w:color="auto" w:fill="FFFFFF"/>
              </w:rPr>
              <w:t xml:space="preserve">, </w:t>
            </w:r>
          </w:p>
          <w:p w:rsidR="00410639" w:rsidRPr="00F557D4" w:rsidRDefault="00410639" w:rsidP="00D421E8">
            <w:pPr>
              <w:rPr>
                <w:color w:val="000000"/>
                <w:sz w:val="24"/>
                <w:szCs w:val="24"/>
              </w:rPr>
            </w:pPr>
            <w:r w:rsidRPr="00F557D4">
              <w:rPr>
                <w:rFonts w:ascii="PtSans" w:hAnsi="PtSans"/>
                <w:color w:val="000000"/>
                <w:sz w:val="24"/>
                <w:szCs w:val="24"/>
                <w:shd w:val="clear" w:color="auto" w:fill="FFFFFF"/>
              </w:rPr>
              <w:t>ул. Коммунистическая, д.27, корп.5.</w:t>
            </w:r>
          </w:p>
        </w:tc>
        <w:tc>
          <w:tcPr>
            <w:tcW w:w="3827" w:type="dxa"/>
            <w:shd w:val="clear" w:color="auto" w:fill="FFFFFF" w:themeFill="background1"/>
          </w:tcPr>
          <w:p w:rsidR="00410639" w:rsidRPr="00F557D4" w:rsidRDefault="00410639" w:rsidP="00D421E8">
            <w:pPr>
              <w:rPr>
                <w:color w:val="000000"/>
                <w:sz w:val="24"/>
                <w:szCs w:val="24"/>
              </w:rPr>
            </w:pPr>
            <w:bookmarkStart w:id="155" w:name="_Toc201238739"/>
            <w:r w:rsidRPr="00F557D4">
              <w:rPr>
                <w:color w:val="000000"/>
                <w:sz w:val="24"/>
                <w:szCs w:val="24"/>
              </w:rPr>
              <w:t>Отделением оказывается специализированная дерматовенерологическая помощь населению города и близлежащих районов, включает амбулаторию, стационар на 23 койки, 9 из которых дневного пребывания, диагностическую лабораторию.</w:t>
            </w:r>
            <w:bookmarkEnd w:id="155"/>
          </w:p>
        </w:tc>
      </w:tr>
      <w:tr w:rsidR="00410639" w:rsidRPr="00F557D4" w:rsidTr="00AE2F5F">
        <w:trPr>
          <w:tblHeader/>
        </w:trPr>
        <w:tc>
          <w:tcPr>
            <w:tcW w:w="2802" w:type="dxa"/>
            <w:shd w:val="clear" w:color="auto" w:fill="FFFFFF" w:themeFill="background1"/>
          </w:tcPr>
          <w:p w:rsidR="00410639" w:rsidRPr="00F557D4" w:rsidRDefault="00410639" w:rsidP="00410639">
            <w:pPr>
              <w:contextualSpacing/>
              <w:jc w:val="both"/>
              <w:rPr>
                <w:color w:val="000000"/>
                <w:sz w:val="24"/>
                <w:szCs w:val="24"/>
              </w:rPr>
            </w:pPr>
            <w:proofErr w:type="spellStart"/>
            <w:r w:rsidRPr="00F557D4">
              <w:rPr>
                <w:color w:val="000000"/>
                <w:sz w:val="24"/>
                <w:szCs w:val="24"/>
              </w:rPr>
              <w:t>Новочебоксарское</w:t>
            </w:r>
            <w:proofErr w:type="spellEnd"/>
            <w:r w:rsidRPr="00F557D4">
              <w:rPr>
                <w:color w:val="000000"/>
                <w:sz w:val="24"/>
                <w:szCs w:val="24"/>
              </w:rPr>
              <w:t xml:space="preserve"> отделение БУ Чувашской Республики «Республиканский противотуберкулезный диспансер» Министерства здравоохранения Чувашской Республики</w:t>
            </w:r>
          </w:p>
        </w:tc>
        <w:tc>
          <w:tcPr>
            <w:tcW w:w="3543" w:type="dxa"/>
            <w:shd w:val="clear" w:color="auto" w:fill="FFFFFF" w:themeFill="background1"/>
          </w:tcPr>
          <w:p w:rsidR="00410639" w:rsidRPr="00F557D4" w:rsidRDefault="00410639" w:rsidP="00410639">
            <w:pPr>
              <w:contextualSpacing/>
              <w:jc w:val="both"/>
              <w:rPr>
                <w:color w:val="000000"/>
                <w:sz w:val="24"/>
                <w:szCs w:val="24"/>
              </w:rPr>
            </w:pPr>
            <w:r w:rsidRPr="00F557D4">
              <w:rPr>
                <w:color w:val="000000"/>
                <w:sz w:val="24"/>
                <w:szCs w:val="24"/>
              </w:rPr>
              <w:t xml:space="preserve">г. Новочебоксарск, </w:t>
            </w:r>
          </w:p>
          <w:p w:rsidR="00410639" w:rsidRPr="00F557D4" w:rsidRDefault="00410639" w:rsidP="00410639">
            <w:pPr>
              <w:contextualSpacing/>
              <w:jc w:val="both"/>
              <w:rPr>
                <w:color w:val="000000"/>
                <w:sz w:val="24"/>
                <w:szCs w:val="24"/>
              </w:rPr>
            </w:pPr>
            <w:r w:rsidRPr="00F557D4">
              <w:rPr>
                <w:color w:val="000000"/>
                <w:sz w:val="24"/>
                <w:szCs w:val="24"/>
              </w:rPr>
              <w:t>ул. Силикатная, д. 3</w:t>
            </w:r>
          </w:p>
        </w:tc>
        <w:tc>
          <w:tcPr>
            <w:tcW w:w="3827" w:type="dxa"/>
            <w:shd w:val="clear" w:color="auto" w:fill="FFFFFF" w:themeFill="background1"/>
          </w:tcPr>
          <w:p w:rsidR="00410639" w:rsidRPr="00F557D4" w:rsidRDefault="00410639" w:rsidP="00410639">
            <w:pPr>
              <w:contextualSpacing/>
              <w:jc w:val="both"/>
              <w:rPr>
                <w:color w:val="000000"/>
                <w:sz w:val="24"/>
                <w:szCs w:val="24"/>
              </w:rPr>
            </w:pPr>
            <w:r w:rsidRPr="00F557D4">
              <w:rPr>
                <w:color w:val="000000"/>
                <w:sz w:val="24"/>
                <w:szCs w:val="24"/>
              </w:rPr>
              <w:t>В своем составе имеет: амбулаторное отделение, отделение дневного стационара, клинико-диагностическую лабораторию, кабинет лучевой диагностики.</w:t>
            </w:r>
          </w:p>
          <w:p w:rsidR="00410639" w:rsidRPr="00F557D4" w:rsidRDefault="00410639" w:rsidP="00410639">
            <w:pPr>
              <w:contextualSpacing/>
              <w:jc w:val="both"/>
              <w:rPr>
                <w:color w:val="000000"/>
                <w:sz w:val="24"/>
                <w:szCs w:val="24"/>
              </w:rPr>
            </w:pPr>
            <w:r w:rsidRPr="00F557D4">
              <w:rPr>
                <w:color w:val="000000"/>
                <w:sz w:val="24"/>
                <w:szCs w:val="24"/>
              </w:rPr>
              <w:t>На амбулаторное отделение возлагаются задачи по профилактике, лечению туберкулеза и диспансеризации состоящих на учете больных среди населения города</w:t>
            </w:r>
          </w:p>
        </w:tc>
      </w:tr>
      <w:tr w:rsidR="00410639" w:rsidRPr="00F557D4" w:rsidTr="00AE2F5F">
        <w:trPr>
          <w:tblHeader/>
        </w:trPr>
        <w:tc>
          <w:tcPr>
            <w:tcW w:w="2802" w:type="dxa"/>
            <w:shd w:val="clear" w:color="auto" w:fill="FFFFFF" w:themeFill="background1"/>
          </w:tcPr>
          <w:p w:rsidR="00410639" w:rsidRPr="00F557D4" w:rsidRDefault="00C4070F" w:rsidP="00410639">
            <w:pPr>
              <w:contextualSpacing/>
              <w:jc w:val="both"/>
              <w:rPr>
                <w:color w:val="000000"/>
                <w:sz w:val="24"/>
                <w:szCs w:val="24"/>
              </w:rPr>
            </w:pPr>
            <w:hyperlink r:id="rId79" w:history="1">
              <w:r w:rsidR="00410639" w:rsidRPr="00F557D4">
                <w:rPr>
                  <w:color w:val="000000"/>
                  <w:sz w:val="24"/>
                  <w:szCs w:val="24"/>
                </w:rPr>
                <w:t>Федеральное государственное бюджетное учреждение здравоохранения «Медико-санитарная часть № 29 Федерального медико-биологического агентства»</w:t>
              </w:r>
            </w:hyperlink>
          </w:p>
        </w:tc>
        <w:tc>
          <w:tcPr>
            <w:tcW w:w="3543" w:type="dxa"/>
            <w:shd w:val="clear" w:color="auto" w:fill="FFFFFF" w:themeFill="background1"/>
          </w:tcPr>
          <w:p w:rsidR="00410639" w:rsidRPr="00F557D4" w:rsidRDefault="00410639" w:rsidP="00410639">
            <w:pPr>
              <w:contextualSpacing/>
              <w:jc w:val="both"/>
              <w:rPr>
                <w:color w:val="000000"/>
                <w:sz w:val="24"/>
                <w:szCs w:val="24"/>
              </w:rPr>
            </w:pPr>
            <w:r w:rsidRPr="00F557D4">
              <w:rPr>
                <w:color w:val="000000"/>
                <w:sz w:val="24"/>
                <w:szCs w:val="24"/>
              </w:rPr>
              <w:t xml:space="preserve"> г. Новочебоксарск, </w:t>
            </w:r>
          </w:p>
          <w:p w:rsidR="00410639" w:rsidRPr="00F557D4" w:rsidRDefault="00410639" w:rsidP="00410639">
            <w:pPr>
              <w:contextualSpacing/>
              <w:jc w:val="both"/>
              <w:rPr>
                <w:color w:val="000000"/>
                <w:sz w:val="24"/>
                <w:szCs w:val="24"/>
              </w:rPr>
            </w:pPr>
            <w:r w:rsidRPr="00F557D4">
              <w:rPr>
                <w:color w:val="000000"/>
                <w:sz w:val="24"/>
                <w:szCs w:val="24"/>
              </w:rPr>
              <w:t>ул. Солнечная, д. 31</w:t>
            </w:r>
          </w:p>
        </w:tc>
        <w:tc>
          <w:tcPr>
            <w:tcW w:w="3827" w:type="dxa"/>
            <w:shd w:val="clear" w:color="auto" w:fill="FFFFFF" w:themeFill="background1"/>
          </w:tcPr>
          <w:p w:rsidR="00410639" w:rsidRPr="00F557D4" w:rsidRDefault="00410639" w:rsidP="00410639">
            <w:pPr>
              <w:contextualSpacing/>
              <w:jc w:val="both"/>
              <w:rPr>
                <w:color w:val="000000"/>
                <w:sz w:val="24"/>
                <w:szCs w:val="24"/>
              </w:rPr>
            </w:pPr>
            <w:r w:rsidRPr="00F557D4">
              <w:rPr>
                <w:color w:val="000000"/>
                <w:sz w:val="24"/>
                <w:szCs w:val="24"/>
              </w:rPr>
              <w:t>Проектная мощность поликлиники 720 посещений в смену.</w:t>
            </w:r>
          </w:p>
        </w:tc>
      </w:tr>
      <w:tr w:rsidR="00410639" w:rsidRPr="00F557D4" w:rsidTr="00AE2F5F">
        <w:trPr>
          <w:tblHeader/>
        </w:trPr>
        <w:tc>
          <w:tcPr>
            <w:tcW w:w="2802" w:type="dxa"/>
            <w:shd w:val="clear" w:color="auto" w:fill="FFFFFF" w:themeFill="background1"/>
          </w:tcPr>
          <w:p w:rsidR="00410639" w:rsidRPr="00F557D4" w:rsidRDefault="00410639" w:rsidP="004B6EDE">
            <w:pPr>
              <w:contextualSpacing/>
              <w:jc w:val="both"/>
              <w:rPr>
                <w:color w:val="000000"/>
                <w:sz w:val="24"/>
                <w:szCs w:val="24"/>
              </w:rPr>
            </w:pPr>
            <w:r w:rsidRPr="00F557D4">
              <w:rPr>
                <w:color w:val="000000"/>
                <w:sz w:val="24"/>
                <w:szCs w:val="24"/>
              </w:rPr>
              <w:t xml:space="preserve">Отделение </w:t>
            </w:r>
            <w:r w:rsidR="004B6EDE">
              <w:rPr>
                <w:color w:val="000000"/>
                <w:sz w:val="24"/>
                <w:szCs w:val="24"/>
              </w:rPr>
              <w:t>спортивной медицины</w:t>
            </w:r>
            <w:r w:rsidRPr="00F557D4">
              <w:rPr>
                <w:color w:val="000000"/>
                <w:sz w:val="24"/>
                <w:szCs w:val="24"/>
              </w:rPr>
              <w:t xml:space="preserve"> № 2 БУ «Республиканский центр </w:t>
            </w:r>
            <w:r w:rsidR="004B6EDE">
              <w:rPr>
                <w:color w:val="000000"/>
                <w:sz w:val="24"/>
                <w:szCs w:val="24"/>
              </w:rPr>
              <w:t xml:space="preserve">общественного здоровья и медицинской </w:t>
            </w:r>
            <w:r w:rsidRPr="00F557D4">
              <w:rPr>
                <w:color w:val="000000"/>
                <w:sz w:val="24"/>
                <w:szCs w:val="24"/>
              </w:rPr>
              <w:t>профилактики, лечебной физкультуры и спортивной медицины» Министерства здравоохранения Чувашской Республики</w:t>
            </w:r>
          </w:p>
        </w:tc>
        <w:tc>
          <w:tcPr>
            <w:tcW w:w="3543" w:type="dxa"/>
            <w:shd w:val="clear" w:color="auto" w:fill="FFFFFF" w:themeFill="background1"/>
          </w:tcPr>
          <w:p w:rsidR="00410639" w:rsidRPr="00F557D4" w:rsidRDefault="00410639" w:rsidP="00410639">
            <w:pPr>
              <w:contextualSpacing/>
              <w:jc w:val="both"/>
              <w:rPr>
                <w:color w:val="000000"/>
                <w:sz w:val="24"/>
                <w:szCs w:val="24"/>
              </w:rPr>
            </w:pPr>
            <w:r w:rsidRPr="00F557D4">
              <w:rPr>
                <w:bCs/>
                <w:color w:val="000000"/>
                <w:sz w:val="24"/>
                <w:szCs w:val="24"/>
              </w:rPr>
              <w:t>Медицинские кабинеты спор</w:t>
            </w:r>
            <w:r w:rsidRPr="00F557D4">
              <w:rPr>
                <w:color w:val="000000"/>
                <w:sz w:val="24"/>
                <w:szCs w:val="24"/>
              </w:rPr>
              <w:t xml:space="preserve">тивных школ </w:t>
            </w:r>
            <w:r w:rsidR="00F557D4" w:rsidRPr="00F557D4">
              <w:rPr>
                <w:color w:val="000000"/>
                <w:sz w:val="24"/>
                <w:szCs w:val="24"/>
              </w:rPr>
              <w:t xml:space="preserve">г. Новочебоксарска </w:t>
            </w:r>
            <w:r w:rsidRPr="00F557D4">
              <w:rPr>
                <w:color w:val="000000"/>
                <w:sz w:val="24"/>
                <w:szCs w:val="24"/>
              </w:rPr>
              <w:t>на базе</w:t>
            </w:r>
          </w:p>
          <w:p w:rsidR="00410639" w:rsidRPr="00F557D4" w:rsidRDefault="00410639" w:rsidP="00410639">
            <w:pPr>
              <w:contextualSpacing/>
              <w:jc w:val="both"/>
              <w:rPr>
                <w:color w:val="000000"/>
                <w:sz w:val="24"/>
                <w:szCs w:val="24"/>
              </w:rPr>
            </w:pPr>
            <w:r w:rsidRPr="00F557D4">
              <w:rPr>
                <w:color w:val="000000"/>
                <w:sz w:val="24"/>
                <w:szCs w:val="24"/>
              </w:rPr>
              <w:t>1. АУ «СШОР №3»,</w:t>
            </w:r>
          </w:p>
          <w:p w:rsidR="00410639" w:rsidRPr="00F557D4" w:rsidRDefault="00410639" w:rsidP="00410639">
            <w:pPr>
              <w:contextualSpacing/>
              <w:jc w:val="both"/>
              <w:rPr>
                <w:color w:val="000000"/>
                <w:sz w:val="24"/>
                <w:szCs w:val="24"/>
              </w:rPr>
            </w:pPr>
            <w:r w:rsidRPr="00F557D4">
              <w:rPr>
                <w:color w:val="000000"/>
                <w:sz w:val="24"/>
                <w:szCs w:val="24"/>
              </w:rPr>
              <w:t xml:space="preserve"> ул. Винокурова, 1-А</w:t>
            </w:r>
          </w:p>
          <w:p w:rsidR="00410639" w:rsidRPr="00F557D4" w:rsidRDefault="00410639" w:rsidP="00410639">
            <w:pPr>
              <w:contextualSpacing/>
              <w:jc w:val="both"/>
              <w:rPr>
                <w:color w:val="000000"/>
                <w:sz w:val="24"/>
                <w:szCs w:val="24"/>
              </w:rPr>
            </w:pPr>
            <w:r w:rsidRPr="00F557D4">
              <w:rPr>
                <w:color w:val="000000"/>
                <w:sz w:val="24"/>
                <w:szCs w:val="24"/>
              </w:rPr>
              <w:t>2. БУ «СШОР №4»,</w:t>
            </w:r>
          </w:p>
          <w:p w:rsidR="00410639" w:rsidRPr="00F557D4" w:rsidRDefault="00410639" w:rsidP="00410639">
            <w:pPr>
              <w:contextualSpacing/>
              <w:jc w:val="both"/>
              <w:rPr>
                <w:color w:val="000000"/>
                <w:sz w:val="24"/>
                <w:szCs w:val="24"/>
              </w:rPr>
            </w:pPr>
            <w:r w:rsidRPr="00F557D4">
              <w:rPr>
                <w:color w:val="000000"/>
                <w:sz w:val="24"/>
                <w:szCs w:val="24"/>
              </w:rPr>
              <w:t xml:space="preserve">ул. Ж. </w:t>
            </w:r>
            <w:proofErr w:type="spellStart"/>
            <w:r w:rsidRPr="00F557D4">
              <w:rPr>
                <w:color w:val="000000"/>
                <w:sz w:val="24"/>
                <w:szCs w:val="24"/>
              </w:rPr>
              <w:t>Крутовой</w:t>
            </w:r>
            <w:proofErr w:type="spellEnd"/>
            <w:r w:rsidRPr="00F557D4">
              <w:rPr>
                <w:color w:val="000000"/>
                <w:sz w:val="24"/>
                <w:szCs w:val="24"/>
              </w:rPr>
              <w:t>, 1-А</w:t>
            </w:r>
          </w:p>
          <w:p w:rsidR="00410639" w:rsidRPr="00F557D4" w:rsidRDefault="00410639" w:rsidP="00410639">
            <w:pPr>
              <w:contextualSpacing/>
              <w:jc w:val="both"/>
              <w:rPr>
                <w:color w:val="000000"/>
                <w:sz w:val="24"/>
                <w:szCs w:val="24"/>
              </w:rPr>
            </w:pPr>
            <w:r w:rsidRPr="00F557D4">
              <w:rPr>
                <w:color w:val="000000"/>
                <w:sz w:val="24"/>
                <w:szCs w:val="24"/>
              </w:rPr>
              <w:t xml:space="preserve">3. БУ «СШ по конному спорту», </w:t>
            </w:r>
            <w:proofErr w:type="spellStart"/>
            <w:r w:rsidR="00F557D4" w:rsidRPr="00F557D4">
              <w:rPr>
                <w:color w:val="000000"/>
                <w:sz w:val="24"/>
                <w:szCs w:val="24"/>
              </w:rPr>
              <w:t>у</w:t>
            </w:r>
            <w:r w:rsidRPr="00F557D4">
              <w:rPr>
                <w:color w:val="000000"/>
                <w:sz w:val="24"/>
                <w:szCs w:val="24"/>
              </w:rPr>
              <w:t>л.Советская</w:t>
            </w:r>
            <w:proofErr w:type="spellEnd"/>
            <w:r w:rsidRPr="00F557D4">
              <w:rPr>
                <w:color w:val="000000"/>
                <w:sz w:val="24"/>
                <w:szCs w:val="24"/>
              </w:rPr>
              <w:t>, 48</w:t>
            </w:r>
          </w:p>
          <w:p w:rsidR="00410639" w:rsidRPr="00F557D4" w:rsidRDefault="00410639" w:rsidP="004B6EDE">
            <w:pPr>
              <w:contextualSpacing/>
              <w:jc w:val="both"/>
              <w:rPr>
                <w:color w:val="000000"/>
                <w:sz w:val="24"/>
                <w:szCs w:val="24"/>
              </w:rPr>
            </w:pPr>
            <w:r w:rsidRPr="00F557D4">
              <w:rPr>
                <w:color w:val="000000"/>
                <w:sz w:val="24"/>
                <w:szCs w:val="24"/>
              </w:rPr>
              <w:t xml:space="preserve">4. БПОУ «Чебоксарское училище олимпийского резерва» Минспорта Чувашии, </w:t>
            </w:r>
            <w:proofErr w:type="spellStart"/>
            <w:r w:rsidRPr="00F557D4">
              <w:rPr>
                <w:color w:val="000000"/>
                <w:sz w:val="24"/>
                <w:szCs w:val="24"/>
              </w:rPr>
              <w:t>ул.Терешковой</w:t>
            </w:r>
            <w:proofErr w:type="spellEnd"/>
            <w:r w:rsidRPr="00F557D4">
              <w:rPr>
                <w:color w:val="000000"/>
                <w:sz w:val="24"/>
                <w:szCs w:val="24"/>
              </w:rPr>
              <w:t>, 18А</w:t>
            </w:r>
          </w:p>
        </w:tc>
        <w:tc>
          <w:tcPr>
            <w:tcW w:w="3827" w:type="dxa"/>
            <w:shd w:val="clear" w:color="auto" w:fill="FFFFFF" w:themeFill="background1"/>
          </w:tcPr>
          <w:p w:rsidR="00410639" w:rsidRPr="00F557D4" w:rsidRDefault="00410639" w:rsidP="00410639">
            <w:pPr>
              <w:contextualSpacing/>
              <w:jc w:val="both"/>
              <w:rPr>
                <w:color w:val="000000"/>
                <w:sz w:val="24"/>
                <w:szCs w:val="24"/>
              </w:rPr>
            </w:pPr>
            <w:r w:rsidRPr="00F557D4">
              <w:rPr>
                <w:color w:val="000000"/>
                <w:sz w:val="24"/>
                <w:szCs w:val="24"/>
              </w:rPr>
              <w:t>Медицинские осмотры спортсменов: текущие, этапные, углубленные.</w:t>
            </w:r>
          </w:p>
          <w:p w:rsidR="00410639" w:rsidRPr="00F557D4" w:rsidRDefault="00410639" w:rsidP="00410639">
            <w:pPr>
              <w:contextualSpacing/>
              <w:jc w:val="both"/>
              <w:rPr>
                <w:color w:val="000000"/>
                <w:sz w:val="24"/>
                <w:szCs w:val="24"/>
              </w:rPr>
            </w:pPr>
            <w:r w:rsidRPr="00F557D4">
              <w:rPr>
                <w:color w:val="000000"/>
                <w:sz w:val="24"/>
                <w:szCs w:val="24"/>
              </w:rPr>
              <w:t>Профосмотры: предварительные, периодические, углубленные медицинские осмотры.</w:t>
            </w:r>
          </w:p>
          <w:p w:rsidR="00410639" w:rsidRPr="00F557D4" w:rsidRDefault="00410639" w:rsidP="00410639">
            <w:pPr>
              <w:contextualSpacing/>
              <w:jc w:val="both"/>
              <w:rPr>
                <w:color w:val="000000"/>
                <w:sz w:val="24"/>
                <w:szCs w:val="24"/>
              </w:rPr>
            </w:pPr>
          </w:p>
        </w:tc>
      </w:tr>
    </w:tbl>
    <w:p w:rsidR="0036198B" w:rsidRDefault="0036198B" w:rsidP="00AE2F5F">
      <w:pPr>
        <w:shd w:val="clear" w:color="auto" w:fill="FFFFFF" w:themeFill="background1"/>
        <w:ind w:firstLine="567"/>
        <w:contextualSpacing/>
        <w:jc w:val="both"/>
        <w:rPr>
          <w:color w:val="000000"/>
          <w:sz w:val="24"/>
          <w:szCs w:val="24"/>
        </w:rPr>
      </w:pPr>
    </w:p>
    <w:p w:rsidR="00B85754" w:rsidRDefault="00F92820" w:rsidP="00AE2F5F">
      <w:pPr>
        <w:shd w:val="clear" w:color="auto" w:fill="FFFFFF" w:themeFill="background1"/>
        <w:ind w:firstLine="567"/>
        <w:contextualSpacing/>
        <w:jc w:val="both"/>
        <w:rPr>
          <w:color w:val="000000"/>
          <w:sz w:val="24"/>
          <w:szCs w:val="24"/>
        </w:rPr>
      </w:pPr>
      <w:r w:rsidRPr="00F92820">
        <w:rPr>
          <w:color w:val="000000"/>
          <w:sz w:val="24"/>
          <w:szCs w:val="24"/>
        </w:rPr>
        <w:t>Данные учреждения в полной мере удовлетворяют потребности жителей го</w:t>
      </w:r>
      <w:r>
        <w:rPr>
          <w:color w:val="000000"/>
          <w:sz w:val="24"/>
          <w:szCs w:val="24"/>
        </w:rPr>
        <w:t xml:space="preserve">рода в </w:t>
      </w:r>
      <w:r>
        <w:rPr>
          <w:color w:val="000000"/>
          <w:sz w:val="24"/>
          <w:szCs w:val="24"/>
        </w:rPr>
        <w:lastRenderedPageBreak/>
        <w:t>медицинском обслуживании</w:t>
      </w:r>
      <w:r w:rsidR="00EF16D9">
        <w:rPr>
          <w:color w:val="000000"/>
          <w:sz w:val="24"/>
          <w:szCs w:val="24"/>
        </w:rPr>
        <w:t xml:space="preserve"> (таблица </w:t>
      </w:r>
      <w:r w:rsidR="00B85754">
        <w:rPr>
          <w:color w:val="000000"/>
          <w:sz w:val="24"/>
          <w:szCs w:val="24"/>
        </w:rPr>
        <w:t>5</w:t>
      </w:r>
      <w:r w:rsidR="00CD2B8B">
        <w:rPr>
          <w:color w:val="000000"/>
          <w:sz w:val="24"/>
          <w:szCs w:val="24"/>
        </w:rPr>
        <w:t>2</w:t>
      </w:r>
      <w:r w:rsidR="00EF16D9">
        <w:rPr>
          <w:color w:val="000000"/>
          <w:sz w:val="24"/>
          <w:szCs w:val="24"/>
        </w:rPr>
        <w:t>).</w:t>
      </w:r>
    </w:p>
    <w:p w:rsidR="00EF16D9" w:rsidRPr="00F92820" w:rsidRDefault="00EF16D9" w:rsidP="00EF16D9">
      <w:pPr>
        <w:shd w:val="clear" w:color="auto" w:fill="FFFFFF" w:themeFill="background1"/>
        <w:ind w:firstLine="567"/>
        <w:contextualSpacing/>
        <w:jc w:val="right"/>
        <w:rPr>
          <w:color w:val="000000"/>
          <w:sz w:val="24"/>
          <w:szCs w:val="24"/>
        </w:rPr>
      </w:pPr>
      <w:r>
        <w:rPr>
          <w:color w:val="000000"/>
          <w:sz w:val="24"/>
          <w:szCs w:val="24"/>
        </w:rPr>
        <w:t xml:space="preserve">Таблица </w:t>
      </w:r>
      <w:r w:rsidR="00B85754">
        <w:rPr>
          <w:color w:val="000000"/>
          <w:sz w:val="24"/>
          <w:szCs w:val="24"/>
        </w:rPr>
        <w:t>5</w:t>
      </w:r>
      <w:r w:rsidR="00CD2B8B">
        <w:rPr>
          <w:color w:val="000000"/>
          <w:sz w:val="24"/>
          <w:szCs w:val="24"/>
        </w:rPr>
        <w:t>2</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230"/>
        <w:gridCol w:w="1474"/>
        <w:gridCol w:w="1077"/>
      </w:tblGrid>
      <w:tr w:rsidR="00F92820" w:rsidRPr="00F92820" w:rsidTr="00F92820">
        <w:tc>
          <w:tcPr>
            <w:tcW w:w="7230"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ind w:firstLine="567"/>
              <w:contextualSpacing/>
              <w:jc w:val="both"/>
              <w:rPr>
                <w:color w:val="000000"/>
                <w:sz w:val="24"/>
                <w:szCs w:val="24"/>
              </w:rPr>
            </w:pPr>
            <w:r w:rsidRPr="00F92820">
              <w:rPr>
                <w:color w:val="000000"/>
                <w:sz w:val="24"/>
                <w:szCs w:val="24"/>
              </w:rPr>
              <w:t>Показатели</w:t>
            </w:r>
          </w:p>
        </w:tc>
        <w:tc>
          <w:tcPr>
            <w:tcW w:w="1474"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Ед. измерения</w:t>
            </w:r>
          </w:p>
        </w:tc>
        <w:tc>
          <w:tcPr>
            <w:tcW w:w="1077"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20</w:t>
            </w:r>
            <w:r>
              <w:rPr>
                <w:color w:val="000000"/>
                <w:sz w:val="24"/>
                <w:szCs w:val="24"/>
              </w:rPr>
              <w:t>20</w:t>
            </w:r>
          </w:p>
        </w:tc>
      </w:tr>
      <w:tr w:rsidR="00F92820" w:rsidRPr="00F92820" w:rsidTr="00865A94">
        <w:tc>
          <w:tcPr>
            <w:tcW w:w="7230" w:type="dxa"/>
            <w:tcBorders>
              <w:top w:val="single" w:sz="4" w:space="0" w:color="auto"/>
              <w:left w:val="single" w:sz="4" w:space="0" w:color="auto"/>
              <w:bottom w:val="single" w:sz="4" w:space="0" w:color="auto"/>
              <w:right w:val="single" w:sz="4" w:space="0" w:color="auto"/>
            </w:tcBorders>
          </w:tcPr>
          <w:p w:rsidR="00F92820" w:rsidRPr="00F92820" w:rsidRDefault="00F92820" w:rsidP="00865A94">
            <w:pPr>
              <w:shd w:val="clear" w:color="auto" w:fill="FFFFFF" w:themeFill="background1"/>
              <w:contextualSpacing/>
              <w:rPr>
                <w:color w:val="000000"/>
                <w:sz w:val="24"/>
                <w:szCs w:val="24"/>
              </w:rPr>
            </w:pPr>
            <w:r w:rsidRPr="00F92820">
              <w:rPr>
                <w:color w:val="000000"/>
                <w:sz w:val="24"/>
                <w:szCs w:val="24"/>
              </w:rPr>
              <w:t>Число больничных организаций (отделений) здравоохранения</w:t>
            </w:r>
          </w:p>
        </w:tc>
        <w:tc>
          <w:tcPr>
            <w:tcW w:w="1474"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ind w:firstLine="567"/>
              <w:contextualSpacing/>
              <w:jc w:val="both"/>
              <w:rPr>
                <w:color w:val="000000"/>
                <w:sz w:val="24"/>
                <w:szCs w:val="24"/>
              </w:rPr>
            </w:pPr>
          </w:p>
        </w:tc>
        <w:tc>
          <w:tcPr>
            <w:tcW w:w="1077"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ind w:firstLine="567"/>
              <w:contextualSpacing/>
              <w:jc w:val="both"/>
              <w:rPr>
                <w:color w:val="000000"/>
                <w:sz w:val="24"/>
                <w:szCs w:val="24"/>
              </w:rPr>
            </w:pPr>
          </w:p>
        </w:tc>
      </w:tr>
      <w:tr w:rsidR="00F92820" w:rsidRPr="00F92820" w:rsidTr="00865A94">
        <w:tc>
          <w:tcPr>
            <w:tcW w:w="7230" w:type="dxa"/>
            <w:tcBorders>
              <w:top w:val="single" w:sz="4" w:space="0" w:color="auto"/>
              <w:left w:val="single" w:sz="4" w:space="0" w:color="auto"/>
              <w:bottom w:val="single" w:sz="4" w:space="0" w:color="auto"/>
              <w:right w:val="single" w:sz="4" w:space="0" w:color="auto"/>
            </w:tcBorders>
          </w:tcPr>
          <w:p w:rsidR="00F92820" w:rsidRPr="00F92820" w:rsidRDefault="00F92820" w:rsidP="00865A94">
            <w:pPr>
              <w:shd w:val="clear" w:color="auto" w:fill="FFFFFF" w:themeFill="background1"/>
              <w:contextualSpacing/>
              <w:rPr>
                <w:color w:val="000000"/>
                <w:sz w:val="24"/>
                <w:szCs w:val="24"/>
              </w:rPr>
            </w:pPr>
            <w:r>
              <w:rPr>
                <w:color w:val="000000"/>
                <w:sz w:val="24"/>
                <w:szCs w:val="24"/>
              </w:rPr>
              <w:t xml:space="preserve">- </w:t>
            </w:r>
            <w:r w:rsidRPr="00F92820">
              <w:rPr>
                <w:color w:val="000000"/>
                <w:sz w:val="24"/>
                <w:szCs w:val="24"/>
              </w:rPr>
              <w:t>поликлинические отделения для взрослых в составе больничных организаций и других ЛПО</w:t>
            </w:r>
          </w:p>
        </w:tc>
        <w:tc>
          <w:tcPr>
            <w:tcW w:w="1474"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единица</w:t>
            </w:r>
          </w:p>
        </w:tc>
        <w:tc>
          <w:tcPr>
            <w:tcW w:w="1077"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2</w:t>
            </w:r>
          </w:p>
        </w:tc>
      </w:tr>
      <w:tr w:rsidR="00F92820" w:rsidRPr="00F92820" w:rsidTr="00F92820">
        <w:tc>
          <w:tcPr>
            <w:tcW w:w="7230"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Pr>
                <w:color w:val="000000"/>
                <w:sz w:val="24"/>
                <w:szCs w:val="24"/>
              </w:rPr>
              <w:t xml:space="preserve">- </w:t>
            </w:r>
            <w:r w:rsidRPr="00F92820">
              <w:rPr>
                <w:color w:val="000000"/>
                <w:sz w:val="24"/>
                <w:szCs w:val="24"/>
              </w:rPr>
              <w:t>поликлинические акушерско-гинекологические отделения (кабинеты), женские консультации в составе больничных организаций и других ЛПО</w:t>
            </w:r>
          </w:p>
        </w:tc>
        <w:tc>
          <w:tcPr>
            <w:tcW w:w="1474"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единица</w:t>
            </w:r>
          </w:p>
        </w:tc>
        <w:tc>
          <w:tcPr>
            <w:tcW w:w="1077"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1</w:t>
            </w:r>
          </w:p>
        </w:tc>
      </w:tr>
      <w:tr w:rsidR="00F92820" w:rsidRPr="00F92820" w:rsidTr="00F92820">
        <w:tc>
          <w:tcPr>
            <w:tcW w:w="7230"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Pr>
                <w:color w:val="000000"/>
                <w:sz w:val="24"/>
                <w:szCs w:val="24"/>
              </w:rPr>
              <w:t xml:space="preserve">- </w:t>
            </w:r>
            <w:r w:rsidRPr="00F92820">
              <w:rPr>
                <w:color w:val="000000"/>
                <w:sz w:val="24"/>
                <w:szCs w:val="24"/>
              </w:rPr>
              <w:t>поликлинические детские отделения (кабинеты) в составе больничных организаций и других ЛПО</w:t>
            </w:r>
          </w:p>
        </w:tc>
        <w:tc>
          <w:tcPr>
            <w:tcW w:w="1474"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единица</w:t>
            </w:r>
          </w:p>
        </w:tc>
        <w:tc>
          <w:tcPr>
            <w:tcW w:w="1077"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1</w:t>
            </w:r>
          </w:p>
        </w:tc>
      </w:tr>
      <w:tr w:rsidR="00F92820" w:rsidRPr="00F92820" w:rsidTr="00F92820">
        <w:tc>
          <w:tcPr>
            <w:tcW w:w="7230"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Pr>
                <w:color w:val="000000"/>
                <w:sz w:val="24"/>
                <w:szCs w:val="24"/>
              </w:rPr>
              <w:t xml:space="preserve">- </w:t>
            </w:r>
            <w:r w:rsidRPr="00F92820">
              <w:rPr>
                <w:color w:val="000000"/>
                <w:sz w:val="24"/>
                <w:szCs w:val="24"/>
              </w:rPr>
              <w:t>стоматологические поликлиники</w:t>
            </w:r>
          </w:p>
        </w:tc>
        <w:tc>
          <w:tcPr>
            <w:tcW w:w="1474"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единица</w:t>
            </w:r>
          </w:p>
        </w:tc>
        <w:tc>
          <w:tcPr>
            <w:tcW w:w="1077"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1</w:t>
            </w:r>
          </w:p>
        </w:tc>
      </w:tr>
      <w:tr w:rsidR="00F92820" w:rsidRPr="00F92820" w:rsidTr="00F92820">
        <w:tc>
          <w:tcPr>
            <w:tcW w:w="7230"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Pr>
                <w:color w:val="000000"/>
                <w:sz w:val="24"/>
                <w:szCs w:val="24"/>
              </w:rPr>
              <w:t xml:space="preserve">- </w:t>
            </w:r>
            <w:r w:rsidRPr="00F92820">
              <w:rPr>
                <w:color w:val="000000"/>
                <w:sz w:val="24"/>
                <w:szCs w:val="24"/>
              </w:rPr>
              <w:t>станции скорой помощи (больницы скорой помощи)</w:t>
            </w:r>
          </w:p>
        </w:tc>
        <w:tc>
          <w:tcPr>
            <w:tcW w:w="1474"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единица</w:t>
            </w:r>
          </w:p>
        </w:tc>
        <w:tc>
          <w:tcPr>
            <w:tcW w:w="1077"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1</w:t>
            </w:r>
          </w:p>
        </w:tc>
      </w:tr>
      <w:tr w:rsidR="00F92820" w:rsidRPr="00F92820" w:rsidTr="00F92820">
        <w:tc>
          <w:tcPr>
            <w:tcW w:w="7230"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Pr>
                <w:color w:val="000000"/>
                <w:sz w:val="24"/>
                <w:szCs w:val="24"/>
              </w:rPr>
              <w:t xml:space="preserve">- </w:t>
            </w:r>
            <w:r w:rsidRPr="00F92820">
              <w:rPr>
                <w:color w:val="000000"/>
                <w:sz w:val="24"/>
                <w:szCs w:val="24"/>
              </w:rPr>
              <w:t>стоматологические, зубопротезные организации, отделения (кабинеты)</w:t>
            </w:r>
          </w:p>
        </w:tc>
        <w:tc>
          <w:tcPr>
            <w:tcW w:w="1474"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единица</w:t>
            </w:r>
          </w:p>
        </w:tc>
        <w:tc>
          <w:tcPr>
            <w:tcW w:w="1077"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5 &lt;*&gt;</w:t>
            </w:r>
          </w:p>
        </w:tc>
      </w:tr>
      <w:tr w:rsidR="00F92820" w:rsidRPr="00F92820" w:rsidTr="00F92820">
        <w:tc>
          <w:tcPr>
            <w:tcW w:w="7230"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Число больничных коек</w:t>
            </w:r>
          </w:p>
        </w:tc>
        <w:tc>
          <w:tcPr>
            <w:tcW w:w="1474"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ind w:firstLine="567"/>
              <w:contextualSpacing/>
              <w:jc w:val="both"/>
              <w:rPr>
                <w:color w:val="000000"/>
                <w:sz w:val="24"/>
                <w:szCs w:val="24"/>
              </w:rPr>
            </w:pPr>
          </w:p>
        </w:tc>
        <w:tc>
          <w:tcPr>
            <w:tcW w:w="1077"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ind w:firstLine="567"/>
              <w:contextualSpacing/>
              <w:jc w:val="both"/>
              <w:rPr>
                <w:color w:val="000000"/>
                <w:sz w:val="24"/>
                <w:szCs w:val="24"/>
              </w:rPr>
            </w:pPr>
          </w:p>
        </w:tc>
      </w:tr>
      <w:tr w:rsidR="00F92820" w:rsidRPr="00F92820" w:rsidTr="00F92820">
        <w:tc>
          <w:tcPr>
            <w:tcW w:w="7230"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Pr>
                <w:color w:val="000000"/>
                <w:sz w:val="24"/>
                <w:szCs w:val="24"/>
              </w:rPr>
              <w:t xml:space="preserve">- </w:t>
            </w:r>
            <w:r w:rsidRPr="00F92820">
              <w:rPr>
                <w:color w:val="000000"/>
                <w:sz w:val="24"/>
                <w:szCs w:val="24"/>
              </w:rPr>
              <w:t>самостоятельные больничные организации</w:t>
            </w:r>
          </w:p>
        </w:tc>
        <w:tc>
          <w:tcPr>
            <w:tcW w:w="1474"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койка</w:t>
            </w:r>
          </w:p>
        </w:tc>
        <w:tc>
          <w:tcPr>
            <w:tcW w:w="1077" w:type="dxa"/>
            <w:tcBorders>
              <w:top w:val="single" w:sz="4" w:space="0" w:color="auto"/>
              <w:left w:val="single" w:sz="4" w:space="0" w:color="auto"/>
              <w:bottom w:val="single" w:sz="4" w:space="0" w:color="auto"/>
              <w:right w:val="single" w:sz="4" w:space="0" w:color="auto"/>
            </w:tcBorders>
          </w:tcPr>
          <w:p w:rsidR="00F92820" w:rsidRPr="00F92820" w:rsidRDefault="00C853DB" w:rsidP="00C853DB">
            <w:pPr>
              <w:shd w:val="clear" w:color="auto" w:fill="FFFFFF" w:themeFill="background1"/>
              <w:contextualSpacing/>
              <w:jc w:val="center"/>
              <w:rPr>
                <w:color w:val="000000"/>
                <w:sz w:val="24"/>
                <w:szCs w:val="24"/>
              </w:rPr>
            </w:pPr>
            <w:r>
              <w:rPr>
                <w:color w:val="000000"/>
                <w:sz w:val="24"/>
                <w:szCs w:val="24"/>
              </w:rPr>
              <w:t>875</w:t>
            </w:r>
          </w:p>
        </w:tc>
      </w:tr>
      <w:tr w:rsidR="00F92820" w:rsidRPr="00F92820" w:rsidTr="00F92820">
        <w:tc>
          <w:tcPr>
            <w:tcW w:w="7230"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Pr>
                <w:color w:val="000000"/>
                <w:sz w:val="24"/>
                <w:szCs w:val="24"/>
              </w:rPr>
              <w:t xml:space="preserve">- </w:t>
            </w:r>
            <w:r w:rsidRPr="00F92820">
              <w:rPr>
                <w:color w:val="000000"/>
                <w:sz w:val="24"/>
                <w:szCs w:val="24"/>
              </w:rPr>
              <w:t>самостоятельные и отделения в составе больничных организаций и других ЛПО</w:t>
            </w:r>
          </w:p>
        </w:tc>
        <w:tc>
          <w:tcPr>
            <w:tcW w:w="1474" w:type="dxa"/>
            <w:tcBorders>
              <w:top w:val="single" w:sz="4" w:space="0" w:color="auto"/>
              <w:left w:val="single" w:sz="4" w:space="0" w:color="auto"/>
              <w:bottom w:val="single" w:sz="4" w:space="0" w:color="auto"/>
              <w:right w:val="single" w:sz="4" w:space="0" w:color="auto"/>
            </w:tcBorders>
          </w:tcPr>
          <w:p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посещений в смену</w:t>
            </w:r>
          </w:p>
        </w:tc>
        <w:tc>
          <w:tcPr>
            <w:tcW w:w="1077" w:type="dxa"/>
            <w:tcBorders>
              <w:top w:val="single" w:sz="4" w:space="0" w:color="auto"/>
              <w:left w:val="single" w:sz="4" w:space="0" w:color="auto"/>
              <w:bottom w:val="single" w:sz="4" w:space="0" w:color="auto"/>
              <w:right w:val="single" w:sz="4" w:space="0" w:color="auto"/>
            </w:tcBorders>
          </w:tcPr>
          <w:p w:rsidR="00F92820" w:rsidRPr="00F92820" w:rsidRDefault="00C853DB" w:rsidP="00C853DB">
            <w:pPr>
              <w:shd w:val="clear" w:color="auto" w:fill="FFFFFF" w:themeFill="background1"/>
              <w:contextualSpacing/>
              <w:jc w:val="center"/>
              <w:rPr>
                <w:color w:val="000000"/>
                <w:sz w:val="24"/>
                <w:szCs w:val="24"/>
              </w:rPr>
            </w:pPr>
            <w:r>
              <w:rPr>
                <w:color w:val="000000"/>
                <w:sz w:val="24"/>
                <w:szCs w:val="24"/>
              </w:rPr>
              <w:t>2651</w:t>
            </w:r>
          </w:p>
        </w:tc>
      </w:tr>
    </w:tbl>
    <w:p w:rsidR="00F92820" w:rsidRPr="00865A94" w:rsidRDefault="00F92820" w:rsidP="00F92820">
      <w:pPr>
        <w:contextualSpacing/>
        <w:jc w:val="both"/>
        <w:rPr>
          <w:color w:val="000000"/>
          <w:sz w:val="20"/>
          <w:szCs w:val="20"/>
        </w:rPr>
      </w:pPr>
      <w:r w:rsidRPr="00865A94">
        <w:rPr>
          <w:color w:val="000000"/>
          <w:sz w:val="20"/>
          <w:szCs w:val="20"/>
        </w:rPr>
        <w:t>&lt;*&gt; лечебно-профилактическое отделение, отделение терапевтической стоматологии, отделение платных услуг, отделение ортопедической стоматологии, детское стоматологическое отделение.</w:t>
      </w:r>
    </w:p>
    <w:p w:rsidR="0036198B" w:rsidRDefault="0036198B" w:rsidP="00F92820">
      <w:pPr>
        <w:contextualSpacing/>
        <w:jc w:val="both"/>
        <w:rPr>
          <w:b/>
          <w:i/>
          <w:color w:val="000000"/>
          <w:sz w:val="24"/>
          <w:szCs w:val="24"/>
        </w:rPr>
      </w:pPr>
    </w:p>
    <w:p w:rsidR="005173C4" w:rsidRDefault="005173C4" w:rsidP="00F92820">
      <w:pPr>
        <w:contextualSpacing/>
        <w:jc w:val="both"/>
        <w:rPr>
          <w:b/>
          <w:i/>
          <w:color w:val="000000"/>
          <w:sz w:val="24"/>
          <w:szCs w:val="24"/>
        </w:rPr>
      </w:pPr>
      <w:r w:rsidRPr="00D57E4F">
        <w:rPr>
          <w:b/>
          <w:i/>
          <w:color w:val="000000"/>
          <w:sz w:val="24"/>
          <w:szCs w:val="24"/>
        </w:rPr>
        <w:t>Проектное предложение по учреждениям</w:t>
      </w:r>
      <w:r>
        <w:rPr>
          <w:b/>
          <w:i/>
          <w:color w:val="000000"/>
          <w:sz w:val="24"/>
          <w:szCs w:val="24"/>
        </w:rPr>
        <w:t xml:space="preserve"> здравоохранения.</w:t>
      </w:r>
    </w:p>
    <w:p w:rsidR="005173C4" w:rsidRDefault="005173C4" w:rsidP="00581110">
      <w:pPr>
        <w:ind w:firstLine="567"/>
        <w:contextualSpacing/>
        <w:jc w:val="both"/>
        <w:rPr>
          <w:sz w:val="24"/>
          <w:szCs w:val="24"/>
        </w:rPr>
      </w:pPr>
      <w:r>
        <w:rPr>
          <w:sz w:val="24"/>
          <w:szCs w:val="24"/>
        </w:rPr>
        <w:t>Проектом внесения изменений учтены мероприятия по развитию сферы здравоохранения, поступившие от Министерства Здравоохранения Республики Чувашия и содержащиеся в Государственной программе Чувашской Республики «Развитие здравоохранения», утверждённой постановлением Кабинета Министров Чувашской Республики от 19.11.2018 № 461</w:t>
      </w:r>
      <w:r w:rsidR="00B60748">
        <w:rPr>
          <w:sz w:val="24"/>
          <w:szCs w:val="24"/>
        </w:rPr>
        <w:t>, планируется проведение:</w:t>
      </w:r>
    </w:p>
    <w:p w:rsidR="00B0647B" w:rsidRDefault="00B60748" w:rsidP="00581110">
      <w:pPr>
        <w:ind w:firstLine="567"/>
        <w:contextualSpacing/>
        <w:jc w:val="both"/>
        <w:rPr>
          <w:bCs/>
          <w:sz w:val="24"/>
          <w:szCs w:val="24"/>
        </w:rPr>
      </w:pPr>
      <w:r>
        <w:rPr>
          <w:sz w:val="24"/>
          <w:szCs w:val="24"/>
        </w:rPr>
        <w:t>- м</w:t>
      </w:r>
      <w:r w:rsidR="005173C4" w:rsidRPr="005173C4">
        <w:rPr>
          <w:bCs/>
          <w:sz w:val="24"/>
          <w:szCs w:val="24"/>
        </w:rPr>
        <w:t>ероприяти</w:t>
      </w:r>
      <w:r>
        <w:rPr>
          <w:bCs/>
          <w:sz w:val="24"/>
          <w:szCs w:val="24"/>
        </w:rPr>
        <w:t>й</w:t>
      </w:r>
      <w:r w:rsidR="005173C4" w:rsidRPr="005173C4">
        <w:rPr>
          <w:bCs/>
          <w:sz w:val="24"/>
          <w:szCs w:val="24"/>
        </w:rPr>
        <w:t xml:space="preserve"> по размещению </w:t>
      </w:r>
      <w:r w:rsidR="00C853DB">
        <w:rPr>
          <w:bCs/>
          <w:sz w:val="24"/>
          <w:szCs w:val="24"/>
        </w:rPr>
        <w:t xml:space="preserve">1 отделения </w:t>
      </w:r>
      <w:r w:rsidR="005173C4" w:rsidRPr="005173C4">
        <w:rPr>
          <w:bCs/>
          <w:sz w:val="24"/>
          <w:szCs w:val="24"/>
        </w:rPr>
        <w:t>врач</w:t>
      </w:r>
      <w:r w:rsidR="00C853DB">
        <w:rPr>
          <w:bCs/>
          <w:sz w:val="24"/>
          <w:szCs w:val="24"/>
        </w:rPr>
        <w:t>а</w:t>
      </w:r>
      <w:r w:rsidR="005173C4" w:rsidRPr="005173C4">
        <w:rPr>
          <w:bCs/>
          <w:sz w:val="24"/>
          <w:szCs w:val="24"/>
        </w:rPr>
        <w:t xml:space="preserve"> общей практики на территории</w:t>
      </w:r>
      <w:r w:rsidR="005173C4">
        <w:rPr>
          <w:bCs/>
          <w:sz w:val="24"/>
          <w:szCs w:val="24"/>
        </w:rPr>
        <w:t xml:space="preserve"> </w:t>
      </w:r>
      <w:r w:rsidR="00C853DB">
        <w:rPr>
          <w:bCs/>
          <w:sz w:val="24"/>
          <w:szCs w:val="24"/>
        </w:rPr>
        <w:t xml:space="preserve">нового строящегося микрорайона «Никольский» в г. </w:t>
      </w:r>
      <w:r w:rsidR="005173C4">
        <w:rPr>
          <w:bCs/>
          <w:sz w:val="24"/>
          <w:szCs w:val="24"/>
        </w:rPr>
        <w:t>Новочебоксарск</w:t>
      </w:r>
      <w:r w:rsidR="00C853DB">
        <w:rPr>
          <w:bCs/>
          <w:sz w:val="24"/>
          <w:szCs w:val="24"/>
        </w:rPr>
        <w:t>е</w:t>
      </w:r>
      <w:r w:rsidR="004E6B71">
        <w:rPr>
          <w:bCs/>
          <w:sz w:val="24"/>
          <w:szCs w:val="24"/>
        </w:rPr>
        <w:t xml:space="preserve"> </w:t>
      </w:r>
      <w:r w:rsidR="004E6B71">
        <w:rPr>
          <w:sz w:val="24"/>
          <w:szCs w:val="24"/>
        </w:rPr>
        <w:t>в срок до 2040 г.</w:t>
      </w:r>
      <w:r>
        <w:rPr>
          <w:bCs/>
          <w:sz w:val="24"/>
          <w:szCs w:val="24"/>
        </w:rPr>
        <w:t>;</w:t>
      </w:r>
    </w:p>
    <w:p w:rsidR="00B60748" w:rsidRDefault="00B60748" w:rsidP="00581110">
      <w:pPr>
        <w:ind w:firstLine="567"/>
        <w:contextualSpacing/>
        <w:jc w:val="both"/>
        <w:rPr>
          <w:bCs/>
          <w:sz w:val="24"/>
          <w:szCs w:val="24"/>
        </w:rPr>
      </w:pPr>
      <w:r>
        <w:rPr>
          <w:bCs/>
          <w:sz w:val="24"/>
          <w:szCs w:val="24"/>
        </w:rPr>
        <w:t>- р</w:t>
      </w:r>
      <w:r w:rsidRPr="00167D05">
        <w:rPr>
          <w:sz w:val="24"/>
          <w:szCs w:val="24"/>
        </w:rPr>
        <w:t>еконструкци</w:t>
      </w:r>
      <w:r>
        <w:rPr>
          <w:sz w:val="24"/>
          <w:szCs w:val="24"/>
        </w:rPr>
        <w:t>и</w:t>
      </w:r>
      <w:r w:rsidRPr="00167D05">
        <w:rPr>
          <w:sz w:val="24"/>
          <w:szCs w:val="24"/>
        </w:rPr>
        <w:t xml:space="preserve"> поликлиники </w:t>
      </w:r>
      <w:r>
        <w:rPr>
          <w:sz w:val="24"/>
          <w:szCs w:val="24"/>
        </w:rPr>
        <w:t xml:space="preserve">БУ </w:t>
      </w:r>
      <w:r w:rsidRPr="00167D05">
        <w:rPr>
          <w:sz w:val="24"/>
          <w:szCs w:val="24"/>
        </w:rPr>
        <w:t>Чувашской Республики «</w:t>
      </w:r>
      <w:proofErr w:type="spellStart"/>
      <w:r w:rsidRPr="00167D05">
        <w:rPr>
          <w:sz w:val="24"/>
          <w:szCs w:val="24"/>
        </w:rPr>
        <w:t>Новочебоксарский</w:t>
      </w:r>
      <w:proofErr w:type="spellEnd"/>
      <w:r w:rsidRPr="00167D05">
        <w:rPr>
          <w:sz w:val="24"/>
          <w:szCs w:val="24"/>
        </w:rPr>
        <w:t xml:space="preserve"> медицинский центр» Министерства здравоохранения Чувашской Республики</w:t>
      </w:r>
      <w:r>
        <w:rPr>
          <w:sz w:val="24"/>
          <w:szCs w:val="24"/>
        </w:rPr>
        <w:t xml:space="preserve"> </w:t>
      </w:r>
      <w:r w:rsidR="00C853DB">
        <w:rPr>
          <w:sz w:val="24"/>
          <w:szCs w:val="24"/>
        </w:rPr>
        <w:t xml:space="preserve">(строительство теплого перехода из поликлиники в стационар) </w:t>
      </w:r>
      <w:r>
        <w:rPr>
          <w:sz w:val="24"/>
          <w:szCs w:val="24"/>
        </w:rPr>
        <w:t>по ул.</w:t>
      </w:r>
      <w:r w:rsidR="004E6B71">
        <w:rPr>
          <w:sz w:val="24"/>
          <w:szCs w:val="24"/>
        </w:rPr>
        <w:t xml:space="preserve"> </w:t>
      </w:r>
      <w:r w:rsidRPr="00167D05">
        <w:rPr>
          <w:sz w:val="24"/>
          <w:szCs w:val="24"/>
        </w:rPr>
        <w:t>Винокурова, д. 68</w:t>
      </w:r>
      <w:r w:rsidR="004E6B71">
        <w:rPr>
          <w:sz w:val="24"/>
          <w:szCs w:val="24"/>
        </w:rPr>
        <w:t xml:space="preserve"> в г. Новочебоксарске в срок до 2025 г.</w:t>
      </w:r>
    </w:p>
    <w:p w:rsidR="005173C4" w:rsidRPr="005173C4" w:rsidRDefault="005173C4" w:rsidP="00F92820">
      <w:pPr>
        <w:shd w:val="clear" w:color="auto" w:fill="FFFFFF" w:themeFill="background1"/>
        <w:ind w:firstLine="567"/>
        <w:contextualSpacing/>
        <w:jc w:val="both"/>
        <w:rPr>
          <w:color w:val="000000"/>
          <w:sz w:val="24"/>
          <w:szCs w:val="24"/>
        </w:rPr>
      </w:pPr>
    </w:p>
    <w:p w:rsidR="004E6B71" w:rsidRDefault="00A257C0" w:rsidP="008248BE">
      <w:pPr>
        <w:pStyle w:val="34"/>
      </w:pPr>
      <w:bookmarkStart w:id="156" w:name="_Toc201330836"/>
      <w:r w:rsidRPr="000A750D">
        <w:t>3.6.</w:t>
      </w:r>
      <w:r>
        <w:t xml:space="preserve">8. </w:t>
      </w:r>
      <w:r w:rsidR="004E6B71">
        <w:t>Социальное обслуживание</w:t>
      </w:r>
      <w:bookmarkEnd w:id="156"/>
    </w:p>
    <w:p w:rsidR="0099725B" w:rsidRPr="0099725B" w:rsidRDefault="0099725B" w:rsidP="0099725B">
      <w:pPr>
        <w:ind w:firstLine="567"/>
        <w:contextualSpacing/>
        <w:jc w:val="both"/>
        <w:rPr>
          <w:color w:val="000000"/>
          <w:sz w:val="24"/>
          <w:szCs w:val="24"/>
        </w:rPr>
      </w:pPr>
      <w:r w:rsidRPr="0099725B">
        <w:rPr>
          <w:color w:val="000000"/>
          <w:sz w:val="24"/>
          <w:szCs w:val="24"/>
        </w:rPr>
        <w:t>Социальное обслуживание граждан пожилого возраста и инвалидов в Новочебоксарске осуществляется БУ Чувашской Республики «</w:t>
      </w:r>
      <w:proofErr w:type="spellStart"/>
      <w:r w:rsidRPr="0099725B">
        <w:rPr>
          <w:color w:val="000000"/>
          <w:sz w:val="24"/>
          <w:szCs w:val="24"/>
        </w:rPr>
        <w:t>Новочебоксарский</w:t>
      </w:r>
      <w:proofErr w:type="spellEnd"/>
      <w:r w:rsidRPr="0099725B">
        <w:rPr>
          <w:color w:val="000000"/>
          <w:sz w:val="24"/>
          <w:szCs w:val="24"/>
        </w:rPr>
        <w:t xml:space="preserve"> центр социального обслуживания населения» Министерства труда и социальной защиты Чувашск</w:t>
      </w:r>
      <w:r w:rsidR="00741B75">
        <w:rPr>
          <w:color w:val="000000"/>
          <w:sz w:val="24"/>
          <w:szCs w:val="24"/>
        </w:rPr>
        <w:t xml:space="preserve">ой Республики по ул. Солнечная, </w:t>
      </w:r>
      <w:r w:rsidRPr="0099725B">
        <w:rPr>
          <w:color w:val="000000"/>
          <w:sz w:val="24"/>
          <w:szCs w:val="24"/>
        </w:rPr>
        <w:t xml:space="preserve">д. 13/2. </w:t>
      </w:r>
      <w:hyperlink r:id="rId80" w:history="1">
        <w:r w:rsidRPr="0099725B">
          <w:rPr>
            <w:color w:val="000000"/>
            <w:sz w:val="24"/>
            <w:szCs w:val="24"/>
          </w:rPr>
          <w:t>Государственным заданием</w:t>
        </w:r>
      </w:hyperlink>
      <w:r w:rsidR="00741B75">
        <w:rPr>
          <w:color w:val="000000"/>
          <w:sz w:val="24"/>
          <w:szCs w:val="24"/>
        </w:rPr>
        <w:t xml:space="preserve"> </w:t>
      </w:r>
      <w:r w:rsidRPr="0099725B">
        <w:rPr>
          <w:color w:val="000000"/>
          <w:sz w:val="24"/>
          <w:szCs w:val="24"/>
        </w:rPr>
        <w:t xml:space="preserve">установлены годовые контрольные показатели по форме социального обслуживания на дому - 416 чел., </w:t>
      </w:r>
      <w:proofErr w:type="spellStart"/>
      <w:r w:rsidRPr="0099725B">
        <w:rPr>
          <w:color w:val="000000"/>
          <w:sz w:val="24"/>
          <w:szCs w:val="24"/>
        </w:rPr>
        <w:t>вполустационарной</w:t>
      </w:r>
      <w:proofErr w:type="spellEnd"/>
      <w:r w:rsidRPr="0099725B">
        <w:rPr>
          <w:color w:val="000000"/>
          <w:sz w:val="24"/>
          <w:szCs w:val="24"/>
        </w:rPr>
        <w:t xml:space="preserve"> форме </w:t>
      </w:r>
      <w:r w:rsidR="00741B75">
        <w:rPr>
          <w:color w:val="000000"/>
          <w:sz w:val="24"/>
          <w:szCs w:val="24"/>
        </w:rPr>
        <w:t xml:space="preserve">– </w:t>
      </w:r>
      <w:r w:rsidRPr="0099725B">
        <w:rPr>
          <w:color w:val="000000"/>
          <w:sz w:val="24"/>
          <w:szCs w:val="24"/>
        </w:rPr>
        <w:t>208</w:t>
      </w:r>
      <w:r w:rsidR="00741B75">
        <w:rPr>
          <w:color w:val="000000"/>
          <w:sz w:val="24"/>
          <w:szCs w:val="24"/>
        </w:rPr>
        <w:t xml:space="preserve"> </w:t>
      </w:r>
      <w:r w:rsidRPr="0099725B">
        <w:rPr>
          <w:color w:val="000000"/>
          <w:sz w:val="24"/>
          <w:szCs w:val="24"/>
        </w:rPr>
        <w:t>чел.</w:t>
      </w:r>
    </w:p>
    <w:p w:rsidR="0099725B" w:rsidRDefault="0099725B" w:rsidP="0099725B">
      <w:pPr>
        <w:ind w:firstLine="567"/>
        <w:contextualSpacing/>
        <w:jc w:val="both"/>
        <w:rPr>
          <w:color w:val="000000"/>
          <w:sz w:val="24"/>
          <w:szCs w:val="24"/>
        </w:rPr>
      </w:pPr>
      <w:r>
        <w:rPr>
          <w:color w:val="000000"/>
          <w:sz w:val="24"/>
          <w:szCs w:val="24"/>
        </w:rPr>
        <w:t>П</w:t>
      </w:r>
      <w:r w:rsidRPr="0099725B">
        <w:rPr>
          <w:color w:val="000000"/>
          <w:sz w:val="24"/>
          <w:szCs w:val="24"/>
        </w:rPr>
        <w:t>о состоянию на 01 января 2</w:t>
      </w:r>
      <w:r>
        <w:rPr>
          <w:color w:val="000000"/>
          <w:sz w:val="24"/>
          <w:szCs w:val="24"/>
        </w:rPr>
        <w:t>0</w:t>
      </w:r>
      <w:r w:rsidRPr="0099725B">
        <w:rPr>
          <w:color w:val="000000"/>
          <w:sz w:val="24"/>
          <w:szCs w:val="24"/>
        </w:rPr>
        <w:t xml:space="preserve">20 года на социальном обслуживании в отделениях социального обслуживания на дому находятся 273 гражданина пожилого возраста и инвалидов, </w:t>
      </w:r>
      <w:r w:rsidRPr="0099725B">
        <w:rPr>
          <w:color w:val="000000"/>
          <w:sz w:val="24"/>
          <w:szCs w:val="24"/>
        </w:rPr>
        <w:lastRenderedPageBreak/>
        <w:t>в полустационарном - 50 граждан пожилого возраста и инвалидов.</w:t>
      </w:r>
    </w:p>
    <w:p w:rsidR="00132B0C" w:rsidRDefault="00132B0C" w:rsidP="0099725B">
      <w:pPr>
        <w:ind w:firstLine="567"/>
        <w:contextualSpacing/>
        <w:jc w:val="both"/>
        <w:rPr>
          <w:color w:val="000000"/>
          <w:sz w:val="24"/>
          <w:szCs w:val="24"/>
        </w:rPr>
      </w:pPr>
    </w:p>
    <w:p w:rsidR="00132B0C" w:rsidRDefault="00132B0C" w:rsidP="008248BE">
      <w:pPr>
        <w:pStyle w:val="34"/>
      </w:pPr>
      <w:bookmarkStart w:id="157" w:name="_Toc201330837"/>
      <w:r w:rsidRPr="00132B0C">
        <w:rPr>
          <w:color w:val="000000"/>
        </w:rPr>
        <w:t xml:space="preserve">3.6.9. </w:t>
      </w:r>
      <w:r w:rsidRPr="00132B0C">
        <w:t>Сфера бытового обслуживания и торговли</w:t>
      </w:r>
      <w:bookmarkEnd w:id="157"/>
    </w:p>
    <w:p w:rsidR="00C91082" w:rsidRDefault="00132B0C" w:rsidP="00132B0C">
      <w:pPr>
        <w:ind w:firstLine="567"/>
        <w:contextualSpacing/>
        <w:jc w:val="both"/>
        <w:rPr>
          <w:color w:val="000000"/>
          <w:sz w:val="24"/>
          <w:szCs w:val="24"/>
        </w:rPr>
      </w:pPr>
      <w:r w:rsidRPr="00132B0C">
        <w:rPr>
          <w:color w:val="000000"/>
          <w:sz w:val="24"/>
          <w:szCs w:val="24"/>
        </w:rPr>
        <w:t>Потребительский рынок сегодня – это существенная часть экономики</w:t>
      </w:r>
      <w:r>
        <w:rPr>
          <w:color w:val="000000"/>
          <w:sz w:val="24"/>
          <w:szCs w:val="24"/>
        </w:rPr>
        <w:t xml:space="preserve"> города</w:t>
      </w:r>
      <w:r w:rsidRPr="00132B0C">
        <w:rPr>
          <w:color w:val="000000"/>
          <w:sz w:val="24"/>
          <w:szCs w:val="24"/>
        </w:rPr>
        <w:t xml:space="preserve">, затрагивающая интересы всего населения. </w:t>
      </w:r>
    </w:p>
    <w:p w:rsidR="00C91082" w:rsidRDefault="00C91082" w:rsidP="00132B0C">
      <w:pPr>
        <w:ind w:firstLine="567"/>
        <w:contextualSpacing/>
        <w:jc w:val="both"/>
        <w:rPr>
          <w:color w:val="000000"/>
          <w:sz w:val="24"/>
          <w:szCs w:val="24"/>
        </w:rPr>
      </w:pPr>
      <w:r>
        <w:rPr>
          <w:color w:val="000000"/>
          <w:sz w:val="24"/>
          <w:szCs w:val="24"/>
        </w:rPr>
        <w:t xml:space="preserve">Информация об объектах </w:t>
      </w:r>
      <w:r w:rsidR="00132B0C" w:rsidRPr="00132B0C">
        <w:rPr>
          <w:color w:val="000000"/>
          <w:sz w:val="24"/>
          <w:szCs w:val="24"/>
        </w:rPr>
        <w:t>торговли</w:t>
      </w:r>
      <w:r>
        <w:rPr>
          <w:color w:val="000000"/>
          <w:sz w:val="24"/>
          <w:szCs w:val="24"/>
        </w:rPr>
        <w:t xml:space="preserve"> </w:t>
      </w:r>
      <w:r w:rsidR="0087586C">
        <w:rPr>
          <w:color w:val="000000"/>
          <w:sz w:val="24"/>
          <w:szCs w:val="24"/>
        </w:rPr>
        <w:t xml:space="preserve">Новочебоксарска </w:t>
      </w:r>
      <w:r>
        <w:rPr>
          <w:color w:val="000000"/>
          <w:sz w:val="24"/>
          <w:szCs w:val="24"/>
        </w:rPr>
        <w:t>представлена в таблице</w:t>
      </w:r>
      <w:r w:rsidR="00132B0C" w:rsidRPr="00132B0C">
        <w:rPr>
          <w:color w:val="000000"/>
          <w:sz w:val="24"/>
          <w:szCs w:val="24"/>
        </w:rPr>
        <w:t xml:space="preserve"> </w:t>
      </w:r>
      <w:r w:rsidR="00865A94">
        <w:rPr>
          <w:color w:val="000000"/>
          <w:sz w:val="24"/>
          <w:szCs w:val="24"/>
        </w:rPr>
        <w:t>5</w:t>
      </w:r>
      <w:r w:rsidR="00CD2B8B">
        <w:rPr>
          <w:color w:val="000000"/>
          <w:sz w:val="24"/>
          <w:szCs w:val="24"/>
        </w:rPr>
        <w:t>3</w:t>
      </w:r>
      <w:r w:rsidR="00865A94">
        <w:rPr>
          <w:color w:val="000000"/>
          <w:sz w:val="24"/>
          <w:szCs w:val="24"/>
        </w:rPr>
        <w:t>.</w:t>
      </w:r>
    </w:p>
    <w:p w:rsidR="00640114" w:rsidRDefault="00865A94" w:rsidP="00865A94">
      <w:pPr>
        <w:ind w:firstLine="567"/>
        <w:contextualSpacing/>
        <w:jc w:val="right"/>
        <w:rPr>
          <w:color w:val="000000"/>
          <w:sz w:val="24"/>
          <w:szCs w:val="24"/>
        </w:rPr>
      </w:pPr>
      <w:r>
        <w:rPr>
          <w:color w:val="000000"/>
          <w:sz w:val="24"/>
          <w:szCs w:val="24"/>
        </w:rPr>
        <w:t>Таблица 5</w:t>
      </w:r>
      <w:r w:rsidR="00CD2B8B">
        <w:rPr>
          <w:color w:val="000000"/>
          <w:sz w:val="24"/>
          <w:szCs w:val="24"/>
        </w:rPr>
        <w:t>3</w:t>
      </w:r>
    </w:p>
    <w:tbl>
      <w:tblPr>
        <w:tblStyle w:val="affa"/>
        <w:tblW w:w="10078" w:type="dxa"/>
        <w:tblLayout w:type="fixed"/>
        <w:tblLook w:val="04A0" w:firstRow="1" w:lastRow="0" w:firstColumn="1" w:lastColumn="0" w:noHBand="0" w:noVBand="1"/>
      </w:tblPr>
      <w:tblGrid>
        <w:gridCol w:w="817"/>
        <w:gridCol w:w="1116"/>
        <w:gridCol w:w="1214"/>
        <w:gridCol w:w="1196"/>
        <w:gridCol w:w="1152"/>
        <w:gridCol w:w="1276"/>
        <w:gridCol w:w="1134"/>
        <w:gridCol w:w="1039"/>
        <w:gridCol w:w="1134"/>
      </w:tblGrid>
      <w:tr w:rsidR="00865A94" w:rsidTr="00865A94">
        <w:tc>
          <w:tcPr>
            <w:tcW w:w="817" w:type="dxa"/>
            <w:vMerge w:val="restart"/>
          </w:tcPr>
          <w:p w:rsidR="00865A94" w:rsidRDefault="00865A94" w:rsidP="00132B0C">
            <w:pPr>
              <w:contextualSpacing/>
              <w:jc w:val="both"/>
              <w:rPr>
                <w:color w:val="000000"/>
                <w:sz w:val="24"/>
                <w:szCs w:val="24"/>
              </w:rPr>
            </w:pPr>
            <w:r>
              <w:rPr>
                <w:color w:val="000000"/>
                <w:sz w:val="24"/>
                <w:szCs w:val="24"/>
              </w:rPr>
              <w:t>Годы</w:t>
            </w:r>
          </w:p>
        </w:tc>
        <w:tc>
          <w:tcPr>
            <w:tcW w:w="3526" w:type="dxa"/>
            <w:gridSpan w:val="3"/>
          </w:tcPr>
          <w:p w:rsidR="00865A94" w:rsidRDefault="00865A94" w:rsidP="00132B0C">
            <w:pPr>
              <w:contextualSpacing/>
              <w:jc w:val="both"/>
              <w:rPr>
                <w:color w:val="000000"/>
                <w:sz w:val="24"/>
                <w:szCs w:val="24"/>
              </w:rPr>
            </w:pPr>
            <w:r>
              <w:rPr>
                <w:color w:val="000000"/>
                <w:sz w:val="24"/>
                <w:szCs w:val="24"/>
              </w:rPr>
              <w:t>Розничная торговля</w:t>
            </w:r>
          </w:p>
        </w:tc>
        <w:tc>
          <w:tcPr>
            <w:tcW w:w="3562" w:type="dxa"/>
            <w:gridSpan w:val="3"/>
          </w:tcPr>
          <w:p w:rsidR="00865A94" w:rsidRDefault="00865A94" w:rsidP="00132B0C">
            <w:pPr>
              <w:contextualSpacing/>
              <w:jc w:val="both"/>
              <w:rPr>
                <w:color w:val="000000"/>
                <w:sz w:val="24"/>
                <w:szCs w:val="24"/>
              </w:rPr>
            </w:pPr>
            <w:r>
              <w:rPr>
                <w:color w:val="000000"/>
                <w:sz w:val="24"/>
                <w:szCs w:val="24"/>
              </w:rPr>
              <w:t>Рынки, ярмарки</w:t>
            </w:r>
          </w:p>
        </w:tc>
        <w:tc>
          <w:tcPr>
            <w:tcW w:w="2173" w:type="dxa"/>
            <w:gridSpan w:val="2"/>
          </w:tcPr>
          <w:p w:rsidR="00865A94" w:rsidRDefault="00865A94" w:rsidP="00132B0C">
            <w:pPr>
              <w:contextualSpacing/>
              <w:jc w:val="both"/>
              <w:rPr>
                <w:color w:val="000000"/>
                <w:sz w:val="24"/>
                <w:szCs w:val="24"/>
              </w:rPr>
            </w:pPr>
            <w:r>
              <w:rPr>
                <w:color w:val="000000"/>
                <w:sz w:val="24"/>
                <w:szCs w:val="24"/>
              </w:rPr>
              <w:t>Оптовая торговля</w:t>
            </w:r>
          </w:p>
          <w:p w:rsidR="00865A94" w:rsidRDefault="00865A94" w:rsidP="00132B0C">
            <w:pPr>
              <w:contextualSpacing/>
              <w:jc w:val="both"/>
              <w:rPr>
                <w:color w:val="000000"/>
                <w:sz w:val="24"/>
                <w:szCs w:val="24"/>
              </w:rPr>
            </w:pPr>
          </w:p>
        </w:tc>
      </w:tr>
      <w:tr w:rsidR="00865A94" w:rsidTr="00865A94">
        <w:tc>
          <w:tcPr>
            <w:tcW w:w="817" w:type="dxa"/>
            <w:vMerge/>
          </w:tcPr>
          <w:p w:rsidR="00865A94" w:rsidRDefault="00865A94" w:rsidP="00132B0C">
            <w:pPr>
              <w:contextualSpacing/>
              <w:jc w:val="both"/>
              <w:rPr>
                <w:color w:val="000000"/>
                <w:sz w:val="24"/>
                <w:szCs w:val="24"/>
              </w:rPr>
            </w:pPr>
          </w:p>
        </w:tc>
        <w:tc>
          <w:tcPr>
            <w:tcW w:w="1116" w:type="dxa"/>
          </w:tcPr>
          <w:p w:rsidR="00865A94" w:rsidRPr="00865A94" w:rsidRDefault="00865A94" w:rsidP="00132B0C">
            <w:pPr>
              <w:contextualSpacing/>
              <w:jc w:val="both"/>
              <w:rPr>
                <w:color w:val="000000"/>
                <w:sz w:val="20"/>
                <w:szCs w:val="20"/>
              </w:rPr>
            </w:pPr>
            <w:r w:rsidRPr="00865A94">
              <w:rPr>
                <w:color w:val="000000"/>
                <w:sz w:val="20"/>
                <w:szCs w:val="20"/>
              </w:rPr>
              <w:t xml:space="preserve">Кол-во </w:t>
            </w:r>
            <w:proofErr w:type="spellStart"/>
            <w:r w:rsidRPr="00865A94">
              <w:rPr>
                <w:color w:val="000000"/>
                <w:sz w:val="20"/>
                <w:szCs w:val="20"/>
              </w:rPr>
              <w:t>предпри</w:t>
            </w:r>
            <w:r>
              <w:rPr>
                <w:color w:val="000000"/>
                <w:sz w:val="20"/>
                <w:szCs w:val="20"/>
              </w:rPr>
              <w:t>-</w:t>
            </w:r>
            <w:r w:rsidRPr="00865A94">
              <w:rPr>
                <w:color w:val="000000"/>
                <w:sz w:val="20"/>
                <w:szCs w:val="20"/>
              </w:rPr>
              <w:t>ятий</w:t>
            </w:r>
            <w:proofErr w:type="spellEnd"/>
            <w:r w:rsidRPr="00865A94">
              <w:rPr>
                <w:color w:val="000000"/>
                <w:sz w:val="20"/>
                <w:szCs w:val="20"/>
              </w:rPr>
              <w:t>, шт.</w:t>
            </w:r>
          </w:p>
        </w:tc>
        <w:tc>
          <w:tcPr>
            <w:tcW w:w="1214" w:type="dxa"/>
          </w:tcPr>
          <w:p w:rsidR="00865A94" w:rsidRPr="00865A94" w:rsidRDefault="00865A94" w:rsidP="00640114">
            <w:pPr>
              <w:contextualSpacing/>
              <w:jc w:val="both"/>
              <w:rPr>
                <w:color w:val="000000"/>
                <w:sz w:val="20"/>
                <w:szCs w:val="20"/>
              </w:rPr>
            </w:pPr>
            <w:r w:rsidRPr="00865A94">
              <w:rPr>
                <w:color w:val="000000"/>
                <w:sz w:val="20"/>
                <w:szCs w:val="20"/>
              </w:rPr>
              <w:t xml:space="preserve">Общая площадь торговых залов, </w:t>
            </w:r>
            <w:proofErr w:type="spellStart"/>
            <w:r w:rsidRPr="00865A94">
              <w:rPr>
                <w:color w:val="000000"/>
                <w:sz w:val="20"/>
                <w:szCs w:val="20"/>
              </w:rPr>
              <w:t>кв.м</w:t>
            </w:r>
            <w:proofErr w:type="spellEnd"/>
            <w:r w:rsidRPr="00865A94">
              <w:rPr>
                <w:color w:val="000000"/>
                <w:sz w:val="20"/>
                <w:szCs w:val="20"/>
              </w:rPr>
              <w:t>.</w:t>
            </w:r>
          </w:p>
        </w:tc>
        <w:tc>
          <w:tcPr>
            <w:tcW w:w="1196" w:type="dxa"/>
          </w:tcPr>
          <w:p w:rsidR="00865A94" w:rsidRPr="00865A94" w:rsidRDefault="00865A94" w:rsidP="008226F4">
            <w:pPr>
              <w:contextualSpacing/>
              <w:jc w:val="both"/>
              <w:rPr>
                <w:color w:val="000000"/>
                <w:sz w:val="20"/>
                <w:szCs w:val="20"/>
              </w:rPr>
            </w:pPr>
            <w:r w:rsidRPr="00865A94">
              <w:rPr>
                <w:color w:val="000000"/>
                <w:sz w:val="20"/>
                <w:szCs w:val="20"/>
              </w:rPr>
              <w:t>Средне</w:t>
            </w:r>
            <w:r>
              <w:rPr>
                <w:color w:val="000000"/>
                <w:sz w:val="20"/>
                <w:szCs w:val="20"/>
              </w:rPr>
              <w:t>-</w:t>
            </w:r>
            <w:r w:rsidRPr="00865A94">
              <w:rPr>
                <w:color w:val="000000"/>
                <w:sz w:val="20"/>
                <w:szCs w:val="20"/>
              </w:rPr>
              <w:t>списочная числен</w:t>
            </w:r>
            <w:r>
              <w:rPr>
                <w:color w:val="000000"/>
                <w:sz w:val="20"/>
                <w:szCs w:val="20"/>
              </w:rPr>
              <w:t>-</w:t>
            </w:r>
            <w:proofErr w:type="spellStart"/>
            <w:r w:rsidRPr="00865A94">
              <w:rPr>
                <w:color w:val="000000"/>
                <w:sz w:val="20"/>
                <w:szCs w:val="20"/>
              </w:rPr>
              <w:t>ность</w:t>
            </w:r>
            <w:proofErr w:type="spellEnd"/>
            <w:r w:rsidR="008226F4">
              <w:rPr>
                <w:color w:val="000000"/>
                <w:sz w:val="20"/>
                <w:szCs w:val="20"/>
              </w:rPr>
              <w:t xml:space="preserve"> работ-</w:t>
            </w:r>
            <w:proofErr w:type="spellStart"/>
            <w:r w:rsidR="008226F4">
              <w:rPr>
                <w:color w:val="000000"/>
                <w:sz w:val="20"/>
                <w:szCs w:val="20"/>
              </w:rPr>
              <w:t>ов</w:t>
            </w:r>
            <w:proofErr w:type="spellEnd"/>
          </w:p>
        </w:tc>
        <w:tc>
          <w:tcPr>
            <w:tcW w:w="1152" w:type="dxa"/>
          </w:tcPr>
          <w:p w:rsidR="00865A94" w:rsidRPr="00865A94" w:rsidRDefault="00865A94" w:rsidP="00865A94">
            <w:pPr>
              <w:contextualSpacing/>
              <w:jc w:val="both"/>
              <w:rPr>
                <w:color w:val="000000"/>
                <w:sz w:val="20"/>
                <w:szCs w:val="20"/>
              </w:rPr>
            </w:pPr>
            <w:r w:rsidRPr="00865A94">
              <w:rPr>
                <w:color w:val="000000"/>
                <w:sz w:val="20"/>
                <w:szCs w:val="20"/>
              </w:rPr>
              <w:t xml:space="preserve">Кол-во </w:t>
            </w:r>
            <w:proofErr w:type="spellStart"/>
            <w:r w:rsidRPr="00865A94">
              <w:rPr>
                <w:color w:val="000000"/>
                <w:sz w:val="20"/>
                <w:szCs w:val="20"/>
              </w:rPr>
              <w:t>предпри</w:t>
            </w:r>
            <w:r>
              <w:rPr>
                <w:color w:val="000000"/>
                <w:sz w:val="20"/>
                <w:szCs w:val="20"/>
              </w:rPr>
              <w:t>-</w:t>
            </w:r>
            <w:r w:rsidRPr="00865A94">
              <w:rPr>
                <w:color w:val="000000"/>
                <w:sz w:val="20"/>
                <w:szCs w:val="20"/>
              </w:rPr>
              <w:t>ятий</w:t>
            </w:r>
            <w:proofErr w:type="spellEnd"/>
            <w:r w:rsidRPr="00865A94">
              <w:rPr>
                <w:color w:val="000000"/>
                <w:sz w:val="20"/>
                <w:szCs w:val="20"/>
              </w:rPr>
              <w:t>, шт.</w:t>
            </w:r>
          </w:p>
        </w:tc>
        <w:tc>
          <w:tcPr>
            <w:tcW w:w="1276" w:type="dxa"/>
          </w:tcPr>
          <w:p w:rsidR="00865A94" w:rsidRPr="00865A94" w:rsidRDefault="00865A94" w:rsidP="00865A94">
            <w:pPr>
              <w:contextualSpacing/>
              <w:jc w:val="both"/>
              <w:rPr>
                <w:color w:val="000000"/>
                <w:sz w:val="20"/>
                <w:szCs w:val="20"/>
              </w:rPr>
            </w:pPr>
            <w:r w:rsidRPr="00865A94">
              <w:rPr>
                <w:color w:val="000000"/>
                <w:sz w:val="20"/>
                <w:szCs w:val="20"/>
              </w:rPr>
              <w:t xml:space="preserve">Общая площадь торговых залов, </w:t>
            </w:r>
            <w:proofErr w:type="spellStart"/>
            <w:r w:rsidRPr="00865A94">
              <w:rPr>
                <w:color w:val="000000"/>
                <w:sz w:val="20"/>
                <w:szCs w:val="20"/>
              </w:rPr>
              <w:t>кв.м</w:t>
            </w:r>
            <w:proofErr w:type="spellEnd"/>
            <w:r w:rsidRPr="00865A94">
              <w:rPr>
                <w:color w:val="000000"/>
                <w:sz w:val="20"/>
                <w:szCs w:val="20"/>
              </w:rPr>
              <w:t>.</w:t>
            </w:r>
          </w:p>
        </w:tc>
        <w:tc>
          <w:tcPr>
            <w:tcW w:w="1134" w:type="dxa"/>
          </w:tcPr>
          <w:p w:rsidR="00865A94" w:rsidRPr="00865A94" w:rsidRDefault="00865A94" w:rsidP="00865A94">
            <w:pPr>
              <w:contextualSpacing/>
              <w:jc w:val="both"/>
              <w:rPr>
                <w:color w:val="000000"/>
                <w:sz w:val="20"/>
                <w:szCs w:val="20"/>
              </w:rPr>
            </w:pPr>
            <w:r w:rsidRPr="00865A94">
              <w:rPr>
                <w:color w:val="000000"/>
                <w:sz w:val="20"/>
                <w:szCs w:val="20"/>
              </w:rPr>
              <w:t>Средне</w:t>
            </w:r>
            <w:r>
              <w:rPr>
                <w:color w:val="000000"/>
                <w:sz w:val="20"/>
                <w:szCs w:val="20"/>
              </w:rPr>
              <w:t>-</w:t>
            </w:r>
            <w:r w:rsidRPr="00865A94">
              <w:rPr>
                <w:color w:val="000000"/>
                <w:sz w:val="20"/>
                <w:szCs w:val="20"/>
              </w:rPr>
              <w:t>списочная числен</w:t>
            </w:r>
            <w:r>
              <w:rPr>
                <w:color w:val="000000"/>
                <w:sz w:val="20"/>
                <w:szCs w:val="20"/>
              </w:rPr>
              <w:t>-</w:t>
            </w:r>
            <w:proofErr w:type="spellStart"/>
            <w:r w:rsidRPr="00865A94">
              <w:rPr>
                <w:color w:val="000000"/>
                <w:sz w:val="20"/>
                <w:szCs w:val="20"/>
              </w:rPr>
              <w:t>ность</w:t>
            </w:r>
            <w:proofErr w:type="spellEnd"/>
            <w:r w:rsidR="008226F4">
              <w:rPr>
                <w:color w:val="000000"/>
                <w:sz w:val="20"/>
                <w:szCs w:val="20"/>
              </w:rPr>
              <w:t xml:space="preserve"> работ.</w:t>
            </w:r>
          </w:p>
        </w:tc>
        <w:tc>
          <w:tcPr>
            <w:tcW w:w="1039" w:type="dxa"/>
          </w:tcPr>
          <w:p w:rsidR="00865A94" w:rsidRDefault="00865A94" w:rsidP="00132B0C">
            <w:pPr>
              <w:contextualSpacing/>
              <w:jc w:val="both"/>
              <w:rPr>
                <w:color w:val="000000"/>
                <w:sz w:val="24"/>
                <w:szCs w:val="24"/>
              </w:rPr>
            </w:pPr>
            <w:r w:rsidRPr="00865A94">
              <w:rPr>
                <w:color w:val="000000"/>
                <w:sz w:val="20"/>
                <w:szCs w:val="20"/>
              </w:rPr>
              <w:t xml:space="preserve">Кол-во </w:t>
            </w:r>
            <w:proofErr w:type="spellStart"/>
            <w:r w:rsidRPr="00865A94">
              <w:rPr>
                <w:color w:val="000000"/>
                <w:sz w:val="20"/>
                <w:szCs w:val="20"/>
              </w:rPr>
              <w:t>предпри</w:t>
            </w:r>
            <w:r>
              <w:rPr>
                <w:color w:val="000000"/>
                <w:sz w:val="20"/>
                <w:szCs w:val="20"/>
              </w:rPr>
              <w:t>-</w:t>
            </w:r>
            <w:r w:rsidRPr="00865A94">
              <w:rPr>
                <w:color w:val="000000"/>
                <w:sz w:val="20"/>
                <w:szCs w:val="20"/>
              </w:rPr>
              <w:t>ятий</w:t>
            </w:r>
            <w:proofErr w:type="spellEnd"/>
            <w:r w:rsidRPr="00865A94">
              <w:rPr>
                <w:color w:val="000000"/>
                <w:sz w:val="20"/>
                <w:szCs w:val="20"/>
              </w:rPr>
              <w:t>, шт.</w:t>
            </w:r>
          </w:p>
        </w:tc>
        <w:tc>
          <w:tcPr>
            <w:tcW w:w="1134" w:type="dxa"/>
          </w:tcPr>
          <w:p w:rsidR="00865A94" w:rsidRDefault="00865A94" w:rsidP="00132B0C">
            <w:pPr>
              <w:contextualSpacing/>
              <w:jc w:val="both"/>
              <w:rPr>
                <w:color w:val="000000"/>
                <w:sz w:val="24"/>
                <w:szCs w:val="24"/>
              </w:rPr>
            </w:pPr>
            <w:r w:rsidRPr="00865A94">
              <w:rPr>
                <w:color w:val="000000"/>
                <w:sz w:val="20"/>
                <w:szCs w:val="20"/>
              </w:rPr>
              <w:t>Средне</w:t>
            </w:r>
            <w:r>
              <w:rPr>
                <w:color w:val="000000"/>
                <w:sz w:val="20"/>
                <w:szCs w:val="20"/>
              </w:rPr>
              <w:t>-</w:t>
            </w:r>
            <w:r w:rsidRPr="00865A94">
              <w:rPr>
                <w:color w:val="000000"/>
                <w:sz w:val="20"/>
                <w:szCs w:val="20"/>
              </w:rPr>
              <w:t>списочная числен</w:t>
            </w:r>
            <w:r>
              <w:rPr>
                <w:color w:val="000000"/>
                <w:sz w:val="20"/>
                <w:szCs w:val="20"/>
              </w:rPr>
              <w:t>-</w:t>
            </w:r>
            <w:proofErr w:type="spellStart"/>
            <w:r w:rsidRPr="00865A94">
              <w:rPr>
                <w:color w:val="000000"/>
                <w:sz w:val="20"/>
                <w:szCs w:val="20"/>
              </w:rPr>
              <w:t>ность</w:t>
            </w:r>
            <w:proofErr w:type="spellEnd"/>
            <w:r w:rsidR="008226F4">
              <w:rPr>
                <w:color w:val="000000"/>
                <w:sz w:val="20"/>
                <w:szCs w:val="20"/>
              </w:rPr>
              <w:t xml:space="preserve"> работ.</w:t>
            </w:r>
          </w:p>
        </w:tc>
      </w:tr>
      <w:tr w:rsidR="00865A94" w:rsidRPr="00F84C70" w:rsidTr="00865A94">
        <w:tc>
          <w:tcPr>
            <w:tcW w:w="817" w:type="dxa"/>
          </w:tcPr>
          <w:p w:rsidR="00865A94" w:rsidRPr="00F84C70" w:rsidRDefault="00865A94" w:rsidP="008226F4">
            <w:pPr>
              <w:contextualSpacing/>
              <w:jc w:val="both"/>
              <w:rPr>
                <w:color w:val="000000"/>
                <w:sz w:val="24"/>
                <w:szCs w:val="24"/>
              </w:rPr>
            </w:pPr>
            <w:r w:rsidRPr="00F84C70">
              <w:rPr>
                <w:color w:val="000000"/>
                <w:sz w:val="24"/>
                <w:szCs w:val="24"/>
              </w:rPr>
              <w:t>20</w:t>
            </w:r>
            <w:r w:rsidR="008226F4">
              <w:rPr>
                <w:color w:val="000000"/>
                <w:sz w:val="24"/>
                <w:szCs w:val="24"/>
              </w:rPr>
              <w:t>19</w:t>
            </w:r>
          </w:p>
        </w:tc>
        <w:tc>
          <w:tcPr>
            <w:tcW w:w="1116" w:type="dxa"/>
          </w:tcPr>
          <w:p w:rsidR="00865A94" w:rsidRPr="00F84C70" w:rsidRDefault="00865A94" w:rsidP="00865A94">
            <w:pPr>
              <w:contextualSpacing/>
              <w:jc w:val="center"/>
              <w:rPr>
                <w:color w:val="000000"/>
                <w:sz w:val="24"/>
                <w:szCs w:val="24"/>
              </w:rPr>
            </w:pPr>
            <w:r w:rsidRPr="00F84C70">
              <w:rPr>
                <w:color w:val="000000"/>
                <w:sz w:val="24"/>
                <w:szCs w:val="24"/>
              </w:rPr>
              <w:t>306</w:t>
            </w:r>
          </w:p>
        </w:tc>
        <w:tc>
          <w:tcPr>
            <w:tcW w:w="1214" w:type="dxa"/>
          </w:tcPr>
          <w:p w:rsidR="00865A94" w:rsidRPr="00F84C70" w:rsidRDefault="00865A94" w:rsidP="00865A94">
            <w:pPr>
              <w:contextualSpacing/>
              <w:jc w:val="center"/>
              <w:rPr>
                <w:color w:val="000000"/>
                <w:sz w:val="24"/>
                <w:szCs w:val="24"/>
              </w:rPr>
            </w:pPr>
            <w:r w:rsidRPr="00F84C70">
              <w:rPr>
                <w:color w:val="000000"/>
                <w:sz w:val="24"/>
                <w:szCs w:val="24"/>
              </w:rPr>
              <w:t>88 124</w:t>
            </w:r>
          </w:p>
        </w:tc>
        <w:tc>
          <w:tcPr>
            <w:tcW w:w="1196" w:type="dxa"/>
          </w:tcPr>
          <w:p w:rsidR="00865A94" w:rsidRPr="00F84C70" w:rsidRDefault="00865A94" w:rsidP="00865A94">
            <w:pPr>
              <w:contextualSpacing/>
              <w:jc w:val="center"/>
              <w:rPr>
                <w:color w:val="000000"/>
                <w:sz w:val="24"/>
                <w:szCs w:val="24"/>
              </w:rPr>
            </w:pPr>
            <w:r w:rsidRPr="00F84C70">
              <w:rPr>
                <w:color w:val="000000"/>
                <w:sz w:val="24"/>
                <w:szCs w:val="24"/>
              </w:rPr>
              <w:t>4937</w:t>
            </w:r>
          </w:p>
        </w:tc>
        <w:tc>
          <w:tcPr>
            <w:tcW w:w="1152" w:type="dxa"/>
          </w:tcPr>
          <w:p w:rsidR="00865A94" w:rsidRPr="00F84C70" w:rsidRDefault="00865A94" w:rsidP="00865A94">
            <w:pPr>
              <w:contextualSpacing/>
              <w:jc w:val="center"/>
              <w:rPr>
                <w:color w:val="000000"/>
                <w:sz w:val="24"/>
                <w:szCs w:val="24"/>
              </w:rPr>
            </w:pPr>
            <w:r w:rsidRPr="00F84C70">
              <w:rPr>
                <w:color w:val="000000"/>
                <w:sz w:val="24"/>
                <w:szCs w:val="24"/>
              </w:rPr>
              <w:t>1</w:t>
            </w:r>
          </w:p>
        </w:tc>
        <w:tc>
          <w:tcPr>
            <w:tcW w:w="1276" w:type="dxa"/>
          </w:tcPr>
          <w:p w:rsidR="00865A94" w:rsidRPr="00F84C70" w:rsidRDefault="00865A94" w:rsidP="00865A94">
            <w:pPr>
              <w:contextualSpacing/>
              <w:jc w:val="center"/>
              <w:rPr>
                <w:color w:val="000000"/>
                <w:sz w:val="24"/>
                <w:szCs w:val="24"/>
              </w:rPr>
            </w:pPr>
            <w:r w:rsidRPr="00F84C70">
              <w:rPr>
                <w:color w:val="000000"/>
                <w:sz w:val="24"/>
                <w:szCs w:val="24"/>
              </w:rPr>
              <w:t>1512</w:t>
            </w:r>
          </w:p>
        </w:tc>
        <w:tc>
          <w:tcPr>
            <w:tcW w:w="1134" w:type="dxa"/>
          </w:tcPr>
          <w:p w:rsidR="00865A94" w:rsidRPr="00F84C70" w:rsidRDefault="00865A94" w:rsidP="00865A94">
            <w:pPr>
              <w:contextualSpacing/>
              <w:jc w:val="center"/>
              <w:rPr>
                <w:color w:val="000000"/>
                <w:sz w:val="24"/>
                <w:szCs w:val="24"/>
              </w:rPr>
            </w:pPr>
            <w:r w:rsidRPr="00F84C70">
              <w:rPr>
                <w:color w:val="000000"/>
                <w:sz w:val="24"/>
                <w:szCs w:val="24"/>
              </w:rPr>
              <w:t>7</w:t>
            </w:r>
          </w:p>
        </w:tc>
        <w:tc>
          <w:tcPr>
            <w:tcW w:w="1039" w:type="dxa"/>
          </w:tcPr>
          <w:p w:rsidR="00865A94" w:rsidRPr="00F84C70" w:rsidRDefault="00865A94" w:rsidP="00865A94">
            <w:pPr>
              <w:contextualSpacing/>
              <w:jc w:val="center"/>
              <w:rPr>
                <w:color w:val="000000"/>
                <w:sz w:val="24"/>
                <w:szCs w:val="24"/>
              </w:rPr>
            </w:pPr>
            <w:r w:rsidRPr="00F84C70">
              <w:rPr>
                <w:color w:val="000000"/>
                <w:sz w:val="24"/>
                <w:szCs w:val="24"/>
              </w:rPr>
              <w:t>16</w:t>
            </w:r>
          </w:p>
        </w:tc>
        <w:tc>
          <w:tcPr>
            <w:tcW w:w="1134" w:type="dxa"/>
          </w:tcPr>
          <w:p w:rsidR="00865A94" w:rsidRPr="00F84C70" w:rsidRDefault="00865A94" w:rsidP="00865A94">
            <w:pPr>
              <w:contextualSpacing/>
              <w:jc w:val="center"/>
              <w:rPr>
                <w:color w:val="000000"/>
                <w:sz w:val="24"/>
                <w:szCs w:val="24"/>
              </w:rPr>
            </w:pPr>
            <w:r w:rsidRPr="00F84C70">
              <w:rPr>
                <w:color w:val="000000"/>
                <w:sz w:val="24"/>
                <w:szCs w:val="24"/>
              </w:rPr>
              <w:t>503</w:t>
            </w:r>
          </w:p>
          <w:p w:rsidR="00865A94" w:rsidRPr="00F84C70" w:rsidRDefault="00865A94" w:rsidP="00132B0C">
            <w:pPr>
              <w:contextualSpacing/>
              <w:jc w:val="both"/>
              <w:rPr>
                <w:color w:val="000000"/>
                <w:sz w:val="24"/>
                <w:szCs w:val="24"/>
              </w:rPr>
            </w:pPr>
          </w:p>
        </w:tc>
      </w:tr>
      <w:tr w:rsidR="00865A94" w:rsidRPr="00865A94" w:rsidTr="00865A94">
        <w:tc>
          <w:tcPr>
            <w:tcW w:w="817" w:type="dxa"/>
          </w:tcPr>
          <w:p w:rsidR="00865A94" w:rsidRPr="00F84C70" w:rsidRDefault="00865A94" w:rsidP="008226F4">
            <w:pPr>
              <w:contextualSpacing/>
              <w:jc w:val="both"/>
              <w:rPr>
                <w:color w:val="000000"/>
                <w:sz w:val="24"/>
                <w:szCs w:val="24"/>
              </w:rPr>
            </w:pPr>
            <w:r w:rsidRPr="00F84C70">
              <w:rPr>
                <w:color w:val="000000"/>
                <w:sz w:val="24"/>
                <w:szCs w:val="24"/>
              </w:rPr>
              <w:t>202</w:t>
            </w:r>
            <w:r w:rsidR="008226F4">
              <w:rPr>
                <w:color w:val="000000"/>
                <w:sz w:val="24"/>
                <w:szCs w:val="24"/>
              </w:rPr>
              <w:t>0</w:t>
            </w:r>
          </w:p>
        </w:tc>
        <w:tc>
          <w:tcPr>
            <w:tcW w:w="1116" w:type="dxa"/>
          </w:tcPr>
          <w:p w:rsidR="00865A94" w:rsidRPr="00F84C70" w:rsidRDefault="00865A94" w:rsidP="00865A94">
            <w:pPr>
              <w:contextualSpacing/>
              <w:jc w:val="center"/>
              <w:rPr>
                <w:color w:val="000000"/>
                <w:sz w:val="24"/>
                <w:szCs w:val="24"/>
              </w:rPr>
            </w:pPr>
            <w:r w:rsidRPr="00F84C70">
              <w:rPr>
                <w:color w:val="000000"/>
                <w:sz w:val="24"/>
                <w:szCs w:val="24"/>
              </w:rPr>
              <w:t>306</w:t>
            </w:r>
          </w:p>
        </w:tc>
        <w:tc>
          <w:tcPr>
            <w:tcW w:w="1214" w:type="dxa"/>
          </w:tcPr>
          <w:p w:rsidR="00865A94" w:rsidRPr="00F84C70" w:rsidRDefault="00865A94" w:rsidP="00865A94">
            <w:pPr>
              <w:contextualSpacing/>
              <w:jc w:val="center"/>
              <w:rPr>
                <w:color w:val="000000"/>
                <w:sz w:val="24"/>
                <w:szCs w:val="24"/>
              </w:rPr>
            </w:pPr>
            <w:r w:rsidRPr="00F84C70">
              <w:rPr>
                <w:color w:val="000000"/>
                <w:sz w:val="24"/>
                <w:szCs w:val="24"/>
              </w:rPr>
              <w:t>88 990</w:t>
            </w:r>
          </w:p>
        </w:tc>
        <w:tc>
          <w:tcPr>
            <w:tcW w:w="1196" w:type="dxa"/>
          </w:tcPr>
          <w:p w:rsidR="00865A94" w:rsidRPr="00F84C70" w:rsidRDefault="00865A94" w:rsidP="00865A94">
            <w:pPr>
              <w:contextualSpacing/>
              <w:jc w:val="center"/>
              <w:rPr>
                <w:color w:val="000000"/>
                <w:sz w:val="24"/>
                <w:szCs w:val="24"/>
              </w:rPr>
            </w:pPr>
            <w:r w:rsidRPr="00F84C70">
              <w:rPr>
                <w:color w:val="000000"/>
                <w:sz w:val="24"/>
                <w:szCs w:val="24"/>
              </w:rPr>
              <w:t>4725</w:t>
            </w:r>
          </w:p>
        </w:tc>
        <w:tc>
          <w:tcPr>
            <w:tcW w:w="1152" w:type="dxa"/>
          </w:tcPr>
          <w:p w:rsidR="00865A94" w:rsidRPr="00F84C70" w:rsidRDefault="00865A94" w:rsidP="00865A94">
            <w:pPr>
              <w:contextualSpacing/>
              <w:jc w:val="center"/>
              <w:rPr>
                <w:color w:val="000000"/>
                <w:sz w:val="24"/>
                <w:szCs w:val="24"/>
              </w:rPr>
            </w:pPr>
            <w:r w:rsidRPr="00F84C70">
              <w:rPr>
                <w:color w:val="000000"/>
                <w:sz w:val="24"/>
                <w:szCs w:val="24"/>
              </w:rPr>
              <w:t>1</w:t>
            </w:r>
          </w:p>
          <w:p w:rsidR="00865A94" w:rsidRPr="00865A94" w:rsidRDefault="00865A94" w:rsidP="00865A94">
            <w:pPr>
              <w:contextualSpacing/>
              <w:jc w:val="center"/>
              <w:rPr>
                <w:color w:val="000000"/>
                <w:sz w:val="20"/>
                <w:szCs w:val="20"/>
              </w:rPr>
            </w:pPr>
            <w:r w:rsidRPr="00865A94">
              <w:rPr>
                <w:color w:val="000000"/>
                <w:sz w:val="20"/>
                <w:szCs w:val="20"/>
              </w:rPr>
              <w:t>временно не функционирует</w:t>
            </w:r>
          </w:p>
        </w:tc>
        <w:tc>
          <w:tcPr>
            <w:tcW w:w="1276" w:type="dxa"/>
          </w:tcPr>
          <w:p w:rsidR="00865A94" w:rsidRPr="00F84C70" w:rsidRDefault="00865A94" w:rsidP="00865A94">
            <w:pPr>
              <w:contextualSpacing/>
              <w:jc w:val="center"/>
              <w:rPr>
                <w:color w:val="000000"/>
                <w:sz w:val="24"/>
                <w:szCs w:val="24"/>
              </w:rPr>
            </w:pPr>
            <w:r w:rsidRPr="00F84C70">
              <w:rPr>
                <w:color w:val="000000"/>
                <w:sz w:val="24"/>
                <w:szCs w:val="24"/>
              </w:rPr>
              <w:t>1512</w:t>
            </w:r>
          </w:p>
        </w:tc>
        <w:tc>
          <w:tcPr>
            <w:tcW w:w="1134" w:type="dxa"/>
          </w:tcPr>
          <w:p w:rsidR="00865A94" w:rsidRPr="00F84C70" w:rsidRDefault="00865A94" w:rsidP="00865A94">
            <w:pPr>
              <w:contextualSpacing/>
              <w:jc w:val="center"/>
              <w:rPr>
                <w:color w:val="000000"/>
                <w:sz w:val="24"/>
                <w:szCs w:val="24"/>
              </w:rPr>
            </w:pPr>
            <w:r w:rsidRPr="00F84C70">
              <w:rPr>
                <w:color w:val="000000"/>
                <w:sz w:val="24"/>
                <w:szCs w:val="24"/>
              </w:rPr>
              <w:t>7</w:t>
            </w:r>
          </w:p>
        </w:tc>
        <w:tc>
          <w:tcPr>
            <w:tcW w:w="1039" w:type="dxa"/>
          </w:tcPr>
          <w:p w:rsidR="00865A94" w:rsidRPr="00F84C70" w:rsidRDefault="00865A94" w:rsidP="00865A94">
            <w:pPr>
              <w:contextualSpacing/>
              <w:jc w:val="center"/>
              <w:rPr>
                <w:color w:val="000000"/>
                <w:sz w:val="24"/>
                <w:szCs w:val="24"/>
              </w:rPr>
            </w:pPr>
            <w:r w:rsidRPr="00F84C70">
              <w:rPr>
                <w:color w:val="000000"/>
                <w:sz w:val="24"/>
                <w:szCs w:val="24"/>
              </w:rPr>
              <w:t>16</w:t>
            </w:r>
          </w:p>
        </w:tc>
        <w:tc>
          <w:tcPr>
            <w:tcW w:w="1134" w:type="dxa"/>
          </w:tcPr>
          <w:p w:rsidR="00865A94" w:rsidRPr="00F84C70" w:rsidRDefault="00865A94" w:rsidP="00865A94">
            <w:pPr>
              <w:contextualSpacing/>
              <w:jc w:val="center"/>
              <w:rPr>
                <w:color w:val="000000"/>
                <w:sz w:val="24"/>
                <w:szCs w:val="24"/>
              </w:rPr>
            </w:pPr>
            <w:r w:rsidRPr="00F84C70">
              <w:rPr>
                <w:color w:val="000000"/>
                <w:sz w:val="24"/>
                <w:szCs w:val="24"/>
              </w:rPr>
              <w:t>503</w:t>
            </w:r>
          </w:p>
          <w:p w:rsidR="00865A94" w:rsidRPr="00F84C70" w:rsidRDefault="00865A94" w:rsidP="00865A94">
            <w:pPr>
              <w:contextualSpacing/>
              <w:jc w:val="both"/>
              <w:rPr>
                <w:color w:val="000000"/>
                <w:sz w:val="24"/>
                <w:szCs w:val="24"/>
              </w:rPr>
            </w:pPr>
          </w:p>
        </w:tc>
      </w:tr>
    </w:tbl>
    <w:p w:rsidR="00C91082" w:rsidRDefault="00E5238A" w:rsidP="00132B0C">
      <w:pPr>
        <w:ind w:firstLine="567"/>
        <w:contextualSpacing/>
        <w:jc w:val="both"/>
        <w:rPr>
          <w:color w:val="000000"/>
          <w:sz w:val="24"/>
          <w:szCs w:val="24"/>
        </w:rPr>
      </w:pPr>
      <w:r>
        <w:rPr>
          <w:color w:val="000000"/>
          <w:sz w:val="24"/>
          <w:szCs w:val="24"/>
        </w:rPr>
        <w:t>Сведения о пре</w:t>
      </w:r>
      <w:r w:rsidR="00960DD4">
        <w:rPr>
          <w:color w:val="000000"/>
          <w:sz w:val="24"/>
          <w:szCs w:val="24"/>
        </w:rPr>
        <w:t>дприятиях общественного питания и</w:t>
      </w:r>
      <w:r>
        <w:rPr>
          <w:color w:val="000000"/>
          <w:sz w:val="24"/>
          <w:szCs w:val="24"/>
        </w:rPr>
        <w:t xml:space="preserve"> </w:t>
      </w:r>
      <w:r w:rsidR="00960DD4">
        <w:rPr>
          <w:color w:val="000000"/>
          <w:sz w:val="24"/>
          <w:szCs w:val="24"/>
        </w:rPr>
        <w:t>автозаправочных станциях</w:t>
      </w:r>
      <w:r w:rsidR="0087586C">
        <w:rPr>
          <w:color w:val="000000"/>
          <w:sz w:val="24"/>
          <w:szCs w:val="24"/>
        </w:rPr>
        <w:t>, расположенных на территории Новочебоксарска</w:t>
      </w:r>
      <w:r>
        <w:rPr>
          <w:color w:val="000000"/>
          <w:sz w:val="24"/>
          <w:szCs w:val="24"/>
        </w:rPr>
        <w:t xml:space="preserve"> представлены в таблице 5</w:t>
      </w:r>
      <w:r w:rsidR="00CD2B8B">
        <w:rPr>
          <w:color w:val="000000"/>
          <w:sz w:val="24"/>
          <w:szCs w:val="24"/>
        </w:rPr>
        <w:t>4</w:t>
      </w:r>
      <w:r>
        <w:rPr>
          <w:color w:val="000000"/>
          <w:sz w:val="24"/>
          <w:szCs w:val="24"/>
        </w:rPr>
        <w:t>.</w:t>
      </w:r>
    </w:p>
    <w:p w:rsidR="00E5238A" w:rsidRDefault="00E5238A" w:rsidP="00E5238A">
      <w:pPr>
        <w:ind w:firstLine="567"/>
        <w:contextualSpacing/>
        <w:jc w:val="right"/>
        <w:rPr>
          <w:color w:val="000000"/>
          <w:sz w:val="24"/>
          <w:szCs w:val="24"/>
        </w:rPr>
      </w:pPr>
      <w:r>
        <w:rPr>
          <w:color w:val="000000"/>
          <w:sz w:val="24"/>
          <w:szCs w:val="24"/>
        </w:rPr>
        <w:t>Таблица 5</w:t>
      </w:r>
      <w:r w:rsidR="00CD2B8B">
        <w:rPr>
          <w:color w:val="000000"/>
          <w:sz w:val="24"/>
          <w:szCs w:val="24"/>
        </w:rPr>
        <w:t>4</w:t>
      </w:r>
    </w:p>
    <w:tbl>
      <w:tblPr>
        <w:tblStyle w:val="affa"/>
        <w:tblW w:w="9871" w:type="dxa"/>
        <w:tblLayout w:type="fixed"/>
        <w:tblLook w:val="04A0" w:firstRow="1" w:lastRow="0" w:firstColumn="1" w:lastColumn="0" w:noHBand="0" w:noVBand="1"/>
      </w:tblPr>
      <w:tblGrid>
        <w:gridCol w:w="817"/>
        <w:gridCol w:w="1843"/>
        <w:gridCol w:w="1560"/>
        <w:gridCol w:w="1984"/>
        <w:gridCol w:w="1984"/>
        <w:gridCol w:w="1683"/>
      </w:tblGrid>
      <w:tr w:rsidR="00960DD4" w:rsidRPr="0087586C" w:rsidTr="0087586C">
        <w:tc>
          <w:tcPr>
            <w:tcW w:w="817" w:type="dxa"/>
            <w:vMerge w:val="restart"/>
          </w:tcPr>
          <w:p w:rsidR="00960DD4" w:rsidRPr="0087586C" w:rsidRDefault="00960DD4" w:rsidP="00E5238A">
            <w:pPr>
              <w:contextualSpacing/>
              <w:jc w:val="both"/>
              <w:rPr>
                <w:color w:val="000000"/>
                <w:sz w:val="24"/>
                <w:szCs w:val="24"/>
              </w:rPr>
            </w:pPr>
            <w:r w:rsidRPr="0087586C">
              <w:rPr>
                <w:color w:val="000000"/>
                <w:sz w:val="24"/>
                <w:szCs w:val="24"/>
              </w:rPr>
              <w:t>Годы</w:t>
            </w:r>
          </w:p>
        </w:tc>
        <w:tc>
          <w:tcPr>
            <w:tcW w:w="5387" w:type="dxa"/>
            <w:gridSpan w:val="3"/>
          </w:tcPr>
          <w:p w:rsidR="00960DD4" w:rsidRPr="0087586C" w:rsidRDefault="00960DD4" w:rsidP="00E5238A">
            <w:pPr>
              <w:contextualSpacing/>
              <w:jc w:val="both"/>
              <w:rPr>
                <w:color w:val="000000"/>
                <w:sz w:val="24"/>
                <w:szCs w:val="24"/>
              </w:rPr>
            </w:pPr>
            <w:r w:rsidRPr="0087586C">
              <w:rPr>
                <w:color w:val="000000"/>
                <w:sz w:val="24"/>
                <w:szCs w:val="24"/>
              </w:rPr>
              <w:t>Общественное питание</w:t>
            </w:r>
          </w:p>
        </w:tc>
        <w:tc>
          <w:tcPr>
            <w:tcW w:w="3667" w:type="dxa"/>
            <w:gridSpan w:val="2"/>
          </w:tcPr>
          <w:p w:rsidR="00960DD4" w:rsidRPr="0087586C" w:rsidRDefault="002213BD" w:rsidP="00E5238A">
            <w:pPr>
              <w:contextualSpacing/>
              <w:jc w:val="both"/>
              <w:rPr>
                <w:color w:val="000000"/>
                <w:sz w:val="24"/>
                <w:szCs w:val="24"/>
              </w:rPr>
            </w:pPr>
            <w:r>
              <w:rPr>
                <w:color w:val="000000"/>
                <w:sz w:val="24"/>
                <w:szCs w:val="24"/>
              </w:rPr>
              <w:t>АЗС</w:t>
            </w:r>
          </w:p>
        </w:tc>
      </w:tr>
      <w:tr w:rsidR="00960DD4" w:rsidRPr="0087586C" w:rsidTr="0087586C">
        <w:tc>
          <w:tcPr>
            <w:tcW w:w="817" w:type="dxa"/>
            <w:vMerge/>
          </w:tcPr>
          <w:p w:rsidR="00960DD4" w:rsidRPr="0087586C" w:rsidRDefault="00960DD4" w:rsidP="00E5238A">
            <w:pPr>
              <w:contextualSpacing/>
              <w:jc w:val="both"/>
              <w:rPr>
                <w:color w:val="000000"/>
                <w:sz w:val="24"/>
                <w:szCs w:val="24"/>
              </w:rPr>
            </w:pPr>
          </w:p>
        </w:tc>
        <w:tc>
          <w:tcPr>
            <w:tcW w:w="1843" w:type="dxa"/>
          </w:tcPr>
          <w:p w:rsidR="00960DD4" w:rsidRPr="0087586C" w:rsidRDefault="00960DD4" w:rsidP="0087586C">
            <w:pPr>
              <w:contextualSpacing/>
              <w:jc w:val="both"/>
              <w:rPr>
                <w:color w:val="000000"/>
                <w:sz w:val="24"/>
                <w:szCs w:val="24"/>
              </w:rPr>
            </w:pPr>
            <w:r w:rsidRPr="0087586C">
              <w:rPr>
                <w:color w:val="000000"/>
                <w:sz w:val="24"/>
                <w:szCs w:val="24"/>
              </w:rPr>
              <w:t>Кол-во предприятий, шт.</w:t>
            </w:r>
          </w:p>
        </w:tc>
        <w:tc>
          <w:tcPr>
            <w:tcW w:w="1560" w:type="dxa"/>
          </w:tcPr>
          <w:p w:rsidR="00960DD4" w:rsidRPr="0087586C" w:rsidRDefault="00960DD4" w:rsidP="00E5238A">
            <w:pPr>
              <w:contextualSpacing/>
              <w:jc w:val="both"/>
              <w:rPr>
                <w:color w:val="000000"/>
                <w:sz w:val="24"/>
                <w:szCs w:val="24"/>
              </w:rPr>
            </w:pPr>
            <w:r w:rsidRPr="0087586C">
              <w:rPr>
                <w:color w:val="000000"/>
                <w:sz w:val="24"/>
                <w:szCs w:val="24"/>
              </w:rPr>
              <w:t>Число посадочных мест</w:t>
            </w:r>
          </w:p>
        </w:tc>
        <w:tc>
          <w:tcPr>
            <w:tcW w:w="1984" w:type="dxa"/>
          </w:tcPr>
          <w:p w:rsidR="00960DD4" w:rsidRPr="0087586C" w:rsidRDefault="00960DD4" w:rsidP="0087586C">
            <w:pPr>
              <w:contextualSpacing/>
              <w:jc w:val="both"/>
              <w:rPr>
                <w:color w:val="000000"/>
                <w:sz w:val="24"/>
                <w:szCs w:val="24"/>
              </w:rPr>
            </w:pPr>
            <w:proofErr w:type="spellStart"/>
            <w:r w:rsidRPr="0087586C">
              <w:rPr>
                <w:color w:val="000000"/>
                <w:sz w:val="24"/>
                <w:szCs w:val="24"/>
              </w:rPr>
              <w:t>Среднеспи</w:t>
            </w:r>
            <w:proofErr w:type="spellEnd"/>
            <w:r w:rsidR="0087586C">
              <w:rPr>
                <w:color w:val="000000"/>
                <w:sz w:val="24"/>
                <w:szCs w:val="24"/>
              </w:rPr>
              <w:t>-</w:t>
            </w:r>
            <w:r w:rsidRPr="0087586C">
              <w:rPr>
                <w:color w:val="000000"/>
                <w:sz w:val="24"/>
                <w:szCs w:val="24"/>
              </w:rPr>
              <w:t>сочная численность</w:t>
            </w:r>
            <w:r w:rsidR="008226F4">
              <w:rPr>
                <w:color w:val="000000"/>
                <w:sz w:val="24"/>
                <w:szCs w:val="24"/>
              </w:rPr>
              <w:t xml:space="preserve"> работников</w:t>
            </w:r>
          </w:p>
        </w:tc>
        <w:tc>
          <w:tcPr>
            <w:tcW w:w="1984" w:type="dxa"/>
          </w:tcPr>
          <w:p w:rsidR="00960DD4" w:rsidRPr="0087586C" w:rsidRDefault="00960DD4" w:rsidP="00E5238A">
            <w:pPr>
              <w:contextualSpacing/>
              <w:jc w:val="both"/>
              <w:rPr>
                <w:color w:val="000000"/>
                <w:sz w:val="24"/>
                <w:szCs w:val="24"/>
              </w:rPr>
            </w:pPr>
            <w:r w:rsidRPr="0087586C">
              <w:rPr>
                <w:color w:val="000000"/>
                <w:sz w:val="24"/>
                <w:szCs w:val="24"/>
              </w:rPr>
              <w:t xml:space="preserve">Кол-во </w:t>
            </w:r>
            <w:proofErr w:type="spellStart"/>
            <w:r w:rsidRPr="0087586C">
              <w:rPr>
                <w:color w:val="000000"/>
                <w:sz w:val="24"/>
                <w:szCs w:val="24"/>
              </w:rPr>
              <w:t>предпри-ятий</w:t>
            </w:r>
            <w:proofErr w:type="spellEnd"/>
            <w:r w:rsidRPr="0087586C">
              <w:rPr>
                <w:color w:val="000000"/>
                <w:sz w:val="24"/>
                <w:szCs w:val="24"/>
              </w:rPr>
              <w:t>, шт.</w:t>
            </w:r>
          </w:p>
        </w:tc>
        <w:tc>
          <w:tcPr>
            <w:tcW w:w="1683" w:type="dxa"/>
          </w:tcPr>
          <w:p w:rsidR="00960DD4" w:rsidRPr="0087586C" w:rsidRDefault="00960DD4" w:rsidP="00E5238A">
            <w:pPr>
              <w:contextualSpacing/>
              <w:jc w:val="both"/>
              <w:rPr>
                <w:color w:val="000000"/>
                <w:sz w:val="24"/>
                <w:szCs w:val="24"/>
              </w:rPr>
            </w:pPr>
            <w:proofErr w:type="spellStart"/>
            <w:r w:rsidRPr="0087586C">
              <w:rPr>
                <w:color w:val="000000"/>
                <w:sz w:val="24"/>
                <w:szCs w:val="24"/>
              </w:rPr>
              <w:t>Среднеспи</w:t>
            </w:r>
            <w:proofErr w:type="spellEnd"/>
            <w:r w:rsidR="0087586C">
              <w:rPr>
                <w:color w:val="000000"/>
                <w:sz w:val="24"/>
                <w:szCs w:val="24"/>
              </w:rPr>
              <w:t>-</w:t>
            </w:r>
            <w:r w:rsidRPr="0087586C">
              <w:rPr>
                <w:color w:val="000000"/>
                <w:sz w:val="24"/>
                <w:szCs w:val="24"/>
              </w:rPr>
              <w:t>сочная численность</w:t>
            </w:r>
            <w:r w:rsidR="008226F4">
              <w:rPr>
                <w:color w:val="000000"/>
                <w:sz w:val="24"/>
                <w:szCs w:val="24"/>
              </w:rPr>
              <w:t xml:space="preserve"> работников</w:t>
            </w:r>
          </w:p>
        </w:tc>
      </w:tr>
      <w:tr w:rsidR="00960DD4" w:rsidRPr="0087586C" w:rsidTr="0087586C">
        <w:tc>
          <w:tcPr>
            <w:tcW w:w="817" w:type="dxa"/>
          </w:tcPr>
          <w:p w:rsidR="00960DD4" w:rsidRPr="0087586C" w:rsidRDefault="00960DD4" w:rsidP="008226F4">
            <w:pPr>
              <w:contextualSpacing/>
              <w:jc w:val="both"/>
              <w:rPr>
                <w:color w:val="000000"/>
                <w:sz w:val="24"/>
                <w:szCs w:val="24"/>
              </w:rPr>
            </w:pPr>
            <w:r w:rsidRPr="0087586C">
              <w:rPr>
                <w:color w:val="000000"/>
                <w:sz w:val="24"/>
                <w:szCs w:val="24"/>
              </w:rPr>
              <w:t>20</w:t>
            </w:r>
            <w:r w:rsidR="008226F4">
              <w:rPr>
                <w:color w:val="000000"/>
                <w:sz w:val="24"/>
                <w:szCs w:val="24"/>
              </w:rPr>
              <w:t>19</w:t>
            </w:r>
          </w:p>
        </w:tc>
        <w:tc>
          <w:tcPr>
            <w:tcW w:w="1843" w:type="dxa"/>
          </w:tcPr>
          <w:p w:rsidR="00960DD4" w:rsidRPr="0087586C" w:rsidRDefault="00960DD4" w:rsidP="00E5238A">
            <w:pPr>
              <w:contextualSpacing/>
              <w:jc w:val="center"/>
              <w:rPr>
                <w:color w:val="000000"/>
                <w:sz w:val="24"/>
                <w:szCs w:val="24"/>
              </w:rPr>
            </w:pPr>
            <w:r w:rsidRPr="0087586C">
              <w:rPr>
                <w:color w:val="000000"/>
                <w:sz w:val="24"/>
                <w:szCs w:val="24"/>
              </w:rPr>
              <w:t>81</w:t>
            </w:r>
          </w:p>
        </w:tc>
        <w:tc>
          <w:tcPr>
            <w:tcW w:w="1560" w:type="dxa"/>
          </w:tcPr>
          <w:p w:rsidR="00960DD4" w:rsidRPr="0087586C" w:rsidRDefault="00960DD4" w:rsidP="00E5238A">
            <w:pPr>
              <w:contextualSpacing/>
              <w:jc w:val="center"/>
              <w:rPr>
                <w:color w:val="000000"/>
                <w:sz w:val="24"/>
                <w:szCs w:val="24"/>
              </w:rPr>
            </w:pPr>
            <w:r w:rsidRPr="0087586C">
              <w:rPr>
                <w:color w:val="000000"/>
                <w:sz w:val="24"/>
                <w:szCs w:val="24"/>
              </w:rPr>
              <w:t>4459</w:t>
            </w:r>
          </w:p>
        </w:tc>
        <w:tc>
          <w:tcPr>
            <w:tcW w:w="1984" w:type="dxa"/>
          </w:tcPr>
          <w:p w:rsidR="00960DD4" w:rsidRPr="0087586C" w:rsidRDefault="00960DD4" w:rsidP="00E5238A">
            <w:pPr>
              <w:contextualSpacing/>
              <w:jc w:val="center"/>
              <w:rPr>
                <w:color w:val="000000"/>
                <w:sz w:val="24"/>
                <w:szCs w:val="24"/>
              </w:rPr>
            </w:pPr>
            <w:r w:rsidRPr="0087586C">
              <w:rPr>
                <w:color w:val="000000"/>
                <w:sz w:val="24"/>
                <w:szCs w:val="24"/>
              </w:rPr>
              <w:t>869</w:t>
            </w:r>
          </w:p>
        </w:tc>
        <w:tc>
          <w:tcPr>
            <w:tcW w:w="1984" w:type="dxa"/>
          </w:tcPr>
          <w:p w:rsidR="00960DD4" w:rsidRPr="0087586C" w:rsidRDefault="0087586C" w:rsidP="00E5238A">
            <w:pPr>
              <w:contextualSpacing/>
              <w:jc w:val="center"/>
              <w:rPr>
                <w:color w:val="000000"/>
                <w:sz w:val="24"/>
                <w:szCs w:val="24"/>
              </w:rPr>
            </w:pPr>
            <w:r w:rsidRPr="0087586C">
              <w:rPr>
                <w:color w:val="000000"/>
                <w:sz w:val="24"/>
                <w:szCs w:val="24"/>
              </w:rPr>
              <w:t>12</w:t>
            </w:r>
          </w:p>
        </w:tc>
        <w:tc>
          <w:tcPr>
            <w:tcW w:w="1683" w:type="dxa"/>
          </w:tcPr>
          <w:p w:rsidR="00960DD4" w:rsidRPr="0087586C" w:rsidRDefault="0087586C" w:rsidP="00E5238A">
            <w:pPr>
              <w:contextualSpacing/>
              <w:jc w:val="center"/>
              <w:rPr>
                <w:color w:val="000000"/>
                <w:sz w:val="24"/>
                <w:szCs w:val="24"/>
              </w:rPr>
            </w:pPr>
            <w:r w:rsidRPr="0087586C">
              <w:rPr>
                <w:color w:val="000000"/>
                <w:sz w:val="24"/>
                <w:szCs w:val="24"/>
              </w:rPr>
              <w:t>107</w:t>
            </w:r>
          </w:p>
          <w:p w:rsidR="0087586C" w:rsidRPr="0087586C" w:rsidRDefault="0087586C" w:rsidP="00E5238A">
            <w:pPr>
              <w:contextualSpacing/>
              <w:jc w:val="center"/>
              <w:rPr>
                <w:color w:val="000000"/>
                <w:sz w:val="24"/>
                <w:szCs w:val="24"/>
              </w:rPr>
            </w:pPr>
          </w:p>
        </w:tc>
      </w:tr>
      <w:tr w:rsidR="00960DD4" w:rsidRPr="0087586C" w:rsidTr="0087586C">
        <w:tc>
          <w:tcPr>
            <w:tcW w:w="817" w:type="dxa"/>
          </w:tcPr>
          <w:p w:rsidR="00960DD4" w:rsidRPr="0087586C" w:rsidRDefault="00960DD4" w:rsidP="008226F4">
            <w:pPr>
              <w:contextualSpacing/>
              <w:jc w:val="both"/>
              <w:rPr>
                <w:color w:val="000000"/>
                <w:sz w:val="24"/>
                <w:szCs w:val="24"/>
              </w:rPr>
            </w:pPr>
            <w:r w:rsidRPr="0087586C">
              <w:rPr>
                <w:color w:val="000000"/>
                <w:sz w:val="24"/>
                <w:szCs w:val="24"/>
              </w:rPr>
              <w:t>202</w:t>
            </w:r>
            <w:r w:rsidR="008226F4">
              <w:rPr>
                <w:color w:val="000000"/>
                <w:sz w:val="24"/>
                <w:szCs w:val="24"/>
              </w:rPr>
              <w:t>0</w:t>
            </w:r>
          </w:p>
        </w:tc>
        <w:tc>
          <w:tcPr>
            <w:tcW w:w="1843" w:type="dxa"/>
          </w:tcPr>
          <w:p w:rsidR="00960DD4" w:rsidRPr="0087586C" w:rsidRDefault="00960DD4" w:rsidP="00E5238A">
            <w:pPr>
              <w:contextualSpacing/>
              <w:jc w:val="center"/>
              <w:rPr>
                <w:color w:val="000000"/>
                <w:sz w:val="24"/>
                <w:szCs w:val="24"/>
              </w:rPr>
            </w:pPr>
            <w:r w:rsidRPr="0087586C">
              <w:rPr>
                <w:color w:val="000000"/>
                <w:sz w:val="24"/>
                <w:szCs w:val="24"/>
              </w:rPr>
              <w:t>73</w:t>
            </w:r>
          </w:p>
          <w:p w:rsidR="00960DD4" w:rsidRPr="0087586C" w:rsidRDefault="00960DD4" w:rsidP="00E5238A">
            <w:pPr>
              <w:rPr>
                <w:sz w:val="24"/>
                <w:szCs w:val="24"/>
              </w:rPr>
            </w:pPr>
          </w:p>
        </w:tc>
        <w:tc>
          <w:tcPr>
            <w:tcW w:w="1560" w:type="dxa"/>
          </w:tcPr>
          <w:p w:rsidR="00960DD4" w:rsidRPr="0087586C" w:rsidRDefault="00960DD4" w:rsidP="00E5238A">
            <w:pPr>
              <w:contextualSpacing/>
              <w:jc w:val="center"/>
              <w:rPr>
                <w:color w:val="000000"/>
                <w:sz w:val="24"/>
                <w:szCs w:val="24"/>
              </w:rPr>
            </w:pPr>
            <w:r w:rsidRPr="0087586C">
              <w:rPr>
                <w:color w:val="000000"/>
                <w:sz w:val="24"/>
                <w:szCs w:val="24"/>
              </w:rPr>
              <w:t>4219</w:t>
            </w:r>
          </w:p>
        </w:tc>
        <w:tc>
          <w:tcPr>
            <w:tcW w:w="1984" w:type="dxa"/>
          </w:tcPr>
          <w:p w:rsidR="00960DD4" w:rsidRPr="0087586C" w:rsidRDefault="00960DD4" w:rsidP="00E5238A">
            <w:pPr>
              <w:contextualSpacing/>
              <w:jc w:val="center"/>
              <w:rPr>
                <w:color w:val="000000"/>
                <w:sz w:val="24"/>
                <w:szCs w:val="24"/>
              </w:rPr>
            </w:pPr>
            <w:r w:rsidRPr="0087586C">
              <w:rPr>
                <w:color w:val="000000"/>
                <w:sz w:val="24"/>
                <w:szCs w:val="24"/>
              </w:rPr>
              <w:t>784</w:t>
            </w:r>
          </w:p>
        </w:tc>
        <w:tc>
          <w:tcPr>
            <w:tcW w:w="1984" w:type="dxa"/>
          </w:tcPr>
          <w:p w:rsidR="00960DD4" w:rsidRPr="0087586C" w:rsidRDefault="0087586C" w:rsidP="00E5238A">
            <w:pPr>
              <w:contextualSpacing/>
              <w:jc w:val="center"/>
              <w:rPr>
                <w:color w:val="000000"/>
                <w:sz w:val="24"/>
                <w:szCs w:val="24"/>
              </w:rPr>
            </w:pPr>
            <w:r w:rsidRPr="0087586C">
              <w:rPr>
                <w:color w:val="000000"/>
                <w:sz w:val="24"/>
                <w:szCs w:val="24"/>
              </w:rPr>
              <w:t>12</w:t>
            </w:r>
          </w:p>
        </w:tc>
        <w:tc>
          <w:tcPr>
            <w:tcW w:w="1683" w:type="dxa"/>
          </w:tcPr>
          <w:p w:rsidR="00960DD4" w:rsidRPr="0087586C" w:rsidRDefault="0087586C" w:rsidP="00E5238A">
            <w:pPr>
              <w:contextualSpacing/>
              <w:jc w:val="center"/>
              <w:rPr>
                <w:color w:val="000000"/>
                <w:sz w:val="24"/>
                <w:szCs w:val="24"/>
              </w:rPr>
            </w:pPr>
            <w:r w:rsidRPr="0087586C">
              <w:rPr>
                <w:color w:val="000000"/>
                <w:sz w:val="24"/>
                <w:szCs w:val="24"/>
              </w:rPr>
              <w:t>107</w:t>
            </w:r>
          </w:p>
        </w:tc>
      </w:tr>
    </w:tbl>
    <w:p w:rsidR="00E5238A" w:rsidRDefault="00E5238A" w:rsidP="00132B0C">
      <w:pPr>
        <w:ind w:firstLine="567"/>
        <w:contextualSpacing/>
        <w:jc w:val="both"/>
        <w:rPr>
          <w:color w:val="000000"/>
          <w:sz w:val="24"/>
          <w:szCs w:val="24"/>
        </w:rPr>
      </w:pPr>
    </w:p>
    <w:p w:rsidR="00640114" w:rsidRDefault="00F84C70" w:rsidP="00132B0C">
      <w:pPr>
        <w:ind w:firstLine="567"/>
        <w:contextualSpacing/>
        <w:jc w:val="both"/>
        <w:rPr>
          <w:color w:val="000000"/>
          <w:sz w:val="24"/>
          <w:szCs w:val="24"/>
        </w:rPr>
      </w:pPr>
      <w:r>
        <w:rPr>
          <w:color w:val="000000"/>
          <w:sz w:val="24"/>
          <w:szCs w:val="24"/>
        </w:rPr>
        <w:t>Данные по предприятиям бытового обслуживания Новочебоксарска представлены в таблице 5</w:t>
      </w:r>
      <w:r w:rsidR="00CD2B8B">
        <w:rPr>
          <w:color w:val="000000"/>
          <w:sz w:val="24"/>
          <w:szCs w:val="24"/>
        </w:rPr>
        <w:t>5</w:t>
      </w:r>
      <w:r>
        <w:rPr>
          <w:color w:val="000000"/>
          <w:sz w:val="24"/>
          <w:szCs w:val="24"/>
        </w:rPr>
        <w:t>.</w:t>
      </w:r>
    </w:p>
    <w:p w:rsidR="00F84C70" w:rsidRDefault="00096F67" w:rsidP="00096F67">
      <w:pPr>
        <w:ind w:firstLine="567"/>
        <w:contextualSpacing/>
        <w:jc w:val="right"/>
        <w:rPr>
          <w:color w:val="000000"/>
          <w:sz w:val="24"/>
          <w:szCs w:val="24"/>
        </w:rPr>
      </w:pPr>
      <w:r>
        <w:rPr>
          <w:color w:val="000000"/>
          <w:sz w:val="24"/>
          <w:szCs w:val="24"/>
        </w:rPr>
        <w:t>Таблица 5</w:t>
      </w:r>
      <w:r w:rsidR="00CD2B8B">
        <w:rPr>
          <w:color w:val="000000"/>
          <w:sz w:val="24"/>
          <w:szCs w:val="24"/>
        </w:rPr>
        <w:t>5</w:t>
      </w:r>
    </w:p>
    <w:tbl>
      <w:tblPr>
        <w:tblStyle w:val="affa"/>
        <w:tblW w:w="9889" w:type="dxa"/>
        <w:tblLook w:val="04A0" w:firstRow="1" w:lastRow="0" w:firstColumn="1" w:lastColumn="0" w:noHBand="0" w:noVBand="1"/>
      </w:tblPr>
      <w:tblGrid>
        <w:gridCol w:w="2943"/>
        <w:gridCol w:w="1701"/>
        <w:gridCol w:w="1843"/>
        <w:gridCol w:w="1701"/>
        <w:gridCol w:w="1701"/>
      </w:tblGrid>
      <w:tr w:rsidR="00F84C70" w:rsidTr="00F84C70">
        <w:tc>
          <w:tcPr>
            <w:tcW w:w="2943" w:type="dxa"/>
            <w:vMerge w:val="restart"/>
          </w:tcPr>
          <w:p w:rsidR="00F84C70" w:rsidRDefault="00F84C70" w:rsidP="00132B0C">
            <w:pPr>
              <w:contextualSpacing/>
              <w:jc w:val="both"/>
              <w:rPr>
                <w:color w:val="000000"/>
                <w:sz w:val="24"/>
                <w:szCs w:val="24"/>
              </w:rPr>
            </w:pPr>
          </w:p>
        </w:tc>
        <w:tc>
          <w:tcPr>
            <w:tcW w:w="3544" w:type="dxa"/>
            <w:gridSpan w:val="2"/>
          </w:tcPr>
          <w:p w:rsidR="00F84C70" w:rsidRDefault="00F84C70" w:rsidP="008226F4">
            <w:pPr>
              <w:contextualSpacing/>
              <w:jc w:val="center"/>
              <w:rPr>
                <w:color w:val="000000"/>
                <w:sz w:val="24"/>
                <w:szCs w:val="24"/>
              </w:rPr>
            </w:pPr>
            <w:r>
              <w:rPr>
                <w:color w:val="000000"/>
                <w:sz w:val="24"/>
                <w:szCs w:val="24"/>
              </w:rPr>
              <w:t>20</w:t>
            </w:r>
            <w:r w:rsidR="008226F4">
              <w:rPr>
                <w:color w:val="000000"/>
                <w:sz w:val="24"/>
                <w:szCs w:val="24"/>
              </w:rPr>
              <w:t>19</w:t>
            </w:r>
            <w:r>
              <w:rPr>
                <w:color w:val="000000"/>
                <w:sz w:val="24"/>
                <w:szCs w:val="24"/>
              </w:rPr>
              <w:t xml:space="preserve"> г.</w:t>
            </w:r>
          </w:p>
        </w:tc>
        <w:tc>
          <w:tcPr>
            <w:tcW w:w="3402" w:type="dxa"/>
            <w:gridSpan w:val="2"/>
          </w:tcPr>
          <w:p w:rsidR="00F84C70" w:rsidRDefault="00F84C70" w:rsidP="008226F4">
            <w:pPr>
              <w:contextualSpacing/>
              <w:jc w:val="center"/>
              <w:rPr>
                <w:color w:val="000000"/>
                <w:sz w:val="24"/>
                <w:szCs w:val="24"/>
              </w:rPr>
            </w:pPr>
            <w:r>
              <w:rPr>
                <w:color w:val="000000"/>
                <w:sz w:val="24"/>
                <w:szCs w:val="24"/>
              </w:rPr>
              <w:t>202</w:t>
            </w:r>
            <w:r w:rsidR="008226F4">
              <w:rPr>
                <w:color w:val="000000"/>
                <w:sz w:val="24"/>
                <w:szCs w:val="24"/>
              </w:rPr>
              <w:t>0</w:t>
            </w:r>
            <w:r>
              <w:rPr>
                <w:color w:val="000000"/>
                <w:sz w:val="24"/>
                <w:szCs w:val="24"/>
              </w:rPr>
              <w:t xml:space="preserve"> г.</w:t>
            </w:r>
          </w:p>
        </w:tc>
      </w:tr>
      <w:tr w:rsidR="008226F4" w:rsidTr="00F84C70">
        <w:tc>
          <w:tcPr>
            <w:tcW w:w="2943" w:type="dxa"/>
            <w:vMerge/>
          </w:tcPr>
          <w:p w:rsidR="008226F4" w:rsidRDefault="008226F4" w:rsidP="00132B0C">
            <w:pPr>
              <w:contextualSpacing/>
              <w:jc w:val="both"/>
              <w:rPr>
                <w:color w:val="000000"/>
                <w:sz w:val="24"/>
                <w:szCs w:val="24"/>
              </w:rPr>
            </w:pPr>
          </w:p>
        </w:tc>
        <w:tc>
          <w:tcPr>
            <w:tcW w:w="1701" w:type="dxa"/>
          </w:tcPr>
          <w:p w:rsidR="008226F4" w:rsidRDefault="008226F4" w:rsidP="00132B0C">
            <w:pPr>
              <w:contextualSpacing/>
              <w:jc w:val="both"/>
              <w:rPr>
                <w:color w:val="000000"/>
                <w:sz w:val="24"/>
                <w:szCs w:val="24"/>
              </w:rPr>
            </w:pPr>
            <w:r>
              <w:rPr>
                <w:color w:val="000000"/>
                <w:sz w:val="24"/>
                <w:szCs w:val="24"/>
              </w:rPr>
              <w:t>Кол-во предприятий, шт.</w:t>
            </w:r>
          </w:p>
        </w:tc>
        <w:tc>
          <w:tcPr>
            <w:tcW w:w="1843" w:type="dxa"/>
          </w:tcPr>
          <w:p w:rsidR="008226F4" w:rsidRDefault="008226F4" w:rsidP="00132B0C">
            <w:pPr>
              <w:contextualSpacing/>
              <w:jc w:val="both"/>
              <w:rPr>
                <w:color w:val="000000"/>
                <w:sz w:val="24"/>
                <w:szCs w:val="24"/>
              </w:rPr>
            </w:pPr>
            <w:proofErr w:type="spellStart"/>
            <w:r w:rsidRPr="0087586C">
              <w:rPr>
                <w:color w:val="000000"/>
                <w:sz w:val="24"/>
                <w:szCs w:val="24"/>
              </w:rPr>
              <w:t>Среднеспи</w:t>
            </w:r>
            <w:proofErr w:type="spellEnd"/>
            <w:r>
              <w:rPr>
                <w:color w:val="000000"/>
                <w:sz w:val="24"/>
                <w:szCs w:val="24"/>
              </w:rPr>
              <w:t>-</w:t>
            </w:r>
            <w:r w:rsidRPr="0087586C">
              <w:rPr>
                <w:color w:val="000000"/>
                <w:sz w:val="24"/>
                <w:szCs w:val="24"/>
              </w:rPr>
              <w:t>сочная численность</w:t>
            </w:r>
            <w:r>
              <w:rPr>
                <w:color w:val="000000"/>
                <w:sz w:val="24"/>
                <w:szCs w:val="24"/>
              </w:rPr>
              <w:t xml:space="preserve"> работников</w:t>
            </w:r>
          </w:p>
        </w:tc>
        <w:tc>
          <w:tcPr>
            <w:tcW w:w="1701" w:type="dxa"/>
          </w:tcPr>
          <w:p w:rsidR="008226F4" w:rsidRDefault="008226F4" w:rsidP="008226F4">
            <w:pPr>
              <w:contextualSpacing/>
              <w:jc w:val="both"/>
              <w:rPr>
                <w:color w:val="000000"/>
                <w:sz w:val="24"/>
                <w:szCs w:val="24"/>
              </w:rPr>
            </w:pPr>
            <w:r>
              <w:rPr>
                <w:color w:val="000000"/>
                <w:sz w:val="24"/>
                <w:szCs w:val="24"/>
              </w:rPr>
              <w:t>Кол-во предприятий, шт.</w:t>
            </w:r>
          </w:p>
        </w:tc>
        <w:tc>
          <w:tcPr>
            <w:tcW w:w="1701" w:type="dxa"/>
          </w:tcPr>
          <w:p w:rsidR="008226F4" w:rsidRDefault="008226F4" w:rsidP="008226F4">
            <w:pPr>
              <w:contextualSpacing/>
              <w:jc w:val="both"/>
              <w:rPr>
                <w:color w:val="000000"/>
                <w:sz w:val="24"/>
                <w:szCs w:val="24"/>
              </w:rPr>
            </w:pPr>
            <w:proofErr w:type="spellStart"/>
            <w:r w:rsidRPr="0087586C">
              <w:rPr>
                <w:color w:val="000000"/>
                <w:sz w:val="24"/>
                <w:szCs w:val="24"/>
              </w:rPr>
              <w:t>Среднеспи</w:t>
            </w:r>
            <w:proofErr w:type="spellEnd"/>
            <w:r>
              <w:rPr>
                <w:color w:val="000000"/>
                <w:sz w:val="24"/>
                <w:szCs w:val="24"/>
              </w:rPr>
              <w:t>-</w:t>
            </w:r>
            <w:r w:rsidRPr="0087586C">
              <w:rPr>
                <w:color w:val="000000"/>
                <w:sz w:val="24"/>
                <w:szCs w:val="24"/>
              </w:rPr>
              <w:t>сочная численность</w:t>
            </w:r>
            <w:r>
              <w:rPr>
                <w:color w:val="000000"/>
                <w:sz w:val="24"/>
                <w:szCs w:val="24"/>
              </w:rPr>
              <w:t xml:space="preserve"> работников</w:t>
            </w:r>
          </w:p>
        </w:tc>
      </w:tr>
      <w:tr w:rsidR="00B171B9" w:rsidTr="00F84C70">
        <w:tc>
          <w:tcPr>
            <w:tcW w:w="2943" w:type="dxa"/>
          </w:tcPr>
          <w:p w:rsidR="00B171B9" w:rsidRPr="00F84C70" w:rsidRDefault="00B171B9" w:rsidP="00132B0C">
            <w:pPr>
              <w:contextualSpacing/>
              <w:jc w:val="both"/>
              <w:rPr>
                <w:color w:val="000000"/>
                <w:sz w:val="24"/>
                <w:szCs w:val="24"/>
              </w:rPr>
            </w:pPr>
            <w:r w:rsidRPr="00F84C70">
              <w:rPr>
                <w:color w:val="000000"/>
                <w:sz w:val="24"/>
                <w:szCs w:val="24"/>
              </w:rPr>
              <w:t>Парикмахерские услуги</w:t>
            </w:r>
          </w:p>
        </w:tc>
        <w:tc>
          <w:tcPr>
            <w:tcW w:w="1701" w:type="dxa"/>
          </w:tcPr>
          <w:p w:rsidR="00B171B9" w:rsidRDefault="00B171B9" w:rsidP="008226F4">
            <w:pPr>
              <w:contextualSpacing/>
              <w:jc w:val="center"/>
              <w:rPr>
                <w:color w:val="000000"/>
                <w:sz w:val="24"/>
                <w:szCs w:val="24"/>
              </w:rPr>
            </w:pPr>
            <w:r>
              <w:rPr>
                <w:color w:val="000000"/>
                <w:sz w:val="24"/>
                <w:szCs w:val="24"/>
              </w:rPr>
              <w:t>97</w:t>
            </w:r>
          </w:p>
        </w:tc>
        <w:tc>
          <w:tcPr>
            <w:tcW w:w="1843" w:type="dxa"/>
          </w:tcPr>
          <w:p w:rsidR="00B171B9" w:rsidRDefault="00B171B9" w:rsidP="008226F4">
            <w:pPr>
              <w:contextualSpacing/>
              <w:jc w:val="center"/>
              <w:rPr>
                <w:color w:val="000000"/>
                <w:sz w:val="24"/>
                <w:szCs w:val="24"/>
              </w:rPr>
            </w:pPr>
            <w:r>
              <w:rPr>
                <w:color w:val="000000"/>
                <w:sz w:val="24"/>
                <w:szCs w:val="24"/>
              </w:rPr>
              <w:t>402</w:t>
            </w:r>
          </w:p>
        </w:tc>
        <w:tc>
          <w:tcPr>
            <w:tcW w:w="1701" w:type="dxa"/>
          </w:tcPr>
          <w:p w:rsidR="00B171B9" w:rsidRDefault="00B171B9" w:rsidP="00B171B9">
            <w:pPr>
              <w:contextualSpacing/>
              <w:jc w:val="center"/>
              <w:rPr>
                <w:color w:val="000000"/>
                <w:sz w:val="24"/>
                <w:szCs w:val="24"/>
              </w:rPr>
            </w:pPr>
            <w:r>
              <w:rPr>
                <w:color w:val="000000"/>
                <w:sz w:val="24"/>
                <w:szCs w:val="24"/>
              </w:rPr>
              <w:t>96</w:t>
            </w:r>
          </w:p>
        </w:tc>
        <w:tc>
          <w:tcPr>
            <w:tcW w:w="1701" w:type="dxa"/>
          </w:tcPr>
          <w:p w:rsidR="00B171B9" w:rsidRDefault="00B171B9" w:rsidP="00B171B9">
            <w:pPr>
              <w:contextualSpacing/>
              <w:jc w:val="center"/>
              <w:rPr>
                <w:color w:val="000000"/>
                <w:sz w:val="24"/>
                <w:szCs w:val="24"/>
              </w:rPr>
            </w:pPr>
            <w:r>
              <w:rPr>
                <w:color w:val="000000"/>
                <w:sz w:val="24"/>
                <w:szCs w:val="24"/>
              </w:rPr>
              <w:t>401</w:t>
            </w:r>
          </w:p>
        </w:tc>
      </w:tr>
      <w:tr w:rsidR="00B171B9" w:rsidTr="00F84C70">
        <w:tc>
          <w:tcPr>
            <w:tcW w:w="2943" w:type="dxa"/>
          </w:tcPr>
          <w:p w:rsidR="00B171B9" w:rsidRPr="00F84C70" w:rsidRDefault="00B171B9" w:rsidP="00132B0C">
            <w:pPr>
              <w:contextualSpacing/>
              <w:jc w:val="both"/>
              <w:rPr>
                <w:color w:val="000000"/>
                <w:sz w:val="24"/>
                <w:szCs w:val="24"/>
              </w:rPr>
            </w:pPr>
            <w:r>
              <w:rPr>
                <w:color w:val="000000"/>
                <w:sz w:val="24"/>
                <w:szCs w:val="24"/>
              </w:rPr>
              <w:t>Солярии</w:t>
            </w:r>
          </w:p>
        </w:tc>
        <w:tc>
          <w:tcPr>
            <w:tcW w:w="1701" w:type="dxa"/>
          </w:tcPr>
          <w:p w:rsidR="00B171B9" w:rsidRDefault="00B171B9" w:rsidP="008226F4">
            <w:pPr>
              <w:contextualSpacing/>
              <w:jc w:val="center"/>
              <w:rPr>
                <w:color w:val="000000"/>
                <w:sz w:val="24"/>
                <w:szCs w:val="24"/>
              </w:rPr>
            </w:pPr>
            <w:r>
              <w:rPr>
                <w:color w:val="000000"/>
                <w:sz w:val="24"/>
                <w:szCs w:val="24"/>
              </w:rPr>
              <w:t>10</w:t>
            </w:r>
          </w:p>
        </w:tc>
        <w:tc>
          <w:tcPr>
            <w:tcW w:w="1843" w:type="dxa"/>
          </w:tcPr>
          <w:p w:rsidR="00B171B9" w:rsidRDefault="00B171B9" w:rsidP="008226F4">
            <w:pPr>
              <w:contextualSpacing/>
              <w:jc w:val="center"/>
              <w:rPr>
                <w:color w:val="000000"/>
                <w:sz w:val="24"/>
                <w:szCs w:val="24"/>
              </w:rPr>
            </w:pPr>
            <w:r>
              <w:rPr>
                <w:color w:val="000000"/>
                <w:sz w:val="24"/>
                <w:szCs w:val="24"/>
              </w:rPr>
              <w:t>39</w:t>
            </w:r>
          </w:p>
        </w:tc>
        <w:tc>
          <w:tcPr>
            <w:tcW w:w="1701" w:type="dxa"/>
          </w:tcPr>
          <w:p w:rsidR="00B171B9" w:rsidRDefault="00B171B9" w:rsidP="00B171B9">
            <w:pPr>
              <w:contextualSpacing/>
              <w:jc w:val="center"/>
              <w:rPr>
                <w:color w:val="000000"/>
                <w:sz w:val="24"/>
                <w:szCs w:val="24"/>
              </w:rPr>
            </w:pPr>
            <w:r>
              <w:rPr>
                <w:color w:val="000000"/>
                <w:sz w:val="24"/>
                <w:szCs w:val="24"/>
              </w:rPr>
              <w:t>10</w:t>
            </w:r>
          </w:p>
        </w:tc>
        <w:tc>
          <w:tcPr>
            <w:tcW w:w="1701" w:type="dxa"/>
          </w:tcPr>
          <w:p w:rsidR="00B171B9" w:rsidRDefault="00B171B9" w:rsidP="00B171B9">
            <w:pPr>
              <w:contextualSpacing/>
              <w:jc w:val="center"/>
              <w:rPr>
                <w:color w:val="000000"/>
                <w:sz w:val="24"/>
                <w:szCs w:val="24"/>
              </w:rPr>
            </w:pPr>
            <w:r>
              <w:rPr>
                <w:color w:val="000000"/>
                <w:sz w:val="24"/>
                <w:szCs w:val="24"/>
              </w:rPr>
              <w:t>39</w:t>
            </w:r>
          </w:p>
        </w:tc>
      </w:tr>
      <w:tr w:rsidR="00B171B9" w:rsidTr="00F84C70">
        <w:tc>
          <w:tcPr>
            <w:tcW w:w="2943" w:type="dxa"/>
          </w:tcPr>
          <w:p w:rsidR="00B171B9" w:rsidRDefault="00B171B9" w:rsidP="00132B0C">
            <w:pPr>
              <w:contextualSpacing/>
              <w:jc w:val="both"/>
              <w:rPr>
                <w:color w:val="000000"/>
                <w:sz w:val="24"/>
                <w:szCs w:val="24"/>
              </w:rPr>
            </w:pPr>
            <w:r w:rsidRPr="008226F4">
              <w:rPr>
                <w:color w:val="000000"/>
                <w:sz w:val="24"/>
                <w:szCs w:val="24"/>
              </w:rPr>
              <w:t>Услуги ломбарда</w:t>
            </w:r>
          </w:p>
        </w:tc>
        <w:tc>
          <w:tcPr>
            <w:tcW w:w="1701" w:type="dxa"/>
          </w:tcPr>
          <w:p w:rsidR="00B171B9" w:rsidRDefault="00B171B9" w:rsidP="008226F4">
            <w:pPr>
              <w:contextualSpacing/>
              <w:jc w:val="center"/>
              <w:rPr>
                <w:color w:val="000000"/>
                <w:sz w:val="24"/>
                <w:szCs w:val="24"/>
              </w:rPr>
            </w:pPr>
            <w:r>
              <w:rPr>
                <w:color w:val="000000"/>
                <w:sz w:val="24"/>
                <w:szCs w:val="24"/>
              </w:rPr>
              <w:t>37</w:t>
            </w:r>
          </w:p>
        </w:tc>
        <w:tc>
          <w:tcPr>
            <w:tcW w:w="1843" w:type="dxa"/>
          </w:tcPr>
          <w:p w:rsidR="00B171B9" w:rsidRDefault="00B171B9" w:rsidP="008226F4">
            <w:pPr>
              <w:contextualSpacing/>
              <w:jc w:val="center"/>
              <w:rPr>
                <w:color w:val="000000"/>
                <w:sz w:val="24"/>
                <w:szCs w:val="24"/>
              </w:rPr>
            </w:pPr>
            <w:r>
              <w:rPr>
                <w:color w:val="000000"/>
                <w:sz w:val="24"/>
                <w:szCs w:val="24"/>
              </w:rPr>
              <w:t>101</w:t>
            </w:r>
          </w:p>
        </w:tc>
        <w:tc>
          <w:tcPr>
            <w:tcW w:w="1701" w:type="dxa"/>
          </w:tcPr>
          <w:p w:rsidR="00B171B9" w:rsidRDefault="00B171B9" w:rsidP="00B171B9">
            <w:pPr>
              <w:contextualSpacing/>
              <w:jc w:val="center"/>
              <w:rPr>
                <w:color w:val="000000"/>
                <w:sz w:val="24"/>
                <w:szCs w:val="24"/>
              </w:rPr>
            </w:pPr>
            <w:r>
              <w:rPr>
                <w:color w:val="000000"/>
                <w:sz w:val="24"/>
                <w:szCs w:val="24"/>
              </w:rPr>
              <w:t>37</w:t>
            </w:r>
          </w:p>
        </w:tc>
        <w:tc>
          <w:tcPr>
            <w:tcW w:w="1701" w:type="dxa"/>
          </w:tcPr>
          <w:p w:rsidR="00B171B9" w:rsidRDefault="00B171B9" w:rsidP="00B171B9">
            <w:pPr>
              <w:contextualSpacing/>
              <w:jc w:val="center"/>
              <w:rPr>
                <w:color w:val="000000"/>
                <w:sz w:val="24"/>
                <w:szCs w:val="24"/>
              </w:rPr>
            </w:pPr>
            <w:r>
              <w:rPr>
                <w:color w:val="000000"/>
                <w:sz w:val="24"/>
                <w:szCs w:val="24"/>
              </w:rPr>
              <w:t>101</w:t>
            </w:r>
          </w:p>
        </w:tc>
      </w:tr>
      <w:tr w:rsidR="00B171B9" w:rsidTr="00F84C70">
        <w:tc>
          <w:tcPr>
            <w:tcW w:w="2943" w:type="dxa"/>
          </w:tcPr>
          <w:p w:rsidR="00B171B9" w:rsidRPr="008226F4" w:rsidRDefault="00B171B9" w:rsidP="00132B0C">
            <w:pPr>
              <w:contextualSpacing/>
              <w:jc w:val="both"/>
              <w:rPr>
                <w:color w:val="000000"/>
                <w:sz w:val="24"/>
                <w:szCs w:val="24"/>
              </w:rPr>
            </w:pPr>
            <w:r w:rsidRPr="008226F4">
              <w:rPr>
                <w:color w:val="000000"/>
                <w:sz w:val="24"/>
                <w:szCs w:val="24"/>
              </w:rPr>
              <w:t>Ремонт и пошив обуви</w:t>
            </w:r>
          </w:p>
        </w:tc>
        <w:tc>
          <w:tcPr>
            <w:tcW w:w="1701" w:type="dxa"/>
          </w:tcPr>
          <w:p w:rsidR="00B171B9" w:rsidRDefault="00B171B9" w:rsidP="008226F4">
            <w:pPr>
              <w:contextualSpacing/>
              <w:jc w:val="center"/>
              <w:rPr>
                <w:color w:val="000000"/>
                <w:sz w:val="24"/>
                <w:szCs w:val="24"/>
              </w:rPr>
            </w:pPr>
            <w:r>
              <w:rPr>
                <w:color w:val="000000"/>
                <w:sz w:val="24"/>
                <w:szCs w:val="24"/>
              </w:rPr>
              <w:t>28</w:t>
            </w:r>
          </w:p>
        </w:tc>
        <w:tc>
          <w:tcPr>
            <w:tcW w:w="1843" w:type="dxa"/>
          </w:tcPr>
          <w:p w:rsidR="00B171B9" w:rsidRDefault="00B171B9" w:rsidP="008226F4">
            <w:pPr>
              <w:contextualSpacing/>
              <w:jc w:val="center"/>
              <w:rPr>
                <w:color w:val="000000"/>
                <w:sz w:val="24"/>
                <w:szCs w:val="24"/>
              </w:rPr>
            </w:pPr>
            <w:r>
              <w:rPr>
                <w:color w:val="000000"/>
                <w:sz w:val="24"/>
                <w:szCs w:val="24"/>
              </w:rPr>
              <w:t>57</w:t>
            </w:r>
          </w:p>
        </w:tc>
        <w:tc>
          <w:tcPr>
            <w:tcW w:w="1701" w:type="dxa"/>
          </w:tcPr>
          <w:p w:rsidR="00B171B9" w:rsidRDefault="00B171B9" w:rsidP="00B171B9">
            <w:pPr>
              <w:contextualSpacing/>
              <w:jc w:val="center"/>
              <w:rPr>
                <w:color w:val="000000"/>
                <w:sz w:val="24"/>
                <w:szCs w:val="24"/>
              </w:rPr>
            </w:pPr>
            <w:r>
              <w:rPr>
                <w:color w:val="000000"/>
                <w:sz w:val="24"/>
                <w:szCs w:val="24"/>
              </w:rPr>
              <w:t>28</w:t>
            </w:r>
          </w:p>
        </w:tc>
        <w:tc>
          <w:tcPr>
            <w:tcW w:w="1701" w:type="dxa"/>
          </w:tcPr>
          <w:p w:rsidR="00B171B9" w:rsidRDefault="00B171B9" w:rsidP="00B171B9">
            <w:pPr>
              <w:contextualSpacing/>
              <w:jc w:val="center"/>
              <w:rPr>
                <w:color w:val="000000"/>
                <w:sz w:val="24"/>
                <w:szCs w:val="24"/>
              </w:rPr>
            </w:pPr>
            <w:r>
              <w:rPr>
                <w:color w:val="000000"/>
                <w:sz w:val="24"/>
                <w:szCs w:val="24"/>
              </w:rPr>
              <w:t>57</w:t>
            </w:r>
          </w:p>
        </w:tc>
      </w:tr>
      <w:tr w:rsidR="00B171B9" w:rsidTr="00F84C70">
        <w:tc>
          <w:tcPr>
            <w:tcW w:w="2943" w:type="dxa"/>
          </w:tcPr>
          <w:p w:rsidR="00B171B9" w:rsidRPr="008226F4" w:rsidRDefault="00B171B9" w:rsidP="00132B0C">
            <w:pPr>
              <w:contextualSpacing/>
              <w:jc w:val="both"/>
              <w:rPr>
                <w:color w:val="000000"/>
                <w:sz w:val="24"/>
                <w:szCs w:val="24"/>
              </w:rPr>
            </w:pPr>
            <w:r w:rsidRPr="008226F4">
              <w:rPr>
                <w:color w:val="000000"/>
                <w:sz w:val="24"/>
                <w:szCs w:val="24"/>
              </w:rPr>
              <w:t>Ремонт и пошив швейных изделий</w:t>
            </w:r>
          </w:p>
        </w:tc>
        <w:tc>
          <w:tcPr>
            <w:tcW w:w="1701" w:type="dxa"/>
          </w:tcPr>
          <w:p w:rsidR="00B171B9" w:rsidRDefault="00B171B9" w:rsidP="008226F4">
            <w:pPr>
              <w:contextualSpacing/>
              <w:jc w:val="center"/>
              <w:rPr>
                <w:color w:val="000000"/>
                <w:sz w:val="24"/>
                <w:szCs w:val="24"/>
              </w:rPr>
            </w:pPr>
            <w:r>
              <w:rPr>
                <w:color w:val="000000"/>
                <w:sz w:val="24"/>
                <w:szCs w:val="24"/>
              </w:rPr>
              <w:t>37</w:t>
            </w:r>
          </w:p>
        </w:tc>
        <w:tc>
          <w:tcPr>
            <w:tcW w:w="1843" w:type="dxa"/>
          </w:tcPr>
          <w:p w:rsidR="00B171B9" w:rsidRDefault="00B171B9" w:rsidP="008226F4">
            <w:pPr>
              <w:contextualSpacing/>
              <w:jc w:val="center"/>
              <w:rPr>
                <w:color w:val="000000"/>
                <w:sz w:val="24"/>
                <w:szCs w:val="24"/>
              </w:rPr>
            </w:pPr>
            <w:r>
              <w:rPr>
                <w:color w:val="000000"/>
                <w:sz w:val="24"/>
                <w:szCs w:val="24"/>
              </w:rPr>
              <w:t>50</w:t>
            </w:r>
          </w:p>
        </w:tc>
        <w:tc>
          <w:tcPr>
            <w:tcW w:w="1701" w:type="dxa"/>
          </w:tcPr>
          <w:p w:rsidR="00B171B9" w:rsidRDefault="00B171B9" w:rsidP="00B171B9">
            <w:pPr>
              <w:contextualSpacing/>
              <w:jc w:val="center"/>
              <w:rPr>
                <w:color w:val="000000"/>
                <w:sz w:val="24"/>
                <w:szCs w:val="24"/>
              </w:rPr>
            </w:pPr>
            <w:r>
              <w:rPr>
                <w:color w:val="000000"/>
                <w:sz w:val="24"/>
                <w:szCs w:val="24"/>
              </w:rPr>
              <w:t>37</w:t>
            </w:r>
          </w:p>
        </w:tc>
        <w:tc>
          <w:tcPr>
            <w:tcW w:w="1701" w:type="dxa"/>
          </w:tcPr>
          <w:p w:rsidR="00B171B9" w:rsidRDefault="00B171B9" w:rsidP="00B171B9">
            <w:pPr>
              <w:contextualSpacing/>
              <w:jc w:val="center"/>
              <w:rPr>
                <w:color w:val="000000"/>
                <w:sz w:val="24"/>
                <w:szCs w:val="24"/>
              </w:rPr>
            </w:pPr>
            <w:r>
              <w:rPr>
                <w:color w:val="000000"/>
                <w:sz w:val="24"/>
                <w:szCs w:val="24"/>
              </w:rPr>
              <w:t>50</w:t>
            </w:r>
          </w:p>
        </w:tc>
      </w:tr>
      <w:tr w:rsidR="00B171B9" w:rsidTr="00F84C70">
        <w:tc>
          <w:tcPr>
            <w:tcW w:w="2943" w:type="dxa"/>
          </w:tcPr>
          <w:p w:rsidR="00B171B9" w:rsidRPr="008226F4" w:rsidRDefault="00B171B9" w:rsidP="00132B0C">
            <w:pPr>
              <w:contextualSpacing/>
              <w:jc w:val="both"/>
              <w:rPr>
                <w:color w:val="000000"/>
                <w:sz w:val="24"/>
                <w:szCs w:val="24"/>
              </w:rPr>
            </w:pPr>
            <w:r w:rsidRPr="008226F4">
              <w:rPr>
                <w:color w:val="000000"/>
                <w:sz w:val="24"/>
                <w:szCs w:val="24"/>
              </w:rPr>
              <w:t>Ремонт часов</w:t>
            </w:r>
          </w:p>
        </w:tc>
        <w:tc>
          <w:tcPr>
            <w:tcW w:w="1701" w:type="dxa"/>
          </w:tcPr>
          <w:p w:rsidR="00B171B9" w:rsidRDefault="00B171B9" w:rsidP="008226F4">
            <w:pPr>
              <w:contextualSpacing/>
              <w:jc w:val="center"/>
              <w:rPr>
                <w:color w:val="000000"/>
                <w:sz w:val="24"/>
                <w:szCs w:val="24"/>
              </w:rPr>
            </w:pPr>
            <w:r>
              <w:rPr>
                <w:color w:val="000000"/>
                <w:sz w:val="24"/>
                <w:szCs w:val="24"/>
              </w:rPr>
              <w:t>6</w:t>
            </w:r>
          </w:p>
        </w:tc>
        <w:tc>
          <w:tcPr>
            <w:tcW w:w="1843" w:type="dxa"/>
          </w:tcPr>
          <w:p w:rsidR="00B171B9" w:rsidRDefault="00B171B9" w:rsidP="008226F4">
            <w:pPr>
              <w:contextualSpacing/>
              <w:jc w:val="center"/>
              <w:rPr>
                <w:color w:val="000000"/>
                <w:sz w:val="24"/>
                <w:szCs w:val="24"/>
              </w:rPr>
            </w:pPr>
            <w:r>
              <w:rPr>
                <w:color w:val="000000"/>
                <w:sz w:val="24"/>
                <w:szCs w:val="24"/>
              </w:rPr>
              <w:t>8</w:t>
            </w:r>
          </w:p>
        </w:tc>
        <w:tc>
          <w:tcPr>
            <w:tcW w:w="1701" w:type="dxa"/>
          </w:tcPr>
          <w:p w:rsidR="00B171B9" w:rsidRDefault="00B171B9" w:rsidP="00B171B9">
            <w:pPr>
              <w:contextualSpacing/>
              <w:jc w:val="center"/>
              <w:rPr>
                <w:color w:val="000000"/>
                <w:sz w:val="24"/>
                <w:szCs w:val="24"/>
              </w:rPr>
            </w:pPr>
            <w:r>
              <w:rPr>
                <w:color w:val="000000"/>
                <w:sz w:val="24"/>
                <w:szCs w:val="24"/>
              </w:rPr>
              <w:t>6</w:t>
            </w:r>
          </w:p>
        </w:tc>
        <w:tc>
          <w:tcPr>
            <w:tcW w:w="1701" w:type="dxa"/>
          </w:tcPr>
          <w:p w:rsidR="00B171B9" w:rsidRDefault="00B171B9" w:rsidP="00B171B9">
            <w:pPr>
              <w:contextualSpacing/>
              <w:jc w:val="center"/>
              <w:rPr>
                <w:color w:val="000000"/>
                <w:sz w:val="24"/>
                <w:szCs w:val="24"/>
              </w:rPr>
            </w:pPr>
            <w:r>
              <w:rPr>
                <w:color w:val="000000"/>
                <w:sz w:val="24"/>
                <w:szCs w:val="24"/>
              </w:rPr>
              <w:t>8</w:t>
            </w:r>
          </w:p>
        </w:tc>
      </w:tr>
      <w:tr w:rsidR="00B171B9" w:rsidTr="00F84C70">
        <w:tc>
          <w:tcPr>
            <w:tcW w:w="2943" w:type="dxa"/>
          </w:tcPr>
          <w:p w:rsidR="00B171B9" w:rsidRPr="008226F4" w:rsidRDefault="00B171B9" w:rsidP="00132B0C">
            <w:pPr>
              <w:contextualSpacing/>
              <w:jc w:val="both"/>
              <w:rPr>
                <w:color w:val="000000"/>
                <w:sz w:val="24"/>
                <w:szCs w:val="24"/>
              </w:rPr>
            </w:pPr>
            <w:r w:rsidRPr="008226F4">
              <w:rPr>
                <w:color w:val="000000"/>
                <w:sz w:val="24"/>
                <w:szCs w:val="24"/>
              </w:rPr>
              <w:t>Услуги фотографий</w:t>
            </w:r>
          </w:p>
        </w:tc>
        <w:tc>
          <w:tcPr>
            <w:tcW w:w="1701" w:type="dxa"/>
          </w:tcPr>
          <w:p w:rsidR="00B171B9" w:rsidRDefault="00B171B9" w:rsidP="008226F4">
            <w:pPr>
              <w:contextualSpacing/>
              <w:jc w:val="center"/>
              <w:rPr>
                <w:color w:val="000000"/>
                <w:sz w:val="24"/>
                <w:szCs w:val="24"/>
              </w:rPr>
            </w:pPr>
            <w:r>
              <w:rPr>
                <w:color w:val="000000"/>
                <w:sz w:val="24"/>
                <w:szCs w:val="24"/>
              </w:rPr>
              <w:t>13</w:t>
            </w:r>
          </w:p>
        </w:tc>
        <w:tc>
          <w:tcPr>
            <w:tcW w:w="1843" w:type="dxa"/>
          </w:tcPr>
          <w:p w:rsidR="00B171B9" w:rsidRDefault="00B171B9" w:rsidP="008226F4">
            <w:pPr>
              <w:contextualSpacing/>
              <w:jc w:val="center"/>
              <w:rPr>
                <w:color w:val="000000"/>
                <w:sz w:val="24"/>
                <w:szCs w:val="24"/>
              </w:rPr>
            </w:pPr>
            <w:r>
              <w:rPr>
                <w:color w:val="000000"/>
                <w:sz w:val="24"/>
                <w:szCs w:val="24"/>
              </w:rPr>
              <w:t>23</w:t>
            </w:r>
          </w:p>
        </w:tc>
        <w:tc>
          <w:tcPr>
            <w:tcW w:w="1701" w:type="dxa"/>
          </w:tcPr>
          <w:p w:rsidR="00B171B9" w:rsidRDefault="00B171B9" w:rsidP="00B171B9">
            <w:pPr>
              <w:contextualSpacing/>
              <w:jc w:val="center"/>
              <w:rPr>
                <w:color w:val="000000"/>
                <w:sz w:val="24"/>
                <w:szCs w:val="24"/>
              </w:rPr>
            </w:pPr>
            <w:r>
              <w:rPr>
                <w:color w:val="000000"/>
                <w:sz w:val="24"/>
                <w:szCs w:val="24"/>
              </w:rPr>
              <w:t>13</w:t>
            </w:r>
          </w:p>
        </w:tc>
        <w:tc>
          <w:tcPr>
            <w:tcW w:w="1701" w:type="dxa"/>
          </w:tcPr>
          <w:p w:rsidR="00B171B9" w:rsidRDefault="00B171B9" w:rsidP="00B171B9">
            <w:pPr>
              <w:contextualSpacing/>
              <w:jc w:val="center"/>
              <w:rPr>
                <w:color w:val="000000"/>
                <w:sz w:val="24"/>
                <w:szCs w:val="24"/>
              </w:rPr>
            </w:pPr>
            <w:r>
              <w:rPr>
                <w:color w:val="000000"/>
                <w:sz w:val="24"/>
                <w:szCs w:val="24"/>
              </w:rPr>
              <w:t>23</w:t>
            </w:r>
          </w:p>
        </w:tc>
      </w:tr>
      <w:tr w:rsidR="00B171B9" w:rsidTr="00F84C70">
        <w:tc>
          <w:tcPr>
            <w:tcW w:w="2943" w:type="dxa"/>
          </w:tcPr>
          <w:p w:rsidR="00B171B9" w:rsidRPr="008226F4" w:rsidRDefault="00B171B9" w:rsidP="00132B0C">
            <w:pPr>
              <w:contextualSpacing/>
              <w:jc w:val="both"/>
              <w:rPr>
                <w:color w:val="000000"/>
                <w:sz w:val="24"/>
                <w:szCs w:val="24"/>
              </w:rPr>
            </w:pPr>
            <w:r w:rsidRPr="008226F4">
              <w:rPr>
                <w:color w:val="000000"/>
                <w:sz w:val="24"/>
                <w:szCs w:val="24"/>
              </w:rPr>
              <w:t>Ювелирные мастерские</w:t>
            </w:r>
          </w:p>
        </w:tc>
        <w:tc>
          <w:tcPr>
            <w:tcW w:w="1701" w:type="dxa"/>
          </w:tcPr>
          <w:p w:rsidR="00B171B9" w:rsidRDefault="00B171B9" w:rsidP="008226F4">
            <w:pPr>
              <w:contextualSpacing/>
              <w:jc w:val="center"/>
              <w:rPr>
                <w:color w:val="000000"/>
                <w:sz w:val="24"/>
                <w:szCs w:val="24"/>
              </w:rPr>
            </w:pPr>
            <w:r>
              <w:rPr>
                <w:color w:val="000000"/>
                <w:sz w:val="24"/>
                <w:szCs w:val="24"/>
              </w:rPr>
              <w:t>4</w:t>
            </w:r>
          </w:p>
        </w:tc>
        <w:tc>
          <w:tcPr>
            <w:tcW w:w="1843" w:type="dxa"/>
          </w:tcPr>
          <w:p w:rsidR="00B171B9" w:rsidRDefault="00B171B9" w:rsidP="008226F4">
            <w:pPr>
              <w:contextualSpacing/>
              <w:jc w:val="center"/>
              <w:rPr>
                <w:color w:val="000000"/>
                <w:sz w:val="24"/>
                <w:szCs w:val="24"/>
              </w:rPr>
            </w:pPr>
            <w:r>
              <w:rPr>
                <w:color w:val="000000"/>
                <w:sz w:val="24"/>
                <w:szCs w:val="24"/>
              </w:rPr>
              <w:t>4</w:t>
            </w:r>
          </w:p>
        </w:tc>
        <w:tc>
          <w:tcPr>
            <w:tcW w:w="1701" w:type="dxa"/>
          </w:tcPr>
          <w:p w:rsidR="00B171B9" w:rsidRDefault="00B171B9" w:rsidP="00B171B9">
            <w:pPr>
              <w:contextualSpacing/>
              <w:jc w:val="center"/>
              <w:rPr>
                <w:color w:val="000000"/>
                <w:sz w:val="24"/>
                <w:szCs w:val="24"/>
              </w:rPr>
            </w:pPr>
            <w:r>
              <w:rPr>
                <w:color w:val="000000"/>
                <w:sz w:val="24"/>
                <w:szCs w:val="24"/>
              </w:rPr>
              <w:t>4</w:t>
            </w:r>
          </w:p>
        </w:tc>
        <w:tc>
          <w:tcPr>
            <w:tcW w:w="1701" w:type="dxa"/>
          </w:tcPr>
          <w:p w:rsidR="00B171B9" w:rsidRDefault="00B171B9" w:rsidP="00B171B9">
            <w:pPr>
              <w:contextualSpacing/>
              <w:jc w:val="center"/>
              <w:rPr>
                <w:color w:val="000000"/>
                <w:sz w:val="24"/>
                <w:szCs w:val="24"/>
              </w:rPr>
            </w:pPr>
            <w:r>
              <w:rPr>
                <w:color w:val="000000"/>
                <w:sz w:val="24"/>
                <w:szCs w:val="24"/>
              </w:rPr>
              <w:t>4</w:t>
            </w:r>
          </w:p>
        </w:tc>
      </w:tr>
      <w:tr w:rsidR="00B171B9" w:rsidTr="00F84C70">
        <w:tc>
          <w:tcPr>
            <w:tcW w:w="2943" w:type="dxa"/>
          </w:tcPr>
          <w:p w:rsidR="00B171B9" w:rsidRPr="008226F4" w:rsidRDefault="00B171B9" w:rsidP="00132B0C">
            <w:pPr>
              <w:contextualSpacing/>
              <w:jc w:val="both"/>
              <w:rPr>
                <w:color w:val="000000"/>
                <w:sz w:val="24"/>
                <w:szCs w:val="24"/>
              </w:rPr>
            </w:pPr>
            <w:proofErr w:type="spellStart"/>
            <w:r w:rsidRPr="008226F4">
              <w:rPr>
                <w:color w:val="000000"/>
                <w:sz w:val="24"/>
                <w:szCs w:val="24"/>
              </w:rPr>
              <w:t>Металлоремонт</w:t>
            </w:r>
            <w:proofErr w:type="spellEnd"/>
          </w:p>
        </w:tc>
        <w:tc>
          <w:tcPr>
            <w:tcW w:w="1701" w:type="dxa"/>
          </w:tcPr>
          <w:p w:rsidR="00B171B9" w:rsidRDefault="00B171B9" w:rsidP="008226F4">
            <w:pPr>
              <w:contextualSpacing/>
              <w:jc w:val="center"/>
              <w:rPr>
                <w:color w:val="000000"/>
                <w:sz w:val="24"/>
                <w:szCs w:val="24"/>
              </w:rPr>
            </w:pPr>
            <w:r>
              <w:rPr>
                <w:color w:val="000000"/>
                <w:sz w:val="24"/>
                <w:szCs w:val="24"/>
              </w:rPr>
              <w:t>6</w:t>
            </w:r>
          </w:p>
        </w:tc>
        <w:tc>
          <w:tcPr>
            <w:tcW w:w="1843" w:type="dxa"/>
          </w:tcPr>
          <w:p w:rsidR="00B171B9" w:rsidRDefault="00B171B9" w:rsidP="008226F4">
            <w:pPr>
              <w:contextualSpacing/>
              <w:jc w:val="center"/>
              <w:rPr>
                <w:color w:val="000000"/>
                <w:sz w:val="24"/>
                <w:szCs w:val="24"/>
              </w:rPr>
            </w:pPr>
            <w:r>
              <w:rPr>
                <w:color w:val="000000"/>
                <w:sz w:val="24"/>
                <w:szCs w:val="24"/>
              </w:rPr>
              <w:t>6</w:t>
            </w:r>
          </w:p>
        </w:tc>
        <w:tc>
          <w:tcPr>
            <w:tcW w:w="1701" w:type="dxa"/>
          </w:tcPr>
          <w:p w:rsidR="00B171B9" w:rsidRDefault="00B171B9" w:rsidP="00B171B9">
            <w:pPr>
              <w:contextualSpacing/>
              <w:jc w:val="center"/>
              <w:rPr>
                <w:color w:val="000000"/>
                <w:sz w:val="24"/>
                <w:szCs w:val="24"/>
              </w:rPr>
            </w:pPr>
            <w:r>
              <w:rPr>
                <w:color w:val="000000"/>
                <w:sz w:val="24"/>
                <w:szCs w:val="24"/>
              </w:rPr>
              <w:t>6</w:t>
            </w:r>
          </w:p>
        </w:tc>
        <w:tc>
          <w:tcPr>
            <w:tcW w:w="1701" w:type="dxa"/>
          </w:tcPr>
          <w:p w:rsidR="00B171B9" w:rsidRDefault="00B171B9" w:rsidP="00B171B9">
            <w:pPr>
              <w:contextualSpacing/>
              <w:jc w:val="center"/>
              <w:rPr>
                <w:color w:val="000000"/>
                <w:sz w:val="24"/>
                <w:szCs w:val="24"/>
              </w:rPr>
            </w:pPr>
            <w:r>
              <w:rPr>
                <w:color w:val="000000"/>
                <w:sz w:val="24"/>
                <w:szCs w:val="24"/>
              </w:rPr>
              <w:t>6</w:t>
            </w:r>
          </w:p>
        </w:tc>
      </w:tr>
      <w:tr w:rsidR="00B171B9" w:rsidTr="00F84C70">
        <w:tc>
          <w:tcPr>
            <w:tcW w:w="2943" w:type="dxa"/>
          </w:tcPr>
          <w:p w:rsidR="00B171B9" w:rsidRPr="008226F4" w:rsidRDefault="00B171B9" w:rsidP="00132B0C">
            <w:pPr>
              <w:contextualSpacing/>
              <w:jc w:val="both"/>
              <w:rPr>
                <w:color w:val="000000"/>
                <w:sz w:val="24"/>
                <w:szCs w:val="24"/>
              </w:rPr>
            </w:pPr>
            <w:r w:rsidRPr="008226F4">
              <w:rPr>
                <w:color w:val="000000"/>
                <w:sz w:val="24"/>
                <w:szCs w:val="24"/>
              </w:rPr>
              <w:t>Нарезка стекла</w:t>
            </w:r>
          </w:p>
        </w:tc>
        <w:tc>
          <w:tcPr>
            <w:tcW w:w="1701" w:type="dxa"/>
          </w:tcPr>
          <w:p w:rsidR="00B171B9" w:rsidRDefault="00B171B9" w:rsidP="008226F4">
            <w:pPr>
              <w:contextualSpacing/>
              <w:jc w:val="center"/>
              <w:rPr>
                <w:color w:val="000000"/>
                <w:sz w:val="24"/>
                <w:szCs w:val="24"/>
              </w:rPr>
            </w:pPr>
            <w:r>
              <w:rPr>
                <w:color w:val="000000"/>
                <w:sz w:val="24"/>
                <w:szCs w:val="24"/>
              </w:rPr>
              <w:t>1</w:t>
            </w:r>
          </w:p>
        </w:tc>
        <w:tc>
          <w:tcPr>
            <w:tcW w:w="1843" w:type="dxa"/>
          </w:tcPr>
          <w:p w:rsidR="00B171B9" w:rsidRDefault="00B171B9" w:rsidP="008226F4">
            <w:pPr>
              <w:contextualSpacing/>
              <w:jc w:val="center"/>
              <w:rPr>
                <w:color w:val="000000"/>
                <w:sz w:val="24"/>
                <w:szCs w:val="24"/>
              </w:rPr>
            </w:pPr>
            <w:r>
              <w:rPr>
                <w:color w:val="000000"/>
                <w:sz w:val="24"/>
                <w:szCs w:val="24"/>
              </w:rPr>
              <w:t>1</w:t>
            </w:r>
          </w:p>
        </w:tc>
        <w:tc>
          <w:tcPr>
            <w:tcW w:w="1701" w:type="dxa"/>
          </w:tcPr>
          <w:p w:rsidR="00B171B9" w:rsidRDefault="00B171B9" w:rsidP="00B171B9">
            <w:pPr>
              <w:contextualSpacing/>
              <w:jc w:val="center"/>
              <w:rPr>
                <w:color w:val="000000"/>
                <w:sz w:val="24"/>
                <w:szCs w:val="24"/>
              </w:rPr>
            </w:pPr>
            <w:r>
              <w:rPr>
                <w:color w:val="000000"/>
                <w:sz w:val="24"/>
                <w:szCs w:val="24"/>
              </w:rPr>
              <w:t>1</w:t>
            </w:r>
          </w:p>
        </w:tc>
        <w:tc>
          <w:tcPr>
            <w:tcW w:w="1701" w:type="dxa"/>
          </w:tcPr>
          <w:p w:rsidR="00B171B9" w:rsidRDefault="00B171B9" w:rsidP="00B171B9">
            <w:pPr>
              <w:contextualSpacing/>
              <w:jc w:val="center"/>
              <w:rPr>
                <w:color w:val="000000"/>
                <w:sz w:val="24"/>
                <w:szCs w:val="24"/>
              </w:rPr>
            </w:pPr>
            <w:r>
              <w:rPr>
                <w:color w:val="000000"/>
                <w:sz w:val="24"/>
                <w:szCs w:val="24"/>
              </w:rPr>
              <w:t>1</w:t>
            </w:r>
          </w:p>
        </w:tc>
      </w:tr>
      <w:tr w:rsidR="00B171B9" w:rsidTr="00F84C70">
        <w:tc>
          <w:tcPr>
            <w:tcW w:w="2943" w:type="dxa"/>
          </w:tcPr>
          <w:p w:rsidR="00B171B9" w:rsidRPr="008226F4" w:rsidRDefault="00B171B9" w:rsidP="00132B0C">
            <w:pPr>
              <w:contextualSpacing/>
              <w:jc w:val="both"/>
              <w:rPr>
                <w:color w:val="000000"/>
                <w:sz w:val="24"/>
                <w:szCs w:val="24"/>
              </w:rPr>
            </w:pPr>
            <w:r w:rsidRPr="008226F4">
              <w:rPr>
                <w:color w:val="000000"/>
                <w:sz w:val="24"/>
                <w:szCs w:val="24"/>
              </w:rPr>
              <w:t>Услуги бань, саун</w:t>
            </w:r>
          </w:p>
        </w:tc>
        <w:tc>
          <w:tcPr>
            <w:tcW w:w="1701" w:type="dxa"/>
          </w:tcPr>
          <w:p w:rsidR="00B171B9" w:rsidRDefault="00B171B9" w:rsidP="008226F4">
            <w:pPr>
              <w:contextualSpacing/>
              <w:jc w:val="center"/>
              <w:rPr>
                <w:color w:val="000000"/>
                <w:sz w:val="24"/>
                <w:szCs w:val="24"/>
              </w:rPr>
            </w:pPr>
            <w:r>
              <w:rPr>
                <w:color w:val="000000"/>
                <w:sz w:val="24"/>
                <w:szCs w:val="24"/>
              </w:rPr>
              <w:t>21</w:t>
            </w:r>
          </w:p>
        </w:tc>
        <w:tc>
          <w:tcPr>
            <w:tcW w:w="1843" w:type="dxa"/>
          </w:tcPr>
          <w:p w:rsidR="00B171B9" w:rsidRDefault="00B171B9" w:rsidP="008226F4">
            <w:pPr>
              <w:contextualSpacing/>
              <w:jc w:val="center"/>
              <w:rPr>
                <w:color w:val="000000"/>
                <w:sz w:val="24"/>
                <w:szCs w:val="24"/>
              </w:rPr>
            </w:pPr>
            <w:r>
              <w:rPr>
                <w:color w:val="000000"/>
                <w:sz w:val="24"/>
                <w:szCs w:val="24"/>
              </w:rPr>
              <w:t>132</w:t>
            </w:r>
          </w:p>
        </w:tc>
        <w:tc>
          <w:tcPr>
            <w:tcW w:w="1701" w:type="dxa"/>
          </w:tcPr>
          <w:p w:rsidR="00B171B9" w:rsidRDefault="00B171B9" w:rsidP="00B171B9">
            <w:pPr>
              <w:contextualSpacing/>
              <w:jc w:val="center"/>
              <w:rPr>
                <w:color w:val="000000"/>
                <w:sz w:val="24"/>
                <w:szCs w:val="24"/>
              </w:rPr>
            </w:pPr>
            <w:r>
              <w:rPr>
                <w:color w:val="000000"/>
                <w:sz w:val="24"/>
                <w:szCs w:val="24"/>
              </w:rPr>
              <w:t>21</w:t>
            </w:r>
          </w:p>
        </w:tc>
        <w:tc>
          <w:tcPr>
            <w:tcW w:w="1701" w:type="dxa"/>
          </w:tcPr>
          <w:p w:rsidR="00B171B9" w:rsidRDefault="00B171B9" w:rsidP="00B171B9">
            <w:pPr>
              <w:contextualSpacing/>
              <w:jc w:val="center"/>
              <w:rPr>
                <w:color w:val="000000"/>
                <w:sz w:val="24"/>
                <w:szCs w:val="24"/>
              </w:rPr>
            </w:pPr>
            <w:r>
              <w:rPr>
                <w:color w:val="000000"/>
                <w:sz w:val="24"/>
                <w:szCs w:val="24"/>
              </w:rPr>
              <w:t>132</w:t>
            </w:r>
          </w:p>
        </w:tc>
      </w:tr>
      <w:tr w:rsidR="00B171B9" w:rsidTr="00F84C70">
        <w:tc>
          <w:tcPr>
            <w:tcW w:w="2943" w:type="dxa"/>
          </w:tcPr>
          <w:p w:rsidR="00B171B9" w:rsidRPr="008226F4" w:rsidRDefault="00B171B9" w:rsidP="00132B0C">
            <w:pPr>
              <w:contextualSpacing/>
              <w:jc w:val="both"/>
              <w:rPr>
                <w:color w:val="000000"/>
                <w:sz w:val="24"/>
                <w:szCs w:val="24"/>
              </w:rPr>
            </w:pPr>
            <w:r w:rsidRPr="008226F4">
              <w:rPr>
                <w:color w:val="000000"/>
                <w:sz w:val="24"/>
                <w:szCs w:val="24"/>
              </w:rPr>
              <w:lastRenderedPageBreak/>
              <w:t>Услуги прачечных</w:t>
            </w:r>
          </w:p>
        </w:tc>
        <w:tc>
          <w:tcPr>
            <w:tcW w:w="1701" w:type="dxa"/>
          </w:tcPr>
          <w:p w:rsidR="00B171B9" w:rsidRDefault="00B171B9" w:rsidP="008226F4">
            <w:pPr>
              <w:contextualSpacing/>
              <w:jc w:val="center"/>
              <w:rPr>
                <w:color w:val="000000"/>
                <w:sz w:val="24"/>
                <w:szCs w:val="24"/>
              </w:rPr>
            </w:pPr>
            <w:r>
              <w:rPr>
                <w:color w:val="000000"/>
                <w:sz w:val="24"/>
                <w:szCs w:val="24"/>
              </w:rPr>
              <w:t>2</w:t>
            </w:r>
          </w:p>
        </w:tc>
        <w:tc>
          <w:tcPr>
            <w:tcW w:w="1843" w:type="dxa"/>
          </w:tcPr>
          <w:p w:rsidR="00B171B9" w:rsidRDefault="00B171B9" w:rsidP="008226F4">
            <w:pPr>
              <w:contextualSpacing/>
              <w:jc w:val="center"/>
              <w:rPr>
                <w:color w:val="000000"/>
                <w:sz w:val="24"/>
                <w:szCs w:val="24"/>
              </w:rPr>
            </w:pPr>
            <w:r>
              <w:rPr>
                <w:color w:val="000000"/>
                <w:sz w:val="24"/>
                <w:szCs w:val="24"/>
              </w:rPr>
              <w:t>29</w:t>
            </w:r>
          </w:p>
        </w:tc>
        <w:tc>
          <w:tcPr>
            <w:tcW w:w="1701" w:type="dxa"/>
          </w:tcPr>
          <w:p w:rsidR="00B171B9" w:rsidRDefault="00B171B9" w:rsidP="00B171B9">
            <w:pPr>
              <w:contextualSpacing/>
              <w:jc w:val="center"/>
              <w:rPr>
                <w:color w:val="000000"/>
                <w:sz w:val="24"/>
                <w:szCs w:val="24"/>
              </w:rPr>
            </w:pPr>
            <w:r>
              <w:rPr>
                <w:color w:val="000000"/>
                <w:sz w:val="24"/>
                <w:szCs w:val="24"/>
              </w:rPr>
              <w:t>2</w:t>
            </w:r>
          </w:p>
        </w:tc>
        <w:tc>
          <w:tcPr>
            <w:tcW w:w="1701" w:type="dxa"/>
          </w:tcPr>
          <w:p w:rsidR="00B171B9" w:rsidRDefault="00B171B9" w:rsidP="00B171B9">
            <w:pPr>
              <w:contextualSpacing/>
              <w:jc w:val="center"/>
              <w:rPr>
                <w:color w:val="000000"/>
                <w:sz w:val="24"/>
                <w:szCs w:val="24"/>
              </w:rPr>
            </w:pPr>
            <w:r>
              <w:rPr>
                <w:color w:val="000000"/>
                <w:sz w:val="24"/>
                <w:szCs w:val="24"/>
              </w:rPr>
              <w:t>29</w:t>
            </w:r>
          </w:p>
        </w:tc>
      </w:tr>
      <w:tr w:rsidR="00B171B9" w:rsidTr="00F84C70">
        <w:tc>
          <w:tcPr>
            <w:tcW w:w="2943" w:type="dxa"/>
          </w:tcPr>
          <w:p w:rsidR="00B171B9" w:rsidRPr="008226F4" w:rsidRDefault="00B171B9" w:rsidP="00132B0C">
            <w:pPr>
              <w:contextualSpacing/>
              <w:jc w:val="both"/>
              <w:rPr>
                <w:color w:val="000000"/>
                <w:sz w:val="24"/>
                <w:szCs w:val="24"/>
              </w:rPr>
            </w:pPr>
            <w:r w:rsidRPr="00B171B9">
              <w:rPr>
                <w:color w:val="000000"/>
                <w:sz w:val="24"/>
                <w:szCs w:val="24"/>
              </w:rPr>
              <w:t>Ритуальные услуги</w:t>
            </w:r>
          </w:p>
        </w:tc>
        <w:tc>
          <w:tcPr>
            <w:tcW w:w="1701" w:type="dxa"/>
          </w:tcPr>
          <w:p w:rsidR="00B171B9" w:rsidRDefault="00B171B9" w:rsidP="008226F4">
            <w:pPr>
              <w:contextualSpacing/>
              <w:jc w:val="center"/>
              <w:rPr>
                <w:color w:val="000000"/>
                <w:sz w:val="24"/>
                <w:szCs w:val="24"/>
              </w:rPr>
            </w:pPr>
            <w:r>
              <w:rPr>
                <w:color w:val="000000"/>
                <w:sz w:val="24"/>
                <w:szCs w:val="24"/>
              </w:rPr>
              <w:t>11</w:t>
            </w:r>
          </w:p>
        </w:tc>
        <w:tc>
          <w:tcPr>
            <w:tcW w:w="1843" w:type="dxa"/>
          </w:tcPr>
          <w:p w:rsidR="00B171B9" w:rsidRDefault="00B171B9" w:rsidP="008226F4">
            <w:pPr>
              <w:contextualSpacing/>
              <w:jc w:val="center"/>
              <w:rPr>
                <w:color w:val="000000"/>
                <w:sz w:val="24"/>
                <w:szCs w:val="24"/>
              </w:rPr>
            </w:pPr>
            <w:r>
              <w:rPr>
                <w:color w:val="000000"/>
                <w:sz w:val="24"/>
                <w:szCs w:val="24"/>
              </w:rPr>
              <w:t>39</w:t>
            </w:r>
          </w:p>
        </w:tc>
        <w:tc>
          <w:tcPr>
            <w:tcW w:w="1701" w:type="dxa"/>
          </w:tcPr>
          <w:p w:rsidR="00B171B9" w:rsidRDefault="00B171B9" w:rsidP="00B171B9">
            <w:pPr>
              <w:contextualSpacing/>
              <w:jc w:val="center"/>
              <w:rPr>
                <w:color w:val="000000"/>
                <w:sz w:val="24"/>
                <w:szCs w:val="24"/>
              </w:rPr>
            </w:pPr>
            <w:r>
              <w:rPr>
                <w:color w:val="000000"/>
                <w:sz w:val="24"/>
                <w:szCs w:val="24"/>
              </w:rPr>
              <w:t>11</w:t>
            </w:r>
          </w:p>
        </w:tc>
        <w:tc>
          <w:tcPr>
            <w:tcW w:w="1701" w:type="dxa"/>
          </w:tcPr>
          <w:p w:rsidR="00B171B9" w:rsidRDefault="00B171B9" w:rsidP="00B171B9">
            <w:pPr>
              <w:contextualSpacing/>
              <w:jc w:val="center"/>
              <w:rPr>
                <w:color w:val="000000"/>
                <w:sz w:val="24"/>
                <w:szCs w:val="24"/>
              </w:rPr>
            </w:pPr>
            <w:r>
              <w:rPr>
                <w:color w:val="000000"/>
                <w:sz w:val="24"/>
                <w:szCs w:val="24"/>
              </w:rPr>
              <w:t>39</w:t>
            </w:r>
          </w:p>
        </w:tc>
      </w:tr>
      <w:tr w:rsidR="00B171B9" w:rsidTr="00F84C70">
        <w:tc>
          <w:tcPr>
            <w:tcW w:w="2943" w:type="dxa"/>
          </w:tcPr>
          <w:p w:rsidR="00B171B9" w:rsidRPr="00B171B9" w:rsidRDefault="00B171B9" w:rsidP="00132B0C">
            <w:pPr>
              <w:contextualSpacing/>
              <w:jc w:val="both"/>
              <w:rPr>
                <w:color w:val="000000"/>
                <w:sz w:val="24"/>
                <w:szCs w:val="24"/>
              </w:rPr>
            </w:pPr>
            <w:r w:rsidRPr="00B171B9">
              <w:rPr>
                <w:color w:val="000000"/>
                <w:sz w:val="24"/>
                <w:szCs w:val="24"/>
              </w:rPr>
              <w:t>Услуги химчисток</w:t>
            </w:r>
          </w:p>
        </w:tc>
        <w:tc>
          <w:tcPr>
            <w:tcW w:w="1701" w:type="dxa"/>
          </w:tcPr>
          <w:p w:rsidR="00B171B9" w:rsidRDefault="00544560" w:rsidP="008226F4">
            <w:pPr>
              <w:contextualSpacing/>
              <w:jc w:val="center"/>
              <w:rPr>
                <w:color w:val="000000"/>
                <w:sz w:val="24"/>
                <w:szCs w:val="24"/>
              </w:rPr>
            </w:pPr>
            <w:r>
              <w:rPr>
                <w:color w:val="000000"/>
                <w:sz w:val="24"/>
                <w:szCs w:val="24"/>
              </w:rPr>
              <w:t>3</w:t>
            </w:r>
          </w:p>
        </w:tc>
        <w:tc>
          <w:tcPr>
            <w:tcW w:w="1843" w:type="dxa"/>
          </w:tcPr>
          <w:p w:rsidR="00B171B9" w:rsidRDefault="00544560" w:rsidP="008226F4">
            <w:pPr>
              <w:contextualSpacing/>
              <w:jc w:val="center"/>
              <w:rPr>
                <w:color w:val="000000"/>
                <w:sz w:val="24"/>
                <w:szCs w:val="24"/>
              </w:rPr>
            </w:pPr>
            <w:r>
              <w:rPr>
                <w:color w:val="000000"/>
                <w:sz w:val="24"/>
                <w:szCs w:val="24"/>
              </w:rPr>
              <w:t>18</w:t>
            </w:r>
          </w:p>
        </w:tc>
        <w:tc>
          <w:tcPr>
            <w:tcW w:w="1701" w:type="dxa"/>
          </w:tcPr>
          <w:p w:rsidR="00B171B9" w:rsidRDefault="00B171B9" w:rsidP="00B171B9">
            <w:pPr>
              <w:contextualSpacing/>
              <w:jc w:val="center"/>
              <w:rPr>
                <w:color w:val="000000"/>
                <w:sz w:val="24"/>
                <w:szCs w:val="24"/>
              </w:rPr>
            </w:pPr>
            <w:r>
              <w:rPr>
                <w:color w:val="000000"/>
                <w:sz w:val="24"/>
                <w:szCs w:val="24"/>
              </w:rPr>
              <w:t>3</w:t>
            </w:r>
          </w:p>
        </w:tc>
        <w:tc>
          <w:tcPr>
            <w:tcW w:w="1701" w:type="dxa"/>
          </w:tcPr>
          <w:p w:rsidR="00B171B9" w:rsidRDefault="00B171B9" w:rsidP="00B171B9">
            <w:pPr>
              <w:contextualSpacing/>
              <w:jc w:val="center"/>
              <w:rPr>
                <w:color w:val="000000"/>
                <w:sz w:val="24"/>
                <w:szCs w:val="24"/>
              </w:rPr>
            </w:pPr>
            <w:r>
              <w:rPr>
                <w:color w:val="000000"/>
                <w:sz w:val="24"/>
                <w:szCs w:val="24"/>
              </w:rPr>
              <w:t>18</w:t>
            </w:r>
          </w:p>
        </w:tc>
      </w:tr>
      <w:tr w:rsidR="00B171B9" w:rsidTr="00F84C70">
        <w:tc>
          <w:tcPr>
            <w:tcW w:w="2943" w:type="dxa"/>
          </w:tcPr>
          <w:p w:rsidR="00B171B9" w:rsidRPr="00B171B9" w:rsidRDefault="00B171B9" w:rsidP="00132B0C">
            <w:pPr>
              <w:contextualSpacing/>
              <w:jc w:val="both"/>
              <w:rPr>
                <w:color w:val="000000"/>
                <w:sz w:val="24"/>
                <w:szCs w:val="24"/>
              </w:rPr>
            </w:pPr>
            <w:r w:rsidRPr="00B171B9">
              <w:rPr>
                <w:color w:val="000000"/>
                <w:sz w:val="24"/>
                <w:szCs w:val="24"/>
              </w:rPr>
              <w:t>Ремонт и обслуживание сложнобытовой техники</w:t>
            </w:r>
          </w:p>
        </w:tc>
        <w:tc>
          <w:tcPr>
            <w:tcW w:w="1701" w:type="dxa"/>
          </w:tcPr>
          <w:p w:rsidR="00B171B9" w:rsidRDefault="00544560" w:rsidP="008226F4">
            <w:pPr>
              <w:contextualSpacing/>
              <w:jc w:val="center"/>
              <w:rPr>
                <w:color w:val="000000"/>
                <w:sz w:val="24"/>
                <w:szCs w:val="24"/>
              </w:rPr>
            </w:pPr>
            <w:r>
              <w:rPr>
                <w:color w:val="000000"/>
                <w:sz w:val="24"/>
                <w:szCs w:val="24"/>
              </w:rPr>
              <w:t>3</w:t>
            </w:r>
          </w:p>
        </w:tc>
        <w:tc>
          <w:tcPr>
            <w:tcW w:w="1843" w:type="dxa"/>
          </w:tcPr>
          <w:p w:rsidR="00B171B9" w:rsidRDefault="00544560" w:rsidP="008226F4">
            <w:pPr>
              <w:contextualSpacing/>
              <w:jc w:val="center"/>
              <w:rPr>
                <w:color w:val="000000"/>
                <w:sz w:val="24"/>
                <w:szCs w:val="24"/>
              </w:rPr>
            </w:pPr>
            <w:r>
              <w:rPr>
                <w:color w:val="000000"/>
                <w:sz w:val="24"/>
                <w:szCs w:val="24"/>
              </w:rPr>
              <w:t>20</w:t>
            </w:r>
          </w:p>
        </w:tc>
        <w:tc>
          <w:tcPr>
            <w:tcW w:w="1701" w:type="dxa"/>
          </w:tcPr>
          <w:p w:rsidR="00B171B9" w:rsidRDefault="00B171B9" w:rsidP="00B171B9">
            <w:pPr>
              <w:contextualSpacing/>
              <w:jc w:val="center"/>
              <w:rPr>
                <w:color w:val="000000"/>
                <w:sz w:val="24"/>
                <w:szCs w:val="24"/>
              </w:rPr>
            </w:pPr>
            <w:r>
              <w:rPr>
                <w:color w:val="000000"/>
                <w:sz w:val="24"/>
                <w:szCs w:val="24"/>
              </w:rPr>
              <w:t>3</w:t>
            </w:r>
          </w:p>
        </w:tc>
        <w:tc>
          <w:tcPr>
            <w:tcW w:w="1701" w:type="dxa"/>
          </w:tcPr>
          <w:p w:rsidR="00B171B9" w:rsidRDefault="00B171B9" w:rsidP="00B171B9">
            <w:pPr>
              <w:contextualSpacing/>
              <w:jc w:val="center"/>
              <w:rPr>
                <w:color w:val="000000"/>
                <w:sz w:val="24"/>
                <w:szCs w:val="24"/>
              </w:rPr>
            </w:pPr>
            <w:r>
              <w:rPr>
                <w:color w:val="000000"/>
                <w:sz w:val="24"/>
                <w:szCs w:val="24"/>
              </w:rPr>
              <w:t>20</w:t>
            </w:r>
          </w:p>
        </w:tc>
      </w:tr>
      <w:tr w:rsidR="00B171B9" w:rsidTr="00F84C70">
        <w:tc>
          <w:tcPr>
            <w:tcW w:w="2943" w:type="dxa"/>
          </w:tcPr>
          <w:p w:rsidR="00B171B9" w:rsidRPr="00B171B9" w:rsidRDefault="00B171B9" w:rsidP="00132B0C">
            <w:pPr>
              <w:contextualSpacing/>
              <w:jc w:val="both"/>
              <w:rPr>
                <w:color w:val="000000"/>
                <w:sz w:val="24"/>
                <w:szCs w:val="24"/>
              </w:rPr>
            </w:pPr>
            <w:r w:rsidRPr="00B171B9">
              <w:rPr>
                <w:color w:val="000000"/>
                <w:sz w:val="24"/>
                <w:szCs w:val="24"/>
              </w:rPr>
              <w:t>Оздоровительные  салоны</w:t>
            </w:r>
          </w:p>
        </w:tc>
        <w:tc>
          <w:tcPr>
            <w:tcW w:w="1701" w:type="dxa"/>
          </w:tcPr>
          <w:p w:rsidR="00B171B9" w:rsidRDefault="00544560" w:rsidP="008226F4">
            <w:pPr>
              <w:contextualSpacing/>
              <w:jc w:val="center"/>
              <w:rPr>
                <w:color w:val="000000"/>
                <w:sz w:val="24"/>
                <w:szCs w:val="24"/>
              </w:rPr>
            </w:pPr>
            <w:r>
              <w:rPr>
                <w:color w:val="000000"/>
                <w:sz w:val="24"/>
                <w:szCs w:val="24"/>
              </w:rPr>
              <w:t>1</w:t>
            </w:r>
          </w:p>
        </w:tc>
        <w:tc>
          <w:tcPr>
            <w:tcW w:w="1843" w:type="dxa"/>
          </w:tcPr>
          <w:p w:rsidR="00B171B9" w:rsidRDefault="00544560" w:rsidP="008226F4">
            <w:pPr>
              <w:contextualSpacing/>
              <w:jc w:val="center"/>
              <w:rPr>
                <w:color w:val="000000"/>
                <w:sz w:val="24"/>
                <w:szCs w:val="24"/>
              </w:rPr>
            </w:pPr>
            <w:r>
              <w:rPr>
                <w:color w:val="000000"/>
                <w:sz w:val="24"/>
                <w:szCs w:val="24"/>
              </w:rPr>
              <w:t>1</w:t>
            </w:r>
          </w:p>
        </w:tc>
        <w:tc>
          <w:tcPr>
            <w:tcW w:w="1701" w:type="dxa"/>
          </w:tcPr>
          <w:p w:rsidR="00B171B9" w:rsidRDefault="00B171B9" w:rsidP="00B171B9">
            <w:pPr>
              <w:contextualSpacing/>
              <w:jc w:val="center"/>
              <w:rPr>
                <w:color w:val="000000"/>
                <w:sz w:val="24"/>
                <w:szCs w:val="24"/>
              </w:rPr>
            </w:pPr>
            <w:r>
              <w:rPr>
                <w:color w:val="000000"/>
                <w:sz w:val="24"/>
                <w:szCs w:val="24"/>
              </w:rPr>
              <w:t>1</w:t>
            </w:r>
          </w:p>
        </w:tc>
        <w:tc>
          <w:tcPr>
            <w:tcW w:w="1701" w:type="dxa"/>
          </w:tcPr>
          <w:p w:rsidR="00B171B9" w:rsidRDefault="00B171B9" w:rsidP="00B171B9">
            <w:pPr>
              <w:contextualSpacing/>
              <w:jc w:val="center"/>
              <w:rPr>
                <w:color w:val="000000"/>
                <w:sz w:val="24"/>
                <w:szCs w:val="24"/>
              </w:rPr>
            </w:pPr>
            <w:r>
              <w:rPr>
                <w:color w:val="000000"/>
                <w:sz w:val="24"/>
                <w:szCs w:val="24"/>
              </w:rPr>
              <w:t>1</w:t>
            </w:r>
          </w:p>
        </w:tc>
      </w:tr>
      <w:tr w:rsidR="00B171B9" w:rsidTr="00F84C70">
        <w:tc>
          <w:tcPr>
            <w:tcW w:w="2943" w:type="dxa"/>
          </w:tcPr>
          <w:p w:rsidR="00B171B9" w:rsidRPr="00B171B9" w:rsidRDefault="00B171B9" w:rsidP="00132B0C">
            <w:pPr>
              <w:contextualSpacing/>
              <w:jc w:val="both"/>
              <w:rPr>
                <w:color w:val="000000"/>
                <w:sz w:val="24"/>
                <w:szCs w:val="24"/>
              </w:rPr>
            </w:pPr>
            <w:r w:rsidRPr="00B171B9">
              <w:rPr>
                <w:color w:val="000000"/>
                <w:sz w:val="24"/>
                <w:szCs w:val="24"/>
              </w:rPr>
              <w:t>Реставрация и дезинфекция пухо-перовых принадлежностей</w:t>
            </w:r>
          </w:p>
        </w:tc>
        <w:tc>
          <w:tcPr>
            <w:tcW w:w="1701" w:type="dxa"/>
          </w:tcPr>
          <w:p w:rsidR="00B171B9" w:rsidRDefault="00544560" w:rsidP="008226F4">
            <w:pPr>
              <w:contextualSpacing/>
              <w:jc w:val="center"/>
              <w:rPr>
                <w:color w:val="000000"/>
                <w:sz w:val="24"/>
                <w:szCs w:val="24"/>
              </w:rPr>
            </w:pPr>
            <w:r>
              <w:rPr>
                <w:color w:val="000000"/>
                <w:sz w:val="24"/>
                <w:szCs w:val="24"/>
              </w:rPr>
              <w:t>2</w:t>
            </w:r>
          </w:p>
        </w:tc>
        <w:tc>
          <w:tcPr>
            <w:tcW w:w="1843" w:type="dxa"/>
          </w:tcPr>
          <w:p w:rsidR="00B171B9" w:rsidRDefault="00544560" w:rsidP="008226F4">
            <w:pPr>
              <w:contextualSpacing/>
              <w:jc w:val="center"/>
              <w:rPr>
                <w:color w:val="000000"/>
                <w:sz w:val="24"/>
                <w:szCs w:val="24"/>
              </w:rPr>
            </w:pPr>
            <w:r>
              <w:rPr>
                <w:color w:val="000000"/>
                <w:sz w:val="24"/>
                <w:szCs w:val="24"/>
              </w:rPr>
              <w:t>5</w:t>
            </w:r>
          </w:p>
        </w:tc>
        <w:tc>
          <w:tcPr>
            <w:tcW w:w="1701" w:type="dxa"/>
          </w:tcPr>
          <w:p w:rsidR="00B171B9" w:rsidRDefault="00B171B9" w:rsidP="00B171B9">
            <w:pPr>
              <w:contextualSpacing/>
              <w:jc w:val="center"/>
              <w:rPr>
                <w:color w:val="000000"/>
                <w:sz w:val="24"/>
                <w:szCs w:val="24"/>
              </w:rPr>
            </w:pPr>
            <w:r>
              <w:rPr>
                <w:color w:val="000000"/>
                <w:sz w:val="24"/>
                <w:szCs w:val="24"/>
              </w:rPr>
              <w:t>2</w:t>
            </w:r>
          </w:p>
        </w:tc>
        <w:tc>
          <w:tcPr>
            <w:tcW w:w="1701" w:type="dxa"/>
          </w:tcPr>
          <w:p w:rsidR="00B171B9" w:rsidRDefault="00B171B9" w:rsidP="00B171B9">
            <w:pPr>
              <w:contextualSpacing/>
              <w:jc w:val="center"/>
              <w:rPr>
                <w:color w:val="000000"/>
                <w:sz w:val="24"/>
                <w:szCs w:val="24"/>
              </w:rPr>
            </w:pPr>
            <w:r>
              <w:rPr>
                <w:color w:val="000000"/>
                <w:sz w:val="24"/>
                <w:szCs w:val="24"/>
              </w:rPr>
              <w:t>5</w:t>
            </w:r>
          </w:p>
        </w:tc>
      </w:tr>
      <w:tr w:rsidR="00B171B9" w:rsidTr="00F84C70">
        <w:tc>
          <w:tcPr>
            <w:tcW w:w="2943" w:type="dxa"/>
          </w:tcPr>
          <w:p w:rsidR="00B171B9" w:rsidRPr="00B171B9" w:rsidRDefault="00B171B9" w:rsidP="00132B0C">
            <w:pPr>
              <w:contextualSpacing/>
              <w:jc w:val="both"/>
              <w:rPr>
                <w:color w:val="000000"/>
                <w:sz w:val="24"/>
                <w:szCs w:val="24"/>
              </w:rPr>
            </w:pPr>
            <w:r w:rsidRPr="00B171B9">
              <w:rPr>
                <w:color w:val="000000"/>
                <w:sz w:val="24"/>
                <w:szCs w:val="24"/>
              </w:rPr>
              <w:t>Ремонт и строительство жилья и других построек</w:t>
            </w:r>
          </w:p>
        </w:tc>
        <w:tc>
          <w:tcPr>
            <w:tcW w:w="1701" w:type="dxa"/>
          </w:tcPr>
          <w:p w:rsidR="00B171B9" w:rsidRDefault="00544560" w:rsidP="008226F4">
            <w:pPr>
              <w:contextualSpacing/>
              <w:jc w:val="center"/>
              <w:rPr>
                <w:color w:val="000000"/>
                <w:sz w:val="24"/>
                <w:szCs w:val="24"/>
              </w:rPr>
            </w:pPr>
            <w:r>
              <w:rPr>
                <w:color w:val="000000"/>
                <w:sz w:val="24"/>
                <w:szCs w:val="24"/>
              </w:rPr>
              <w:t>5</w:t>
            </w:r>
          </w:p>
        </w:tc>
        <w:tc>
          <w:tcPr>
            <w:tcW w:w="1843" w:type="dxa"/>
          </w:tcPr>
          <w:p w:rsidR="00B171B9" w:rsidRDefault="00544560" w:rsidP="008226F4">
            <w:pPr>
              <w:contextualSpacing/>
              <w:jc w:val="center"/>
              <w:rPr>
                <w:color w:val="000000"/>
                <w:sz w:val="24"/>
                <w:szCs w:val="24"/>
              </w:rPr>
            </w:pPr>
            <w:r>
              <w:rPr>
                <w:color w:val="000000"/>
                <w:sz w:val="24"/>
                <w:szCs w:val="24"/>
              </w:rPr>
              <w:t>368</w:t>
            </w:r>
          </w:p>
        </w:tc>
        <w:tc>
          <w:tcPr>
            <w:tcW w:w="1701" w:type="dxa"/>
          </w:tcPr>
          <w:p w:rsidR="00B171B9" w:rsidRDefault="00B171B9" w:rsidP="00B171B9">
            <w:pPr>
              <w:contextualSpacing/>
              <w:jc w:val="center"/>
              <w:rPr>
                <w:color w:val="000000"/>
                <w:sz w:val="24"/>
                <w:szCs w:val="24"/>
              </w:rPr>
            </w:pPr>
            <w:r>
              <w:rPr>
                <w:color w:val="000000"/>
                <w:sz w:val="24"/>
                <w:szCs w:val="24"/>
              </w:rPr>
              <w:t>5</w:t>
            </w:r>
          </w:p>
        </w:tc>
        <w:tc>
          <w:tcPr>
            <w:tcW w:w="1701" w:type="dxa"/>
          </w:tcPr>
          <w:p w:rsidR="00B171B9" w:rsidRDefault="00B171B9" w:rsidP="00B171B9">
            <w:pPr>
              <w:contextualSpacing/>
              <w:jc w:val="center"/>
              <w:rPr>
                <w:color w:val="000000"/>
                <w:sz w:val="24"/>
                <w:szCs w:val="24"/>
              </w:rPr>
            </w:pPr>
            <w:r>
              <w:rPr>
                <w:color w:val="000000"/>
                <w:sz w:val="24"/>
                <w:szCs w:val="24"/>
              </w:rPr>
              <w:t>368</w:t>
            </w:r>
          </w:p>
        </w:tc>
      </w:tr>
      <w:tr w:rsidR="00B171B9" w:rsidTr="00F84C70">
        <w:tc>
          <w:tcPr>
            <w:tcW w:w="2943" w:type="dxa"/>
          </w:tcPr>
          <w:p w:rsidR="00B171B9" w:rsidRPr="00B171B9" w:rsidRDefault="00B171B9" w:rsidP="00132B0C">
            <w:pPr>
              <w:contextualSpacing/>
              <w:jc w:val="both"/>
              <w:rPr>
                <w:color w:val="000000"/>
                <w:sz w:val="24"/>
                <w:szCs w:val="24"/>
              </w:rPr>
            </w:pPr>
            <w:r w:rsidRPr="00B171B9">
              <w:rPr>
                <w:color w:val="000000"/>
                <w:sz w:val="24"/>
                <w:szCs w:val="24"/>
              </w:rPr>
              <w:t>Изготовление и ремонт мебели</w:t>
            </w:r>
          </w:p>
        </w:tc>
        <w:tc>
          <w:tcPr>
            <w:tcW w:w="1701" w:type="dxa"/>
          </w:tcPr>
          <w:p w:rsidR="00B171B9" w:rsidRDefault="00544560" w:rsidP="008226F4">
            <w:pPr>
              <w:contextualSpacing/>
              <w:jc w:val="center"/>
              <w:rPr>
                <w:color w:val="000000"/>
                <w:sz w:val="24"/>
                <w:szCs w:val="24"/>
              </w:rPr>
            </w:pPr>
            <w:r>
              <w:rPr>
                <w:color w:val="000000"/>
                <w:sz w:val="24"/>
                <w:szCs w:val="24"/>
              </w:rPr>
              <w:t>5</w:t>
            </w:r>
          </w:p>
        </w:tc>
        <w:tc>
          <w:tcPr>
            <w:tcW w:w="1843" w:type="dxa"/>
          </w:tcPr>
          <w:p w:rsidR="00B171B9" w:rsidRDefault="00544560" w:rsidP="008226F4">
            <w:pPr>
              <w:contextualSpacing/>
              <w:jc w:val="center"/>
              <w:rPr>
                <w:color w:val="000000"/>
                <w:sz w:val="24"/>
                <w:szCs w:val="24"/>
              </w:rPr>
            </w:pPr>
            <w:r>
              <w:rPr>
                <w:color w:val="000000"/>
                <w:sz w:val="24"/>
                <w:szCs w:val="24"/>
              </w:rPr>
              <w:t>25</w:t>
            </w:r>
          </w:p>
        </w:tc>
        <w:tc>
          <w:tcPr>
            <w:tcW w:w="1701" w:type="dxa"/>
          </w:tcPr>
          <w:p w:rsidR="00B171B9" w:rsidRDefault="00B171B9" w:rsidP="00B171B9">
            <w:pPr>
              <w:contextualSpacing/>
              <w:jc w:val="center"/>
              <w:rPr>
                <w:color w:val="000000"/>
                <w:sz w:val="24"/>
                <w:szCs w:val="24"/>
              </w:rPr>
            </w:pPr>
            <w:r>
              <w:rPr>
                <w:color w:val="000000"/>
                <w:sz w:val="24"/>
                <w:szCs w:val="24"/>
              </w:rPr>
              <w:t>5</w:t>
            </w:r>
          </w:p>
        </w:tc>
        <w:tc>
          <w:tcPr>
            <w:tcW w:w="1701" w:type="dxa"/>
          </w:tcPr>
          <w:p w:rsidR="00B171B9" w:rsidRDefault="00B171B9" w:rsidP="00B171B9">
            <w:pPr>
              <w:contextualSpacing/>
              <w:jc w:val="center"/>
              <w:rPr>
                <w:color w:val="000000"/>
                <w:sz w:val="24"/>
                <w:szCs w:val="24"/>
              </w:rPr>
            </w:pPr>
            <w:r>
              <w:rPr>
                <w:color w:val="000000"/>
                <w:sz w:val="24"/>
                <w:szCs w:val="24"/>
              </w:rPr>
              <w:t>25</w:t>
            </w:r>
          </w:p>
        </w:tc>
      </w:tr>
      <w:tr w:rsidR="00B171B9" w:rsidTr="00F84C70">
        <w:tc>
          <w:tcPr>
            <w:tcW w:w="2943" w:type="dxa"/>
          </w:tcPr>
          <w:p w:rsidR="00B171B9" w:rsidRPr="00B171B9" w:rsidRDefault="00B171B9" w:rsidP="00132B0C">
            <w:pPr>
              <w:contextualSpacing/>
              <w:jc w:val="both"/>
              <w:rPr>
                <w:color w:val="000000"/>
                <w:sz w:val="24"/>
                <w:szCs w:val="24"/>
              </w:rPr>
            </w:pPr>
            <w:r w:rsidRPr="00B171B9">
              <w:rPr>
                <w:color w:val="000000"/>
                <w:sz w:val="24"/>
                <w:szCs w:val="24"/>
              </w:rPr>
              <w:t>Клининговые услуги</w:t>
            </w:r>
          </w:p>
        </w:tc>
        <w:tc>
          <w:tcPr>
            <w:tcW w:w="1701" w:type="dxa"/>
          </w:tcPr>
          <w:p w:rsidR="00B171B9" w:rsidRDefault="00544560" w:rsidP="008226F4">
            <w:pPr>
              <w:contextualSpacing/>
              <w:jc w:val="center"/>
              <w:rPr>
                <w:color w:val="000000"/>
                <w:sz w:val="24"/>
                <w:szCs w:val="24"/>
              </w:rPr>
            </w:pPr>
            <w:r>
              <w:rPr>
                <w:color w:val="000000"/>
                <w:sz w:val="24"/>
                <w:szCs w:val="24"/>
              </w:rPr>
              <w:t>2</w:t>
            </w:r>
          </w:p>
        </w:tc>
        <w:tc>
          <w:tcPr>
            <w:tcW w:w="1843" w:type="dxa"/>
          </w:tcPr>
          <w:p w:rsidR="00B171B9" w:rsidRDefault="00544560" w:rsidP="008226F4">
            <w:pPr>
              <w:contextualSpacing/>
              <w:jc w:val="center"/>
              <w:rPr>
                <w:color w:val="000000"/>
                <w:sz w:val="24"/>
                <w:szCs w:val="24"/>
              </w:rPr>
            </w:pPr>
            <w:r>
              <w:rPr>
                <w:color w:val="000000"/>
                <w:sz w:val="24"/>
                <w:szCs w:val="24"/>
              </w:rPr>
              <w:t>7</w:t>
            </w:r>
          </w:p>
        </w:tc>
        <w:tc>
          <w:tcPr>
            <w:tcW w:w="1701" w:type="dxa"/>
          </w:tcPr>
          <w:p w:rsidR="00B171B9" w:rsidRDefault="00B171B9" w:rsidP="00B171B9">
            <w:pPr>
              <w:contextualSpacing/>
              <w:jc w:val="center"/>
              <w:rPr>
                <w:color w:val="000000"/>
                <w:sz w:val="24"/>
                <w:szCs w:val="24"/>
              </w:rPr>
            </w:pPr>
            <w:r>
              <w:rPr>
                <w:color w:val="000000"/>
                <w:sz w:val="24"/>
                <w:szCs w:val="24"/>
              </w:rPr>
              <w:t>2</w:t>
            </w:r>
          </w:p>
        </w:tc>
        <w:tc>
          <w:tcPr>
            <w:tcW w:w="1701" w:type="dxa"/>
          </w:tcPr>
          <w:p w:rsidR="00B171B9" w:rsidRDefault="00B171B9" w:rsidP="00B171B9">
            <w:pPr>
              <w:contextualSpacing/>
              <w:jc w:val="center"/>
              <w:rPr>
                <w:color w:val="000000"/>
                <w:sz w:val="24"/>
                <w:szCs w:val="24"/>
              </w:rPr>
            </w:pPr>
            <w:r>
              <w:rPr>
                <w:color w:val="000000"/>
                <w:sz w:val="24"/>
                <w:szCs w:val="24"/>
              </w:rPr>
              <w:t>7</w:t>
            </w:r>
          </w:p>
        </w:tc>
      </w:tr>
      <w:tr w:rsidR="00B171B9" w:rsidTr="0036198B">
        <w:trPr>
          <w:trHeight w:val="304"/>
        </w:trPr>
        <w:tc>
          <w:tcPr>
            <w:tcW w:w="2943" w:type="dxa"/>
          </w:tcPr>
          <w:p w:rsidR="00B171B9" w:rsidRPr="00B171B9" w:rsidRDefault="00B171B9" w:rsidP="00B171B9">
            <w:pPr>
              <w:contextualSpacing/>
              <w:jc w:val="right"/>
              <w:rPr>
                <w:color w:val="000000"/>
                <w:sz w:val="24"/>
                <w:szCs w:val="24"/>
              </w:rPr>
            </w:pPr>
            <w:r>
              <w:rPr>
                <w:color w:val="000000"/>
                <w:sz w:val="24"/>
                <w:szCs w:val="24"/>
              </w:rPr>
              <w:t>итого</w:t>
            </w:r>
          </w:p>
        </w:tc>
        <w:tc>
          <w:tcPr>
            <w:tcW w:w="1701" w:type="dxa"/>
          </w:tcPr>
          <w:p w:rsidR="00B171B9" w:rsidRDefault="00544560" w:rsidP="008226F4">
            <w:pPr>
              <w:contextualSpacing/>
              <w:jc w:val="center"/>
              <w:rPr>
                <w:color w:val="000000"/>
                <w:sz w:val="24"/>
                <w:szCs w:val="24"/>
              </w:rPr>
            </w:pPr>
            <w:r>
              <w:rPr>
                <w:color w:val="000000"/>
                <w:sz w:val="24"/>
                <w:szCs w:val="24"/>
              </w:rPr>
              <w:t>294</w:t>
            </w:r>
          </w:p>
        </w:tc>
        <w:tc>
          <w:tcPr>
            <w:tcW w:w="1843" w:type="dxa"/>
          </w:tcPr>
          <w:p w:rsidR="00B171B9" w:rsidRDefault="00544560" w:rsidP="008226F4">
            <w:pPr>
              <w:contextualSpacing/>
              <w:jc w:val="center"/>
              <w:rPr>
                <w:color w:val="000000"/>
                <w:sz w:val="24"/>
                <w:szCs w:val="24"/>
              </w:rPr>
            </w:pPr>
            <w:r>
              <w:rPr>
                <w:color w:val="000000"/>
                <w:sz w:val="24"/>
                <w:szCs w:val="24"/>
              </w:rPr>
              <w:t>1335</w:t>
            </w:r>
          </w:p>
        </w:tc>
        <w:tc>
          <w:tcPr>
            <w:tcW w:w="1701" w:type="dxa"/>
          </w:tcPr>
          <w:p w:rsidR="00B171B9" w:rsidRDefault="00544560" w:rsidP="00544560">
            <w:pPr>
              <w:contextualSpacing/>
              <w:jc w:val="center"/>
              <w:rPr>
                <w:color w:val="000000"/>
                <w:sz w:val="24"/>
                <w:szCs w:val="24"/>
              </w:rPr>
            </w:pPr>
            <w:r>
              <w:rPr>
                <w:color w:val="000000"/>
                <w:sz w:val="24"/>
                <w:szCs w:val="24"/>
              </w:rPr>
              <w:t>293</w:t>
            </w:r>
          </w:p>
        </w:tc>
        <w:tc>
          <w:tcPr>
            <w:tcW w:w="1701" w:type="dxa"/>
          </w:tcPr>
          <w:p w:rsidR="00B171B9" w:rsidRDefault="00544560" w:rsidP="00544560">
            <w:pPr>
              <w:contextualSpacing/>
              <w:jc w:val="center"/>
              <w:rPr>
                <w:color w:val="000000"/>
                <w:sz w:val="24"/>
                <w:szCs w:val="24"/>
              </w:rPr>
            </w:pPr>
            <w:r>
              <w:rPr>
                <w:color w:val="000000"/>
                <w:sz w:val="24"/>
                <w:szCs w:val="24"/>
              </w:rPr>
              <w:t>1334</w:t>
            </w:r>
          </w:p>
        </w:tc>
      </w:tr>
    </w:tbl>
    <w:p w:rsidR="00F84C70" w:rsidRDefault="00F84C70" w:rsidP="00132B0C">
      <w:pPr>
        <w:ind w:firstLine="567"/>
        <w:contextualSpacing/>
        <w:jc w:val="both"/>
        <w:rPr>
          <w:color w:val="000000"/>
          <w:sz w:val="24"/>
          <w:szCs w:val="24"/>
        </w:rPr>
      </w:pPr>
    </w:p>
    <w:p w:rsidR="002213BD" w:rsidRDefault="00132B0C" w:rsidP="002213BD">
      <w:pPr>
        <w:ind w:firstLine="567"/>
        <w:jc w:val="both"/>
        <w:rPr>
          <w:color w:val="000000"/>
          <w:sz w:val="24"/>
          <w:szCs w:val="24"/>
        </w:rPr>
      </w:pPr>
      <w:r w:rsidRPr="00132B0C">
        <w:rPr>
          <w:color w:val="000000"/>
          <w:sz w:val="24"/>
          <w:szCs w:val="24"/>
        </w:rPr>
        <w:t>Розничная торговля городского округа – ведущее звено всей системы торгового обслуживания: она непосредственно затрагивает интересы населения и является важнейшим фактором развития в наращивании экономической базы городского округа.</w:t>
      </w:r>
      <w:r w:rsidR="002213BD">
        <w:rPr>
          <w:color w:val="000000"/>
          <w:sz w:val="24"/>
          <w:szCs w:val="24"/>
        </w:rPr>
        <w:t xml:space="preserve"> </w:t>
      </w:r>
      <w:r w:rsidR="002213BD" w:rsidRPr="002213BD">
        <w:rPr>
          <w:color w:val="000000"/>
          <w:sz w:val="24"/>
          <w:szCs w:val="24"/>
        </w:rPr>
        <w:t>Количество объектов розничной торговли по состоянию на 01.01.2020 составляет 3</w:t>
      </w:r>
      <w:r w:rsidR="002213BD">
        <w:rPr>
          <w:color w:val="000000"/>
          <w:sz w:val="24"/>
          <w:szCs w:val="24"/>
        </w:rPr>
        <w:t xml:space="preserve">06 ед. </w:t>
      </w:r>
      <w:r w:rsidR="002213BD" w:rsidRPr="002213BD">
        <w:rPr>
          <w:color w:val="000000"/>
          <w:sz w:val="24"/>
          <w:szCs w:val="24"/>
        </w:rPr>
        <w:t xml:space="preserve">(общей площадью торговых залов </w:t>
      </w:r>
      <w:r w:rsidR="002213BD" w:rsidRPr="00F84C70">
        <w:rPr>
          <w:color w:val="000000"/>
          <w:sz w:val="24"/>
          <w:szCs w:val="24"/>
        </w:rPr>
        <w:t>88</w:t>
      </w:r>
      <w:r w:rsidR="002213BD">
        <w:rPr>
          <w:color w:val="000000"/>
          <w:sz w:val="24"/>
          <w:szCs w:val="24"/>
        </w:rPr>
        <w:t> </w:t>
      </w:r>
      <w:r w:rsidR="002213BD" w:rsidRPr="00F84C70">
        <w:rPr>
          <w:color w:val="000000"/>
          <w:sz w:val="24"/>
          <w:szCs w:val="24"/>
        </w:rPr>
        <w:t>990</w:t>
      </w:r>
      <w:r w:rsidR="002213BD">
        <w:rPr>
          <w:color w:val="000000"/>
          <w:sz w:val="24"/>
          <w:szCs w:val="24"/>
        </w:rPr>
        <w:t xml:space="preserve"> </w:t>
      </w:r>
      <w:r w:rsidR="002213BD" w:rsidRPr="002213BD">
        <w:rPr>
          <w:color w:val="000000"/>
          <w:sz w:val="24"/>
          <w:szCs w:val="24"/>
        </w:rPr>
        <w:t xml:space="preserve">кв. м), </w:t>
      </w:r>
      <w:r w:rsidR="002213BD">
        <w:rPr>
          <w:color w:val="000000"/>
          <w:sz w:val="24"/>
          <w:szCs w:val="24"/>
        </w:rPr>
        <w:t>1</w:t>
      </w:r>
      <w:r w:rsidR="002213BD" w:rsidRPr="002213BD">
        <w:rPr>
          <w:color w:val="000000"/>
          <w:sz w:val="24"/>
          <w:szCs w:val="24"/>
        </w:rPr>
        <w:t xml:space="preserve"> ярмарки (</w:t>
      </w:r>
      <w:r w:rsidR="002213BD" w:rsidRPr="00F84C70">
        <w:rPr>
          <w:color w:val="000000"/>
          <w:sz w:val="24"/>
          <w:szCs w:val="24"/>
        </w:rPr>
        <w:t>1512</w:t>
      </w:r>
      <w:r w:rsidR="002213BD" w:rsidRPr="002213BD">
        <w:rPr>
          <w:color w:val="000000"/>
          <w:sz w:val="24"/>
          <w:szCs w:val="24"/>
        </w:rPr>
        <w:t xml:space="preserve"> кв. м, на </w:t>
      </w:r>
      <w:r w:rsidR="002213BD">
        <w:rPr>
          <w:color w:val="000000"/>
          <w:sz w:val="24"/>
          <w:szCs w:val="24"/>
        </w:rPr>
        <w:t>210</w:t>
      </w:r>
      <w:r w:rsidR="002213BD" w:rsidRPr="002213BD">
        <w:rPr>
          <w:color w:val="000000"/>
          <w:sz w:val="24"/>
          <w:szCs w:val="24"/>
        </w:rPr>
        <w:t xml:space="preserve"> мест), </w:t>
      </w:r>
      <w:r w:rsidR="002213BD">
        <w:rPr>
          <w:color w:val="000000"/>
          <w:sz w:val="24"/>
          <w:szCs w:val="24"/>
        </w:rPr>
        <w:t>12 АЗС</w:t>
      </w:r>
      <w:r w:rsidR="002213BD" w:rsidRPr="002213BD">
        <w:rPr>
          <w:color w:val="000000"/>
          <w:sz w:val="24"/>
          <w:szCs w:val="24"/>
        </w:rPr>
        <w:t xml:space="preserve">. Также функционируют </w:t>
      </w:r>
      <w:r w:rsidR="002213BD">
        <w:rPr>
          <w:color w:val="000000"/>
          <w:sz w:val="24"/>
          <w:szCs w:val="24"/>
        </w:rPr>
        <w:t>293</w:t>
      </w:r>
      <w:r w:rsidR="002213BD" w:rsidRPr="002213BD">
        <w:rPr>
          <w:color w:val="000000"/>
          <w:sz w:val="24"/>
          <w:szCs w:val="24"/>
        </w:rPr>
        <w:t xml:space="preserve"> предприяти</w:t>
      </w:r>
      <w:r w:rsidR="002213BD">
        <w:rPr>
          <w:color w:val="000000"/>
          <w:sz w:val="24"/>
          <w:szCs w:val="24"/>
        </w:rPr>
        <w:t>я</w:t>
      </w:r>
      <w:r w:rsidR="002213BD" w:rsidRPr="002213BD">
        <w:rPr>
          <w:color w:val="000000"/>
          <w:sz w:val="24"/>
          <w:szCs w:val="24"/>
        </w:rPr>
        <w:t xml:space="preserve"> бытового обслуживания населения.</w:t>
      </w:r>
      <w:r w:rsidR="002213BD">
        <w:rPr>
          <w:color w:val="000000"/>
          <w:sz w:val="24"/>
          <w:szCs w:val="24"/>
        </w:rPr>
        <w:t xml:space="preserve"> </w:t>
      </w:r>
    </w:p>
    <w:p w:rsidR="002213BD" w:rsidRPr="002213BD" w:rsidRDefault="002213BD" w:rsidP="002213BD">
      <w:pPr>
        <w:ind w:firstLine="567"/>
        <w:jc w:val="both"/>
        <w:rPr>
          <w:color w:val="000000"/>
          <w:sz w:val="24"/>
          <w:szCs w:val="24"/>
        </w:rPr>
      </w:pPr>
      <w:r w:rsidRPr="0087586C">
        <w:rPr>
          <w:color w:val="000000"/>
          <w:sz w:val="24"/>
          <w:szCs w:val="24"/>
        </w:rPr>
        <w:t>Среднесписочная численность</w:t>
      </w:r>
      <w:r>
        <w:rPr>
          <w:color w:val="000000"/>
          <w:sz w:val="24"/>
          <w:szCs w:val="24"/>
        </w:rPr>
        <w:t xml:space="preserve"> всех работников сферы бытового обслуживания и торговли составляет – 7460 человек (</w:t>
      </w:r>
      <w:r w:rsidR="00140664">
        <w:rPr>
          <w:color w:val="000000"/>
          <w:sz w:val="24"/>
          <w:szCs w:val="24"/>
        </w:rPr>
        <w:t>10,4 % от численности населения городского округа трудоспособного возраста</w:t>
      </w:r>
      <w:r>
        <w:rPr>
          <w:color w:val="000000"/>
          <w:sz w:val="24"/>
          <w:szCs w:val="24"/>
        </w:rPr>
        <w:t>)</w:t>
      </w:r>
      <w:r w:rsidR="00140664">
        <w:rPr>
          <w:color w:val="000000"/>
          <w:sz w:val="24"/>
          <w:szCs w:val="24"/>
        </w:rPr>
        <w:t>.</w:t>
      </w:r>
    </w:p>
    <w:p w:rsidR="009C7B20" w:rsidRPr="009C7B20" w:rsidRDefault="00132B0C" w:rsidP="009C7B20">
      <w:pPr>
        <w:ind w:firstLine="567"/>
        <w:contextualSpacing/>
        <w:jc w:val="both"/>
        <w:rPr>
          <w:color w:val="000000"/>
          <w:sz w:val="24"/>
          <w:szCs w:val="24"/>
        </w:rPr>
      </w:pPr>
      <w:r w:rsidRPr="00132B0C">
        <w:rPr>
          <w:color w:val="000000"/>
          <w:sz w:val="24"/>
          <w:szCs w:val="24"/>
        </w:rPr>
        <w:t>Обеспеченность торговыми площадями</w:t>
      </w:r>
      <w:r w:rsidR="00E65E5C">
        <w:rPr>
          <w:color w:val="000000"/>
          <w:sz w:val="24"/>
          <w:szCs w:val="24"/>
        </w:rPr>
        <w:t xml:space="preserve"> (розничной торговли)</w:t>
      </w:r>
      <w:r w:rsidRPr="00132B0C">
        <w:rPr>
          <w:color w:val="000000"/>
          <w:sz w:val="24"/>
          <w:szCs w:val="24"/>
        </w:rPr>
        <w:t xml:space="preserve"> на 1000 постоянных жителей </w:t>
      </w:r>
      <w:r w:rsidR="00BF3D40">
        <w:rPr>
          <w:color w:val="000000"/>
          <w:sz w:val="24"/>
          <w:szCs w:val="24"/>
        </w:rPr>
        <w:t xml:space="preserve">городского округа </w:t>
      </w:r>
      <w:r w:rsidRPr="00132B0C">
        <w:rPr>
          <w:color w:val="000000"/>
          <w:sz w:val="24"/>
          <w:szCs w:val="24"/>
        </w:rPr>
        <w:t xml:space="preserve">в 2020 году составила </w:t>
      </w:r>
      <w:r w:rsidR="00140664">
        <w:rPr>
          <w:color w:val="000000"/>
          <w:sz w:val="24"/>
          <w:szCs w:val="24"/>
        </w:rPr>
        <w:t xml:space="preserve">697,9 </w:t>
      </w:r>
      <w:proofErr w:type="spellStart"/>
      <w:r w:rsidRPr="00132B0C">
        <w:rPr>
          <w:color w:val="000000"/>
          <w:sz w:val="24"/>
          <w:szCs w:val="24"/>
        </w:rPr>
        <w:t>кв.м</w:t>
      </w:r>
      <w:proofErr w:type="spellEnd"/>
      <w:r w:rsidRPr="00132B0C">
        <w:rPr>
          <w:color w:val="000000"/>
          <w:sz w:val="24"/>
          <w:szCs w:val="24"/>
        </w:rPr>
        <w:t xml:space="preserve">, что превышает нормативную обеспеченность в </w:t>
      </w:r>
      <w:r w:rsidR="009C7B20">
        <w:rPr>
          <w:color w:val="000000"/>
          <w:sz w:val="24"/>
          <w:szCs w:val="24"/>
        </w:rPr>
        <w:t>2,3</w:t>
      </w:r>
      <w:r w:rsidRPr="00132B0C">
        <w:rPr>
          <w:color w:val="000000"/>
          <w:sz w:val="24"/>
          <w:szCs w:val="24"/>
        </w:rPr>
        <w:t xml:space="preserve"> раза</w:t>
      </w:r>
      <w:r w:rsidR="009C7B20">
        <w:rPr>
          <w:color w:val="000000"/>
          <w:sz w:val="24"/>
          <w:szCs w:val="24"/>
        </w:rPr>
        <w:t xml:space="preserve"> (н</w:t>
      </w:r>
      <w:r w:rsidR="009C7B20" w:rsidRPr="009C7B20">
        <w:rPr>
          <w:color w:val="000000"/>
          <w:sz w:val="24"/>
          <w:szCs w:val="24"/>
        </w:rPr>
        <w:t xml:space="preserve">орматив минимальной обеспеченности населения </w:t>
      </w:r>
      <w:r w:rsidR="00BF3D40">
        <w:rPr>
          <w:color w:val="000000"/>
          <w:sz w:val="24"/>
          <w:szCs w:val="24"/>
        </w:rPr>
        <w:br/>
      </w:r>
      <w:r w:rsidR="009C7B20">
        <w:rPr>
          <w:color w:val="000000"/>
          <w:sz w:val="24"/>
          <w:szCs w:val="24"/>
        </w:rPr>
        <w:t xml:space="preserve">г. Новочебоксарска </w:t>
      </w:r>
      <w:r w:rsidR="009C7B20" w:rsidRPr="009C7B20">
        <w:rPr>
          <w:color w:val="000000"/>
          <w:sz w:val="24"/>
          <w:szCs w:val="24"/>
        </w:rPr>
        <w:t>площадью стационарных торговых объектов, кв. метров на 1000 человек</w:t>
      </w:r>
      <w:r w:rsidR="009C7B20">
        <w:rPr>
          <w:color w:val="000000"/>
          <w:sz w:val="24"/>
          <w:szCs w:val="24"/>
        </w:rPr>
        <w:t xml:space="preserve"> в соответствии с п</w:t>
      </w:r>
      <w:r w:rsidR="009C7B20" w:rsidRPr="009C7B20">
        <w:rPr>
          <w:color w:val="000000"/>
          <w:sz w:val="24"/>
          <w:szCs w:val="24"/>
        </w:rPr>
        <w:t xml:space="preserve">остановлением Кабинета Министров Чувашской Республики от 14.12.2016 </w:t>
      </w:r>
      <w:r w:rsidR="00BF3D40">
        <w:rPr>
          <w:color w:val="000000"/>
          <w:sz w:val="24"/>
          <w:szCs w:val="24"/>
        </w:rPr>
        <w:br/>
      </w:r>
      <w:r w:rsidR="009C7B20" w:rsidRPr="009C7B20">
        <w:rPr>
          <w:color w:val="000000"/>
          <w:sz w:val="24"/>
          <w:szCs w:val="24"/>
        </w:rPr>
        <w:t xml:space="preserve">№ 531 «Об утверждении нормативов минимальной обеспеченности населения Чувашской Республики площадью торговых объектов» составляет 302,1 </w:t>
      </w:r>
      <w:proofErr w:type="spellStart"/>
      <w:r w:rsidR="009C7B20" w:rsidRPr="009C7B20">
        <w:rPr>
          <w:color w:val="000000"/>
          <w:sz w:val="24"/>
          <w:szCs w:val="24"/>
        </w:rPr>
        <w:t>кв.м</w:t>
      </w:r>
      <w:proofErr w:type="spellEnd"/>
      <w:r w:rsidR="009C7B20" w:rsidRPr="009C7B20">
        <w:rPr>
          <w:color w:val="000000"/>
          <w:sz w:val="24"/>
          <w:szCs w:val="24"/>
        </w:rPr>
        <w:t>.).</w:t>
      </w:r>
    </w:p>
    <w:p w:rsidR="009355E3" w:rsidRDefault="00132B0C" w:rsidP="000F6150">
      <w:pPr>
        <w:ind w:firstLine="567"/>
        <w:contextualSpacing/>
        <w:jc w:val="both"/>
        <w:rPr>
          <w:color w:val="000000"/>
          <w:sz w:val="24"/>
          <w:szCs w:val="24"/>
        </w:rPr>
      </w:pPr>
      <w:r w:rsidRPr="00132B0C">
        <w:rPr>
          <w:color w:val="000000"/>
          <w:sz w:val="24"/>
          <w:szCs w:val="24"/>
        </w:rPr>
        <w:t xml:space="preserve">На территории города функционирует </w:t>
      </w:r>
      <w:r w:rsidR="009C7B20">
        <w:rPr>
          <w:color w:val="000000"/>
          <w:sz w:val="24"/>
          <w:szCs w:val="24"/>
        </w:rPr>
        <w:t>73</w:t>
      </w:r>
      <w:r w:rsidRPr="00132B0C">
        <w:rPr>
          <w:color w:val="000000"/>
          <w:sz w:val="24"/>
          <w:szCs w:val="24"/>
        </w:rPr>
        <w:t xml:space="preserve"> предприяти</w:t>
      </w:r>
      <w:r w:rsidR="009C7B20">
        <w:rPr>
          <w:color w:val="000000"/>
          <w:sz w:val="24"/>
          <w:szCs w:val="24"/>
        </w:rPr>
        <w:t>я</w:t>
      </w:r>
      <w:r w:rsidRPr="00132B0C">
        <w:rPr>
          <w:color w:val="000000"/>
          <w:sz w:val="24"/>
          <w:szCs w:val="24"/>
        </w:rPr>
        <w:t xml:space="preserve"> общественного питания мощностью </w:t>
      </w:r>
      <w:r w:rsidR="009C7B20">
        <w:rPr>
          <w:color w:val="000000"/>
          <w:sz w:val="24"/>
          <w:szCs w:val="24"/>
        </w:rPr>
        <w:t>4219</w:t>
      </w:r>
      <w:r w:rsidRPr="00132B0C">
        <w:rPr>
          <w:color w:val="000000"/>
          <w:sz w:val="24"/>
          <w:szCs w:val="24"/>
        </w:rPr>
        <w:t xml:space="preserve"> посадочных мест (без учета столовых). </w:t>
      </w:r>
      <w:r w:rsidR="000F6150" w:rsidRPr="000F6150">
        <w:rPr>
          <w:color w:val="000000"/>
          <w:sz w:val="24"/>
          <w:szCs w:val="24"/>
        </w:rPr>
        <w:t>Обеспеченность населения местами в объектах общественного питания на 1000 постоянного населения составляет</w:t>
      </w:r>
      <w:r w:rsidR="000F6150">
        <w:rPr>
          <w:color w:val="000000"/>
          <w:sz w:val="24"/>
          <w:szCs w:val="24"/>
        </w:rPr>
        <w:t xml:space="preserve"> 33,1 посадочных мест, что в 1,5 раз меньше чем предусмотренными целевыми показателями Программы </w:t>
      </w:r>
      <w:r w:rsidR="000F6150" w:rsidRPr="000F6150">
        <w:rPr>
          <w:color w:val="000000"/>
          <w:sz w:val="24"/>
          <w:szCs w:val="24"/>
        </w:rPr>
        <w:t>развития потребительского рынка и сферы услуг в городе Новочебоксарске Чувашской Республики на 2010 - 2020 годы</w:t>
      </w:r>
      <w:r w:rsidR="000F6150">
        <w:rPr>
          <w:color w:val="000000"/>
          <w:sz w:val="24"/>
          <w:szCs w:val="24"/>
        </w:rPr>
        <w:t xml:space="preserve">, утвержденной </w:t>
      </w:r>
      <w:bookmarkStart w:id="158" w:name="_Toc64539962"/>
      <w:r w:rsidR="000F6150">
        <w:rPr>
          <w:color w:val="000000"/>
          <w:sz w:val="24"/>
          <w:szCs w:val="24"/>
        </w:rPr>
        <w:t>п</w:t>
      </w:r>
      <w:r w:rsidR="000F6150" w:rsidRPr="000F6150">
        <w:rPr>
          <w:color w:val="000000"/>
          <w:sz w:val="24"/>
          <w:szCs w:val="24"/>
        </w:rPr>
        <w:t>остановлением главы администрации г. Новочебоксарска  от 26.11.2010 № 431.</w:t>
      </w:r>
    </w:p>
    <w:p w:rsidR="005E708F" w:rsidRDefault="005E708F" w:rsidP="005E708F">
      <w:pPr>
        <w:ind w:firstLine="567"/>
        <w:contextualSpacing/>
        <w:jc w:val="both"/>
        <w:rPr>
          <w:color w:val="000000"/>
          <w:sz w:val="24"/>
          <w:szCs w:val="24"/>
        </w:rPr>
      </w:pPr>
      <w:r w:rsidRPr="005E708F">
        <w:rPr>
          <w:color w:val="000000"/>
          <w:sz w:val="24"/>
          <w:szCs w:val="24"/>
        </w:rPr>
        <w:t>Основными, приоритетными направлениями</w:t>
      </w:r>
      <w:r>
        <w:rPr>
          <w:color w:val="000000"/>
          <w:sz w:val="24"/>
          <w:szCs w:val="24"/>
        </w:rPr>
        <w:t xml:space="preserve"> р</w:t>
      </w:r>
      <w:r w:rsidRPr="005E708F">
        <w:rPr>
          <w:color w:val="000000"/>
          <w:sz w:val="24"/>
          <w:szCs w:val="24"/>
        </w:rPr>
        <w:t>азвити</w:t>
      </w:r>
      <w:r>
        <w:rPr>
          <w:color w:val="000000"/>
          <w:sz w:val="24"/>
          <w:szCs w:val="24"/>
        </w:rPr>
        <w:t>я</w:t>
      </w:r>
      <w:r w:rsidRPr="005E708F">
        <w:rPr>
          <w:color w:val="000000"/>
          <w:sz w:val="24"/>
          <w:szCs w:val="24"/>
        </w:rPr>
        <w:t xml:space="preserve"> инфраструктуры потребительского рынка</w:t>
      </w:r>
      <w:r>
        <w:rPr>
          <w:color w:val="000000"/>
          <w:sz w:val="24"/>
          <w:szCs w:val="24"/>
        </w:rPr>
        <w:t xml:space="preserve"> являются:</w:t>
      </w:r>
    </w:p>
    <w:p w:rsidR="005E708F" w:rsidRPr="005E708F" w:rsidRDefault="005E708F" w:rsidP="005E708F">
      <w:pPr>
        <w:ind w:firstLine="567"/>
        <w:contextualSpacing/>
        <w:jc w:val="both"/>
        <w:rPr>
          <w:color w:val="000000"/>
          <w:sz w:val="24"/>
          <w:szCs w:val="24"/>
        </w:rPr>
      </w:pPr>
      <w:r>
        <w:rPr>
          <w:color w:val="000000"/>
          <w:sz w:val="24"/>
          <w:szCs w:val="24"/>
        </w:rPr>
        <w:t>- от</w:t>
      </w:r>
      <w:r w:rsidRPr="005E708F">
        <w:rPr>
          <w:color w:val="000000"/>
          <w:sz w:val="24"/>
          <w:szCs w:val="24"/>
        </w:rPr>
        <w:t>крытие новых стационарных объектов торговли;</w:t>
      </w:r>
    </w:p>
    <w:p w:rsidR="005E708F" w:rsidRPr="005E708F" w:rsidRDefault="005E708F" w:rsidP="005E708F">
      <w:pPr>
        <w:ind w:firstLine="567"/>
        <w:contextualSpacing/>
        <w:jc w:val="both"/>
        <w:rPr>
          <w:color w:val="000000"/>
          <w:sz w:val="24"/>
          <w:szCs w:val="24"/>
        </w:rPr>
      </w:pPr>
      <w:r>
        <w:rPr>
          <w:color w:val="000000"/>
          <w:sz w:val="24"/>
          <w:szCs w:val="24"/>
        </w:rPr>
        <w:t xml:space="preserve">- </w:t>
      </w:r>
      <w:r w:rsidRPr="005E708F">
        <w:rPr>
          <w:color w:val="000000"/>
          <w:sz w:val="24"/>
          <w:szCs w:val="24"/>
        </w:rPr>
        <w:t>реконструкция и модернизация стационарных объектов торговли;</w:t>
      </w:r>
    </w:p>
    <w:p w:rsidR="005E708F" w:rsidRPr="005E708F" w:rsidRDefault="005E708F" w:rsidP="005E708F">
      <w:pPr>
        <w:ind w:firstLine="567"/>
        <w:contextualSpacing/>
        <w:jc w:val="both"/>
        <w:rPr>
          <w:color w:val="000000"/>
          <w:sz w:val="24"/>
          <w:szCs w:val="24"/>
        </w:rPr>
      </w:pPr>
      <w:r>
        <w:rPr>
          <w:color w:val="000000"/>
          <w:sz w:val="24"/>
          <w:szCs w:val="24"/>
        </w:rPr>
        <w:t xml:space="preserve">- </w:t>
      </w:r>
      <w:r w:rsidRPr="005E708F">
        <w:rPr>
          <w:color w:val="000000"/>
          <w:sz w:val="24"/>
          <w:szCs w:val="24"/>
        </w:rPr>
        <w:t>оптимизация сети рынков и преобразование их в современные торговые комплексы, в том числе строительство новых многофункциональных комплексов и реконструкция рынков;</w:t>
      </w:r>
    </w:p>
    <w:p w:rsidR="005E708F" w:rsidRPr="005E708F" w:rsidRDefault="005E708F" w:rsidP="005E708F">
      <w:pPr>
        <w:ind w:firstLine="567"/>
        <w:contextualSpacing/>
        <w:jc w:val="both"/>
        <w:rPr>
          <w:sz w:val="24"/>
          <w:szCs w:val="24"/>
          <w:lang w:bidi="ar-SA"/>
        </w:rPr>
      </w:pPr>
      <w:r>
        <w:rPr>
          <w:color w:val="000000"/>
          <w:sz w:val="24"/>
          <w:szCs w:val="24"/>
        </w:rPr>
        <w:t xml:space="preserve">- </w:t>
      </w:r>
      <w:r w:rsidRPr="005E708F">
        <w:rPr>
          <w:color w:val="000000"/>
          <w:sz w:val="24"/>
          <w:szCs w:val="24"/>
        </w:rPr>
        <w:t>развитие и совершенствование</w:t>
      </w:r>
      <w:r w:rsidRPr="005E708F">
        <w:rPr>
          <w:sz w:val="24"/>
          <w:szCs w:val="24"/>
          <w:lang w:bidi="ar-SA"/>
        </w:rPr>
        <w:t xml:space="preserve"> сет</w:t>
      </w:r>
      <w:r>
        <w:rPr>
          <w:sz w:val="24"/>
          <w:szCs w:val="24"/>
          <w:lang w:bidi="ar-SA"/>
        </w:rPr>
        <w:t>и объектов придорожного сервиса;</w:t>
      </w:r>
    </w:p>
    <w:p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расширение сети летних кафе (типа веранд);</w:t>
      </w:r>
    </w:p>
    <w:p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открытие объектов общественного питания - детских, молодежных, семейных;</w:t>
      </w:r>
    </w:p>
    <w:p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открытие объектов быстрого питания;</w:t>
      </w:r>
    </w:p>
    <w:p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реконструкция и модернизация стационарных объектов предприятий общественного питания;</w:t>
      </w:r>
    </w:p>
    <w:p w:rsidR="005E708F" w:rsidRPr="005E708F" w:rsidRDefault="005E708F" w:rsidP="005E708F">
      <w:pPr>
        <w:widowControl/>
        <w:autoSpaceDE/>
        <w:autoSpaceDN/>
        <w:ind w:firstLine="540"/>
        <w:jc w:val="both"/>
        <w:rPr>
          <w:sz w:val="24"/>
          <w:szCs w:val="24"/>
          <w:lang w:bidi="ar-SA"/>
        </w:rPr>
      </w:pPr>
      <w:r>
        <w:rPr>
          <w:sz w:val="24"/>
          <w:szCs w:val="24"/>
          <w:lang w:bidi="ar-SA"/>
        </w:rPr>
        <w:lastRenderedPageBreak/>
        <w:t xml:space="preserve">- </w:t>
      </w:r>
      <w:r w:rsidRPr="005E708F">
        <w:rPr>
          <w:sz w:val="24"/>
          <w:szCs w:val="24"/>
          <w:lang w:bidi="ar-SA"/>
        </w:rPr>
        <w:t>проведение реконструкции и модернизации действующих комбинатов школьного питания;</w:t>
      </w:r>
    </w:p>
    <w:p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совершенствование организации питания в общеобразовательных, средних специальных, высших учебных заведениях и на промышленных объектах;</w:t>
      </w:r>
    </w:p>
    <w:p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увеличение комплекса услуг, предоставляемых орга</w:t>
      </w:r>
      <w:r>
        <w:rPr>
          <w:sz w:val="24"/>
          <w:szCs w:val="24"/>
          <w:lang w:bidi="ar-SA"/>
        </w:rPr>
        <w:t>низациями общественного питания;</w:t>
      </w:r>
    </w:p>
    <w:p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строительство спортивно-оздоровительных и туристических объектов;</w:t>
      </w:r>
    </w:p>
    <w:p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открытие новых объектов бытового обслуживания населения;</w:t>
      </w:r>
    </w:p>
    <w:p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реконструкция и модернизация объектов бытового обслуживания населения;</w:t>
      </w:r>
    </w:p>
    <w:p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открытие комплексных объектов бытового обслуживания в крупных торговых комплексах;</w:t>
      </w:r>
    </w:p>
    <w:p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создание кооперированных связей между городскими и сельскими организациями сферы услуг;</w:t>
      </w:r>
    </w:p>
    <w:p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оказание субъектам малого предпринимательства консультативной и методологической помощи по вопросам строительства и ввода в действие новых объектов сферы услуг, составления бизнес-проектов.</w:t>
      </w:r>
    </w:p>
    <w:p w:rsidR="005E708F" w:rsidRDefault="005E708F" w:rsidP="005E708F">
      <w:pPr>
        <w:ind w:firstLine="540"/>
        <w:jc w:val="both"/>
        <w:rPr>
          <w:sz w:val="24"/>
          <w:szCs w:val="24"/>
          <w:lang w:bidi="ar-SA"/>
        </w:rPr>
      </w:pPr>
      <w:r>
        <w:rPr>
          <w:sz w:val="24"/>
          <w:szCs w:val="24"/>
          <w:lang w:bidi="ar-SA"/>
        </w:rPr>
        <w:t>- р</w:t>
      </w:r>
      <w:r w:rsidRPr="005E708F">
        <w:rPr>
          <w:sz w:val="24"/>
          <w:szCs w:val="24"/>
          <w:lang w:bidi="ar-SA"/>
        </w:rPr>
        <w:t>азвитие конкуренции</w:t>
      </w:r>
      <w:r>
        <w:rPr>
          <w:sz w:val="24"/>
          <w:szCs w:val="24"/>
          <w:lang w:bidi="ar-SA"/>
        </w:rPr>
        <w:t>;</w:t>
      </w:r>
    </w:p>
    <w:p w:rsidR="005E708F" w:rsidRDefault="005E708F" w:rsidP="005E708F">
      <w:pPr>
        <w:ind w:firstLine="540"/>
        <w:jc w:val="both"/>
        <w:rPr>
          <w:sz w:val="24"/>
          <w:szCs w:val="24"/>
          <w:lang w:bidi="ar-SA"/>
        </w:rPr>
      </w:pPr>
      <w:r>
        <w:rPr>
          <w:sz w:val="24"/>
          <w:szCs w:val="24"/>
          <w:lang w:bidi="ar-SA"/>
        </w:rPr>
        <w:t>- о</w:t>
      </w:r>
      <w:r w:rsidRPr="005E708F">
        <w:rPr>
          <w:sz w:val="24"/>
          <w:szCs w:val="24"/>
          <w:lang w:bidi="ar-SA"/>
        </w:rPr>
        <w:t>беспечение безопасности и качества производимых и реализуемых товаров, торговых, бытовых услуг и услуг общественного питания</w:t>
      </w:r>
      <w:r>
        <w:rPr>
          <w:sz w:val="24"/>
          <w:szCs w:val="24"/>
          <w:lang w:bidi="ar-SA"/>
        </w:rPr>
        <w:t>;</w:t>
      </w:r>
    </w:p>
    <w:p w:rsidR="005E708F" w:rsidRDefault="005E708F" w:rsidP="005E708F">
      <w:pPr>
        <w:ind w:firstLine="540"/>
        <w:jc w:val="both"/>
        <w:rPr>
          <w:sz w:val="24"/>
          <w:szCs w:val="24"/>
          <w:lang w:bidi="ar-SA"/>
        </w:rPr>
      </w:pPr>
      <w:r>
        <w:rPr>
          <w:sz w:val="24"/>
          <w:szCs w:val="24"/>
          <w:lang w:bidi="ar-SA"/>
        </w:rPr>
        <w:t>- р</w:t>
      </w:r>
      <w:r w:rsidRPr="005E708F">
        <w:rPr>
          <w:sz w:val="24"/>
          <w:szCs w:val="24"/>
          <w:lang w:bidi="ar-SA"/>
        </w:rPr>
        <w:t>азвитие кадрового потенциала</w:t>
      </w:r>
      <w:r>
        <w:rPr>
          <w:sz w:val="24"/>
          <w:szCs w:val="24"/>
          <w:lang w:bidi="ar-SA"/>
        </w:rPr>
        <w:t>.</w:t>
      </w:r>
    </w:p>
    <w:p w:rsidR="008248BE" w:rsidRPr="005E708F" w:rsidRDefault="008248BE" w:rsidP="005E708F">
      <w:pPr>
        <w:ind w:firstLine="540"/>
        <w:jc w:val="both"/>
        <w:rPr>
          <w:sz w:val="24"/>
          <w:szCs w:val="24"/>
          <w:lang w:bidi="ar-SA"/>
        </w:rPr>
      </w:pPr>
    </w:p>
    <w:p w:rsidR="00987BE7" w:rsidRDefault="003C4773" w:rsidP="00C520A0">
      <w:pPr>
        <w:pStyle w:val="111"/>
        <w:tabs>
          <w:tab w:val="left" w:pos="1273"/>
        </w:tabs>
        <w:spacing w:before="0"/>
        <w:ind w:left="1418" w:right="-9" w:hanging="1418"/>
        <w:rPr>
          <w:b/>
        </w:rPr>
      </w:pPr>
      <w:bookmarkStart w:id="159" w:name="_Toc201330838"/>
      <w:r>
        <w:rPr>
          <w:b/>
        </w:rPr>
        <w:t>3</w:t>
      </w:r>
      <w:r w:rsidR="00E62942" w:rsidRPr="00E62942">
        <w:rPr>
          <w:b/>
        </w:rPr>
        <w:t>.</w:t>
      </w:r>
      <w:r>
        <w:rPr>
          <w:b/>
        </w:rPr>
        <w:t>7</w:t>
      </w:r>
      <w:r w:rsidR="00E62942" w:rsidRPr="00E62942">
        <w:rPr>
          <w:b/>
        </w:rPr>
        <w:t>.</w:t>
      </w:r>
      <w:r>
        <w:rPr>
          <w:b/>
        </w:rPr>
        <w:t xml:space="preserve"> Современное состояние и развитие т</w:t>
      </w:r>
      <w:r w:rsidR="00987BE7" w:rsidRPr="00E62942">
        <w:rPr>
          <w:b/>
        </w:rPr>
        <w:t>ранспортн</w:t>
      </w:r>
      <w:r>
        <w:rPr>
          <w:b/>
        </w:rPr>
        <w:t>ой</w:t>
      </w:r>
      <w:r w:rsidR="00F930CF">
        <w:rPr>
          <w:b/>
        </w:rPr>
        <w:t xml:space="preserve"> инфраструктур</w:t>
      </w:r>
      <w:bookmarkEnd w:id="158"/>
      <w:r>
        <w:rPr>
          <w:b/>
        </w:rPr>
        <w:t>ы</w:t>
      </w:r>
      <w:bookmarkEnd w:id="159"/>
    </w:p>
    <w:p w:rsidR="00612D0E" w:rsidRPr="00C32EF9" w:rsidRDefault="00612D0E" w:rsidP="00612D0E">
      <w:pPr>
        <w:ind w:right="14"/>
        <w:rPr>
          <w:b/>
          <w:i/>
          <w:sz w:val="24"/>
          <w:szCs w:val="24"/>
        </w:rPr>
      </w:pPr>
      <w:r w:rsidRPr="00C32EF9">
        <w:rPr>
          <w:b/>
          <w:i/>
          <w:sz w:val="24"/>
          <w:szCs w:val="24"/>
        </w:rPr>
        <w:t>Современное состояние</w:t>
      </w:r>
    </w:p>
    <w:p w:rsidR="0073584F" w:rsidRPr="00E51E82" w:rsidRDefault="0073584F" w:rsidP="0073584F">
      <w:pPr>
        <w:pStyle w:val="af5"/>
        <w:spacing w:before="0"/>
        <w:ind w:left="0" w:right="-31" w:firstLine="567"/>
        <w:rPr>
          <w:lang w:bidi="ar-SA"/>
        </w:rPr>
      </w:pPr>
      <w:r w:rsidRPr="00E51E82">
        <w:rPr>
          <w:lang w:bidi="ar-SA"/>
        </w:rPr>
        <w:t xml:space="preserve">Основными внешними транспортными связями </w:t>
      </w:r>
      <w:r>
        <w:rPr>
          <w:lang w:bidi="ar-SA"/>
        </w:rPr>
        <w:t>Новочебоксарска</w:t>
      </w:r>
      <w:r w:rsidRPr="00E51E82">
        <w:rPr>
          <w:lang w:bidi="ar-SA"/>
        </w:rPr>
        <w:t xml:space="preserve"> со столицей Чувашской Республики - г. Чебоксары и другими населенными пунктами Чувашской Республики являются автомобильные дороги общего пользования федерального значения  </w:t>
      </w:r>
      <w:r>
        <w:rPr>
          <w:lang w:bidi="ar-SA"/>
        </w:rPr>
        <w:br/>
      </w:r>
      <w:r w:rsidRPr="00E51E82">
        <w:rPr>
          <w:lang w:bidi="ar-SA"/>
        </w:rPr>
        <w:t>Р-176 «Вятка» Чебоксары - Йошкар-Ола - Киров – Сыктывкар</w:t>
      </w:r>
      <w:r w:rsidR="00CC5D1C">
        <w:rPr>
          <w:lang w:bidi="ar-SA"/>
        </w:rPr>
        <w:t>-</w:t>
      </w:r>
      <w:r w:rsidR="00CC5D1C" w:rsidRPr="000869A9">
        <w:rPr>
          <w:lang w:bidi="ar-SA"/>
        </w:rPr>
        <w:t>I</w:t>
      </w:r>
      <w:r w:rsidR="00CC5D1C">
        <w:rPr>
          <w:lang w:bidi="ar-SA"/>
        </w:rPr>
        <w:t>Б</w:t>
      </w:r>
      <w:r w:rsidRPr="00E51E82">
        <w:rPr>
          <w:lang w:bidi="ar-SA"/>
        </w:rPr>
        <w:t>, а также  регионального и межмуниципального значения</w:t>
      </w:r>
      <w:r w:rsidR="000869A9">
        <w:rPr>
          <w:lang w:bidi="ar-SA"/>
        </w:rPr>
        <w:t>:</w:t>
      </w:r>
      <w:r w:rsidRPr="00E51E82">
        <w:rPr>
          <w:lang w:bidi="ar-SA"/>
        </w:rPr>
        <w:t xml:space="preserve">  </w:t>
      </w:r>
      <w:r w:rsidRPr="00346CEC">
        <w:rPr>
          <w:lang w:bidi="ar-SA"/>
        </w:rPr>
        <w:t xml:space="preserve">Кугеси – </w:t>
      </w:r>
      <w:proofErr w:type="spellStart"/>
      <w:r w:rsidRPr="00346CEC">
        <w:rPr>
          <w:lang w:bidi="ar-SA"/>
        </w:rPr>
        <w:t>Атлашево</w:t>
      </w:r>
      <w:proofErr w:type="spellEnd"/>
      <w:r w:rsidRPr="00346CEC">
        <w:rPr>
          <w:lang w:bidi="ar-SA"/>
        </w:rPr>
        <w:t xml:space="preserve"> – Но</w:t>
      </w:r>
      <w:r w:rsidR="000869A9">
        <w:rPr>
          <w:lang w:bidi="ar-SA"/>
        </w:rPr>
        <w:t>вочебоксарск (97 ОП РЗ 97К-009) и</w:t>
      </w:r>
      <w:r w:rsidRPr="00346CEC">
        <w:rPr>
          <w:lang w:bidi="ar-SA"/>
        </w:rPr>
        <w:t xml:space="preserve"> «Вятка» до выхода на </w:t>
      </w:r>
      <w:proofErr w:type="spellStart"/>
      <w:r w:rsidRPr="00346CEC">
        <w:rPr>
          <w:lang w:bidi="ar-SA"/>
        </w:rPr>
        <w:t>а.д</w:t>
      </w:r>
      <w:proofErr w:type="spellEnd"/>
      <w:r w:rsidRPr="00346CEC">
        <w:rPr>
          <w:lang w:bidi="ar-SA"/>
        </w:rPr>
        <w:t>. «Волга» (97 ОП РЗ 97К-022).</w:t>
      </w:r>
    </w:p>
    <w:p w:rsidR="000869A9" w:rsidRDefault="00383F32" w:rsidP="00383F32">
      <w:pPr>
        <w:pStyle w:val="af5"/>
        <w:spacing w:before="0"/>
        <w:ind w:left="0" w:right="-31" w:firstLine="567"/>
        <w:rPr>
          <w:lang w:bidi="ar-SA"/>
        </w:rPr>
      </w:pPr>
      <w:r>
        <w:rPr>
          <w:lang w:bidi="ar-SA"/>
        </w:rPr>
        <w:t>Город имеет благоприятное транспортное расположение. Широтная общегородская магистраль, соединяющая город Новочебоксарск с городом Чебоксары выходит на федеральную автодорогу «Вятка»</w:t>
      </w:r>
      <w:r w:rsidR="000869A9" w:rsidRPr="000869A9">
        <w:rPr>
          <w:lang w:bidi="ar-SA"/>
        </w:rPr>
        <w:t xml:space="preserve"> </w:t>
      </w:r>
      <w:r w:rsidR="000869A9" w:rsidRPr="00E51E82">
        <w:rPr>
          <w:lang w:bidi="ar-SA"/>
        </w:rPr>
        <w:t>Чебоксары - Йошкар-Ола - Киров – Сыктывкар</w:t>
      </w:r>
      <w:r>
        <w:rPr>
          <w:lang w:bidi="ar-SA"/>
        </w:rPr>
        <w:t>, которая соединяет Чувашию с республикой Марий-Эл. По этой же автомобильной дороге осуществляется кратчайший выезд из Новочебоксарска на другие федеральные автодороги: «Волга»</w:t>
      </w:r>
      <w:r w:rsidR="000869A9">
        <w:rPr>
          <w:lang w:bidi="ar-SA"/>
        </w:rPr>
        <w:t xml:space="preserve"> </w:t>
      </w:r>
      <w:r w:rsidR="000869A9" w:rsidRPr="000869A9">
        <w:rPr>
          <w:lang w:bidi="ar-SA"/>
        </w:rPr>
        <w:t xml:space="preserve">Москва - Владимир - Нижний Новгород - Казань </w:t>
      </w:r>
      <w:r w:rsidR="000869A9">
        <w:rPr>
          <w:lang w:bidi="ar-SA"/>
        </w:rPr>
        <w:t>–</w:t>
      </w:r>
      <w:r w:rsidR="000869A9" w:rsidRPr="000869A9">
        <w:rPr>
          <w:lang w:bidi="ar-SA"/>
        </w:rPr>
        <w:t xml:space="preserve"> Уфа</w:t>
      </w:r>
      <w:r w:rsidR="000869A9">
        <w:rPr>
          <w:lang w:bidi="ar-SA"/>
        </w:rPr>
        <w:t xml:space="preserve"> </w:t>
      </w:r>
      <w:r>
        <w:rPr>
          <w:lang w:bidi="ar-SA"/>
        </w:rPr>
        <w:t xml:space="preserve"> и Цивильск - Ульяновск. Транспортное сообщение с соседним </w:t>
      </w:r>
      <w:proofErr w:type="spellStart"/>
      <w:r>
        <w:rPr>
          <w:lang w:bidi="ar-SA"/>
        </w:rPr>
        <w:t>Марпосадским</w:t>
      </w:r>
      <w:proofErr w:type="spellEnd"/>
      <w:r>
        <w:rPr>
          <w:lang w:bidi="ar-SA"/>
        </w:rPr>
        <w:t xml:space="preserve"> районом осуществляется по основной республиканской автодороге Новочебоксарск – </w:t>
      </w:r>
      <w:proofErr w:type="spellStart"/>
      <w:r>
        <w:rPr>
          <w:lang w:bidi="ar-SA"/>
        </w:rPr>
        <w:t>Марпосад</w:t>
      </w:r>
      <w:proofErr w:type="spellEnd"/>
      <w:r>
        <w:rPr>
          <w:lang w:bidi="ar-SA"/>
        </w:rPr>
        <w:t xml:space="preserve"> – «Волга». </w:t>
      </w:r>
    </w:p>
    <w:p w:rsidR="00383F32" w:rsidRDefault="000869A9" w:rsidP="00383F32">
      <w:pPr>
        <w:pStyle w:val="af5"/>
        <w:spacing w:before="0"/>
        <w:ind w:left="0" w:right="-31" w:firstLine="567"/>
      </w:pPr>
      <w:r>
        <w:rPr>
          <w:lang w:bidi="ar-SA"/>
        </w:rPr>
        <w:t>По</w:t>
      </w:r>
      <w:r w:rsidRPr="000869A9">
        <w:rPr>
          <w:lang w:bidi="ar-SA"/>
        </w:rPr>
        <w:t xml:space="preserve"> </w:t>
      </w:r>
      <w:r>
        <w:rPr>
          <w:lang w:bidi="ar-SA"/>
        </w:rPr>
        <w:t>территории</w:t>
      </w:r>
      <w:r w:rsidRPr="000869A9">
        <w:rPr>
          <w:lang w:bidi="ar-SA"/>
        </w:rPr>
        <w:t xml:space="preserve"> </w:t>
      </w:r>
      <w:r w:rsidR="00632610">
        <w:rPr>
          <w:lang w:bidi="ar-SA"/>
        </w:rPr>
        <w:t>городского округа город Новочебоксарск</w:t>
      </w:r>
      <w:r w:rsidRPr="000869A9">
        <w:rPr>
          <w:lang w:bidi="ar-SA"/>
        </w:rPr>
        <w:t xml:space="preserve"> </w:t>
      </w:r>
      <w:r>
        <w:rPr>
          <w:lang w:bidi="ar-SA"/>
        </w:rPr>
        <w:t>проходит</w:t>
      </w:r>
      <w:r w:rsidRPr="000869A9">
        <w:rPr>
          <w:lang w:bidi="ar-SA"/>
        </w:rPr>
        <w:t xml:space="preserve"> </w:t>
      </w:r>
      <w:r>
        <w:rPr>
          <w:lang w:bidi="ar-SA"/>
        </w:rPr>
        <w:t>тупиковый</w:t>
      </w:r>
      <w:r w:rsidRPr="000869A9">
        <w:rPr>
          <w:lang w:bidi="ar-SA"/>
        </w:rPr>
        <w:t xml:space="preserve"> </w:t>
      </w:r>
      <w:r>
        <w:rPr>
          <w:lang w:bidi="ar-SA"/>
        </w:rPr>
        <w:t>однопутный</w:t>
      </w:r>
      <w:r w:rsidRPr="000869A9">
        <w:rPr>
          <w:lang w:bidi="ar-SA"/>
        </w:rPr>
        <w:t xml:space="preserve"> </w:t>
      </w:r>
      <w:proofErr w:type="spellStart"/>
      <w:r>
        <w:rPr>
          <w:lang w:bidi="ar-SA"/>
        </w:rPr>
        <w:t>неэлектрифицированный</w:t>
      </w:r>
      <w:proofErr w:type="spellEnd"/>
      <w:r>
        <w:rPr>
          <w:lang w:bidi="ar-SA"/>
        </w:rPr>
        <w:t xml:space="preserve"> железнодорожный</w:t>
      </w:r>
      <w:r w:rsidRPr="000869A9">
        <w:rPr>
          <w:lang w:bidi="ar-SA"/>
        </w:rPr>
        <w:t xml:space="preserve"> </w:t>
      </w:r>
      <w:r>
        <w:rPr>
          <w:lang w:bidi="ar-SA"/>
        </w:rPr>
        <w:t>путь общего</w:t>
      </w:r>
      <w:r w:rsidRPr="000869A9">
        <w:rPr>
          <w:lang w:bidi="ar-SA"/>
        </w:rPr>
        <w:t xml:space="preserve"> </w:t>
      </w:r>
      <w:r>
        <w:rPr>
          <w:lang w:bidi="ar-SA"/>
        </w:rPr>
        <w:t>пользования</w:t>
      </w:r>
      <w:r w:rsidRPr="000869A9">
        <w:rPr>
          <w:lang w:bidi="ar-SA"/>
        </w:rPr>
        <w:t xml:space="preserve"> </w:t>
      </w:r>
      <w:proofErr w:type="spellStart"/>
      <w:r>
        <w:rPr>
          <w:lang w:bidi="ar-SA"/>
        </w:rPr>
        <w:t>Лапсары</w:t>
      </w:r>
      <w:proofErr w:type="spellEnd"/>
      <w:r>
        <w:rPr>
          <w:lang w:bidi="ar-SA"/>
        </w:rPr>
        <w:t xml:space="preserve"> </w:t>
      </w:r>
      <w:r w:rsidRPr="000869A9">
        <w:rPr>
          <w:lang w:bidi="ar-SA"/>
        </w:rPr>
        <w:t xml:space="preserve">— </w:t>
      </w:r>
      <w:r>
        <w:rPr>
          <w:lang w:bidi="ar-SA"/>
        </w:rPr>
        <w:t xml:space="preserve">Новочебоксарск Горьковской железной дороги </w:t>
      </w:r>
      <w:r w:rsidRPr="000869A9">
        <w:rPr>
          <w:lang w:bidi="ar-SA"/>
        </w:rPr>
        <w:t xml:space="preserve">— </w:t>
      </w:r>
      <w:r>
        <w:rPr>
          <w:lang w:bidi="ar-SA"/>
        </w:rPr>
        <w:t>филиала OAO «РЖД».</w:t>
      </w:r>
      <w:r w:rsidRPr="000869A9">
        <w:rPr>
          <w:lang w:bidi="ar-SA"/>
        </w:rPr>
        <w:t xml:space="preserve"> </w:t>
      </w:r>
      <w:r>
        <w:rPr>
          <w:lang w:bidi="ar-SA"/>
        </w:rPr>
        <w:t>На</w:t>
      </w:r>
      <w:r w:rsidRPr="000869A9">
        <w:rPr>
          <w:lang w:bidi="ar-SA"/>
        </w:rPr>
        <w:t xml:space="preserve"> </w:t>
      </w:r>
      <w:r>
        <w:rPr>
          <w:lang w:bidi="ar-SA"/>
        </w:rPr>
        <w:t>территории</w:t>
      </w:r>
      <w:r w:rsidRPr="000869A9">
        <w:rPr>
          <w:lang w:bidi="ar-SA"/>
        </w:rPr>
        <w:t xml:space="preserve"> </w:t>
      </w:r>
      <w:r>
        <w:rPr>
          <w:lang w:bidi="ar-SA"/>
        </w:rPr>
        <w:t>расположена</w:t>
      </w:r>
      <w:r w:rsidRPr="000869A9">
        <w:rPr>
          <w:lang w:bidi="ar-SA"/>
        </w:rPr>
        <w:t xml:space="preserve"> </w:t>
      </w:r>
      <w:r>
        <w:rPr>
          <w:lang w:bidi="ar-SA"/>
        </w:rPr>
        <w:t>железнодорожная</w:t>
      </w:r>
      <w:r w:rsidRPr="000869A9">
        <w:rPr>
          <w:lang w:bidi="ar-SA"/>
        </w:rPr>
        <w:t xml:space="preserve"> </w:t>
      </w:r>
      <w:r>
        <w:rPr>
          <w:lang w:bidi="ar-SA"/>
        </w:rPr>
        <w:t>станция</w:t>
      </w:r>
      <w:r w:rsidRPr="000869A9">
        <w:rPr>
          <w:lang w:bidi="ar-SA"/>
        </w:rPr>
        <w:t xml:space="preserve"> </w:t>
      </w:r>
      <w:r>
        <w:rPr>
          <w:lang w:bidi="ar-SA"/>
        </w:rPr>
        <w:t xml:space="preserve">Новочебоксарск. </w:t>
      </w:r>
      <w:r w:rsidR="00383F32">
        <w:rPr>
          <w:lang w:bidi="ar-SA"/>
        </w:rPr>
        <w:t>Ближайшие железнодорожные станции Горьковского Управления железных дорог – ст. Чебоксары и ст. Канаш. Железнодорожный подъезд от промышленной зоны Новочебоксарска примыкает к линии Канаш–Чебоксары. В промзоне размещаются ст. Промышленная и ст. Пассажирская, к которым примыкают подъездные пути предприятий города. Железнодорожные подъезды к причальным стенкам предприятий, расположенных вдоль</w:t>
      </w:r>
      <w:r w:rsidR="00FE58AF">
        <w:rPr>
          <w:lang w:bidi="ar-SA"/>
        </w:rPr>
        <w:t xml:space="preserve"> </w:t>
      </w:r>
      <w:r w:rsidR="00383F32">
        <w:rPr>
          <w:lang w:bidi="ar-SA"/>
        </w:rPr>
        <w:t>Куйбышевского</w:t>
      </w:r>
      <w:r w:rsidR="00FE58AF">
        <w:rPr>
          <w:lang w:bidi="ar-SA"/>
        </w:rPr>
        <w:t xml:space="preserve"> </w:t>
      </w:r>
      <w:r w:rsidR="00383F32">
        <w:rPr>
          <w:lang w:bidi="ar-SA"/>
        </w:rPr>
        <w:t xml:space="preserve">водохранилища отсутствуют. Речное сообщение по реке Волга и водохранилищам осуществляется Чебоксарским речным портом. Грузовой район </w:t>
      </w:r>
      <w:proofErr w:type="spellStart"/>
      <w:r w:rsidR="00383F32">
        <w:rPr>
          <w:lang w:bidi="ar-SA"/>
        </w:rPr>
        <w:t>Новочебоксарского</w:t>
      </w:r>
      <w:proofErr w:type="spellEnd"/>
      <w:r w:rsidR="00383F32">
        <w:rPr>
          <w:lang w:bidi="ar-SA"/>
        </w:rPr>
        <w:t xml:space="preserve"> порта с причальными стенками длиной 208 метров расположен в 3 км ниже 15 Чебоксарской ГЭС. Основные грузы, прибывающие водным транспортом – инертные стройматериалы, песок, щебень, гравий для дорожных и строительных</w:t>
      </w:r>
      <w:r w:rsidR="00383F32">
        <w:t xml:space="preserve"> работ не только Чувашской Республики, но и соседних областей. </w:t>
      </w:r>
      <w:r w:rsidR="00383F32" w:rsidRPr="00346CEC">
        <w:t>Аэр</w:t>
      </w:r>
      <w:r>
        <w:t xml:space="preserve">опорт расположен между городами </w:t>
      </w:r>
      <w:r w:rsidR="00383F32" w:rsidRPr="00346CEC">
        <w:t>Чебоксары и Новочебоксарск.</w:t>
      </w:r>
    </w:p>
    <w:p w:rsidR="0073584F" w:rsidRPr="00186419" w:rsidRDefault="0073584F" w:rsidP="000C4BDA">
      <w:pPr>
        <w:pStyle w:val="af5"/>
        <w:spacing w:before="0"/>
        <w:ind w:left="0" w:right="-31" w:firstLine="567"/>
      </w:pPr>
      <w:r w:rsidRPr="000C4BDA">
        <w:t xml:space="preserve">В городе </w:t>
      </w:r>
      <w:r w:rsidRPr="00186419">
        <w:t xml:space="preserve">Новочебоксарск 186,2 км автомобильных дорог общего пользования II категории, из них: </w:t>
      </w:r>
    </w:p>
    <w:p w:rsidR="0073584F" w:rsidRPr="00186419" w:rsidRDefault="0073584F" w:rsidP="000C4BDA">
      <w:pPr>
        <w:pStyle w:val="af5"/>
        <w:spacing w:before="0"/>
        <w:ind w:left="0" w:right="-31" w:firstLine="567"/>
      </w:pPr>
      <w:r w:rsidRPr="00186419">
        <w:lastRenderedPageBreak/>
        <w:t>- центральных дорог 29 ед. – 62,959 км (крупные улицы – Промышленная (16,785 км), ул. Набережная (8,9 км), Винокурова (5,552 км), Советская  (4,2 км), местный проезд по ул. Советская (2,647 км), Х Пятилетки (3,73 км), Тепличный проезд (3,5 км), ул. Восточная (3 км.);</w:t>
      </w:r>
    </w:p>
    <w:p w:rsidR="0073584F" w:rsidRDefault="0073584F" w:rsidP="000C4BDA">
      <w:pPr>
        <w:pStyle w:val="af5"/>
        <w:spacing w:before="0"/>
        <w:ind w:left="0" w:right="-31" w:firstLine="567"/>
      </w:pPr>
      <w:r w:rsidRPr="00186419">
        <w:t xml:space="preserve">- </w:t>
      </w:r>
      <w:proofErr w:type="spellStart"/>
      <w:r w:rsidRPr="00186419">
        <w:t>внутридворовых</w:t>
      </w:r>
      <w:proofErr w:type="spellEnd"/>
      <w:r w:rsidRPr="00186419">
        <w:t>, заездов и проездов – 116,941 км.</w:t>
      </w:r>
    </w:p>
    <w:p w:rsidR="000C4BDA" w:rsidRDefault="000C4BDA" w:rsidP="000C4BDA">
      <w:pPr>
        <w:pStyle w:val="af5"/>
        <w:spacing w:before="0"/>
        <w:ind w:left="0" w:right="-31" w:firstLine="567"/>
      </w:pPr>
      <w:r>
        <w:t>Часть протяженности автомобильных дорог города Новочебоксарска не соответствует нормативным требованиям к транспортно-эксплуатационному состоянию, что приводит к росту себестоимости автомобильных перевозок и снижению конкурентоспособности продукции предприятий города Новочебоксарска. По состоянию на 1 января 2017 г. 70% общей протяженности автомобильных дорог города Новочебоксарска, не соответствует нормативным требованиям по транспортно-эксплуатационным показателям</w:t>
      </w:r>
      <w:r w:rsidR="001F6E27">
        <w:t>.</w:t>
      </w:r>
    </w:p>
    <w:p w:rsidR="00815D6A" w:rsidRDefault="00635C7D" w:rsidP="00186419">
      <w:pPr>
        <w:pStyle w:val="af5"/>
        <w:shd w:val="clear" w:color="auto" w:fill="FFFFFF" w:themeFill="background1"/>
        <w:spacing w:before="0"/>
        <w:ind w:left="0" w:right="-31" w:firstLine="567"/>
      </w:pPr>
      <w:r>
        <w:t xml:space="preserve">Сведения о целевых показателях муниципальной программы «Развитие транспортной системы города Новочебоксарска» представлены в таблице </w:t>
      </w:r>
      <w:r w:rsidR="00520CF9">
        <w:t>5</w:t>
      </w:r>
      <w:r w:rsidR="00CD2B8B">
        <w:t>6</w:t>
      </w:r>
      <w:r>
        <w:t>.</w:t>
      </w:r>
    </w:p>
    <w:p w:rsidR="00635C7D" w:rsidRPr="00186419" w:rsidRDefault="00635C7D" w:rsidP="00635C7D">
      <w:pPr>
        <w:pStyle w:val="af5"/>
        <w:shd w:val="clear" w:color="auto" w:fill="FFFFFF" w:themeFill="background1"/>
        <w:spacing w:before="0"/>
        <w:ind w:left="0" w:right="-31" w:firstLine="567"/>
        <w:jc w:val="right"/>
      </w:pPr>
      <w:r>
        <w:t xml:space="preserve">Таблица </w:t>
      </w:r>
      <w:r w:rsidR="00520CF9">
        <w:t>5</w:t>
      </w:r>
      <w:r w:rsidR="00CD2B8B">
        <w:t>6</w:t>
      </w:r>
    </w:p>
    <w:tbl>
      <w:tblPr>
        <w:tblW w:w="992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851"/>
        <w:gridCol w:w="851"/>
        <w:gridCol w:w="708"/>
        <w:gridCol w:w="708"/>
        <w:gridCol w:w="709"/>
        <w:gridCol w:w="709"/>
        <w:gridCol w:w="709"/>
        <w:gridCol w:w="708"/>
        <w:gridCol w:w="709"/>
        <w:gridCol w:w="709"/>
        <w:gridCol w:w="709"/>
      </w:tblGrid>
      <w:tr w:rsidR="00D74CDB" w:rsidRPr="00186419" w:rsidTr="00D74CDB">
        <w:tc>
          <w:tcPr>
            <w:tcW w:w="1843" w:type="dxa"/>
            <w:vMerge w:val="restart"/>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Целевой показатель (индикатор) (наименование)</w:t>
            </w:r>
          </w:p>
        </w:tc>
        <w:tc>
          <w:tcPr>
            <w:tcW w:w="8080" w:type="dxa"/>
            <w:gridSpan w:val="11"/>
          </w:tcPr>
          <w:p w:rsidR="00D74CDB" w:rsidRPr="00186419" w:rsidRDefault="00D74CDB" w:rsidP="00186419">
            <w:pPr>
              <w:pStyle w:val="af5"/>
              <w:shd w:val="clear" w:color="auto" w:fill="FFFFFF" w:themeFill="background1"/>
              <w:spacing w:before="0"/>
              <w:ind w:left="0" w:right="-31" w:firstLine="567"/>
              <w:rPr>
                <w:sz w:val="22"/>
                <w:szCs w:val="22"/>
              </w:rPr>
            </w:pPr>
            <w:r w:rsidRPr="00186419">
              <w:rPr>
                <w:sz w:val="22"/>
                <w:szCs w:val="22"/>
              </w:rPr>
              <w:t>Значения целевых показателей (индикаторов) по годам</w:t>
            </w:r>
          </w:p>
        </w:tc>
      </w:tr>
      <w:tr w:rsidR="00D74CDB" w:rsidRPr="00186419" w:rsidTr="00D74CDB">
        <w:tc>
          <w:tcPr>
            <w:tcW w:w="1843" w:type="dxa"/>
            <w:vMerge/>
          </w:tcPr>
          <w:p w:rsidR="00D74CDB" w:rsidRPr="00186419" w:rsidRDefault="00D74CDB" w:rsidP="00186419">
            <w:pPr>
              <w:pStyle w:val="af5"/>
              <w:shd w:val="clear" w:color="auto" w:fill="FFFFFF" w:themeFill="background1"/>
              <w:spacing w:before="0"/>
              <w:ind w:left="0" w:right="-31" w:firstLine="567"/>
              <w:rPr>
                <w:sz w:val="22"/>
                <w:szCs w:val="22"/>
              </w:rPr>
            </w:pP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Базовое значение (по состоянию на 31.12.2017) &lt;**&gt;</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2018 </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2019</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2020 </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2021</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2022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2023 </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2024 </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2025 </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2030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2035 </w:t>
            </w:r>
          </w:p>
        </w:tc>
      </w:tr>
      <w:tr w:rsidR="00D74CDB" w:rsidRPr="00186419" w:rsidTr="00D74CDB">
        <w:tc>
          <w:tcPr>
            <w:tcW w:w="1843"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Общая протяженность автомобильных дорог общего пользования местного значения на территории города Новочебоксарска (км) </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186,2</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186,2</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186,2</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186,7</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186,7</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187,0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188,0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188,7</w:t>
            </w:r>
          </w:p>
        </w:tc>
      </w:tr>
      <w:tr w:rsidR="00D74CDB" w:rsidRPr="00186419" w:rsidTr="00D74CDB">
        <w:tc>
          <w:tcPr>
            <w:tcW w:w="1843"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Общая протяженность автомобильных дорог общего пользования местного значения на территории города Новочебоксарска, соответствующих нормативным требованиям к их транспортно-эксплуатационному состоянию (км)</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20,2</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41,949</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44,449</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49,449</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54,449</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59,449</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64,449</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69,449</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74,449</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81,449</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88,449</w:t>
            </w:r>
          </w:p>
        </w:tc>
      </w:tr>
      <w:tr w:rsidR="00D74CDB" w:rsidRPr="00186419" w:rsidTr="00D74CDB">
        <w:tc>
          <w:tcPr>
            <w:tcW w:w="1843" w:type="dxa"/>
          </w:tcPr>
          <w:p w:rsidR="00D74CDB" w:rsidRPr="00186419" w:rsidRDefault="00D74CDB" w:rsidP="000C4BDA">
            <w:pPr>
              <w:pStyle w:val="af5"/>
              <w:shd w:val="clear" w:color="auto" w:fill="FFFFFF" w:themeFill="background1"/>
              <w:spacing w:before="0"/>
              <w:ind w:left="0" w:right="-31" w:firstLine="0"/>
              <w:rPr>
                <w:sz w:val="22"/>
                <w:szCs w:val="22"/>
              </w:rPr>
            </w:pPr>
            <w:r w:rsidRPr="00186419">
              <w:rPr>
                <w:sz w:val="22"/>
                <w:szCs w:val="22"/>
              </w:rPr>
              <w:t xml:space="preserve">Доля протяженности </w:t>
            </w:r>
            <w:r w:rsidRPr="00186419">
              <w:rPr>
                <w:sz w:val="22"/>
                <w:szCs w:val="22"/>
              </w:rPr>
              <w:lastRenderedPageBreak/>
              <w:t>автомобильных дорог общего пользования местного значения на территории города Новочебоксарска, соответствующих нормативным требованиям к их транспортно-эксплуатационному состоянию (%)</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lastRenderedPageBreak/>
              <w:t>10,8</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22,5</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23,8</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26,5</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29,2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31,5</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34,6</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37,2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40,0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43,7</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47,5</w:t>
            </w:r>
          </w:p>
        </w:tc>
      </w:tr>
      <w:tr w:rsidR="00D74CDB" w:rsidRPr="00186419" w:rsidTr="00D74CDB">
        <w:tc>
          <w:tcPr>
            <w:tcW w:w="1843" w:type="dxa"/>
          </w:tcPr>
          <w:p w:rsidR="00D74CDB" w:rsidRPr="00186419" w:rsidRDefault="00D74CDB" w:rsidP="000C4BDA">
            <w:pPr>
              <w:pStyle w:val="af5"/>
              <w:shd w:val="clear" w:color="auto" w:fill="FFFFFF" w:themeFill="background1"/>
              <w:spacing w:before="0"/>
              <w:ind w:left="0" w:right="-31" w:firstLine="0"/>
              <w:rPr>
                <w:sz w:val="22"/>
                <w:szCs w:val="22"/>
              </w:rPr>
            </w:pPr>
            <w:r w:rsidRPr="00186419">
              <w:rPr>
                <w:sz w:val="22"/>
                <w:szCs w:val="22"/>
              </w:rPr>
              <w:t>Прирост протяженности автомобильных дорог общего пользования местного значения в городе Новочебоксарске соответствующих нормативным требованиям к их транспортно-эксплуатационному состоянию, в результате капитального ремонта или ремонта (км/год)</w:t>
            </w:r>
          </w:p>
        </w:tc>
        <w:tc>
          <w:tcPr>
            <w:tcW w:w="851" w:type="dxa"/>
          </w:tcPr>
          <w:p w:rsidR="00D74CDB" w:rsidRPr="00186419" w:rsidRDefault="00D74CDB" w:rsidP="003F5EA2">
            <w:pPr>
              <w:pStyle w:val="af5"/>
              <w:shd w:val="clear" w:color="auto" w:fill="FFFFFF" w:themeFill="background1"/>
              <w:spacing w:before="0"/>
              <w:ind w:left="0" w:right="-31" w:firstLine="0"/>
              <w:rPr>
                <w:sz w:val="22"/>
                <w:szCs w:val="22"/>
              </w:rPr>
            </w:pPr>
            <w:r w:rsidRPr="00186419">
              <w:rPr>
                <w:sz w:val="22"/>
                <w:szCs w:val="22"/>
              </w:rPr>
              <w:t>x</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10,0</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2,5</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5,0</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7,0</w:t>
            </w:r>
          </w:p>
        </w:tc>
      </w:tr>
      <w:tr w:rsidR="00D74CDB" w:rsidRPr="00186419" w:rsidTr="00D74CDB">
        <w:tc>
          <w:tcPr>
            <w:tcW w:w="1843"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Объемы ввода в эксплуатацию автомобильных дорог общего пользования местного значения в границах города Новочебоксарска в результате строительства или реконструкции (км/год)</w:t>
            </w:r>
          </w:p>
        </w:tc>
        <w:tc>
          <w:tcPr>
            <w:tcW w:w="851" w:type="dxa"/>
          </w:tcPr>
          <w:p w:rsidR="00D74CDB" w:rsidRPr="00186419" w:rsidRDefault="00D74CDB" w:rsidP="003F5EA2">
            <w:pPr>
              <w:pStyle w:val="af5"/>
              <w:shd w:val="clear" w:color="auto" w:fill="FFFFFF" w:themeFill="background1"/>
              <w:spacing w:before="0"/>
              <w:ind w:left="0" w:right="-31" w:firstLine="0"/>
              <w:rPr>
                <w:sz w:val="22"/>
                <w:szCs w:val="22"/>
              </w:rPr>
            </w:pPr>
            <w:r w:rsidRPr="00186419">
              <w:rPr>
                <w:sz w:val="22"/>
                <w:szCs w:val="22"/>
              </w:rPr>
              <w:t>x</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0,0</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1,2</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1,2</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7,0</w:t>
            </w:r>
          </w:p>
        </w:tc>
      </w:tr>
      <w:tr w:rsidR="00D74CDB" w:rsidRPr="00186419" w:rsidTr="00D74CDB">
        <w:tc>
          <w:tcPr>
            <w:tcW w:w="1843" w:type="dxa"/>
            <w:vMerge w:val="restart"/>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Капитальный ремонт и ремонт дворовых территорий многоквартирных домов, проездов к дворовым территориям многоквартирных </w:t>
            </w:r>
            <w:r w:rsidRPr="00186419">
              <w:rPr>
                <w:sz w:val="22"/>
                <w:szCs w:val="22"/>
              </w:rPr>
              <w:lastRenderedPageBreak/>
              <w:t>домов населенных пунктов (шт./км)</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lastRenderedPageBreak/>
              <w:t>x</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115,0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115,0</w:t>
            </w:r>
          </w:p>
        </w:tc>
      </w:tr>
      <w:tr w:rsidR="00D74CDB" w:rsidRPr="00186419" w:rsidTr="00D74CDB">
        <w:tc>
          <w:tcPr>
            <w:tcW w:w="1843" w:type="dxa"/>
            <w:vMerge/>
          </w:tcPr>
          <w:p w:rsidR="00D74CDB" w:rsidRPr="00186419" w:rsidRDefault="00D74CDB" w:rsidP="00186419">
            <w:pPr>
              <w:pStyle w:val="af5"/>
              <w:shd w:val="clear" w:color="auto" w:fill="FFFFFF" w:themeFill="background1"/>
              <w:spacing w:before="0"/>
              <w:ind w:left="0" w:right="-31" w:firstLine="567"/>
              <w:rPr>
                <w:sz w:val="22"/>
                <w:szCs w:val="22"/>
              </w:rPr>
            </w:pP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x</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70,210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70,210</w:t>
            </w:r>
          </w:p>
        </w:tc>
      </w:tr>
      <w:tr w:rsidR="00D74CDB" w:rsidRPr="00186419" w:rsidTr="00D74CDB">
        <w:tc>
          <w:tcPr>
            <w:tcW w:w="1843" w:type="dxa"/>
            <w:vAlign w:val="center"/>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Погибшие в дорожно-транспортных происшествиях, не более (чел./100 тыс. населения)</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x</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11,7</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10,2</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9,1</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7,9</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6,6</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5,3</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w:t>
            </w:r>
          </w:p>
        </w:tc>
      </w:tr>
      <w:tr w:rsidR="00D74CDB" w:rsidRPr="00186419" w:rsidTr="00D74CDB">
        <w:tc>
          <w:tcPr>
            <w:tcW w:w="1843"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Количество перевезенных транспортом общего пользования пассажиров (</w:t>
            </w:r>
            <w:proofErr w:type="spellStart"/>
            <w:r w:rsidRPr="00186419">
              <w:rPr>
                <w:sz w:val="22"/>
                <w:szCs w:val="22"/>
              </w:rPr>
              <w:t>тыс.чел</w:t>
            </w:r>
            <w:proofErr w:type="spellEnd"/>
            <w:r w:rsidRPr="00186419">
              <w:rPr>
                <w:sz w:val="22"/>
                <w:szCs w:val="22"/>
              </w:rPr>
              <w:t>.)</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x</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420,0</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420,0</w:t>
            </w:r>
          </w:p>
        </w:tc>
      </w:tr>
      <w:tr w:rsidR="00D74CDB" w:rsidRPr="00186419" w:rsidTr="00D74CDB">
        <w:tc>
          <w:tcPr>
            <w:tcW w:w="1843"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Численность парка транспортных средств, работающих на компримированном природном газе (единиц ежегодно)</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x</w:t>
            </w:r>
          </w:p>
        </w:tc>
        <w:tc>
          <w:tcPr>
            <w:tcW w:w="851"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8"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9" w:type="dxa"/>
          </w:tcPr>
          <w:p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r>
    </w:tbl>
    <w:p w:rsidR="00716A79" w:rsidRDefault="00716A79" w:rsidP="0019596E">
      <w:pPr>
        <w:ind w:firstLine="567"/>
        <w:jc w:val="both"/>
        <w:rPr>
          <w:b/>
          <w:sz w:val="24"/>
          <w:szCs w:val="24"/>
        </w:rPr>
      </w:pPr>
    </w:p>
    <w:p w:rsidR="00581110" w:rsidRPr="00FF42A2" w:rsidRDefault="00FF42A2" w:rsidP="0019596E">
      <w:pPr>
        <w:ind w:firstLine="567"/>
        <w:jc w:val="both"/>
        <w:rPr>
          <w:b/>
          <w:sz w:val="24"/>
          <w:szCs w:val="24"/>
        </w:rPr>
      </w:pPr>
      <w:r w:rsidRPr="00FF42A2">
        <w:rPr>
          <w:b/>
          <w:sz w:val="24"/>
          <w:szCs w:val="24"/>
        </w:rPr>
        <w:t xml:space="preserve">Пассажирские перевозки </w:t>
      </w:r>
    </w:p>
    <w:p w:rsidR="00581110" w:rsidRDefault="00FF42A2" w:rsidP="0019596E">
      <w:pPr>
        <w:ind w:firstLine="567"/>
        <w:jc w:val="both"/>
        <w:rPr>
          <w:sz w:val="24"/>
          <w:szCs w:val="24"/>
        </w:rPr>
      </w:pPr>
      <w:r>
        <w:rPr>
          <w:sz w:val="24"/>
          <w:szCs w:val="24"/>
        </w:rPr>
        <w:t>Перевозки пассажиров в городском округе осуществляет:</w:t>
      </w:r>
    </w:p>
    <w:p w:rsidR="0009224C" w:rsidRDefault="00FF42A2" w:rsidP="00EC0E63">
      <w:pPr>
        <w:shd w:val="clear" w:color="auto" w:fill="FFFFFF"/>
        <w:ind w:firstLine="567"/>
        <w:jc w:val="both"/>
        <w:rPr>
          <w:color w:val="262626"/>
          <w:sz w:val="24"/>
          <w:szCs w:val="24"/>
        </w:rPr>
      </w:pPr>
      <w:r>
        <w:rPr>
          <w:sz w:val="24"/>
          <w:szCs w:val="24"/>
        </w:rPr>
        <w:t xml:space="preserve">- </w:t>
      </w:r>
      <w:r w:rsidRPr="00E722FD">
        <w:rPr>
          <w:color w:val="262626"/>
          <w:sz w:val="24"/>
          <w:szCs w:val="24"/>
        </w:rPr>
        <w:t>электрическим наземным пассажирским транспортом</w:t>
      </w:r>
      <w:r>
        <w:rPr>
          <w:color w:val="262626"/>
          <w:sz w:val="24"/>
          <w:szCs w:val="24"/>
        </w:rPr>
        <w:t xml:space="preserve"> </w:t>
      </w:r>
      <w:proofErr w:type="spellStart"/>
      <w:r w:rsidR="0009224C">
        <w:rPr>
          <w:color w:val="262626"/>
          <w:sz w:val="24"/>
          <w:szCs w:val="24"/>
        </w:rPr>
        <w:t>Новочебоксарское</w:t>
      </w:r>
      <w:proofErr w:type="spellEnd"/>
      <w:r w:rsidR="0009224C">
        <w:rPr>
          <w:color w:val="262626"/>
          <w:sz w:val="24"/>
          <w:szCs w:val="24"/>
        </w:rPr>
        <w:t xml:space="preserve"> </w:t>
      </w:r>
      <w:r w:rsidR="0009224C" w:rsidRPr="00E722FD">
        <w:rPr>
          <w:color w:val="262626"/>
          <w:sz w:val="24"/>
          <w:szCs w:val="24"/>
        </w:rPr>
        <w:t>МУП Т</w:t>
      </w:r>
      <w:r w:rsidR="0009224C">
        <w:rPr>
          <w:color w:val="262626"/>
          <w:sz w:val="24"/>
          <w:szCs w:val="24"/>
        </w:rPr>
        <w:t xml:space="preserve">роллейбусного </w:t>
      </w:r>
      <w:r w:rsidR="0009224C" w:rsidRPr="00E722FD">
        <w:rPr>
          <w:color w:val="262626"/>
          <w:sz w:val="24"/>
          <w:szCs w:val="24"/>
        </w:rPr>
        <w:t>Т</w:t>
      </w:r>
      <w:r w:rsidR="0009224C">
        <w:rPr>
          <w:color w:val="262626"/>
          <w:sz w:val="24"/>
          <w:szCs w:val="24"/>
        </w:rPr>
        <w:t xml:space="preserve">ранспорта. </w:t>
      </w:r>
      <w:r w:rsidR="0009224C" w:rsidRPr="00E722FD">
        <w:rPr>
          <w:color w:val="262626"/>
          <w:sz w:val="24"/>
          <w:szCs w:val="24"/>
        </w:rPr>
        <w:t>Всего по городу Новочебоксарску организовано движение 5-ти троллейбусных маршрутов, (</w:t>
      </w:r>
      <w:r w:rsidR="0009224C">
        <w:rPr>
          <w:color w:val="262626"/>
          <w:sz w:val="24"/>
          <w:szCs w:val="24"/>
        </w:rPr>
        <w:t xml:space="preserve">№№ </w:t>
      </w:r>
      <w:r w:rsidR="0009224C" w:rsidRPr="00E722FD">
        <w:rPr>
          <w:color w:val="262626"/>
          <w:sz w:val="24"/>
          <w:szCs w:val="24"/>
        </w:rPr>
        <w:t>52, 53, 54к, 55к, 56) Перевозку пассажиров осуществляет по регулируемым тарифам.</w:t>
      </w:r>
      <w:r w:rsidR="0009224C">
        <w:rPr>
          <w:color w:val="262626"/>
          <w:sz w:val="24"/>
          <w:szCs w:val="24"/>
        </w:rPr>
        <w:t xml:space="preserve"> </w:t>
      </w:r>
      <w:r w:rsidR="0009224C" w:rsidRPr="00E722FD">
        <w:rPr>
          <w:color w:val="262626"/>
          <w:sz w:val="24"/>
          <w:szCs w:val="24"/>
        </w:rPr>
        <w:t>По состоянию на 1 июня 2018 года предприятиями пер</w:t>
      </w:r>
      <w:r w:rsidR="0009224C">
        <w:rPr>
          <w:color w:val="262626"/>
          <w:sz w:val="24"/>
          <w:szCs w:val="24"/>
        </w:rPr>
        <w:t>евезено более 5 млн. пассажиров;</w:t>
      </w:r>
    </w:p>
    <w:p w:rsidR="0009224C" w:rsidRPr="00E722FD" w:rsidRDefault="0009224C" w:rsidP="00EC0E63">
      <w:pPr>
        <w:shd w:val="clear" w:color="auto" w:fill="FFFFFF"/>
        <w:ind w:firstLine="567"/>
        <w:jc w:val="both"/>
        <w:rPr>
          <w:color w:val="262626"/>
          <w:sz w:val="24"/>
          <w:szCs w:val="24"/>
        </w:rPr>
      </w:pPr>
      <w:r>
        <w:rPr>
          <w:color w:val="262626"/>
          <w:sz w:val="24"/>
          <w:szCs w:val="24"/>
        </w:rPr>
        <w:t xml:space="preserve">- </w:t>
      </w:r>
      <w:r w:rsidRPr="00E722FD">
        <w:rPr>
          <w:color w:val="262626"/>
          <w:sz w:val="24"/>
          <w:szCs w:val="24"/>
        </w:rPr>
        <w:t xml:space="preserve">автомобильным транспортом по маршрутам регулярных перевозок № </w:t>
      </w:r>
      <w:r>
        <w:rPr>
          <w:color w:val="262626"/>
          <w:sz w:val="24"/>
          <w:szCs w:val="24"/>
        </w:rPr>
        <w:t>№</w:t>
      </w:r>
      <w:r w:rsidRPr="00E722FD">
        <w:rPr>
          <w:color w:val="262626"/>
          <w:sz w:val="24"/>
          <w:szCs w:val="24"/>
        </w:rPr>
        <w:t>11, 12, 14,</w:t>
      </w:r>
      <w:r>
        <w:rPr>
          <w:color w:val="262626"/>
          <w:sz w:val="24"/>
          <w:szCs w:val="24"/>
        </w:rPr>
        <w:t xml:space="preserve"> </w:t>
      </w:r>
      <w:r w:rsidRPr="00E722FD">
        <w:rPr>
          <w:color w:val="262626"/>
          <w:sz w:val="24"/>
          <w:szCs w:val="24"/>
        </w:rPr>
        <w:t>15, 17, 20, 20К, 21 и 22 перевозку пассажиров и багажа осуществляет ООО «Автолайн». Перевозка пассажиров осуществляется по нерегулируемым тарифам. Интервал движения автобусов составляет 5 - 6 минут.</w:t>
      </w:r>
      <w:r>
        <w:rPr>
          <w:color w:val="262626"/>
          <w:sz w:val="24"/>
          <w:szCs w:val="24"/>
        </w:rPr>
        <w:t xml:space="preserve"> </w:t>
      </w:r>
      <w:r w:rsidRPr="00E722FD">
        <w:rPr>
          <w:color w:val="262626"/>
          <w:sz w:val="24"/>
          <w:szCs w:val="24"/>
        </w:rPr>
        <w:t>Сеть автобусных маршрутов пользуется спросом. Пассажиры для проезда пользуются картами ЕТК и наличной формой оплаты</w:t>
      </w:r>
      <w:r w:rsidR="00EF16D9">
        <w:rPr>
          <w:color w:val="262626"/>
          <w:sz w:val="24"/>
          <w:szCs w:val="24"/>
        </w:rPr>
        <w:t>.</w:t>
      </w:r>
    </w:p>
    <w:p w:rsidR="00465317" w:rsidRDefault="00EF16D9" w:rsidP="00465317">
      <w:pPr>
        <w:shd w:val="clear" w:color="auto" w:fill="FFFFFF"/>
        <w:ind w:firstLine="567"/>
        <w:jc w:val="both"/>
        <w:rPr>
          <w:bCs/>
          <w:color w:val="262626"/>
          <w:sz w:val="24"/>
          <w:szCs w:val="24"/>
        </w:rPr>
      </w:pPr>
      <w:r w:rsidRPr="0039079E">
        <w:rPr>
          <w:bCs/>
          <w:color w:val="262626"/>
          <w:sz w:val="24"/>
          <w:szCs w:val="24"/>
        </w:rPr>
        <w:t xml:space="preserve">Реестр остановочных пунктов общественного транспорта в городе Новочебоксарске </w:t>
      </w:r>
      <w:r>
        <w:rPr>
          <w:bCs/>
          <w:color w:val="262626"/>
          <w:sz w:val="24"/>
          <w:szCs w:val="24"/>
        </w:rPr>
        <w:t xml:space="preserve">представлен в таблице </w:t>
      </w:r>
      <w:r w:rsidR="00520CF9">
        <w:rPr>
          <w:bCs/>
          <w:color w:val="262626"/>
          <w:sz w:val="24"/>
          <w:szCs w:val="24"/>
        </w:rPr>
        <w:t>5</w:t>
      </w:r>
      <w:r w:rsidR="00CD2B8B">
        <w:rPr>
          <w:bCs/>
          <w:color w:val="262626"/>
          <w:sz w:val="24"/>
          <w:szCs w:val="24"/>
        </w:rPr>
        <w:t>7</w:t>
      </w:r>
      <w:r>
        <w:rPr>
          <w:bCs/>
          <w:color w:val="262626"/>
          <w:sz w:val="24"/>
          <w:szCs w:val="24"/>
        </w:rPr>
        <w:t xml:space="preserve">.      </w:t>
      </w:r>
    </w:p>
    <w:p w:rsidR="00EF16D9" w:rsidRPr="00642EB7" w:rsidRDefault="00EC0E63" w:rsidP="00465317">
      <w:pPr>
        <w:shd w:val="clear" w:color="auto" w:fill="FFFFFF"/>
        <w:ind w:firstLine="567"/>
        <w:jc w:val="both"/>
        <w:rPr>
          <w:color w:val="262626"/>
          <w:sz w:val="24"/>
          <w:szCs w:val="24"/>
        </w:rPr>
      </w:pPr>
      <w:r>
        <w:rPr>
          <w:bCs/>
          <w:color w:val="262626"/>
          <w:sz w:val="24"/>
          <w:szCs w:val="24"/>
        </w:rPr>
        <w:t xml:space="preserve">                                                                                              </w:t>
      </w:r>
      <w:r w:rsidR="003F5EA2">
        <w:rPr>
          <w:bCs/>
          <w:color w:val="262626"/>
          <w:sz w:val="24"/>
          <w:szCs w:val="24"/>
        </w:rPr>
        <w:t xml:space="preserve">                                  </w:t>
      </w:r>
      <w:r>
        <w:rPr>
          <w:bCs/>
          <w:color w:val="262626"/>
          <w:sz w:val="24"/>
          <w:szCs w:val="24"/>
        </w:rPr>
        <w:t xml:space="preserve">       </w:t>
      </w:r>
      <w:r w:rsidR="00EF16D9">
        <w:rPr>
          <w:bCs/>
          <w:color w:val="262626"/>
          <w:sz w:val="24"/>
          <w:szCs w:val="24"/>
        </w:rPr>
        <w:t xml:space="preserve">Таблица </w:t>
      </w:r>
      <w:r w:rsidR="00520CF9">
        <w:rPr>
          <w:bCs/>
          <w:color w:val="262626"/>
          <w:sz w:val="24"/>
          <w:szCs w:val="24"/>
        </w:rPr>
        <w:t>5</w:t>
      </w:r>
      <w:r w:rsidR="00CD2B8B">
        <w:rPr>
          <w:bCs/>
          <w:color w:val="262626"/>
          <w:sz w:val="24"/>
          <w:szCs w:val="24"/>
        </w:rPr>
        <w:t>7</w:t>
      </w:r>
    </w:p>
    <w:tbl>
      <w:tblPr>
        <w:tblW w:w="9938" w:type="dxa"/>
        <w:shd w:val="clear" w:color="auto" w:fill="FFFFFF"/>
        <w:tblCellMar>
          <w:top w:w="15" w:type="dxa"/>
          <w:left w:w="15" w:type="dxa"/>
          <w:bottom w:w="15" w:type="dxa"/>
          <w:right w:w="15" w:type="dxa"/>
        </w:tblCellMar>
        <w:tblLook w:val="04A0" w:firstRow="1" w:lastRow="0" w:firstColumn="1" w:lastColumn="0" w:noHBand="0" w:noVBand="1"/>
      </w:tblPr>
      <w:tblGrid>
        <w:gridCol w:w="390"/>
        <w:gridCol w:w="5012"/>
        <w:gridCol w:w="4536"/>
      </w:tblGrid>
      <w:tr w:rsidR="00EF16D9" w:rsidRPr="00642EB7" w:rsidTr="00465317">
        <w:trPr>
          <w:trHeight w:val="553"/>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EF16D9" w:rsidRPr="00642EB7" w:rsidRDefault="00EF16D9" w:rsidP="00EF16D9">
            <w:pPr>
              <w:rPr>
                <w:color w:val="262626"/>
                <w:sz w:val="24"/>
                <w:szCs w:val="24"/>
              </w:rPr>
            </w:pPr>
          </w:p>
        </w:tc>
        <w:tc>
          <w:tcPr>
            <w:tcW w:w="501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F16D9" w:rsidRPr="00642EB7" w:rsidRDefault="00EF16D9" w:rsidP="00EF16D9">
            <w:pPr>
              <w:rPr>
                <w:color w:val="262626"/>
                <w:sz w:val="24"/>
                <w:szCs w:val="24"/>
              </w:rPr>
            </w:pPr>
            <w:r w:rsidRPr="0039079E">
              <w:rPr>
                <w:bCs/>
                <w:color w:val="262626"/>
                <w:sz w:val="24"/>
                <w:szCs w:val="24"/>
              </w:rPr>
              <w:t>Наименование остановки общественного транспорта</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F16D9" w:rsidRPr="00642EB7" w:rsidRDefault="00EF16D9" w:rsidP="00EF16D9">
            <w:pPr>
              <w:rPr>
                <w:color w:val="262626"/>
                <w:sz w:val="24"/>
                <w:szCs w:val="24"/>
              </w:rPr>
            </w:pPr>
            <w:r w:rsidRPr="0039079E">
              <w:rPr>
                <w:bCs/>
                <w:color w:val="262626"/>
                <w:sz w:val="24"/>
                <w:szCs w:val="24"/>
              </w:rPr>
              <w:t>Наличие автобусного павильона</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EF16D9" w:rsidRPr="00642EB7" w:rsidRDefault="00EF16D9" w:rsidP="00EF16D9">
            <w:pPr>
              <w:jc w:val="center"/>
              <w:rPr>
                <w:color w:val="262626"/>
                <w:sz w:val="24"/>
                <w:szCs w:val="24"/>
              </w:rPr>
            </w:pPr>
            <w:r w:rsidRPr="0039079E">
              <w:rPr>
                <w:bCs/>
                <w:color w:val="262626"/>
                <w:sz w:val="24"/>
                <w:szCs w:val="24"/>
              </w:rPr>
              <w:t>ул. Советская</w:t>
            </w:r>
          </w:p>
        </w:tc>
      </w:tr>
      <w:tr w:rsidR="00EF16D9" w:rsidRPr="00642EB7" w:rsidTr="00465317">
        <w:trPr>
          <w:trHeight w:val="658"/>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ул. Советская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rPr>
          <w:trHeight w:val="504"/>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ул. Советская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Магазин Весна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Библиотека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proofErr w:type="spellStart"/>
            <w:r w:rsidRPr="00642EB7">
              <w:rPr>
                <w:color w:val="262626"/>
                <w:sz w:val="24"/>
                <w:szCs w:val="24"/>
              </w:rPr>
              <w:t>Ельниковская</w:t>
            </w:r>
            <w:proofErr w:type="spellEnd"/>
            <w:r w:rsidRPr="00642EB7">
              <w:rPr>
                <w:color w:val="262626"/>
                <w:sz w:val="24"/>
                <w:szCs w:val="24"/>
              </w:rPr>
              <w:t xml:space="preserve"> Роща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lastRenderedPageBreak/>
              <w:t>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proofErr w:type="spellStart"/>
            <w:r w:rsidRPr="00642EB7">
              <w:rPr>
                <w:color w:val="262626"/>
                <w:sz w:val="24"/>
                <w:szCs w:val="24"/>
              </w:rPr>
              <w:t>Ельниковская</w:t>
            </w:r>
            <w:proofErr w:type="spellEnd"/>
            <w:r w:rsidRPr="00642EB7">
              <w:rPr>
                <w:color w:val="262626"/>
                <w:sz w:val="24"/>
                <w:szCs w:val="24"/>
              </w:rPr>
              <w:t xml:space="preserve"> Роща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Детский городок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Детский городок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Школа искусств</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Дом правосудия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Дом правосудия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ул. Первомайская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ул. Первомайская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Школа №19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Школа №19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ул. Винокурова</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Площадь Победы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Площадь Победы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ул. Комсомольская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ул. Комсомольская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20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Магазин Каблучок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21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Магазин Каблучок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22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Магазин Весна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23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 xml:space="preserve">Кинотеатр </w:t>
            </w:r>
            <w:proofErr w:type="spellStart"/>
            <w:r w:rsidRPr="00642EB7">
              <w:rPr>
                <w:color w:val="262626"/>
                <w:sz w:val="24"/>
                <w:szCs w:val="24"/>
              </w:rPr>
              <w:t>Атал</w:t>
            </w:r>
            <w:proofErr w:type="spellEnd"/>
            <w:r w:rsidRPr="00642EB7">
              <w:rPr>
                <w:color w:val="262626"/>
                <w:sz w:val="24"/>
                <w:szCs w:val="24"/>
              </w:rPr>
              <w:t xml:space="preserve">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24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 xml:space="preserve">Кинотеатр </w:t>
            </w:r>
            <w:proofErr w:type="spellStart"/>
            <w:r w:rsidRPr="00642EB7">
              <w:rPr>
                <w:color w:val="262626"/>
                <w:sz w:val="24"/>
                <w:szCs w:val="24"/>
              </w:rPr>
              <w:t>Атал</w:t>
            </w:r>
            <w:proofErr w:type="spellEnd"/>
            <w:r w:rsidRPr="00642EB7">
              <w:rPr>
                <w:color w:val="262626"/>
                <w:sz w:val="24"/>
                <w:szCs w:val="24"/>
              </w:rPr>
              <w:t xml:space="preserve">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25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Соборная Площадь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26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Соборная Площадь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27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Дом быта «Орион»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28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Дом быта «Орион»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29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ул. Пионерская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30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ул. Пионерская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31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Рынок «</w:t>
            </w:r>
            <w:proofErr w:type="spellStart"/>
            <w:r w:rsidRPr="00642EB7">
              <w:rPr>
                <w:color w:val="262626"/>
                <w:sz w:val="24"/>
                <w:szCs w:val="24"/>
              </w:rPr>
              <w:t>Новочебоксарский</w:t>
            </w:r>
            <w:proofErr w:type="spellEnd"/>
            <w:r w:rsidRPr="00642EB7">
              <w:rPr>
                <w:color w:val="262626"/>
                <w:sz w:val="24"/>
                <w:szCs w:val="24"/>
              </w:rPr>
              <w:t>»</w:t>
            </w:r>
            <w:r>
              <w:rPr>
                <w:color w:val="262626"/>
                <w:sz w:val="24"/>
                <w:szCs w:val="24"/>
              </w:rPr>
              <w:t xml:space="preserve"> </w:t>
            </w:r>
            <w:r w:rsidRPr="00642EB7">
              <w:rPr>
                <w:color w:val="262626"/>
                <w:sz w:val="24"/>
                <w:szCs w:val="24"/>
              </w:rPr>
              <w:t>(четная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32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Рынок «</w:t>
            </w:r>
            <w:proofErr w:type="spellStart"/>
            <w:r w:rsidRPr="00642EB7">
              <w:rPr>
                <w:color w:val="262626"/>
                <w:sz w:val="24"/>
                <w:szCs w:val="24"/>
              </w:rPr>
              <w:t>Новочебоксарский</w:t>
            </w:r>
            <w:proofErr w:type="spellEnd"/>
            <w:r w:rsidRPr="00642EB7">
              <w:rPr>
                <w:color w:val="262626"/>
                <w:sz w:val="24"/>
                <w:szCs w:val="24"/>
              </w:rPr>
              <w:t>»</w:t>
            </w:r>
            <w:r>
              <w:rPr>
                <w:color w:val="262626"/>
                <w:sz w:val="24"/>
                <w:szCs w:val="24"/>
              </w:rPr>
              <w:t xml:space="preserve"> </w:t>
            </w:r>
            <w:r w:rsidRPr="00642EB7">
              <w:rPr>
                <w:color w:val="262626"/>
                <w:sz w:val="24"/>
                <w:szCs w:val="24"/>
              </w:rPr>
              <w:t>(нечетная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33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Детская больница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34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Детская больница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35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proofErr w:type="spellStart"/>
            <w:r w:rsidRPr="00642EB7">
              <w:rPr>
                <w:color w:val="262626"/>
                <w:sz w:val="24"/>
                <w:szCs w:val="24"/>
              </w:rPr>
              <w:t>Юраково</w:t>
            </w:r>
            <w:proofErr w:type="spellEnd"/>
            <w:r w:rsidRPr="00642EB7">
              <w:rPr>
                <w:color w:val="262626"/>
                <w:sz w:val="24"/>
                <w:szCs w:val="24"/>
              </w:rPr>
              <w:t xml:space="preserve">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36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proofErr w:type="spellStart"/>
            <w:r w:rsidRPr="00642EB7">
              <w:rPr>
                <w:color w:val="262626"/>
                <w:sz w:val="24"/>
                <w:szCs w:val="24"/>
              </w:rPr>
              <w:t>Юраково</w:t>
            </w:r>
            <w:proofErr w:type="spellEnd"/>
            <w:r w:rsidRPr="00642EB7">
              <w:rPr>
                <w:color w:val="262626"/>
                <w:sz w:val="24"/>
                <w:szCs w:val="24"/>
              </w:rPr>
              <w:t xml:space="preserve">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37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Магазин «Ника»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38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Магазин «Ника»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ул. 10-ой Пятилетки</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39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ул. Восточная</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40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w:t>
            </w:r>
            <w:proofErr w:type="spellStart"/>
            <w:r w:rsidRPr="00642EB7">
              <w:rPr>
                <w:color w:val="262626"/>
                <w:sz w:val="24"/>
                <w:szCs w:val="24"/>
              </w:rPr>
              <w:t>Ельниково</w:t>
            </w:r>
            <w:proofErr w:type="spellEnd"/>
            <w:r w:rsidRPr="00642EB7">
              <w:rPr>
                <w:color w:val="262626"/>
                <w:sz w:val="24"/>
                <w:szCs w:val="24"/>
              </w:rPr>
              <w:t>»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41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w:t>
            </w:r>
            <w:proofErr w:type="spellStart"/>
            <w:r w:rsidRPr="00642EB7">
              <w:rPr>
                <w:color w:val="262626"/>
                <w:sz w:val="24"/>
                <w:szCs w:val="24"/>
              </w:rPr>
              <w:t>Ельниково</w:t>
            </w:r>
            <w:proofErr w:type="spellEnd"/>
            <w:r w:rsidRPr="00642EB7">
              <w:rPr>
                <w:color w:val="262626"/>
                <w:sz w:val="24"/>
                <w:szCs w:val="24"/>
              </w:rPr>
              <w:t>»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42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Городская больница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43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Городская больница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44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Фабрика «Пике»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45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Фабрика «Пике»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46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«Турист»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47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«Турист»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48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ул. В. Интернационалистов</w:t>
            </w:r>
            <w:r>
              <w:rPr>
                <w:color w:val="262626"/>
                <w:sz w:val="24"/>
                <w:szCs w:val="24"/>
              </w:rPr>
              <w:t xml:space="preserve"> </w:t>
            </w:r>
            <w:r w:rsidRPr="00642EB7">
              <w:rPr>
                <w:color w:val="262626"/>
                <w:sz w:val="24"/>
                <w:szCs w:val="24"/>
              </w:rPr>
              <w:t>(четная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49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ул. В. Интернационалистов</w:t>
            </w:r>
            <w:r>
              <w:rPr>
                <w:color w:val="262626"/>
                <w:sz w:val="24"/>
                <w:szCs w:val="24"/>
              </w:rPr>
              <w:t xml:space="preserve">  </w:t>
            </w:r>
            <w:r w:rsidRPr="00642EB7">
              <w:rPr>
                <w:color w:val="262626"/>
                <w:sz w:val="24"/>
                <w:szCs w:val="24"/>
              </w:rPr>
              <w:t>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lastRenderedPageBreak/>
              <w:t>ул. Промышленная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50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АТП-6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51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АТП-6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52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Троллейбусное предприятие</w:t>
            </w:r>
            <w:r>
              <w:rPr>
                <w:color w:val="262626"/>
                <w:sz w:val="24"/>
                <w:szCs w:val="24"/>
              </w:rPr>
              <w:t xml:space="preserve"> </w:t>
            </w:r>
            <w:r w:rsidRPr="00642EB7">
              <w:rPr>
                <w:color w:val="262626"/>
                <w:sz w:val="24"/>
                <w:szCs w:val="24"/>
              </w:rPr>
              <w:t>(четная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53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Троллейбусное предприятие</w:t>
            </w:r>
            <w:r>
              <w:rPr>
                <w:color w:val="262626"/>
                <w:sz w:val="24"/>
                <w:szCs w:val="24"/>
              </w:rPr>
              <w:t xml:space="preserve"> </w:t>
            </w:r>
            <w:r w:rsidRPr="00642EB7">
              <w:rPr>
                <w:color w:val="262626"/>
                <w:sz w:val="24"/>
                <w:szCs w:val="24"/>
              </w:rPr>
              <w:t>(нечетная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54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 xml:space="preserve">д. </w:t>
            </w:r>
            <w:proofErr w:type="spellStart"/>
            <w:r w:rsidRPr="00642EB7">
              <w:rPr>
                <w:color w:val="262626"/>
                <w:sz w:val="24"/>
                <w:szCs w:val="24"/>
              </w:rPr>
              <w:t>Ольдеево</w:t>
            </w:r>
            <w:proofErr w:type="spellEnd"/>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55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w:t>
            </w:r>
            <w:proofErr w:type="spellStart"/>
            <w:r w:rsidRPr="00642EB7">
              <w:rPr>
                <w:color w:val="262626"/>
                <w:sz w:val="24"/>
                <w:szCs w:val="24"/>
              </w:rPr>
              <w:t>Новолак</w:t>
            </w:r>
            <w:proofErr w:type="spellEnd"/>
            <w:r w:rsidRPr="00642EB7">
              <w:rPr>
                <w:color w:val="262626"/>
                <w:sz w:val="24"/>
                <w:szCs w:val="24"/>
              </w:rPr>
              <w:t>»</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56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ООО «ОЖДХ»</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57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Завод «Железобетон»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58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Завод «Железобетон»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59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Завод «Стройдеталь»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60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Завод «Стройдеталь»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61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ТЭЦ-3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62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ТЭЦ-3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63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Химпром 1 площадка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64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Химпром 3 площадка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rPr>
                <w:color w:val="262626"/>
                <w:sz w:val="24"/>
                <w:szCs w:val="24"/>
              </w:rPr>
            </w:pPr>
            <w:r w:rsidRPr="00F94BEC">
              <w:rPr>
                <w:color w:val="262626"/>
                <w:sz w:val="24"/>
                <w:szCs w:val="24"/>
              </w:rPr>
              <w:t>65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Химпром на кольце</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ул. Коммунистическая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66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Баня № 1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67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Баня № 1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68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proofErr w:type="spellStart"/>
            <w:r w:rsidRPr="00642EB7">
              <w:rPr>
                <w:color w:val="262626"/>
                <w:sz w:val="24"/>
                <w:szCs w:val="24"/>
              </w:rPr>
              <w:t>Новочебоксарская</w:t>
            </w:r>
            <w:proofErr w:type="spellEnd"/>
            <w:r w:rsidRPr="00642EB7">
              <w:rPr>
                <w:color w:val="262626"/>
                <w:sz w:val="24"/>
                <w:szCs w:val="24"/>
              </w:rPr>
              <w:t xml:space="preserve"> городская поликлиника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69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Горбольница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ул. Молодежная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70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Ресторан «Волна»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 xml:space="preserve">ул. Ж. </w:t>
            </w:r>
            <w:proofErr w:type="spellStart"/>
            <w:r w:rsidRPr="00F94BEC">
              <w:rPr>
                <w:bCs/>
                <w:color w:val="262626"/>
                <w:sz w:val="24"/>
                <w:szCs w:val="24"/>
              </w:rPr>
              <w:t>Крутовой</w:t>
            </w:r>
            <w:proofErr w:type="spellEnd"/>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71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Площадь Победы</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72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proofErr w:type="spellStart"/>
            <w:r w:rsidRPr="00642EB7">
              <w:rPr>
                <w:color w:val="262626"/>
                <w:sz w:val="24"/>
                <w:szCs w:val="24"/>
              </w:rPr>
              <w:t>Химтехникум</w:t>
            </w:r>
            <w:proofErr w:type="spellEnd"/>
            <w:r w:rsidRPr="00642EB7">
              <w:rPr>
                <w:color w:val="262626"/>
                <w:sz w:val="24"/>
                <w:szCs w:val="24"/>
              </w:rPr>
              <w:t xml:space="preserve">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73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Ледовый дворец «Сокол»</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74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proofErr w:type="spellStart"/>
            <w:r w:rsidRPr="00642EB7">
              <w:rPr>
                <w:color w:val="262626"/>
                <w:sz w:val="24"/>
                <w:szCs w:val="24"/>
              </w:rPr>
              <w:t>Химтехникум</w:t>
            </w:r>
            <w:proofErr w:type="spellEnd"/>
            <w:r w:rsidRPr="00642EB7">
              <w:rPr>
                <w:color w:val="262626"/>
                <w:sz w:val="24"/>
                <w:szCs w:val="24"/>
              </w:rPr>
              <w:t xml:space="preserve">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ул. Силикатная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75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bookmarkStart w:id="160" w:name="__DdeLink__3817_4215522673"/>
            <w:bookmarkEnd w:id="160"/>
            <w:r w:rsidRPr="00642EB7">
              <w:rPr>
                <w:color w:val="262626"/>
                <w:sz w:val="24"/>
                <w:szCs w:val="24"/>
              </w:rPr>
              <w:t>«Иваново»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76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«Иваново»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ул. Промышленная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77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proofErr w:type="spellStart"/>
            <w:r w:rsidRPr="00642EB7">
              <w:rPr>
                <w:color w:val="262626"/>
                <w:sz w:val="24"/>
                <w:szCs w:val="24"/>
              </w:rPr>
              <w:t>Хлебзавод</w:t>
            </w:r>
            <w:proofErr w:type="spellEnd"/>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78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НЗСМ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79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НЗСМ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80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ЖБИ</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81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МКД-8</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82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Коллективные сады</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83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Речной Порт</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ул. Восточная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84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Тепловые сети</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85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ул. Восточная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86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Микрорайон Светлый</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 xml:space="preserve">пр. </w:t>
            </w:r>
            <w:proofErr w:type="spellStart"/>
            <w:r w:rsidRPr="00F94BEC">
              <w:rPr>
                <w:bCs/>
                <w:color w:val="262626"/>
                <w:sz w:val="24"/>
                <w:szCs w:val="24"/>
              </w:rPr>
              <w:t>Ельниковский</w:t>
            </w:r>
            <w:proofErr w:type="spellEnd"/>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87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 xml:space="preserve">Проезд </w:t>
            </w:r>
            <w:proofErr w:type="spellStart"/>
            <w:r w:rsidRPr="00642EB7">
              <w:rPr>
                <w:color w:val="262626"/>
                <w:sz w:val="24"/>
                <w:szCs w:val="24"/>
              </w:rPr>
              <w:t>Ельниковский</w:t>
            </w:r>
            <w:proofErr w:type="spellEnd"/>
            <w:r w:rsidRPr="00642EB7">
              <w:rPr>
                <w:color w:val="262626"/>
                <w:sz w:val="24"/>
                <w:szCs w:val="24"/>
              </w:rPr>
              <w:t xml:space="preserve">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lastRenderedPageBreak/>
              <w:t>88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 xml:space="preserve">Проезд </w:t>
            </w:r>
            <w:proofErr w:type="spellStart"/>
            <w:r w:rsidRPr="00642EB7">
              <w:rPr>
                <w:color w:val="262626"/>
                <w:sz w:val="24"/>
                <w:szCs w:val="24"/>
              </w:rPr>
              <w:t>Ельниковский</w:t>
            </w:r>
            <w:proofErr w:type="spellEnd"/>
            <w:r w:rsidRPr="00642EB7">
              <w:rPr>
                <w:color w:val="262626"/>
                <w:sz w:val="24"/>
                <w:szCs w:val="24"/>
              </w:rPr>
              <w:t xml:space="preserve">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89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Ростелеком</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ул. Строителей</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90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Детская больница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91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Фабрика Пике</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92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Строителей 42</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93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Южная 2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94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Южная 2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ул. Первомайская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95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Школа № 13</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ул. Воинов Интернационалистов</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96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9 Микрорайон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97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9 Микрорайон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98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19 школа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99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19 школа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Тепличный проезд</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100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 xml:space="preserve">С-х </w:t>
            </w:r>
            <w:proofErr w:type="spellStart"/>
            <w:r w:rsidRPr="00642EB7">
              <w:rPr>
                <w:color w:val="262626"/>
                <w:sz w:val="24"/>
                <w:szCs w:val="24"/>
              </w:rPr>
              <w:t>Ольдеевский</w:t>
            </w:r>
            <w:proofErr w:type="spellEnd"/>
            <w:r w:rsidRPr="00642EB7">
              <w:rPr>
                <w:color w:val="262626"/>
                <w:sz w:val="24"/>
                <w:szCs w:val="24"/>
              </w:rPr>
              <w:t xml:space="preserve">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101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 xml:space="preserve">С-х </w:t>
            </w:r>
            <w:proofErr w:type="spellStart"/>
            <w:r w:rsidRPr="00642EB7">
              <w:rPr>
                <w:color w:val="262626"/>
                <w:sz w:val="24"/>
                <w:szCs w:val="24"/>
              </w:rPr>
              <w:t>Ольдеевский</w:t>
            </w:r>
            <w:proofErr w:type="spellEnd"/>
            <w:r w:rsidRPr="00642EB7">
              <w:rPr>
                <w:color w:val="262626"/>
                <w:sz w:val="24"/>
                <w:szCs w:val="24"/>
              </w:rPr>
              <w:t xml:space="preserve">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102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 xml:space="preserve">С-х </w:t>
            </w:r>
            <w:proofErr w:type="spellStart"/>
            <w:r w:rsidRPr="00642EB7">
              <w:rPr>
                <w:color w:val="262626"/>
                <w:sz w:val="24"/>
                <w:szCs w:val="24"/>
              </w:rPr>
              <w:t>Доружба</w:t>
            </w:r>
            <w:proofErr w:type="spellEnd"/>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103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proofErr w:type="spellStart"/>
            <w:r w:rsidRPr="00642EB7">
              <w:rPr>
                <w:color w:val="262626"/>
                <w:sz w:val="24"/>
                <w:szCs w:val="24"/>
              </w:rPr>
              <w:t>Ольдеевский</w:t>
            </w:r>
            <w:proofErr w:type="spellEnd"/>
            <w:r w:rsidRPr="00642EB7">
              <w:rPr>
                <w:color w:val="262626"/>
                <w:sz w:val="24"/>
                <w:szCs w:val="24"/>
              </w:rPr>
              <w:t xml:space="preserve"> (дачи)</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104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ЖСК «</w:t>
            </w:r>
            <w:proofErr w:type="spellStart"/>
            <w:r w:rsidRPr="00642EB7">
              <w:rPr>
                <w:color w:val="262626"/>
                <w:sz w:val="24"/>
                <w:szCs w:val="24"/>
              </w:rPr>
              <w:t>Липовский</w:t>
            </w:r>
            <w:proofErr w:type="spellEnd"/>
            <w:r w:rsidRPr="00642EB7">
              <w:rPr>
                <w:color w:val="262626"/>
                <w:sz w:val="24"/>
                <w:szCs w:val="24"/>
              </w:rPr>
              <w:t>» (дачи)</w:t>
            </w:r>
            <w:r>
              <w:rPr>
                <w:color w:val="262626"/>
                <w:sz w:val="24"/>
                <w:szCs w:val="24"/>
              </w:rPr>
              <w:t xml:space="preserve"> </w:t>
            </w:r>
            <w:r w:rsidRPr="00642EB7">
              <w:rPr>
                <w:color w:val="262626"/>
                <w:sz w:val="24"/>
                <w:szCs w:val="24"/>
              </w:rPr>
              <w:t>(четная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105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ЖСК «</w:t>
            </w:r>
            <w:proofErr w:type="spellStart"/>
            <w:r w:rsidRPr="00642EB7">
              <w:rPr>
                <w:color w:val="262626"/>
                <w:sz w:val="24"/>
                <w:szCs w:val="24"/>
              </w:rPr>
              <w:t>Липовский</w:t>
            </w:r>
            <w:proofErr w:type="spellEnd"/>
            <w:r w:rsidRPr="00642EB7">
              <w:rPr>
                <w:color w:val="262626"/>
                <w:sz w:val="24"/>
                <w:szCs w:val="24"/>
              </w:rPr>
              <w:t>» (дачи)</w:t>
            </w:r>
            <w:r>
              <w:rPr>
                <w:color w:val="262626"/>
                <w:sz w:val="24"/>
                <w:szCs w:val="24"/>
              </w:rPr>
              <w:t xml:space="preserve"> </w:t>
            </w:r>
            <w:r w:rsidRPr="00642EB7">
              <w:rPr>
                <w:color w:val="262626"/>
                <w:sz w:val="24"/>
                <w:szCs w:val="24"/>
              </w:rPr>
              <w:t>(нечетная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106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 xml:space="preserve">д. </w:t>
            </w:r>
            <w:proofErr w:type="spellStart"/>
            <w:r w:rsidRPr="00642EB7">
              <w:rPr>
                <w:color w:val="262626"/>
                <w:sz w:val="24"/>
                <w:szCs w:val="24"/>
              </w:rPr>
              <w:t>Липово</w:t>
            </w:r>
            <w:proofErr w:type="spellEnd"/>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107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СТ «Ветеран»</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108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Старое кладбище</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 xml:space="preserve">Дорога «Поворот на </w:t>
            </w:r>
            <w:proofErr w:type="spellStart"/>
            <w:r w:rsidRPr="00F94BEC">
              <w:rPr>
                <w:bCs/>
                <w:color w:val="262626"/>
                <w:sz w:val="24"/>
                <w:szCs w:val="24"/>
              </w:rPr>
              <w:t>Атлашево</w:t>
            </w:r>
            <w:proofErr w:type="spellEnd"/>
            <w:r w:rsidRPr="00F94BEC">
              <w:rPr>
                <w:bCs/>
                <w:color w:val="262626"/>
                <w:sz w:val="24"/>
                <w:szCs w:val="24"/>
              </w:rPr>
              <w:t>»</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109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Новое кладбище</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110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 xml:space="preserve">Поворот на </w:t>
            </w:r>
            <w:proofErr w:type="spellStart"/>
            <w:r w:rsidRPr="00642EB7">
              <w:rPr>
                <w:color w:val="262626"/>
                <w:sz w:val="24"/>
                <w:szCs w:val="24"/>
              </w:rPr>
              <w:t>Атлашево</w:t>
            </w:r>
            <w:proofErr w:type="spellEnd"/>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111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proofErr w:type="spellStart"/>
            <w:r w:rsidRPr="00642EB7">
              <w:rPr>
                <w:color w:val="262626"/>
                <w:sz w:val="24"/>
                <w:szCs w:val="24"/>
              </w:rPr>
              <w:t>Яндашево-Шуркассы</w:t>
            </w:r>
            <w:proofErr w:type="spellEnd"/>
            <w:r w:rsidRPr="00642EB7">
              <w:rPr>
                <w:color w:val="262626"/>
                <w:sz w:val="24"/>
                <w:szCs w:val="24"/>
              </w:rPr>
              <w:t xml:space="preserve">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112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proofErr w:type="spellStart"/>
            <w:r w:rsidRPr="00642EB7">
              <w:rPr>
                <w:color w:val="262626"/>
                <w:sz w:val="24"/>
                <w:szCs w:val="24"/>
              </w:rPr>
              <w:t>Яндашево-Шуркассы</w:t>
            </w:r>
            <w:proofErr w:type="spellEnd"/>
            <w:r w:rsidRPr="00642EB7">
              <w:rPr>
                <w:color w:val="262626"/>
                <w:sz w:val="24"/>
                <w:szCs w:val="24"/>
              </w:rPr>
              <w:t xml:space="preserve">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540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ул. Пионерская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EF16D9" w:rsidRPr="00642EB7" w:rsidRDefault="00EF16D9" w:rsidP="00EF16D9">
            <w:pPr>
              <w:rPr>
                <w:color w:val="262626"/>
                <w:sz w:val="24"/>
                <w:szCs w:val="24"/>
              </w:rPr>
            </w:pP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113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Детская музыкальная школа</w:t>
            </w:r>
            <w:r>
              <w:rPr>
                <w:color w:val="262626"/>
                <w:sz w:val="24"/>
                <w:szCs w:val="24"/>
              </w:rPr>
              <w:t xml:space="preserve"> </w:t>
            </w:r>
            <w:r w:rsidRPr="00642EB7">
              <w:rPr>
                <w:color w:val="262626"/>
                <w:sz w:val="24"/>
                <w:szCs w:val="24"/>
              </w:rPr>
              <w:t>(четная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114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Детская музыкальная школа</w:t>
            </w:r>
            <w:r>
              <w:rPr>
                <w:color w:val="262626"/>
                <w:sz w:val="24"/>
                <w:szCs w:val="24"/>
              </w:rPr>
              <w:t xml:space="preserve"> </w:t>
            </w:r>
            <w:r w:rsidRPr="00642EB7">
              <w:rPr>
                <w:color w:val="262626"/>
                <w:sz w:val="24"/>
                <w:szCs w:val="24"/>
              </w:rPr>
              <w:t>(нечетная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115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Венгерский квартал</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Не имеется</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ул. Южная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116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ул. Южная</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r w:rsidR="00EF16D9" w:rsidRPr="00642EB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EF16D9" w:rsidRPr="00F94BEC" w:rsidRDefault="00EF16D9" w:rsidP="00EF16D9">
            <w:pPr>
              <w:jc w:val="center"/>
              <w:rPr>
                <w:color w:val="262626"/>
                <w:sz w:val="24"/>
                <w:szCs w:val="24"/>
              </w:rPr>
            </w:pPr>
            <w:r w:rsidRPr="00F94BEC">
              <w:rPr>
                <w:bCs/>
                <w:color w:val="262626"/>
                <w:sz w:val="24"/>
                <w:szCs w:val="24"/>
              </w:rPr>
              <w:t>ул. Коммунальная</w:t>
            </w:r>
          </w:p>
        </w:tc>
      </w:tr>
      <w:tr w:rsidR="00EF16D9" w:rsidRPr="00642EB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117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ул. Коммунальная</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rsidR="00EF16D9" w:rsidRPr="00642EB7" w:rsidRDefault="00EF16D9" w:rsidP="00EF16D9">
            <w:pPr>
              <w:rPr>
                <w:color w:val="262626"/>
                <w:sz w:val="24"/>
                <w:szCs w:val="24"/>
              </w:rPr>
            </w:pPr>
            <w:r w:rsidRPr="00642EB7">
              <w:rPr>
                <w:color w:val="262626"/>
                <w:sz w:val="24"/>
                <w:szCs w:val="24"/>
              </w:rPr>
              <w:t>Имеется</w:t>
            </w:r>
          </w:p>
        </w:tc>
      </w:tr>
    </w:tbl>
    <w:p w:rsidR="0036198B" w:rsidRDefault="0036198B" w:rsidP="00394BAE">
      <w:pPr>
        <w:tabs>
          <w:tab w:val="left" w:pos="567"/>
        </w:tabs>
        <w:ind w:firstLine="567"/>
        <w:jc w:val="both"/>
        <w:rPr>
          <w:sz w:val="24"/>
          <w:szCs w:val="24"/>
        </w:rPr>
      </w:pPr>
    </w:p>
    <w:p w:rsidR="00581110" w:rsidRDefault="00394BAE" w:rsidP="00394BAE">
      <w:pPr>
        <w:tabs>
          <w:tab w:val="left" w:pos="567"/>
        </w:tabs>
        <w:ind w:firstLine="567"/>
        <w:jc w:val="both"/>
        <w:rPr>
          <w:sz w:val="24"/>
          <w:szCs w:val="24"/>
        </w:rPr>
      </w:pPr>
      <w:r>
        <w:rPr>
          <w:sz w:val="24"/>
          <w:szCs w:val="24"/>
        </w:rPr>
        <w:t>На территории Новочебоксарска расположен</w:t>
      </w:r>
      <w:r w:rsidR="007A068C">
        <w:rPr>
          <w:sz w:val="24"/>
          <w:szCs w:val="24"/>
        </w:rPr>
        <w:t xml:space="preserve"> </w:t>
      </w:r>
      <w:r w:rsidR="007A068C" w:rsidRPr="007A068C">
        <w:rPr>
          <w:sz w:val="24"/>
          <w:szCs w:val="24"/>
        </w:rPr>
        <w:t xml:space="preserve">ДКП </w:t>
      </w:r>
      <w:r w:rsidR="007A068C">
        <w:rPr>
          <w:sz w:val="24"/>
          <w:szCs w:val="24"/>
        </w:rPr>
        <w:t>(диспетчерский кассовый пункт)</w:t>
      </w:r>
      <w:r>
        <w:rPr>
          <w:sz w:val="24"/>
          <w:szCs w:val="24"/>
        </w:rPr>
        <w:t>, от котор</w:t>
      </w:r>
      <w:r w:rsidR="007A068C">
        <w:rPr>
          <w:sz w:val="24"/>
          <w:szCs w:val="24"/>
        </w:rPr>
        <w:t>ого</w:t>
      </w:r>
      <w:r>
        <w:rPr>
          <w:sz w:val="24"/>
          <w:szCs w:val="24"/>
        </w:rPr>
        <w:t xml:space="preserve"> организован</w:t>
      </w:r>
      <w:r w:rsidR="007A068C">
        <w:rPr>
          <w:sz w:val="24"/>
          <w:szCs w:val="24"/>
        </w:rPr>
        <w:t>а</w:t>
      </w:r>
      <w:r>
        <w:rPr>
          <w:sz w:val="24"/>
          <w:szCs w:val="24"/>
        </w:rPr>
        <w:t xml:space="preserve"> перевозка пассажиров</w:t>
      </w:r>
      <w:r w:rsidR="00FF42A2">
        <w:rPr>
          <w:sz w:val="24"/>
          <w:szCs w:val="24"/>
        </w:rPr>
        <w:t xml:space="preserve"> автомобильным транспортом,</w:t>
      </w:r>
      <w:r>
        <w:rPr>
          <w:sz w:val="24"/>
          <w:szCs w:val="24"/>
        </w:rPr>
        <w:t xml:space="preserve"> автобусным</w:t>
      </w:r>
      <w:r w:rsidR="00FF42A2">
        <w:rPr>
          <w:sz w:val="24"/>
          <w:szCs w:val="24"/>
        </w:rPr>
        <w:t>и</w:t>
      </w:r>
      <w:r>
        <w:rPr>
          <w:sz w:val="24"/>
          <w:szCs w:val="24"/>
        </w:rPr>
        <w:t xml:space="preserve"> </w:t>
      </w:r>
      <w:r w:rsidR="00FF42A2" w:rsidRPr="00FF42A2">
        <w:rPr>
          <w:sz w:val="24"/>
          <w:szCs w:val="24"/>
        </w:rPr>
        <w:t>сообщения</w:t>
      </w:r>
      <w:r w:rsidRPr="00FF42A2">
        <w:rPr>
          <w:sz w:val="24"/>
          <w:szCs w:val="24"/>
        </w:rPr>
        <w:t>м</w:t>
      </w:r>
      <w:r w:rsidR="00FF42A2" w:rsidRPr="00FF42A2">
        <w:rPr>
          <w:sz w:val="24"/>
          <w:szCs w:val="24"/>
        </w:rPr>
        <w:t>и</w:t>
      </w:r>
      <w:r w:rsidRPr="00FF42A2">
        <w:rPr>
          <w:sz w:val="24"/>
          <w:szCs w:val="24"/>
        </w:rPr>
        <w:t xml:space="preserve"> охвачен</w:t>
      </w:r>
      <w:r w:rsidR="00FE4FEC">
        <w:rPr>
          <w:sz w:val="24"/>
          <w:szCs w:val="24"/>
        </w:rPr>
        <w:t>ы</w:t>
      </w:r>
      <w:r>
        <w:rPr>
          <w:sz w:val="24"/>
          <w:szCs w:val="24"/>
        </w:rPr>
        <w:t xml:space="preserve"> </w:t>
      </w:r>
      <w:r w:rsidR="00FE4FEC">
        <w:rPr>
          <w:sz w:val="24"/>
          <w:szCs w:val="24"/>
        </w:rPr>
        <w:t xml:space="preserve"> населенные</w:t>
      </w:r>
      <w:r>
        <w:rPr>
          <w:sz w:val="24"/>
          <w:szCs w:val="24"/>
        </w:rPr>
        <w:t xml:space="preserve"> пункт</w:t>
      </w:r>
      <w:r w:rsidR="00FE4FEC">
        <w:rPr>
          <w:sz w:val="24"/>
          <w:szCs w:val="24"/>
        </w:rPr>
        <w:t>ы Чувашии</w:t>
      </w:r>
      <w:r w:rsidR="007A068C">
        <w:rPr>
          <w:sz w:val="24"/>
          <w:szCs w:val="24"/>
        </w:rPr>
        <w:t>:</w:t>
      </w:r>
    </w:p>
    <w:p w:rsidR="007A068C" w:rsidRDefault="00FE4FEC" w:rsidP="00394BAE">
      <w:pPr>
        <w:tabs>
          <w:tab w:val="left" w:pos="567"/>
        </w:tabs>
        <w:ind w:firstLine="567"/>
        <w:jc w:val="both"/>
        <w:rPr>
          <w:sz w:val="24"/>
          <w:szCs w:val="24"/>
        </w:rPr>
      </w:pPr>
      <w:r>
        <w:rPr>
          <w:sz w:val="24"/>
          <w:szCs w:val="24"/>
        </w:rPr>
        <w:t xml:space="preserve">- </w:t>
      </w:r>
      <w:r w:rsidR="007A068C">
        <w:rPr>
          <w:sz w:val="24"/>
          <w:szCs w:val="24"/>
        </w:rPr>
        <w:t xml:space="preserve">г. </w:t>
      </w:r>
      <w:r w:rsidR="007A068C" w:rsidRPr="007A068C">
        <w:rPr>
          <w:sz w:val="24"/>
          <w:szCs w:val="24"/>
        </w:rPr>
        <w:t>Мариинский Посад</w:t>
      </w:r>
      <w:r>
        <w:rPr>
          <w:sz w:val="24"/>
          <w:szCs w:val="24"/>
        </w:rPr>
        <w:t xml:space="preserve"> </w:t>
      </w:r>
      <w:r w:rsidRPr="00FE4FEC">
        <w:rPr>
          <w:sz w:val="24"/>
          <w:szCs w:val="24"/>
        </w:rPr>
        <w:t>(Мариинско-Посадский район)</w:t>
      </w:r>
      <w:r>
        <w:rPr>
          <w:sz w:val="24"/>
          <w:szCs w:val="24"/>
        </w:rPr>
        <w:t xml:space="preserve">, </w:t>
      </w:r>
      <w:r w:rsidR="007A068C">
        <w:rPr>
          <w:sz w:val="24"/>
          <w:szCs w:val="24"/>
        </w:rPr>
        <w:t xml:space="preserve"> </w:t>
      </w:r>
      <w:r>
        <w:rPr>
          <w:sz w:val="24"/>
          <w:szCs w:val="24"/>
        </w:rPr>
        <w:t xml:space="preserve">г. </w:t>
      </w:r>
      <w:r w:rsidRPr="007A068C">
        <w:rPr>
          <w:sz w:val="24"/>
          <w:szCs w:val="24"/>
        </w:rPr>
        <w:t>Мариинский Посад</w:t>
      </w:r>
      <w:r>
        <w:rPr>
          <w:sz w:val="24"/>
          <w:szCs w:val="24"/>
        </w:rPr>
        <w:t xml:space="preserve"> (Новинское) </w:t>
      </w:r>
      <w:r w:rsidRPr="00FE4FEC">
        <w:rPr>
          <w:sz w:val="24"/>
          <w:szCs w:val="24"/>
        </w:rPr>
        <w:t>(Мариинско-Посадский район)</w:t>
      </w:r>
      <w:r>
        <w:rPr>
          <w:sz w:val="24"/>
          <w:szCs w:val="24"/>
        </w:rPr>
        <w:t xml:space="preserve">, г. </w:t>
      </w:r>
      <w:r w:rsidRPr="007A068C">
        <w:rPr>
          <w:sz w:val="24"/>
          <w:szCs w:val="24"/>
        </w:rPr>
        <w:t>Мариинский Посад</w:t>
      </w:r>
      <w:r>
        <w:rPr>
          <w:sz w:val="24"/>
          <w:szCs w:val="24"/>
        </w:rPr>
        <w:t xml:space="preserve"> (Спиртзавод) </w:t>
      </w:r>
      <w:r w:rsidRPr="00FE4FEC">
        <w:rPr>
          <w:sz w:val="24"/>
          <w:szCs w:val="24"/>
        </w:rPr>
        <w:t>(Мариинско-Посадский район)</w:t>
      </w:r>
      <w:r>
        <w:rPr>
          <w:sz w:val="24"/>
          <w:szCs w:val="24"/>
        </w:rPr>
        <w:t xml:space="preserve">, </w:t>
      </w:r>
      <w:r w:rsidR="007A068C">
        <w:rPr>
          <w:sz w:val="24"/>
          <w:szCs w:val="24"/>
        </w:rPr>
        <w:t>с</w:t>
      </w:r>
      <w:r w:rsidR="007A068C" w:rsidRPr="007A068C">
        <w:rPr>
          <w:sz w:val="24"/>
          <w:szCs w:val="24"/>
        </w:rPr>
        <w:t xml:space="preserve">ады </w:t>
      </w:r>
      <w:r w:rsidR="00F65F45">
        <w:rPr>
          <w:sz w:val="24"/>
          <w:szCs w:val="24"/>
        </w:rPr>
        <w:t xml:space="preserve">д. </w:t>
      </w:r>
      <w:proofErr w:type="spellStart"/>
      <w:r w:rsidR="007A068C" w:rsidRPr="007A068C">
        <w:rPr>
          <w:sz w:val="24"/>
          <w:szCs w:val="24"/>
        </w:rPr>
        <w:t>Сутчево</w:t>
      </w:r>
      <w:proofErr w:type="spellEnd"/>
      <w:r w:rsidR="00F65F45">
        <w:rPr>
          <w:sz w:val="24"/>
          <w:szCs w:val="24"/>
        </w:rPr>
        <w:t xml:space="preserve"> </w:t>
      </w:r>
      <w:r w:rsidRPr="00FE4FEC">
        <w:rPr>
          <w:sz w:val="24"/>
          <w:szCs w:val="24"/>
        </w:rPr>
        <w:t>(Мариинско-Посадский район)</w:t>
      </w:r>
      <w:r>
        <w:rPr>
          <w:sz w:val="24"/>
          <w:szCs w:val="24"/>
        </w:rPr>
        <w:t xml:space="preserve">, </w:t>
      </w:r>
      <w:r w:rsidR="00F65F45">
        <w:rPr>
          <w:sz w:val="24"/>
          <w:szCs w:val="24"/>
        </w:rPr>
        <w:t xml:space="preserve">д. </w:t>
      </w:r>
      <w:proofErr w:type="spellStart"/>
      <w:r w:rsidR="00F65F45" w:rsidRPr="00F65F45">
        <w:rPr>
          <w:sz w:val="24"/>
          <w:szCs w:val="24"/>
        </w:rPr>
        <w:t>Эльбарусово</w:t>
      </w:r>
      <w:proofErr w:type="spellEnd"/>
      <w:r w:rsidR="00F65F45">
        <w:rPr>
          <w:sz w:val="24"/>
          <w:szCs w:val="24"/>
        </w:rPr>
        <w:t xml:space="preserve"> </w:t>
      </w:r>
      <w:r w:rsidRPr="00FE4FEC">
        <w:rPr>
          <w:sz w:val="24"/>
          <w:szCs w:val="24"/>
        </w:rPr>
        <w:t>(Мариинско-Посадский район)</w:t>
      </w:r>
      <w:r w:rsidR="00F65F45">
        <w:rPr>
          <w:sz w:val="24"/>
          <w:szCs w:val="24"/>
        </w:rPr>
        <w:t xml:space="preserve">, </w:t>
      </w:r>
      <w:proofErr w:type="spellStart"/>
      <w:r w:rsidR="00F65F45">
        <w:rPr>
          <w:sz w:val="24"/>
          <w:szCs w:val="24"/>
        </w:rPr>
        <w:t>с.</w:t>
      </w:r>
      <w:r w:rsidR="00F65F45" w:rsidRPr="00F65F45">
        <w:rPr>
          <w:sz w:val="24"/>
          <w:szCs w:val="24"/>
        </w:rPr>
        <w:t>Октябрьское</w:t>
      </w:r>
      <w:proofErr w:type="spellEnd"/>
      <w:r w:rsidR="00F65F45" w:rsidRPr="00F65F45">
        <w:rPr>
          <w:sz w:val="24"/>
          <w:szCs w:val="24"/>
        </w:rPr>
        <w:t xml:space="preserve"> – </w:t>
      </w:r>
      <w:proofErr w:type="spellStart"/>
      <w:r w:rsidR="00F65F45">
        <w:rPr>
          <w:sz w:val="24"/>
          <w:szCs w:val="24"/>
        </w:rPr>
        <w:t>д.</w:t>
      </w:r>
      <w:r w:rsidR="00F65F45" w:rsidRPr="00F65F45">
        <w:rPr>
          <w:sz w:val="24"/>
          <w:szCs w:val="24"/>
        </w:rPr>
        <w:t>Сятракасы</w:t>
      </w:r>
      <w:proofErr w:type="spellEnd"/>
      <w:r w:rsidR="00F65F45" w:rsidRPr="00F65F45">
        <w:rPr>
          <w:sz w:val="24"/>
          <w:szCs w:val="24"/>
        </w:rPr>
        <w:t xml:space="preserve"> – </w:t>
      </w:r>
      <w:proofErr w:type="spellStart"/>
      <w:r w:rsidR="00F65F45">
        <w:rPr>
          <w:sz w:val="24"/>
          <w:szCs w:val="24"/>
        </w:rPr>
        <w:t>д.</w:t>
      </w:r>
      <w:r w:rsidR="00F65F45" w:rsidRPr="00F65F45">
        <w:rPr>
          <w:sz w:val="24"/>
          <w:szCs w:val="24"/>
        </w:rPr>
        <w:t>Нижеры</w:t>
      </w:r>
      <w:proofErr w:type="spellEnd"/>
      <w:r w:rsidR="00F65F45" w:rsidRPr="00F65F45">
        <w:rPr>
          <w:sz w:val="24"/>
          <w:szCs w:val="24"/>
        </w:rPr>
        <w:t xml:space="preserve"> </w:t>
      </w:r>
      <w:r w:rsidRPr="00FE4FEC">
        <w:rPr>
          <w:sz w:val="24"/>
          <w:szCs w:val="24"/>
        </w:rPr>
        <w:t>(Мариинско-Посадский район)</w:t>
      </w:r>
      <w:r w:rsidR="00F65F45">
        <w:rPr>
          <w:sz w:val="24"/>
          <w:szCs w:val="24"/>
        </w:rPr>
        <w:t>,</w:t>
      </w:r>
      <w:r w:rsidR="00F65F45" w:rsidRPr="00F65F45">
        <w:t xml:space="preserve"> </w:t>
      </w:r>
      <w:r w:rsidR="00F65F45">
        <w:t xml:space="preserve">д. </w:t>
      </w:r>
      <w:proofErr w:type="spellStart"/>
      <w:r w:rsidR="00F65F45" w:rsidRPr="00F65F45">
        <w:rPr>
          <w:sz w:val="24"/>
          <w:szCs w:val="24"/>
        </w:rPr>
        <w:t>Сюндюково</w:t>
      </w:r>
      <w:proofErr w:type="spellEnd"/>
      <w:r w:rsidR="00F65F45">
        <w:rPr>
          <w:sz w:val="24"/>
          <w:szCs w:val="24"/>
        </w:rPr>
        <w:t xml:space="preserve"> </w:t>
      </w:r>
      <w:r w:rsidRPr="00FE4FEC">
        <w:rPr>
          <w:sz w:val="24"/>
          <w:szCs w:val="24"/>
        </w:rPr>
        <w:t>(Мариинско-Посадский район)</w:t>
      </w:r>
      <w:r w:rsidR="00F65F45">
        <w:rPr>
          <w:sz w:val="24"/>
          <w:szCs w:val="24"/>
        </w:rPr>
        <w:t xml:space="preserve">, </w:t>
      </w:r>
      <w:proofErr w:type="spellStart"/>
      <w:r w:rsidR="00F65F45">
        <w:rPr>
          <w:sz w:val="24"/>
          <w:szCs w:val="24"/>
        </w:rPr>
        <w:t>пгт</w:t>
      </w:r>
      <w:proofErr w:type="spellEnd"/>
      <w:r w:rsidR="00F65F45">
        <w:rPr>
          <w:sz w:val="24"/>
          <w:szCs w:val="24"/>
        </w:rPr>
        <w:t xml:space="preserve">. Кугеси </w:t>
      </w:r>
      <w:r>
        <w:rPr>
          <w:sz w:val="24"/>
          <w:szCs w:val="24"/>
        </w:rPr>
        <w:t>(</w:t>
      </w:r>
      <w:r w:rsidR="00F65F45">
        <w:rPr>
          <w:sz w:val="24"/>
          <w:szCs w:val="24"/>
        </w:rPr>
        <w:t>Чебоксарский район</w:t>
      </w:r>
      <w:r>
        <w:rPr>
          <w:sz w:val="24"/>
          <w:szCs w:val="24"/>
        </w:rPr>
        <w:t>)</w:t>
      </w:r>
      <w:r w:rsidR="00F65F45">
        <w:rPr>
          <w:sz w:val="24"/>
          <w:szCs w:val="24"/>
        </w:rPr>
        <w:t xml:space="preserve">, </w:t>
      </w:r>
      <w:proofErr w:type="spellStart"/>
      <w:r w:rsidR="00F65F45">
        <w:rPr>
          <w:sz w:val="24"/>
          <w:szCs w:val="24"/>
        </w:rPr>
        <w:t>д.</w:t>
      </w:r>
      <w:r w:rsidR="00F65F45" w:rsidRPr="00F65F45">
        <w:rPr>
          <w:sz w:val="24"/>
          <w:szCs w:val="24"/>
        </w:rPr>
        <w:t>Новое</w:t>
      </w:r>
      <w:proofErr w:type="spellEnd"/>
      <w:r w:rsidR="00F65F45" w:rsidRPr="00F65F45">
        <w:rPr>
          <w:sz w:val="24"/>
          <w:szCs w:val="24"/>
        </w:rPr>
        <w:t xml:space="preserve"> </w:t>
      </w:r>
      <w:proofErr w:type="spellStart"/>
      <w:r w:rsidR="00F65F45" w:rsidRPr="00F65F45">
        <w:rPr>
          <w:sz w:val="24"/>
          <w:szCs w:val="24"/>
        </w:rPr>
        <w:t>Байгулово</w:t>
      </w:r>
      <w:proofErr w:type="spellEnd"/>
      <w:r w:rsidR="00F65F45" w:rsidRPr="00F65F45">
        <w:rPr>
          <w:sz w:val="24"/>
          <w:szCs w:val="24"/>
        </w:rPr>
        <w:t xml:space="preserve"> </w:t>
      </w:r>
      <w:r w:rsidR="00F65F45">
        <w:rPr>
          <w:sz w:val="24"/>
          <w:szCs w:val="24"/>
        </w:rPr>
        <w:t>–</w:t>
      </w:r>
      <w:r w:rsidR="00F65F45" w:rsidRPr="00F65F45">
        <w:rPr>
          <w:sz w:val="24"/>
          <w:szCs w:val="24"/>
        </w:rPr>
        <w:t xml:space="preserve"> </w:t>
      </w:r>
      <w:proofErr w:type="spellStart"/>
      <w:r w:rsidR="00F65F45">
        <w:rPr>
          <w:sz w:val="24"/>
          <w:szCs w:val="24"/>
        </w:rPr>
        <w:lastRenderedPageBreak/>
        <w:t>д.</w:t>
      </w:r>
      <w:r w:rsidR="00F65F45" w:rsidRPr="00F65F45">
        <w:rPr>
          <w:sz w:val="24"/>
          <w:szCs w:val="24"/>
        </w:rPr>
        <w:t>Шанары</w:t>
      </w:r>
      <w:proofErr w:type="spellEnd"/>
      <w:r w:rsidR="00F65F45">
        <w:rPr>
          <w:sz w:val="24"/>
          <w:szCs w:val="24"/>
        </w:rPr>
        <w:t xml:space="preserve"> </w:t>
      </w:r>
      <w:r w:rsidRPr="00FE4FEC">
        <w:rPr>
          <w:sz w:val="24"/>
          <w:szCs w:val="24"/>
        </w:rPr>
        <w:t>(Мариинско-Посадский район)</w:t>
      </w:r>
      <w:r w:rsidR="00F65F45">
        <w:rPr>
          <w:sz w:val="24"/>
          <w:szCs w:val="24"/>
        </w:rPr>
        <w:t xml:space="preserve">, д. </w:t>
      </w:r>
      <w:proofErr w:type="spellStart"/>
      <w:r w:rsidR="00F65F45" w:rsidRPr="00F65F45">
        <w:rPr>
          <w:sz w:val="24"/>
          <w:szCs w:val="24"/>
        </w:rPr>
        <w:t>Карабаши</w:t>
      </w:r>
      <w:proofErr w:type="spellEnd"/>
      <w:r w:rsidR="00F65F45">
        <w:rPr>
          <w:sz w:val="24"/>
          <w:szCs w:val="24"/>
        </w:rPr>
        <w:t xml:space="preserve"> </w:t>
      </w:r>
      <w:r w:rsidRPr="00FE4FEC">
        <w:rPr>
          <w:sz w:val="24"/>
          <w:szCs w:val="24"/>
        </w:rPr>
        <w:t>(Мариинско-Посадский район)</w:t>
      </w:r>
      <w:r w:rsidR="00F65F45">
        <w:rPr>
          <w:sz w:val="24"/>
          <w:szCs w:val="24"/>
        </w:rPr>
        <w:t xml:space="preserve">, </w:t>
      </w:r>
      <w:proofErr w:type="spellStart"/>
      <w:r>
        <w:rPr>
          <w:sz w:val="24"/>
          <w:szCs w:val="24"/>
        </w:rPr>
        <w:t>д.Кушниково</w:t>
      </w:r>
      <w:proofErr w:type="spellEnd"/>
      <w:r>
        <w:rPr>
          <w:sz w:val="24"/>
          <w:szCs w:val="24"/>
        </w:rPr>
        <w:t xml:space="preserve"> </w:t>
      </w:r>
      <w:r w:rsidRPr="00FE4FEC">
        <w:rPr>
          <w:sz w:val="24"/>
          <w:szCs w:val="24"/>
        </w:rPr>
        <w:t>(Мариинско-Посадский район)</w:t>
      </w:r>
      <w:r w:rsidR="00F65F45">
        <w:rPr>
          <w:sz w:val="24"/>
          <w:szCs w:val="24"/>
        </w:rPr>
        <w:t xml:space="preserve">, п. </w:t>
      </w:r>
      <w:proofErr w:type="spellStart"/>
      <w:r w:rsidR="00F65F45">
        <w:rPr>
          <w:sz w:val="24"/>
          <w:szCs w:val="24"/>
        </w:rPr>
        <w:t>Конары</w:t>
      </w:r>
      <w:proofErr w:type="spellEnd"/>
      <w:r w:rsidR="00F65F45">
        <w:rPr>
          <w:sz w:val="24"/>
          <w:szCs w:val="24"/>
        </w:rPr>
        <w:t xml:space="preserve"> </w:t>
      </w:r>
      <w:r>
        <w:rPr>
          <w:sz w:val="24"/>
          <w:szCs w:val="24"/>
        </w:rPr>
        <w:t>(</w:t>
      </w:r>
      <w:proofErr w:type="spellStart"/>
      <w:r w:rsidR="00F65F45">
        <w:rPr>
          <w:sz w:val="24"/>
          <w:szCs w:val="24"/>
        </w:rPr>
        <w:t>Цивильский</w:t>
      </w:r>
      <w:proofErr w:type="spellEnd"/>
      <w:r w:rsidR="00F65F45">
        <w:rPr>
          <w:sz w:val="24"/>
          <w:szCs w:val="24"/>
        </w:rPr>
        <w:t xml:space="preserve"> район</w:t>
      </w:r>
      <w:r>
        <w:rPr>
          <w:sz w:val="24"/>
          <w:szCs w:val="24"/>
        </w:rPr>
        <w:t>)</w:t>
      </w:r>
      <w:r w:rsidR="00F65F45">
        <w:rPr>
          <w:sz w:val="24"/>
          <w:szCs w:val="24"/>
        </w:rPr>
        <w:t xml:space="preserve">, </w:t>
      </w:r>
      <w:r w:rsidRPr="00FE4FEC">
        <w:rPr>
          <w:sz w:val="24"/>
          <w:szCs w:val="24"/>
        </w:rPr>
        <w:t xml:space="preserve">д. Большое </w:t>
      </w:r>
      <w:proofErr w:type="spellStart"/>
      <w:r w:rsidRPr="00FE4FEC">
        <w:rPr>
          <w:sz w:val="24"/>
          <w:szCs w:val="24"/>
        </w:rPr>
        <w:t>Яндуганово</w:t>
      </w:r>
      <w:proofErr w:type="spellEnd"/>
      <w:r w:rsidRPr="00FE4FEC">
        <w:rPr>
          <w:sz w:val="24"/>
          <w:szCs w:val="24"/>
        </w:rPr>
        <w:t xml:space="preserve"> (Мариинско-Посадский район)</w:t>
      </w:r>
      <w:r>
        <w:rPr>
          <w:sz w:val="24"/>
          <w:szCs w:val="24"/>
        </w:rPr>
        <w:t xml:space="preserve">, п. Вурнары, п. Урмары, с. Красные </w:t>
      </w:r>
      <w:proofErr w:type="spellStart"/>
      <w:r>
        <w:rPr>
          <w:sz w:val="24"/>
          <w:szCs w:val="24"/>
        </w:rPr>
        <w:t>Четаи</w:t>
      </w:r>
      <w:proofErr w:type="spellEnd"/>
      <w:r>
        <w:rPr>
          <w:sz w:val="24"/>
          <w:szCs w:val="24"/>
        </w:rPr>
        <w:t xml:space="preserve">, </w:t>
      </w:r>
      <w:proofErr w:type="spellStart"/>
      <w:r>
        <w:rPr>
          <w:sz w:val="24"/>
          <w:szCs w:val="24"/>
        </w:rPr>
        <w:t>с.</w:t>
      </w:r>
      <w:r w:rsidRPr="00FE4FEC">
        <w:rPr>
          <w:sz w:val="24"/>
          <w:szCs w:val="24"/>
        </w:rPr>
        <w:t>Сойгино</w:t>
      </w:r>
      <w:proofErr w:type="spellEnd"/>
      <w:r w:rsidRPr="00FE4FEC">
        <w:rPr>
          <w:sz w:val="24"/>
          <w:szCs w:val="24"/>
        </w:rPr>
        <w:t xml:space="preserve"> (</w:t>
      </w:r>
      <w:proofErr w:type="spellStart"/>
      <w:r w:rsidRPr="00FE4FEC">
        <w:rPr>
          <w:sz w:val="24"/>
          <w:szCs w:val="24"/>
        </w:rPr>
        <w:t>Алатырский</w:t>
      </w:r>
      <w:proofErr w:type="spellEnd"/>
      <w:r w:rsidRPr="00FE4FEC">
        <w:rPr>
          <w:sz w:val="24"/>
          <w:szCs w:val="24"/>
        </w:rPr>
        <w:t xml:space="preserve"> район)</w:t>
      </w:r>
      <w:r>
        <w:rPr>
          <w:sz w:val="24"/>
          <w:szCs w:val="24"/>
        </w:rPr>
        <w:t>;</w:t>
      </w:r>
    </w:p>
    <w:p w:rsidR="00FE4FEC" w:rsidRDefault="00FE4FEC" w:rsidP="008666FF">
      <w:pPr>
        <w:tabs>
          <w:tab w:val="left" w:pos="567"/>
        </w:tabs>
        <w:jc w:val="both"/>
        <w:rPr>
          <w:sz w:val="24"/>
          <w:szCs w:val="24"/>
        </w:rPr>
      </w:pPr>
      <w:r>
        <w:rPr>
          <w:sz w:val="24"/>
          <w:szCs w:val="24"/>
        </w:rPr>
        <w:t>а также города России</w:t>
      </w:r>
      <w:r w:rsidR="00FF42A2">
        <w:rPr>
          <w:sz w:val="24"/>
          <w:szCs w:val="24"/>
        </w:rPr>
        <w:t xml:space="preserve"> (Москва, Казань, </w:t>
      </w:r>
      <w:proofErr w:type="spellStart"/>
      <w:r w:rsidR="00FF42A2">
        <w:rPr>
          <w:sz w:val="24"/>
          <w:szCs w:val="24"/>
        </w:rPr>
        <w:t>Йошкар</w:t>
      </w:r>
      <w:proofErr w:type="spellEnd"/>
      <w:r w:rsidR="00FF42A2">
        <w:rPr>
          <w:sz w:val="24"/>
          <w:szCs w:val="24"/>
        </w:rPr>
        <w:t xml:space="preserve"> Ола и др.)</w:t>
      </w:r>
      <w:r w:rsidR="000A452F">
        <w:rPr>
          <w:sz w:val="24"/>
          <w:szCs w:val="24"/>
        </w:rPr>
        <w:t>.</w:t>
      </w:r>
    </w:p>
    <w:p w:rsidR="008666FF" w:rsidRDefault="008666FF" w:rsidP="008666FF">
      <w:pPr>
        <w:tabs>
          <w:tab w:val="left" w:pos="567"/>
        </w:tabs>
        <w:ind w:firstLine="567"/>
        <w:jc w:val="both"/>
        <w:rPr>
          <w:sz w:val="24"/>
          <w:szCs w:val="24"/>
        </w:rPr>
      </w:pPr>
      <w:r w:rsidRPr="008666FF">
        <w:rPr>
          <w:sz w:val="24"/>
          <w:szCs w:val="24"/>
        </w:rPr>
        <w:t>Между город</w:t>
      </w:r>
      <w:r>
        <w:rPr>
          <w:sz w:val="24"/>
          <w:szCs w:val="24"/>
        </w:rPr>
        <w:t>ами</w:t>
      </w:r>
      <w:r w:rsidRPr="008666FF">
        <w:rPr>
          <w:sz w:val="24"/>
          <w:szCs w:val="24"/>
        </w:rPr>
        <w:t xml:space="preserve"> Новочебоксарск и Чебоксары организовано регу</w:t>
      </w:r>
      <w:r>
        <w:rPr>
          <w:sz w:val="24"/>
          <w:szCs w:val="24"/>
        </w:rPr>
        <w:t>лярное автобусное сообщение по 6</w:t>
      </w:r>
      <w:r w:rsidRPr="008666FF">
        <w:rPr>
          <w:sz w:val="24"/>
          <w:szCs w:val="24"/>
        </w:rPr>
        <w:t xml:space="preserve"> маршрутам автобусов и маршрутных такси</w:t>
      </w:r>
    </w:p>
    <w:p w:rsidR="000A452F" w:rsidRDefault="000A452F" w:rsidP="00FE4FEC">
      <w:pPr>
        <w:tabs>
          <w:tab w:val="left" w:pos="567"/>
        </w:tabs>
        <w:jc w:val="both"/>
        <w:rPr>
          <w:sz w:val="24"/>
          <w:szCs w:val="24"/>
        </w:rPr>
      </w:pPr>
      <w:r>
        <w:rPr>
          <w:sz w:val="24"/>
          <w:szCs w:val="24"/>
        </w:rPr>
        <w:tab/>
        <w:t xml:space="preserve">Количество перевезенных пассажиров в динамике по годам представлено в таблице </w:t>
      </w:r>
      <w:r w:rsidR="00520CF9">
        <w:rPr>
          <w:sz w:val="24"/>
          <w:szCs w:val="24"/>
        </w:rPr>
        <w:t>5</w:t>
      </w:r>
      <w:r w:rsidR="00CD2B8B">
        <w:rPr>
          <w:sz w:val="24"/>
          <w:szCs w:val="24"/>
        </w:rPr>
        <w:t>8</w:t>
      </w:r>
      <w:r>
        <w:rPr>
          <w:sz w:val="24"/>
          <w:szCs w:val="24"/>
        </w:rPr>
        <w:t>.</w:t>
      </w:r>
    </w:p>
    <w:p w:rsidR="000A452F" w:rsidRDefault="00F904E5" w:rsidP="00F904E5">
      <w:pPr>
        <w:tabs>
          <w:tab w:val="left" w:pos="567"/>
        </w:tabs>
        <w:jc w:val="right"/>
        <w:rPr>
          <w:sz w:val="24"/>
          <w:szCs w:val="24"/>
        </w:rPr>
      </w:pPr>
      <w:r>
        <w:rPr>
          <w:sz w:val="24"/>
          <w:szCs w:val="24"/>
        </w:rPr>
        <w:t xml:space="preserve">Таблица </w:t>
      </w:r>
      <w:r w:rsidR="00520CF9">
        <w:rPr>
          <w:sz w:val="24"/>
          <w:szCs w:val="24"/>
        </w:rPr>
        <w:t>5</w:t>
      </w:r>
      <w:r w:rsidR="00CD2B8B">
        <w:rPr>
          <w:sz w:val="24"/>
          <w:szCs w:val="24"/>
        </w:rPr>
        <w:t>8</w:t>
      </w:r>
    </w:p>
    <w:tbl>
      <w:tblPr>
        <w:tblW w:w="10009" w:type="dxa"/>
        <w:shd w:val="clear" w:color="auto" w:fill="FFFFFF" w:themeFill="background1"/>
        <w:tblLayout w:type="fixed"/>
        <w:tblCellMar>
          <w:top w:w="102" w:type="dxa"/>
          <w:left w:w="62" w:type="dxa"/>
          <w:bottom w:w="102" w:type="dxa"/>
          <w:right w:w="62" w:type="dxa"/>
        </w:tblCellMar>
        <w:tblLook w:val="0000" w:firstRow="0" w:lastRow="0" w:firstColumn="0" w:lastColumn="0" w:noHBand="0" w:noVBand="0"/>
      </w:tblPr>
      <w:tblGrid>
        <w:gridCol w:w="2472"/>
        <w:gridCol w:w="851"/>
        <w:gridCol w:w="850"/>
        <w:gridCol w:w="851"/>
        <w:gridCol w:w="850"/>
        <w:gridCol w:w="851"/>
        <w:gridCol w:w="850"/>
        <w:gridCol w:w="851"/>
        <w:gridCol w:w="724"/>
        <w:gridCol w:w="859"/>
      </w:tblGrid>
      <w:tr w:rsidR="000A452F" w:rsidRPr="00B454AD" w:rsidTr="00F904E5">
        <w:tc>
          <w:tcPr>
            <w:tcW w:w="247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Наименование показателя (индикатора)</w:t>
            </w:r>
          </w:p>
        </w:tc>
        <w:tc>
          <w:tcPr>
            <w:tcW w:w="7537"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ind w:firstLine="567"/>
              <w:jc w:val="both"/>
              <w:rPr>
                <w:sz w:val="24"/>
                <w:szCs w:val="24"/>
              </w:rPr>
            </w:pPr>
            <w:r w:rsidRPr="00B454AD">
              <w:rPr>
                <w:sz w:val="24"/>
                <w:szCs w:val="24"/>
              </w:rPr>
              <w:t>Значения показателей по годам</w:t>
            </w:r>
          </w:p>
        </w:tc>
      </w:tr>
      <w:tr w:rsidR="000A452F" w:rsidRPr="00B454AD" w:rsidTr="00F904E5">
        <w:tc>
          <w:tcPr>
            <w:tcW w:w="2472"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ind w:firstLine="567"/>
              <w:jc w:val="both"/>
              <w:rPr>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2019</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2020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2021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2022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2023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2025</w:t>
            </w:r>
          </w:p>
        </w:tc>
        <w:tc>
          <w:tcPr>
            <w:tcW w:w="724"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 xml:space="preserve">2026 </w:t>
            </w:r>
            <w:r>
              <w:rPr>
                <w:sz w:val="24"/>
                <w:szCs w:val="24"/>
              </w:rPr>
              <w:t>–</w:t>
            </w:r>
            <w:r w:rsidRPr="00B454AD">
              <w:rPr>
                <w:sz w:val="24"/>
                <w:szCs w:val="24"/>
              </w:rPr>
              <w:t>2030</w:t>
            </w: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2031 - 2035</w:t>
            </w:r>
          </w:p>
        </w:tc>
      </w:tr>
      <w:tr w:rsidR="000A452F" w:rsidRPr="00B454AD" w:rsidTr="00F904E5">
        <w:tc>
          <w:tcPr>
            <w:tcW w:w="2472"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F904E5">
            <w:pPr>
              <w:tabs>
                <w:tab w:val="left" w:pos="567"/>
              </w:tabs>
              <w:jc w:val="both"/>
              <w:rPr>
                <w:sz w:val="24"/>
                <w:szCs w:val="24"/>
              </w:rPr>
            </w:pPr>
            <w:r w:rsidRPr="00B454AD">
              <w:rPr>
                <w:sz w:val="24"/>
                <w:szCs w:val="24"/>
              </w:rPr>
              <w:t>количество перевезенных пассажиров</w:t>
            </w:r>
            <w:r>
              <w:rPr>
                <w:sz w:val="24"/>
                <w:szCs w:val="24"/>
              </w:rPr>
              <w:t>, тыс. чел</w:t>
            </w:r>
            <w:r w:rsidR="00F904E5">
              <w:rPr>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7726</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6692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11637</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11637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11637</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11637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11637</w:t>
            </w:r>
          </w:p>
        </w:tc>
        <w:tc>
          <w:tcPr>
            <w:tcW w:w="724"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58185</w:t>
            </w: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58185</w:t>
            </w:r>
          </w:p>
        </w:tc>
      </w:tr>
      <w:tr w:rsidR="000A452F" w:rsidRPr="00B454AD" w:rsidTr="00F904E5">
        <w:tc>
          <w:tcPr>
            <w:tcW w:w="2472"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F904E5">
            <w:pPr>
              <w:tabs>
                <w:tab w:val="left" w:pos="567"/>
              </w:tabs>
              <w:jc w:val="both"/>
              <w:rPr>
                <w:sz w:val="24"/>
                <w:szCs w:val="24"/>
              </w:rPr>
            </w:pPr>
            <w:r w:rsidRPr="00B454AD">
              <w:rPr>
                <w:sz w:val="24"/>
                <w:szCs w:val="24"/>
              </w:rPr>
              <w:t>автомобильным транспортом</w:t>
            </w:r>
            <w:r>
              <w:rPr>
                <w:sz w:val="24"/>
                <w:szCs w:val="24"/>
              </w:rPr>
              <w:t>, тыс. чел</w:t>
            </w:r>
            <w:r w:rsidR="00F904E5">
              <w:rPr>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4106</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4199</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6000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6000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6000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6000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6000</w:t>
            </w:r>
          </w:p>
        </w:tc>
        <w:tc>
          <w:tcPr>
            <w:tcW w:w="724"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30000</w:t>
            </w: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30000</w:t>
            </w:r>
          </w:p>
        </w:tc>
      </w:tr>
      <w:tr w:rsidR="000A452F" w:rsidRPr="00B454AD" w:rsidTr="00F904E5">
        <w:tc>
          <w:tcPr>
            <w:tcW w:w="2472"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F904E5">
            <w:pPr>
              <w:tabs>
                <w:tab w:val="left" w:pos="567"/>
              </w:tabs>
              <w:jc w:val="both"/>
              <w:rPr>
                <w:sz w:val="24"/>
                <w:szCs w:val="24"/>
              </w:rPr>
            </w:pPr>
            <w:r w:rsidRPr="00B454AD">
              <w:rPr>
                <w:sz w:val="24"/>
                <w:szCs w:val="24"/>
              </w:rPr>
              <w:t>городским электрическим транспортом</w:t>
            </w:r>
            <w:r>
              <w:rPr>
                <w:sz w:val="24"/>
                <w:szCs w:val="24"/>
              </w:rPr>
              <w:t>, тыс. чел</w:t>
            </w:r>
            <w:r w:rsidR="00F904E5">
              <w:rPr>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3620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2493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5637</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5637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5637</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5637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5637</w:t>
            </w:r>
          </w:p>
        </w:tc>
        <w:tc>
          <w:tcPr>
            <w:tcW w:w="724"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28185</w:t>
            </w: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rsidR="000A452F" w:rsidRPr="00B454AD" w:rsidRDefault="000A452F" w:rsidP="005640D1">
            <w:pPr>
              <w:tabs>
                <w:tab w:val="left" w:pos="567"/>
              </w:tabs>
              <w:jc w:val="both"/>
              <w:rPr>
                <w:sz w:val="24"/>
                <w:szCs w:val="24"/>
              </w:rPr>
            </w:pPr>
            <w:r w:rsidRPr="00B454AD">
              <w:rPr>
                <w:sz w:val="24"/>
                <w:szCs w:val="24"/>
              </w:rPr>
              <w:t>28185</w:t>
            </w:r>
          </w:p>
        </w:tc>
      </w:tr>
    </w:tbl>
    <w:p w:rsidR="000A452F" w:rsidRDefault="000A452F" w:rsidP="00FE4FEC">
      <w:pPr>
        <w:tabs>
          <w:tab w:val="left" w:pos="567"/>
        </w:tabs>
        <w:jc w:val="both"/>
        <w:rPr>
          <w:sz w:val="24"/>
          <w:szCs w:val="24"/>
        </w:rPr>
      </w:pPr>
    </w:p>
    <w:p w:rsidR="00581110" w:rsidRPr="00EC0E63" w:rsidRDefault="00FB2C62" w:rsidP="00EC0E63">
      <w:pPr>
        <w:rPr>
          <w:sz w:val="24"/>
          <w:szCs w:val="24"/>
        </w:rPr>
      </w:pPr>
      <w:r w:rsidRPr="00FB2C62">
        <w:rPr>
          <w:b/>
          <w:sz w:val="24"/>
          <w:szCs w:val="24"/>
        </w:rPr>
        <w:t>Автотранспорт</w:t>
      </w:r>
    </w:p>
    <w:p w:rsidR="00EC0E63" w:rsidRDefault="00FB2C62" w:rsidP="00EC0E63">
      <w:pPr>
        <w:ind w:firstLine="720"/>
        <w:jc w:val="both"/>
        <w:rPr>
          <w:sz w:val="24"/>
          <w:szCs w:val="24"/>
        </w:rPr>
      </w:pPr>
      <w:r>
        <w:rPr>
          <w:sz w:val="24"/>
          <w:szCs w:val="24"/>
        </w:rPr>
        <w:t xml:space="preserve">Уровень автомобилизации в целом по Чувашской Республике и по городу Новочебоксарску </w:t>
      </w:r>
      <w:r w:rsidRPr="00EC0E63">
        <w:rPr>
          <w:sz w:val="24"/>
          <w:szCs w:val="24"/>
        </w:rPr>
        <w:t>(конец 2016 г.)</w:t>
      </w:r>
      <w:r w:rsidR="00EC0E63">
        <w:rPr>
          <w:sz w:val="24"/>
          <w:szCs w:val="24"/>
        </w:rPr>
        <w:t xml:space="preserve"> представлен в таблице </w:t>
      </w:r>
      <w:r w:rsidR="00520CF9">
        <w:rPr>
          <w:sz w:val="24"/>
          <w:szCs w:val="24"/>
        </w:rPr>
        <w:t>5</w:t>
      </w:r>
      <w:r w:rsidR="00CD2B8B">
        <w:rPr>
          <w:sz w:val="24"/>
          <w:szCs w:val="24"/>
        </w:rPr>
        <w:t>9</w:t>
      </w:r>
      <w:r w:rsidR="00EC0E63">
        <w:rPr>
          <w:sz w:val="24"/>
          <w:szCs w:val="24"/>
        </w:rPr>
        <w:t>.</w:t>
      </w:r>
    </w:p>
    <w:p w:rsidR="00EC0E63" w:rsidRPr="00EC0E63" w:rsidRDefault="007969D9" w:rsidP="007969D9">
      <w:pPr>
        <w:ind w:firstLine="720"/>
        <w:jc w:val="center"/>
        <w:rPr>
          <w:sz w:val="24"/>
          <w:szCs w:val="24"/>
        </w:rPr>
      </w:pPr>
      <w:r>
        <w:rPr>
          <w:sz w:val="24"/>
          <w:szCs w:val="24"/>
        </w:rPr>
        <w:t xml:space="preserve">                                                                  </w:t>
      </w:r>
      <w:r w:rsidR="00EC0E63">
        <w:rPr>
          <w:sz w:val="24"/>
          <w:szCs w:val="24"/>
        </w:rPr>
        <w:t>Табл</w:t>
      </w:r>
      <w:r w:rsidR="00520CF9">
        <w:rPr>
          <w:sz w:val="24"/>
          <w:szCs w:val="24"/>
        </w:rPr>
        <w:t>ица 5</w:t>
      </w:r>
      <w:r w:rsidR="00CD2B8B">
        <w:rPr>
          <w:sz w:val="24"/>
          <w:szCs w:val="24"/>
        </w:rPr>
        <w:t>9</w:t>
      </w:r>
    </w:p>
    <w:tbl>
      <w:tblPr>
        <w:tblW w:w="3961" w:type="pct"/>
        <w:tblInd w:w="108" w:type="dxa"/>
        <w:tblLayout w:type="fixed"/>
        <w:tblLook w:val="0000" w:firstRow="0" w:lastRow="0" w:firstColumn="0" w:lastColumn="0" w:noHBand="0" w:noVBand="0"/>
      </w:tblPr>
      <w:tblGrid>
        <w:gridCol w:w="3686"/>
        <w:gridCol w:w="2195"/>
        <w:gridCol w:w="2127"/>
      </w:tblGrid>
      <w:tr w:rsidR="00FB2C62" w:rsidTr="007969D9">
        <w:trPr>
          <w:trHeight w:val="559"/>
          <w:tblHeader/>
        </w:trPr>
        <w:tc>
          <w:tcPr>
            <w:tcW w:w="3686" w:type="dxa"/>
            <w:tcBorders>
              <w:top w:val="single" w:sz="4" w:space="0" w:color="000000"/>
              <w:left w:val="single" w:sz="4" w:space="0" w:color="000000"/>
              <w:bottom w:val="single" w:sz="4" w:space="0" w:color="000000"/>
            </w:tcBorders>
            <w:shd w:val="clear" w:color="auto" w:fill="auto"/>
            <w:vAlign w:val="center"/>
          </w:tcPr>
          <w:p w:rsidR="00FB2C62" w:rsidRDefault="00FB2C62" w:rsidP="00EF16D9">
            <w:pPr>
              <w:pStyle w:val="108"/>
              <w:jc w:val="center"/>
            </w:pPr>
          </w:p>
        </w:tc>
        <w:tc>
          <w:tcPr>
            <w:tcW w:w="2195" w:type="dxa"/>
            <w:tcBorders>
              <w:top w:val="single" w:sz="4" w:space="0" w:color="000000"/>
              <w:left w:val="single" w:sz="4" w:space="0" w:color="000000"/>
              <w:bottom w:val="single" w:sz="4" w:space="0" w:color="000000"/>
            </w:tcBorders>
            <w:shd w:val="clear" w:color="auto" w:fill="auto"/>
            <w:vAlign w:val="center"/>
          </w:tcPr>
          <w:p w:rsidR="00FB2C62" w:rsidRDefault="00FB2C62" w:rsidP="00EF16D9">
            <w:pPr>
              <w:pStyle w:val="108"/>
              <w:jc w:val="center"/>
            </w:pPr>
            <w:r>
              <w:rPr>
                <w:rFonts w:ascii="Times New Roman" w:hAnsi="Times New Roman" w:cs="Times New Roman"/>
                <w:lang w:eastAsia="ru-RU"/>
              </w:rPr>
              <w:t>Количество индивидуальных легковых автомобилей, ед.</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2C62" w:rsidRDefault="00FB2C62" w:rsidP="00EF16D9">
            <w:pPr>
              <w:pStyle w:val="108"/>
              <w:jc w:val="center"/>
            </w:pPr>
            <w:r>
              <w:rPr>
                <w:rFonts w:ascii="Times New Roman" w:hAnsi="Times New Roman" w:cs="Times New Roman"/>
                <w:lang w:eastAsia="ru-RU"/>
              </w:rPr>
              <w:t>Уровень автомоби</w:t>
            </w:r>
            <w:r>
              <w:rPr>
                <w:rFonts w:ascii="Times New Roman" w:hAnsi="Times New Roman" w:cs="Times New Roman"/>
                <w:lang w:eastAsia="ru-RU"/>
              </w:rPr>
              <w:softHyphen/>
              <w:t>ли</w:t>
            </w:r>
            <w:r>
              <w:rPr>
                <w:rFonts w:ascii="Times New Roman" w:hAnsi="Times New Roman" w:cs="Times New Roman"/>
                <w:lang w:eastAsia="ru-RU"/>
              </w:rPr>
              <w:softHyphen/>
              <w:t xml:space="preserve">зации, </w:t>
            </w:r>
            <w:proofErr w:type="spellStart"/>
            <w:r>
              <w:rPr>
                <w:rFonts w:ascii="Times New Roman" w:hAnsi="Times New Roman" w:cs="Times New Roman"/>
                <w:lang w:eastAsia="ru-RU"/>
              </w:rPr>
              <w:t>ед</w:t>
            </w:r>
            <w:proofErr w:type="spellEnd"/>
            <w:r>
              <w:rPr>
                <w:rFonts w:ascii="Times New Roman" w:hAnsi="Times New Roman" w:cs="Times New Roman"/>
                <w:lang w:eastAsia="ru-RU"/>
              </w:rPr>
              <w:t>/1000 жителей</w:t>
            </w:r>
          </w:p>
        </w:tc>
      </w:tr>
      <w:tr w:rsidR="00FB2C62" w:rsidRPr="000C4BDA" w:rsidTr="007969D9">
        <w:trPr>
          <w:trHeight w:val="559"/>
          <w:tblHeader/>
        </w:trPr>
        <w:tc>
          <w:tcPr>
            <w:tcW w:w="3686" w:type="dxa"/>
            <w:tcBorders>
              <w:top w:val="single" w:sz="4" w:space="0" w:color="000000"/>
              <w:left w:val="single" w:sz="4" w:space="0" w:color="000000"/>
              <w:bottom w:val="single" w:sz="4" w:space="0" w:color="000000"/>
            </w:tcBorders>
            <w:shd w:val="clear" w:color="auto" w:fill="auto"/>
            <w:vAlign w:val="center"/>
          </w:tcPr>
          <w:p w:rsidR="00FB2C62" w:rsidRPr="000C4BDA" w:rsidRDefault="00FB2C62" w:rsidP="007969D9">
            <w:pPr>
              <w:ind w:firstLine="34"/>
              <w:contextualSpacing/>
              <w:rPr>
                <w:color w:val="000000"/>
                <w:sz w:val="24"/>
                <w:szCs w:val="24"/>
              </w:rPr>
            </w:pPr>
            <w:r w:rsidRPr="000C4BDA">
              <w:rPr>
                <w:color w:val="000000"/>
                <w:sz w:val="24"/>
                <w:szCs w:val="24"/>
              </w:rPr>
              <w:t>г. Новочебоксарск</w:t>
            </w:r>
          </w:p>
        </w:tc>
        <w:tc>
          <w:tcPr>
            <w:tcW w:w="2195" w:type="dxa"/>
            <w:tcBorders>
              <w:top w:val="single" w:sz="4" w:space="0" w:color="000000"/>
              <w:left w:val="single" w:sz="4" w:space="0" w:color="000000"/>
              <w:bottom w:val="single" w:sz="4" w:space="0" w:color="000000"/>
            </w:tcBorders>
            <w:shd w:val="clear" w:color="auto" w:fill="auto"/>
            <w:vAlign w:val="center"/>
          </w:tcPr>
          <w:p w:rsidR="00FB2C62" w:rsidRPr="000C4BDA" w:rsidRDefault="00FB2C62" w:rsidP="000C4BDA">
            <w:pPr>
              <w:ind w:firstLine="567"/>
              <w:contextualSpacing/>
              <w:jc w:val="both"/>
              <w:rPr>
                <w:color w:val="000000"/>
                <w:sz w:val="24"/>
                <w:szCs w:val="24"/>
              </w:rPr>
            </w:pPr>
            <w:r w:rsidRPr="000C4BDA">
              <w:rPr>
                <w:color w:val="000000"/>
                <w:sz w:val="24"/>
                <w:szCs w:val="24"/>
              </w:rPr>
              <w:t>26306</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2C62" w:rsidRPr="000C4BDA" w:rsidRDefault="00FB2C62" w:rsidP="000C4BDA">
            <w:pPr>
              <w:ind w:firstLine="567"/>
              <w:contextualSpacing/>
              <w:jc w:val="both"/>
              <w:rPr>
                <w:color w:val="000000"/>
                <w:sz w:val="24"/>
                <w:szCs w:val="24"/>
              </w:rPr>
            </w:pPr>
            <w:r w:rsidRPr="000C4BDA">
              <w:rPr>
                <w:color w:val="000000"/>
                <w:sz w:val="24"/>
                <w:szCs w:val="24"/>
              </w:rPr>
              <w:t>208</w:t>
            </w:r>
          </w:p>
        </w:tc>
      </w:tr>
      <w:tr w:rsidR="00FB2C62" w:rsidRPr="000C4BDA" w:rsidTr="007969D9">
        <w:trPr>
          <w:trHeight w:val="559"/>
          <w:tblHeader/>
        </w:trPr>
        <w:tc>
          <w:tcPr>
            <w:tcW w:w="3686" w:type="dxa"/>
            <w:tcBorders>
              <w:top w:val="single" w:sz="4" w:space="0" w:color="000000"/>
              <w:left w:val="single" w:sz="4" w:space="0" w:color="000000"/>
              <w:bottom w:val="single" w:sz="4" w:space="0" w:color="000000"/>
            </w:tcBorders>
            <w:shd w:val="clear" w:color="auto" w:fill="auto"/>
            <w:vAlign w:val="center"/>
          </w:tcPr>
          <w:p w:rsidR="00FB2C62" w:rsidRPr="000C4BDA" w:rsidRDefault="00FB2C62" w:rsidP="007969D9">
            <w:pPr>
              <w:ind w:firstLine="34"/>
              <w:contextualSpacing/>
              <w:jc w:val="both"/>
              <w:rPr>
                <w:color w:val="000000"/>
                <w:sz w:val="24"/>
                <w:szCs w:val="24"/>
              </w:rPr>
            </w:pPr>
            <w:r w:rsidRPr="000C4BDA">
              <w:rPr>
                <w:color w:val="000000"/>
                <w:sz w:val="24"/>
                <w:szCs w:val="24"/>
              </w:rPr>
              <w:t>Всего по Республике:</w:t>
            </w:r>
          </w:p>
        </w:tc>
        <w:tc>
          <w:tcPr>
            <w:tcW w:w="2195" w:type="dxa"/>
            <w:tcBorders>
              <w:top w:val="single" w:sz="4" w:space="0" w:color="000000"/>
              <w:left w:val="single" w:sz="4" w:space="0" w:color="000000"/>
              <w:bottom w:val="single" w:sz="4" w:space="0" w:color="000000"/>
            </w:tcBorders>
            <w:shd w:val="clear" w:color="auto" w:fill="auto"/>
            <w:vAlign w:val="center"/>
          </w:tcPr>
          <w:p w:rsidR="00FB2C62" w:rsidRPr="000C4BDA" w:rsidRDefault="00FB2C62" w:rsidP="000C4BDA">
            <w:pPr>
              <w:ind w:firstLine="567"/>
              <w:contextualSpacing/>
              <w:jc w:val="both"/>
              <w:rPr>
                <w:color w:val="000000"/>
                <w:sz w:val="24"/>
                <w:szCs w:val="24"/>
              </w:rPr>
            </w:pPr>
            <w:r w:rsidRPr="000C4BDA">
              <w:rPr>
                <w:color w:val="000000"/>
                <w:sz w:val="24"/>
                <w:szCs w:val="24"/>
              </w:rPr>
              <w:t>259042</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2C62" w:rsidRPr="000C4BDA" w:rsidRDefault="00FB2C62" w:rsidP="000C4BDA">
            <w:pPr>
              <w:ind w:firstLine="567"/>
              <w:contextualSpacing/>
              <w:jc w:val="both"/>
              <w:rPr>
                <w:color w:val="000000"/>
                <w:sz w:val="24"/>
                <w:szCs w:val="24"/>
              </w:rPr>
            </w:pPr>
            <w:r w:rsidRPr="000C4BDA">
              <w:rPr>
                <w:color w:val="000000"/>
                <w:sz w:val="24"/>
                <w:szCs w:val="24"/>
              </w:rPr>
              <w:t>210</w:t>
            </w:r>
          </w:p>
        </w:tc>
      </w:tr>
    </w:tbl>
    <w:p w:rsidR="001F6E27" w:rsidRDefault="001F6E27" w:rsidP="001F6E27">
      <w:pPr>
        <w:pStyle w:val="af5"/>
        <w:shd w:val="clear" w:color="auto" w:fill="FFFFFF" w:themeFill="background1"/>
        <w:spacing w:before="0"/>
        <w:ind w:left="0" w:right="-31" w:firstLine="567"/>
      </w:pPr>
      <w:r>
        <w:t>Ежегодно в городе Новочебоксарске в результате дорожно-транспортных происшествий (далее также - ДТП) погибают и получают ранения более 150 человек. На дорогах за последний год было ранено 16 детей.</w:t>
      </w:r>
      <w:r w:rsidR="00795D40">
        <w:t xml:space="preserve"> Информация о погибших в дорожно-транспортных </w:t>
      </w:r>
      <w:proofErr w:type="spellStart"/>
      <w:r w:rsidR="00795D40">
        <w:t>проишествиях</w:t>
      </w:r>
      <w:proofErr w:type="spellEnd"/>
      <w:r w:rsidR="00795D40">
        <w:t xml:space="preserve"> представлена в таблице </w:t>
      </w:r>
      <w:r w:rsidR="00CD2B8B">
        <w:t>60</w:t>
      </w:r>
      <w:r w:rsidR="00795D40">
        <w:t>.</w:t>
      </w:r>
    </w:p>
    <w:p w:rsidR="00795D40" w:rsidRDefault="00795D40" w:rsidP="00795D40">
      <w:pPr>
        <w:pStyle w:val="af5"/>
        <w:shd w:val="clear" w:color="auto" w:fill="FFFFFF" w:themeFill="background1"/>
        <w:spacing w:before="0"/>
        <w:ind w:left="0" w:right="-31" w:firstLine="567"/>
        <w:jc w:val="right"/>
      </w:pPr>
      <w:r>
        <w:t xml:space="preserve">Таблица </w:t>
      </w:r>
      <w:r w:rsidR="00CD2B8B">
        <w:t>60</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2779"/>
        <w:gridCol w:w="1120"/>
        <w:gridCol w:w="840"/>
        <w:gridCol w:w="840"/>
        <w:gridCol w:w="840"/>
        <w:gridCol w:w="840"/>
        <w:gridCol w:w="840"/>
        <w:gridCol w:w="794"/>
        <w:gridCol w:w="690"/>
      </w:tblGrid>
      <w:tr w:rsidR="001F6E27" w:rsidTr="00795D40">
        <w:tc>
          <w:tcPr>
            <w:tcW w:w="3119" w:type="dxa"/>
            <w:gridSpan w:val="2"/>
            <w:vMerge w:val="restart"/>
            <w:tcBorders>
              <w:top w:val="single" w:sz="4" w:space="0" w:color="auto"/>
              <w:left w:val="single" w:sz="4" w:space="0" w:color="auto"/>
              <w:bottom w:val="single" w:sz="4" w:space="0" w:color="auto"/>
              <w:right w:val="single" w:sz="4" w:space="0" w:color="auto"/>
            </w:tcBorders>
          </w:tcPr>
          <w:p w:rsidR="001F6E27" w:rsidRDefault="001F6E27" w:rsidP="001F6E27">
            <w:pPr>
              <w:pStyle w:val="af5"/>
              <w:shd w:val="clear" w:color="auto" w:fill="FFFFFF" w:themeFill="background1"/>
              <w:spacing w:before="0"/>
              <w:ind w:left="0" w:right="-31" w:firstLine="567"/>
            </w:pPr>
          </w:p>
        </w:tc>
        <w:tc>
          <w:tcPr>
            <w:tcW w:w="1120" w:type="dxa"/>
            <w:vMerge w:val="restart"/>
            <w:tcBorders>
              <w:top w:val="single" w:sz="4" w:space="0" w:color="auto"/>
              <w:left w:val="single" w:sz="4" w:space="0" w:color="auto"/>
              <w:bottom w:val="single" w:sz="4" w:space="0" w:color="auto"/>
              <w:right w:val="single" w:sz="4" w:space="0" w:color="auto"/>
            </w:tcBorders>
          </w:tcPr>
          <w:p w:rsidR="001F6E27" w:rsidRDefault="001F6E27" w:rsidP="001F6E27">
            <w:pPr>
              <w:pStyle w:val="af5"/>
              <w:shd w:val="clear" w:color="auto" w:fill="FFFFFF" w:themeFill="background1"/>
              <w:spacing w:before="0"/>
              <w:ind w:left="0" w:right="-31" w:firstLine="0"/>
            </w:pPr>
            <w:r>
              <w:t>Значение в 2017 году (базовый год)</w:t>
            </w:r>
          </w:p>
        </w:tc>
        <w:tc>
          <w:tcPr>
            <w:tcW w:w="5684" w:type="dxa"/>
            <w:gridSpan w:val="7"/>
            <w:tcBorders>
              <w:top w:val="single" w:sz="4" w:space="0" w:color="auto"/>
              <w:left w:val="single" w:sz="4" w:space="0" w:color="auto"/>
              <w:bottom w:val="single" w:sz="4" w:space="0" w:color="auto"/>
              <w:right w:val="single" w:sz="4" w:space="0" w:color="auto"/>
            </w:tcBorders>
          </w:tcPr>
          <w:p w:rsidR="001F6E27" w:rsidRDefault="001F6E27" w:rsidP="001F6E27">
            <w:pPr>
              <w:pStyle w:val="af5"/>
              <w:shd w:val="clear" w:color="auto" w:fill="FFFFFF" w:themeFill="background1"/>
              <w:spacing w:before="0"/>
              <w:ind w:left="0" w:right="-31" w:firstLine="567"/>
            </w:pPr>
            <w:r>
              <w:t>Значения по годам реализации Программы</w:t>
            </w:r>
          </w:p>
        </w:tc>
      </w:tr>
      <w:tr w:rsidR="001F6E27" w:rsidTr="00795D40">
        <w:tc>
          <w:tcPr>
            <w:tcW w:w="3119" w:type="dxa"/>
            <w:gridSpan w:val="2"/>
            <w:vMerge/>
            <w:tcBorders>
              <w:top w:val="single" w:sz="4" w:space="0" w:color="auto"/>
              <w:left w:val="single" w:sz="4" w:space="0" w:color="auto"/>
              <w:bottom w:val="single" w:sz="4" w:space="0" w:color="auto"/>
              <w:right w:val="single" w:sz="4" w:space="0" w:color="auto"/>
            </w:tcBorders>
          </w:tcPr>
          <w:p w:rsidR="001F6E27" w:rsidRDefault="001F6E27" w:rsidP="001F6E27">
            <w:pPr>
              <w:pStyle w:val="af5"/>
              <w:shd w:val="clear" w:color="auto" w:fill="FFFFFF" w:themeFill="background1"/>
              <w:spacing w:before="0"/>
              <w:ind w:left="0" w:right="-31" w:firstLine="567"/>
            </w:pPr>
          </w:p>
        </w:tc>
        <w:tc>
          <w:tcPr>
            <w:tcW w:w="1120" w:type="dxa"/>
            <w:vMerge/>
            <w:tcBorders>
              <w:top w:val="single" w:sz="4" w:space="0" w:color="auto"/>
              <w:left w:val="single" w:sz="4" w:space="0" w:color="auto"/>
              <w:bottom w:val="single" w:sz="4" w:space="0" w:color="auto"/>
              <w:right w:val="single" w:sz="4" w:space="0" w:color="auto"/>
            </w:tcBorders>
          </w:tcPr>
          <w:p w:rsidR="001F6E27" w:rsidRDefault="001F6E27" w:rsidP="001F6E27">
            <w:pPr>
              <w:pStyle w:val="af5"/>
              <w:shd w:val="clear" w:color="auto" w:fill="FFFFFF" w:themeFill="background1"/>
              <w:spacing w:before="0"/>
              <w:ind w:left="0" w:right="-31" w:firstLine="567"/>
            </w:pP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2019</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2020</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2021</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2022</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2023</w:t>
            </w:r>
          </w:p>
        </w:tc>
        <w:tc>
          <w:tcPr>
            <w:tcW w:w="794"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2024</w:t>
            </w:r>
          </w:p>
        </w:tc>
        <w:tc>
          <w:tcPr>
            <w:tcW w:w="69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2025</w:t>
            </w:r>
          </w:p>
        </w:tc>
      </w:tr>
      <w:tr w:rsidR="001F6E27" w:rsidTr="00795D40">
        <w:tc>
          <w:tcPr>
            <w:tcW w:w="340" w:type="dxa"/>
            <w:vMerge w:val="restart"/>
            <w:tcBorders>
              <w:top w:val="single" w:sz="4" w:space="0" w:color="auto"/>
              <w:left w:val="single" w:sz="4" w:space="0" w:color="auto"/>
              <w:bottom w:val="single" w:sz="4" w:space="0" w:color="auto"/>
              <w:right w:val="single" w:sz="4" w:space="0" w:color="auto"/>
            </w:tcBorders>
          </w:tcPr>
          <w:p w:rsidR="001F6E27" w:rsidRDefault="001F6E27" w:rsidP="001F6E27">
            <w:pPr>
              <w:pStyle w:val="af5"/>
              <w:shd w:val="clear" w:color="auto" w:fill="FFFFFF" w:themeFill="background1"/>
              <w:spacing w:before="0"/>
              <w:ind w:left="0" w:right="-31" w:firstLine="0"/>
            </w:pPr>
            <w:r>
              <w:t>1</w:t>
            </w:r>
          </w:p>
        </w:tc>
        <w:tc>
          <w:tcPr>
            <w:tcW w:w="2779" w:type="dxa"/>
            <w:tcBorders>
              <w:top w:val="single" w:sz="4" w:space="0" w:color="auto"/>
              <w:left w:val="single" w:sz="4" w:space="0" w:color="auto"/>
              <w:bottom w:val="single" w:sz="4" w:space="0" w:color="auto"/>
              <w:right w:val="single" w:sz="4" w:space="0" w:color="auto"/>
            </w:tcBorders>
          </w:tcPr>
          <w:p w:rsidR="001F6E27" w:rsidRDefault="001F6E27" w:rsidP="001F6E27">
            <w:pPr>
              <w:pStyle w:val="af5"/>
              <w:shd w:val="clear" w:color="auto" w:fill="FFFFFF" w:themeFill="background1"/>
              <w:spacing w:before="0"/>
              <w:ind w:left="0" w:right="-31" w:firstLine="0"/>
            </w:pPr>
            <w:r>
              <w:t>Число лиц, погибших в дорожно-транспортных происшествиях, чел.</w:t>
            </w:r>
          </w:p>
        </w:tc>
        <w:tc>
          <w:tcPr>
            <w:tcW w:w="112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8</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5</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4</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4</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3</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2</w:t>
            </w:r>
          </w:p>
        </w:tc>
        <w:tc>
          <w:tcPr>
            <w:tcW w:w="794"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0</w:t>
            </w:r>
          </w:p>
        </w:tc>
        <w:tc>
          <w:tcPr>
            <w:tcW w:w="69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0</w:t>
            </w:r>
          </w:p>
        </w:tc>
      </w:tr>
      <w:tr w:rsidR="001F6E27" w:rsidTr="00795D40">
        <w:tc>
          <w:tcPr>
            <w:tcW w:w="340" w:type="dxa"/>
            <w:vMerge/>
            <w:tcBorders>
              <w:top w:val="single" w:sz="4" w:space="0" w:color="auto"/>
              <w:left w:val="single" w:sz="4" w:space="0" w:color="auto"/>
              <w:bottom w:val="single" w:sz="4" w:space="0" w:color="auto"/>
              <w:right w:val="single" w:sz="4" w:space="0" w:color="auto"/>
            </w:tcBorders>
          </w:tcPr>
          <w:p w:rsidR="001F6E27" w:rsidRDefault="001F6E27" w:rsidP="001F6E27">
            <w:pPr>
              <w:pStyle w:val="af5"/>
              <w:shd w:val="clear" w:color="auto" w:fill="FFFFFF" w:themeFill="background1"/>
              <w:spacing w:before="0"/>
              <w:ind w:left="0" w:right="-31" w:firstLine="567"/>
            </w:pPr>
          </w:p>
        </w:tc>
        <w:tc>
          <w:tcPr>
            <w:tcW w:w="2779" w:type="dxa"/>
            <w:tcBorders>
              <w:top w:val="single" w:sz="4" w:space="0" w:color="auto"/>
              <w:left w:val="single" w:sz="4" w:space="0" w:color="auto"/>
              <w:bottom w:val="single" w:sz="4" w:space="0" w:color="auto"/>
              <w:right w:val="single" w:sz="4" w:space="0" w:color="auto"/>
            </w:tcBorders>
          </w:tcPr>
          <w:p w:rsidR="001F6E27" w:rsidRDefault="001F6E27" w:rsidP="001F6E27">
            <w:pPr>
              <w:pStyle w:val="af5"/>
              <w:shd w:val="clear" w:color="auto" w:fill="FFFFFF" w:themeFill="background1"/>
              <w:spacing w:before="0"/>
              <w:ind w:left="0" w:right="-31" w:firstLine="0"/>
            </w:pPr>
            <w:r>
              <w:t xml:space="preserve">Значение к базовому </w:t>
            </w:r>
            <w:r>
              <w:lastRenderedPageBreak/>
              <w:t>году, %</w:t>
            </w:r>
          </w:p>
        </w:tc>
        <w:tc>
          <w:tcPr>
            <w:tcW w:w="112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lastRenderedPageBreak/>
              <w:t>100</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1,7</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1,3</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1,3</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1,0</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0,6</w:t>
            </w:r>
          </w:p>
        </w:tc>
        <w:tc>
          <w:tcPr>
            <w:tcW w:w="794"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100</w:t>
            </w:r>
          </w:p>
        </w:tc>
        <w:tc>
          <w:tcPr>
            <w:tcW w:w="69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100</w:t>
            </w:r>
          </w:p>
        </w:tc>
      </w:tr>
      <w:tr w:rsidR="001F6E27" w:rsidTr="00795D40">
        <w:tc>
          <w:tcPr>
            <w:tcW w:w="340" w:type="dxa"/>
            <w:vMerge w:val="restart"/>
            <w:tcBorders>
              <w:top w:val="single" w:sz="4" w:space="0" w:color="auto"/>
              <w:left w:val="single" w:sz="4" w:space="0" w:color="auto"/>
              <w:bottom w:val="single" w:sz="4" w:space="0" w:color="auto"/>
              <w:right w:val="single" w:sz="4" w:space="0" w:color="auto"/>
            </w:tcBorders>
          </w:tcPr>
          <w:p w:rsidR="001F6E27" w:rsidRDefault="001F6E27" w:rsidP="001F6E27">
            <w:pPr>
              <w:pStyle w:val="af5"/>
              <w:shd w:val="clear" w:color="auto" w:fill="FFFFFF" w:themeFill="background1"/>
              <w:spacing w:before="0"/>
              <w:ind w:left="0" w:right="-31" w:firstLine="0"/>
            </w:pPr>
            <w:r>
              <w:t>2</w:t>
            </w:r>
          </w:p>
        </w:tc>
        <w:tc>
          <w:tcPr>
            <w:tcW w:w="2779" w:type="dxa"/>
            <w:tcBorders>
              <w:top w:val="single" w:sz="4" w:space="0" w:color="auto"/>
              <w:left w:val="single" w:sz="4" w:space="0" w:color="auto"/>
              <w:bottom w:val="single" w:sz="4" w:space="0" w:color="auto"/>
              <w:right w:val="single" w:sz="4" w:space="0" w:color="auto"/>
            </w:tcBorders>
          </w:tcPr>
          <w:p w:rsidR="001F6E27" w:rsidRDefault="001F6E27" w:rsidP="001F6E27">
            <w:pPr>
              <w:pStyle w:val="af5"/>
              <w:shd w:val="clear" w:color="auto" w:fill="FFFFFF" w:themeFill="background1"/>
              <w:spacing w:before="0"/>
              <w:ind w:left="0" w:right="-31" w:firstLine="0"/>
            </w:pPr>
            <w:r>
              <w:t>Число детей, погибших в дорожно-транспортных происшествиях, чел.</w:t>
            </w:r>
          </w:p>
        </w:tc>
        <w:tc>
          <w:tcPr>
            <w:tcW w:w="112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0</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0</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0</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0</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0</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0</w:t>
            </w:r>
          </w:p>
        </w:tc>
        <w:tc>
          <w:tcPr>
            <w:tcW w:w="794"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0</w:t>
            </w:r>
          </w:p>
        </w:tc>
        <w:tc>
          <w:tcPr>
            <w:tcW w:w="69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0</w:t>
            </w:r>
          </w:p>
        </w:tc>
      </w:tr>
      <w:tr w:rsidR="001F6E27" w:rsidTr="00795D40">
        <w:tc>
          <w:tcPr>
            <w:tcW w:w="340" w:type="dxa"/>
            <w:vMerge/>
            <w:tcBorders>
              <w:top w:val="single" w:sz="4" w:space="0" w:color="auto"/>
              <w:left w:val="single" w:sz="4" w:space="0" w:color="auto"/>
              <w:bottom w:val="single" w:sz="4" w:space="0" w:color="auto"/>
              <w:right w:val="single" w:sz="4" w:space="0" w:color="auto"/>
            </w:tcBorders>
          </w:tcPr>
          <w:p w:rsidR="001F6E27" w:rsidRDefault="001F6E27" w:rsidP="001F6E27">
            <w:pPr>
              <w:pStyle w:val="af5"/>
              <w:shd w:val="clear" w:color="auto" w:fill="FFFFFF" w:themeFill="background1"/>
              <w:spacing w:before="0"/>
              <w:ind w:left="0" w:right="-31" w:firstLine="567"/>
            </w:pPr>
          </w:p>
        </w:tc>
        <w:tc>
          <w:tcPr>
            <w:tcW w:w="2779" w:type="dxa"/>
            <w:tcBorders>
              <w:top w:val="single" w:sz="4" w:space="0" w:color="auto"/>
              <w:left w:val="single" w:sz="4" w:space="0" w:color="auto"/>
              <w:bottom w:val="single" w:sz="4" w:space="0" w:color="auto"/>
              <w:right w:val="single" w:sz="4" w:space="0" w:color="auto"/>
            </w:tcBorders>
          </w:tcPr>
          <w:p w:rsidR="001F6E27" w:rsidRDefault="001F6E27" w:rsidP="001F6E27">
            <w:pPr>
              <w:pStyle w:val="af5"/>
              <w:shd w:val="clear" w:color="auto" w:fill="FFFFFF" w:themeFill="background1"/>
              <w:spacing w:before="0"/>
              <w:ind w:left="0" w:right="-31" w:firstLine="0"/>
            </w:pPr>
            <w:r>
              <w:t>Значение к базовому году, %</w:t>
            </w:r>
          </w:p>
        </w:tc>
        <w:tc>
          <w:tcPr>
            <w:tcW w:w="112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100</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100</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100</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100</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100</w:t>
            </w:r>
          </w:p>
        </w:tc>
        <w:tc>
          <w:tcPr>
            <w:tcW w:w="84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100</w:t>
            </w:r>
          </w:p>
        </w:tc>
        <w:tc>
          <w:tcPr>
            <w:tcW w:w="794"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100</w:t>
            </w:r>
          </w:p>
        </w:tc>
        <w:tc>
          <w:tcPr>
            <w:tcW w:w="690" w:type="dxa"/>
            <w:tcBorders>
              <w:top w:val="single" w:sz="4" w:space="0" w:color="auto"/>
              <w:left w:val="single" w:sz="4" w:space="0" w:color="auto"/>
              <w:bottom w:val="single" w:sz="4" w:space="0" w:color="auto"/>
              <w:right w:val="single" w:sz="4" w:space="0" w:color="auto"/>
            </w:tcBorders>
          </w:tcPr>
          <w:p w:rsidR="001F6E27" w:rsidRDefault="001F6E27" w:rsidP="00795D40">
            <w:pPr>
              <w:pStyle w:val="af5"/>
              <w:shd w:val="clear" w:color="auto" w:fill="FFFFFF" w:themeFill="background1"/>
              <w:spacing w:before="0"/>
              <w:ind w:left="0" w:right="-31" w:firstLine="0"/>
              <w:jc w:val="center"/>
            </w:pPr>
            <w:r>
              <w:t>100</w:t>
            </w:r>
          </w:p>
        </w:tc>
      </w:tr>
    </w:tbl>
    <w:p w:rsidR="001F6E27" w:rsidRDefault="001F6E27" w:rsidP="001F6E27">
      <w:pPr>
        <w:pStyle w:val="af5"/>
        <w:shd w:val="clear" w:color="auto" w:fill="FFFFFF" w:themeFill="background1"/>
        <w:spacing w:before="0"/>
        <w:ind w:left="0" w:right="-31" w:firstLine="567"/>
      </w:pPr>
    </w:p>
    <w:p w:rsidR="00314047" w:rsidRPr="000C4BDA" w:rsidRDefault="00314047" w:rsidP="00314047">
      <w:pPr>
        <w:ind w:firstLine="567"/>
        <w:contextualSpacing/>
        <w:jc w:val="both"/>
        <w:rPr>
          <w:b/>
          <w:i/>
          <w:color w:val="000000"/>
          <w:sz w:val="24"/>
          <w:szCs w:val="24"/>
        </w:rPr>
      </w:pPr>
      <w:r w:rsidRPr="000C4BDA">
        <w:rPr>
          <w:b/>
          <w:i/>
          <w:color w:val="000000"/>
          <w:sz w:val="24"/>
          <w:szCs w:val="24"/>
        </w:rPr>
        <w:t xml:space="preserve">Проектное предложение по </w:t>
      </w:r>
      <w:r w:rsidR="003C4773">
        <w:rPr>
          <w:b/>
          <w:i/>
          <w:color w:val="000000"/>
          <w:sz w:val="24"/>
          <w:szCs w:val="24"/>
        </w:rPr>
        <w:t xml:space="preserve">развитию </w:t>
      </w:r>
      <w:r w:rsidRPr="000C4BDA">
        <w:rPr>
          <w:b/>
          <w:i/>
          <w:color w:val="000000"/>
          <w:sz w:val="24"/>
          <w:szCs w:val="24"/>
        </w:rPr>
        <w:t>транспортной инфраструктур</w:t>
      </w:r>
      <w:r w:rsidR="003C4773">
        <w:rPr>
          <w:b/>
          <w:i/>
          <w:color w:val="000000"/>
          <w:sz w:val="24"/>
          <w:szCs w:val="24"/>
        </w:rPr>
        <w:t>ы</w:t>
      </w:r>
      <w:r w:rsidRPr="000C4BDA">
        <w:rPr>
          <w:b/>
          <w:i/>
          <w:color w:val="000000"/>
          <w:sz w:val="24"/>
          <w:szCs w:val="24"/>
        </w:rPr>
        <w:t>.</w:t>
      </w:r>
    </w:p>
    <w:p w:rsidR="000C4BDA" w:rsidRPr="000C4BDA" w:rsidRDefault="000C4BDA" w:rsidP="000C4BDA">
      <w:pPr>
        <w:ind w:firstLine="567"/>
        <w:contextualSpacing/>
        <w:jc w:val="both"/>
        <w:rPr>
          <w:color w:val="000000"/>
          <w:sz w:val="24"/>
          <w:szCs w:val="24"/>
        </w:rPr>
      </w:pPr>
      <w:r>
        <w:rPr>
          <w:color w:val="000000"/>
          <w:sz w:val="24"/>
          <w:szCs w:val="24"/>
        </w:rPr>
        <w:t>В</w:t>
      </w:r>
      <w:r w:rsidRPr="00030CFC">
        <w:rPr>
          <w:color w:val="000000"/>
          <w:sz w:val="24"/>
          <w:szCs w:val="24"/>
        </w:rPr>
        <w:t xml:space="preserve"> соответствии с </w:t>
      </w:r>
      <w:r>
        <w:rPr>
          <w:color w:val="000000"/>
          <w:sz w:val="24"/>
          <w:szCs w:val="24"/>
        </w:rPr>
        <w:t xml:space="preserve">муниципальной программой «Развитие транспортной инфраструктуры города Новочебоксарска» планируется </w:t>
      </w:r>
      <w:r w:rsidRPr="000C4BDA">
        <w:rPr>
          <w:color w:val="000000"/>
          <w:sz w:val="24"/>
          <w:szCs w:val="24"/>
        </w:rPr>
        <w:t>достижение к 2036 году следующих показателей:</w:t>
      </w:r>
    </w:p>
    <w:p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общая протяженность автомобильных дорог общего пользования местного значения на территории города Новочебоксарска Чувашской Республики - 196,3 км;</w:t>
      </w:r>
    </w:p>
    <w:p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общая протяженность автомобильных дорог общего пользования местного значения на территории города Новочебоксарска, соответствующих нормативным требованиям к их транспортно-эксплуатационному состоянию - 186,3;</w:t>
      </w:r>
    </w:p>
    <w:p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доля протяженности автомобильных дорог общего пользования местного значения, соответствующих нормативным требованиям к их транспортно-эксплуатационному состоянию - 89,0%;</w:t>
      </w:r>
    </w:p>
    <w:p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доля протяженности дорожной сети городской агломерации, соответствующей нормативным требованиям к их транспортно-эксплуатационному состоянию - 85%;</w:t>
      </w:r>
    </w:p>
    <w:p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снижение количества мест концентрации дорожно-транспортных происшествий (аварийно-опасных участков) на дорожной сети города Новочебоксарска Чувашской Республики - 50%;</w:t>
      </w:r>
    </w:p>
    <w:p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доля протяженности дорожной сети городской агломерации, работающей в режиме перегрузки - 50,0%;</w:t>
      </w:r>
    </w:p>
    <w:p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общая протяженность объектов на дорожной сети местного значения, в отношении которых проведены работы по строительству или реконструкции - 2,5 км;</w:t>
      </w:r>
    </w:p>
    <w:p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общая протяженность объектов на дорожной сети местного значения, в отношении которых проведены работы по капитальному ремонту или ремонту - 10,2 км/год;</w:t>
      </w:r>
    </w:p>
    <w:p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общая протяженность автомобильных дорог общего пользования местного значения, находящихся в нормативном состоянии по результатам инструментальной диагностики - 0,0 км;</w:t>
      </w:r>
    </w:p>
    <w:p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количество ликвидированных очагов аварийности - 3 шт./год;</w:t>
      </w:r>
    </w:p>
    <w:p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устройство автоматических пунктов весового и габаритного контроля на автомобильных</w:t>
      </w:r>
      <w:r w:rsidR="00C04072">
        <w:rPr>
          <w:color w:val="000000"/>
          <w:sz w:val="24"/>
          <w:szCs w:val="24"/>
        </w:rPr>
        <w:t xml:space="preserve"> </w:t>
      </w:r>
      <w:r w:rsidRPr="000C4BDA">
        <w:rPr>
          <w:color w:val="000000"/>
          <w:sz w:val="24"/>
          <w:szCs w:val="24"/>
        </w:rPr>
        <w:t>дорог общего пользования местного значения - 1 шт.;</w:t>
      </w:r>
    </w:p>
    <w:p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устройство камер фотовидеофиксации нарушений правил дорожного движения - 12 шт.;</w:t>
      </w:r>
    </w:p>
    <w:p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объемы ввода в эксплуатацию автомобильных дорог общего пользования местного значения в границах городского округа, в результате строительства или реконструкции - 2,5 км;</w:t>
      </w:r>
    </w:p>
    <w:p w:rsid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 - 27/15142,4 шт./кв. м</w:t>
      </w:r>
    </w:p>
    <w:p w:rsidR="001F6E27" w:rsidRDefault="00314047" w:rsidP="00314047">
      <w:pPr>
        <w:ind w:firstLine="567"/>
        <w:contextualSpacing/>
        <w:jc w:val="both"/>
        <w:rPr>
          <w:color w:val="000000"/>
          <w:sz w:val="24"/>
          <w:szCs w:val="24"/>
        </w:rPr>
      </w:pPr>
      <w:r>
        <w:rPr>
          <w:color w:val="000000"/>
          <w:sz w:val="24"/>
          <w:szCs w:val="24"/>
        </w:rPr>
        <w:t>В</w:t>
      </w:r>
      <w:r w:rsidRPr="00030CFC">
        <w:rPr>
          <w:color w:val="000000"/>
          <w:sz w:val="24"/>
          <w:szCs w:val="24"/>
        </w:rPr>
        <w:t xml:space="preserve">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города Новочебоксарска на 2020-2025 годы</w:t>
      </w:r>
      <w:r>
        <w:rPr>
          <w:color w:val="000000"/>
          <w:sz w:val="24"/>
          <w:szCs w:val="24"/>
        </w:rPr>
        <w:t xml:space="preserve"> п</w:t>
      </w:r>
      <w:r w:rsidRPr="00030CFC">
        <w:rPr>
          <w:color w:val="000000"/>
          <w:sz w:val="24"/>
          <w:szCs w:val="24"/>
        </w:rPr>
        <w:t>ланируется</w:t>
      </w:r>
      <w:r w:rsidR="001F6E27">
        <w:rPr>
          <w:color w:val="000000"/>
          <w:sz w:val="24"/>
          <w:szCs w:val="24"/>
        </w:rPr>
        <w:t>:</w:t>
      </w:r>
    </w:p>
    <w:p w:rsidR="00314047" w:rsidRDefault="001F6E27" w:rsidP="00314047">
      <w:pPr>
        <w:ind w:firstLine="567"/>
        <w:contextualSpacing/>
        <w:jc w:val="both"/>
        <w:rPr>
          <w:color w:val="000000"/>
          <w:sz w:val="24"/>
          <w:szCs w:val="24"/>
        </w:rPr>
      </w:pPr>
      <w:r>
        <w:rPr>
          <w:color w:val="000000"/>
          <w:sz w:val="24"/>
          <w:szCs w:val="24"/>
        </w:rPr>
        <w:t>-</w:t>
      </w:r>
      <w:r w:rsidR="00314047">
        <w:rPr>
          <w:color w:val="000000"/>
          <w:sz w:val="24"/>
          <w:szCs w:val="24"/>
        </w:rPr>
        <w:t xml:space="preserve"> о</w:t>
      </w:r>
      <w:r w:rsidR="00314047" w:rsidRPr="00314047">
        <w:rPr>
          <w:color w:val="000000"/>
          <w:sz w:val="24"/>
          <w:szCs w:val="24"/>
        </w:rPr>
        <w:t>бновление контактной сети</w:t>
      </w:r>
      <w:r w:rsidR="00314047">
        <w:rPr>
          <w:color w:val="000000"/>
          <w:sz w:val="24"/>
          <w:szCs w:val="24"/>
        </w:rPr>
        <w:t xml:space="preserve"> троллейбусного </w:t>
      </w:r>
      <w:r w:rsidR="00314047" w:rsidRPr="003F5EA2">
        <w:rPr>
          <w:color w:val="000000"/>
          <w:sz w:val="24"/>
          <w:szCs w:val="24"/>
        </w:rPr>
        <w:t>сообщения го</w:t>
      </w:r>
      <w:r>
        <w:rPr>
          <w:color w:val="000000"/>
          <w:sz w:val="24"/>
          <w:szCs w:val="24"/>
        </w:rPr>
        <w:t>рода на сумму 32,5 млрд. рублей;</w:t>
      </w:r>
    </w:p>
    <w:p w:rsidR="001F6E27" w:rsidRPr="003F5EA2" w:rsidRDefault="001F6E27" w:rsidP="00314047">
      <w:pPr>
        <w:ind w:firstLine="567"/>
        <w:contextualSpacing/>
        <w:jc w:val="both"/>
        <w:rPr>
          <w:color w:val="000000"/>
          <w:sz w:val="24"/>
          <w:szCs w:val="24"/>
        </w:rPr>
      </w:pPr>
      <w:r>
        <w:rPr>
          <w:color w:val="000000"/>
          <w:sz w:val="24"/>
          <w:szCs w:val="24"/>
        </w:rPr>
        <w:t>- о</w:t>
      </w:r>
      <w:r w:rsidRPr="001F6E27">
        <w:rPr>
          <w:color w:val="000000"/>
          <w:sz w:val="24"/>
          <w:szCs w:val="24"/>
        </w:rPr>
        <w:t>бновление подвижного состава городского наземного электрического транспорта</w:t>
      </w:r>
      <w:r>
        <w:rPr>
          <w:color w:val="000000"/>
          <w:sz w:val="24"/>
          <w:szCs w:val="24"/>
        </w:rPr>
        <w:t>.</w:t>
      </w:r>
    </w:p>
    <w:p w:rsidR="0059483C" w:rsidRDefault="00717678" w:rsidP="00560F84">
      <w:pPr>
        <w:ind w:firstLine="567"/>
        <w:contextualSpacing/>
        <w:jc w:val="both"/>
        <w:rPr>
          <w:sz w:val="24"/>
          <w:szCs w:val="24"/>
        </w:rPr>
      </w:pPr>
      <w:r w:rsidRPr="003F5EA2">
        <w:rPr>
          <w:color w:val="000000"/>
          <w:sz w:val="24"/>
          <w:szCs w:val="24"/>
        </w:rPr>
        <w:t xml:space="preserve">В рамках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на 2021 год, утвержденных постановлением Кабинета Министров Чувашской Республики от 12.04.2021 № 119 предусмотрено </w:t>
      </w:r>
      <w:r w:rsidR="005E5173" w:rsidRPr="003F5EA2">
        <w:rPr>
          <w:color w:val="000000"/>
          <w:sz w:val="24"/>
          <w:szCs w:val="24"/>
        </w:rPr>
        <w:t xml:space="preserve">выполнение работ по </w:t>
      </w:r>
      <w:r w:rsidR="005E5173" w:rsidRPr="003F5EA2">
        <w:rPr>
          <w:sz w:val="24"/>
          <w:szCs w:val="24"/>
        </w:rPr>
        <w:t>ремонту покрытия проезжей части автомобильных дорог</w:t>
      </w:r>
      <w:r w:rsidR="009C7B43" w:rsidRPr="003F5EA2">
        <w:rPr>
          <w:sz w:val="24"/>
          <w:szCs w:val="24"/>
        </w:rPr>
        <w:t xml:space="preserve"> в 2021-2023 гг.</w:t>
      </w:r>
      <w:r w:rsidR="00520CF9">
        <w:rPr>
          <w:sz w:val="24"/>
          <w:szCs w:val="24"/>
        </w:rPr>
        <w:t xml:space="preserve"> (таблица 6</w:t>
      </w:r>
      <w:r w:rsidR="00CD2B8B">
        <w:rPr>
          <w:sz w:val="24"/>
          <w:szCs w:val="24"/>
        </w:rPr>
        <w:t>1</w:t>
      </w:r>
      <w:r w:rsidR="005E5173" w:rsidRPr="003F5EA2">
        <w:rPr>
          <w:sz w:val="24"/>
          <w:szCs w:val="24"/>
        </w:rPr>
        <w:t>)</w:t>
      </w:r>
    </w:p>
    <w:p w:rsidR="005E5173" w:rsidRPr="003F5EA2" w:rsidRDefault="005E5173" w:rsidP="005E5173">
      <w:pPr>
        <w:ind w:firstLine="567"/>
        <w:contextualSpacing/>
        <w:jc w:val="right"/>
        <w:rPr>
          <w:sz w:val="24"/>
          <w:szCs w:val="24"/>
        </w:rPr>
      </w:pPr>
      <w:r w:rsidRPr="003F5EA2">
        <w:rPr>
          <w:sz w:val="24"/>
          <w:szCs w:val="24"/>
        </w:rPr>
        <w:t xml:space="preserve">Таблица </w:t>
      </w:r>
      <w:r w:rsidR="00520CF9">
        <w:rPr>
          <w:sz w:val="24"/>
          <w:szCs w:val="24"/>
        </w:rPr>
        <w:t>6</w:t>
      </w:r>
      <w:r w:rsidR="00CD2B8B">
        <w:rPr>
          <w:sz w:val="24"/>
          <w:szCs w:val="24"/>
        </w:rPr>
        <w:t>1</w:t>
      </w:r>
    </w:p>
    <w:tbl>
      <w:tblPr>
        <w:tblStyle w:val="affa"/>
        <w:tblW w:w="10015" w:type="dxa"/>
        <w:tblInd w:w="108" w:type="dxa"/>
        <w:tblLayout w:type="fixed"/>
        <w:tblLook w:val="04A0" w:firstRow="1" w:lastRow="0" w:firstColumn="1" w:lastColumn="0" w:noHBand="0" w:noVBand="1"/>
      </w:tblPr>
      <w:tblGrid>
        <w:gridCol w:w="527"/>
        <w:gridCol w:w="2507"/>
        <w:gridCol w:w="2353"/>
        <w:gridCol w:w="2502"/>
        <w:gridCol w:w="1099"/>
        <w:gridCol w:w="1027"/>
      </w:tblGrid>
      <w:tr w:rsidR="005E5173" w:rsidRPr="00A54588" w:rsidTr="005E5173">
        <w:tc>
          <w:tcPr>
            <w:tcW w:w="527" w:type="dxa"/>
            <w:vMerge w:val="restart"/>
          </w:tcPr>
          <w:p w:rsidR="005E5173" w:rsidRPr="00A54588" w:rsidRDefault="005E5173" w:rsidP="005E5173">
            <w:pPr>
              <w:shd w:val="clear" w:color="auto" w:fill="FFFFFF" w:themeFill="background1"/>
              <w:rPr>
                <w:sz w:val="23"/>
                <w:szCs w:val="23"/>
              </w:rPr>
            </w:pPr>
            <w:r w:rsidRPr="00A54588">
              <w:rPr>
                <w:sz w:val="23"/>
                <w:szCs w:val="23"/>
              </w:rPr>
              <w:lastRenderedPageBreak/>
              <w:t>№ п/п</w:t>
            </w:r>
          </w:p>
        </w:tc>
        <w:tc>
          <w:tcPr>
            <w:tcW w:w="2507" w:type="dxa"/>
            <w:vMerge w:val="restart"/>
          </w:tcPr>
          <w:p w:rsidR="005E5173" w:rsidRPr="00A54588" w:rsidRDefault="005E5173" w:rsidP="005E5173">
            <w:pPr>
              <w:shd w:val="clear" w:color="auto" w:fill="FFFFFF" w:themeFill="background1"/>
              <w:rPr>
                <w:sz w:val="23"/>
                <w:szCs w:val="23"/>
              </w:rPr>
            </w:pPr>
            <w:r w:rsidRPr="00A54588">
              <w:rPr>
                <w:sz w:val="23"/>
                <w:szCs w:val="23"/>
              </w:rPr>
              <w:t>Наименование автомобильной дороги, объекта</w:t>
            </w:r>
          </w:p>
        </w:tc>
        <w:tc>
          <w:tcPr>
            <w:tcW w:w="4855" w:type="dxa"/>
            <w:gridSpan w:val="2"/>
          </w:tcPr>
          <w:p w:rsidR="005E5173" w:rsidRPr="00A54588" w:rsidRDefault="005E5173" w:rsidP="005E5173">
            <w:pPr>
              <w:shd w:val="clear" w:color="auto" w:fill="FFFFFF" w:themeFill="background1"/>
              <w:rPr>
                <w:sz w:val="23"/>
                <w:szCs w:val="23"/>
              </w:rPr>
            </w:pPr>
            <w:r w:rsidRPr="00A54588">
              <w:rPr>
                <w:sz w:val="23"/>
                <w:szCs w:val="23"/>
              </w:rPr>
              <w:t>Адрес участка</w:t>
            </w:r>
          </w:p>
        </w:tc>
        <w:tc>
          <w:tcPr>
            <w:tcW w:w="2126" w:type="dxa"/>
            <w:gridSpan w:val="2"/>
          </w:tcPr>
          <w:p w:rsidR="005E5173" w:rsidRPr="00A54588" w:rsidRDefault="005E5173" w:rsidP="005E5173">
            <w:pPr>
              <w:shd w:val="clear" w:color="auto" w:fill="FFFFFF" w:themeFill="background1"/>
              <w:rPr>
                <w:sz w:val="23"/>
                <w:szCs w:val="23"/>
              </w:rPr>
            </w:pPr>
            <w:r w:rsidRPr="00A54588">
              <w:rPr>
                <w:sz w:val="23"/>
                <w:szCs w:val="23"/>
              </w:rPr>
              <w:t>Мощность работ</w:t>
            </w:r>
          </w:p>
        </w:tc>
      </w:tr>
      <w:tr w:rsidR="005E5173" w:rsidRPr="00A54588" w:rsidTr="005E5173">
        <w:tc>
          <w:tcPr>
            <w:tcW w:w="527" w:type="dxa"/>
            <w:vMerge/>
          </w:tcPr>
          <w:p w:rsidR="005E5173" w:rsidRPr="00A54588" w:rsidRDefault="005E5173" w:rsidP="005E5173">
            <w:pPr>
              <w:shd w:val="clear" w:color="auto" w:fill="FFFFFF" w:themeFill="background1"/>
              <w:rPr>
                <w:sz w:val="23"/>
                <w:szCs w:val="23"/>
              </w:rPr>
            </w:pPr>
          </w:p>
        </w:tc>
        <w:tc>
          <w:tcPr>
            <w:tcW w:w="2507" w:type="dxa"/>
            <w:vMerge/>
          </w:tcPr>
          <w:p w:rsidR="005E5173" w:rsidRPr="00A54588" w:rsidRDefault="005E5173" w:rsidP="005E5173">
            <w:pPr>
              <w:shd w:val="clear" w:color="auto" w:fill="FFFFFF" w:themeFill="background1"/>
              <w:rPr>
                <w:sz w:val="23"/>
                <w:szCs w:val="23"/>
              </w:rPr>
            </w:pPr>
          </w:p>
        </w:tc>
        <w:tc>
          <w:tcPr>
            <w:tcW w:w="2353" w:type="dxa"/>
          </w:tcPr>
          <w:p w:rsidR="005E5173" w:rsidRPr="00A54588" w:rsidRDefault="005E5173" w:rsidP="005E5173">
            <w:pPr>
              <w:shd w:val="clear" w:color="auto" w:fill="FFFFFF" w:themeFill="background1"/>
              <w:rPr>
                <w:sz w:val="23"/>
                <w:szCs w:val="23"/>
              </w:rPr>
            </w:pPr>
            <w:r w:rsidRPr="00A54588">
              <w:rPr>
                <w:sz w:val="23"/>
                <w:szCs w:val="23"/>
              </w:rPr>
              <w:t>начало (</w:t>
            </w:r>
            <w:proofErr w:type="spellStart"/>
            <w:r w:rsidRPr="00A54588">
              <w:rPr>
                <w:sz w:val="23"/>
                <w:szCs w:val="23"/>
              </w:rPr>
              <w:t>км+м</w:t>
            </w:r>
            <w:proofErr w:type="spellEnd"/>
            <w:r w:rsidRPr="00A54588">
              <w:rPr>
                <w:sz w:val="23"/>
                <w:szCs w:val="23"/>
              </w:rPr>
              <w:t>)</w:t>
            </w:r>
          </w:p>
        </w:tc>
        <w:tc>
          <w:tcPr>
            <w:tcW w:w="2502" w:type="dxa"/>
          </w:tcPr>
          <w:p w:rsidR="005E5173" w:rsidRPr="00A54588" w:rsidRDefault="005E5173" w:rsidP="005E5173">
            <w:pPr>
              <w:shd w:val="clear" w:color="auto" w:fill="FFFFFF" w:themeFill="background1"/>
              <w:rPr>
                <w:sz w:val="23"/>
                <w:szCs w:val="23"/>
              </w:rPr>
            </w:pPr>
            <w:r w:rsidRPr="00A54588">
              <w:rPr>
                <w:sz w:val="23"/>
                <w:szCs w:val="23"/>
              </w:rPr>
              <w:t>конец (</w:t>
            </w:r>
            <w:proofErr w:type="spellStart"/>
            <w:r w:rsidRPr="00A54588">
              <w:rPr>
                <w:sz w:val="23"/>
                <w:szCs w:val="23"/>
              </w:rPr>
              <w:t>км+м</w:t>
            </w:r>
            <w:proofErr w:type="spellEnd"/>
            <w:r w:rsidRPr="00A54588">
              <w:rPr>
                <w:sz w:val="23"/>
                <w:szCs w:val="23"/>
              </w:rPr>
              <w:t>)</w:t>
            </w:r>
          </w:p>
        </w:tc>
        <w:tc>
          <w:tcPr>
            <w:tcW w:w="1099" w:type="dxa"/>
          </w:tcPr>
          <w:p w:rsidR="005E5173" w:rsidRPr="00A54588" w:rsidRDefault="005E5173" w:rsidP="005E5173">
            <w:pPr>
              <w:shd w:val="clear" w:color="auto" w:fill="FFFFFF" w:themeFill="background1"/>
              <w:rPr>
                <w:sz w:val="23"/>
                <w:szCs w:val="23"/>
              </w:rPr>
            </w:pPr>
            <w:r w:rsidRPr="00A54588">
              <w:rPr>
                <w:sz w:val="23"/>
                <w:szCs w:val="23"/>
              </w:rPr>
              <w:t>значение</w:t>
            </w:r>
          </w:p>
        </w:tc>
        <w:tc>
          <w:tcPr>
            <w:tcW w:w="1027" w:type="dxa"/>
          </w:tcPr>
          <w:p w:rsidR="005E5173" w:rsidRPr="00A54588" w:rsidRDefault="005E5173" w:rsidP="005E5173">
            <w:pPr>
              <w:shd w:val="clear" w:color="auto" w:fill="FFFFFF" w:themeFill="background1"/>
              <w:rPr>
                <w:sz w:val="23"/>
                <w:szCs w:val="23"/>
              </w:rPr>
            </w:pPr>
            <w:r w:rsidRPr="00A54588">
              <w:rPr>
                <w:sz w:val="23"/>
                <w:szCs w:val="23"/>
              </w:rPr>
              <w:t>ед</w:t>
            </w:r>
            <w:r>
              <w:rPr>
                <w:sz w:val="23"/>
                <w:szCs w:val="23"/>
              </w:rPr>
              <w:t>.</w:t>
            </w:r>
            <w:r w:rsidRPr="00A54588">
              <w:rPr>
                <w:sz w:val="23"/>
                <w:szCs w:val="23"/>
              </w:rPr>
              <w:t xml:space="preserve"> изм</w:t>
            </w:r>
            <w:r>
              <w:rPr>
                <w:sz w:val="23"/>
                <w:szCs w:val="23"/>
              </w:rPr>
              <w:t>.</w:t>
            </w:r>
          </w:p>
        </w:tc>
      </w:tr>
      <w:tr w:rsidR="005E5173" w:rsidRPr="00A54588" w:rsidTr="005E5173">
        <w:tc>
          <w:tcPr>
            <w:tcW w:w="527" w:type="dxa"/>
          </w:tcPr>
          <w:p w:rsidR="005E5173" w:rsidRPr="00A54588" w:rsidRDefault="005E5173" w:rsidP="005E5173">
            <w:pPr>
              <w:shd w:val="clear" w:color="auto" w:fill="FFFFFF" w:themeFill="background1"/>
              <w:rPr>
                <w:sz w:val="23"/>
                <w:szCs w:val="23"/>
              </w:rPr>
            </w:pPr>
            <w:r w:rsidRPr="00A54588">
              <w:rPr>
                <w:sz w:val="23"/>
                <w:szCs w:val="23"/>
              </w:rPr>
              <w:t>1.</w:t>
            </w:r>
          </w:p>
        </w:tc>
        <w:tc>
          <w:tcPr>
            <w:tcW w:w="2507" w:type="dxa"/>
          </w:tcPr>
          <w:p w:rsidR="005E5173" w:rsidRPr="00A54588" w:rsidRDefault="005E5173" w:rsidP="005E5173">
            <w:pPr>
              <w:shd w:val="clear" w:color="auto" w:fill="FFFFFF" w:themeFill="background1"/>
              <w:rPr>
                <w:sz w:val="23"/>
                <w:szCs w:val="23"/>
              </w:rPr>
            </w:pPr>
            <w:r w:rsidRPr="00A54588">
              <w:rPr>
                <w:sz w:val="23"/>
                <w:szCs w:val="23"/>
              </w:rPr>
              <w:t>ул. Промышленная</w:t>
            </w:r>
          </w:p>
        </w:tc>
        <w:tc>
          <w:tcPr>
            <w:tcW w:w="2353" w:type="dxa"/>
          </w:tcPr>
          <w:p w:rsidR="005E5173" w:rsidRPr="00A54588" w:rsidRDefault="005E5173" w:rsidP="005E5173">
            <w:pPr>
              <w:shd w:val="clear" w:color="auto" w:fill="FFFFFF" w:themeFill="background1"/>
              <w:rPr>
                <w:sz w:val="23"/>
                <w:szCs w:val="23"/>
              </w:rPr>
            </w:pPr>
            <w:r w:rsidRPr="00A54588">
              <w:rPr>
                <w:sz w:val="23"/>
                <w:szCs w:val="23"/>
              </w:rPr>
              <w:t>ул. Советская (нижнее кольцо)</w:t>
            </w:r>
          </w:p>
        </w:tc>
        <w:tc>
          <w:tcPr>
            <w:tcW w:w="2502" w:type="dxa"/>
          </w:tcPr>
          <w:p w:rsidR="005E5173" w:rsidRPr="00A54588" w:rsidRDefault="005E5173" w:rsidP="005E5173">
            <w:pPr>
              <w:shd w:val="clear" w:color="auto" w:fill="FFFFFF" w:themeFill="background1"/>
              <w:rPr>
                <w:sz w:val="23"/>
                <w:szCs w:val="23"/>
              </w:rPr>
            </w:pPr>
            <w:r w:rsidRPr="00A54588">
              <w:rPr>
                <w:sz w:val="23"/>
                <w:szCs w:val="23"/>
              </w:rPr>
              <w:t>кольцо Химпрома</w:t>
            </w:r>
          </w:p>
        </w:tc>
        <w:tc>
          <w:tcPr>
            <w:tcW w:w="1099" w:type="dxa"/>
          </w:tcPr>
          <w:p w:rsidR="005E5173" w:rsidRPr="00A54588" w:rsidRDefault="005E5173" w:rsidP="005E5173">
            <w:pPr>
              <w:shd w:val="clear" w:color="auto" w:fill="FFFFFF" w:themeFill="background1"/>
              <w:rPr>
                <w:sz w:val="23"/>
                <w:szCs w:val="23"/>
              </w:rPr>
            </w:pPr>
          </w:p>
        </w:tc>
        <w:tc>
          <w:tcPr>
            <w:tcW w:w="1027" w:type="dxa"/>
          </w:tcPr>
          <w:p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rsidTr="005E5173">
        <w:tc>
          <w:tcPr>
            <w:tcW w:w="527" w:type="dxa"/>
          </w:tcPr>
          <w:p w:rsidR="005E5173" w:rsidRPr="00A54588" w:rsidRDefault="005E5173" w:rsidP="005E5173">
            <w:pPr>
              <w:shd w:val="clear" w:color="auto" w:fill="FFFFFF" w:themeFill="background1"/>
              <w:rPr>
                <w:sz w:val="23"/>
                <w:szCs w:val="23"/>
              </w:rPr>
            </w:pPr>
            <w:r w:rsidRPr="00A54588">
              <w:rPr>
                <w:sz w:val="23"/>
                <w:szCs w:val="23"/>
              </w:rPr>
              <w:t>2.</w:t>
            </w:r>
          </w:p>
        </w:tc>
        <w:tc>
          <w:tcPr>
            <w:tcW w:w="2507" w:type="dxa"/>
          </w:tcPr>
          <w:p w:rsidR="005E5173" w:rsidRPr="00A54588" w:rsidRDefault="005E5173" w:rsidP="005E5173">
            <w:pPr>
              <w:shd w:val="clear" w:color="auto" w:fill="FFFFFF" w:themeFill="background1"/>
              <w:rPr>
                <w:sz w:val="23"/>
                <w:szCs w:val="23"/>
              </w:rPr>
            </w:pPr>
            <w:r w:rsidRPr="00A54588">
              <w:rPr>
                <w:sz w:val="23"/>
                <w:szCs w:val="23"/>
              </w:rPr>
              <w:t>ул. Советская</w:t>
            </w:r>
          </w:p>
        </w:tc>
        <w:tc>
          <w:tcPr>
            <w:tcW w:w="2353" w:type="dxa"/>
          </w:tcPr>
          <w:p w:rsidR="005E5173" w:rsidRPr="00A54588" w:rsidRDefault="005E5173" w:rsidP="005E5173">
            <w:pPr>
              <w:shd w:val="clear" w:color="auto" w:fill="FFFFFF" w:themeFill="background1"/>
              <w:rPr>
                <w:sz w:val="23"/>
                <w:szCs w:val="23"/>
              </w:rPr>
            </w:pPr>
            <w:r w:rsidRPr="00A54588">
              <w:rPr>
                <w:sz w:val="23"/>
                <w:szCs w:val="23"/>
              </w:rPr>
              <w:t xml:space="preserve">ул. Советская, </w:t>
            </w:r>
          </w:p>
          <w:p w:rsidR="005E5173" w:rsidRPr="00A54588" w:rsidRDefault="005E5173" w:rsidP="005E5173">
            <w:pPr>
              <w:shd w:val="clear" w:color="auto" w:fill="FFFFFF" w:themeFill="background1"/>
              <w:rPr>
                <w:sz w:val="23"/>
                <w:szCs w:val="23"/>
              </w:rPr>
            </w:pPr>
            <w:r w:rsidRPr="00A54588">
              <w:rPr>
                <w:sz w:val="23"/>
                <w:szCs w:val="23"/>
              </w:rPr>
              <w:t>д. 65</w:t>
            </w:r>
          </w:p>
        </w:tc>
        <w:tc>
          <w:tcPr>
            <w:tcW w:w="2502" w:type="dxa"/>
          </w:tcPr>
          <w:p w:rsidR="005E5173" w:rsidRPr="00A54588" w:rsidRDefault="005E5173" w:rsidP="005E5173">
            <w:pPr>
              <w:shd w:val="clear" w:color="auto" w:fill="FFFFFF" w:themeFill="background1"/>
              <w:rPr>
                <w:sz w:val="23"/>
                <w:szCs w:val="23"/>
              </w:rPr>
            </w:pPr>
            <w:r w:rsidRPr="00A54588">
              <w:rPr>
                <w:sz w:val="23"/>
                <w:szCs w:val="23"/>
              </w:rPr>
              <w:t>граница города</w:t>
            </w:r>
          </w:p>
        </w:tc>
        <w:tc>
          <w:tcPr>
            <w:tcW w:w="1099" w:type="dxa"/>
          </w:tcPr>
          <w:p w:rsidR="005E5173" w:rsidRPr="00A54588" w:rsidRDefault="005E5173" w:rsidP="005E5173">
            <w:pPr>
              <w:shd w:val="clear" w:color="auto" w:fill="FFFFFF" w:themeFill="background1"/>
              <w:rPr>
                <w:sz w:val="23"/>
                <w:szCs w:val="23"/>
              </w:rPr>
            </w:pPr>
            <w:r w:rsidRPr="00A54588">
              <w:rPr>
                <w:sz w:val="23"/>
                <w:szCs w:val="23"/>
              </w:rPr>
              <w:t>1,292</w:t>
            </w:r>
          </w:p>
        </w:tc>
        <w:tc>
          <w:tcPr>
            <w:tcW w:w="1027" w:type="dxa"/>
          </w:tcPr>
          <w:p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rsidTr="005E5173">
        <w:tc>
          <w:tcPr>
            <w:tcW w:w="527" w:type="dxa"/>
          </w:tcPr>
          <w:p w:rsidR="005E5173" w:rsidRPr="00A54588" w:rsidRDefault="005E5173" w:rsidP="005E5173">
            <w:pPr>
              <w:shd w:val="clear" w:color="auto" w:fill="FFFFFF" w:themeFill="background1"/>
              <w:rPr>
                <w:sz w:val="23"/>
                <w:szCs w:val="23"/>
              </w:rPr>
            </w:pPr>
            <w:r w:rsidRPr="00A54588">
              <w:rPr>
                <w:sz w:val="23"/>
                <w:szCs w:val="23"/>
              </w:rPr>
              <w:t>3.</w:t>
            </w:r>
          </w:p>
        </w:tc>
        <w:tc>
          <w:tcPr>
            <w:tcW w:w="2507" w:type="dxa"/>
          </w:tcPr>
          <w:p w:rsidR="005E5173" w:rsidRPr="00A54588" w:rsidRDefault="005E5173" w:rsidP="005E5173">
            <w:pPr>
              <w:shd w:val="clear" w:color="auto" w:fill="FFFFFF" w:themeFill="background1"/>
              <w:rPr>
                <w:sz w:val="23"/>
                <w:szCs w:val="23"/>
              </w:rPr>
            </w:pPr>
            <w:r w:rsidRPr="00A54588">
              <w:rPr>
                <w:sz w:val="23"/>
                <w:szCs w:val="23"/>
              </w:rPr>
              <w:t>ул. Советская</w:t>
            </w:r>
          </w:p>
        </w:tc>
        <w:tc>
          <w:tcPr>
            <w:tcW w:w="2353" w:type="dxa"/>
          </w:tcPr>
          <w:p w:rsidR="005E5173" w:rsidRPr="00A54588" w:rsidRDefault="005E5173" w:rsidP="005E5173">
            <w:pPr>
              <w:shd w:val="clear" w:color="auto" w:fill="FFFFFF" w:themeFill="background1"/>
              <w:rPr>
                <w:sz w:val="23"/>
                <w:szCs w:val="23"/>
              </w:rPr>
            </w:pPr>
            <w:r w:rsidRPr="00A54588">
              <w:rPr>
                <w:sz w:val="23"/>
                <w:szCs w:val="23"/>
              </w:rPr>
              <w:t>ул. Винокурова</w:t>
            </w:r>
          </w:p>
        </w:tc>
        <w:tc>
          <w:tcPr>
            <w:tcW w:w="2502" w:type="dxa"/>
          </w:tcPr>
          <w:p w:rsidR="005E5173" w:rsidRPr="00A54588" w:rsidRDefault="005E5173" w:rsidP="005E5173">
            <w:pPr>
              <w:shd w:val="clear" w:color="auto" w:fill="FFFFFF" w:themeFill="background1"/>
              <w:rPr>
                <w:sz w:val="23"/>
                <w:szCs w:val="23"/>
              </w:rPr>
            </w:pPr>
            <w:r w:rsidRPr="00A54588">
              <w:rPr>
                <w:sz w:val="23"/>
                <w:szCs w:val="23"/>
              </w:rPr>
              <w:t>ул. Промышленная</w:t>
            </w:r>
          </w:p>
        </w:tc>
        <w:tc>
          <w:tcPr>
            <w:tcW w:w="1099" w:type="dxa"/>
          </w:tcPr>
          <w:p w:rsidR="005E5173" w:rsidRPr="00A54588" w:rsidRDefault="005E5173" w:rsidP="005E5173">
            <w:pPr>
              <w:shd w:val="clear" w:color="auto" w:fill="FFFFFF" w:themeFill="background1"/>
              <w:rPr>
                <w:sz w:val="23"/>
                <w:szCs w:val="23"/>
              </w:rPr>
            </w:pPr>
            <w:r w:rsidRPr="00A54588">
              <w:rPr>
                <w:sz w:val="23"/>
                <w:szCs w:val="23"/>
              </w:rPr>
              <w:t>0,650</w:t>
            </w:r>
          </w:p>
        </w:tc>
        <w:tc>
          <w:tcPr>
            <w:tcW w:w="1027" w:type="dxa"/>
          </w:tcPr>
          <w:p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rsidTr="005E5173">
        <w:tc>
          <w:tcPr>
            <w:tcW w:w="527" w:type="dxa"/>
          </w:tcPr>
          <w:p w:rsidR="005E5173" w:rsidRPr="00A54588" w:rsidRDefault="005E5173" w:rsidP="005E5173">
            <w:pPr>
              <w:shd w:val="clear" w:color="auto" w:fill="FFFFFF" w:themeFill="background1"/>
              <w:rPr>
                <w:sz w:val="23"/>
                <w:szCs w:val="23"/>
              </w:rPr>
            </w:pPr>
            <w:r w:rsidRPr="00A54588">
              <w:rPr>
                <w:sz w:val="23"/>
                <w:szCs w:val="23"/>
              </w:rPr>
              <w:t>4.</w:t>
            </w:r>
          </w:p>
        </w:tc>
        <w:tc>
          <w:tcPr>
            <w:tcW w:w="2507" w:type="dxa"/>
          </w:tcPr>
          <w:p w:rsidR="005E5173" w:rsidRPr="00A54588" w:rsidRDefault="005E5173" w:rsidP="005E5173">
            <w:pPr>
              <w:shd w:val="clear" w:color="auto" w:fill="FFFFFF" w:themeFill="background1"/>
              <w:rPr>
                <w:sz w:val="23"/>
                <w:szCs w:val="23"/>
              </w:rPr>
            </w:pPr>
            <w:r w:rsidRPr="00A54588">
              <w:rPr>
                <w:sz w:val="23"/>
                <w:szCs w:val="23"/>
              </w:rPr>
              <w:t>дорога к кладбищу</w:t>
            </w:r>
          </w:p>
        </w:tc>
        <w:tc>
          <w:tcPr>
            <w:tcW w:w="2353" w:type="dxa"/>
          </w:tcPr>
          <w:p w:rsidR="005E5173" w:rsidRPr="00A54588" w:rsidRDefault="005E5173" w:rsidP="005E5173">
            <w:pPr>
              <w:shd w:val="clear" w:color="auto" w:fill="FFFFFF" w:themeFill="background1"/>
              <w:rPr>
                <w:sz w:val="23"/>
                <w:szCs w:val="23"/>
              </w:rPr>
            </w:pPr>
            <w:r w:rsidRPr="00A54588">
              <w:rPr>
                <w:sz w:val="23"/>
                <w:szCs w:val="23"/>
              </w:rPr>
              <w:t xml:space="preserve">ул. </w:t>
            </w:r>
            <w:proofErr w:type="spellStart"/>
            <w:r w:rsidRPr="00A54588">
              <w:rPr>
                <w:sz w:val="23"/>
                <w:szCs w:val="23"/>
              </w:rPr>
              <w:t>Шоршельский</w:t>
            </w:r>
            <w:proofErr w:type="spellEnd"/>
            <w:r w:rsidRPr="00A54588">
              <w:rPr>
                <w:sz w:val="23"/>
                <w:szCs w:val="23"/>
              </w:rPr>
              <w:t xml:space="preserve"> проезд</w:t>
            </w:r>
          </w:p>
        </w:tc>
        <w:tc>
          <w:tcPr>
            <w:tcW w:w="2502" w:type="dxa"/>
          </w:tcPr>
          <w:p w:rsidR="005E5173" w:rsidRPr="00A54588" w:rsidRDefault="005E5173" w:rsidP="005E5173">
            <w:pPr>
              <w:shd w:val="clear" w:color="auto" w:fill="FFFFFF" w:themeFill="background1"/>
              <w:rPr>
                <w:sz w:val="23"/>
                <w:szCs w:val="23"/>
              </w:rPr>
            </w:pPr>
            <w:r w:rsidRPr="00A54588">
              <w:rPr>
                <w:sz w:val="23"/>
                <w:szCs w:val="23"/>
              </w:rPr>
              <w:t>кладбище</w:t>
            </w:r>
          </w:p>
        </w:tc>
        <w:tc>
          <w:tcPr>
            <w:tcW w:w="1099" w:type="dxa"/>
          </w:tcPr>
          <w:p w:rsidR="005E5173" w:rsidRPr="00A54588" w:rsidRDefault="005E5173" w:rsidP="005E5173">
            <w:pPr>
              <w:shd w:val="clear" w:color="auto" w:fill="FFFFFF" w:themeFill="background1"/>
              <w:rPr>
                <w:sz w:val="23"/>
                <w:szCs w:val="23"/>
              </w:rPr>
            </w:pPr>
            <w:r w:rsidRPr="00A54588">
              <w:rPr>
                <w:sz w:val="23"/>
                <w:szCs w:val="23"/>
              </w:rPr>
              <w:t>0,800</w:t>
            </w:r>
          </w:p>
        </w:tc>
        <w:tc>
          <w:tcPr>
            <w:tcW w:w="1027" w:type="dxa"/>
          </w:tcPr>
          <w:p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rsidTr="005E5173">
        <w:tc>
          <w:tcPr>
            <w:tcW w:w="527" w:type="dxa"/>
          </w:tcPr>
          <w:p w:rsidR="005E5173" w:rsidRPr="00A54588" w:rsidRDefault="005E5173" w:rsidP="005E5173">
            <w:pPr>
              <w:shd w:val="clear" w:color="auto" w:fill="FFFFFF" w:themeFill="background1"/>
              <w:rPr>
                <w:sz w:val="23"/>
                <w:szCs w:val="23"/>
              </w:rPr>
            </w:pPr>
            <w:r w:rsidRPr="00A54588">
              <w:rPr>
                <w:sz w:val="23"/>
                <w:szCs w:val="23"/>
              </w:rPr>
              <w:t>5.</w:t>
            </w:r>
          </w:p>
        </w:tc>
        <w:tc>
          <w:tcPr>
            <w:tcW w:w="2507" w:type="dxa"/>
          </w:tcPr>
          <w:p w:rsidR="005E5173" w:rsidRPr="00A54588" w:rsidRDefault="005E5173" w:rsidP="005E5173">
            <w:pPr>
              <w:shd w:val="clear" w:color="auto" w:fill="FFFFFF" w:themeFill="background1"/>
              <w:rPr>
                <w:sz w:val="23"/>
                <w:szCs w:val="23"/>
              </w:rPr>
            </w:pPr>
            <w:r w:rsidRPr="00A54588">
              <w:rPr>
                <w:sz w:val="23"/>
                <w:szCs w:val="23"/>
              </w:rPr>
              <w:t>ул. Коммунистическая</w:t>
            </w:r>
          </w:p>
        </w:tc>
        <w:tc>
          <w:tcPr>
            <w:tcW w:w="2353" w:type="dxa"/>
          </w:tcPr>
          <w:p w:rsidR="005E5173" w:rsidRPr="00A54588" w:rsidRDefault="005E5173" w:rsidP="005E5173">
            <w:pPr>
              <w:shd w:val="clear" w:color="auto" w:fill="FFFFFF" w:themeFill="background1"/>
              <w:rPr>
                <w:sz w:val="23"/>
                <w:szCs w:val="23"/>
              </w:rPr>
            </w:pPr>
            <w:r w:rsidRPr="00A54588">
              <w:rPr>
                <w:sz w:val="23"/>
                <w:szCs w:val="23"/>
              </w:rPr>
              <w:t>ул. Терешковой</w:t>
            </w:r>
          </w:p>
        </w:tc>
        <w:tc>
          <w:tcPr>
            <w:tcW w:w="2502" w:type="dxa"/>
          </w:tcPr>
          <w:p w:rsidR="005E5173" w:rsidRPr="00A54588" w:rsidRDefault="005E5173" w:rsidP="005E5173">
            <w:pPr>
              <w:shd w:val="clear" w:color="auto" w:fill="FFFFFF" w:themeFill="background1"/>
              <w:rPr>
                <w:sz w:val="23"/>
                <w:szCs w:val="23"/>
              </w:rPr>
            </w:pPr>
            <w:r w:rsidRPr="00A54588">
              <w:rPr>
                <w:sz w:val="23"/>
                <w:szCs w:val="23"/>
              </w:rPr>
              <w:t>д. 37</w:t>
            </w:r>
          </w:p>
        </w:tc>
        <w:tc>
          <w:tcPr>
            <w:tcW w:w="1099" w:type="dxa"/>
          </w:tcPr>
          <w:p w:rsidR="005E5173" w:rsidRPr="00A54588" w:rsidRDefault="005E5173" w:rsidP="005E5173">
            <w:pPr>
              <w:shd w:val="clear" w:color="auto" w:fill="FFFFFF" w:themeFill="background1"/>
              <w:rPr>
                <w:sz w:val="23"/>
                <w:szCs w:val="23"/>
              </w:rPr>
            </w:pPr>
            <w:r w:rsidRPr="00A54588">
              <w:rPr>
                <w:sz w:val="23"/>
                <w:szCs w:val="23"/>
              </w:rPr>
              <w:t>0,251</w:t>
            </w:r>
          </w:p>
        </w:tc>
        <w:tc>
          <w:tcPr>
            <w:tcW w:w="1027" w:type="dxa"/>
          </w:tcPr>
          <w:p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rsidTr="005E5173">
        <w:tc>
          <w:tcPr>
            <w:tcW w:w="527" w:type="dxa"/>
          </w:tcPr>
          <w:p w:rsidR="005E5173" w:rsidRPr="00A54588" w:rsidRDefault="005E5173" w:rsidP="005E5173">
            <w:pPr>
              <w:shd w:val="clear" w:color="auto" w:fill="FFFFFF" w:themeFill="background1"/>
              <w:rPr>
                <w:sz w:val="23"/>
                <w:szCs w:val="23"/>
              </w:rPr>
            </w:pPr>
            <w:r w:rsidRPr="00A54588">
              <w:rPr>
                <w:sz w:val="23"/>
                <w:szCs w:val="23"/>
              </w:rPr>
              <w:t>6.</w:t>
            </w:r>
          </w:p>
        </w:tc>
        <w:tc>
          <w:tcPr>
            <w:tcW w:w="2507" w:type="dxa"/>
          </w:tcPr>
          <w:p w:rsidR="005E5173" w:rsidRPr="00A54588" w:rsidRDefault="005E5173" w:rsidP="005E5173">
            <w:pPr>
              <w:shd w:val="clear" w:color="auto" w:fill="FFFFFF" w:themeFill="background1"/>
              <w:rPr>
                <w:sz w:val="23"/>
                <w:szCs w:val="23"/>
              </w:rPr>
            </w:pPr>
            <w:r w:rsidRPr="00A54588">
              <w:rPr>
                <w:sz w:val="23"/>
                <w:szCs w:val="23"/>
              </w:rPr>
              <w:t>ул. Солнечная</w:t>
            </w:r>
          </w:p>
        </w:tc>
        <w:tc>
          <w:tcPr>
            <w:tcW w:w="2353" w:type="dxa"/>
          </w:tcPr>
          <w:p w:rsidR="005E5173" w:rsidRPr="00A54588" w:rsidRDefault="005E5173" w:rsidP="005E5173">
            <w:pPr>
              <w:shd w:val="clear" w:color="auto" w:fill="FFFFFF" w:themeFill="background1"/>
              <w:rPr>
                <w:sz w:val="23"/>
                <w:szCs w:val="23"/>
              </w:rPr>
            </w:pPr>
            <w:r w:rsidRPr="00A54588">
              <w:rPr>
                <w:sz w:val="23"/>
                <w:szCs w:val="23"/>
              </w:rPr>
              <w:t>ул. Советская</w:t>
            </w:r>
          </w:p>
        </w:tc>
        <w:tc>
          <w:tcPr>
            <w:tcW w:w="2502" w:type="dxa"/>
          </w:tcPr>
          <w:p w:rsidR="005E5173" w:rsidRPr="00A54588" w:rsidRDefault="005E5173" w:rsidP="005E5173">
            <w:pPr>
              <w:shd w:val="clear" w:color="auto" w:fill="FFFFFF" w:themeFill="background1"/>
              <w:rPr>
                <w:sz w:val="23"/>
                <w:szCs w:val="23"/>
              </w:rPr>
            </w:pPr>
            <w:r w:rsidRPr="00A54588">
              <w:rPr>
                <w:sz w:val="23"/>
                <w:szCs w:val="23"/>
              </w:rPr>
              <w:t>ул. Винокурова</w:t>
            </w:r>
          </w:p>
        </w:tc>
        <w:tc>
          <w:tcPr>
            <w:tcW w:w="1099" w:type="dxa"/>
          </w:tcPr>
          <w:p w:rsidR="005E5173" w:rsidRPr="00A54588" w:rsidRDefault="005E5173" w:rsidP="005E5173">
            <w:pPr>
              <w:shd w:val="clear" w:color="auto" w:fill="FFFFFF" w:themeFill="background1"/>
              <w:rPr>
                <w:sz w:val="23"/>
                <w:szCs w:val="23"/>
              </w:rPr>
            </w:pPr>
            <w:r w:rsidRPr="00A54588">
              <w:rPr>
                <w:sz w:val="23"/>
                <w:szCs w:val="23"/>
              </w:rPr>
              <w:t>1,238</w:t>
            </w:r>
          </w:p>
        </w:tc>
        <w:tc>
          <w:tcPr>
            <w:tcW w:w="1027" w:type="dxa"/>
          </w:tcPr>
          <w:p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rsidTr="005E5173">
        <w:tc>
          <w:tcPr>
            <w:tcW w:w="527" w:type="dxa"/>
          </w:tcPr>
          <w:p w:rsidR="005E5173" w:rsidRPr="00A54588" w:rsidRDefault="005E5173" w:rsidP="005E5173">
            <w:pPr>
              <w:shd w:val="clear" w:color="auto" w:fill="FFFFFF" w:themeFill="background1"/>
              <w:rPr>
                <w:sz w:val="23"/>
                <w:szCs w:val="23"/>
              </w:rPr>
            </w:pPr>
            <w:r w:rsidRPr="00A54588">
              <w:rPr>
                <w:sz w:val="23"/>
                <w:szCs w:val="23"/>
              </w:rPr>
              <w:t>7.</w:t>
            </w:r>
          </w:p>
        </w:tc>
        <w:tc>
          <w:tcPr>
            <w:tcW w:w="2507" w:type="dxa"/>
          </w:tcPr>
          <w:p w:rsidR="005E5173" w:rsidRPr="00A54588" w:rsidRDefault="005E5173" w:rsidP="005E5173">
            <w:pPr>
              <w:shd w:val="clear" w:color="auto" w:fill="FFFFFF" w:themeFill="background1"/>
              <w:rPr>
                <w:sz w:val="23"/>
                <w:szCs w:val="23"/>
              </w:rPr>
            </w:pPr>
            <w:r w:rsidRPr="00A54588">
              <w:rPr>
                <w:sz w:val="23"/>
                <w:szCs w:val="23"/>
              </w:rPr>
              <w:t>дорога к набережной</w:t>
            </w:r>
          </w:p>
        </w:tc>
        <w:tc>
          <w:tcPr>
            <w:tcW w:w="2353" w:type="dxa"/>
          </w:tcPr>
          <w:p w:rsidR="005E5173" w:rsidRPr="00A54588" w:rsidRDefault="005E5173" w:rsidP="005E5173">
            <w:pPr>
              <w:shd w:val="clear" w:color="auto" w:fill="FFFFFF" w:themeFill="background1"/>
              <w:rPr>
                <w:sz w:val="23"/>
                <w:szCs w:val="23"/>
              </w:rPr>
            </w:pPr>
            <w:r w:rsidRPr="00A54588">
              <w:rPr>
                <w:sz w:val="23"/>
                <w:szCs w:val="23"/>
              </w:rPr>
              <w:t>Вятка, 13 км</w:t>
            </w:r>
          </w:p>
        </w:tc>
        <w:tc>
          <w:tcPr>
            <w:tcW w:w="2502" w:type="dxa"/>
          </w:tcPr>
          <w:p w:rsidR="005E5173" w:rsidRPr="00A54588" w:rsidRDefault="005E5173" w:rsidP="005E5173">
            <w:pPr>
              <w:shd w:val="clear" w:color="auto" w:fill="FFFFFF" w:themeFill="background1"/>
              <w:rPr>
                <w:sz w:val="23"/>
                <w:szCs w:val="23"/>
              </w:rPr>
            </w:pPr>
            <w:r w:rsidRPr="00A54588">
              <w:rPr>
                <w:sz w:val="23"/>
                <w:szCs w:val="23"/>
              </w:rPr>
              <w:t>ул. Набережная, д. 46</w:t>
            </w:r>
          </w:p>
        </w:tc>
        <w:tc>
          <w:tcPr>
            <w:tcW w:w="1099" w:type="dxa"/>
          </w:tcPr>
          <w:p w:rsidR="005E5173" w:rsidRPr="00A54588" w:rsidRDefault="005E5173" w:rsidP="005E5173">
            <w:pPr>
              <w:shd w:val="clear" w:color="auto" w:fill="FFFFFF" w:themeFill="background1"/>
              <w:rPr>
                <w:sz w:val="23"/>
                <w:szCs w:val="23"/>
              </w:rPr>
            </w:pPr>
            <w:r w:rsidRPr="00A54588">
              <w:rPr>
                <w:sz w:val="23"/>
                <w:szCs w:val="23"/>
              </w:rPr>
              <w:t>0,533</w:t>
            </w:r>
          </w:p>
        </w:tc>
        <w:tc>
          <w:tcPr>
            <w:tcW w:w="1027" w:type="dxa"/>
          </w:tcPr>
          <w:p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rsidTr="005E5173">
        <w:tc>
          <w:tcPr>
            <w:tcW w:w="527" w:type="dxa"/>
          </w:tcPr>
          <w:p w:rsidR="005E5173" w:rsidRPr="00A54588" w:rsidRDefault="005E5173" w:rsidP="005E5173">
            <w:pPr>
              <w:shd w:val="clear" w:color="auto" w:fill="FFFFFF" w:themeFill="background1"/>
              <w:rPr>
                <w:sz w:val="23"/>
                <w:szCs w:val="23"/>
              </w:rPr>
            </w:pPr>
            <w:r w:rsidRPr="00A54588">
              <w:rPr>
                <w:sz w:val="23"/>
                <w:szCs w:val="23"/>
              </w:rPr>
              <w:t>8.</w:t>
            </w:r>
          </w:p>
        </w:tc>
        <w:tc>
          <w:tcPr>
            <w:tcW w:w="2507" w:type="dxa"/>
          </w:tcPr>
          <w:p w:rsidR="005E5173" w:rsidRPr="00A54588" w:rsidRDefault="005E5173" w:rsidP="005E5173">
            <w:pPr>
              <w:shd w:val="clear" w:color="auto" w:fill="FFFFFF" w:themeFill="background1"/>
              <w:rPr>
                <w:sz w:val="23"/>
                <w:szCs w:val="23"/>
              </w:rPr>
            </w:pPr>
            <w:r w:rsidRPr="00A54588">
              <w:rPr>
                <w:sz w:val="23"/>
                <w:szCs w:val="23"/>
              </w:rPr>
              <w:t>ул. Промышленная</w:t>
            </w:r>
          </w:p>
        </w:tc>
        <w:tc>
          <w:tcPr>
            <w:tcW w:w="2353" w:type="dxa"/>
          </w:tcPr>
          <w:p w:rsidR="005E5173" w:rsidRPr="00A54588" w:rsidRDefault="005E5173" w:rsidP="005E5173">
            <w:pPr>
              <w:shd w:val="clear" w:color="auto" w:fill="FFFFFF" w:themeFill="background1"/>
              <w:rPr>
                <w:sz w:val="23"/>
                <w:szCs w:val="23"/>
              </w:rPr>
            </w:pPr>
            <w:r w:rsidRPr="00A54588">
              <w:rPr>
                <w:sz w:val="23"/>
                <w:szCs w:val="23"/>
              </w:rPr>
              <w:t>ул. Силикатная,</w:t>
            </w:r>
            <w:r>
              <w:rPr>
                <w:sz w:val="23"/>
                <w:szCs w:val="23"/>
              </w:rPr>
              <w:t xml:space="preserve"> </w:t>
            </w:r>
            <w:r w:rsidRPr="00A54588">
              <w:rPr>
                <w:sz w:val="23"/>
                <w:szCs w:val="23"/>
              </w:rPr>
              <w:t>д. 30</w:t>
            </w:r>
          </w:p>
        </w:tc>
        <w:tc>
          <w:tcPr>
            <w:tcW w:w="2502" w:type="dxa"/>
          </w:tcPr>
          <w:p w:rsidR="009C7B43" w:rsidRDefault="009C7B43" w:rsidP="005E5173">
            <w:pPr>
              <w:shd w:val="clear" w:color="auto" w:fill="FFFFFF" w:themeFill="background1"/>
              <w:rPr>
                <w:sz w:val="23"/>
                <w:szCs w:val="23"/>
              </w:rPr>
            </w:pPr>
            <w:r>
              <w:rPr>
                <w:sz w:val="23"/>
                <w:szCs w:val="23"/>
              </w:rPr>
              <w:t>ул. Промышленная,</w:t>
            </w:r>
          </w:p>
          <w:p w:rsidR="005E5173" w:rsidRPr="00A54588" w:rsidRDefault="005E5173" w:rsidP="005E5173">
            <w:pPr>
              <w:shd w:val="clear" w:color="auto" w:fill="FFFFFF" w:themeFill="background1"/>
              <w:rPr>
                <w:sz w:val="23"/>
                <w:szCs w:val="23"/>
              </w:rPr>
            </w:pPr>
            <w:r w:rsidRPr="00A54588">
              <w:rPr>
                <w:sz w:val="23"/>
                <w:szCs w:val="23"/>
              </w:rPr>
              <w:t>д. 30</w:t>
            </w:r>
          </w:p>
        </w:tc>
        <w:tc>
          <w:tcPr>
            <w:tcW w:w="1099" w:type="dxa"/>
          </w:tcPr>
          <w:p w:rsidR="005E5173" w:rsidRPr="00A54588" w:rsidRDefault="005E5173" w:rsidP="005E5173">
            <w:pPr>
              <w:shd w:val="clear" w:color="auto" w:fill="FFFFFF" w:themeFill="background1"/>
              <w:rPr>
                <w:sz w:val="23"/>
                <w:szCs w:val="23"/>
              </w:rPr>
            </w:pPr>
            <w:r w:rsidRPr="00A54588">
              <w:rPr>
                <w:sz w:val="23"/>
                <w:szCs w:val="23"/>
              </w:rPr>
              <w:t>0,755</w:t>
            </w:r>
          </w:p>
        </w:tc>
        <w:tc>
          <w:tcPr>
            <w:tcW w:w="1027" w:type="dxa"/>
          </w:tcPr>
          <w:p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rsidTr="005E5173">
        <w:tc>
          <w:tcPr>
            <w:tcW w:w="527" w:type="dxa"/>
          </w:tcPr>
          <w:p w:rsidR="005E5173" w:rsidRPr="00A54588" w:rsidRDefault="005E5173" w:rsidP="005E5173">
            <w:pPr>
              <w:shd w:val="clear" w:color="auto" w:fill="FFFFFF" w:themeFill="background1"/>
              <w:rPr>
                <w:sz w:val="23"/>
                <w:szCs w:val="23"/>
              </w:rPr>
            </w:pPr>
            <w:r w:rsidRPr="00A54588">
              <w:rPr>
                <w:sz w:val="23"/>
                <w:szCs w:val="23"/>
              </w:rPr>
              <w:t>9.</w:t>
            </w:r>
          </w:p>
        </w:tc>
        <w:tc>
          <w:tcPr>
            <w:tcW w:w="2507" w:type="dxa"/>
          </w:tcPr>
          <w:p w:rsidR="005E5173" w:rsidRPr="00A54588" w:rsidRDefault="005E5173" w:rsidP="005E5173">
            <w:pPr>
              <w:shd w:val="clear" w:color="auto" w:fill="FFFFFF" w:themeFill="background1"/>
              <w:rPr>
                <w:sz w:val="23"/>
                <w:szCs w:val="23"/>
              </w:rPr>
            </w:pPr>
            <w:r w:rsidRPr="00A54588">
              <w:rPr>
                <w:sz w:val="23"/>
                <w:szCs w:val="23"/>
              </w:rPr>
              <w:t>ул. Промышленная</w:t>
            </w:r>
          </w:p>
        </w:tc>
        <w:tc>
          <w:tcPr>
            <w:tcW w:w="2353" w:type="dxa"/>
          </w:tcPr>
          <w:p w:rsidR="005E5173" w:rsidRPr="00A54588" w:rsidRDefault="005E5173" w:rsidP="005E5173">
            <w:pPr>
              <w:shd w:val="clear" w:color="auto" w:fill="FFFFFF" w:themeFill="background1"/>
              <w:rPr>
                <w:sz w:val="23"/>
                <w:szCs w:val="23"/>
              </w:rPr>
            </w:pPr>
            <w:r w:rsidRPr="00A54588">
              <w:rPr>
                <w:sz w:val="23"/>
                <w:szCs w:val="23"/>
              </w:rPr>
              <w:t>ул. Промышленная, д. 79а</w:t>
            </w:r>
          </w:p>
        </w:tc>
        <w:tc>
          <w:tcPr>
            <w:tcW w:w="2502" w:type="dxa"/>
          </w:tcPr>
          <w:p w:rsidR="009C7B43" w:rsidRDefault="005E5173" w:rsidP="005E5173">
            <w:pPr>
              <w:shd w:val="clear" w:color="auto" w:fill="FFFFFF" w:themeFill="background1"/>
              <w:rPr>
                <w:sz w:val="23"/>
                <w:szCs w:val="23"/>
              </w:rPr>
            </w:pPr>
            <w:r w:rsidRPr="00A54588">
              <w:rPr>
                <w:sz w:val="23"/>
                <w:szCs w:val="23"/>
              </w:rPr>
              <w:t>ул. Промышленная,</w:t>
            </w:r>
          </w:p>
          <w:p w:rsidR="005E5173" w:rsidRPr="00A54588" w:rsidRDefault="005E5173" w:rsidP="005E5173">
            <w:pPr>
              <w:shd w:val="clear" w:color="auto" w:fill="FFFFFF" w:themeFill="background1"/>
              <w:rPr>
                <w:sz w:val="23"/>
                <w:szCs w:val="23"/>
              </w:rPr>
            </w:pPr>
            <w:r w:rsidRPr="00A54588">
              <w:rPr>
                <w:sz w:val="23"/>
                <w:szCs w:val="23"/>
              </w:rPr>
              <w:t xml:space="preserve"> д. 73У</w:t>
            </w:r>
          </w:p>
        </w:tc>
        <w:tc>
          <w:tcPr>
            <w:tcW w:w="1099" w:type="dxa"/>
          </w:tcPr>
          <w:p w:rsidR="005E5173" w:rsidRPr="00A54588" w:rsidRDefault="005E5173" w:rsidP="005E5173">
            <w:pPr>
              <w:shd w:val="clear" w:color="auto" w:fill="FFFFFF" w:themeFill="background1"/>
              <w:rPr>
                <w:sz w:val="23"/>
                <w:szCs w:val="23"/>
              </w:rPr>
            </w:pPr>
            <w:r w:rsidRPr="00A54588">
              <w:rPr>
                <w:sz w:val="23"/>
                <w:szCs w:val="23"/>
              </w:rPr>
              <w:t>0,736</w:t>
            </w:r>
          </w:p>
        </w:tc>
        <w:tc>
          <w:tcPr>
            <w:tcW w:w="1027" w:type="dxa"/>
          </w:tcPr>
          <w:p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rsidTr="005E5173">
        <w:tc>
          <w:tcPr>
            <w:tcW w:w="527" w:type="dxa"/>
          </w:tcPr>
          <w:p w:rsidR="005E5173" w:rsidRPr="00A54588" w:rsidRDefault="005E5173" w:rsidP="005E5173">
            <w:pPr>
              <w:shd w:val="clear" w:color="auto" w:fill="FFFFFF" w:themeFill="background1"/>
              <w:rPr>
                <w:sz w:val="23"/>
                <w:szCs w:val="23"/>
              </w:rPr>
            </w:pPr>
            <w:r w:rsidRPr="00A54588">
              <w:rPr>
                <w:sz w:val="23"/>
                <w:szCs w:val="23"/>
              </w:rPr>
              <w:t>10.</w:t>
            </w:r>
          </w:p>
        </w:tc>
        <w:tc>
          <w:tcPr>
            <w:tcW w:w="2507" w:type="dxa"/>
          </w:tcPr>
          <w:p w:rsidR="005E5173" w:rsidRPr="00A54588" w:rsidRDefault="005E5173" w:rsidP="005E5173">
            <w:pPr>
              <w:shd w:val="clear" w:color="auto" w:fill="FFFFFF" w:themeFill="background1"/>
              <w:rPr>
                <w:sz w:val="23"/>
                <w:szCs w:val="23"/>
              </w:rPr>
            </w:pPr>
            <w:r w:rsidRPr="00A54588">
              <w:rPr>
                <w:sz w:val="23"/>
                <w:szCs w:val="23"/>
              </w:rPr>
              <w:t>ул. Промышленная</w:t>
            </w:r>
          </w:p>
        </w:tc>
        <w:tc>
          <w:tcPr>
            <w:tcW w:w="2353" w:type="dxa"/>
          </w:tcPr>
          <w:p w:rsidR="005E5173" w:rsidRPr="00A54588" w:rsidRDefault="005E5173" w:rsidP="005E5173">
            <w:pPr>
              <w:shd w:val="clear" w:color="auto" w:fill="FFFFFF" w:themeFill="background1"/>
              <w:rPr>
                <w:sz w:val="23"/>
                <w:szCs w:val="23"/>
              </w:rPr>
            </w:pPr>
            <w:r w:rsidRPr="00A54588">
              <w:rPr>
                <w:sz w:val="23"/>
                <w:szCs w:val="23"/>
              </w:rPr>
              <w:t>ул. Терешковой</w:t>
            </w:r>
          </w:p>
        </w:tc>
        <w:tc>
          <w:tcPr>
            <w:tcW w:w="2502" w:type="dxa"/>
          </w:tcPr>
          <w:p w:rsidR="009C7B43" w:rsidRDefault="005E5173" w:rsidP="005E5173">
            <w:pPr>
              <w:shd w:val="clear" w:color="auto" w:fill="FFFFFF" w:themeFill="background1"/>
              <w:rPr>
                <w:sz w:val="23"/>
                <w:szCs w:val="23"/>
              </w:rPr>
            </w:pPr>
            <w:r w:rsidRPr="00A54588">
              <w:rPr>
                <w:sz w:val="23"/>
                <w:szCs w:val="23"/>
              </w:rPr>
              <w:t xml:space="preserve">ул. Промышленная, </w:t>
            </w:r>
          </w:p>
          <w:p w:rsidR="005E5173" w:rsidRPr="00A54588" w:rsidRDefault="005E5173" w:rsidP="005E5173">
            <w:pPr>
              <w:shd w:val="clear" w:color="auto" w:fill="FFFFFF" w:themeFill="background1"/>
              <w:rPr>
                <w:sz w:val="23"/>
                <w:szCs w:val="23"/>
              </w:rPr>
            </w:pPr>
            <w:r w:rsidRPr="00A54588">
              <w:rPr>
                <w:sz w:val="23"/>
                <w:szCs w:val="23"/>
              </w:rPr>
              <w:t>д. 49</w:t>
            </w:r>
          </w:p>
        </w:tc>
        <w:tc>
          <w:tcPr>
            <w:tcW w:w="1099" w:type="dxa"/>
          </w:tcPr>
          <w:p w:rsidR="005E5173" w:rsidRPr="00A54588" w:rsidRDefault="005E5173" w:rsidP="005E5173">
            <w:pPr>
              <w:shd w:val="clear" w:color="auto" w:fill="FFFFFF" w:themeFill="background1"/>
              <w:rPr>
                <w:sz w:val="23"/>
                <w:szCs w:val="23"/>
              </w:rPr>
            </w:pPr>
            <w:r w:rsidRPr="00A54588">
              <w:rPr>
                <w:sz w:val="23"/>
                <w:szCs w:val="23"/>
              </w:rPr>
              <w:t>0,950</w:t>
            </w:r>
          </w:p>
        </w:tc>
        <w:tc>
          <w:tcPr>
            <w:tcW w:w="1027" w:type="dxa"/>
          </w:tcPr>
          <w:p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rsidTr="005E5173">
        <w:tc>
          <w:tcPr>
            <w:tcW w:w="527" w:type="dxa"/>
          </w:tcPr>
          <w:p w:rsidR="005E5173" w:rsidRPr="00A54588" w:rsidRDefault="005E5173" w:rsidP="005E5173">
            <w:pPr>
              <w:shd w:val="clear" w:color="auto" w:fill="FFFFFF" w:themeFill="background1"/>
              <w:rPr>
                <w:sz w:val="23"/>
                <w:szCs w:val="23"/>
              </w:rPr>
            </w:pPr>
            <w:r w:rsidRPr="00A54588">
              <w:rPr>
                <w:sz w:val="23"/>
                <w:szCs w:val="23"/>
              </w:rPr>
              <w:t>11.</w:t>
            </w:r>
          </w:p>
        </w:tc>
        <w:tc>
          <w:tcPr>
            <w:tcW w:w="2507" w:type="dxa"/>
          </w:tcPr>
          <w:p w:rsidR="005E5173" w:rsidRPr="009C7B43" w:rsidRDefault="005E5173" w:rsidP="009C7B43">
            <w:pPr>
              <w:shd w:val="clear" w:color="auto" w:fill="FFFFFF" w:themeFill="background1"/>
              <w:rPr>
                <w:sz w:val="23"/>
                <w:szCs w:val="23"/>
              </w:rPr>
            </w:pPr>
            <w:r w:rsidRPr="009C7B43">
              <w:rPr>
                <w:sz w:val="23"/>
                <w:szCs w:val="23"/>
              </w:rPr>
              <w:t>ул. Промышленная</w:t>
            </w:r>
          </w:p>
        </w:tc>
        <w:tc>
          <w:tcPr>
            <w:tcW w:w="2353" w:type="dxa"/>
          </w:tcPr>
          <w:p w:rsidR="005E5173" w:rsidRPr="009C7B43" w:rsidRDefault="005E5173" w:rsidP="009C7B43">
            <w:pPr>
              <w:shd w:val="clear" w:color="auto" w:fill="FFFFFF" w:themeFill="background1"/>
              <w:rPr>
                <w:sz w:val="23"/>
                <w:szCs w:val="23"/>
              </w:rPr>
            </w:pPr>
            <w:r w:rsidRPr="009C7B43">
              <w:rPr>
                <w:sz w:val="23"/>
                <w:szCs w:val="23"/>
              </w:rPr>
              <w:t>ул. Промышленная, д. 49</w:t>
            </w:r>
          </w:p>
        </w:tc>
        <w:tc>
          <w:tcPr>
            <w:tcW w:w="2502" w:type="dxa"/>
          </w:tcPr>
          <w:p w:rsidR="009C7B43" w:rsidRDefault="005E5173" w:rsidP="009C7B43">
            <w:pPr>
              <w:shd w:val="clear" w:color="auto" w:fill="FFFFFF" w:themeFill="background1"/>
              <w:rPr>
                <w:sz w:val="23"/>
                <w:szCs w:val="23"/>
              </w:rPr>
            </w:pPr>
            <w:r w:rsidRPr="009C7B43">
              <w:rPr>
                <w:sz w:val="23"/>
                <w:szCs w:val="23"/>
              </w:rPr>
              <w:t xml:space="preserve">ул. Промышленная, </w:t>
            </w:r>
          </w:p>
          <w:p w:rsidR="005E5173" w:rsidRPr="009C7B43" w:rsidRDefault="005E5173" w:rsidP="009C7B43">
            <w:pPr>
              <w:shd w:val="clear" w:color="auto" w:fill="FFFFFF" w:themeFill="background1"/>
              <w:rPr>
                <w:sz w:val="23"/>
                <w:szCs w:val="23"/>
              </w:rPr>
            </w:pPr>
            <w:r w:rsidRPr="009C7B43">
              <w:rPr>
                <w:sz w:val="23"/>
                <w:szCs w:val="23"/>
              </w:rPr>
              <w:t>д. 85</w:t>
            </w:r>
          </w:p>
        </w:tc>
        <w:tc>
          <w:tcPr>
            <w:tcW w:w="1099" w:type="dxa"/>
          </w:tcPr>
          <w:p w:rsidR="005E5173" w:rsidRPr="009C7B43" w:rsidRDefault="005E5173" w:rsidP="009C7B43">
            <w:pPr>
              <w:pStyle w:val="ConsPlusNormal"/>
              <w:ind w:firstLine="0"/>
            </w:pPr>
            <w:r w:rsidRPr="009C7B43">
              <w:t>2,340</w:t>
            </w:r>
          </w:p>
        </w:tc>
        <w:tc>
          <w:tcPr>
            <w:tcW w:w="1027" w:type="dxa"/>
          </w:tcPr>
          <w:p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rsidTr="005E5173">
        <w:tc>
          <w:tcPr>
            <w:tcW w:w="527" w:type="dxa"/>
          </w:tcPr>
          <w:p w:rsidR="005E5173" w:rsidRPr="00A54588" w:rsidRDefault="005E5173" w:rsidP="005E5173">
            <w:pPr>
              <w:shd w:val="clear" w:color="auto" w:fill="FFFFFF" w:themeFill="background1"/>
              <w:rPr>
                <w:sz w:val="23"/>
                <w:szCs w:val="23"/>
              </w:rPr>
            </w:pPr>
            <w:r w:rsidRPr="00A54588">
              <w:rPr>
                <w:sz w:val="23"/>
                <w:szCs w:val="23"/>
              </w:rPr>
              <w:t>12.</w:t>
            </w:r>
          </w:p>
        </w:tc>
        <w:tc>
          <w:tcPr>
            <w:tcW w:w="2507" w:type="dxa"/>
          </w:tcPr>
          <w:p w:rsidR="005E5173" w:rsidRPr="009C7B43" w:rsidRDefault="005E5173" w:rsidP="009C7B43">
            <w:pPr>
              <w:shd w:val="clear" w:color="auto" w:fill="FFFFFF" w:themeFill="background1"/>
              <w:rPr>
                <w:sz w:val="23"/>
                <w:szCs w:val="23"/>
              </w:rPr>
            </w:pPr>
            <w:r w:rsidRPr="009C7B43">
              <w:rPr>
                <w:sz w:val="23"/>
                <w:szCs w:val="23"/>
              </w:rPr>
              <w:t>ул. Промышленная</w:t>
            </w:r>
          </w:p>
        </w:tc>
        <w:tc>
          <w:tcPr>
            <w:tcW w:w="2353" w:type="dxa"/>
          </w:tcPr>
          <w:p w:rsidR="005E5173" w:rsidRPr="009C7B43" w:rsidRDefault="005E5173" w:rsidP="009C7B43">
            <w:pPr>
              <w:shd w:val="clear" w:color="auto" w:fill="FFFFFF" w:themeFill="background1"/>
              <w:rPr>
                <w:sz w:val="23"/>
                <w:szCs w:val="23"/>
              </w:rPr>
            </w:pPr>
            <w:r w:rsidRPr="009C7B43">
              <w:rPr>
                <w:sz w:val="23"/>
                <w:szCs w:val="23"/>
              </w:rPr>
              <w:t>ул. Промышленная, д. 57</w:t>
            </w:r>
          </w:p>
        </w:tc>
        <w:tc>
          <w:tcPr>
            <w:tcW w:w="2502" w:type="dxa"/>
          </w:tcPr>
          <w:p w:rsidR="009C7B43" w:rsidRDefault="005E5173" w:rsidP="009C7B43">
            <w:pPr>
              <w:shd w:val="clear" w:color="auto" w:fill="FFFFFF" w:themeFill="background1"/>
              <w:rPr>
                <w:sz w:val="23"/>
                <w:szCs w:val="23"/>
              </w:rPr>
            </w:pPr>
            <w:r w:rsidRPr="009C7B43">
              <w:rPr>
                <w:sz w:val="23"/>
                <w:szCs w:val="23"/>
              </w:rPr>
              <w:t xml:space="preserve">ул. Промышленная, </w:t>
            </w:r>
          </w:p>
          <w:p w:rsidR="005E5173" w:rsidRPr="009C7B43" w:rsidRDefault="005E5173" w:rsidP="009C7B43">
            <w:pPr>
              <w:shd w:val="clear" w:color="auto" w:fill="FFFFFF" w:themeFill="background1"/>
              <w:rPr>
                <w:sz w:val="23"/>
                <w:szCs w:val="23"/>
              </w:rPr>
            </w:pPr>
            <w:r w:rsidRPr="009C7B43">
              <w:rPr>
                <w:sz w:val="23"/>
                <w:szCs w:val="23"/>
              </w:rPr>
              <w:t>вл. 1Д</w:t>
            </w:r>
          </w:p>
        </w:tc>
        <w:tc>
          <w:tcPr>
            <w:tcW w:w="1099" w:type="dxa"/>
          </w:tcPr>
          <w:p w:rsidR="005E5173" w:rsidRPr="009C7B43" w:rsidRDefault="005E5173" w:rsidP="009C7B43">
            <w:pPr>
              <w:pStyle w:val="ConsPlusNormal"/>
              <w:ind w:firstLine="0"/>
            </w:pPr>
            <w:r w:rsidRPr="009C7B43">
              <w:t>1,250</w:t>
            </w:r>
          </w:p>
        </w:tc>
        <w:tc>
          <w:tcPr>
            <w:tcW w:w="1027" w:type="dxa"/>
          </w:tcPr>
          <w:p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rsidTr="005E5173">
        <w:tc>
          <w:tcPr>
            <w:tcW w:w="527" w:type="dxa"/>
          </w:tcPr>
          <w:p w:rsidR="005E5173" w:rsidRPr="00A54588" w:rsidRDefault="005E5173" w:rsidP="005E5173">
            <w:pPr>
              <w:shd w:val="clear" w:color="auto" w:fill="FFFFFF" w:themeFill="background1"/>
              <w:rPr>
                <w:sz w:val="23"/>
                <w:szCs w:val="23"/>
              </w:rPr>
            </w:pPr>
            <w:r w:rsidRPr="00A54588">
              <w:rPr>
                <w:sz w:val="23"/>
                <w:szCs w:val="23"/>
              </w:rPr>
              <w:t>13.</w:t>
            </w:r>
          </w:p>
        </w:tc>
        <w:tc>
          <w:tcPr>
            <w:tcW w:w="2507" w:type="dxa"/>
          </w:tcPr>
          <w:p w:rsidR="005E5173" w:rsidRPr="009C7B43" w:rsidRDefault="005E5173" w:rsidP="009C7B43">
            <w:pPr>
              <w:shd w:val="clear" w:color="auto" w:fill="FFFFFF" w:themeFill="background1"/>
              <w:rPr>
                <w:sz w:val="23"/>
                <w:szCs w:val="23"/>
              </w:rPr>
            </w:pPr>
            <w:r w:rsidRPr="009C7B43">
              <w:rPr>
                <w:sz w:val="23"/>
                <w:szCs w:val="23"/>
              </w:rPr>
              <w:t>ул. Молодежная</w:t>
            </w:r>
          </w:p>
        </w:tc>
        <w:tc>
          <w:tcPr>
            <w:tcW w:w="2353" w:type="dxa"/>
          </w:tcPr>
          <w:p w:rsidR="005E5173" w:rsidRPr="009C7B43" w:rsidRDefault="005E5173" w:rsidP="009C7B43">
            <w:pPr>
              <w:shd w:val="clear" w:color="auto" w:fill="FFFFFF" w:themeFill="background1"/>
              <w:rPr>
                <w:sz w:val="23"/>
                <w:szCs w:val="23"/>
              </w:rPr>
            </w:pPr>
            <w:r w:rsidRPr="009C7B43">
              <w:rPr>
                <w:sz w:val="23"/>
                <w:szCs w:val="23"/>
              </w:rPr>
              <w:t>ул. Винокурова</w:t>
            </w:r>
          </w:p>
        </w:tc>
        <w:tc>
          <w:tcPr>
            <w:tcW w:w="2502" w:type="dxa"/>
          </w:tcPr>
          <w:p w:rsidR="005E5173" w:rsidRPr="009C7B43" w:rsidRDefault="005E5173" w:rsidP="009C7B43">
            <w:pPr>
              <w:shd w:val="clear" w:color="auto" w:fill="FFFFFF" w:themeFill="background1"/>
              <w:rPr>
                <w:sz w:val="23"/>
                <w:szCs w:val="23"/>
              </w:rPr>
            </w:pPr>
            <w:r w:rsidRPr="009C7B43">
              <w:rPr>
                <w:sz w:val="23"/>
                <w:szCs w:val="23"/>
              </w:rPr>
              <w:t>ул. Коммунистическая</w:t>
            </w:r>
          </w:p>
        </w:tc>
        <w:tc>
          <w:tcPr>
            <w:tcW w:w="1099" w:type="dxa"/>
          </w:tcPr>
          <w:p w:rsidR="005E5173" w:rsidRPr="009C7B43" w:rsidRDefault="005E5173" w:rsidP="009C7B43">
            <w:pPr>
              <w:pStyle w:val="ConsPlusNormal"/>
              <w:ind w:firstLine="0"/>
            </w:pPr>
            <w:r w:rsidRPr="009C7B43">
              <w:t>0,580</w:t>
            </w:r>
          </w:p>
        </w:tc>
        <w:tc>
          <w:tcPr>
            <w:tcW w:w="1027" w:type="dxa"/>
          </w:tcPr>
          <w:p w:rsidR="005E5173" w:rsidRPr="00A54588" w:rsidRDefault="005E5173" w:rsidP="005E5173">
            <w:pPr>
              <w:shd w:val="clear" w:color="auto" w:fill="FFFFFF" w:themeFill="background1"/>
              <w:rPr>
                <w:sz w:val="23"/>
                <w:szCs w:val="23"/>
              </w:rPr>
            </w:pPr>
            <w:r w:rsidRPr="00A54588">
              <w:rPr>
                <w:sz w:val="23"/>
                <w:szCs w:val="23"/>
              </w:rPr>
              <w:t>км</w:t>
            </w:r>
          </w:p>
        </w:tc>
      </w:tr>
      <w:tr w:rsidR="009C7B43" w:rsidRPr="00A54588" w:rsidTr="005E5173">
        <w:tc>
          <w:tcPr>
            <w:tcW w:w="527" w:type="dxa"/>
          </w:tcPr>
          <w:p w:rsidR="009C7B43" w:rsidRPr="00A54588" w:rsidRDefault="009C7B43" w:rsidP="005E5173">
            <w:pPr>
              <w:shd w:val="clear" w:color="auto" w:fill="FFFFFF" w:themeFill="background1"/>
              <w:rPr>
                <w:sz w:val="23"/>
                <w:szCs w:val="23"/>
              </w:rPr>
            </w:pPr>
            <w:r>
              <w:rPr>
                <w:sz w:val="23"/>
                <w:szCs w:val="23"/>
              </w:rPr>
              <w:t>14.</w:t>
            </w:r>
          </w:p>
        </w:tc>
        <w:tc>
          <w:tcPr>
            <w:tcW w:w="2507" w:type="dxa"/>
          </w:tcPr>
          <w:p w:rsidR="009C7B43" w:rsidRPr="009C7B43" w:rsidRDefault="009C7B43" w:rsidP="009C7B43">
            <w:pPr>
              <w:shd w:val="clear" w:color="auto" w:fill="FFFFFF" w:themeFill="background1"/>
              <w:rPr>
                <w:sz w:val="23"/>
                <w:szCs w:val="23"/>
              </w:rPr>
            </w:pPr>
            <w:r w:rsidRPr="009C7B43">
              <w:rPr>
                <w:sz w:val="23"/>
                <w:szCs w:val="23"/>
              </w:rPr>
              <w:t>ул. Промышленная</w:t>
            </w:r>
          </w:p>
        </w:tc>
        <w:tc>
          <w:tcPr>
            <w:tcW w:w="2353" w:type="dxa"/>
          </w:tcPr>
          <w:p w:rsidR="009C7B43" w:rsidRPr="009C7B43" w:rsidRDefault="009C7B43" w:rsidP="009C7B43">
            <w:pPr>
              <w:shd w:val="clear" w:color="auto" w:fill="FFFFFF" w:themeFill="background1"/>
              <w:rPr>
                <w:sz w:val="23"/>
                <w:szCs w:val="23"/>
              </w:rPr>
            </w:pPr>
            <w:r w:rsidRPr="009C7B43">
              <w:rPr>
                <w:sz w:val="23"/>
                <w:szCs w:val="23"/>
              </w:rPr>
              <w:t>ул. Советская (нижнее кольцо)</w:t>
            </w:r>
          </w:p>
        </w:tc>
        <w:tc>
          <w:tcPr>
            <w:tcW w:w="2502" w:type="dxa"/>
          </w:tcPr>
          <w:p w:rsidR="009C7B43" w:rsidRPr="009C7B43" w:rsidRDefault="009C7B43" w:rsidP="009C7B43">
            <w:pPr>
              <w:shd w:val="clear" w:color="auto" w:fill="FFFFFF" w:themeFill="background1"/>
              <w:rPr>
                <w:sz w:val="23"/>
                <w:szCs w:val="23"/>
              </w:rPr>
            </w:pPr>
            <w:r w:rsidRPr="009C7B43">
              <w:rPr>
                <w:sz w:val="23"/>
                <w:szCs w:val="23"/>
              </w:rPr>
              <w:t>кольцо Химпрома</w:t>
            </w:r>
          </w:p>
        </w:tc>
        <w:tc>
          <w:tcPr>
            <w:tcW w:w="1099" w:type="dxa"/>
          </w:tcPr>
          <w:p w:rsidR="009C7B43" w:rsidRPr="009C7B43" w:rsidRDefault="009C7B43" w:rsidP="005E5173">
            <w:pPr>
              <w:shd w:val="clear" w:color="auto" w:fill="FFFFFF" w:themeFill="background1"/>
              <w:rPr>
                <w:rFonts w:ascii="Arial" w:hAnsi="Arial" w:cs="Arial"/>
                <w:sz w:val="20"/>
                <w:szCs w:val="20"/>
                <w:lang w:bidi="ar-SA"/>
              </w:rPr>
            </w:pPr>
          </w:p>
        </w:tc>
        <w:tc>
          <w:tcPr>
            <w:tcW w:w="1027" w:type="dxa"/>
          </w:tcPr>
          <w:p w:rsidR="009C7B43" w:rsidRPr="00A54588" w:rsidRDefault="009C7B43" w:rsidP="005E5173">
            <w:pPr>
              <w:shd w:val="clear" w:color="auto" w:fill="FFFFFF" w:themeFill="background1"/>
              <w:rPr>
                <w:sz w:val="23"/>
                <w:szCs w:val="23"/>
              </w:rPr>
            </w:pPr>
          </w:p>
        </w:tc>
      </w:tr>
      <w:tr w:rsidR="009C7B43" w:rsidRPr="00A54588" w:rsidTr="005E5173">
        <w:tc>
          <w:tcPr>
            <w:tcW w:w="527" w:type="dxa"/>
          </w:tcPr>
          <w:p w:rsidR="009C7B43" w:rsidRPr="00A54588" w:rsidRDefault="009C7B43" w:rsidP="005E5173">
            <w:pPr>
              <w:shd w:val="clear" w:color="auto" w:fill="FFFFFF" w:themeFill="background1"/>
              <w:rPr>
                <w:sz w:val="23"/>
                <w:szCs w:val="23"/>
              </w:rPr>
            </w:pPr>
            <w:r>
              <w:rPr>
                <w:sz w:val="23"/>
                <w:szCs w:val="23"/>
              </w:rPr>
              <w:t>15.</w:t>
            </w:r>
          </w:p>
        </w:tc>
        <w:tc>
          <w:tcPr>
            <w:tcW w:w="2507" w:type="dxa"/>
          </w:tcPr>
          <w:p w:rsidR="009C7B43" w:rsidRPr="009C7B43" w:rsidRDefault="009C7B43" w:rsidP="009C7B43">
            <w:pPr>
              <w:shd w:val="clear" w:color="auto" w:fill="FFFFFF" w:themeFill="background1"/>
              <w:rPr>
                <w:sz w:val="23"/>
                <w:szCs w:val="23"/>
              </w:rPr>
            </w:pPr>
            <w:r w:rsidRPr="009C7B43">
              <w:rPr>
                <w:sz w:val="23"/>
                <w:szCs w:val="23"/>
              </w:rPr>
              <w:t>ул. Набережная</w:t>
            </w:r>
          </w:p>
        </w:tc>
        <w:tc>
          <w:tcPr>
            <w:tcW w:w="2353" w:type="dxa"/>
          </w:tcPr>
          <w:p w:rsidR="009C7B43" w:rsidRPr="009C7B43" w:rsidRDefault="009C7B43" w:rsidP="009C7B43">
            <w:pPr>
              <w:shd w:val="clear" w:color="auto" w:fill="FFFFFF" w:themeFill="background1"/>
              <w:rPr>
                <w:sz w:val="23"/>
                <w:szCs w:val="23"/>
              </w:rPr>
            </w:pPr>
            <w:r w:rsidRPr="009C7B43">
              <w:rPr>
                <w:sz w:val="23"/>
                <w:szCs w:val="23"/>
              </w:rPr>
              <w:t>ул. Набережная, д. 46</w:t>
            </w:r>
          </w:p>
        </w:tc>
        <w:tc>
          <w:tcPr>
            <w:tcW w:w="2502" w:type="dxa"/>
          </w:tcPr>
          <w:p w:rsidR="009C7B43" w:rsidRPr="009C7B43" w:rsidRDefault="009C7B43" w:rsidP="009C7B43">
            <w:pPr>
              <w:shd w:val="clear" w:color="auto" w:fill="FFFFFF" w:themeFill="background1"/>
              <w:rPr>
                <w:sz w:val="23"/>
                <w:szCs w:val="23"/>
              </w:rPr>
            </w:pPr>
            <w:r w:rsidRPr="009C7B43">
              <w:rPr>
                <w:sz w:val="23"/>
                <w:szCs w:val="23"/>
              </w:rPr>
              <w:t xml:space="preserve">Р-176 </w:t>
            </w:r>
            <w:r>
              <w:rPr>
                <w:sz w:val="23"/>
                <w:szCs w:val="23"/>
              </w:rPr>
              <w:t>«</w:t>
            </w:r>
            <w:r w:rsidRPr="009C7B43">
              <w:rPr>
                <w:sz w:val="23"/>
                <w:szCs w:val="23"/>
              </w:rPr>
              <w:t>Вятка</w:t>
            </w:r>
            <w:r>
              <w:rPr>
                <w:sz w:val="23"/>
                <w:szCs w:val="23"/>
              </w:rPr>
              <w:t>»</w:t>
            </w:r>
            <w:r w:rsidRPr="009C7B43">
              <w:rPr>
                <w:sz w:val="23"/>
                <w:szCs w:val="23"/>
              </w:rPr>
              <w:t>, 13-й километр</w:t>
            </w:r>
          </w:p>
        </w:tc>
        <w:tc>
          <w:tcPr>
            <w:tcW w:w="1099" w:type="dxa"/>
          </w:tcPr>
          <w:p w:rsidR="009C7B43" w:rsidRPr="009C7B43" w:rsidRDefault="009C7B43" w:rsidP="005E5173">
            <w:pPr>
              <w:shd w:val="clear" w:color="auto" w:fill="FFFFFF" w:themeFill="background1"/>
              <w:rPr>
                <w:rFonts w:ascii="Arial" w:hAnsi="Arial" w:cs="Arial"/>
                <w:sz w:val="20"/>
                <w:szCs w:val="20"/>
                <w:lang w:bidi="ar-SA"/>
              </w:rPr>
            </w:pPr>
          </w:p>
        </w:tc>
        <w:tc>
          <w:tcPr>
            <w:tcW w:w="1027" w:type="dxa"/>
          </w:tcPr>
          <w:p w:rsidR="009C7B43" w:rsidRPr="00A54588" w:rsidRDefault="009C7B43" w:rsidP="005E5173">
            <w:pPr>
              <w:shd w:val="clear" w:color="auto" w:fill="FFFFFF" w:themeFill="background1"/>
              <w:rPr>
                <w:sz w:val="23"/>
                <w:szCs w:val="23"/>
              </w:rPr>
            </w:pPr>
          </w:p>
        </w:tc>
      </w:tr>
    </w:tbl>
    <w:p w:rsidR="0036198B" w:rsidRDefault="0036198B" w:rsidP="008414C8">
      <w:pPr>
        <w:pStyle w:val="111"/>
        <w:tabs>
          <w:tab w:val="left" w:pos="1113"/>
        </w:tabs>
        <w:spacing w:before="0"/>
        <w:ind w:left="0" w:firstLine="0"/>
        <w:outlineLvl w:val="9"/>
        <w:rPr>
          <w:b/>
          <w:szCs w:val="24"/>
        </w:rPr>
      </w:pPr>
      <w:bookmarkStart w:id="161" w:name="_Toc64539963"/>
    </w:p>
    <w:p w:rsidR="00987BE7" w:rsidRDefault="003C4773" w:rsidP="008248BE">
      <w:pPr>
        <w:pStyle w:val="111"/>
        <w:tabs>
          <w:tab w:val="left" w:pos="1113"/>
        </w:tabs>
        <w:spacing w:before="0" w:after="240"/>
        <w:ind w:left="0" w:firstLine="0"/>
        <w:rPr>
          <w:b/>
          <w:spacing w:val="1"/>
          <w:szCs w:val="24"/>
        </w:rPr>
      </w:pPr>
      <w:bookmarkStart w:id="162" w:name="_Toc201330839"/>
      <w:r>
        <w:rPr>
          <w:b/>
          <w:szCs w:val="24"/>
        </w:rPr>
        <w:t>3</w:t>
      </w:r>
      <w:r w:rsidR="00D2545A" w:rsidRPr="00134560">
        <w:rPr>
          <w:b/>
          <w:szCs w:val="24"/>
        </w:rPr>
        <w:t>.</w:t>
      </w:r>
      <w:r>
        <w:rPr>
          <w:b/>
          <w:szCs w:val="24"/>
        </w:rPr>
        <w:t>8</w:t>
      </w:r>
      <w:r w:rsidR="00D2545A" w:rsidRPr="00134560">
        <w:rPr>
          <w:b/>
          <w:szCs w:val="24"/>
        </w:rPr>
        <w:t>.</w:t>
      </w:r>
      <w:r w:rsidR="00895930" w:rsidRPr="00134560">
        <w:rPr>
          <w:b/>
          <w:szCs w:val="24"/>
        </w:rPr>
        <w:t xml:space="preserve"> </w:t>
      </w:r>
      <w:r>
        <w:rPr>
          <w:b/>
          <w:szCs w:val="24"/>
        </w:rPr>
        <w:t>Современное состояние и развитие объектов и</w:t>
      </w:r>
      <w:r w:rsidR="00987BE7" w:rsidRPr="00134560">
        <w:rPr>
          <w:b/>
          <w:szCs w:val="24"/>
        </w:rPr>
        <w:t>нженерн</w:t>
      </w:r>
      <w:r>
        <w:rPr>
          <w:b/>
          <w:szCs w:val="24"/>
        </w:rPr>
        <w:t>ой</w:t>
      </w:r>
      <w:r w:rsidR="00987BE7" w:rsidRPr="00134560">
        <w:rPr>
          <w:b/>
          <w:spacing w:val="1"/>
          <w:szCs w:val="24"/>
        </w:rPr>
        <w:t xml:space="preserve"> </w:t>
      </w:r>
      <w:r w:rsidR="00BF70C4" w:rsidRPr="00134560">
        <w:rPr>
          <w:b/>
          <w:spacing w:val="1"/>
          <w:szCs w:val="24"/>
        </w:rPr>
        <w:t>инфраструктур</w:t>
      </w:r>
      <w:bookmarkEnd w:id="161"/>
      <w:r>
        <w:rPr>
          <w:b/>
          <w:spacing w:val="1"/>
          <w:szCs w:val="24"/>
        </w:rPr>
        <w:t>ы</w:t>
      </w:r>
      <w:bookmarkEnd w:id="162"/>
    </w:p>
    <w:p w:rsidR="00800556" w:rsidRPr="00977B4A" w:rsidRDefault="00A257C0" w:rsidP="00C520A0">
      <w:pPr>
        <w:pStyle w:val="111"/>
        <w:tabs>
          <w:tab w:val="left" w:pos="1113"/>
        </w:tabs>
        <w:spacing w:before="0"/>
        <w:ind w:left="0" w:firstLine="0"/>
        <w:outlineLvl w:val="2"/>
        <w:rPr>
          <w:b/>
        </w:rPr>
      </w:pPr>
      <w:bookmarkStart w:id="163" w:name="_Toc201330840"/>
      <w:r w:rsidRPr="00977B4A">
        <w:rPr>
          <w:b/>
        </w:rPr>
        <w:t xml:space="preserve">3.8.1. </w:t>
      </w:r>
      <w:r w:rsidR="00800556" w:rsidRPr="00977B4A">
        <w:rPr>
          <w:b/>
        </w:rPr>
        <w:t>Водоснабжение</w:t>
      </w:r>
      <w:bookmarkEnd w:id="163"/>
    </w:p>
    <w:p w:rsidR="006C31C8" w:rsidRPr="006C31C8" w:rsidRDefault="006C31C8" w:rsidP="003E309F">
      <w:pPr>
        <w:ind w:firstLine="567"/>
        <w:jc w:val="both"/>
        <w:rPr>
          <w:sz w:val="24"/>
          <w:szCs w:val="24"/>
        </w:rPr>
      </w:pPr>
      <w:r w:rsidRPr="006C31C8">
        <w:rPr>
          <w:sz w:val="24"/>
          <w:szCs w:val="24"/>
        </w:rPr>
        <w:t>Удельное среднесуточное водопотребление принято в соответствии с СП 31.13330.2012 «Водоснабжение. Наружные сети и сооружения» и составляет для городских округов – 250 л/</w:t>
      </w:r>
      <w:proofErr w:type="spellStart"/>
      <w:r w:rsidRPr="006C31C8">
        <w:rPr>
          <w:sz w:val="24"/>
          <w:szCs w:val="24"/>
        </w:rPr>
        <w:t>сут</w:t>
      </w:r>
      <w:proofErr w:type="spellEnd"/>
      <w:r w:rsidRPr="006C31C8">
        <w:rPr>
          <w:sz w:val="24"/>
          <w:szCs w:val="24"/>
        </w:rPr>
        <w:t xml:space="preserve">./чел. </w:t>
      </w:r>
      <w:r w:rsidR="007D0A80">
        <w:rPr>
          <w:sz w:val="24"/>
          <w:szCs w:val="24"/>
        </w:rPr>
        <w:t xml:space="preserve">В настоящее время </w:t>
      </w:r>
      <w:r w:rsidR="007D0A80" w:rsidRPr="007D0A80">
        <w:rPr>
          <w:sz w:val="24"/>
        </w:rPr>
        <w:t>удельное водопотребление в г. Новочебоксарск – 326,4 л/</w:t>
      </w:r>
      <w:proofErr w:type="spellStart"/>
      <w:r w:rsidR="007D0A80" w:rsidRPr="007D0A80">
        <w:rPr>
          <w:sz w:val="24"/>
        </w:rPr>
        <w:t>сут</w:t>
      </w:r>
      <w:proofErr w:type="spellEnd"/>
      <w:r w:rsidR="007D0A80" w:rsidRPr="007D0A80">
        <w:rPr>
          <w:sz w:val="24"/>
        </w:rPr>
        <w:t>. на 1 человека</w:t>
      </w:r>
      <w:r w:rsidR="007D0A80">
        <w:rPr>
          <w:sz w:val="24"/>
        </w:rPr>
        <w:t xml:space="preserve"> (н</w:t>
      </w:r>
      <w:r w:rsidR="007D0A80" w:rsidRPr="007D0A80">
        <w:rPr>
          <w:sz w:val="24"/>
        </w:rPr>
        <w:t>аибольшее</w:t>
      </w:r>
      <w:r w:rsidR="007D0A80">
        <w:rPr>
          <w:sz w:val="24"/>
        </w:rPr>
        <w:t xml:space="preserve"> в Чувашии).</w:t>
      </w:r>
    </w:p>
    <w:p w:rsidR="006C31C8" w:rsidRDefault="006C31C8" w:rsidP="003E309F">
      <w:pPr>
        <w:ind w:firstLine="567"/>
        <w:jc w:val="both"/>
        <w:rPr>
          <w:sz w:val="24"/>
          <w:szCs w:val="24"/>
        </w:rPr>
      </w:pPr>
      <w:r w:rsidRPr="006C31C8">
        <w:rPr>
          <w:sz w:val="24"/>
          <w:szCs w:val="24"/>
        </w:rPr>
        <w:t>Таким образом</w:t>
      </w:r>
      <w:r w:rsidR="00894CE3">
        <w:rPr>
          <w:sz w:val="24"/>
          <w:szCs w:val="24"/>
        </w:rPr>
        <w:t>,</w:t>
      </w:r>
      <w:r w:rsidRPr="006C31C8">
        <w:rPr>
          <w:sz w:val="24"/>
          <w:szCs w:val="24"/>
        </w:rPr>
        <w:t xml:space="preserve"> прогнозное водопотребление в целом по Новочебоксарску составит на 2035 г. - 35,3 тыс. м</w:t>
      </w:r>
      <w:r w:rsidRPr="006C31C8">
        <w:rPr>
          <w:sz w:val="24"/>
          <w:szCs w:val="24"/>
          <w:vertAlign w:val="superscript"/>
        </w:rPr>
        <w:t>3</w:t>
      </w:r>
      <w:r w:rsidRPr="006C31C8">
        <w:rPr>
          <w:sz w:val="24"/>
          <w:szCs w:val="24"/>
        </w:rPr>
        <w:t>/</w:t>
      </w:r>
      <w:proofErr w:type="spellStart"/>
      <w:r w:rsidRPr="006C31C8">
        <w:rPr>
          <w:sz w:val="24"/>
          <w:szCs w:val="24"/>
        </w:rPr>
        <w:t>сут</w:t>
      </w:r>
      <w:proofErr w:type="spellEnd"/>
      <w:r w:rsidRPr="006C31C8">
        <w:rPr>
          <w:sz w:val="24"/>
          <w:szCs w:val="24"/>
        </w:rPr>
        <w:t>.</w:t>
      </w:r>
    </w:p>
    <w:p w:rsidR="003E29CA" w:rsidRDefault="00716A79" w:rsidP="003E309F">
      <w:pPr>
        <w:ind w:firstLine="567"/>
        <w:contextualSpacing/>
        <w:jc w:val="both"/>
        <w:rPr>
          <w:color w:val="000000"/>
          <w:sz w:val="24"/>
          <w:szCs w:val="24"/>
        </w:rPr>
      </w:pPr>
      <w:r w:rsidRPr="006C31C8">
        <w:rPr>
          <w:color w:val="000000"/>
          <w:sz w:val="24"/>
          <w:szCs w:val="24"/>
        </w:rPr>
        <w:t>И</w:t>
      </w:r>
      <w:r w:rsidRPr="000F5AC9">
        <w:rPr>
          <w:color w:val="000000"/>
          <w:sz w:val="24"/>
          <w:szCs w:val="24"/>
        </w:rPr>
        <w:t xml:space="preserve">сточником водоснабжения для города </w:t>
      </w:r>
      <w:proofErr w:type="spellStart"/>
      <w:r w:rsidRPr="000F5AC9">
        <w:rPr>
          <w:color w:val="000000"/>
          <w:sz w:val="24"/>
          <w:szCs w:val="24"/>
        </w:rPr>
        <w:t>Новочебоксарк</w:t>
      </w:r>
      <w:r w:rsidRPr="006C31C8">
        <w:rPr>
          <w:color w:val="000000"/>
          <w:sz w:val="24"/>
          <w:szCs w:val="24"/>
        </w:rPr>
        <w:t>а</w:t>
      </w:r>
      <w:proofErr w:type="spellEnd"/>
      <w:r w:rsidRPr="000F5AC9">
        <w:rPr>
          <w:color w:val="000000"/>
          <w:sz w:val="24"/>
          <w:szCs w:val="24"/>
        </w:rPr>
        <w:t xml:space="preserve"> служит Чебоксарское водохранилище на р. Волга.</w:t>
      </w:r>
      <w:r w:rsidR="003E29CA">
        <w:rPr>
          <w:color w:val="000000"/>
          <w:sz w:val="24"/>
          <w:szCs w:val="24"/>
        </w:rPr>
        <w:t xml:space="preserve"> </w:t>
      </w:r>
      <w:r w:rsidR="003E29CA" w:rsidRPr="003E29CA">
        <w:rPr>
          <w:color w:val="000000"/>
          <w:sz w:val="24"/>
          <w:szCs w:val="24"/>
        </w:rPr>
        <w:t>Доля населения Новочебоксарска, обеспеченного качественной питьевой водой из централизованных систем водоснабжения составляет 99,96%.</w:t>
      </w: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gridCol w:w="4703"/>
      </w:tblGrid>
      <w:tr w:rsidR="00716A79" w:rsidRPr="000F5AC9" w:rsidTr="003E29CA">
        <w:trPr>
          <w:trHeight w:val="3171"/>
        </w:trPr>
        <w:tc>
          <w:tcPr>
            <w:tcW w:w="5056" w:type="dxa"/>
          </w:tcPr>
          <w:p w:rsidR="00D96CB0" w:rsidRDefault="00D96CB0" w:rsidP="00716A79">
            <w:pPr>
              <w:widowControl w:val="0"/>
              <w:autoSpaceDE w:val="0"/>
              <w:autoSpaceDN w:val="0"/>
              <w:ind w:firstLine="567"/>
              <w:contextualSpacing/>
              <w:jc w:val="both"/>
              <w:rPr>
                <w:i/>
                <w:iCs/>
                <w:color w:val="000000"/>
                <w:sz w:val="24"/>
                <w:szCs w:val="24"/>
              </w:rPr>
            </w:pPr>
          </w:p>
          <w:p w:rsidR="00716A79" w:rsidRPr="000F5AC9" w:rsidRDefault="00716A79" w:rsidP="00716A79">
            <w:pPr>
              <w:widowControl w:val="0"/>
              <w:autoSpaceDE w:val="0"/>
              <w:autoSpaceDN w:val="0"/>
              <w:ind w:firstLine="567"/>
              <w:contextualSpacing/>
              <w:jc w:val="both"/>
              <w:rPr>
                <w:color w:val="000000"/>
                <w:sz w:val="24"/>
                <w:szCs w:val="24"/>
              </w:rPr>
            </w:pPr>
            <w:r w:rsidRPr="000F5AC9">
              <w:rPr>
                <w:noProof/>
                <w:color w:val="000000"/>
                <w:sz w:val="24"/>
                <w:szCs w:val="24"/>
                <w:lang w:bidi="ar-SA"/>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3054350" cy="1798320"/>
                  <wp:effectExtent l="19050" t="0" r="0" b="0"/>
                  <wp:wrapSquare wrapText="bothSides"/>
                  <wp:docPr id="7" name="Рисунок 1" descr="Береговая насосная стан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реговая насосная станция"/>
                          <pic:cNvPicPr>
                            <a:picLocks noChangeAspect="1" noChangeArrowheads="1"/>
                          </pic:cNvPicPr>
                        </pic:nvPicPr>
                        <pic:blipFill>
                          <a:blip r:embed="rId81" cstate="print"/>
                          <a:srcRect/>
                          <a:stretch>
                            <a:fillRect/>
                          </a:stretch>
                        </pic:blipFill>
                        <pic:spPr bwMode="auto">
                          <a:xfrm>
                            <a:off x="0" y="0"/>
                            <a:ext cx="3054350" cy="1798320"/>
                          </a:xfrm>
                          <a:prstGeom prst="rect">
                            <a:avLst/>
                          </a:prstGeom>
                          <a:noFill/>
                          <a:ln w="9525">
                            <a:noFill/>
                            <a:miter lim="800000"/>
                            <a:headEnd/>
                            <a:tailEnd/>
                          </a:ln>
                        </pic:spPr>
                      </pic:pic>
                    </a:graphicData>
                  </a:graphic>
                </wp:anchor>
              </w:drawing>
            </w:r>
            <w:r w:rsidRPr="000F5AC9">
              <w:rPr>
                <w:i/>
                <w:iCs/>
                <w:color w:val="000000"/>
                <w:sz w:val="24"/>
                <w:szCs w:val="24"/>
              </w:rPr>
              <w:t>Береговая насосная станция</w:t>
            </w:r>
          </w:p>
        </w:tc>
        <w:tc>
          <w:tcPr>
            <w:tcW w:w="4703" w:type="dxa"/>
          </w:tcPr>
          <w:p w:rsidR="00716A79" w:rsidRPr="000F5AC9" w:rsidRDefault="00716A79" w:rsidP="00705FD6">
            <w:pPr>
              <w:widowControl w:val="0"/>
              <w:autoSpaceDE w:val="0"/>
              <w:autoSpaceDN w:val="0"/>
              <w:ind w:firstLine="567"/>
              <w:contextualSpacing/>
              <w:jc w:val="both"/>
              <w:rPr>
                <w:color w:val="000000"/>
                <w:sz w:val="24"/>
                <w:szCs w:val="24"/>
              </w:rPr>
            </w:pPr>
            <w:r w:rsidRPr="000F5AC9">
              <w:rPr>
                <w:color w:val="000000"/>
                <w:sz w:val="24"/>
                <w:szCs w:val="24"/>
              </w:rPr>
              <w:t xml:space="preserve">Водозабор осуществляется береговой насосной станцией (БНС) через приемные оголовки по четырем самотечным водоводам. Проектная производительность БНС составляет 500000 </w:t>
            </w:r>
            <w:proofErr w:type="spellStart"/>
            <w:r w:rsidRPr="000F5AC9">
              <w:rPr>
                <w:color w:val="000000"/>
                <w:sz w:val="24"/>
                <w:szCs w:val="24"/>
              </w:rPr>
              <w:t>куб.метров</w:t>
            </w:r>
            <w:proofErr w:type="spellEnd"/>
            <w:r w:rsidRPr="000F5AC9">
              <w:rPr>
                <w:color w:val="000000"/>
                <w:sz w:val="24"/>
                <w:szCs w:val="24"/>
              </w:rPr>
              <w:t xml:space="preserve"> в сутки. На БНС установлены насосы марки 800В-2,5/100 с электродвигателями СДВ2-215/41-10 УХЛ4. Электроснабжение осуществляется по двум независимым линиям на подстанцию 35/6 </w:t>
            </w:r>
            <w:proofErr w:type="spellStart"/>
            <w:r w:rsidRPr="000F5AC9">
              <w:rPr>
                <w:color w:val="000000"/>
                <w:sz w:val="24"/>
                <w:szCs w:val="24"/>
              </w:rPr>
              <w:t>кВ</w:t>
            </w:r>
            <w:proofErr w:type="spellEnd"/>
            <w:r w:rsidRPr="000F5AC9">
              <w:rPr>
                <w:color w:val="000000"/>
                <w:sz w:val="24"/>
                <w:szCs w:val="24"/>
              </w:rPr>
              <w:t xml:space="preserve">, где установлены трансформаторы силовые ТДНС 10000 </w:t>
            </w:r>
            <w:proofErr w:type="spellStart"/>
            <w:r w:rsidRPr="000F5AC9">
              <w:rPr>
                <w:color w:val="000000"/>
                <w:sz w:val="24"/>
                <w:szCs w:val="24"/>
              </w:rPr>
              <w:t>квА</w:t>
            </w:r>
            <w:proofErr w:type="spellEnd"/>
            <w:r w:rsidRPr="000F5AC9">
              <w:rPr>
                <w:color w:val="000000"/>
                <w:sz w:val="24"/>
                <w:szCs w:val="24"/>
              </w:rPr>
              <w:t xml:space="preserve"> и трансформаторы собственных нужд ТМ 63 </w:t>
            </w:r>
            <w:proofErr w:type="spellStart"/>
            <w:r w:rsidRPr="000F5AC9">
              <w:rPr>
                <w:color w:val="000000"/>
                <w:sz w:val="24"/>
                <w:szCs w:val="24"/>
              </w:rPr>
              <w:t>квА</w:t>
            </w:r>
            <w:proofErr w:type="spellEnd"/>
            <w:r w:rsidRPr="000F5AC9">
              <w:rPr>
                <w:color w:val="000000"/>
                <w:sz w:val="24"/>
                <w:szCs w:val="24"/>
              </w:rPr>
              <w:t xml:space="preserve"> 6/04. </w:t>
            </w:r>
          </w:p>
        </w:tc>
      </w:tr>
    </w:tbl>
    <w:p w:rsidR="00716A79" w:rsidRPr="000F5AC9" w:rsidRDefault="00716A79" w:rsidP="00716A79">
      <w:pPr>
        <w:contextualSpacing/>
        <w:jc w:val="both"/>
        <w:rPr>
          <w:color w:val="000000"/>
          <w:sz w:val="24"/>
          <w:szCs w:val="24"/>
        </w:rPr>
      </w:pPr>
      <w:r w:rsidRPr="000F5AC9">
        <w:rPr>
          <w:color w:val="000000"/>
          <w:sz w:val="24"/>
          <w:szCs w:val="24"/>
        </w:rPr>
        <w:lastRenderedPageBreak/>
        <w:t>Подача сырой (технической) воды производится на водоочистные сооружения и в промышленную зону по двум водоводам.</w:t>
      </w:r>
    </w:p>
    <w:p w:rsidR="00716A79" w:rsidRPr="000F5AC9" w:rsidRDefault="00716A79" w:rsidP="00716A79">
      <w:pPr>
        <w:ind w:firstLine="567"/>
        <w:contextualSpacing/>
        <w:jc w:val="both"/>
        <w:rPr>
          <w:color w:val="000000"/>
          <w:sz w:val="24"/>
          <w:szCs w:val="24"/>
        </w:rPr>
      </w:pPr>
      <w:r w:rsidRPr="000F5AC9">
        <w:rPr>
          <w:color w:val="000000"/>
          <w:sz w:val="24"/>
          <w:szCs w:val="24"/>
        </w:rPr>
        <w:t>Проект водозаборного сооружения и насосной станции был разработан в 1977 году Ленинградским институтом «</w:t>
      </w:r>
      <w:proofErr w:type="spellStart"/>
      <w:r w:rsidRPr="000F5AC9">
        <w:rPr>
          <w:color w:val="000000"/>
          <w:sz w:val="24"/>
          <w:szCs w:val="24"/>
        </w:rPr>
        <w:t>Гипрокоммунводоканал</w:t>
      </w:r>
      <w:proofErr w:type="spellEnd"/>
      <w:r w:rsidRPr="000F5AC9">
        <w:rPr>
          <w:color w:val="000000"/>
          <w:sz w:val="24"/>
          <w:szCs w:val="24"/>
        </w:rPr>
        <w:t xml:space="preserve">». Располагается насосная станция на правом берегу р. Волга в верхнем бьефе Чебоксарского водохранилища у входа в проходной канал. Строительство началось в начале 80-х годов и производилось силами </w:t>
      </w:r>
      <w:proofErr w:type="spellStart"/>
      <w:r w:rsidRPr="000F5AC9">
        <w:rPr>
          <w:color w:val="000000"/>
          <w:sz w:val="24"/>
          <w:szCs w:val="24"/>
        </w:rPr>
        <w:t>ГЭСстроя</w:t>
      </w:r>
      <w:proofErr w:type="spellEnd"/>
      <w:r w:rsidRPr="000F5AC9">
        <w:rPr>
          <w:color w:val="000000"/>
          <w:sz w:val="24"/>
          <w:szCs w:val="24"/>
        </w:rPr>
        <w:t>. С 1993 года в стадии монтажа оборудования насосная станция была передана на баланс МУП «Водоканал» г. Новочебоксарска. 24 октября 1992года был произведен пуск силового агрегата для подачи речной воды на водоочистные сооружения (ВОС) и промышленную зону.</w:t>
      </w:r>
    </w:p>
    <w:p w:rsidR="00716A79" w:rsidRPr="000F5AC9" w:rsidRDefault="00716A79" w:rsidP="00716A79">
      <w:pPr>
        <w:ind w:firstLine="567"/>
        <w:contextualSpacing/>
        <w:jc w:val="both"/>
        <w:rPr>
          <w:color w:val="000000"/>
          <w:sz w:val="24"/>
          <w:szCs w:val="24"/>
        </w:rPr>
      </w:pPr>
      <w:r w:rsidRPr="000F5AC9">
        <w:rPr>
          <w:color w:val="000000"/>
          <w:sz w:val="24"/>
          <w:szCs w:val="24"/>
        </w:rPr>
        <w:t xml:space="preserve">Очистка воды питьевого качества производится на водоочистных сооружениях (ВОС) по одноступенчатой схеме очистки. Водоочистные сооружения расположены в черте города Новочебоксарска. Проектная мощность водоочистных сооружений составляет 100000 </w:t>
      </w:r>
      <w:proofErr w:type="spellStart"/>
      <w:r w:rsidRPr="000F5AC9">
        <w:rPr>
          <w:color w:val="000000"/>
          <w:sz w:val="24"/>
          <w:szCs w:val="24"/>
        </w:rPr>
        <w:t>куб.метров</w:t>
      </w:r>
      <w:proofErr w:type="spellEnd"/>
      <w:r w:rsidRPr="000F5AC9">
        <w:rPr>
          <w:color w:val="000000"/>
          <w:sz w:val="24"/>
          <w:szCs w:val="24"/>
        </w:rPr>
        <w:t xml:space="preserve"> в сутки. Городским потребителям хозяйственно-питьевая вода из резервуаров чистой воды подается в «верхнюю» и «нижнюю» зоны двумя группами насосных агрегатов насосной станции 2-го подъема, оснащенных частотными преобразователями. В насосной станции установлены:</w:t>
      </w:r>
    </w:p>
    <w:p w:rsidR="00716A79" w:rsidRPr="000F5AC9" w:rsidRDefault="00716A79" w:rsidP="00716A79">
      <w:pPr>
        <w:ind w:firstLine="567"/>
        <w:contextualSpacing/>
        <w:jc w:val="both"/>
        <w:rPr>
          <w:color w:val="000000"/>
          <w:sz w:val="24"/>
          <w:szCs w:val="24"/>
        </w:rPr>
      </w:pPr>
      <w:r>
        <w:rPr>
          <w:color w:val="000000"/>
          <w:sz w:val="24"/>
          <w:szCs w:val="24"/>
        </w:rPr>
        <w:t xml:space="preserve">- </w:t>
      </w:r>
      <w:r w:rsidRPr="000F5AC9">
        <w:rPr>
          <w:color w:val="000000"/>
          <w:sz w:val="24"/>
          <w:szCs w:val="24"/>
        </w:rPr>
        <w:t>4 (четыре) насоса марки 350 Д90 для верхней зоны;</w:t>
      </w:r>
    </w:p>
    <w:p w:rsidR="00716A79" w:rsidRPr="000F5AC9" w:rsidRDefault="00716A79" w:rsidP="00716A79">
      <w:pPr>
        <w:ind w:firstLine="567"/>
        <w:contextualSpacing/>
        <w:jc w:val="both"/>
        <w:rPr>
          <w:color w:val="000000"/>
          <w:sz w:val="24"/>
          <w:szCs w:val="24"/>
        </w:rPr>
      </w:pPr>
      <w:r>
        <w:rPr>
          <w:color w:val="000000"/>
          <w:sz w:val="24"/>
          <w:szCs w:val="24"/>
        </w:rPr>
        <w:t xml:space="preserve">- </w:t>
      </w:r>
      <w:r w:rsidRPr="000F5AC9">
        <w:rPr>
          <w:color w:val="000000"/>
          <w:sz w:val="24"/>
          <w:szCs w:val="24"/>
        </w:rPr>
        <w:t>4 (четыре) насоса марки 300 Д70 для нижней зоны.</w:t>
      </w:r>
    </w:p>
    <w:p w:rsidR="00716A79" w:rsidRPr="000F5AC9" w:rsidRDefault="00716A79" w:rsidP="00716A79">
      <w:pPr>
        <w:ind w:firstLine="567"/>
        <w:contextualSpacing/>
        <w:jc w:val="both"/>
        <w:rPr>
          <w:color w:val="000000"/>
          <w:sz w:val="24"/>
          <w:szCs w:val="24"/>
        </w:rPr>
      </w:pPr>
      <w:r w:rsidRPr="000F5AC9">
        <w:rPr>
          <w:color w:val="000000"/>
          <w:sz w:val="24"/>
          <w:szCs w:val="24"/>
        </w:rPr>
        <w:t xml:space="preserve">В городе имеется одна сеть </w:t>
      </w:r>
      <w:r>
        <w:rPr>
          <w:color w:val="000000"/>
          <w:sz w:val="24"/>
          <w:szCs w:val="24"/>
        </w:rPr>
        <w:t>централизованного водоснабжения (</w:t>
      </w:r>
      <w:r w:rsidRPr="000F5AC9">
        <w:rPr>
          <w:color w:val="000000"/>
          <w:sz w:val="24"/>
          <w:szCs w:val="24"/>
        </w:rPr>
        <w:t>составляет 152,76 км водопроводных сетей, 1415 шт. водопроводных колодцев, 468 пожарных гидрантов, 1422 ед. запорной арматуры</w:t>
      </w:r>
      <w:r>
        <w:rPr>
          <w:color w:val="000000"/>
          <w:sz w:val="24"/>
          <w:szCs w:val="24"/>
        </w:rPr>
        <w:t>).</w:t>
      </w:r>
      <w:r w:rsidRPr="000F5AC9">
        <w:rPr>
          <w:color w:val="000000"/>
          <w:sz w:val="24"/>
          <w:szCs w:val="24"/>
        </w:rPr>
        <w:t xml:space="preserve"> Существующая схема сети водоснабжения позволяет осуществлять подачу воды во все районы города Новочебоксарск: жилые районы – «Западный», «Восточный», «Южный», район размещения промышленных предприятий, а также в зону малоэтажной индивидуальной застройки с участками в южной части города.</w:t>
      </w:r>
    </w:p>
    <w:p w:rsidR="00716A79" w:rsidRPr="000F5AC9" w:rsidRDefault="00716A79" w:rsidP="00716A79">
      <w:pPr>
        <w:ind w:firstLine="567"/>
        <w:contextualSpacing/>
        <w:jc w:val="both"/>
        <w:rPr>
          <w:color w:val="000000"/>
          <w:sz w:val="24"/>
          <w:szCs w:val="24"/>
        </w:rPr>
      </w:pPr>
      <w:r w:rsidRPr="000F5AC9">
        <w:rPr>
          <w:color w:val="000000"/>
          <w:sz w:val="24"/>
          <w:szCs w:val="24"/>
        </w:rPr>
        <w:t xml:space="preserve">Надежное и бесперебойное водоснабжения потребителей в указанных зонах водоснабжения обеспечивают 9 </w:t>
      </w:r>
      <w:proofErr w:type="spellStart"/>
      <w:r w:rsidRPr="000F5AC9">
        <w:rPr>
          <w:color w:val="000000"/>
          <w:sz w:val="24"/>
          <w:szCs w:val="24"/>
        </w:rPr>
        <w:t>повысительных</w:t>
      </w:r>
      <w:proofErr w:type="spellEnd"/>
      <w:r w:rsidRPr="000F5AC9">
        <w:rPr>
          <w:color w:val="000000"/>
          <w:sz w:val="24"/>
          <w:szCs w:val="24"/>
        </w:rPr>
        <w:t xml:space="preserve"> насосных станций (ПНС), оснащенных частотными преобразователями, подключенных к автоматизированной системе оперативно-диспетчерского управления (АСОДУ).</w:t>
      </w:r>
    </w:p>
    <w:p w:rsidR="00716A79" w:rsidRDefault="00716A79" w:rsidP="00716A79">
      <w:pPr>
        <w:ind w:firstLine="567"/>
        <w:contextualSpacing/>
        <w:jc w:val="both"/>
        <w:rPr>
          <w:color w:val="000000"/>
          <w:sz w:val="24"/>
          <w:szCs w:val="24"/>
        </w:rPr>
      </w:pPr>
      <w:r w:rsidRPr="000F5AC9">
        <w:rPr>
          <w:color w:val="000000"/>
          <w:sz w:val="24"/>
          <w:szCs w:val="24"/>
        </w:rPr>
        <w:t>Установленные частотные преобразователи снижают потребление электроэнергии до 30 %, обеспечивают плавный режим работы электродвигателей насосных агрегатов и исключают гидроудары, одновременно достигая круглосуточное бесперебойное водоснабжение на верхние этажи жилых домов. МУП «КС г. Новочебоксарска» - организация осуществляющая водоотведение от жилых домов города Новочебоксарска, а также в полном объеме объектам социального назначения и части объектов малого и среднего бизнеса и промышленных предприятий.</w:t>
      </w:r>
    </w:p>
    <w:p w:rsidR="00716A79" w:rsidRPr="00716A79" w:rsidRDefault="00716A79" w:rsidP="00716A79">
      <w:pPr>
        <w:ind w:firstLine="567"/>
        <w:contextualSpacing/>
        <w:jc w:val="both"/>
        <w:rPr>
          <w:color w:val="000000"/>
          <w:sz w:val="24"/>
          <w:szCs w:val="24"/>
        </w:rPr>
      </w:pPr>
      <w:r w:rsidRPr="00716A79">
        <w:rPr>
          <w:color w:val="000000"/>
          <w:sz w:val="24"/>
          <w:szCs w:val="24"/>
        </w:rPr>
        <w:t>Систематический контроль качества и безопасности воды на всех этапах водоподготовки, начиная с сырой воды из реки Волга на водоочистных сооружениях и из крана жителей города Новочебоксарска осуществляет аккредитованная химико-бакт</w:t>
      </w:r>
      <w:r>
        <w:rPr>
          <w:color w:val="000000"/>
          <w:sz w:val="24"/>
          <w:szCs w:val="24"/>
        </w:rPr>
        <w:t>ериологическая лаборатория МУП «</w:t>
      </w:r>
      <w:r w:rsidRPr="00716A79">
        <w:rPr>
          <w:color w:val="000000"/>
          <w:sz w:val="24"/>
          <w:szCs w:val="24"/>
        </w:rPr>
        <w:t>КС г. Новочебоксарска</w:t>
      </w:r>
      <w:r>
        <w:rPr>
          <w:color w:val="000000"/>
          <w:sz w:val="24"/>
          <w:szCs w:val="24"/>
        </w:rPr>
        <w:t>»</w:t>
      </w:r>
      <w:r w:rsidRPr="00716A79">
        <w:rPr>
          <w:color w:val="000000"/>
          <w:sz w:val="24"/>
          <w:szCs w:val="24"/>
        </w:rPr>
        <w:t>.</w:t>
      </w:r>
    </w:p>
    <w:p w:rsidR="00716A79" w:rsidRPr="00716A79" w:rsidRDefault="00716A79" w:rsidP="00716A79">
      <w:pPr>
        <w:ind w:firstLine="567"/>
        <w:contextualSpacing/>
        <w:jc w:val="both"/>
        <w:rPr>
          <w:color w:val="000000"/>
          <w:sz w:val="24"/>
          <w:szCs w:val="24"/>
        </w:rPr>
      </w:pPr>
      <w:r w:rsidRPr="00716A79">
        <w:rPr>
          <w:color w:val="000000"/>
          <w:sz w:val="24"/>
          <w:szCs w:val="24"/>
        </w:rPr>
        <w:t>По результатам контроля питьевая вода в Новочебоксарске является безвредной по химическому составу и безопасной в эпидемиологическом отношении.</w:t>
      </w:r>
    </w:p>
    <w:p w:rsidR="00716A79" w:rsidRDefault="00716A79" w:rsidP="00716A79">
      <w:pPr>
        <w:ind w:firstLine="567"/>
        <w:contextualSpacing/>
        <w:jc w:val="both"/>
        <w:rPr>
          <w:color w:val="000000"/>
          <w:sz w:val="24"/>
          <w:szCs w:val="24"/>
        </w:rPr>
      </w:pPr>
      <w:r w:rsidRPr="00716A79">
        <w:rPr>
          <w:color w:val="000000"/>
          <w:sz w:val="24"/>
          <w:szCs w:val="24"/>
        </w:rPr>
        <w:t>Так же проводится</w:t>
      </w:r>
      <w:r w:rsidR="003E309F" w:rsidRPr="003E309F">
        <w:rPr>
          <w:color w:val="000000"/>
          <w:sz w:val="24"/>
          <w:szCs w:val="24"/>
        </w:rPr>
        <w:t xml:space="preserve"> </w:t>
      </w:r>
      <w:r w:rsidRPr="00716A79">
        <w:rPr>
          <w:color w:val="000000"/>
          <w:sz w:val="24"/>
          <w:szCs w:val="24"/>
        </w:rPr>
        <w:t>контроль технологических процессов</w:t>
      </w:r>
      <w:r w:rsidR="003E309F" w:rsidRPr="003E309F">
        <w:rPr>
          <w:color w:val="000000"/>
          <w:sz w:val="24"/>
          <w:szCs w:val="24"/>
        </w:rPr>
        <w:t xml:space="preserve"> </w:t>
      </w:r>
      <w:r w:rsidRPr="00716A79">
        <w:rPr>
          <w:color w:val="000000"/>
          <w:sz w:val="24"/>
          <w:szCs w:val="24"/>
        </w:rPr>
        <w:t>водоподготовки, контроль оптимальных доз реагентов, вводимых для очистки воды. Лаборатория укомплектована современным оборудованием, в том числе и с программным обеспечением для обработки результатов анализа: газовыми хроматографами «Кристалл-2000», анализаторами жидкости «</w:t>
      </w:r>
      <w:proofErr w:type="spellStart"/>
      <w:r w:rsidRPr="00716A79">
        <w:rPr>
          <w:color w:val="000000"/>
          <w:sz w:val="24"/>
          <w:szCs w:val="24"/>
        </w:rPr>
        <w:t>Флюорат</w:t>
      </w:r>
      <w:proofErr w:type="spellEnd"/>
      <w:r w:rsidRPr="00716A79">
        <w:rPr>
          <w:color w:val="000000"/>
          <w:sz w:val="24"/>
          <w:szCs w:val="24"/>
        </w:rPr>
        <w:t xml:space="preserve">», </w:t>
      </w:r>
      <w:proofErr w:type="spellStart"/>
      <w:r w:rsidRPr="00716A79">
        <w:rPr>
          <w:color w:val="000000"/>
          <w:sz w:val="24"/>
          <w:szCs w:val="24"/>
        </w:rPr>
        <w:t>концентратомером</w:t>
      </w:r>
      <w:proofErr w:type="spellEnd"/>
      <w:r w:rsidRPr="00716A79">
        <w:rPr>
          <w:color w:val="000000"/>
          <w:sz w:val="24"/>
          <w:szCs w:val="24"/>
        </w:rPr>
        <w:t xml:space="preserve"> КН-2м (определение нефтепродуктов), </w:t>
      </w:r>
      <w:proofErr w:type="spellStart"/>
      <w:r w:rsidRPr="00716A79">
        <w:rPr>
          <w:color w:val="000000"/>
          <w:sz w:val="24"/>
          <w:szCs w:val="24"/>
        </w:rPr>
        <w:t>cпектрофотометрами</w:t>
      </w:r>
      <w:proofErr w:type="spellEnd"/>
      <w:r w:rsidRPr="00716A79">
        <w:rPr>
          <w:color w:val="000000"/>
          <w:sz w:val="24"/>
          <w:szCs w:val="24"/>
        </w:rPr>
        <w:t xml:space="preserve"> UNICO-2100 (для работы в УФ спектре). В целях улучшения качества и эффективности лабораторно - производственного контроля с 2012 года в работе используется высокочувствительный метод капиллярного электрофореза на приборе «Капель-105М» для определения катионного и анионного состава воды.</w:t>
      </w:r>
    </w:p>
    <w:p w:rsidR="00716A79" w:rsidRPr="009E349C" w:rsidRDefault="007545C6" w:rsidP="007545C6">
      <w:pPr>
        <w:ind w:firstLine="567"/>
        <w:contextualSpacing/>
        <w:jc w:val="both"/>
        <w:rPr>
          <w:color w:val="FF0000"/>
          <w:sz w:val="24"/>
          <w:szCs w:val="24"/>
        </w:rPr>
      </w:pPr>
      <w:r w:rsidRPr="009E349C">
        <w:rPr>
          <w:color w:val="FF0000"/>
          <w:sz w:val="24"/>
          <w:szCs w:val="24"/>
        </w:rPr>
        <w:t xml:space="preserve">Средние результаты анализа воды поверхностного источника водоснабжения, воды питьевой централизованного водоснабжения (перед подачей в разводящую сеть) и воды питьевой в разводящей сети г. Новочебоксарск за 2023 г. </w:t>
      </w:r>
      <w:r w:rsidR="00716A79" w:rsidRPr="009E349C">
        <w:rPr>
          <w:color w:val="FF0000"/>
          <w:sz w:val="24"/>
          <w:szCs w:val="24"/>
        </w:rPr>
        <w:t xml:space="preserve">представлен в таблице </w:t>
      </w:r>
      <w:r w:rsidR="00520CF9" w:rsidRPr="009E349C">
        <w:rPr>
          <w:color w:val="FF0000"/>
          <w:sz w:val="24"/>
          <w:szCs w:val="24"/>
        </w:rPr>
        <w:t>6</w:t>
      </w:r>
      <w:r w:rsidR="00CD2B8B">
        <w:rPr>
          <w:color w:val="FF0000"/>
          <w:sz w:val="24"/>
          <w:szCs w:val="24"/>
        </w:rPr>
        <w:t>2</w:t>
      </w:r>
      <w:r w:rsidR="00716A79" w:rsidRPr="009E349C">
        <w:rPr>
          <w:color w:val="FF0000"/>
          <w:sz w:val="24"/>
          <w:szCs w:val="24"/>
        </w:rPr>
        <w:t>.</w:t>
      </w:r>
    </w:p>
    <w:p w:rsidR="00716A79" w:rsidRPr="009E349C" w:rsidRDefault="00520CF9" w:rsidP="00716A79">
      <w:pPr>
        <w:ind w:firstLine="567"/>
        <w:contextualSpacing/>
        <w:jc w:val="right"/>
        <w:rPr>
          <w:color w:val="FF0000"/>
          <w:sz w:val="24"/>
          <w:szCs w:val="24"/>
        </w:rPr>
      </w:pPr>
      <w:r w:rsidRPr="009E349C">
        <w:rPr>
          <w:color w:val="FF0000"/>
          <w:sz w:val="24"/>
          <w:szCs w:val="24"/>
        </w:rPr>
        <w:lastRenderedPageBreak/>
        <w:t>Таблица 6</w:t>
      </w:r>
      <w:r w:rsidR="00CD2B8B">
        <w:rPr>
          <w:color w:val="FF0000"/>
          <w:sz w:val="24"/>
          <w:szCs w:val="24"/>
        </w:rPr>
        <w:t>2</w:t>
      </w:r>
    </w:p>
    <w:tbl>
      <w:tblPr>
        <w:tblStyle w:val="TableNormal"/>
        <w:tblW w:w="9926"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34"/>
        <w:gridCol w:w="4286"/>
        <w:gridCol w:w="1137"/>
        <w:gridCol w:w="1206"/>
        <w:gridCol w:w="1486"/>
        <w:gridCol w:w="1277"/>
      </w:tblGrid>
      <w:tr w:rsidR="00716A79" w:rsidRPr="009E349C" w:rsidTr="00894CE3">
        <w:trPr>
          <w:trHeight w:val="20"/>
        </w:trPr>
        <w:tc>
          <w:tcPr>
            <w:tcW w:w="534" w:type="dxa"/>
            <w:vMerge w:val="restart"/>
            <w:shd w:val="clear" w:color="auto" w:fill="FFFFFF" w:themeFill="background1"/>
            <w:vAlign w:val="center"/>
          </w:tcPr>
          <w:p w:rsidR="00716A79" w:rsidRPr="009E349C" w:rsidRDefault="00716A79" w:rsidP="00894CE3">
            <w:pPr>
              <w:pStyle w:val="TableParagraph"/>
              <w:ind w:left="79" w:right="56" w:firstLine="38"/>
              <w:rPr>
                <w:color w:val="FF0000"/>
              </w:rPr>
            </w:pPr>
            <w:r w:rsidRPr="009E349C">
              <w:rPr>
                <w:color w:val="FF0000"/>
              </w:rPr>
              <w:t>№</w:t>
            </w:r>
            <w:r w:rsidRPr="009E349C">
              <w:rPr>
                <w:color w:val="FF0000"/>
                <w:spacing w:val="-47"/>
              </w:rPr>
              <w:t xml:space="preserve"> </w:t>
            </w:r>
            <w:r w:rsidRPr="009E349C">
              <w:rPr>
                <w:color w:val="FF0000"/>
                <w:spacing w:val="-1"/>
              </w:rPr>
              <w:t>п/п</w:t>
            </w:r>
          </w:p>
        </w:tc>
        <w:tc>
          <w:tcPr>
            <w:tcW w:w="4286" w:type="dxa"/>
            <w:vMerge w:val="restart"/>
            <w:shd w:val="clear" w:color="auto" w:fill="FFFFFF" w:themeFill="background1"/>
            <w:vAlign w:val="center"/>
          </w:tcPr>
          <w:p w:rsidR="00716A79" w:rsidRPr="009E349C" w:rsidRDefault="00716A79" w:rsidP="00894CE3">
            <w:pPr>
              <w:pStyle w:val="TableParagraph"/>
              <w:spacing w:before="225"/>
              <w:ind w:right="1074"/>
              <w:rPr>
                <w:color w:val="FF0000"/>
              </w:rPr>
            </w:pPr>
            <w:r w:rsidRPr="009E349C">
              <w:rPr>
                <w:color w:val="FF0000"/>
              </w:rPr>
              <w:t xml:space="preserve">Определяемый показатель, </w:t>
            </w:r>
            <w:r w:rsidR="00894CE3" w:rsidRPr="009E349C">
              <w:rPr>
                <w:color w:val="FF0000"/>
              </w:rPr>
              <w:t>е</w:t>
            </w:r>
            <w:r w:rsidRPr="009E349C">
              <w:rPr>
                <w:color w:val="FF0000"/>
              </w:rPr>
              <w:t>диницы измерения</w:t>
            </w:r>
          </w:p>
        </w:tc>
        <w:tc>
          <w:tcPr>
            <w:tcW w:w="1137" w:type="dxa"/>
            <w:vMerge w:val="restart"/>
            <w:shd w:val="clear" w:color="auto" w:fill="FFFFFF" w:themeFill="background1"/>
            <w:vAlign w:val="center"/>
          </w:tcPr>
          <w:p w:rsidR="00894CE3" w:rsidRPr="009E349C" w:rsidRDefault="00716A79" w:rsidP="00894CE3">
            <w:pPr>
              <w:pStyle w:val="TableParagraph"/>
              <w:spacing w:before="1"/>
              <w:ind w:left="335" w:right="51" w:hanging="262"/>
              <w:jc w:val="left"/>
              <w:rPr>
                <w:color w:val="FF0000"/>
              </w:rPr>
            </w:pPr>
            <w:r w:rsidRPr="009E349C">
              <w:rPr>
                <w:color w:val="FF0000"/>
              </w:rPr>
              <w:t>Исходна</w:t>
            </w:r>
            <w:r w:rsidR="00894CE3" w:rsidRPr="009E349C">
              <w:rPr>
                <w:color w:val="FF0000"/>
              </w:rPr>
              <w:t xml:space="preserve">я </w:t>
            </w:r>
            <w:r w:rsidRPr="009E349C">
              <w:rPr>
                <w:color w:val="FF0000"/>
              </w:rPr>
              <w:t>вода</w:t>
            </w:r>
            <w:r w:rsidR="00894CE3" w:rsidRPr="009E349C">
              <w:rPr>
                <w:color w:val="FF0000"/>
              </w:rPr>
              <w:t xml:space="preserve"> </w:t>
            </w:r>
          </w:p>
          <w:p w:rsidR="00716A79" w:rsidRPr="009E349C" w:rsidRDefault="00716A79" w:rsidP="00894CE3">
            <w:pPr>
              <w:pStyle w:val="TableParagraph"/>
              <w:spacing w:before="1"/>
              <w:ind w:left="335" w:right="51" w:hanging="262"/>
              <w:jc w:val="left"/>
              <w:rPr>
                <w:color w:val="FF0000"/>
              </w:rPr>
            </w:pPr>
            <w:r w:rsidRPr="009E349C">
              <w:rPr>
                <w:color w:val="FF0000"/>
              </w:rPr>
              <w:t>р.</w:t>
            </w:r>
            <w:r w:rsidRPr="009E349C">
              <w:rPr>
                <w:color w:val="FF0000"/>
                <w:spacing w:val="-1"/>
              </w:rPr>
              <w:t xml:space="preserve"> </w:t>
            </w:r>
            <w:r w:rsidRPr="009E349C">
              <w:rPr>
                <w:color w:val="FF0000"/>
              </w:rPr>
              <w:t>Волга</w:t>
            </w:r>
          </w:p>
        </w:tc>
        <w:tc>
          <w:tcPr>
            <w:tcW w:w="3969" w:type="dxa"/>
            <w:gridSpan w:val="3"/>
            <w:shd w:val="clear" w:color="auto" w:fill="FFFFFF" w:themeFill="background1"/>
            <w:vAlign w:val="center"/>
          </w:tcPr>
          <w:p w:rsidR="00716A79" w:rsidRPr="009E349C" w:rsidRDefault="00716A79" w:rsidP="00894CE3">
            <w:pPr>
              <w:pStyle w:val="TableParagraph"/>
              <w:spacing w:before="130"/>
              <w:ind w:left="324" w:right="317"/>
              <w:jc w:val="left"/>
              <w:rPr>
                <w:color w:val="FF0000"/>
              </w:rPr>
            </w:pPr>
            <w:r w:rsidRPr="009E349C">
              <w:rPr>
                <w:color w:val="FF0000"/>
              </w:rPr>
              <w:t>Вода питьевая</w:t>
            </w:r>
            <w:r w:rsidRPr="009E349C">
              <w:rPr>
                <w:color w:val="FF0000"/>
                <w:spacing w:val="1"/>
              </w:rPr>
              <w:t xml:space="preserve"> </w:t>
            </w:r>
            <w:r w:rsidRPr="009E349C">
              <w:rPr>
                <w:color w:val="FF0000"/>
              </w:rPr>
              <w:t>централизованного</w:t>
            </w:r>
            <w:r w:rsidRPr="009E349C">
              <w:rPr>
                <w:color w:val="FF0000"/>
                <w:spacing w:val="-8"/>
              </w:rPr>
              <w:t xml:space="preserve"> </w:t>
            </w:r>
            <w:r w:rsidRPr="009E349C">
              <w:rPr>
                <w:color w:val="FF0000"/>
              </w:rPr>
              <w:t>водоснабжения</w:t>
            </w:r>
          </w:p>
        </w:tc>
      </w:tr>
      <w:tr w:rsidR="00716A79" w:rsidRPr="009E349C" w:rsidTr="00894CE3">
        <w:trPr>
          <w:trHeight w:val="20"/>
        </w:trPr>
        <w:tc>
          <w:tcPr>
            <w:tcW w:w="534" w:type="dxa"/>
            <w:vMerge/>
            <w:tcBorders>
              <w:top w:val="nil"/>
            </w:tcBorders>
            <w:shd w:val="clear" w:color="auto" w:fill="FFFFFF" w:themeFill="background1"/>
            <w:vAlign w:val="center"/>
          </w:tcPr>
          <w:p w:rsidR="00716A79" w:rsidRPr="009E349C" w:rsidRDefault="00716A79" w:rsidP="00894CE3">
            <w:pPr>
              <w:jc w:val="center"/>
              <w:rPr>
                <w:color w:val="FF0000"/>
              </w:rPr>
            </w:pPr>
          </w:p>
        </w:tc>
        <w:tc>
          <w:tcPr>
            <w:tcW w:w="4286" w:type="dxa"/>
            <w:vMerge/>
            <w:tcBorders>
              <w:top w:val="nil"/>
            </w:tcBorders>
            <w:shd w:val="clear" w:color="auto" w:fill="FFFFFF" w:themeFill="background1"/>
            <w:vAlign w:val="center"/>
          </w:tcPr>
          <w:p w:rsidR="00716A79" w:rsidRPr="009E349C" w:rsidRDefault="00716A79" w:rsidP="00894CE3">
            <w:pPr>
              <w:jc w:val="center"/>
              <w:rPr>
                <w:color w:val="FF0000"/>
              </w:rPr>
            </w:pPr>
          </w:p>
        </w:tc>
        <w:tc>
          <w:tcPr>
            <w:tcW w:w="1137" w:type="dxa"/>
            <w:vMerge/>
            <w:tcBorders>
              <w:top w:val="nil"/>
            </w:tcBorders>
            <w:shd w:val="clear" w:color="auto" w:fill="FFFFFF" w:themeFill="background1"/>
            <w:vAlign w:val="center"/>
          </w:tcPr>
          <w:p w:rsidR="00716A79" w:rsidRPr="009E349C" w:rsidRDefault="00716A79" w:rsidP="00894CE3">
            <w:pPr>
              <w:jc w:val="center"/>
              <w:rPr>
                <w:color w:val="FF0000"/>
              </w:rPr>
            </w:pPr>
          </w:p>
        </w:tc>
        <w:tc>
          <w:tcPr>
            <w:tcW w:w="1206" w:type="dxa"/>
            <w:shd w:val="clear" w:color="auto" w:fill="FFFFFF" w:themeFill="background1"/>
            <w:vAlign w:val="center"/>
          </w:tcPr>
          <w:p w:rsidR="00716A79" w:rsidRPr="009E349C" w:rsidRDefault="00716A79" w:rsidP="00894CE3">
            <w:pPr>
              <w:pStyle w:val="TableParagraph"/>
              <w:spacing w:before="180"/>
              <w:ind w:left="65" w:right="61" w:firstLine="110"/>
              <w:rPr>
                <w:color w:val="FF0000"/>
              </w:rPr>
            </w:pPr>
            <w:r w:rsidRPr="009E349C">
              <w:rPr>
                <w:color w:val="FF0000"/>
              </w:rPr>
              <w:t>Резервуар</w:t>
            </w:r>
            <w:r w:rsidRPr="009E349C">
              <w:rPr>
                <w:color w:val="FF0000"/>
                <w:spacing w:val="1"/>
              </w:rPr>
              <w:t xml:space="preserve"> </w:t>
            </w:r>
            <w:r w:rsidRPr="009E349C">
              <w:rPr>
                <w:color w:val="FF0000"/>
                <w:spacing w:val="-1"/>
              </w:rPr>
              <w:t>чистой</w:t>
            </w:r>
            <w:r w:rsidRPr="009E349C">
              <w:rPr>
                <w:color w:val="FF0000"/>
                <w:spacing w:val="-11"/>
              </w:rPr>
              <w:t xml:space="preserve"> </w:t>
            </w:r>
            <w:r w:rsidRPr="009E349C">
              <w:rPr>
                <w:color w:val="FF0000"/>
              </w:rPr>
              <w:t>воды</w:t>
            </w:r>
          </w:p>
        </w:tc>
        <w:tc>
          <w:tcPr>
            <w:tcW w:w="1486" w:type="dxa"/>
            <w:shd w:val="clear" w:color="auto" w:fill="FFFFFF" w:themeFill="background1"/>
            <w:vAlign w:val="center"/>
          </w:tcPr>
          <w:p w:rsidR="00716A79" w:rsidRPr="009E349C" w:rsidRDefault="00716A79" w:rsidP="00894CE3">
            <w:pPr>
              <w:pStyle w:val="TableParagraph"/>
              <w:spacing w:before="65"/>
              <w:ind w:left="239" w:right="239"/>
              <w:rPr>
                <w:color w:val="FF0000"/>
              </w:rPr>
            </w:pPr>
            <w:r w:rsidRPr="009E349C">
              <w:rPr>
                <w:color w:val="FF0000"/>
                <w:spacing w:val="-1"/>
              </w:rPr>
              <w:t>Разводящая</w:t>
            </w:r>
            <w:r w:rsidRPr="009E349C">
              <w:rPr>
                <w:color w:val="FF0000"/>
                <w:spacing w:val="-47"/>
              </w:rPr>
              <w:t xml:space="preserve"> </w:t>
            </w:r>
            <w:r w:rsidRPr="009E349C">
              <w:rPr>
                <w:color w:val="FF0000"/>
              </w:rPr>
              <w:t>сеть</w:t>
            </w:r>
            <w:r w:rsidRPr="009E349C">
              <w:rPr>
                <w:color w:val="FF0000"/>
                <w:spacing w:val="-1"/>
              </w:rPr>
              <w:t xml:space="preserve"> </w:t>
            </w:r>
            <w:r w:rsidRPr="009E349C">
              <w:rPr>
                <w:color w:val="FF0000"/>
              </w:rPr>
              <w:t>г.</w:t>
            </w:r>
          </w:p>
          <w:p w:rsidR="00716A79" w:rsidRPr="009E349C" w:rsidRDefault="00716A79" w:rsidP="00894CE3">
            <w:pPr>
              <w:pStyle w:val="TableParagraph"/>
              <w:spacing w:line="228" w:lineRule="exact"/>
              <w:ind w:left="24" w:right="25"/>
              <w:rPr>
                <w:color w:val="FF0000"/>
              </w:rPr>
            </w:pPr>
            <w:r w:rsidRPr="009E349C">
              <w:rPr>
                <w:color w:val="FF0000"/>
              </w:rPr>
              <w:t>Новочебоксарск</w:t>
            </w:r>
          </w:p>
        </w:tc>
        <w:tc>
          <w:tcPr>
            <w:tcW w:w="1277" w:type="dxa"/>
            <w:shd w:val="clear" w:color="auto" w:fill="FFFFFF" w:themeFill="background1"/>
            <w:vAlign w:val="center"/>
          </w:tcPr>
          <w:p w:rsidR="00716A79" w:rsidRPr="009E349C" w:rsidRDefault="00716A79" w:rsidP="00894CE3">
            <w:pPr>
              <w:pStyle w:val="TableParagraph"/>
              <w:spacing w:before="117" w:line="207" w:lineRule="exact"/>
              <w:ind w:left="144" w:right="144"/>
              <w:rPr>
                <w:color w:val="FF0000"/>
              </w:rPr>
            </w:pPr>
            <w:r w:rsidRPr="009E349C">
              <w:rPr>
                <w:color w:val="FF0000"/>
              </w:rPr>
              <w:t>ПДК</w:t>
            </w:r>
          </w:p>
          <w:p w:rsidR="00716A79" w:rsidRPr="009E349C" w:rsidRDefault="00716A79" w:rsidP="00894CE3">
            <w:pPr>
              <w:pStyle w:val="TableParagraph"/>
              <w:spacing w:line="205" w:lineRule="exact"/>
              <w:ind w:left="144" w:right="145"/>
              <w:rPr>
                <w:color w:val="FF0000"/>
              </w:rPr>
            </w:pPr>
            <w:r w:rsidRPr="009E349C">
              <w:rPr>
                <w:color w:val="FF0000"/>
              </w:rPr>
              <w:t>по</w:t>
            </w:r>
            <w:r w:rsidRPr="009E349C">
              <w:rPr>
                <w:color w:val="FF0000"/>
                <w:spacing w:val="-5"/>
              </w:rPr>
              <w:t xml:space="preserve"> </w:t>
            </w:r>
            <w:r w:rsidRPr="009E349C">
              <w:rPr>
                <w:color w:val="FF0000"/>
              </w:rPr>
              <w:t>СанПиН</w:t>
            </w:r>
          </w:p>
          <w:p w:rsidR="00716A79" w:rsidRPr="009E349C" w:rsidRDefault="00716A79" w:rsidP="00894CE3">
            <w:pPr>
              <w:pStyle w:val="TableParagraph"/>
              <w:spacing w:line="182" w:lineRule="exact"/>
              <w:ind w:left="144" w:right="144"/>
              <w:rPr>
                <w:color w:val="FF0000"/>
              </w:rPr>
            </w:pPr>
            <w:r w:rsidRPr="009E349C">
              <w:rPr>
                <w:color w:val="FF0000"/>
              </w:rPr>
              <w:t>1.2.3685-21</w:t>
            </w:r>
          </w:p>
        </w:tc>
      </w:tr>
      <w:tr w:rsidR="00716A79" w:rsidRPr="009E349C" w:rsidTr="00716A79">
        <w:trPr>
          <w:trHeight w:val="302"/>
        </w:trPr>
        <w:tc>
          <w:tcPr>
            <w:tcW w:w="9926" w:type="dxa"/>
            <w:gridSpan w:val="6"/>
          </w:tcPr>
          <w:p w:rsidR="00716A79" w:rsidRPr="009E349C" w:rsidRDefault="00716A79" w:rsidP="00705FD6">
            <w:pPr>
              <w:pStyle w:val="TableParagraph"/>
              <w:spacing w:before="11" w:line="271" w:lineRule="exact"/>
              <w:ind w:left="1319" w:right="1317"/>
              <w:rPr>
                <w:color w:val="FF0000"/>
                <w:sz w:val="24"/>
              </w:rPr>
            </w:pPr>
            <w:r w:rsidRPr="009E349C">
              <w:rPr>
                <w:color w:val="FF0000"/>
                <w:sz w:val="24"/>
              </w:rPr>
              <w:t>Обобщенные</w:t>
            </w:r>
            <w:r w:rsidRPr="009E349C">
              <w:rPr>
                <w:color w:val="FF0000"/>
                <w:spacing w:val="-5"/>
                <w:sz w:val="24"/>
              </w:rPr>
              <w:t xml:space="preserve"> </w:t>
            </w:r>
            <w:r w:rsidRPr="009E349C">
              <w:rPr>
                <w:color w:val="FF0000"/>
                <w:sz w:val="24"/>
              </w:rPr>
              <w:t>показатели</w:t>
            </w:r>
          </w:p>
        </w:tc>
      </w:tr>
      <w:tr w:rsidR="00716A79" w:rsidRPr="009E349C" w:rsidTr="00716A79">
        <w:trPr>
          <w:trHeight w:val="300"/>
        </w:trPr>
        <w:tc>
          <w:tcPr>
            <w:tcW w:w="534" w:type="dxa"/>
          </w:tcPr>
          <w:p w:rsidR="00716A79" w:rsidRPr="009E349C" w:rsidRDefault="00716A79" w:rsidP="00705FD6">
            <w:pPr>
              <w:pStyle w:val="TableParagraph"/>
              <w:ind w:left="5"/>
              <w:rPr>
                <w:color w:val="FF0000"/>
                <w:sz w:val="24"/>
              </w:rPr>
            </w:pPr>
            <w:r w:rsidRPr="009E349C">
              <w:rPr>
                <w:color w:val="FF0000"/>
                <w:sz w:val="24"/>
              </w:rPr>
              <w:t>1</w:t>
            </w:r>
          </w:p>
        </w:tc>
        <w:tc>
          <w:tcPr>
            <w:tcW w:w="4286" w:type="dxa"/>
          </w:tcPr>
          <w:p w:rsidR="00716A79" w:rsidRPr="009E349C" w:rsidRDefault="00716A79" w:rsidP="00705FD6">
            <w:pPr>
              <w:pStyle w:val="TableParagraph"/>
              <w:jc w:val="left"/>
              <w:rPr>
                <w:color w:val="FF0000"/>
                <w:sz w:val="24"/>
              </w:rPr>
            </w:pPr>
            <w:r w:rsidRPr="009E349C">
              <w:rPr>
                <w:color w:val="FF0000"/>
                <w:sz w:val="24"/>
              </w:rPr>
              <w:t>Водородный</w:t>
            </w:r>
            <w:r w:rsidRPr="009E349C">
              <w:rPr>
                <w:color w:val="FF0000"/>
                <w:spacing w:val="-3"/>
                <w:sz w:val="24"/>
              </w:rPr>
              <w:t xml:space="preserve"> </w:t>
            </w:r>
            <w:r w:rsidRPr="009E349C">
              <w:rPr>
                <w:color w:val="FF0000"/>
                <w:sz w:val="24"/>
              </w:rPr>
              <w:t>показатель,</w:t>
            </w:r>
            <w:r w:rsidRPr="009E349C">
              <w:rPr>
                <w:color w:val="FF0000"/>
                <w:spacing w:val="-2"/>
                <w:sz w:val="24"/>
              </w:rPr>
              <w:t xml:space="preserve"> </w:t>
            </w:r>
            <w:proofErr w:type="spellStart"/>
            <w:r w:rsidRPr="009E349C">
              <w:rPr>
                <w:color w:val="FF0000"/>
                <w:sz w:val="24"/>
              </w:rPr>
              <w:t>ед.рН</w:t>
            </w:r>
            <w:proofErr w:type="spellEnd"/>
          </w:p>
        </w:tc>
        <w:tc>
          <w:tcPr>
            <w:tcW w:w="1137" w:type="dxa"/>
          </w:tcPr>
          <w:p w:rsidR="00716A79" w:rsidRPr="009E349C" w:rsidRDefault="00716A79" w:rsidP="00705FD6">
            <w:pPr>
              <w:pStyle w:val="TableParagraph"/>
              <w:ind w:left="366" w:right="363"/>
              <w:rPr>
                <w:color w:val="FF0000"/>
                <w:sz w:val="24"/>
              </w:rPr>
            </w:pPr>
            <w:r w:rsidRPr="009E349C">
              <w:rPr>
                <w:color w:val="FF0000"/>
                <w:sz w:val="24"/>
              </w:rPr>
              <w:t>7,</w:t>
            </w:r>
            <w:r w:rsidR="007545C6" w:rsidRPr="009E349C">
              <w:rPr>
                <w:color w:val="FF0000"/>
                <w:sz w:val="24"/>
              </w:rPr>
              <w:t>7</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7,</w:t>
            </w:r>
            <w:r w:rsidR="007545C6" w:rsidRPr="009E349C">
              <w:rPr>
                <w:color w:val="FF0000"/>
                <w:sz w:val="24"/>
              </w:rPr>
              <w:t>2</w:t>
            </w:r>
          </w:p>
        </w:tc>
        <w:tc>
          <w:tcPr>
            <w:tcW w:w="1486" w:type="dxa"/>
          </w:tcPr>
          <w:p w:rsidR="00716A79" w:rsidRPr="009E349C" w:rsidRDefault="00716A79" w:rsidP="00705FD6">
            <w:pPr>
              <w:pStyle w:val="TableParagraph"/>
              <w:ind w:left="239" w:right="239"/>
              <w:rPr>
                <w:color w:val="FF0000"/>
                <w:sz w:val="24"/>
              </w:rPr>
            </w:pPr>
            <w:r w:rsidRPr="009E349C">
              <w:rPr>
                <w:color w:val="FF0000"/>
                <w:sz w:val="24"/>
              </w:rPr>
              <w:t>7,</w:t>
            </w:r>
            <w:r w:rsidR="007545C6" w:rsidRPr="009E349C">
              <w:rPr>
                <w:color w:val="FF0000"/>
                <w:sz w:val="24"/>
              </w:rPr>
              <w:t>3</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6,0-9,0</w:t>
            </w:r>
          </w:p>
        </w:tc>
      </w:tr>
      <w:tr w:rsidR="00716A79" w:rsidRPr="009E349C" w:rsidTr="00716A79">
        <w:trPr>
          <w:trHeight w:val="299"/>
        </w:trPr>
        <w:tc>
          <w:tcPr>
            <w:tcW w:w="534" w:type="dxa"/>
          </w:tcPr>
          <w:p w:rsidR="00716A79" w:rsidRPr="009E349C" w:rsidRDefault="00716A79" w:rsidP="00705FD6">
            <w:pPr>
              <w:pStyle w:val="TableParagraph"/>
              <w:ind w:left="5"/>
              <w:rPr>
                <w:color w:val="FF0000"/>
                <w:sz w:val="24"/>
              </w:rPr>
            </w:pPr>
            <w:r w:rsidRPr="009E349C">
              <w:rPr>
                <w:color w:val="FF0000"/>
                <w:sz w:val="24"/>
              </w:rPr>
              <w:t>2</w:t>
            </w:r>
          </w:p>
        </w:tc>
        <w:tc>
          <w:tcPr>
            <w:tcW w:w="4286" w:type="dxa"/>
          </w:tcPr>
          <w:p w:rsidR="00716A79" w:rsidRPr="009E349C" w:rsidRDefault="00716A79" w:rsidP="00705FD6">
            <w:pPr>
              <w:pStyle w:val="TableParagraph"/>
              <w:jc w:val="left"/>
              <w:rPr>
                <w:color w:val="FF0000"/>
                <w:sz w:val="24"/>
              </w:rPr>
            </w:pPr>
            <w:r w:rsidRPr="009E349C">
              <w:rPr>
                <w:color w:val="FF0000"/>
                <w:sz w:val="24"/>
              </w:rPr>
              <w:t>Жёсткость (общая),</w:t>
            </w:r>
            <w:r w:rsidRPr="009E349C">
              <w:rPr>
                <w:color w:val="FF0000"/>
                <w:spacing w:val="-1"/>
                <w:sz w:val="24"/>
              </w:rPr>
              <w:t xml:space="preserve"> </w:t>
            </w:r>
            <w:r w:rsidRPr="009E349C">
              <w:rPr>
                <w:color w:val="FF0000"/>
                <w:sz w:val="24"/>
              </w:rPr>
              <w:t>Ж</w:t>
            </w:r>
            <w:r w:rsidRPr="009E349C">
              <w:rPr>
                <w:color w:val="FF0000"/>
                <w:sz w:val="24"/>
                <w:vertAlign w:val="superscript"/>
              </w:rPr>
              <w:t>0</w:t>
            </w:r>
          </w:p>
        </w:tc>
        <w:tc>
          <w:tcPr>
            <w:tcW w:w="1137" w:type="dxa"/>
          </w:tcPr>
          <w:p w:rsidR="00716A79" w:rsidRPr="009E349C" w:rsidRDefault="007545C6" w:rsidP="00705FD6">
            <w:pPr>
              <w:pStyle w:val="TableParagraph"/>
              <w:ind w:left="366" w:right="363"/>
              <w:rPr>
                <w:color w:val="FF0000"/>
                <w:sz w:val="24"/>
              </w:rPr>
            </w:pPr>
            <w:r w:rsidRPr="009E349C">
              <w:rPr>
                <w:color w:val="FF0000"/>
                <w:sz w:val="24"/>
              </w:rPr>
              <w:t>3,1</w:t>
            </w:r>
          </w:p>
        </w:tc>
        <w:tc>
          <w:tcPr>
            <w:tcW w:w="1206" w:type="dxa"/>
          </w:tcPr>
          <w:p w:rsidR="00716A79" w:rsidRPr="009E349C" w:rsidRDefault="007545C6" w:rsidP="00705FD6">
            <w:pPr>
              <w:pStyle w:val="TableParagraph"/>
              <w:ind w:left="122" w:right="123"/>
              <w:rPr>
                <w:color w:val="FF0000"/>
                <w:sz w:val="24"/>
              </w:rPr>
            </w:pPr>
            <w:r w:rsidRPr="009E349C">
              <w:rPr>
                <w:color w:val="FF0000"/>
                <w:sz w:val="24"/>
              </w:rPr>
              <w:t>3,2</w:t>
            </w:r>
          </w:p>
        </w:tc>
        <w:tc>
          <w:tcPr>
            <w:tcW w:w="1486" w:type="dxa"/>
          </w:tcPr>
          <w:p w:rsidR="00716A79" w:rsidRPr="009E349C" w:rsidRDefault="00716A79" w:rsidP="00705FD6">
            <w:pPr>
              <w:pStyle w:val="TableParagraph"/>
              <w:jc w:val="left"/>
              <w:rPr>
                <w:color w:val="FF0000"/>
              </w:rPr>
            </w:pP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7,0</w:t>
            </w:r>
          </w:p>
        </w:tc>
      </w:tr>
      <w:tr w:rsidR="00716A79" w:rsidRPr="009E349C" w:rsidTr="00716A79">
        <w:trPr>
          <w:trHeight w:val="299"/>
        </w:trPr>
        <w:tc>
          <w:tcPr>
            <w:tcW w:w="534" w:type="dxa"/>
          </w:tcPr>
          <w:p w:rsidR="00716A79" w:rsidRPr="009E349C" w:rsidRDefault="00716A79" w:rsidP="00705FD6">
            <w:pPr>
              <w:pStyle w:val="TableParagraph"/>
              <w:ind w:left="5"/>
              <w:rPr>
                <w:color w:val="FF0000"/>
                <w:sz w:val="24"/>
              </w:rPr>
            </w:pPr>
            <w:r w:rsidRPr="009E349C">
              <w:rPr>
                <w:color w:val="FF0000"/>
                <w:sz w:val="24"/>
              </w:rPr>
              <w:t>3</w:t>
            </w:r>
          </w:p>
        </w:tc>
        <w:tc>
          <w:tcPr>
            <w:tcW w:w="4286" w:type="dxa"/>
          </w:tcPr>
          <w:p w:rsidR="00716A79" w:rsidRPr="009E349C" w:rsidRDefault="00716A79" w:rsidP="00705FD6">
            <w:pPr>
              <w:pStyle w:val="TableParagraph"/>
              <w:jc w:val="left"/>
              <w:rPr>
                <w:color w:val="FF0000"/>
                <w:sz w:val="24"/>
              </w:rPr>
            </w:pPr>
            <w:r w:rsidRPr="009E349C">
              <w:rPr>
                <w:color w:val="FF0000"/>
                <w:sz w:val="24"/>
              </w:rPr>
              <w:t>Нефтепродукты,</w:t>
            </w:r>
            <w:r w:rsidRPr="009E349C">
              <w:rPr>
                <w:color w:val="FF0000"/>
                <w:spacing w:val="-3"/>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16A79" w:rsidP="00705FD6">
            <w:pPr>
              <w:pStyle w:val="TableParagraph"/>
              <w:ind w:left="297"/>
              <w:jc w:val="left"/>
              <w:rPr>
                <w:color w:val="FF0000"/>
                <w:sz w:val="24"/>
              </w:rPr>
            </w:pPr>
            <w:r w:rsidRPr="009E349C">
              <w:rPr>
                <w:color w:val="FF0000"/>
                <w:sz w:val="24"/>
              </w:rPr>
              <w:t>0,01</w:t>
            </w:r>
            <w:r w:rsidR="007545C6" w:rsidRPr="009E349C">
              <w:rPr>
                <w:color w:val="FF0000"/>
                <w:sz w:val="24"/>
              </w:rPr>
              <w:t>3</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0,00</w:t>
            </w:r>
            <w:r w:rsidR="007545C6" w:rsidRPr="009E349C">
              <w:rPr>
                <w:color w:val="FF0000"/>
                <w:sz w:val="24"/>
              </w:rPr>
              <w:t>9</w:t>
            </w:r>
          </w:p>
        </w:tc>
        <w:tc>
          <w:tcPr>
            <w:tcW w:w="1486" w:type="dxa"/>
          </w:tcPr>
          <w:p w:rsidR="00716A79" w:rsidRPr="009E349C" w:rsidRDefault="00716A79" w:rsidP="00705FD6">
            <w:pPr>
              <w:pStyle w:val="TableParagraph"/>
              <w:ind w:left="239" w:right="239"/>
              <w:rPr>
                <w:color w:val="FF0000"/>
                <w:sz w:val="24"/>
              </w:rPr>
            </w:pPr>
            <w:r w:rsidRPr="009E349C">
              <w:rPr>
                <w:color w:val="FF0000"/>
                <w:sz w:val="24"/>
              </w:rPr>
              <w:t>0,00</w:t>
            </w:r>
            <w:r w:rsidR="007545C6" w:rsidRPr="009E349C">
              <w:rPr>
                <w:color w:val="FF0000"/>
                <w:sz w:val="24"/>
              </w:rPr>
              <w:t>9</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0,1</w:t>
            </w:r>
          </w:p>
        </w:tc>
      </w:tr>
      <w:tr w:rsidR="00716A79" w:rsidRPr="009E349C" w:rsidTr="00716A79">
        <w:trPr>
          <w:trHeight w:val="299"/>
        </w:trPr>
        <w:tc>
          <w:tcPr>
            <w:tcW w:w="534" w:type="dxa"/>
          </w:tcPr>
          <w:p w:rsidR="00716A79" w:rsidRPr="009E349C" w:rsidRDefault="00716A79" w:rsidP="00705FD6">
            <w:pPr>
              <w:pStyle w:val="TableParagraph"/>
              <w:ind w:left="5"/>
              <w:rPr>
                <w:color w:val="FF0000"/>
                <w:sz w:val="24"/>
              </w:rPr>
            </w:pPr>
            <w:r w:rsidRPr="009E349C">
              <w:rPr>
                <w:color w:val="FF0000"/>
                <w:sz w:val="24"/>
              </w:rPr>
              <w:t>4</w:t>
            </w:r>
          </w:p>
        </w:tc>
        <w:tc>
          <w:tcPr>
            <w:tcW w:w="4286" w:type="dxa"/>
          </w:tcPr>
          <w:p w:rsidR="00716A79" w:rsidRPr="009E349C" w:rsidRDefault="00716A79" w:rsidP="00705FD6">
            <w:pPr>
              <w:pStyle w:val="TableParagraph"/>
              <w:jc w:val="left"/>
              <w:rPr>
                <w:color w:val="FF0000"/>
                <w:sz w:val="24"/>
              </w:rPr>
            </w:pPr>
            <w:r w:rsidRPr="009E349C">
              <w:rPr>
                <w:color w:val="FF0000"/>
                <w:sz w:val="24"/>
              </w:rPr>
              <w:t>Окисляемость</w:t>
            </w:r>
            <w:r w:rsidRPr="009E349C">
              <w:rPr>
                <w:color w:val="FF0000"/>
                <w:spacing w:val="-3"/>
                <w:sz w:val="24"/>
              </w:rPr>
              <w:t xml:space="preserve"> </w:t>
            </w:r>
            <w:proofErr w:type="spellStart"/>
            <w:r w:rsidRPr="009E349C">
              <w:rPr>
                <w:color w:val="FF0000"/>
                <w:sz w:val="24"/>
              </w:rPr>
              <w:t>перманганатная</w:t>
            </w:r>
            <w:proofErr w:type="spellEnd"/>
            <w:r w:rsidRPr="009E349C">
              <w:rPr>
                <w:color w:val="FF0000"/>
                <w:sz w:val="24"/>
              </w:rPr>
              <w:t>,</w:t>
            </w:r>
            <w:r w:rsidRPr="009E349C">
              <w:rPr>
                <w:color w:val="FF0000"/>
                <w:spacing w:val="-4"/>
                <w:sz w:val="24"/>
              </w:rPr>
              <w:t xml:space="preserve"> </w:t>
            </w:r>
            <w:proofErr w:type="spellStart"/>
            <w:r w:rsidRPr="009E349C">
              <w:rPr>
                <w:color w:val="FF0000"/>
                <w:sz w:val="24"/>
              </w:rPr>
              <w:t>мгО</w:t>
            </w:r>
            <w:proofErr w:type="spellEnd"/>
            <w:r w:rsidRPr="009E349C">
              <w:rPr>
                <w:color w:val="FF0000"/>
                <w:sz w:val="24"/>
              </w:rPr>
              <w:t>/дм</w:t>
            </w:r>
            <w:r w:rsidRPr="009E349C">
              <w:rPr>
                <w:color w:val="FF0000"/>
                <w:sz w:val="24"/>
                <w:vertAlign w:val="superscript"/>
              </w:rPr>
              <w:t>3</w:t>
            </w:r>
          </w:p>
        </w:tc>
        <w:tc>
          <w:tcPr>
            <w:tcW w:w="1137" w:type="dxa"/>
          </w:tcPr>
          <w:p w:rsidR="00716A79" w:rsidRPr="009E349C" w:rsidRDefault="007545C6" w:rsidP="00705FD6">
            <w:pPr>
              <w:pStyle w:val="TableParagraph"/>
              <w:ind w:left="357"/>
              <w:jc w:val="left"/>
              <w:rPr>
                <w:color w:val="FF0000"/>
                <w:sz w:val="24"/>
              </w:rPr>
            </w:pPr>
            <w:r w:rsidRPr="009E349C">
              <w:rPr>
                <w:color w:val="FF0000"/>
                <w:sz w:val="24"/>
              </w:rPr>
              <w:t>8,5</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4,</w:t>
            </w:r>
            <w:r w:rsidR="007545C6" w:rsidRPr="009E349C">
              <w:rPr>
                <w:color w:val="FF0000"/>
                <w:sz w:val="24"/>
              </w:rPr>
              <w:t>5</w:t>
            </w:r>
          </w:p>
        </w:tc>
        <w:tc>
          <w:tcPr>
            <w:tcW w:w="1486" w:type="dxa"/>
          </w:tcPr>
          <w:p w:rsidR="00716A79" w:rsidRPr="009E349C" w:rsidRDefault="00716A79" w:rsidP="00705FD6">
            <w:pPr>
              <w:pStyle w:val="TableParagraph"/>
              <w:ind w:left="239" w:right="239"/>
              <w:rPr>
                <w:color w:val="FF0000"/>
                <w:sz w:val="24"/>
              </w:rPr>
            </w:pPr>
            <w:r w:rsidRPr="009E349C">
              <w:rPr>
                <w:color w:val="FF0000"/>
                <w:sz w:val="24"/>
              </w:rPr>
              <w:t>4,</w:t>
            </w:r>
            <w:r w:rsidR="007545C6" w:rsidRPr="009E349C">
              <w:rPr>
                <w:color w:val="FF0000"/>
                <w:sz w:val="24"/>
              </w:rPr>
              <w:t>6</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5,0</w:t>
            </w:r>
          </w:p>
        </w:tc>
      </w:tr>
      <w:tr w:rsidR="00716A79" w:rsidRPr="009E349C" w:rsidTr="00716A79">
        <w:trPr>
          <w:trHeight w:val="299"/>
        </w:trPr>
        <w:tc>
          <w:tcPr>
            <w:tcW w:w="534" w:type="dxa"/>
          </w:tcPr>
          <w:p w:rsidR="00716A79" w:rsidRPr="009E349C" w:rsidRDefault="00716A79" w:rsidP="00705FD6">
            <w:pPr>
              <w:pStyle w:val="TableParagraph"/>
              <w:ind w:left="5"/>
              <w:rPr>
                <w:color w:val="FF0000"/>
                <w:sz w:val="24"/>
              </w:rPr>
            </w:pPr>
            <w:r w:rsidRPr="009E349C">
              <w:rPr>
                <w:color w:val="FF0000"/>
                <w:sz w:val="24"/>
              </w:rPr>
              <w:t>5</w:t>
            </w:r>
          </w:p>
        </w:tc>
        <w:tc>
          <w:tcPr>
            <w:tcW w:w="4286" w:type="dxa"/>
          </w:tcPr>
          <w:p w:rsidR="00716A79" w:rsidRPr="009E349C" w:rsidRDefault="00716A79" w:rsidP="00705FD6">
            <w:pPr>
              <w:pStyle w:val="TableParagraph"/>
              <w:jc w:val="left"/>
              <w:rPr>
                <w:color w:val="FF0000"/>
                <w:sz w:val="24"/>
              </w:rPr>
            </w:pPr>
            <w:r w:rsidRPr="009E349C">
              <w:rPr>
                <w:color w:val="FF0000"/>
                <w:sz w:val="24"/>
              </w:rPr>
              <w:t>Общая</w:t>
            </w:r>
            <w:r w:rsidRPr="009E349C">
              <w:rPr>
                <w:color w:val="FF0000"/>
                <w:spacing w:val="-4"/>
                <w:sz w:val="24"/>
              </w:rPr>
              <w:t xml:space="preserve"> </w:t>
            </w:r>
            <w:r w:rsidRPr="009E349C">
              <w:rPr>
                <w:color w:val="FF0000"/>
                <w:sz w:val="24"/>
              </w:rPr>
              <w:t>минерализация</w:t>
            </w:r>
            <w:r w:rsidRPr="009E349C">
              <w:rPr>
                <w:color w:val="FF0000"/>
                <w:spacing w:val="-3"/>
                <w:sz w:val="24"/>
              </w:rPr>
              <w:t xml:space="preserve"> </w:t>
            </w:r>
            <w:r w:rsidRPr="009E349C">
              <w:rPr>
                <w:color w:val="FF0000"/>
                <w:sz w:val="24"/>
              </w:rPr>
              <w:t>(сухой</w:t>
            </w:r>
            <w:r w:rsidRPr="009E349C">
              <w:rPr>
                <w:color w:val="FF0000"/>
                <w:spacing w:val="-3"/>
                <w:sz w:val="24"/>
              </w:rPr>
              <w:t xml:space="preserve"> </w:t>
            </w:r>
            <w:r w:rsidRPr="009E349C">
              <w:rPr>
                <w:color w:val="FF0000"/>
                <w:sz w:val="24"/>
              </w:rPr>
              <w:t>остаток),</w:t>
            </w:r>
            <w:r w:rsidRPr="009E349C">
              <w:rPr>
                <w:color w:val="FF0000"/>
                <w:spacing w:val="-3"/>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545C6" w:rsidP="00705FD6">
            <w:pPr>
              <w:pStyle w:val="TableParagraph"/>
              <w:ind w:left="366" w:right="365"/>
              <w:rPr>
                <w:color w:val="FF0000"/>
                <w:sz w:val="24"/>
              </w:rPr>
            </w:pPr>
            <w:r w:rsidRPr="009E349C">
              <w:rPr>
                <w:color w:val="FF0000"/>
                <w:sz w:val="24"/>
              </w:rPr>
              <w:t>212</w:t>
            </w:r>
          </w:p>
        </w:tc>
        <w:tc>
          <w:tcPr>
            <w:tcW w:w="1206" w:type="dxa"/>
          </w:tcPr>
          <w:p w:rsidR="00716A79" w:rsidRPr="009E349C" w:rsidRDefault="007545C6" w:rsidP="00705FD6">
            <w:pPr>
              <w:pStyle w:val="TableParagraph"/>
              <w:ind w:left="122" w:right="122"/>
              <w:rPr>
                <w:color w:val="FF0000"/>
                <w:sz w:val="24"/>
              </w:rPr>
            </w:pPr>
            <w:r w:rsidRPr="009E349C">
              <w:rPr>
                <w:color w:val="FF0000"/>
                <w:sz w:val="24"/>
              </w:rPr>
              <w:t>230</w:t>
            </w:r>
          </w:p>
        </w:tc>
        <w:tc>
          <w:tcPr>
            <w:tcW w:w="1486" w:type="dxa"/>
          </w:tcPr>
          <w:p w:rsidR="00716A79" w:rsidRPr="009E349C" w:rsidRDefault="00716A79" w:rsidP="00705FD6">
            <w:pPr>
              <w:pStyle w:val="TableParagraph"/>
              <w:ind w:left="1"/>
              <w:rPr>
                <w:color w:val="FF0000"/>
                <w:sz w:val="24"/>
              </w:rPr>
            </w:pPr>
            <w:r w:rsidRPr="009E349C">
              <w:rPr>
                <w:color w:val="FF0000"/>
                <w:w w:val="99"/>
                <w:sz w:val="24"/>
              </w:rPr>
              <w:t>-</w:t>
            </w:r>
          </w:p>
        </w:tc>
        <w:tc>
          <w:tcPr>
            <w:tcW w:w="1277" w:type="dxa"/>
          </w:tcPr>
          <w:p w:rsidR="00716A79" w:rsidRPr="009E349C" w:rsidRDefault="00716A79" w:rsidP="00705FD6">
            <w:pPr>
              <w:pStyle w:val="TableParagraph"/>
              <w:spacing w:line="273" w:lineRule="exact"/>
              <w:ind w:left="144" w:right="144"/>
              <w:rPr>
                <w:color w:val="FF0000"/>
                <w:sz w:val="24"/>
              </w:rPr>
            </w:pPr>
            <w:r w:rsidRPr="009E349C">
              <w:rPr>
                <w:color w:val="FF0000"/>
                <w:sz w:val="24"/>
              </w:rPr>
              <w:t>1000</w:t>
            </w:r>
          </w:p>
        </w:tc>
      </w:tr>
      <w:tr w:rsidR="00716A79" w:rsidRPr="009E349C" w:rsidTr="00716A79">
        <w:trPr>
          <w:trHeight w:val="299"/>
        </w:trPr>
        <w:tc>
          <w:tcPr>
            <w:tcW w:w="534" w:type="dxa"/>
          </w:tcPr>
          <w:p w:rsidR="00716A79" w:rsidRPr="009E349C" w:rsidRDefault="00716A79" w:rsidP="00705FD6">
            <w:pPr>
              <w:pStyle w:val="TableParagraph"/>
              <w:ind w:left="5"/>
              <w:rPr>
                <w:color w:val="FF0000"/>
                <w:sz w:val="24"/>
              </w:rPr>
            </w:pPr>
            <w:r w:rsidRPr="009E349C">
              <w:rPr>
                <w:color w:val="FF0000"/>
                <w:sz w:val="24"/>
              </w:rPr>
              <w:t>6</w:t>
            </w:r>
          </w:p>
        </w:tc>
        <w:tc>
          <w:tcPr>
            <w:tcW w:w="4286" w:type="dxa"/>
          </w:tcPr>
          <w:p w:rsidR="00716A79" w:rsidRPr="009E349C" w:rsidRDefault="00716A79" w:rsidP="00705FD6">
            <w:pPr>
              <w:pStyle w:val="TableParagraph"/>
              <w:jc w:val="left"/>
              <w:rPr>
                <w:color w:val="FF0000"/>
                <w:sz w:val="24"/>
              </w:rPr>
            </w:pPr>
            <w:r w:rsidRPr="009E349C">
              <w:rPr>
                <w:color w:val="FF0000"/>
                <w:sz w:val="24"/>
              </w:rPr>
              <w:t>Фенолы</w:t>
            </w:r>
            <w:r w:rsidRPr="009E349C">
              <w:rPr>
                <w:color w:val="FF0000"/>
                <w:spacing w:val="-2"/>
                <w:sz w:val="24"/>
              </w:rPr>
              <w:t xml:space="preserve"> </w:t>
            </w:r>
            <w:r w:rsidRPr="009E349C">
              <w:rPr>
                <w:color w:val="FF0000"/>
                <w:sz w:val="24"/>
              </w:rPr>
              <w:t>общие,</w:t>
            </w:r>
            <w:r w:rsidRPr="009E349C">
              <w:rPr>
                <w:color w:val="FF0000"/>
                <w:spacing w:val="-1"/>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16A79" w:rsidP="00705FD6">
            <w:pPr>
              <w:pStyle w:val="TableParagraph"/>
              <w:ind w:left="170"/>
              <w:jc w:val="left"/>
              <w:rPr>
                <w:color w:val="FF0000"/>
                <w:sz w:val="24"/>
              </w:rPr>
            </w:pPr>
            <w:r w:rsidRPr="009E349C">
              <w:rPr>
                <w:color w:val="FF0000"/>
                <w:sz w:val="24"/>
              </w:rPr>
              <w:t>&lt;0,0005</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&lt;0,0005</w:t>
            </w:r>
          </w:p>
        </w:tc>
        <w:tc>
          <w:tcPr>
            <w:tcW w:w="1486" w:type="dxa"/>
          </w:tcPr>
          <w:p w:rsidR="00716A79" w:rsidRPr="009E349C" w:rsidRDefault="00716A79" w:rsidP="00705FD6">
            <w:pPr>
              <w:pStyle w:val="TableParagraph"/>
              <w:ind w:left="1"/>
              <w:rPr>
                <w:color w:val="FF0000"/>
                <w:sz w:val="24"/>
              </w:rPr>
            </w:pPr>
            <w:r w:rsidRPr="009E349C">
              <w:rPr>
                <w:color w:val="FF0000"/>
                <w:w w:val="99"/>
                <w:sz w:val="24"/>
              </w:rPr>
              <w:t>-</w:t>
            </w:r>
          </w:p>
        </w:tc>
        <w:tc>
          <w:tcPr>
            <w:tcW w:w="1277" w:type="dxa"/>
          </w:tcPr>
          <w:p w:rsidR="00716A79" w:rsidRPr="009E349C" w:rsidRDefault="00716A79" w:rsidP="00705FD6">
            <w:pPr>
              <w:pStyle w:val="TableParagraph"/>
              <w:spacing w:line="273" w:lineRule="exact"/>
              <w:ind w:left="2"/>
              <w:rPr>
                <w:color w:val="FF0000"/>
                <w:sz w:val="24"/>
              </w:rPr>
            </w:pPr>
            <w:r w:rsidRPr="009E349C">
              <w:rPr>
                <w:color w:val="FF0000"/>
                <w:w w:val="99"/>
                <w:sz w:val="24"/>
              </w:rPr>
              <w:t>-</w:t>
            </w:r>
          </w:p>
        </w:tc>
      </w:tr>
      <w:tr w:rsidR="00716A79" w:rsidRPr="009E349C" w:rsidTr="00716A79">
        <w:trPr>
          <w:trHeight w:val="299"/>
        </w:trPr>
        <w:tc>
          <w:tcPr>
            <w:tcW w:w="9926" w:type="dxa"/>
            <w:gridSpan w:val="6"/>
          </w:tcPr>
          <w:p w:rsidR="00716A79" w:rsidRPr="009E349C" w:rsidRDefault="00716A79" w:rsidP="00705FD6">
            <w:pPr>
              <w:pStyle w:val="TableParagraph"/>
              <w:spacing w:before="8" w:line="271" w:lineRule="exact"/>
              <w:ind w:left="1319" w:right="1315"/>
              <w:rPr>
                <w:color w:val="FF0000"/>
                <w:sz w:val="24"/>
              </w:rPr>
            </w:pPr>
            <w:r w:rsidRPr="009E349C">
              <w:rPr>
                <w:color w:val="FF0000"/>
                <w:sz w:val="24"/>
              </w:rPr>
              <w:t>Органолептические</w:t>
            </w:r>
            <w:r w:rsidRPr="009E349C">
              <w:rPr>
                <w:color w:val="FF0000"/>
                <w:spacing w:val="-4"/>
                <w:sz w:val="24"/>
              </w:rPr>
              <w:t xml:space="preserve"> </w:t>
            </w:r>
            <w:r w:rsidRPr="009E349C">
              <w:rPr>
                <w:color w:val="FF0000"/>
                <w:sz w:val="24"/>
              </w:rPr>
              <w:t>показатели</w:t>
            </w:r>
          </w:p>
        </w:tc>
      </w:tr>
      <w:tr w:rsidR="00716A79" w:rsidRPr="009E349C" w:rsidTr="00716A79">
        <w:trPr>
          <w:trHeight w:val="299"/>
        </w:trPr>
        <w:tc>
          <w:tcPr>
            <w:tcW w:w="534" w:type="dxa"/>
          </w:tcPr>
          <w:p w:rsidR="00716A79" w:rsidRPr="009E349C" w:rsidRDefault="00716A79" w:rsidP="00705FD6">
            <w:pPr>
              <w:pStyle w:val="TableParagraph"/>
              <w:ind w:left="5"/>
              <w:rPr>
                <w:color w:val="FF0000"/>
                <w:sz w:val="24"/>
              </w:rPr>
            </w:pPr>
            <w:r w:rsidRPr="009E349C">
              <w:rPr>
                <w:color w:val="FF0000"/>
                <w:sz w:val="24"/>
              </w:rPr>
              <w:t>7</w:t>
            </w:r>
          </w:p>
        </w:tc>
        <w:tc>
          <w:tcPr>
            <w:tcW w:w="4286" w:type="dxa"/>
          </w:tcPr>
          <w:p w:rsidR="00716A79" w:rsidRPr="009E349C" w:rsidRDefault="00716A79" w:rsidP="00705FD6">
            <w:pPr>
              <w:pStyle w:val="TableParagraph"/>
              <w:jc w:val="left"/>
              <w:rPr>
                <w:color w:val="FF0000"/>
                <w:sz w:val="24"/>
              </w:rPr>
            </w:pPr>
            <w:r w:rsidRPr="009E349C">
              <w:rPr>
                <w:color w:val="FF0000"/>
                <w:sz w:val="24"/>
              </w:rPr>
              <w:t>Мутность,</w:t>
            </w:r>
            <w:r w:rsidRPr="009E349C">
              <w:rPr>
                <w:color w:val="FF0000"/>
                <w:spacing w:val="-2"/>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16A79" w:rsidP="00705FD6">
            <w:pPr>
              <w:pStyle w:val="TableParagraph"/>
              <w:ind w:left="357"/>
              <w:jc w:val="left"/>
              <w:rPr>
                <w:color w:val="FF0000"/>
                <w:sz w:val="24"/>
              </w:rPr>
            </w:pPr>
            <w:r w:rsidRPr="009E349C">
              <w:rPr>
                <w:color w:val="FF0000"/>
                <w:sz w:val="24"/>
              </w:rPr>
              <w:t>1,</w:t>
            </w:r>
            <w:r w:rsidR="007545C6" w:rsidRPr="009E349C">
              <w:rPr>
                <w:color w:val="FF0000"/>
                <w:sz w:val="24"/>
              </w:rPr>
              <w:t>5</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&lt;0,58</w:t>
            </w:r>
          </w:p>
        </w:tc>
        <w:tc>
          <w:tcPr>
            <w:tcW w:w="1486" w:type="dxa"/>
          </w:tcPr>
          <w:p w:rsidR="00716A79" w:rsidRPr="009E349C" w:rsidRDefault="00716A79" w:rsidP="00705FD6">
            <w:pPr>
              <w:pStyle w:val="TableParagraph"/>
              <w:ind w:left="239" w:right="239"/>
              <w:rPr>
                <w:color w:val="FF0000"/>
                <w:sz w:val="24"/>
              </w:rPr>
            </w:pPr>
            <w:r w:rsidRPr="009E349C">
              <w:rPr>
                <w:color w:val="FF0000"/>
                <w:sz w:val="24"/>
              </w:rPr>
              <w:t>&lt;0,58</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1,5</w:t>
            </w:r>
          </w:p>
        </w:tc>
      </w:tr>
      <w:tr w:rsidR="00716A79" w:rsidRPr="009E349C" w:rsidTr="00716A79">
        <w:trPr>
          <w:trHeight w:val="299"/>
        </w:trPr>
        <w:tc>
          <w:tcPr>
            <w:tcW w:w="534" w:type="dxa"/>
          </w:tcPr>
          <w:p w:rsidR="00716A79" w:rsidRPr="009E349C" w:rsidRDefault="00716A79" w:rsidP="00705FD6">
            <w:pPr>
              <w:pStyle w:val="TableParagraph"/>
              <w:ind w:left="5"/>
              <w:rPr>
                <w:color w:val="FF0000"/>
                <w:sz w:val="24"/>
              </w:rPr>
            </w:pPr>
            <w:r w:rsidRPr="009E349C">
              <w:rPr>
                <w:color w:val="FF0000"/>
                <w:sz w:val="24"/>
              </w:rPr>
              <w:t>8</w:t>
            </w:r>
          </w:p>
        </w:tc>
        <w:tc>
          <w:tcPr>
            <w:tcW w:w="4286" w:type="dxa"/>
          </w:tcPr>
          <w:p w:rsidR="00716A79" w:rsidRPr="009E349C" w:rsidRDefault="00716A79" w:rsidP="00705FD6">
            <w:pPr>
              <w:pStyle w:val="TableParagraph"/>
              <w:jc w:val="left"/>
              <w:rPr>
                <w:color w:val="FF0000"/>
                <w:sz w:val="24"/>
              </w:rPr>
            </w:pPr>
            <w:r w:rsidRPr="009E349C">
              <w:rPr>
                <w:color w:val="FF0000"/>
                <w:sz w:val="24"/>
              </w:rPr>
              <w:t>Цветность,</w:t>
            </w:r>
            <w:r w:rsidRPr="009E349C">
              <w:rPr>
                <w:color w:val="FF0000"/>
                <w:spacing w:val="-3"/>
                <w:sz w:val="24"/>
              </w:rPr>
              <w:t xml:space="preserve"> </w:t>
            </w:r>
            <w:r w:rsidRPr="009E349C">
              <w:rPr>
                <w:color w:val="FF0000"/>
                <w:sz w:val="24"/>
              </w:rPr>
              <w:t>град.</w:t>
            </w:r>
            <w:r w:rsidRPr="009E349C">
              <w:rPr>
                <w:color w:val="FF0000"/>
                <w:spacing w:val="-3"/>
                <w:sz w:val="24"/>
              </w:rPr>
              <w:t xml:space="preserve"> </w:t>
            </w:r>
            <w:r w:rsidRPr="009E349C">
              <w:rPr>
                <w:color w:val="FF0000"/>
                <w:sz w:val="24"/>
              </w:rPr>
              <w:t>цветности</w:t>
            </w:r>
          </w:p>
        </w:tc>
        <w:tc>
          <w:tcPr>
            <w:tcW w:w="1137" w:type="dxa"/>
          </w:tcPr>
          <w:p w:rsidR="00716A79" w:rsidRPr="009E349C" w:rsidRDefault="00FF7AA8" w:rsidP="00705FD6">
            <w:pPr>
              <w:pStyle w:val="TableParagraph"/>
              <w:ind w:left="366" w:right="365"/>
              <w:rPr>
                <w:color w:val="FF0000"/>
                <w:sz w:val="24"/>
              </w:rPr>
            </w:pPr>
            <w:r w:rsidRPr="009E349C">
              <w:rPr>
                <w:color w:val="FF0000"/>
                <w:sz w:val="24"/>
              </w:rPr>
              <w:t>42</w:t>
            </w:r>
          </w:p>
        </w:tc>
        <w:tc>
          <w:tcPr>
            <w:tcW w:w="1206" w:type="dxa"/>
          </w:tcPr>
          <w:p w:rsidR="00716A79" w:rsidRPr="009E349C" w:rsidRDefault="00716A79" w:rsidP="00705FD6">
            <w:pPr>
              <w:pStyle w:val="TableParagraph"/>
              <w:ind w:left="122" w:right="122"/>
              <w:rPr>
                <w:color w:val="FF0000"/>
                <w:sz w:val="24"/>
              </w:rPr>
            </w:pPr>
            <w:r w:rsidRPr="009E349C">
              <w:rPr>
                <w:color w:val="FF0000"/>
                <w:sz w:val="24"/>
              </w:rPr>
              <w:t>14</w:t>
            </w:r>
          </w:p>
        </w:tc>
        <w:tc>
          <w:tcPr>
            <w:tcW w:w="1486" w:type="dxa"/>
          </w:tcPr>
          <w:p w:rsidR="00716A79" w:rsidRPr="009E349C" w:rsidRDefault="00716A79" w:rsidP="00705FD6">
            <w:pPr>
              <w:pStyle w:val="TableParagraph"/>
              <w:ind w:left="239" w:right="237"/>
              <w:rPr>
                <w:color w:val="FF0000"/>
                <w:sz w:val="24"/>
              </w:rPr>
            </w:pPr>
            <w:r w:rsidRPr="009E349C">
              <w:rPr>
                <w:color w:val="FF0000"/>
                <w:sz w:val="24"/>
              </w:rPr>
              <w:t>1</w:t>
            </w:r>
            <w:r w:rsidR="00FF7AA8" w:rsidRPr="009E349C">
              <w:rPr>
                <w:color w:val="FF0000"/>
                <w:sz w:val="24"/>
              </w:rPr>
              <w:t>5</w:t>
            </w:r>
          </w:p>
        </w:tc>
        <w:tc>
          <w:tcPr>
            <w:tcW w:w="1277" w:type="dxa"/>
          </w:tcPr>
          <w:p w:rsidR="00716A79" w:rsidRPr="009E349C" w:rsidRDefault="00716A79" w:rsidP="00705FD6">
            <w:pPr>
              <w:pStyle w:val="TableParagraph"/>
              <w:spacing w:line="273" w:lineRule="exact"/>
              <w:ind w:left="144" w:right="144"/>
              <w:rPr>
                <w:color w:val="FF0000"/>
                <w:sz w:val="24"/>
              </w:rPr>
            </w:pPr>
            <w:r w:rsidRPr="009E349C">
              <w:rPr>
                <w:color w:val="FF0000"/>
                <w:sz w:val="24"/>
              </w:rPr>
              <w:t>20</w:t>
            </w:r>
          </w:p>
        </w:tc>
      </w:tr>
      <w:tr w:rsidR="00716A79" w:rsidRPr="009E349C" w:rsidTr="00716A79">
        <w:trPr>
          <w:trHeight w:val="299"/>
        </w:trPr>
        <w:tc>
          <w:tcPr>
            <w:tcW w:w="534" w:type="dxa"/>
          </w:tcPr>
          <w:p w:rsidR="00716A79" w:rsidRPr="009E349C" w:rsidRDefault="00716A79" w:rsidP="00705FD6">
            <w:pPr>
              <w:pStyle w:val="TableParagraph"/>
              <w:ind w:left="5"/>
              <w:rPr>
                <w:color w:val="FF0000"/>
                <w:sz w:val="24"/>
              </w:rPr>
            </w:pPr>
            <w:r w:rsidRPr="009E349C">
              <w:rPr>
                <w:color w:val="FF0000"/>
                <w:sz w:val="24"/>
              </w:rPr>
              <w:t>9</w:t>
            </w:r>
          </w:p>
        </w:tc>
        <w:tc>
          <w:tcPr>
            <w:tcW w:w="4286" w:type="dxa"/>
          </w:tcPr>
          <w:p w:rsidR="00716A79" w:rsidRPr="009E349C" w:rsidRDefault="00716A79" w:rsidP="00705FD6">
            <w:pPr>
              <w:pStyle w:val="TableParagraph"/>
              <w:jc w:val="left"/>
              <w:rPr>
                <w:color w:val="FF0000"/>
                <w:sz w:val="24"/>
              </w:rPr>
            </w:pPr>
            <w:r w:rsidRPr="009E349C">
              <w:rPr>
                <w:color w:val="FF0000"/>
                <w:sz w:val="24"/>
              </w:rPr>
              <w:t>Запах при</w:t>
            </w:r>
            <w:r w:rsidRPr="009E349C">
              <w:rPr>
                <w:color w:val="FF0000"/>
                <w:spacing w:val="-2"/>
                <w:sz w:val="24"/>
              </w:rPr>
              <w:t xml:space="preserve"> </w:t>
            </w:r>
            <w:r w:rsidRPr="009E349C">
              <w:rPr>
                <w:color w:val="FF0000"/>
                <w:sz w:val="24"/>
              </w:rPr>
              <w:t xml:space="preserve">20 </w:t>
            </w:r>
            <w:r w:rsidRPr="009E349C">
              <w:rPr>
                <w:color w:val="FF0000"/>
                <w:sz w:val="24"/>
                <w:vertAlign w:val="superscript"/>
              </w:rPr>
              <w:t>0</w:t>
            </w:r>
            <w:r w:rsidRPr="009E349C">
              <w:rPr>
                <w:color w:val="FF0000"/>
                <w:sz w:val="24"/>
              </w:rPr>
              <w:t>С,</w:t>
            </w:r>
            <w:r w:rsidRPr="009E349C">
              <w:rPr>
                <w:color w:val="FF0000"/>
                <w:spacing w:val="-2"/>
                <w:sz w:val="24"/>
              </w:rPr>
              <w:t xml:space="preserve"> </w:t>
            </w:r>
            <w:r w:rsidRPr="009E349C">
              <w:rPr>
                <w:color w:val="FF0000"/>
                <w:sz w:val="24"/>
              </w:rPr>
              <w:t>балл</w:t>
            </w:r>
          </w:p>
        </w:tc>
        <w:tc>
          <w:tcPr>
            <w:tcW w:w="1137" w:type="dxa"/>
          </w:tcPr>
          <w:p w:rsidR="00716A79" w:rsidRPr="009E349C" w:rsidRDefault="00716A79" w:rsidP="00705FD6">
            <w:pPr>
              <w:pStyle w:val="TableParagraph"/>
              <w:ind w:left="1"/>
              <w:rPr>
                <w:color w:val="FF0000"/>
                <w:sz w:val="24"/>
              </w:rPr>
            </w:pPr>
            <w:r w:rsidRPr="009E349C">
              <w:rPr>
                <w:color w:val="FF0000"/>
                <w:sz w:val="24"/>
              </w:rPr>
              <w:t>1</w:t>
            </w:r>
          </w:p>
        </w:tc>
        <w:tc>
          <w:tcPr>
            <w:tcW w:w="1206" w:type="dxa"/>
          </w:tcPr>
          <w:p w:rsidR="00716A79" w:rsidRPr="009E349C" w:rsidRDefault="00716A79" w:rsidP="00705FD6">
            <w:pPr>
              <w:pStyle w:val="TableParagraph"/>
              <w:rPr>
                <w:color w:val="FF0000"/>
                <w:sz w:val="24"/>
              </w:rPr>
            </w:pPr>
            <w:r w:rsidRPr="009E349C">
              <w:rPr>
                <w:color w:val="FF0000"/>
                <w:sz w:val="24"/>
              </w:rPr>
              <w:t>1</w:t>
            </w:r>
          </w:p>
        </w:tc>
        <w:tc>
          <w:tcPr>
            <w:tcW w:w="1486" w:type="dxa"/>
          </w:tcPr>
          <w:p w:rsidR="00716A79" w:rsidRPr="009E349C" w:rsidRDefault="00716A79" w:rsidP="00705FD6">
            <w:pPr>
              <w:pStyle w:val="TableParagraph"/>
              <w:ind w:left="2"/>
              <w:rPr>
                <w:color w:val="FF0000"/>
                <w:sz w:val="24"/>
              </w:rPr>
            </w:pPr>
            <w:r w:rsidRPr="009E349C">
              <w:rPr>
                <w:color w:val="FF0000"/>
                <w:sz w:val="24"/>
              </w:rPr>
              <w:t>1</w:t>
            </w:r>
          </w:p>
        </w:tc>
        <w:tc>
          <w:tcPr>
            <w:tcW w:w="1277" w:type="dxa"/>
          </w:tcPr>
          <w:p w:rsidR="00716A79" w:rsidRPr="009E349C" w:rsidRDefault="00716A79" w:rsidP="00705FD6">
            <w:pPr>
              <w:pStyle w:val="TableParagraph"/>
              <w:spacing w:line="273" w:lineRule="exact"/>
              <w:rPr>
                <w:color w:val="FF0000"/>
                <w:sz w:val="24"/>
              </w:rPr>
            </w:pPr>
            <w:r w:rsidRPr="009E349C">
              <w:rPr>
                <w:color w:val="FF0000"/>
                <w:sz w:val="24"/>
              </w:rPr>
              <w:t>2</w:t>
            </w:r>
          </w:p>
        </w:tc>
      </w:tr>
      <w:tr w:rsidR="00716A79" w:rsidRPr="009E349C" w:rsidTr="00716A79">
        <w:trPr>
          <w:trHeight w:val="300"/>
        </w:trPr>
        <w:tc>
          <w:tcPr>
            <w:tcW w:w="534" w:type="dxa"/>
          </w:tcPr>
          <w:p w:rsidR="00716A79" w:rsidRPr="009E349C" w:rsidRDefault="00716A79" w:rsidP="00705FD6">
            <w:pPr>
              <w:pStyle w:val="TableParagraph"/>
              <w:ind w:left="73" w:right="68"/>
              <w:rPr>
                <w:color w:val="FF0000"/>
                <w:sz w:val="24"/>
              </w:rPr>
            </w:pPr>
            <w:r w:rsidRPr="009E349C">
              <w:rPr>
                <w:color w:val="FF0000"/>
                <w:sz w:val="24"/>
              </w:rPr>
              <w:t>10</w:t>
            </w:r>
          </w:p>
        </w:tc>
        <w:tc>
          <w:tcPr>
            <w:tcW w:w="4286" w:type="dxa"/>
          </w:tcPr>
          <w:p w:rsidR="00716A79" w:rsidRPr="009E349C" w:rsidRDefault="00716A79" w:rsidP="00705FD6">
            <w:pPr>
              <w:pStyle w:val="TableParagraph"/>
              <w:jc w:val="left"/>
              <w:rPr>
                <w:color w:val="FF0000"/>
                <w:sz w:val="24"/>
              </w:rPr>
            </w:pPr>
            <w:r w:rsidRPr="009E349C">
              <w:rPr>
                <w:color w:val="FF0000"/>
                <w:sz w:val="24"/>
              </w:rPr>
              <w:t>Привкус,</w:t>
            </w:r>
            <w:r w:rsidRPr="009E349C">
              <w:rPr>
                <w:color w:val="FF0000"/>
                <w:spacing w:val="-4"/>
                <w:sz w:val="24"/>
              </w:rPr>
              <w:t xml:space="preserve"> </w:t>
            </w:r>
            <w:r w:rsidRPr="009E349C">
              <w:rPr>
                <w:color w:val="FF0000"/>
                <w:sz w:val="24"/>
              </w:rPr>
              <w:t>баллы</w:t>
            </w:r>
          </w:p>
        </w:tc>
        <w:tc>
          <w:tcPr>
            <w:tcW w:w="1137" w:type="dxa"/>
          </w:tcPr>
          <w:p w:rsidR="00716A79" w:rsidRPr="009E349C" w:rsidRDefault="00716A79" w:rsidP="00705FD6">
            <w:pPr>
              <w:pStyle w:val="TableParagraph"/>
              <w:ind w:left="4"/>
              <w:rPr>
                <w:color w:val="FF0000"/>
                <w:sz w:val="24"/>
              </w:rPr>
            </w:pPr>
            <w:r w:rsidRPr="009E349C">
              <w:rPr>
                <w:color w:val="FF0000"/>
                <w:w w:val="99"/>
                <w:sz w:val="24"/>
              </w:rPr>
              <w:t>-</w:t>
            </w:r>
          </w:p>
        </w:tc>
        <w:tc>
          <w:tcPr>
            <w:tcW w:w="1206" w:type="dxa"/>
          </w:tcPr>
          <w:p w:rsidR="00716A79" w:rsidRPr="009E349C" w:rsidRDefault="00716A79" w:rsidP="00705FD6">
            <w:pPr>
              <w:pStyle w:val="TableParagraph"/>
              <w:rPr>
                <w:color w:val="FF0000"/>
                <w:sz w:val="24"/>
              </w:rPr>
            </w:pPr>
            <w:r w:rsidRPr="009E349C">
              <w:rPr>
                <w:color w:val="FF0000"/>
                <w:sz w:val="24"/>
              </w:rPr>
              <w:t>1</w:t>
            </w:r>
          </w:p>
        </w:tc>
        <w:tc>
          <w:tcPr>
            <w:tcW w:w="1486" w:type="dxa"/>
          </w:tcPr>
          <w:p w:rsidR="00716A79" w:rsidRPr="009E349C" w:rsidRDefault="00716A79" w:rsidP="00705FD6">
            <w:pPr>
              <w:pStyle w:val="TableParagraph"/>
              <w:ind w:left="2"/>
              <w:rPr>
                <w:color w:val="FF0000"/>
                <w:sz w:val="24"/>
              </w:rPr>
            </w:pPr>
            <w:r w:rsidRPr="009E349C">
              <w:rPr>
                <w:color w:val="FF0000"/>
                <w:sz w:val="24"/>
              </w:rPr>
              <w:t>1</w:t>
            </w:r>
          </w:p>
        </w:tc>
        <w:tc>
          <w:tcPr>
            <w:tcW w:w="1277" w:type="dxa"/>
          </w:tcPr>
          <w:p w:rsidR="00716A79" w:rsidRPr="009E349C" w:rsidRDefault="00716A79" w:rsidP="00705FD6">
            <w:pPr>
              <w:pStyle w:val="TableParagraph"/>
              <w:spacing w:line="273" w:lineRule="exact"/>
              <w:rPr>
                <w:color w:val="FF0000"/>
                <w:sz w:val="24"/>
              </w:rPr>
            </w:pPr>
            <w:r w:rsidRPr="009E349C">
              <w:rPr>
                <w:color w:val="FF0000"/>
                <w:sz w:val="24"/>
              </w:rPr>
              <w:t>2</w:t>
            </w:r>
          </w:p>
        </w:tc>
      </w:tr>
      <w:tr w:rsidR="00716A79" w:rsidRPr="009E349C" w:rsidTr="00716A79">
        <w:trPr>
          <w:trHeight w:val="302"/>
        </w:trPr>
        <w:tc>
          <w:tcPr>
            <w:tcW w:w="9926" w:type="dxa"/>
            <w:gridSpan w:val="6"/>
          </w:tcPr>
          <w:p w:rsidR="00716A79" w:rsidRPr="009E349C" w:rsidRDefault="00716A79" w:rsidP="00705FD6">
            <w:pPr>
              <w:pStyle w:val="TableParagraph"/>
              <w:spacing w:before="11" w:line="271" w:lineRule="exact"/>
              <w:ind w:left="1319" w:right="1319"/>
              <w:rPr>
                <w:color w:val="FF0000"/>
                <w:sz w:val="24"/>
              </w:rPr>
            </w:pPr>
            <w:r w:rsidRPr="009E349C">
              <w:rPr>
                <w:color w:val="FF0000"/>
                <w:sz w:val="24"/>
              </w:rPr>
              <w:t>Вещества</w:t>
            </w:r>
            <w:r w:rsidRPr="009E349C">
              <w:rPr>
                <w:color w:val="FF0000"/>
                <w:spacing w:val="-3"/>
                <w:sz w:val="24"/>
              </w:rPr>
              <w:t xml:space="preserve"> </w:t>
            </w:r>
            <w:r w:rsidRPr="009E349C">
              <w:rPr>
                <w:color w:val="FF0000"/>
                <w:sz w:val="24"/>
              </w:rPr>
              <w:t>поступающие</w:t>
            </w:r>
            <w:r w:rsidRPr="009E349C">
              <w:rPr>
                <w:color w:val="FF0000"/>
                <w:spacing w:val="-3"/>
                <w:sz w:val="24"/>
              </w:rPr>
              <w:t xml:space="preserve"> </w:t>
            </w:r>
            <w:r w:rsidRPr="009E349C">
              <w:rPr>
                <w:color w:val="FF0000"/>
                <w:sz w:val="24"/>
              </w:rPr>
              <w:t>и</w:t>
            </w:r>
            <w:r w:rsidRPr="009E349C">
              <w:rPr>
                <w:color w:val="FF0000"/>
                <w:spacing w:val="-1"/>
                <w:sz w:val="24"/>
              </w:rPr>
              <w:t xml:space="preserve"> </w:t>
            </w:r>
            <w:r w:rsidRPr="009E349C">
              <w:rPr>
                <w:color w:val="FF0000"/>
                <w:sz w:val="24"/>
              </w:rPr>
              <w:t>образующиеся</w:t>
            </w:r>
            <w:r w:rsidRPr="009E349C">
              <w:rPr>
                <w:color w:val="FF0000"/>
                <w:spacing w:val="-2"/>
                <w:sz w:val="24"/>
              </w:rPr>
              <w:t xml:space="preserve"> </w:t>
            </w:r>
            <w:r w:rsidRPr="009E349C">
              <w:rPr>
                <w:color w:val="FF0000"/>
                <w:sz w:val="24"/>
              </w:rPr>
              <w:t>в воде</w:t>
            </w:r>
            <w:r w:rsidRPr="009E349C">
              <w:rPr>
                <w:color w:val="FF0000"/>
                <w:spacing w:val="-3"/>
                <w:sz w:val="24"/>
              </w:rPr>
              <w:t xml:space="preserve"> </w:t>
            </w:r>
            <w:r w:rsidRPr="009E349C">
              <w:rPr>
                <w:color w:val="FF0000"/>
                <w:sz w:val="24"/>
              </w:rPr>
              <w:t>в</w:t>
            </w:r>
            <w:r w:rsidRPr="009E349C">
              <w:rPr>
                <w:color w:val="FF0000"/>
                <w:spacing w:val="-2"/>
                <w:sz w:val="24"/>
              </w:rPr>
              <w:t xml:space="preserve"> </w:t>
            </w:r>
            <w:r w:rsidRPr="009E349C">
              <w:rPr>
                <w:color w:val="FF0000"/>
                <w:sz w:val="24"/>
              </w:rPr>
              <w:t>процессе</w:t>
            </w:r>
            <w:r w:rsidRPr="009E349C">
              <w:rPr>
                <w:color w:val="FF0000"/>
                <w:spacing w:val="-3"/>
                <w:sz w:val="24"/>
              </w:rPr>
              <w:t xml:space="preserve"> </w:t>
            </w:r>
            <w:r w:rsidRPr="009E349C">
              <w:rPr>
                <w:color w:val="FF0000"/>
                <w:sz w:val="24"/>
              </w:rPr>
              <w:t>ее</w:t>
            </w:r>
            <w:r w:rsidRPr="009E349C">
              <w:rPr>
                <w:color w:val="FF0000"/>
                <w:spacing w:val="-2"/>
                <w:sz w:val="24"/>
              </w:rPr>
              <w:t xml:space="preserve"> </w:t>
            </w:r>
            <w:r w:rsidRPr="009E349C">
              <w:rPr>
                <w:color w:val="FF0000"/>
                <w:sz w:val="24"/>
              </w:rPr>
              <w:t>обработки</w:t>
            </w:r>
          </w:p>
        </w:tc>
      </w:tr>
      <w:tr w:rsidR="00716A79" w:rsidRPr="009E349C" w:rsidTr="00716A79">
        <w:trPr>
          <w:trHeight w:val="299"/>
        </w:trPr>
        <w:tc>
          <w:tcPr>
            <w:tcW w:w="534" w:type="dxa"/>
          </w:tcPr>
          <w:p w:rsidR="00716A79" w:rsidRPr="009E349C" w:rsidRDefault="00716A79" w:rsidP="00705FD6">
            <w:pPr>
              <w:pStyle w:val="TableParagraph"/>
              <w:ind w:left="73" w:right="68"/>
              <w:rPr>
                <w:color w:val="FF0000"/>
                <w:sz w:val="24"/>
              </w:rPr>
            </w:pPr>
            <w:r w:rsidRPr="009E349C">
              <w:rPr>
                <w:color w:val="FF0000"/>
                <w:sz w:val="24"/>
              </w:rPr>
              <w:t>11</w:t>
            </w:r>
          </w:p>
        </w:tc>
        <w:tc>
          <w:tcPr>
            <w:tcW w:w="4286" w:type="dxa"/>
          </w:tcPr>
          <w:p w:rsidR="00716A79" w:rsidRPr="009E349C" w:rsidRDefault="00716A79" w:rsidP="00705FD6">
            <w:pPr>
              <w:pStyle w:val="TableParagraph"/>
              <w:jc w:val="left"/>
              <w:rPr>
                <w:color w:val="FF0000"/>
                <w:sz w:val="24"/>
              </w:rPr>
            </w:pPr>
            <w:r w:rsidRPr="009E349C">
              <w:rPr>
                <w:color w:val="FF0000"/>
                <w:sz w:val="24"/>
              </w:rPr>
              <w:t>Алюминий,</w:t>
            </w:r>
            <w:r w:rsidRPr="009E349C">
              <w:rPr>
                <w:color w:val="FF0000"/>
                <w:spacing w:val="-4"/>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16A79" w:rsidP="00705FD6">
            <w:pPr>
              <w:pStyle w:val="TableParagraph"/>
              <w:ind w:left="290"/>
              <w:jc w:val="left"/>
              <w:rPr>
                <w:color w:val="FF0000"/>
                <w:sz w:val="24"/>
              </w:rPr>
            </w:pPr>
            <w:r w:rsidRPr="009E349C">
              <w:rPr>
                <w:color w:val="FF0000"/>
                <w:sz w:val="24"/>
              </w:rPr>
              <w:t>&lt;0,04</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0,</w:t>
            </w:r>
            <w:r w:rsidR="00FF7AA8" w:rsidRPr="009E349C">
              <w:rPr>
                <w:color w:val="FF0000"/>
                <w:sz w:val="24"/>
              </w:rPr>
              <w:t>16</w:t>
            </w:r>
          </w:p>
        </w:tc>
        <w:tc>
          <w:tcPr>
            <w:tcW w:w="1486" w:type="dxa"/>
          </w:tcPr>
          <w:p w:rsidR="00716A79" w:rsidRPr="009E349C" w:rsidRDefault="00716A79" w:rsidP="00705FD6">
            <w:pPr>
              <w:pStyle w:val="TableParagraph"/>
              <w:ind w:left="239" w:right="239"/>
              <w:rPr>
                <w:color w:val="FF0000"/>
                <w:sz w:val="24"/>
              </w:rPr>
            </w:pPr>
            <w:r w:rsidRPr="009E349C">
              <w:rPr>
                <w:color w:val="FF0000"/>
                <w:sz w:val="24"/>
              </w:rPr>
              <w:t>0,</w:t>
            </w:r>
            <w:r w:rsidR="00FF7AA8" w:rsidRPr="009E349C">
              <w:rPr>
                <w:color w:val="FF0000"/>
                <w:sz w:val="24"/>
              </w:rPr>
              <w:t>17</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0,2</w:t>
            </w:r>
          </w:p>
        </w:tc>
      </w:tr>
      <w:tr w:rsidR="00716A79" w:rsidRPr="009E349C" w:rsidTr="00716A79">
        <w:trPr>
          <w:trHeight w:val="299"/>
        </w:trPr>
        <w:tc>
          <w:tcPr>
            <w:tcW w:w="534" w:type="dxa"/>
          </w:tcPr>
          <w:p w:rsidR="00716A79" w:rsidRPr="009E349C" w:rsidRDefault="00716A79" w:rsidP="00705FD6">
            <w:pPr>
              <w:pStyle w:val="TableParagraph"/>
              <w:ind w:left="73" w:right="68"/>
              <w:rPr>
                <w:color w:val="FF0000"/>
                <w:sz w:val="24"/>
              </w:rPr>
            </w:pPr>
            <w:r w:rsidRPr="009E349C">
              <w:rPr>
                <w:color w:val="FF0000"/>
                <w:sz w:val="24"/>
              </w:rPr>
              <w:t>12</w:t>
            </w:r>
          </w:p>
        </w:tc>
        <w:tc>
          <w:tcPr>
            <w:tcW w:w="4286" w:type="dxa"/>
          </w:tcPr>
          <w:p w:rsidR="00716A79" w:rsidRPr="009E349C" w:rsidRDefault="00716A79" w:rsidP="00705FD6">
            <w:pPr>
              <w:pStyle w:val="TableParagraph"/>
              <w:jc w:val="left"/>
              <w:rPr>
                <w:color w:val="FF0000"/>
                <w:sz w:val="24"/>
              </w:rPr>
            </w:pPr>
            <w:r w:rsidRPr="009E349C">
              <w:rPr>
                <w:color w:val="FF0000"/>
                <w:sz w:val="24"/>
              </w:rPr>
              <w:t>Остаточный</w:t>
            </w:r>
            <w:r w:rsidRPr="009E349C">
              <w:rPr>
                <w:color w:val="FF0000"/>
                <w:spacing w:val="-1"/>
                <w:sz w:val="24"/>
              </w:rPr>
              <w:t xml:space="preserve"> </w:t>
            </w:r>
            <w:r w:rsidRPr="009E349C">
              <w:rPr>
                <w:color w:val="FF0000"/>
                <w:sz w:val="24"/>
              </w:rPr>
              <w:t>активный</w:t>
            </w:r>
            <w:r w:rsidRPr="009E349C">
              <w:rPr>
                <w:color w:val="FF0000"/>
                <w:spacing w:val="-2"/>
                <w:sz w:val="24"/>
              </w:rPr>
              <w:t xml:space="preserve"> </w:t>
            </w:r>
            <w:r w:rsidRPr="009E349C">
              <w:rPr>
                <w:color w:val="FF0000"/>
                <w:sz w:val="24"/>
              </w:rPr>
              <w:t>хлор,</w:t>
            </w:r>
            <w:r w:rsidRPr="009E349C">
              <w:rPr>
                <w:color w:val="FF0000"/>
                <w:spacing w:val="-2"/>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16A79" w:rsidP="00705FD6">
            <w:pPr>
              <w:pStyle w:val="TableParagraph"/>
              <w:ind w:left="4"/>
              <w:rPr>
                <w:color w:val="FF0000"/>
                <w:sz w:val="24"/>
              </w:rPr>
            </w:pPr>
            <w:r w:rsidRPr="009E349C">
              <w:rPr>
                <w:color w:val="FF0000"/>
                <w:w w:val="99"/>
                <w:sz w:val="24"/>
              </w:rPr>
              <w:t>-</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1,0</w:t>
            </w:r>
          </w:p>
        </w:tc>
        <w:tc>
          <w:tcPr>
            <w:tcW w:w="1486" w:type="dxa"/>
          </w:tcPr>
          <w:p w:rsidR="00716A79" w:rsidRPr="009E349C" w:rsidRDefault="00716A79" w:rsidP="00705FD6">
            <w:pPr>
              <w:pStyle w:val="TableParagraph"/>
              <w:ind w:left="239" w:right="239"/>
              <w:rPr>
                <w:color w:val="FF0000"/>
                <w:sz w:val="24"/>
              </w:rPr>
            </w:pPr>
            <w:r w:rsidRPr="009E349C">
              <w:rPr>
                <w:color w:val="FF0000"/>
                <w:sz w:val="24"/>
              </w:rPr>
              <w:t>0,</w:t>
            </w:r>
            <w:r w:rsidR="00FF7AA8" w:rsidRPr="009E349C">
              <w:rPr>
                <w:color w:val="FF0000"/>
                <w:sz w:val="24"/>
              </w:rPr>
              <w:t>80</w:t>
            </w:r>
          </w:p>
        </w:tc>
        <w:tc>
          <w:tcPr>
            <w:tcW w:w="1277" w:type="dxa"/>
          </w:tcPr>
          <w:p w:rsidR="00716A79" w:rsidRPr="009E349C" w:rsidRDefault="00FF7AA8" w:rsidP="00705FD6">
            <w:pPr>
              <w:pStyle w:val="TableParagraph"/>
              <w:spacing w:line="273" w:lineRule="exact"/>
              <w:ind w:left="144" w:right="142"/>
              <w:rPr>
                <w:color w:val="FF0000"/>
                <w:sz w:val="24"/>
              </w:rPr>
            </w:pPr>
            <w:r w:rsidRPr="009E349C">
              <w:rPr>
                <w:color w:val="FF0000"/>
                <w:sz w:val="24"/>
              </w:rPr>
              <w:t>0,8-</w:t>
            </w:r>
            <w:r w:rsidR="00716A79" w:rsidRPr="009E349C">
              <w:rPr>
                <w:color w:val="FF0000"/>
                <w:sz w:val="24"/>
              </w:rPr>
              <w:t>1,2</w:t>
            </w:r>
          </w:p>
        </w:tc>
      </w:tr>
      <w:tr w:rsidR="00716A79" w:rsidRPr="009E349C" w:rsidTr="00716A79">
        <w:trPr>
          <w:trHeight w:val="299"/>
        </w:trPr>
        <w:tc>
          <w:tcPr>
            <w:tcW w:w="534" w:type="dxa"/>
          </w:tcPr>
          <w:p w:rsidR="00716A79" w:rsidRPr="009E349C" w:rsidRDefault="00716A79" w:rsidP="00705FD6">
            <w:pPr>
              <w:pStyle w:val="TableParagraph"/>
              <w:ind w:left="73" w:right="68"/>
              <w:rPr>
                <w:color w:val="FF0000"/>
                <w:sz w:val="24"/>
              </w:rPr>
            </w:pPr>
            <w:r w:rsidRPr="009E349C">
              <w:rPr>
                <w:color w:val="FF0000"/>
                <w:sz w:val="24"/>
              </w:rPr>
              <w:t>13</w:t>
            </w:r>
          </w:p>
        </w:tc>
        <w:tc>
          <w:tcPr>
            <w:tcW w:w="4286" w:type="dxa"/>
          </w:tcPr>
          <w:p w:rsidR="00716A79" w:rsidRPr="009E349C" w:rsidRDefault="00716A79" w:rsidP="00705FD6">
            <w:pPr>
              <w:pStyle w:val="TableParagraph"/>
              <w:jc w:val="left"/>
              <w:rPr>
                <w:color w:val="FF0000"/>
                <w:sz w:val="24"/>
              </w:rPr>
            </w:pPr>
            <w:r w:rsidRPr="009E349C">
              <w:rPr>
                <w:color w:val="FF0000"/>
                <w:sz w:val="24"/>
              </w:rPr>
              <w:t>Хлороформ,</w:t>
            </w:r>
            <w:r w:rsidRPr="009E349C">
              <w:rPr>
                <w:color w:val="FF0000"/>
                <w:spacing w:val="-7"/>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16A79" w:rsidP="00705FD6">
            <w:pPr>
              <w:pStyle w:val="TableParagraph"/>
              <w:ind w:left="170"/>
              <w:jc w:val="left"/>
              <w:rPr>
                <w:color w:val="FF0000"/>
                <w:sz w:val="24"/>
              </w:rPr>
            </w:pPr>
            <w:r w:rsidRPr="009E349C">
              <w:rPr>
                <w:color w:val="FF0000"/>
                <w:sz w:val="24"/>
              </w:rPr>
              <w:t>&lt;0,0006</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0,0</w:t>
            </w:r>
            <w:r w:rsidR="00FF7AA8" w:rsidRPr="009E349C">
              <w:rPr>
                <w:color w:val="FF0000"/>
                <w:sz w:val="24"/>
              </w:rPr>
              <w:t>11</w:t>
            </w:r>
          </w:p>
        </w:tc>
        <w:tc>
          <w:tcPr>
            <w:tcW w:w="1486" w:type="dxa"/>
          </w:tcPr>
          <w:p w:rsidR="00716A79" w:rsidRPr="009E349C" w:rsidRDefault="00716A79" w:rsidP="00705FD6">
            <w:pPr>
              <w:pStyle w:val="TableParagraph"/>
              <w:ind w:left="239" w:right="239"/>
              <w:rPr>
                <w:color w:val="FF0000"/>
                <w:sz w:val="24"/>
              </w:rPr>
            </w:pPr>
            <w:r w:rsidRPr="009E349C">
              <w:rPr>
                <w:color w:val="FF0000"/>
                <w:sz w:val="24"/>
              </w:rPr>
              <w:t>0,0</w:t>
            </w:r>
            <w:r w:rsidR="00FF7AA8" w:rsidRPr="009E349C">
              <w:rPr>
                <w:color w:val="FF0000"/>
                <w:sz w:val="24"/>
              </w:rPr>
              <w:t>16</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0,06</w:t>
            </w:r>
          </w:p>
        </w:tc>
      </w:tr>
      <w:tr w:rsidR="00716A79" w:rsidRPr="009E349C" w:rsidTr="00716A79">
        <w:trPr>
          <w:trHeight w:val="299"/>
        </w:trPr>
        <w:tc>
          <w:tcPr>
            <w:tcW w:w="534" w:type="dxa"/>
          </w:tcPr>
          <w:p w:rsidR="00716A79" w:rsidRPr="009E349C" w:rsidRDefault="00716A79" w:rsidP="00705FD6">
            <w:pPr>
              <w:pStyle w:val="TableParagraph"/>
              <w:ind w:left="73" w:right="68"/>
              <w:rPr>
                <w:color w:val="FF0000"/>
                <w:sz w:val="24"/>
              </w:rPr>
            </w:pPr>
            <w:r w:rsidRPr="009E349C">
              <w:rPr>
                <w:color w:val="FF0000"/>
                <w:sz w:val="24"/>
              </w:rPr>
              <w:t>14</w:t>
            </w:r>
          </w:p>
        </w:tc>
        <w:tc>
          <w:tcPr>
            <w:tcW w:w="4286" w:type="dxa"/>
          </w:tcPr>
          <w:p w:rsidR="00716A79" w:rsidRPr="009E349C" w:rsidRDefault="00716A79" w:rsidP="00705FD6">
            <w:pPr>
              <w:pStyle w:val="TableParagraph"/>
              <w:jc w:val="left"/>
              <w:rPr>
                <w:color w:val="FF0000"/>
                <w:sz w:val="24"/>
              </w:rPr>
            </w:pPr>
            <w:r w:rsidRPr="009E349C">
              <w:rPr>
                <w:color w:val="FF0000"/>
                <w:sz w:val="24"/>
              </w:rPr>
              <w:t>Сульфат-ион,</w:t>
            </w:r>
            <w:r w:rsidRPr="009E349C">
              <w:rPr>
                <w:color w:val="FF0000"/>
                <w:spacing w:val="-3"/>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FF7AA8" w:rsidP="00FF7AA8">
            <w:pPr>
              <w:pStyle w:val="TableParagraph"/>
              <w:ind w:left="366" w:right="283"/>
              <w:rPr>
                <w:color w:val="FF0000"/>
                <w:sz w:val="24"/>
              </w:rPr>
            </w:pPr>
            <w:r w:rsidRPr="009E349C">
              <w:rPr>
                <w:color w:val="FF0000"/>
                <w:sz w:val="24"/>
              </w:rPr>
              <w:t>46,1</w:t>
            </w:r>
          </w:p>
        </w:tc>
        <w:tc>
          <w:tcPr>
            <w:tcW w:w="1206" w:type="dxa"/>
          </w:tcPr>
          <w:p w:rsidR="00716A79" w:rsidRPr="009E349C" w:rsidRDefault="00FF7AA8" w:rsidP="00705FD6">
            <w:pPr>
              <w:pStyle w:val="TableParagraph"/>
              <w:ind w:left="122" w:right="122"/>
              <w:rPr>
                <w:color w:val="FF0000"/>
                <w:sz w:val="24"/>
              </w:rPr>
            </w:pPr>
            <w:r w:rsidRPr="009E349C">
              <w:rPr>
                <w:color w:val="FF0000"/>
                <w:sz w:val="24"/>
              </w:rPr>
              <w:t>70,1</w:t>
            </w:r>
          </w:p>
        </w:tc>
        <w:tc>
          <w:tcPr>
            <w:tcW w:w="1486" w:type="dxa"/>
          </w:tcPr>
          <w:p w:rsidR="00716A79" w:rsidRPr="009E349C" w:rsidRDefault="00716A79" w:rsidP="00705FD6">
            <w:pPr>
              <w:pStyle w:val="TableParagraph"/>
              <w:ind w:left="1"/>
              <w:rPr>
                <w:color w:val="FF0000"/>
                <w:sz w:val="24"/>
              </w:rPr>
            </w:pPr>
            <w:r w:rsidRPr="009E349C">
              <w:rPr>
                <w:color w:val="FF0000"/>
                <w:w w:val="99"/>
                <w:sz w:val="24"/>
              </w:rPr>
              <w:t>-</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500,0</w:t>
            </w:r>
          </w:p>
        </w:tc>
      </w:tr>
      <w:tr w:rsidR="00716A79" w:rsidRPr="009E349C" w:rsidTr="00716A79">
        <w:trPr>
          <w:trHeight w:val="299"/>
        </w:trPr>
        <w:tc>
          <w:tcPr>
            <w:tcW w:w="534" w:type="dxa"/>
          </w:tcPr>
          <w:p w:rsidR="00716A79" w:rsidRPr="009E349C" w:rsidRDefault="00716A79" w:rsidP="00705FD6">
            <w:pPr>
              <w:pStyle w:val="TableParagraph"/>
              <w:ind w:left="73" w:right="68"/>
              <w:rPr>
                <w:color w:val="FF0000"/>
                <w:sz w:val="24"/>
              </w:rPr>
            </w:pPr>
            <w:r w:rsidRPr="009E349C">
              <w:rPr>
                <w:color w:val="FF0000"/>
                <w:sz w:val="24"/>
              </w:rPr>
              <w:t>15</w:t>
            </w:r>
          </w:p>
        </w:tc>
        <w:tc>
          <w:tcPr>
            <w:tcW w:w="4286" w:type="dxa"/>
          </w:tcPr>
          <w:p w:rsidR="00716A79" w:rsidRPr="009E349C" w:rsidRDefault="00716A79" w:rsidP="00705FD6">
            <w:pPr>
              <w:pStyle w:val="TableParagraph"/>
              <w:jc w:val="left"/>
              <w:rPr>
                <w:color w:val="FF0000"/>
                <w:sz w:val="24"/>
              </w:rPr>
            </w:pPr>
            <w:r w:rsidRPr="009E349C">
              <w:rPr>
                <w:color w:val="FF0000"/>
                <w:sz w:val="24"/>
              </w:rPr>
              <w:t>Хлорид-ион,</w:t>
            </w:r>
            <w:r w:rsidRPr="009E349C">
              <w:rPr>
                <w:color w:val="FF0000"/>
                <w:spacing w:val="-4"/>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FF7AA8" w:rsidP="00705FD6">
            <w:pPr>
              <w:pStyle w:val="TableParagraph"/>
              <w:ind w:left="1"/>
              <w:rPr>
                <w:color w:val="FF0000"/>
                <w:sz w:val="24"/>
              </w:rPr>
            </w:pPr>
            <w:r w:rsidRPr="009E349C">
              <w:rPr>
                <w:color w:val="FF0000"/>
                <w:sz w:val="24"/>
              </w:rPr>
              <w:t>13,1</w:t>
            </w:r>
          </w:p>
        </w:tc>
        <w:tc>
          <w:tcPr>
            <w:tcW w:w="1206" w:type="dxa"/>
          </w:tcPr>
          <w:p w:rsidR="00716A79" w:rsidRPr="009E349C" w:rsidRDefault="00716A79" w:rsidP="00705FD6">
            <w:pPr>
              <w:pStyle w:val="TableParagraph"/>
              <w:ind w:left="122" w:right="122"/>
              <w:rPr>
                <w:color w:val="FF0000"/>
                <w:sz w:val="24"/>
              </w:rPr>
            </w:pPr>
            <w:r w:rsidRPr="009E349C">
              <w:rPr>
                <w:color w:val="FF0000"/>
                <w:sz w:val="24"/>
              </w:rPr>
              <w:t>1</w:t>
            </w:r>
            <w:r w:rsidR="00FF7AA8" w:rsidRPr="009E349C">
              <w:rPr>
                <w:color w:val="FF0000"/>
                <w:sz w:val="24"/>
              </w:rPr>
              <w:t>5,</w:t>
            </w:r>
            <w:r w:rsidRPr="009E349C">
              <w:rPr>
                <w:color w:val="FF0000"/>
                <w:sz w:val="24"/>
              </w:rPr>
              <w:t>1</w:t>
            </w:r>
          </w:p>
        </w:tc>
        <w:tc>
          <w:tcPr>
            <w:tcW w:w="1486" w:type="dxa"/>
          </w:tcPr>
          <w:p w:rsidR="00716A79" w:rsidRPr="009E349C" w:rsidRDefault="00716A79" w:rsidP="00705FD6">
            <w:pPr>
              <w:pStyle w:val="TableParagraph"/>
              <w:ind w:left="239" w:right="238"/>
              <w:rPr>
                <w:color w:val="FF0000"/>
                <w:sz w:val="24"/>
              </w:rPr>
            </w:pPr>
            <w:r w:rsidRPr="009E349C">
              <w:rPr>
                <w:color w:val="FF0000"/>
                <w:sz w:val="24"/>
              </w:rPr>
              <w:t>1</w:t>
            </w:r>
            <w:r w:rsidR="00FF7AA8" w:rsidRPr="009E349C">
              <w:rPr>
                <w:color w:val="FF0000"/>
                <w:sz w:val="24"/>
              </w:rPr>
              <w:t>5,7</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350,0</w:t>
            </w:r>
          </w:p>
        </w:tc>
      </w:tr>
      <w:tr w:rsidR="00716A79" w:rsidRPr="009E349C" w:rsidTr="00716A79">
        <w:trPr>
          <w:trHeight w:val="299"/>
        </w:trPr>
        <w:tc>
          <w:tcPr>
            <w:tcW w:w="9926" w:type="dxa"/>
            <w:gridSpan w:val="6"/>
          </w:tcPr>
          <w:p w:rsidR="00716A79" w:rsidRPr="009E349C" w:rsidRDefault="00716A79" w:rsidP="00705FD6">
            <w:pPr>
              <w:pStyle w:val="TableParagraph"/>
              <w:spacing w:before="8" w:line="271" w:lineRule="exact"/>
              <w:ind w:left="1319" w:right="1314"/>
              <w:rPr>
                <w:color w:val="FF0000"/>
                <w:sz w:val="24"/>
              </w:rPr>
            </w:pPr>
            <w:r w:rsidRPr="009E349C">
              <w:rPr>
                <w:color w:val="FF0000"/>
                <w:sz w:val="24"/>
              </w:rPr>
              <w:t>Металлы</w:t>
            </w:r>
          </w:p>
        </w:tc>
      </w:tr>
      <w:tr w:rsidR="00716A79" w:rsidRPr="009E349C" w:rsidTr="00716A79">
        <w:trPr>
          <w:trHeight w:val="299"/>
        </w:trPr>
        <w:tc>
          <w:tcPr>
            <w:tcW w:w="534" w:type="dxa"/>
          </w:tcPr>
          <w:p w:rsidR="00716A79" w:rsidRPr="009E349C" w:rsidRDefault="00716A79" w:rsidP="00705FD6">
            <w:pPr>
              <w:pStyle w:val="TableParagraph"/>
              <w:ind w:left="73" w:right="68"/>
              <w:rPr>
                <w:color w:val="FF0000"/>
                <w:sz w:val="24"/>
              </w:rPr>
            </w:pPr>
            <w:r w:rsidRPr="009E349C">
              <w:rPr>
                <w:color w:val="FF0000"/>
                <w:sz w:val="24"/>
              </w:rPr>
              <w:t>16</w:t>
            </w:r>
          </w:p>
        </w:tc>
        <w:tc>
          <w:tcPr>
            <w:tcW w:w="4286" w:type="dxa"/>
          </w:tcPr>
          <w:p w:rsidR="00716A79" w:rsidRPr="009E349C" w:rsidRDefault="00716A79" w:rsidP="00705FD6">
            <w:pPr>
              <w:pStyle w:val="TableParagraph"/>
              <w:jc w:val="left"/>
              <w:rPr>
                <w:color w:val="FF0000"/>
                <w:sz w:val="24"/>
              </w:rPr>
            </w:pPr>
            <w:r w:rsidRPr="009E349C">
              <w:rPr>
                <w:color w:val="FF0000"/>
                <w:sz w:val="24"/>
              </w:rPr>
              <w:t>Железо</w:t>
            </w:r>
            <w:r w:rsidRPr="009E349C">
              <w:rPr>
                <w:color w:val="FF0000"/>
                <w:spacing w:val="-3"/>
                <w:sz w:val="24"/>
              </w:rPr>
              <w:t xml:space="preserve"> </w:t>
            </w:r>
            <w:r w:rsidRPr="009E349C">
              <w:rPr>
                <w:color w:val="FF0000"/>
                <w:sz w:val="24"/>
              </w:rPr>
              <w:t>(общее),</w:t>
            </w:r>
            <w:r w:rsidRPr="009E349C">
              <w:rPr>
                <w:color w:val="FF0000"/>
                <w:spacing w:val="-2"/>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16A79" w:rsidP="00705FD6">
            <w:pPr>
              <w:pStyle w:val="TableParagraph"/>
              <w:ind w:left="357"/>
              <w:jc w:val="left"/>
              <w:rPr>
                <w:color w:val="FF0000"/>
                <w:sz w:val="24"/>
              </w:rPr>
            </w:pPr>
            <w:r w:rsidRPr="009E349C">
              <w:rPr>
                <w:color w:val="FF0000"/>
                <w:sz w:val="24"/>
              </w:rPr>
              <w:t>0,</w:t>
            </w:r>
            <w:r w:rsidR="00FF7AA8" w:rsidRPr="009E349C">
              <w:rPr>
                <w:color w:val="FF0000"/>
                <w:sz w:val="24"/>
              </w:rPr>
              <w:t>18</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0,1</w:t>
            </w:r>
            <w:r w:rsidR="00FF7AA8" w:rsidRPr="009E349C">
              <w:rPr>
                <w:color w:val="FF0000"/>
                <w:sz w:val="24"/>
              </w:rPr>
              <w:t>0</w:t>
            </w:r>
          </w:p>
        </w:tc>
        <w:tc>
          <w:tcPr>
            <w:tcW w:w="1486" w:type="dxa"/>
          </w:tcPr>
          <w:p w:rsidR="00716A79" w:rsidRPr="009E349C" w:rsidRDefault="00716A79" w:rsidP="00705FD6">
            <w:pPr>
              <w:pStyle w:val="TableParagraph"/>
              <w:ind w:left="239" w:right="239"/>
              <w:rPr>
                <w:color w:val="FF0000"/>
                <w:sz w:val="24"/>
              </w:rPr>
            </w:pPr>
            <w:r w:rsidRPr="009E349C">
              <w:rPr>
                <w:color w:val="FF0000"/>
                <w:sz w:val="24"/>
              </w:rPr>
              <w:t>0,</w:t>
            </w:r>
            <w:r w:rsidR="00FF7AA8" w:rsidRPr="009E349C">
              <w:rPr>
                <w:color w:val="FF0000"/>
                <w:sz w:val="24"/>
              </w:rPr>
              <w:t>16</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0,3</w:t>
            </w:r>
          </w:p>
        </w:tc>
      </w:tr>
      <w:tr w:rsidR="00716A79" w:rsidRPr="009E349C" w:rsidTr="00716A79">
        <w:trPr>
          <w:trHeight w:val="299"/>
        </w:trPr>
        <w:tc>
          <w:tcPr>
            <w:tcW w:w="534" w:type="dxa"/>
          </w:tcPr>
          <w:p w:rsidR="00716A79" w:rsidRPr="009E349C" w:rsidRDefault="00716A79" w:rsidP="00705FD6">
            <w:pPr>
              <w:pStyle w:val="TableParagraph"/>
              <w:ind w:left="73" w:right="68"/>
              <w:rPr>
                <w:color w:val="FF0000"/>
                <w:sz w:val="24"/>
              </w:rPr>
            </w:pPr>
            <w:r w:rsidRPr="009E349C">
              <w:rPr>
                <w:color w:val="FF0000"/>
                <w:sz w:val="24"/>
              </w:rPr>
              <w:t>17</w:t>
            </w:r>
          </w:p>
        </w:tc>
        <w:tc>
          <w:tcPr>
            <w:tcW w:w="4286" w:type="dxa"/>
          </w:tcPr>
          <w:p w:rsidR="00716A79" w:rsidRPr="009E349C" w:rsidRDefault="00716A79" w:rsidP="00705FD6">
            <w:pPr>
              <w:pStyle w:val="TableParagraph"/>
              <w:jc w:val="left"/>
              <w:rPr>
                <w:color w:val="FF0000"/>
                <w:sz w:val="24"/>
              </w:rPr>
            </w:pPr>
            <w:r w:rsidRPr="009E349C">
              <w:rPr>
                <w:color w:val="FF0000"/>
                <w:sz w:val="24"/>
              </w:rPr>
              <w:t>Кадмий,</w:t>
            </w:r>
            <w:r w:rsidRPr="009E349C">
              <w:rPr>
                <w:color w:val="FF0000"/>
                <w:spacing w:val="-2"/>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16A79" w:rsidP="00705FD6">
            <w:pPr>
              <w:pStyle w:val="TableParagraph"/>
              <w:ind w:left="170"/>
              <w:jc w:val="left"/>
              <w:rPr>
                <w:color w:val="FF0000"/>
                <w:sz w:val="24"/>
              </w:rPr>
            </w:pPr>
            <w:r w:rsidRPr="009E349C">
              <w:rPr>
                <w:color w:val="FF0000"/>
                <w:sz w:val="24"/>
              </w:rPr>
              <w:t>&lt;0,0002</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&lt;0,0002</w:t>
            </w:r>
          </w:p>
        </w:tc>
        <w:tc>
          <w:tcPr>
            <w:tcW w:w="1486" w:type="dxa"/>
          </w:tcPr>
          <w:p w:rsidR="00716A79" w:rsidRPr="009E349C" w:rsidRDefault="00716A79" w:rsidP="00705FD6">
            <w:pPr>
              <w:pStyle w:val="TableParagraph"/>
              <w:ind w:left="239" w:right="239"/>
              <w:rPr>
                <w:color w:val="FF0000"/>
                <w:sz w:val="24"/>
              </w:rPr>
            </w:pPr>
            <w:r w:rsidRPr="009E349C">
              <w:rPr>
                <w:color w:val="FF0000"/>
                <w:sz w:val="24"/>
              </w:rPr>
              <w:t>&lt;0,0002</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0,001</w:t>
            </w:r>
          </w:p>
        </w:tc>
      </w:tr>
      <w:tr w:rsidR="00716A79" w:rsidRPr="009E349C" w:rsidTr="00716A79">
        <w:trPr>
          <w:trHeight w:val="300"/>
        </w:trPr>
        <w:tc>
          <w:tcPr>
            <w:tcW w:w="534" w:type="dxa"/>
          </w:tcPr>
          <w:p w:rsidR="00716A79" w:rsidRPr="009E349C" w:rsidRDefault="00716A79" w:rsidP="00705FD6">
            <w:pPr>
              <w:pStyle w:val="TableParagraph"/>
              <w:ind w:left="73" w:right="68"/>
              <w:rPr>
                <w:color w:val="FF0000"/>
                <w:sz w:val="24"/>
              </w:rPr>
            </w:pPr>
            <w:r w:rsidRPr="009E349C">
              <w:rPr>
                <w:color w:val="FF0000"/>
                <w:sz w:val="24"/>
              </w:rPr>
              <w:t>18</w:t>
            </w:r>
          </w:p>
        </w:tc>
        <w:tc>
          <w:tcPr>
            <w:tcW w:w="4286" w:type="dxa"/>
          </w:tcPr>
          <w:p w:rsidR="00716A79" w:rsidRPr="009E349C" w:rsidRDefault="00716A79" w:rsidP="00705FD6">
            <w:pPr>
              <w:pStyle w:val="TableParagraph"/>
              <w:jc w:val="left"/>
              <w:rPr>
                <w:color w:val="FF0000"/>
                <w:sz w:val="24"/>
              </w:rPr>
            </w:pPr>
            <w:r w:rsidRPr="009E349C">
              <w:rPr>
                <w:color w:val="FF0000"/>
                <w:sz w:val="24"/>
              </w:rPr>
              <w:t>Марганец,</w:t>
            </w:r>
            <w:r w:rsidRPr="009E349C">
              <w:rPr>
                <w:color w:val="FF0000"/>
                <w:spacing w:val="-3"/>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16A79" w:rsidP="00705FD6">
            <w:pPr>
              <w:pStyle w:val="TableParagraph"/>
              <w:ind w:left="297"/>
              <w:jc w:val="left"/>
              <w:rPr>
                <w:color w:val="FF0000"/>
                <w:sz w:val="24"/>
              </w:rPr>
            </w:pPr>
            <w:r w:rsidRPr="009E349C">
              <w:rPr>
                <w:color w:val="FF0000"/>
                <w:sz w:val="24"/>
              </w:rPr>
              <w:t>0,0</w:t>
            </w:r>
            <w:r w:rsidR="00FF7AA8" w:rsidRPr="009E349C">
              <w:rPr>
                <w:color w:val="FF0000"/>
                <w:sz w:val="24"/>
              </w:rPr>
              <w:t>33</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0,0</w:t>
            </w:r>
            <w:r w:rsidR="00FF7AA8" w:rsidRPr="009E349C">
              <w:rPr>
                <w:color w:val="FF0000"/>
                <w:sz w:val="24"/>
              </w:rPr>
              <w:t>17</w:t>
            </w:r>
          </w:p>
        </w:tc>
        <w:tc>
          <w:tcPr>
            <w:tcW w:w="1486" w:type="dxa"/>
          </w:tcPr>
          <w:p w:rsidR="00716A79" w:rsidRPr="009E349C" w:rsidRDefault="00716A79" w:rsidP="00705FD6">
            <w:pPr>
              <w:pStyle w:val="TableParagraph"/>
              <w:ind w:left="239" w:right="239"/>
              <w:rPr>
                <w:color w:val="FF0000"/>
                <w:sz w:val="24"/>
              </w:rPr>
            </w:pPr>
            <w:r w:rsidRPr="009E349C">
              <w:rPr>
                <w:color w:val="FF0000"/>
                <w:sz w:val="24"/>
              </w:rPr>
              <w:t>0,0</w:t>
            </w:r>
            <w:r w:rsidR="00FF7AA8" w:rsidRPr="009E349C">
              <w:rPr>
                <w:color w:val="FF0000"/>
                <w:sz w:val="24"/>
              </w:rPr>
              <w:t>16</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0,1</w:t>
            </w:r>
          </w:p>
        </w:tc>
      </w:tr>
      <w:tr w:rsidR="00716A79" w:rsidRPr="009E349C" w:rsidTr="00716A79">
        <w:trPr>
          <w:trHeight w:val="299"/>
        </w:trPr>
        <w:tc>
          <w:tcPr>
            <w:tcW w:w="534" w:type="dxa"/>
          </w:tcPr>
          <w:p w:rsidR="00716A79" w:rsidRPr="009E349C" w:rsidRDefault="00716A79" w:rsidP="00705FD6">
            <w:pPr>
              <w:pStyle w:val="TableParagraph"/>
              <w:ind w:left="73" w:right="68"/>
              <w:rPr>
                <w:color w:val="FF0000"/>
                <w:sz w:val="24"/>
              </w:rPr>
            </w:pPr>
            <w:r w:rsidRPr="009E349C">
              <w:rPr>
                <w:color w:val="FF0000"/>
                <w:sz w:val="24"/>
              </w:rPr>
              <w:t>19</w:t>
            </w:r>
          </w:p>
        </w:tc>
        <w:tc>
          <w:tcPr>
            <w:tcW w:w="4286" w:type="dxa"/>
          </w:tcPr>
          <w:p w:rsidR="00716A79" w:rsidRPr="009E349C" w:rsidRDefault="00716A79" w:rsidP="00705FD6">
            <w:pPr>
              <w:pStyle w:val="TableParagraph"/>
              <w:jc w:val="left"/>
              <w:rPr>
                <w:color w:val="FF0000"/>
                <w:sz w:val="24"/>
              </w:rPr>
            </w:pPr>
            <w:r w:rsidRPr="009E349C">
              <w:rPr>
                <w:color w:val="FF0000"/>
                <w:sz w:val="24"/>
              </w:rPr>
              <w:t>Свинец,</w:t>
            </w:r>
            <w:r w:rsidRPr="009E349C">
              <w:rPr>
                <w:color w:val="FF0000"/>
                <w:spacing w:val="-3"/>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16A79" w:rsidP="00705FD6">
            <w:pPr>
              <w:pStyle w:val="TableParagraph"/>
              <w:ind w:left="170"/>
              <w:jc w:val="left"/>
              <w:rPr>
                <w:color w:val="FF0000"/>
                <w:sz w:val="24"/>
              </w:rPr>
            </w:pPr>
            <w:r w:rsidRPr="009E349C">
              <w:rPr>
                <w:color w:val="FF0000"/>
                <w:sz w:val="24"/>
              </w:rPr>
              <w:t>&lt;0,0002</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&lt;0,000</w:t>
            </w:r>
            <w:r w:rsidR="00FF7AA8" w:rsidRPr="009E349C">
              <w:rPr>
                <w:color w:val="FF0000"/>
                <w:sz w:val="24"/>
              </w:rPr>
              <w:t>45</w:t>
            </w:r>
          </w:p>
        </w:tc>
        <w:tc>
          <w:tcPr>
            <w:tcW w:w="1486" w:type="dxa"/>
          </w:tcPr>
          <w:p w:rsidR="00716A79" w:rsidRPr="009E349C" w:rsidRDefault="00716A79" w:rsidP="00705FD6">
            <w:pPr>
              <w:pStyle w:val="TableParagraph"/>
              <w:ind w:left="239" w:right="239"/>
              <w:rPr>
                <w:color w:val="FF0000"/>
                <w:sz w:val="24"/>
              </w:rPr>
            </w:pPr>
            <w:r w:rsidRPr="009E349C">
              <w:rPr>
                <w:color w:val="FF0000"/>
                <w:sz w:val="24"/>
              </w:rPr>
              <w:t>&lt;0,0002</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0,01</w:t>
            </w:r>
          </w:p>
        </w:tc>
      </w:tr>
      <w:tr w:rsidR="00716A79" w:rsidRPr="009E349C" w:rsidTr="00716A79">
        <w:trPr>
          <w:trHeight w:val="299"/>
        </w:trPr>
        <w:tc>
          <w:tcPr>
            <w:tcW w:w="534" w:type="dxa"/>
          </w:tcPr>
          <w:p w:rsidR="00716A79" w:rsidRPr="009E349C" w:rsidRDefault="00716A79" w:rsidP="00705FD6">
            <w:pPr>
              <w:pStyle w:val="TableParagraph"/>
              <w:ind w:left="73" w:right="68"/>
              <w:rPr>
                <w:color w:val="FF0000"/>
                <w:sz w:val="24"/>
              </w:rPr>
            </w:pPr>
            <w:r w:rsidRPr="009E349C">
              <w:rPr>
                <w:color w:val="FF0000"/>
                <w:sz w:val="24"/>
              </w:rPr>
              <w:t>20</w:t>
            </w:r>
          </w:p>
        </w:tc>
        <w:tc>
          <w:tcPr>
            <w:tcW w:w="4286" w:type="dxa"/>
          </w:tcPr>
          <w:p w:rsidR="00716A79" w:rsidRPr="009E349C" w:rsidRDefault="00716A79" w:rsidP="00705FD6">
            <w:pPr>
              <w:pStyle w:val="TableParagraph"/>
              <w:jc w:val="left"/>
              <w:rPr>
                <w:color w:val="FF0000"/>
                <w:sz w:val="24"/>
              </w:rPr>
            </w:pPr>
            <w:r w:rsidRPr="009E349C">
              <w:rPr>
                <w:color w:val="FF0000"/>
                <w:sz w:val="24"/>
              </w:rPr>
              <w:t>Ртуть,</w:t>
            </w:r>
            <w:r w:rsidRPr="009E349C">
              <w:rPr>
                <w:color w:val="FF0000"/>
                <w:spacing w:val="-4"/>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16A79" w:rsidP="00705FD6">
            <w:pPr>
              <w:pStyle w:val="TableParagraph"/>
              <w:ind w:left="110"/>
              <w:jc w:val="left"/>
              <w:rPr>
                <w:color w:val="FF0000"/>
                <w:sz w:val="24"/>
              </w:rPr>
            </w:pPr>
            <w:r w:rsidRPr="009E349C">
              <w:rPr>
                <w:color w:val="FF0000"/>
                <w:sz w:val="24"/>
              </w:rPr>
              <w:t>&lt;0,00004</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&lt;0,00004</w:t>
            </w:r>
          </w:p>
        </w:tc>
        <w:tc>
          <w:tcPr>
            <w:tcW w:w="1486" w:type="dxa"/>
          </w:tcPr>
          <w:p w:rsidR="00716A79" w:rsidRPr="009E349C" w:rsidRDefault="00716A79" w:rsidP="00705FD6">
            <w:pPr>
              <w:pStyle w:val="TableParagraph"/>
              <w:ind w:left="239" w:right="239"/>
              <w:rPr>
                <w:color w:val="FF0000"/>
                <w:sz w:val="24"/>
              </w:rPr>
            </w:pPr>
            <w:r w:rsidRPr="009E349C">
              <w:rPr>
                <w:color w:val="FF0000"/>
                <w:sz w:val="24"/>
              </w:rPr>
              <w:t>&lt;0,00004</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0,0005</w:t>
            </w:r>
          </w:p>
        </w:tc>
      </w:tr>
      <w:tr w:rsidR="00716A79" w:rsidRPr="009E349C" w:rsidTr="00716A79">
        <w:trPr>
          <w:trHeight w:val="302"/>
        </w:trPr>
        <w:tc>
          <w:tcPr>
            <w:tcW w:w="9926" w:type="dxa"/>
            <w:gridSpan w:val="6"/>
          </w:tcPr>
          <w:p w:rsidR="00716A79" w:rsidRPr="009E349C" w:rsidRDefault="00716A79" w:rsidP="00705FD6">
            <w:pPr>
              <w:pStyle w:val="TableParagraph"/>
              <w:spacing w:before="11" w:line="271" w:lineRule="exact"/>
              <w:ind w:left="1319" w:right="1318"/>
              <w:rPr>
                <w:color w:val="FF0000"/>
                <w:sz w:val="24"/>
              </w:rPr>
            </w:pPr>
            <w:r w:rsidRPr="009E349C">
              <w:rPr>
                <w:color w:val="FF0000"/>
                <w:sz w:val="24"/>
              </w:rPr>
              <w:t>Неорганические</w:t>
            </w:r>
            <w:r w:rsidRPr="009E349C">
              <w:rPr>
                <w:color w:val="FF0000"/>
                <w:spacing w:val="-3"/>
                <w:sz w:val="24"/>
              </w:rPr>
              <w:t xml:space="preserve"> </w:t>
            </w:r>
            <w:r w:rsidRPr="009E349C">
              <w:rPr>
                <w:color w:val="FF0000"/>
                <w:sz w:val="24"/>
              </w:rPr>
              <w:t>вещества</w:t>
            </w:r>
          </w:p>
        </w:tc>
      </w:tr>
      <w:tr w:rsidR="00716A79" w:rsidRPr="009E349C" w:rsidTr="00716A79">
        <w:trPr>
          <w:trHeight w:val="299"/>
        </w:trPr>
        <w:tc>
          <w:tcPr>
            <w:tcW w:w="534" w:type="dxa"/>
          </w:tcPr>
          <w:p w:rsidR="00716A79" w:rsidRPr="009E349C" w:rsidRDefault="00716A79" w:rsidP="00705FD6">
            <w:pPr>
              <w:pStyle w:val="TableParagraph"/>
              <w:ind w:left="73" w:right="68"/>
              <w:rPr>
                <w:color w:val="FF0000"/>
                <w:sz w:val="24"/>
              </w:rPr>
            </w:pPr>
            <w:r w:rsidRPr="009E349C">
              <w:rPr>
                <w:color w:val="FF0000"/>
                <w:sz w:val="24"/>
              </w:rPr>
              <w:t>21</w:t>
            </w:r>
          </w:p>
        </w:tc>
        <w:tc>
          <w:tcPr>
            <w:tcW w:w="4286" w:type="dxa"/>
          </w:tcPr>
          <w:p w:rsidR="00716A79" w:rsidRPr="009E349C" w:rsidRDefault="00716A79" w:rsidP="00705FD6">
            <w:pPr>
              <w:pStyle w:val="TableParagraph"/>
              <w:jc w:val="left"/>
              <w:rPr>
                <w:color w:val="FF0000"/>
                <w:sz w:val="24"/>
              </w:rPr>
            </w:pPr>
            <w:r w:rsidRPr="009E349C">
              <w:rPr>
                <w:color w:val="FF0000"/>
                <w:sz w:val="24"/>
              </w:rPr>
              <w:t>Кремний,</w:t>
            </w:r>
            <w:r w:rsidRPr="009E349C">
              <w:rPr>
                <w:color w:val="FF0000"/>
                <w:spacing w:val="-2"/>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16A79" w:rsidP="00705FD6">
            <w:pPr>
              <w:pStyle w:val="TableParagraph"/>
              <w:ind w:left="366" w:right="363"/>
              <w:rPr>
                <w:color w:val="FF0000"/>
                <w:sz w:val="24"/>
              </w:rPr>
            </w:pPr>
            <w:r w:rsidRPr="009E349C">
              <w:rPr>
                <w:color w:val="FF0000"/>
                <w:sz w:val="24"/>
              </w:rPr>
              <w:t>2,</w:t>
            </w:r>
            <w:r w:rsidR="00FF7AA8" w:rsidRPr="009E349C">
              <w:rPr>
                <w:color w:val="FF0000"/>
                <w:sz w:val="24"/>
              </w:rPr>
              <w:t>9</w:t>
            </w:r>
          </w:p>
        </w:tc>
        <w:tc>
          <w:tcPr>
            <w:tcW w:w="1206" w:type="dxa"/>
          </w:tcPr>
          <w:p w:rsidR="00716A79" w:rsidRPr="009E349C" w:rsidRDefault="00BC749F" w:rsidP="00705FD6">
            <w:pPr>
              <w:pStyle w:val="TableParagraph"/>
              <w:ind w:left="122" w:right="123"/>
              <w:rPr>
                <w:color w:val="FF0000"/>
                <w:sz w:val="24"/>
              </w:rPr>
            </w:pPr>
            <w:r w:rsidRPr="009E349C">
              <w:rPr>
                <w:color w:val="FF0000"/>
                <w:sz w:val="24"/>
              </w:rPr>
              <w:t>3</w:t>
            </w:r>
            <w:r w:rsidR="00716A79" w:rsidRPr="009E349C">
              <w:rPr>
                <w:color w:val="FF0000"/>
                <w:sz w:val="24"/>
              </w:rPr>
              <w:t>,</w:t>
            </w:r>
            <w:r w:rsidRPr="009E349C">
              <w:rPr>
                <w:color w:val="FF0000"/>
                <w:sz w:val="24"/>
              </w:rPr>
              <w:t>0</w:t>
            </w:r>
          </w:p>
        </w:tc>
        <w:tc>
          <w:tcPr>
            <w:tcW w:w="1486" w:type="dxa"/>
          </w:tcPr>
          <w:p w:rsidR="00716A79" w:rsidRPr="009E349C" w:rsidRDefault="00716A79" w:rsidP="00705FD6">
            <w:pPr>
              <w:pStyle w:val="TableParagraph"/>
              <w:ind w:left="1"/>
              <w:rPr>
                <w:color w:val="FF0000"/>
                <w:sz w:val="24"/>
              </w:rPr>
            </w:pPr>
            <w:r w:rsidRPr="009E349C">
              <w:rPr>
                <w:color w:val="FF0000"/>
                <w:w w:val="99"/>
                <w:sz w:val="24"/>
              </w:rPr>
              <w:t>-</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20,0</w:t>
            </w:r>
          </w:p>
        </w:tc>
      </w:tr>
      <w:tr w:rsidR="00716A79" w:rsidRPr="009E349C" w:rsidTr="00716A79">
        <w:trPr>
          <w:trHeight w:val="299"/>
        </w:trPr>
        <w:tc>
          <w:tcPr>
            <w:tcW w:w="534" w:type="dxa"/>
          </w:tcPr>
          <w:p w:rsidR="00716A79" w:rsidRPr="009E349C" w:rsidRDefault="00716A79" w:rsidP="00705FD6">
            <w:pPr>
              <w:pStyle w:val="TableParagraph"/>
              <w:ind w:left="73" w:right="68"/>
              <w:rPr>
                <w:color w:val="FF0000"/>
                <w:sz w:val="24"/>
              </w:rPr>
            </w:pPr>
            <w:r w:rsidRPr="009E349C">
              <w:rPr>
                <w:color w:val="FF0000"/>
                <w:sz w:val="24"/>
              </w:rPr>
              <w:t>22</w:t>
            </w:r>
          </w:p>
        </w:tc>
        <w:tc>
          <w:tcPr>
            <w:tcW w:w="4286" w:type="dxa"/>
          </w:tcPr>
          <w:p w:rsidR="00716A79" w:rsidRPr="009E349C" w:rsidRDefault="00716A79" w:rsidP="00705FD6">
            <w:pPr>
              <w:pStyle w:val="TableParagraph"/>
              <w:jc w:val="left"/>
              <w:rPr>
                <w:color w:val="FF0000"/>
                <w:sz w:val="24"/>
              </w:rPr>
            </w:pPr>
            <w:r w:rsidRPr="009E349C">
              <w:rPr>
                <w:color w:val="FF0000"/>
                <w:sz w:val="24"/>
              </w:rPr>
              <w:t>Аммоний-ион,</w:t>
            </w:r>
            <w:r w:rsidRPr="009E349C">
              <w:rPr>
                <w:color w:val="FF0000"/>
                <w:spacing w:val="-4"/>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16A79" w:rsidP="00705FD6">
            <w:pPr>
              <w:pStyle w:val="TableParagraph"/>
              <w:ind w:left="357"/>
              <w:jc w:val="left"/>
              <w:rPr>
                <w:color w:val="FF0000"/>
                <w:sz w:val="24"/>
              </w:rPr>
            </w:pPr>
            <w:r w:rsidRPr="009E349C">
              <w:rPr>
                <w:color w:val="FF0000"/>
                <w:sz w:val="24"/>
              </w:rPr>
              <w:t>0,</w:t>
            </w:r>
            <w:r w:rsidR="00BC749F" w:rsidRPr="009E349C">
              <w:rPr>
                <w:color w:val="FF0000"/>
                <w:sz w:val="24"/>
              </w:rPr>
              <w:t>15</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0,1</w:t>
            </w:r>
            <w:r w:rsidR="00BC749F" w:rsidRPr="009E349C">
              <w:rPr>
                <w:color w:val="FF0000"/>
                <w:sz w:val="24"/>
              </w:rPr>
              <w:t>4</w:t>
            </w:r>
          </w:p>
        </w:tc>
        <w:tc>
          <w:tcPr>
            <w:tcW w:w="1486" w:type="dxa"/>
          </w:tcPr>
          <w:p w:rsidR="00716A79" w:rsidRPr="009E349C" w:rsidRDefault="00716A79" w:rsidP="00705FD6">
            <w:pPr>
              <w:pStyle w:val="TableParagraph"/>
              <w:ind w:left="239" w:right="239"/>
              <w:rPr>
                <w:color w:val="FF0000"/>
                <w:sz w:val="24"/>
              </w:rPr>
            </w:pPr>
            <w:r w:rsidRPr="009E349C">
              <w:rPr>
                <w:color w:val="FF0000"/>
                <w:sz w:val="24"/>
              </w:rPr>
              <w:t>&lt;0,5</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2,0</w:t>
            </w:r>
          </w:p>
        </w:tc>
      </w:tr>
      <w:tr w:rsidR="00716A79" w:rsidRPr="009E349C" w:rsidTr="00716A79">
        <w:trPr>
          <w:trHeight w:val="299"/>
        </w:trPr>
        <w:tc>
          <w:tcPr>
            <w:tcW w:w="534" w:type="dxa"/>
          </w:tcPr>
          <w:p w:rsidR="00716A79" w:rsidRPr="009E349C" w:rsidRDefault="00716A79" w:rsidP="00705FD6">
            <w:pPr>
              <w:pStyle w:val="TableParagraph"/>
              <w:ind w:left="73" w:right="68"/>
              <w:rPr>
                <w:color w:val="FF0000"/>
                <w:sz w:val="24"/>
              </w:rPr>
            </w:pPr>
            <w:r w:rsidRPr="009E349C">
              <w:rPr>
                <w:color w:val="FF0000"/>
                <w:sz w:val="24"/>
              </w:rPr>
              <w:t>23</w:t>
            </w:r>
          </w:p>
        </w:tc>
        <w:tc>
          <w:tcPr>
            <w:tcW w:w="4286" w:type="dxa"/>
          </w:tcPr>
          <w:p w:rsidR="00716A79" w:rsidRPr="009E349C" w:rsidRDefault="00716A79" w:rsidP="00705FD6">
            <w:pPr>
              <w:pStyle w:val="TableParagraph"/>
              <w:jc w:val="left"/>
              <w:rPr>
                <w:color w:val="FF0000"/>
                <w:sz w:val="24"/>
              </w:rPr>
            </w:pPr>
            <w:r w:rsidRPr="009E349C">
              <w:rPr>
                <w:color w:val="FF0000"/>
                <w:sz w:val="24"/>
              </w:rPr>
              <w:t>Нитрат-ион,</w:t>
            </w:r>
            <w:r w:rsidRPr="009E349C">
              <w:rPr>
                <w:color w:val="FF0000"/>
                <w:spacing w:val="-3"/>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BC749F" w:rsidP="00705FD6">
            <w:pPr>
              <w:pStyle w:val="TableParagraph"/>
              <w:ind w:left="357"/>
              <w:jc w:val="left"/>
              <w:rPr>
                <w:color w:val="FF0000"/>
                <w:sz w:val="24"/>
              </w:rPr>
            </w:pPr>
            <w:r w:rsidRPr="009E349C">
              <w:rPr>
                <w:color w:val="FF0000"/>
                <w:sz w:val="24"/>
              </w:rPr>
              <w:t>3</w:t>
            </w:r>
            <w:r w:rsidR="00716A79" w:rsidRPr="009E349C">
              <w:rPr>
                <w:color w:val="FF0000"/>
                <w:sz w:val="24"/>
              </w:rPr>
              <w:t>,</w:t>
            </w:r>
            <w:r w:rsidRPr="009E349C">
              <w:rPr>
                <w:color w:val="FF0000"/>
                <w:sz w:val="24"/>
              </w:rPr>
              <w:t>2</w:t>
            </w:r>
            <w:r w:rsidR="00716A79" w:rsidRPr="009E349C">
              <w:rPr>
                <w:color w:val="FF0000"/>
                <w:sz w:val="24"/>
              </w:rPr>
              <w:t>1</w:t>
            </w:r>
          </w:p>
        </w:tc>
        <w:tc>
          <w:tcPr>
            <w:tcW w:w="1206" w:type="dxa"/>
          </w:tcPr>
          <w:p w:rsidR="00716A79" w:rsidRPr="009E349C" w:rsidRDefault="00BC749F" w:rsidP="00705FD6">
            <w:pPr>
              <w:pStyle w:val="TableParagraph"/>
              <w:ind w:left="122" w:right="123"/>
              <w:rPr>
                <w:color w:val="FF0000"/>
                <w:sz w:val="24"/>
              </w:rPr>
            </w:pPr>
            <w:r w:rsidRPr="009E349C">
              <w:rPr>
                <w:color w:val="FF0000"/>
                <w:sz w:val="24"/>
              </w:rPr>
              <w:t>3</w:t>
            </w:r>
            <w:r w:rsidR="00716A79" w:rsidRPr="009E349C">
              <w:rPr>
                <w:color w:val="FF0000"/>
                <w:sz w:val="24"/>
              </w:rPr>
              <w:t>,</w:t>
            </w:r>
            <w:r w:rsidRPr="009E349C">
              <w:rPr>
                <w:color w:val="FF0000"/>
                <w:sz w:val="24"/>
              </w:rPr>
              <w:t>20</w:t>
            </w:r>
          </w:p>
        </w:tc>
        <w:tc>
          <w:tcPr>
            <w:tcW w:w="1486" w:type="dxa"/>
          </w:tcPr>
          <w:p w:rsidR="00716A79" w:rsidRPr="009E349C" w:rsidRDefault="00BC749F" w:rsidP="00705FD6">
            <w:pPr>
              <w:pStyle w:val="TableParagraph"/>
              <w:ind w:left="239" w:right="239"/>
              <w:rPr>
                <w:color w:val="FF0000"/>
                <w:sz w:val="24"/>
              </w:rPr>
            </w:pPr>
            <w:r w:rsidRPr="009E349C">
              <w:rPr>
                <w:color w:val="FF0000"/>
                <w:sz w:val="24"/>
              </w:rPr>
              <w:t>3</w:t>
            </w:r>
            <w:r w:rsidR="00716A79" w:rsidRPr="009E349C">
              <w:rPr>
                <w:color w:val="FF0000"/>
                <w:sz w:val="24"/>
              </w:rPr>
              <w:t>,</w:t>
            </w:r>
            <w:r w:rsidRPr="009E349C">
              <w:rPr>
                <w:color w:val="FF0000"/>
                <w:sz w:val="24"/>
              </w:rPr>
              <w:t>41</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45,0</w:t>
            </w:r>
          </w:p>
        </w:tc>
      </w:tr>
      <w:tr w:rsidR="00716A79" w:rsidRPr="009E349C" w:rsidTr="00716A79">
        <w:trPr>
          <w:trHeight w:val="299"/>
        </w:trPr>
        <w:tc>
          <w:tcPr>
            <w:tcW w:w="534" w:type="dxa"/>
          </w:tcPr>
          <w:p w:rsidR="00716A79" w:rsidRPr="009E349C" w:rsidRDefault="00716A79" w:rsidP="00705FD6">
            <w:pPr>
              <w:pStyle w:val="TableParagraph"/>
              <w:ind w:left="73" w:right="68"/>
              <w:rPr>
                <w:color w:val="FF0000"/>
                <w:sz w:val="24"/>
              </w:rPr>
            </w:pPr>
            <w:r w:rsidRPr="009E349C">
              <w:rPr>
                <w:color w:val="FF0000"/>
                <w:sz w:val="24"/>
              </w:rPr>
              <w:t>24</w:t>
            </w:r>
          </w:p>
        </w:tc>
        <w:tc>
          <w:tcPr>
            <w:tcW w:w="4286" w:type="dxa"/>
          </w:tcPr>
          <w:p w:rsidR="00716A79" w:rsidRPr="009E349C" w:rsidRDefault="00716A79" w:rsidP="00705FD6">
            <w:pPr>
              <w:pStyle w:val="TableParagraph"/>
              <w:jc w:val="left"/>
              <w:rPr>
                <w:color w:val="FF0000"/>
                <w:sz w:val="24"/>
              </w:rPr>
            </w:pPr>
            <w:r w:rsidRPr="009E349C">
              <w:rPr>
                <w:color w:val="FF0000"/>
                <w:sz w:val="24"/>
              </w:rPr>
              <w:t>Нитрит-ион,</w:t>
            </w:r>
            <w:r w:rsidRPr="009E349C">
              <w:rPr>
                <w:color w:val="FF0000"/>
                <w:spacing w:val="-3"/>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16A79" w:rsidP="00705FD6">
            <w:pPr>
              <w:pStyle w:val="TableParagraph"/>
              <w:ind w:left="290"/>
              <w:jc w:val="left"/>
              <w:rPr>
                <w:color w:val="FF0000"/>
                <w:sz w:val="24"/>
              </w:rPr>
            </w:pPr>
            <w:r w:rsidRPr="009E349C">
              <w:rPr>
                <w:color w:val="FF0000"/>
                <w:sz w:val="24"/>
              </w:rPr>
              <w:t>&lt;0,20</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&lt;0,20</w:t>
            </w:r>
          </w:p>
        </w:tc>
        <w:tc>
          <w:tcPr>
            <w:tcW w:w="1486" w:type="dxa"/>
          </w:tcPr>
          <w:p w:rsidR="00716A79" w:rsidRPr="009E349C" w:rsidRDefault="00716A79" w:rsidP="00705FD6">
            <w:pPr>
              <w:pStyle w:val="TableParagraph"/>
              <w:ind w:left="239" w:right="239"/>
              <w:rPr>
                <w:color w:val="FF0000"/>
                <w:sz w:val="24"/>
              </w:rPr>
            </w:pPr>
            <w:r w:rsidRPr="009E349C">
              <w:rPr>
                <w:color w:val="FF0000"/>
                <w:sz w:val="24"/>
              </w:rPr>
              <w:t>&lt;0,20</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3,0</w:t>
            </w:r>
          </w:p>
        </w:tc>
      </w:tr>
      <w:tr w:rsidR="00BC749F" w:rsidRPr="009E349C" w:rsidTr="00716A79">
        <w:trPr>
          <w:trHeight w:val="299"/>
        </w:trPr>
        <w:tc>
          <w:tcPr>
            <w:tcW w:w="534" w:type="dxa"/>
          </w:tcPr>
          <w:p w:rsidR="00BC749F" w:rsidRPr="009E349C" w:rsidRDefault="00BC749F" w:rsidP="00BC749F">
            <w:pPr>
              <w:pStyle w:val="TableParagraph"/>
              <w:ind w:left="73" w:right="68"/>
              <w:rPr>
                <w:color w:val="FF0000"/>
                <w:sz w:val="24"/>
              </w:rPr>
            </w:pPr>
            <w:r w:rsidRPr="009E349C">
              <w:rPr>
                <w:color w:val="FF0000"/>
                <w:sz w:val="24"/>
              </w:rPr>
              <w:t>25</w:t>
            </w:r>
          </w:p>
        </w:tc>
        <w:tc>
          <w:tcPr>
            <w:tcW w:w="4286" w:type="dxa"/>
          </w:tcPr>
          <w:p w:rsidR="00BC749F" w:rsidRPr="009E349C" w:rsidRDefault="00BC749F" w:rsidP="00BC749F">
            <w:pPr>
              <w:pStyle w:val="TableParagraph"/>
              <w:jc w:val="left"/>
              <w:rPr>
                <w:color w:val="FF0000"/>
                <w:sz w:val="24"/>
              </w:rPr>
            </w:pPr>
            <w:r w:rsidRPr="009E349C">
              <w:rPr>
                <w:color w:val="FF0000"/>
                <w:sz w:val="24"/>
              </w:rPr>
              <w:t>Мышьяк,</w:t>
            </w:r>
            <w:r w:rsidRPr="009E349C">
              <w:rPr>
                <w:color w:val="FF0000"/>
                <w:spacing w:val="-3"/>
                <w:sz w:val="24"/>
              </w:rPr>
              <w:t xml:space="preserve"> </w:t>
            </w:r>
            <w:r w:rsidRPr="009E349C">
              <w:rPr>
                <w:color w:val="FF0000"/>
                <w:sz w:val="24"/>
              </w:rPr>
              <w:t>мг/дм</w:t>
            </w:r>
            <w:r w:rsidRPr="009E349C">
              <w:rPr>
                <w:color w:val="FF0000"/>
                <w:sz w:val="24"/>
                <w:vertAlign w:val="superscript"/>
              </w:rPr>
              <w:t>3</w:t>
            </w:r>
          </w:p>
        </w:tc>
        <w:tc>
          <w:tcPr>
            <w:tcW w:w="1137" w:type="dxa"/>
          </w:tcPr>
          <w:p w:rsidR="00BC749F" w:rsidRPr="009E349C" w:rsidRDefault="00BC749F" w:rsidP="00BC749F">
            <w:pPr>
              <w:jc w:val="center"/>
              <w:rPr>
                <w:color w:val="FF0000"/>
              </w:rPr>
            </w:pPr>
            <w:r w:rsidRPr="009E349C">
              <w:rPr>
                <w:color w:val="FF0000"/>
                <w:sz w:val="24"/>
              </w:rPr>
              <w:t>&lt;0,002</w:t>
            </w:r>
          </w:p>
        </w:tc>
        <w:tc>
          <w:tcPr>
            <w:tcW w:w="1206" w:type="dxa"/>
          </w:tcPr>
          <w:p w:rsidR="00BC749F" w:rsidRPr="009E349C" w:rsidRDefault="00BC749F" w:rsidP="00BC749F">
            <w:pPr>
              <w:jc w:val="center"/>
              <w:rPr>
                <w:color w:val="FF0000"/>
              </w:rPr>
            </w:pPr>
            <w:r w:rsidRPr="009E349C">
              <w:rPr>
                <w:color w:val="FF0000"/>
                <w:sz w:val="24"/>
              </w:rPr>
              <w:t>&lt;0,002</w:t>
            </w:r>
          </w:p>
        </w:tc>
        <w:tc>
          <w:tcPr>
            <w:tcW w:w="1486" w:type="dxa"/>
          </w:tcPr>
          <w:p w:rsidR="00BC749F" w:rsidRPr="009E349C" w:rsidRDefault="00BC749F" w:rsidP="00BC749F">
            <w:pPr>
              <w:jc w:val="center"/>
              <w:rPr>
                <w:color w:val="FF0000"/>
              </w:rPr>
            </w:pPr>
            <w:r w:rsidRPr="009E349C">
              <w:rPr>
                <w:color w:val="FF0000"/>
                <w:sz w:val="24"/>
              </w:rPr>
              <w:t>&lt;0,002</w:t>
            </w:r>
          </w:p>
        </w:tc>
        <w:tc>
          <w:tcPr>
            <w:tcW w:w="1277" w:type="dxa"/>
          </w:tcPr>
          <w:p w:rsidR="00BC749F" w:rsidRPr="009E349C" w:rsidRDefault="00BC749F" w:rsidP="00BC749F">
            <w:pPr>
              <w:pStyle w:val="TableParagraph"/>
              <w:spacing w:line="273" w:lineRule="exact"/>
              <w:ind w:left="144" w:right="142"/>
              <w:rPr>
                <w:color w:val="FF0000"/>
                <w:sz w:val="24"/>
              </w:rPr>
            </w:pPr>
            <w:r w:rsidRPr="009E349C">
              <w:rPr>
                <w:color w:val="FF0000"/>
                <w:sz w:val="24"/>
              </w:rPr>
              <w:t>0,01</w:t>
            </w:r>
          </w:p>
        </w:tc>
      </w:tr>
      <w:tr w:rsidR="00716A79" w:rsidRPr="009E349C" w:rsidTr="00716A79">
        <w:trPr>
          <w:trHeight w:val="299"/>
        </w:trPr>
        <w:tc>
          <w:tcPr>
            <w:tcW w:w="534" w:type="dxa"/>
          </w:tcPr>
          <w:p w:rsidR="00716A79" w:rsidRPr="009E349C" w:rsidRDefault="00716A79" w:rsidP="00705FD6">
            <w:pPr>
              <w:pStyle w:val="TableParagraph"/>
              <w:ind w:left="73" w:right="68"/>
              <w:rPr>
                <w:color w:val="FF0000"/>
                <w:sz w:val="24"/>
              </w:rPr>
            </w:pPr>
            <w:r w:rsidRPr="009E349C">
              <w:rPr>
                <w:color w:val="FF0000"/>
                <w:sz w:val="24"/>
              </w:rPr>
              <w:t>26</w:t>
            </w:r>
          </w:p>
        </w:tc>
        <w:tc>
          <w:tcPr>
            <w:tcW w:w="4286" w:type="dxa"/>
          </w:tcPr>
          <w:p w:rsidR="00716A79" w:rsidRPr="009E349C" w:rsidRDefault="00716A79" w:rsidP="00705FD6">
            <w:pPr>
              <w:pStyle w:val="TableParagraph"/>
              <w:jc w:val="left"/>
              <w:rPr>
                <w:color w:val="FF0000"/>
                <w:sz w:val="24"/>
              </w:rPr>
            </w:pPr>
            <w:r w:rsidRPr="009E349C">
              <w:rPr>
                <w:color w:val="FF0000"/>
                <w:sz w:val="24"/>
              </w:rPr>
              <w:t>Фторид-ион,</w:t>
            </w:r>
            <w:r w:rsidRPr="009E349C">
              <w:rPr>
                <w:color w:val="FF0000"/>
                <w:spacing w:val="-3"/>
                <w:sz w:val="24"/>
              </w:rPr>
              <w:t xml:space="preserve"> </w:t>
            </w:r>
            <w:r w:rsidRPr="009E349C">
              <w:rPr>
                <w:color w:val="FF0000"/>
                <w:sz w:val="24"/>
              </w:rPr>
              <w:t>мг/дм</w:t>
            </w:r>
            <w:r w:rsidRPr="009E349C">
              <w:rPr>
                <w:color w:val="FF0000"/>
                <w:sz w:val="24"/>
                <w:vertAlign w:val="superscript"/>
              </w:rPr>
              <w:t>3</w:t>
            </w:r>
          </w:p>
        </w:tc>
        <w:tc>
          <w:tcPr>
            <w:tcW w:w="1137" w:type="dxa"/>
          </w:tcPr>
          <w:p w:rsidR="00716A79" w:rsidRPr="009E349C" w:rsidRDefault="00716A79" w:rsidP="00705FD6">
            <w:pPr>
              <w:pStyle w:val="TableParagraph"/>
              <w:ind w:left="357"/>
              <w:jc w:val="left"/>
              <w:rPr>
                <w:color w:val="FF0000"/>
                <w:sz w:val="24"/>
              </w:rPr>
            </w:pPr>
            <w:r w:rsidRPr="009E349C">
              <w:rPr>
                <w:color w:val="FF0000"/>
                <w:sz w:val="24"/>
              </w:rPr>
              <w:t>0,</w:t>
            </w:r>
            <w:r w:rsidR="00BC749F" w:rsidRPr="009E349C">
              <w:rPr>
                <w:color w:val="FF0000"/>
                <w:sz w:val="24"/>
              </w:rPr>
              <w:t>20</w:t>
            </w:r>
          </w:p>
        </w:tc>
        <w:tc>
          <w:tcPr>
            <w:tcW w:w="1206" w:type="dxa"/>
          </w:tcPr>
          <w:p w:rsidR="00716A79" w:rsidRPr="009E349C" w:rsidRDefault="00716A79" w:rsidP="00705FD6">
            <w:pPr>
              <w:pStyle w:val="TableParagraph"/>
              <w:ind w:left="122" w:right="123"/>
              <w:rPr>
                <w:color w:val="FF0000"/>
                <w:sz w:val="24"/>
              </w:rPr>
            </w:pPr>
            <w:r w:rsidRPr="009E349C">
              <w:rPr>
                <w:color w:val="FF0000"/>
                <w:sz w:val="24"/>
              </w:rPr>
              <w:t>&lt;0,1</w:t>
            </w:r>
            <w:r w:rsidR="00BC749F" w:rsidRPr="009E349C">
              <w:rPr>
                <w:color w:val="FF0000"/>
                <w:sz w:val="24"/>
              </w:rPr>
              <w:t>3</w:t>
            </w:r>
          </w:p>
        </w:tc>
        <w:tc>
          <w:tcPr>
            <w:tcW w:w="1486" w:type="dxa"/>
          </w:tcPr>
          <w:p w:rsidR="00716A79" w:rsidRPr="009E349C" w:rsidRDefault="00716A79" w:rsidP="00705FD6">
            <w:pPr>
              <w:pStyle w:val="TableParagraph"/>
              <w:ind w:left="1"/>
              <w:rPr>
                <w:color w:val="FF0000"/>
                <w:sz w:val="24"/>
              </w:rPr>
            </w:pPr>
            <w:r w:rsidRPr="009E349C">
              <w:rPr>
                <w:color w:val="FF0000"/>
                <w:w w:val="99"/>
                <w:sz w:val="24"/>
              </w:rPr>
              <w:t>-</w:t>
            </w:r>
          </w:p>
        </w:tc>
        <w:tc>
          <w:tcPr>
            <w:tcW w:w="1277" w:type="dxa"/>
          </w:tcPr>
          <w:p w:rsidR="00716A79" w:rsidRPr="009E349C" w:rsidRDefault="00716A79" w:rsidP="00705FD6">
            <w:pPr>
              <w:pStyle w:val="TableParagraph"/>
              <w:spacing w:line="273" w:lineRule="exact"/>
              <w:ind w:left="144" w:right="142"/>
              <w:rPr>
                <w:color w:val="FF0000"/>
                <w:sz w:val="24"/>
              </w:rPr>
            </w:pPr>
            <w:r w:rsidRPr="009E349C">
              <w:rPr>
                <w:color w:val="FF0000"/>
                <w:sz w:val="24"/>
              </w:rPr>
              <w:t>1,5</w:t>
            </w:r>
          </w:p>
        </w:tc>
      </w:tr>
      <w:tr w:rsidR="00716A79" w:rsidRPr="009E349C" w:rsidTr="00716A79">
        <w:trPr>
          <w:trHeight w:val="299"/>
        </w:trPr>
        <w:tc>
          <w:tcPr>
            <w:tcW w:w="9926" w:type="dxa"/>
            <w:gridSpan w:val="6"/>
          </w:tcPr>
          <w:p w:rsidR="00716A79" w:rsidRPr="009E349C" w:rsidRDefault="00716A79" w:rsidP="00705FD6">
            <w:pPr>
              <w:pStyle w:val="TableParagraph"/>
              <w:spacing w:before="8" w:line="271" w:lineRule="exact"/>
              <w:ind w:left="1319" w:right="1316"/>
              <w:rPr>
                <w:color w:val="FF0000"/>
                <w:sz w:val="24"/>
              </w:rPr>
            </w:pPr>
            <w:r w:rsidRPr="009E349C">
              <w:rPr>
                <w:color w:val="FF0000"/>
                <w:sz w:val="24"/>
              </w:rPr>
              <w:t>Микробиологические</w:t>
            </w:r>
            <w:r w:rsidRPr="009E349C">
              <w:rPr>
                <w:color w:val="FF0000"/>
                <w:spacing w:val="-4"/>
                <w:sz w:val="24"/>
              </w:rPr>
              <w:t xml:space="preserve"> </w:t>
            </w:r>
            <w:r w:rsidRPr="009E349C">
              <w:rPr>
                <w:color w:val="FF0000"/>
                <w:sz w:val="24"/>
              </w:rPr>
              <w:t>и</w:t>
            </w:r>
            <w:r w:rsidRPr="009E349C">
              <w:rPr>
                <w:color w:val="FF0000"/>
                <w:spacing w:val="-3"/>
                <w:sz w:val="24"/>
              </w:rPr>
              <w:t xml:space="preserve"> </w:t>
            </w:r>
            <w:r w:rsidRPr="009E349C">
              <w:rPr>
                <w:color w:val="FF0000"/>
                <w:sz w:val="24"/>
              </w:rPr>
              <w:t>паразитологические показатели</w:t>
            </w:r>
          </w:p>
        </w:tc>
      </w:tr>
      <w:tr w:rsidR="00716A79" w:rsidRPr="009E349C" w:rsidTr="00716A79">
        <w:trPr>
          <w:trHeight w:val="290"/>
        </w:trPr>
        <w:tc>
          <w:tcPr>
            <w:tcW w:w="534" w:type="dxa"/>
          </w:tcPr>
          <w:p w:rsidR="00716A79" w:rsidRPr="009E349C" w:rsidRDefault="00716A79" w:rsidP="00705FD6">
            <w:pPr>
              <w:pStyle w:val="TableParagraph"/>
              <w:ind w:left="73" w:right="68"/>
              <w:rPr>
                <w:color w:val="FF0000"/>
                <w:sz w:val="24"/>
              </w:rPr>
            </w:pPr>
            <w:r w:rsidRPr="009E349C">
              <w:rPr>
                <w:color w:val="FF0000"/>
                <w:sz w:val="24"/>
              </w:rPr>
              <w:t>27</w:t>
            </w:r>
          </w:p>
        </w:tc>
        <w:tc>
          <w:tcPr>
            <w:tcW w:w="4286" w:type="dxa"/>
          </w:tcPr>
          <w:p w:rsidR="00716A79" w:rsidRPr="009E349C" w:rsidRDefault="00716A79" w:rsidP="00705FD6">
            <w:pPr>
              <w:pStyle w:val="TableParagraph"/>
              <w:jc w:val="left"/>
              <w:rPr>
                <w:color w:val="FF0000"/>
                <w:sz w:val="24"/>
              </w:rPr>
            </w:pPr>
            <w:r w:rsidRPr="009E349C">
              <w:rPr>
                <w:color w:val="FF0000"/>
                <w:sz w:val="24"/>
              </w:rPr>
              <w:t>Общее</w:t>
            </w:r>
            <w:r w:rsidRPr="009E349C">
              <w:rPr>
                <w:color w:val="FF0000"/>
                <w:spacing w:val="-3"/>
                <w:sz w:val="24"/>
              </w:rPr>
              <w:t xml:space="preserve"> </w:t>
            </w:r>
            <w:r w:rsidRPr="009E349C">
              <w:rPr>
                <w:color w:val="FF0000"/>
                <w:sz w:val="24"/>
              </w:rPr>
              <w:t>микробное</w:t>
            </w:r>
            <w:r w:rsidRPr="009E349C">
              <w:rPr>
                <w:color w:val="FF0000"/>
                <w:spacing w:val="-3"/>
                <w:sz w:val="24"/>
              </w:rPr>
              <w:t xml:space="preserve"> </w:t>
            </w:r>
            <w:r w:rsidRPr="009E349C">
              <w:rPr>
                <w:color w:val="FF0000"/>
                <w:sz w:val="24"/>
              </w:rPr>
              <w:t>число,</w:t>
            </w:r>
            <w:r w:rsidRPr="009E349C">
              <w:rPr>
                <w:color w:val="FF0000"/>
                <w:spacing w:val="-2"/>
                <w:sz w:val="24"/>
              </w:rPr>
              <w:t xml:space="preserve"> </w:t>
            </w:r>
            <w:r w:rsidRPr="009E349C">
              <w:rPr>
                <w:color w:val="FF0000"/>
                <w:sz w:val="24"/>
              </w:rPr>
              <w:t>КОЕ</w:t>
            </w:r>
            <w:r w:rsidRPr="009E349C">
              <w:rPr>
                <w:color w:val="FF0000"/>
                <w:spacing w:val="-3"/>
                <w:sz w:val="24"/>
              </w:rPr>
              <w:t xml:space="preserve"> </w:t>
            </w:r>
            <w:r w:rsidRPr="009E349C">
              <w:rPr>
                <w:color w:val="FF0000"/>
                <w:sz w:val="24"/>
              </w:rPr>
              <w:t>в</w:t>
            </w:r>
            <w:r w:rsidRPr="009E349C">
              <w:rPr>
                <w:color w:val="FF0000"/>
                <w:spacing w:val="-3"/>
                <w:sz w:val="24"/>
              </w:rPr>
              <w:t xml:space="preserve"> </w:t>
            </w:r>
            <w:r w:rsidRPr="009E349C">
              <w:rPr>
                <w:color w:val="FF0000"/>
                <w:sz w:val="24"/>
              </w:rPr>
              <w:t>1</w:t>
            </w:r>
            <w:r w:rsidRPr="009E349C">
              <w:rPr>
                <w:color w:val="FF0000"/>
                <w:spacing w:val="-1"/>
                <w:sz w:val="24"/>
              </w:rPr>
              <w:t xml:space="preserve"> </w:t>
            </w:r>
            <w:r w:rsidRPr="009E349C">
              <w:rPr>
                <w:color w:val="FF0000"/>
                <w:sz w:val="24"/>
              </w:rPr>
              <w:t>мл</w:t>
            </w:r>
          </w:p>
        </w:tc>
        <w:tc>
          <w:tcPr>
            <w:tcW w:w="1137" w:type="dxa"/>
          </w:tcPr>
          <w:p w:rsidR="00716A79" w:rsidRPr="009E349C" w:rsidRDefault="00716A79" w:rsidP="00705FD6">
            <w:pPr>
              <w:pStyle w:val="TableParagraph"/>
              <w:ind w:left="4"/>
              <w:rPr>
                <w:color w:val="FF0000"/>
                <w:sz w:val="24"/>
              </w:rPr>
            </w:pPr>
            <w:r w:rsidRPr="009E349C">
              <w:rPr>
                <w:color w:val="FF0000"/>
                <w:w w:val="99"/>
                <w:sz w:val="24"/>
              </w:rPr>
              <w:t>-</w:t>
            </w:r>
          </w:p>
        </w:tc>
        <w:tc>
          <w:tcPr>
            <w:tcW w:w="1206" w:type="dxa"/>
          </w:tcPr>
          <w:p w:rsidR="00716A79" w:rsidRPr="009E349C" w:rsidRDefault="00716A79" w:rsidP="00705FD6">
            <w:pPr>
              <w:pStyle w:val="TableParagraph"/>
              <w:rPr>
                <w:color w:val="FF0000"/>
                <w:sz w:val="24"/>
              </w:rPr>
            </w:pPr>
            <w:r w:rsidRPr="009E349C">
              <w:rPr>
                <w:color w:val="FF0000"/>
                <w:sz w:val="24"/>
              </w:rPr>
              <w:t>0</w:t>
            </w:r>
          </w:p>
        </w:tc>
        <w:tc>
          <w:tcPr>
            <w:tcW w:w="1486" w:type="dxa"/>
          </w:tcPr>
          <w:p w:rsidR="00716A79" w:rsidRPr="009E349C" w:rsidRDefault="00BC749F" w:rsidP="00705FD6">
            <w:pPr>
              <w:pStyle w:val="TableParagraph"/>
              <w:ind w:left="239" w:right="239"/>
              <w:rPr>
                <w:color w:val="FF0000"/>
                <w:sz w:val="24"/>
              </w:rPr>
            </w:pPr>
            <w:r w:rsidRPr="009E349C">
              <w:rPr>
                <w:color w:val="FF0000"/>
                <w:sz w:val="24"/>
              </w:rPr>
              <w:t>0</w:t>
            </w:r>
          </w:p>
        </w:tc>
        <w:tc>
          <w:tcPr>
            <w:tcW w:w="1277" w:type="dxa"/>
          </w:tcPr>
          <w:p w:rsidR="00716A79" w:rsidRPr="009E349C" w:rsidRDefault="00716A79" w:rsidP="00705FD6">
            <w:pPr>
              <w:pStyle w:val="TableParagraph"/>
              <w:spacing w:line="271" w:lineRule="exact"/>
              <w:ind w:left="144" w:right="144"/>
              <w:rPr>
                <w:color w:val="FF0000"/>
                <w:sz w:val="24"/>
              </w:rPr>
            </w:pPr>
            <w:r w:rsidRPr="009E349C">
              <w:rPr>
                <w:color w:val="FF0000"/>
                <w:sz w:val="24"/>
              </w:rPr>
              <w:t>50</w:t>
            </w:r>
          </w:p>
        </w:tc>
      </w:tr>
      <w:tr w:rsidR="00716A79" w:rsidRPr="009E349C" w:rsidTr="00BC749F">
        <w:trPr>
          <w:trHeight w:val="551"/>
        </w:trPr>
        <w:tc>
          <w:tcPr>
            <w:tcW w:w="534" w:type="dxa"/>
          </w:tcPr>
          <w:p w:rsidR="00716A79" w:rsidRPr="009E349C" w:rsidRDefault="00716A79" w:rsidP="00705FD6">
            <w:pPr>
              <w:pStyle w:val="TableParagraph"/>
              <w:ind w:left="73" w:right="68"/>
              <w:rPr>
                <w:color w:val="FF0000"/>
                <w:sz w:val="24"/>
              </w:rPr>
            </w:pPr>
            <w:r w:rsidRPr="009E349C">
              <w:rPr>
                <w:color w:val="FF0000"/>
                <w:sz w:val="24"/>
              </w:rPr>
              <w:t>28</w:t>
            </w:r>
          </w:p>
        </w:tc>
        <w:tc>
          <w:tcPr>
            <w:tcW w:w="4286" w:type="dxa"/>
          </w:tcPr>
          <w:p w:rsidR="00716A79" w:rsidRPr="009E349C" w:rsidRDefault="00BC749F" w:rsidP="00705FD6">
            <w:pPr>
              <w:pStyle w:val="TableParagraph"/>
              <w:jc w:val="left"/>
              <w:rPr>
                <w:color w:val="FF0000"/>
                <w:sz w:val="24"/>
              </w:rPr>
            </w:pPr>
            <w:proofErr w:type="spellStart"/>
            <w:r w:rsidRPr="009E349C">
              <w:rPr>
                <w:color w:val="FF0000"/>
                <w:sz w:val="24"/>
              </w:rPr>
              <w:t>Обощённые</w:t>
            </w:r>
            <w:proofErr w:type="spellEnd"/>
            <w:r w:rsidR="00716A79" w:rsidRPr="009E349C">
              <w:rPr>
                <w:color w:val="FF0000"/>
                <w:spacing w:val="-4"/>
                <w:sz w:val="24"/>
              </w:rPr>
              <w:t xml:space="preserve"> </w:t>
            </w:r>
            <w:proofErr w:type="spellStart"/>
            <w:r w:rsidR="00716A79" w:rsidRPr="009E349C">
              <w:rPr>
                <w:color w:val="FF0000"/>
                <w:sz w:val="24"/>
              </w:rPr>
              <w:t>колиформные</w:t>
            </w:r>
            <w:proofErr w:type="spellEnd"/>
            <w:r w:rsidR="00716A79" w:rsidRPr="009E349C">
              <w:rPr>
                <w:color w:val="FF0000"/>
                <w:spacing w:val="-3"/>
                <w:sz w:val="24"/>
              </w:rPr>
              <w:t xml:space="preserve"> </w:t>
            </w:r>
            <w:r w:rsidR="00716A79" w:rsidRPr="009E349C">
              <w:rPr>
                <w:color w:val="FF0000"/>
                <w:sz w:val="24"/>
              </w:rPr>
              <w:t>бактерии,</w:t>
            </w:r>
          </w:p>
          <w:p w:rsidR="00716A79" w:rsidRPr="009E349C" w:rsidRDefault="00716A79" w:rsidP="00705FD6">
            <w:pPr>
              <w:pStyle w:val="TableParagraph"/>
              <w:spacing w:line="264" w:lineRule="exact"/>
              <w:jc w:val="left"/>
              <w:rPr>
                <w:color w:val="FF0000"/>
                <w:sz w:val="24"/>
              </w:rPr>
            </w:pPr>
            <w:r w:rsidRPr="009E349C">
              <w:rPr>
                <w:color w:val="FF0000"/>
                <w:sz w:val="24"/>
              </w:rPr>
              <w:t>КОЕ</w:t>
            </w:r>
            <w:r w:rsidRPr="009E349C">
              <w:rPr>
                <w:color w:val="FF0000"/>
                <w:spacing w:val="-2"/>
                <w:sz w:val="24"/>
              </w:rPr>
              <w:t xml:space="preserve"> </w:t>
            </w:r>
            <w:r w:rsidRPr="009E349C">
              <w:rPr>
                <w:color w:val="FF0000"/>
                <w:sz w:val="24"/>
              </w:rPr>
              <w:t>в</w:t>
            </w:r>
            <w:r w:rsidRPr="009E349C">
              <w:rPr>
                <w:color w:val="FF0000"/>
                <w:spacing w:val="-2"/>
                <w:sz w:val="24"/>
              </w:rPr>
              <w:t xml:space="preserve"> </w:t>
            </w:r>
            <w:r w:rsidRPr="009E349C">
              <w:rPr>
                <w:color w:val="FF0000"/>
                <w:sz w:val="24"/>
              </w:rPr>
              <w:t>100</w:t>
            </w:r>
            <w:r w:rsidRPr="009E349C">
              <w:rPr>
                <w:color w:val="FF0000"/>
                <w:spacing w:val="-1"/>
                <w:sz w:val="24"/>
              </w:rPr>
              <w:t xml:space="preserve"> </w:t>
            </w:r>
            <w:r w:rsidR="00BC749F" w:rsidRPr="009E349C">
              <w:rPr>
                <w:color w:val="FF0000"/>
                <w:sz w:val="24"/>
              </w:rPr>
              <w:t>см</w:t>
            </w:r>
            <w:r w:rsidR="00BC749F" w:rsidRPr="009E349C">
              <w:rPr>
                <w:color w:val="FF0000"/>
                <w:sz w:val="24"/>
                <w:vertAlign w:val="superscript"/>
              </w:rPr>
              <w:t>3</w:t>
            </w:r>
            <w:r w:rsidR="00BC749F" w:rsidRPr="009E349C">
              <w:rPr>
                <w:color w:val="FF0000"/>
                <w:sz w:val="24"/>
              </w:rPr>
              <w:t xml:space="preserve"> </w:t>
            </w:r>
          </w:p>
        </w:tc>
        <w:tc>
          <w:tcPr>
            <w:tcW w:w="1137" w:type="dxa"/>
            <w:vAlign w:val="center"/>
          </w:tcPr>
          <w:p w:rsidR="00716A79" w:rsidRPr="009E349C" w:rsidRDefault="00716A79" w:rsidP="00BC749F">
            <w:pPr>
              <w:pStyle w:val="TableParagraph"/>
              <w:ind w:left="357"/>
              <w:rPr>
                <w:color w:val="FF0000"/>
                <w:sz w:val="24"/>
              </w:rPr>
            </w:pPr>
            <w:r w:rsidRPr="009E349C">
              <w:rPr>
                <w:color w:val="FF0000"/>
                <w:sz w:val="24"/>
              </w:rPr>
              <w:t>1</w:t>
            </w:r>
            <w:r w:rsidR="00BC749F" w:rsidRPr="009E349C">
              <w:rPr>
                <w:color w:val="FF0000"/>
                <w:sz w:val="24"/>
              </w:rPr>
              <w:t>4</w:t>
            </w:r>
            <w:r w:rsidRPr="009E349C">
              <w:rPr>
                <w:color w:val="FF0000"/>
                <w:sz w:val="24"/>
              </w:rPr>
              <w:t>,</w:t>
            </w:r>
            <w:r w:rsidR="00BC749F" w:rsidRPr="009E349C">
              <w:rPr>
                <w:color w:val="FF0000"/>
                <w:sz w:val="24"/>
              </w:rPr>
              <w:t>5</w:t>
            </w:r>
          </w:p>
        </w:tc>
        <w:tc>
          <w:tcPr>
            <w:tcW w:w="1206" w:type="dxa"/>
            <w:vAlign w:val="center"/>
          </w:tcPr>
          <w:p w:rsidR="00716A79" w:rsidRPr="009E349C" w:rsidRDefault="00716A79" w:rsidP="00BC749F">
            <w:pPr>
              <w:pStyle w:val="TableParagraph"/>
              <w:ind w:left="122" w:right="120"/>
              <w:rPr>
                <w:color w:val="FF0000"/>
                <w:sz w:val="24"/>
              </w:rPr>
            </w:pPr>
            <w:r w:rsidRPr="009E349C">
              <w:rPr>
                <w:color w:val="FF0000"/>
                <w:sz w:val="24"/>
              </w:rPr>
              <w:t>не</w:t>
            </w:r>
            <w:r w:rsidRPr="009E349C">
              <w:rPr>
                <w:color w:val="FF0000"/>
                <w:spacing w:val="-1"/>
                <w:sz w:val="24"/>
              </w:rPr>
              <w:t xml:space="preserve"> </w:t>
            </w:r>
            <w:proofErr w:type="spellStart"/>
            <w:r w:rsidRPr="009E349C">
              <w:rPr>
                <w:color w:val="FF0000"/>
                <w:sz w:val="24"/>
              </w:rPr>
              <w:t>обн</w:t>
            </w:r>
            <w:proofErr w:type="spellEnd"/>
            <w:r w:rsidRPr="009E349C">
              <w:rPr>
                <w:color w:val="FF0000"/>
                <w:sz w:val="24"/>
              </w:rPr>
              <w:t>.</w:t>
            </w:r>
          </w:p>
        </w:tc>
        <w:tc>
          <w:tcPr>
            <w:tcW w:w="1486" w:type="dxa"/>
            <w:vAlign w:val="center"/>
          </w:tcPr>
          <w:p w:rsidR="00716A79" w:rsidRPr="009E349C" w:rsidRDefault="00716A79" w:rsidP="00BC749F">
            <w:pPr>
              <w:pStyle w:val="TableParagraph"/>
              <w:ind w:left="239" w:right="236"/>
              <w:rPr>
                <w:color w:val="FF0000"/>
                <w:sz w:val="24"/>
              </w:rPr>
            </w:pPr>
            <w:r w:rsidRPr="009E349C">
              <w:rPr>
                <w:color w:val="FF0000"/>
                <w:sz w:val="24"/>
              </w:rPr>
              <w:t>не</w:t>
            </w:r>
            <w:r w:rsidRPr="009E349C">
              <w:rPr>
                <w:color w:val="FF0000"/>
                <w:spacing w:val="-1"/>
                <w:sz w:val="24"/>
              </w:rPr>
              <w:t xml:space="preserve"> </w:t>
            </w:r>
            <w:proofErr w:type="spellStart"/>
            <w:r w:rsidRPr="009E349C">
              <w:rPr>
                <w:color w:val="FF0000"/>
                <w:sz w:val="24"/>
              </w:rPr>
              <w:t>обн</w:t>
            </w:r>
            <w:proofErr w:type="spellEnd"/>
            <w:r w:rsidRPr="009E349C">
              <w:rPr>
                <w:color w:val="FF0000"/>
                <w:sz w:val="24"/>
              </w:rPr>
              <w:t>.</w:t>
            </w:r>
          </w:p>
        </w:tc>
        <w:tc>
          <w:tcPr>
            <w:tcW w:w="1277" w:type="dxa"/>
            <w:vAlign w:val="center"/>
          </w:tcPr>
          <w:p w:rsidR="00716A79" w:rsidRPr="009E349C" w:rsidRDefault="00716A79" w:rsidP="00BC749F">
            <w:pPr>
              <w:pStyle w:val="TableParagraph"/>
              <w:spacing w:line="273" w:lineRule="exact"/>
              <w:ind w:left="144" w:right="142"/>
              <w:rPr>
                <w:color w:val="FF0000"/>
                <w:sz w:val="24"/>
              </w:rPr>
            </w:pPr>
            <w:proofErr w:type="spellStart"/>
            <w:r w:rsidRPr="009E349C">
              <w:rPr>
                <w:color w:val="FF0000"/>
                <w:sz w:val="24"/>
              </w:rPr>
              <w:t>отс</w:t>
            </w:r>
            <w:proofErr w:type="spellEnd"/>
            <w:r w:rsidRPr="009E349C">
              <w:rPr>
                <w:color w:val="FF0000"/>
                <w:sz w:val="24"/>
              </w:rPr>
              <w:t>.</w:t>
            </w:r>
          </w:p>
        </w:tc>
      </w:tr>
      <w:tr w:rsidR="00716A79" w:rsidRPr="009E349C" w:rsidTr="00BC749F">
        <w:trPr>
          <w:trHeight w:val="290"/>
        </w:trPr>
        <w:tc>
          <w:tcPr>
            <w:tcW w:w="534" w:type="dxa"/>
          </w:tcPr>
          <w:p w:rsidR="00716A79" w:rsidRPr="009E349C" w:rsidRDefault="00716A79" w:rsidP="00705FD6">
            <w:pPr>
              <w:pStyle w:val="TableParagraph"/>
              <w:ind w:left="73" w:right="68"/>
              <w:rPr>
                <w:color w:val="FF0000"/>
                <w:sz w:val="24"/>
              </w:rPr>
            </w:pPr>
            <w:r w:rsidRPr="009E349C">
              <w:rPr>
                <w:color w:val="FF0000"/>
                <w:sz w:val="24"/>
              </w:rPr>
              <w:t>29</w:t>
            </w:r>
          </w:p>
        </w:tc>
        <w:tc>
          <w:tcPr>
            <w:tcW w:w="4286" w:type="dxa"/>
          </w:tcPr>
          <w:p w:rsidR="00716A79" w:rsidRPr="009E349C" w:rsidRDefault="00BC749F" w:rsidP="00705FD6">
            <w:pPr>
              <w:pStyle w:val="TableParagraph"/>
              <w:jc w:val="left"/>
              <w:rPr>
                <w:color w:val="FF0000"/>
                <w:sz w:val="24"/>
              </w:rPr>
            </w:pPr>
            <w:proofErr w:type="spellStart"/>
            <w:r w:rsidRPr="009E349C">
              <w:rPr>
                <w:color w:val="FF0000"/>
                <w:sz w:val="24"/>
              </w:rPr>
              <w:t>Колифаги</w:t>
            </w:r>
            <w:proofErr w:type="spellEnd"/>
            <w:r w:rsidR="00716A79" w:rsidRPr="009E349C">
              <w:rPr>
                <w:color w:val="FF0000"/>
                <w:sz w:val="24"/>
              </w:rPr>
              <w:t>,</w:t>
            </w:r>
            <w:r w:rsidR="00716A79" w:rsidRPr="009E349C">
              <w:rPr>
                <w:color w:val="FF0000"/>
                <w:spacing w:val="-1"/>
                <w:sz w:val="24"/>
              </w:rPr>
              <w:t xml:space="preserve"> </w:t>
            </w:r>
            <w:r w:rsidRPr="009E349C">
              <w:rPr>
                <w:color w:val="FF0000"/>
                <w:sz w:val="24"/>
              </w:rPr>
              <w:t>Б</w:t>
            </w:r>
            <w:r w:rsidR="00716A79" w:rsidRPr="009E349C">
              <w:rPr>
                <w:color w:val="FF0000"/>
                <w:sz w:val="24"/>
              </w:rPr>
              <w:t>ОЕ</w:t>
            </w:r>
            <w:r w:rsidR="00716A79" w:rsidRPr="009E349C">
              <w:rPr>
                <w:color w:val="FF0000"/>
                <w:spacing w:val="-2"/>
                <w:sz w:val="24"/>
              </w:rPr>
              <w:t xml:space="preserve"> </w:t>
            </w:r>
            <w:r w:rsidR="00716A79" w:rsidRPr="009E349C">
              <w:rPr>
                <w:color w:val="FF0000"/>
                <w:sz w:val="24"/>
              </w:rPr>
              <w:t>в</w:t>
            </w:r>
            <w:r w:rsidR="00716A79" w:rsidRPr="009E349C">
              <w:rPr>
                <w:color w:val="FF0000"/>
                <w:spacing w:val="-3"/>
                <w:sz w:val="24"/>
              </w:rPr>
              <w:t xml:space="preserve"> </w:t>
            </w:r>
            <w:r w:rsidR="00716A79" w:rsidRPr="009E349C">
              <w:rPr>
                <w:color w:val="FF0000"/>
                <w:sz w:val="24"/>
              </w:rPr>
              <w:t>100</w:t>
            </w:r>
            <w:r w:rsidR="00716A79" w:rsidRPr="009E349C">
              <w:rPr>
                <w:color w:val="FF0000"/>
                <w:spacing w:val="-1"/>
                <w:sz w:val="24"/>
              </w:rPr>
              <w:t xml:space="preserve"> </w:t>
            </w:r>
            <w:r w:rsidRPr="009E349C">
              <w:rPr>
                <w:color w:val="FF0000"/>
                <w:sz w:val="24"/>
              </w:rPr>
              <w:t>см</w:t>
            </w:r>
            <w:r w:rsidRPr="009E349C">
              <w:rPr>
                <w:color w:val="FF0000"/>
                <w:sz w:val="24"/>
                <w:vertAlign w:val="superscript"/>
              </w:rPr>
              <w:t>3</w:t>
            </w:r>
            <w:r w:rsidRPr="009E349C">
              <w:rPr>
                <w:color w:val="FF0000"/>
                <w:sz w:val="24"/>
              </w:rPr>
              <w:t xml:space="preserve"> </w:t>
            </w:r>
          </w:p>
        </w:tc>
        <w:tc>
          <w:tcPr>
            <w:tcW w:w="1137" w:type="dxa"/>
            <w:vAlign w:val="center"/>
          </w:tcPr>
          <w:p w:rsidR="00716A79" w:rsidRPr="009E349C" w:rsidRDefault="00BC749F" w:rsidP="00BC749F">
            <w:pPr>
              <w:pStyle w:val="TableParagraph"/>
              <w:ind w:left="357"/>
              <w:rPr>
                <w:color w:val="FF0000"/>
                <w:sz w:val="24"/>
              </w:rPr>
            </w:pPr>
            <w:r w:rsidRPr="009E349C">
              <w:rPr>
                <w:color w:val="FF0000"/>
                <w:sz w:val="24"/>
              </w:rPr>
              <w:t>6</w:t>
            </w:r>
          </w:p>
        </w:tc>
        <w:tc>
          <w:tcPr>
            <w:tcW w:w="1206" w:type="dxa"/>
            <w:vAlign w:val="center"/>
          </w:tcPr>
          <w:p w:rsidR="00716A79" w:rsidRPr="009E349C" w:rsidRDefault="00716A79" w:rsidP="00BC749F">
            <w:pPr>
              <w:pStyle w:val="TableParagraph"/>
              <w:ind w:left="122" w:right="120"/>
              <w:rPr>
                <w:color w:val="FF0000"/>
                <w:sz w:val="24"/>
              </w:rPr>
            </w:pPr>
            <w:r w:rsidRPr="009E349C">
              <w:rPr>
                <w:color w:val="FF0000"/>
                <w:sz w:val="24"/>
              </w:rPr>
              <w:t>не</w:t>
            </w:r>
            <w:r w:rsidRPr="009E349C">
              <w:rPr>
                <w:color w:val="FF0000"/>
                <w:spacing w:val="-1"/>
                <w:sz w:val="24"/>
              </w:rPr>
              <w:t xml:space="preserve"> </w:t>
            </w:r>
            <w:proofErr w:type="spellStart"/>
            <w:r w:rsidRPr="009E349C">
              <w:rPr>
                <w:color w:val="FF0000"/>
                <w:sz w:val="24"/>
              </w:rPr>
              <w:t>обн</w:t>
            </w:r>
            <w:proofErr w:type="spellEnd"/>
            <w:r w:rsidRPr="009E349C">
              <w:rPr>
                <w:color w:val="FF0000"/>
                <w:sz w:val="24"/>
              </w:rPr>
              <w:t>.</w:t>
            </w:r>
          </w:p>
        </w:tc>
        <w:tc>
          <w:tcPr>
            <w:tcW w:w="1486" w:type="dxa"/>
            <w:vAlign w:val="center"/>
          </w:tcPr>
          <w:p w:rsidR="00716A79" w:rsidRPr="009E349C" w:rsidRDefault="00716A79" w:rsidP="00BC749F">
            <w:pPr>
              <w:pStyle w:val="TableParagraph"/>
              <w:ind w:left="239" w:right="236"/>
              <w:rPr>
                <w:color w:val="FF0000"/>
                <w:sz w:val="24"/>
              </w:rPr>
            </w:pPr>
            <w:r w:rsidRPr="009E349C">
              <w:rPr>
                <w:color w:val="FF0000"/>
                <w:sz w:val="24"/>
              </w:rPr>
              <w:t>не</w:t>
            </w:r>
            <w:r w:rsidRPr="009E349C">
              <w:rPr>
                <w:color w:val="FF0000"/>
                <w:spacing w:val="-1"/>
                <w:sz w:val="24"/>
              </w:rPr>
              <w:t xml:space="preserve"> </w:t>
            </w:r>
            <w:proofErr w:type="spellStart"/>
            <w:r w:rsidRPr="009E349C">
              <w:rPr>
                <w:color w:val="FF0000"/>
                <w:sz w:val="24"/>
              </w:rPr>
              <w:t>обн</w:t>
            </w:r>
            <w:proofErr w:type="spellEnd"/>
            <w:r w:rsidRPr="009E349C">
              <w:rPr>
                <w:color w:val="FF0000"/>
                <w:sz w:val="24"/>
              </w:rPr>
              <w:t>.</w:t>
            </w:r>
          </w:p>
        </w:tc>
        <w:tc>
          <w:tcPr>
            <w:tcW w:w="1277" w:type="dxa"/>
            <w:vAlign w:val="center"/>
          </w:tcPr>
          <w:p w:rsidR="00716A79" w:rsidRPr="009E349C" w:rsidRDefault="00716A79" w:rsidP="00BC749F">
            <w:pPr>
              <w:pStyle w:val="TableParagraph"/>
              <w:spacing w:line="270" w:lineRule="exact"/>
              <w:ind w:left="144" w:right="142"/>
              <w:rPr>
                <w:color w:val="FF0000"/>
                <w:sz w:val="24"/>
              </w:rPr>
            </w:pPr>
            <w:proofErr w:type="spellStart"/>
            <w:r w:rsidRPr="009E349C">
              <w:rPr>
                <w:color w:val="FF0000"/>
                <w:sz w:val="24"/>
              </w:rPr>
              <w:t>отс</w:t>
            </w:r>
            <w:proofErr w:type="spellEnd"/>
            <w:r w:rsidRPr="009E349C">
              <w:rPr>
                <w:color w:val="FF0000"/>
                <w:sz w:val="24"/>
              </w:rPr>
              <w:t>.</w:t>
            </w:r>
          </w:p>
        </w:tc>
      </w:tr>
      <w:tr w:rsidR="00716A79" w:rsidRPr="009E349C" w:rsidTr="00BC749F">
        <w:trPr>
          <w:trHeight w:val="290"/>
        </w:trPr>
        <w:tc>
          <w:tcPr>
            <w:tcW w:w="534" w:type="dxa"/>
          </w:tcPr>
          <w:p w:rsidR="00716A79" w:rsidRPr="009E349C" w:rsidRDefault="00716A79" w:rsidP="00705FD6">
            <w:pPr>
              <w:pStyle w:val="TableParagraph"/>
              <w:ind w:left="73" w:right="68"/>
              <w:rPr>
                <w:color w:val="FF0000"/>
                <w:sz w:val="24"/>
              </w:rPr>
            </w:pPr>
            <w:r w:rsidRPr="009E349C">
              <w:rPr>
                <w:color w:val="FF0000"/>
                <w:sz w:val="24"/>
              </w:rPr>
              <w:t>30</w:t>
            </w:r>
          </w:p>
        </w:tc>
        <w:tc>
          <w:tcPr>
            <w:tcW w:w="4286" w:type="dxa"/>
          </w:tcPr>
          <w:p w:rsidR="00716A79" w:rsidRPr="009E349C" w:rsidRDefault="00BC749F" w:rsidP="00705FD6">
            <w:pPr>
              <w:pStyle w:val="TableParagraph"/>
              <w:jc w:val="left"/>
              <w:rPr>
                <w:color w:val="FF0000"/>
                <w:sz w:val="24"/>
              </w:rPr>
            </w:pPr>
            <w:r w:rsidRPr="009E349C">
              <w:rPr>
                <w:color w:val="FF0000"/>
                <w:sz w:val="24"/>
              </w:rPr>
              <w:t xml:space="preserve">Споры </w:t>
            </w:r>
            <w:proofErr w:type="spellStart"/>
            <w:r w:rsidRPr="009E349C">
              <w:rPr>
                <w:color w:val="FF0000"/>
                <w:sz w:val="24"/>
              </w:rPr>
              <w:t>сульфидредуцирующих</w:t>
            </w:r>
            <w:proofErr w:type="spellEnd"/>
            <w:r w:rsidRPr="009E349C">
              <w:rPr>
                <w:color w:val="FF0000"/>
                <w:sz w:val="24"/>
              </w:rPr>
              <w:t xml:space="preserve"> </w:t>
            </w:r>
            <w:proofErr w:type="spellStart"/>
            <w:r w:rsidRPr="009E349C">
              <w:rPr>
                <w:color w:val="FF0000"/>
                <w:sz w:val="24"/>
              </w:rPr>
              <w:t>клостридий</w:t>
            </w:r>
            <w:proofErr w:type="spellEnd"/>
            <w:r w:rsidRPr="009E349C">
              <w:rPr>
                <w:color w:val="FF0000"/>
                <w:sz w:val="24"/>
              </w:rPr>
              <w:t xml:space="preserve"> (кол-во </w:t>
            </w:r>
            <w:proofErr w:type="spellStart"/>
            <w:r w:rsidRPr="009E349C">
              <w:rPr>
                <w:color w:val="FF0000"/>
                <w:sz w:val="24"/>
              </w:rPr>
              <w:t>нестанд</w:t>
            </w:r>
            <w:proofErr w:type="spellEnd"/>
            <w:r w:rsidR="00970583" w:rsidRPr="009E349C">
              <w:rPr>
                <w:color w:val="FF0000"/>
                <w:sz w:val="24"/>
              </w:rPr>
              <w:t>. проб)</w:t>
            </w:r>
          </w:p>
        </w:tc>
        <w:tc>
          <w:tcPr>
            <w:tcW w:w="1137" w:type="dxa"/>
            <w:vAlign w:val="center"/>
          </w:tcPr>
          <w:p w:rsidR="00716A79" w:rsidRPr="009E349C" w:rsidRDefault="00BC749F" w:rsidP="00BC749F">
            <w:pPr>
              <w:pStyle w:val="TableParagraph"/>
              <w:ind w:left="203"/>
              <w:rPr>
                <w:color w:val="FF0000"/>
                <w:sz w:val="24"/>
              </w:rPr>
            </w:pPr>
            <w:r w:rsidRPr="009E349C">
              <w:rPr>
                <w:color w:val="FF0000"/>
                <w:sz w:val="24"/>
              </w:rPr>
              <w:t>6,1</w:t>
            </w:r>
          </w:p>
        </w:tc>
        <w:tc>
          <w:tcPr>
            <w:tcW w:w="1206" w:type="dxa"/>
            <w:vAlign w:val="center"/>
          </w:tcPr>
          <w:p w:rsidR="00716A79" w:rsidRPr="009E349C" w:rsidRDefault="00BC749F" w:rsidP="00BC749F">
            <w:pPr>
              <w:pStyle w:val="TableParagraph"/>
              <w:ind w:left="122" w:right="120"/>
              <w:rPr>
                <w:color w:val="FF0000"/>
                <w:sz w:val="24"/>
              </w:rPr>
            </w:pPr>
            <w:r w:rsidRPr="009E349C">
              <w:rPr>
                <w:color w:val="FF0000"/>
                <w:sz w:val="24"/>
              </w:rPr>
              <w:t>не</w:t>
            </w:r>
            <w:r w:rsidRPr="009E349C">
              <w:rPr>
                <w:color w:val="FF0000"/>
                <w:spacing w:val="-1"/>
                <w:sz w:val="24"/>
              </w:rPr>
              <w:t xml:space="preserve"> </w:t>
            </w:r>
            <w:proofErr w:type="spellStart"/>
            <w:r w:rsidRPr="009E349C">
              <w:rPr>
                <w:color w:val="FF0000"/>
                <w:sz w:val="24"/>
              </w:rPr>
              <w:t>обн</w:t>
            </w:r>
            <w:proofErr w:type="spellEnd"/>
            <w:r w:rsidRPr="009E349C">
              <w:rPr>
                <w:color w:val="FF0000"/>
                <w:sz w:val="24"/>
              </w:rPr>
              <w:t>.</w:t>
            </w:r>
          </w:p>
        </w:tc>
        <w:tc>
          <w:tcPr>
            <w:tcW w:w="1486" w:type="dxa"/>
            <w:vAlign w:val="center"/>
          </w:tcPr>
          <w:p w:rsidR="00716A79" w:rsidRPr="009E349C" w:rsidRDefault="00716A79" w:rsidP="00BC749F">
            <w:pPr>
              <w:pStyle w:val="TableParagraph"/>
              <w:ind w:left="239" w:right="236"/>
              <w:rPr>
                <w:color w:val="FF0000"/>
                <w:sz w:val="24"/>
              </w:rPr>
            </w:pPr>
          </w:p>
        </w:tc>
        <w:tc>
          <w:tcPr>
            <w:tcW w:w="1277" w:type="dxa"/>
            <w:vAlign w:val="center"/>
          </w:tcPr>
          <w:p w:rsidR="00716A79" w:rsidRPr="009E349C" w:rsidRDefault="00716A79" w:rsidP="00BC749F">
            <w:pPr>
              <w:pStyle w:val="TableParagraph"/>
              <w:spacing w:line="270" w:lineRule="exact"/>
              <w:ind w:left="144" w:right="142"/>
              <w:rPr>
                <w:color w:val="FF0000"/>
                <w:sz w:val="24"/>
              </w:rPr>
            </w:pPr>
          </w:p>
        </w:tc>
      </w:tr>
      <w:tr w:rsidR="00BC749F" w:rsidRPr="009E349C" w:rsidTr="00BC749F">
        <w:trPr>
          <w:trHeight w:val="290"/>
        </w:trPr>
        <w:tc>
          <w:tcPr>
            <w:tcW w:w="534" w:type="dxa"/>
          </w:tcPr>
          <w:p w:rsidR="00BC749F" w:rsidRPr="009E349C" w:rsidRDefault="00BC749F" w:rsidP="00BC749F">
            <w:pPr>
              <w:pStyle w:val="TableParagraph"/>
              <w:ind w:left="73" w:right="68"/>
              <w:rPr>
                <w:color w:val="FF0000"/>
                <w:sz w:val="24"/>
              </w:rPr>
            </w:pPr>
            <w:r w:rsidRPr="009E349C">
              <w:rPr>
                <w:color w:val="FF0000"/>
                <w:sz w:val="24"/>
              </w:rPr>
              <w:t>31</w:t>
            </w:r>
          </w:p>
        </w:tc>
        <w:tc>
          <w:tcPr>
            <w:tcW w:w="4286" w:type="dxa"/>
          </w:tcPr>
          <w:p w:rsidR="00BC749F" w:rsidRPr="009E349C" w:rsidRDefault="00BC749F" w:rsidP="00BC749F">
            <w:pPr>
              <w:pStyle w:val="TableParagraph"/>
              <w:jc w:val="left"/>
              <w:rPr>
                <w:color w:val="FF0000"/>
                <w:sz w:val="24"/>
              </w:rPr>
            </w:pPr>
            <w:r w:rsidRPr="009E349C">
              <w:rPr>
                <w:color w:val="FF0000"/>
                <w:sz w:val="24"/>
              </w:rPr>
              <w:t>Цисты</w:t>
            </w:r>
            <w:r w:rsidRPr="009E349C">
              <w:rPr>
                <w:color w:val="FF0000"/>
                <w:spacing w:val="-1"/>
                <w:sz w:val="24"/>
              </w:rPr>
              <w:t xml:space="preserve"> </w:t>
            </w:r>
            <w:r w:rsidRPr="009E349C">
              <w:rPr>
                <w:color w:val="FF0000"/>
                <w:sz w:val="24"/>
              </w:rPr>
              <w:t>лямблий</w:t>
            </w:r>
            <w:r w:rsidRPr="009E349C">
              <w:rPr>
                <w:color w:val="FF0000"/>
                <w:spacing w:val="-1"/>
                <w:sz w:val="24"/>
              </w:rPr>
              <w:t xml:space="preserve"> (</w:t>
            </w:r>
            <w:r w:rsidRPr="009E349C">
              <w:rPr>
                <w:color w:val="FF0000"/>
                <w:sz w:val="24"/>
              </w:rPr>
              <w:t>число</w:t>
            </w:r>
            <w:r w:rsidRPr="009E349C">
              <w:rPr>
                <w:color w:val="FF0000"/>
                <w:spacing w:val="-4"/>
                <w:sz w:val="24"/>
              </w:rPr>
              <w:t xml:space="preserve"> </w:t>
            </w:r>
            <w:r w:rsidRPr="009E349C">
              <w:rPr>
                <w:color w:val="FF0000"/>
                <w:sz w:val="24"/>
              </w:rPr>
              <w:t>цист) и яйца гельминтов</w:t>
            </w:r>
          </w:p>
        </w:tc>
        <w:tc>
          <w:tcPr>
            <w:tcW w:w="1137" w:type="dxa"/>
            <w:vAlign w:val="center"/>
          </w:tcPr>
          <w:p w:rsidR="00BC749F" w:rsidRPr="009E349C" w:rsidRDefault="00BC749F" w:rsidP="00BC749F">
            <w:pPr>
              <w:pStyle w:val="TableParagraph"/>
              <w:ind w:left="203"/>
              <w:rPr>
                <w:color w:val="FF0000"/>
                <w:sz w:val="24"/>
              </w:rPr>
            </w:pPr>
            <w:r w:rsidRPr="009E349C">
              <w:rPr>
                <w:color w:val="FF0000"/>
                <w:sz w:val="24"/>
              </w:rPr>
              <w:t>0</w:t>
            </w:r>
          </w:p>
        </w:tc>
        <w:tc>
          <w:tcPr>
            <w:tcW w:w="1206" w:type="dxa"/>
            <w:vAlign w:val="center"/>
          </w:tcPr>
          <w:p w:rsidR="00BC749F" w:rsidRPr="009E349C" w:rsidRDefault="00BC749F" w:rsidP="00BC749F">
            <w:pPr>
              <w:pStyle w:val="TableParagraph"/>
              <w:ind w:left="122" w:right="120"/>
              <w:rPr>
                <w:color w:val="FF0000"/>
                <w:sz w:val="24"/>
              </w:rPr>
            </w:pPr>
            <w:r w:rsidRPr="009E349C">
              <w:rPr>
                <w:color w:val="FF0000"/>
                <w:sz w:val="24"/>
              </w:rPr>
              <w:t>0</w:t>
            </w:r>
          </w:p>
        </w:tc>
        <w:tc>
          <w:tcPr>
            <w:tcW w:w="1486" w:type="dxa"/>
            <w:vAlign w:val="center"/>
          </w:tcPr>
          <w:p w:rsidR="00BC749F" w:rsidRPr="009E349C" w:rsidRDefault="00BC749F" w:rsidP="00BC749F">
            <w:pPr>
              <w:pStyle w:val="TableParagraph"/>
              <w:ind w:left="239" w:right="236"/>
              <w:rPr>
                <w:color w:val="FF0000"/>
                <w:sz w:val="24"/>
              </w:rPr>
            </w:pPr>
            <w:r w:rsidRPr="009E349C">
              <w:rPr>
                <w:color w:val="FF0000"/>
                <w:sz w:val="24"/>
              </w:rPr>
              <w:t>0</w:t>
            </w:r>
          </w:p>
        </w:tc>
        <w:tc>
          <w:tcPr>
            <w:tcW w:w="1277" w:type="dxa"/>
            <w:vAlign w:val="center"/>
          </w:tcPr>
          <w:p w:rsidR="00BC749F" w:rsidRPr="009E349C" w:rsidRDefault="00BC749F" w:rsidP="00BC749F">
            <w:pPr>
              <w:pStyle w:val="TableParagraph"/>
              <w:spacing w:line="270" w:lineRule="exact"/>
              <w:ind w:left="144" w:right="142"/>
              <w:rPr>
                <w:color w:val="FF0000"/>
                <w:sz w:val="24"/>
              </w:rPr>
            </w:pPr>
            <w:proofErr w:type="spellStart"/>
            <w:r w:rsidRPr="009E349C">
              <w:rPr>
                <w:color w:val="FF0000"/>
                <w:sz w:val="24"/>
              </w:rPr>
              <w:t>отс</w:t>
            </w:r>
            <w:proofErr w:type="spellEnd"/>
            <w:r w:rsidRPr="009E349C">
              <w:rPr>
                <w:color w:val="FF0000"/>
                <w:sz w:val="24"/>
              </w:rPr>
              <w:t>.</w:t>
            </w:r>
          </w:p>
        </w:tc>
      </w:tr>
      <w:tr w:rsidR="00BC749F" w:rsidRPr="009E349C" w:rsidTr="00BC749F">
        <w:trPr>
          <w:trHeight w:val="290"/>
        </w:trPr>
        <w:tc>
          <w:tcPr>
            <w:tcW w:w="534" w:type="dxa"/>
          </w:tcPr>
          <w:p w:rsidR="00BC749F" w:rsidRPr="009E349C" w:rsidRDefault="00BC749F" w:rsidP="00BC749F">
            <w:pPr>
              <w:pStyle w:val="TableParagraph"/>
              <w:ind w:left="73" w:right="68"/>
              <w:rPr>
                <w:color w:val="FF0000"/>
                <w:sz w:val="24"/>
              </w:rPr>
            </w:pPr>
            <w:r w:rsidRPr="009E349C">
              <w:rPr>
                <w:color w:val="FF0000"/>
                <w:sz w:val="24"/>
              </w:rPr>
              <w:lastRenderedPageBreak/>
              <w:t>32</w:t>
            </w:r>
          </w:p>
        </w:tc>
        <w:tc>
          <w:tcPr>
            <w:tcW w:w="4286" w:type="dxa"/>
          </w:tcPr>
          <w:p w:rsidR="00BC749F" w:rsidRPr="009E349C" w:rsidRDefault="00970583" w:rsidP="00BC749F">
            <w:pPr>
              <w:pStyle w:val="TableParagraph"/>
              <w:jc w:val="left"/>
              <w:rPr>
                <w:color w:val="FF0000"/>
                <w:sz w:val="24"/>
                <w:lang w:val="en-US"/>
              </w:rPr>
            </w:pPr>
            <w:r w:rsidRPr="009E349C">
              <w:rPr>
                <w:color w:val="FF0000"/>
                <w:sz w:val="24"/>
                <w:lang w:val="en-US"/>
              </w:rPr>
              <w:t xml:space="preserve">Escherichia coli, </w:t>
            </w:r>
            <w:r w:rsidRPr="009E349C">
              <w:rPr>
                <w:color w:val="FF0000"/>
                <w:sz w:val="24"/>
              </w:rPr>
              <w:t>КОЕ</w:t>
            </w:r>
            <w:r w:rsidRPr="009E349C">
              <w:rPr>
                <w:color w:val="FF0000"/>
                <w:sz w:val="24"/>
                <w:lang w:val="en-US"/>
              </w:rPr>
              <w:t xml:space="preserve"> </w:t>
            </w:r>
            <w:r w:rsidRPr="009E349C">
              <w:rPr>
                <w:color w:val="FF0000"/>
                <w:sz w:val="24"/>
              </w:rPr>
              <w:t>в</w:t>
            </w:r>
            <w:r w:rsidRPr="009E349C">
              <w:rPr>
                <w:color w:val="FF0000"/>
                <w:sz w:val="24"/>
                <w:lang w:val="en-US"/>
              </w:rPr>
              <w:t xml:space="preserve"> 100 </w:t>
            </w:r>
            <w:r w:rsidRPr="009E349C">
              <w:rPr>
                <w:color w:val="FF0000"/>
                <w:sz w:val="24"/>
              </w:rPr>
              <w:t>см</w:t>
            </w:r>
            <w:r w:rsidRPr="009E349C">
              <w:rPr>
                <w:color w:val="FF0000"/>
                <w:sz w:val="24"/>
                <w:vertAlign w:val="superscript"/>
                <w:lang w:val="en-US"/>
              </w:rPr>
              <w:t>3</w:t>
            </w:r>
            <w:r w:rsidRPr="009E349C">
              <w:rPr>
                <w:color w:val="FF0000"/>
                <w:sz w:val="24"/>
                <w:lang w:val="en-US"/>
              </w:rPr>
              <w:t xml:space="preserve"> </w:t>
            </w:r>
          </w:p>
        </w:tc>
        <w:tc>
          <w:tcPr>
            <w:tcW w:w="1137" w:type="dxa"/>
            <w:vAlign w:val="center"/>
          </w:tcPr>
          <w:p w:rsidR="00BC749F" w:rsidRPr="009E349C" w:rsidRDefault="00BC749F" w:rsidP="00BC749F">
            <w:pPr>
              <w:pStyle w:val="TableParagraph"/>
              <w:ind w:left="203"/>
              <w:rPr>
                <w:color w:val="FF0000"/>
                <w:sz w:val="24"/>
              </w:rPr>
            </w:pPr>
            <w:r w:rsidRPr="009E349C">
              <w:rPr>
                <w:color w:val="FF0000"/>
                <w:sz w:val="24"/>
              </w:rPr>
              <w:t>11,5</w:t>
            </w:r>
          </w:p>
        </w:tc>
        <w:tc>
          <w:tcPr>
            <w:tcW w:w="1206" w:type="dxa"/>
            <w:vAlign w:val="center"/>
          </w:tcPr>
          <w:p w:rsidR="00BC749F" w:rsidRPr="009E349C" w:rsidRDefault="00BC749F" w:rsidP="00BC749F">
            <w:pPr>
              <w:pStyle w:val="TableParagraph"/>
              <w:ind w:left="122" w:right="120"/>
              <w:rPr>
                <w:color w:val="FF0000"/>
                <w:sz w:val="24"/>
              </w:rPr>
            </w:pPr>
            <w:r w:rsidRPr="009E349C">
              <w:rPr>
                <w:color w:val="FF0000"/>
                <w:sz w:val="24"/>
              </w:rPr>
              <w:t>не</w:t>
            </w:r>
            <w:r w:rsidRPr="009E349C">
              <w:rPr>
                <w:color w:val="FF0000"/>
                <w:spacing w:val="-1"/>
                <w:sz w:val="24"/>
              </w:rPr>
              <w:t xml:space="preserve"> </w:t>
            </w:r>
            <w:proofErr w:type="spellStart"/>
            <w:r w:rsidRPr="009E349C">
              <w:rPr>
                <w:color w:val="FF0000"/>
                <w:sz w:val="24"/>
              </w:rPr>
              <w:t>обн</w:t>
            </w:r>
            <w:proofErr w:type="spellEnd"/>
            <w:r w:rsidRPr="009E349C">
              <w:rPr>
                <w:color w:val="FF0000"/>
                <w:sz w:val="24"/>
              </w:rPr>
              <w:t>.</w:t>
            </w:r>
          </w:p>
        </w:tc>
        <w:tc>
          <w:tcPr>
            <w:tcW w:w="1486" w:type="dxa"/>
            <w:vAlign w:val="center"/>
          </w:tcPr>
          <w:p w:rsidR="00BC749F" w:rsidRPr="009E349C" w:rsidRDefault="00BC749F" w:rsidP="00BC749F">
            <w:pPr>
              <w:pStyle w:val="TableParagraph"/>
              <w:ind w:left="239" w:right="236"/>
              <w:rPr>
                <w:color w:val="FF0000"/>
                <w:sz w:val="24"/>
              </w:rPr>
            </w:pPr>
            <w:r w:rsidRPr="009E349C">
              <w:rPr>
                <w:color w:val="FF0000"/>
                <w:sz w:val="24"/>
              </w:rPr>
              <w:t>не</w:t>
            </w:r>
            <w:r w:rsidRPr="009E349C">
              <w:rPr>
                <w:color w:val="FF0000"/>
                <w:spacing w:val="-1"/>
                <w:sz w:val="24"/>
              </w:rPr>
              <w:t xml:space="preserve"> </w:t>
            </w:r>
            <w:proofErr w:type="spellStart"/>
            <w:r w:rsidRPr="009E349C">
              <w:rPr>
                <w:color w:val="FF0000"/>
                <w:sz w:val="24"/>
              </w:rPr>
              <w:t>обн</w:t>
            </w:r>
            <w:proofErr w:type="spellEnd"/>
            <w:r w:rsidRPr="009E349C">
              <w:rPr>
                <w:color w:val="FF0000"/>
                <w:sz w:val="24"/>
              </w:rPr>
              <w:t>.</w:t>
            </w:r>
          </w:p>
        </w:tc>
        <w:tc>
          <w:tcPr>
            <w:tcW w:w="1277" w:type="dxa"/>
            <w:vAlign w:val="center"/>
          </w:tcPr>
          <w:p w:rsidR="00BC749F" w:rsidRPr="009E349C" w:rsidRDefault="00BC749F" w:rsidP="00BC749F">
            <w:pPr>
              <w:jc w:val="center"/>
              <w:rPr>
                <w:color w:val="FF0000"/>
              </w:rPr>
            </w:pPr>
            <w:proofErr w:type="spellStart"/>
            <w:r w:rsidRPr="009E349C">
              <w:rPr>
                <w:color w:val="FF0000"/>
                <w:sz w:val="24"/>
              </w:rPr>
              <w:t>отс</w:t>
            </w:r>
            <w:proofErr w:type="spellEnd"/>
            <w:r w:rsidRPr="009E349C">
              <w:rPr>
                <w:color w:val="FF0000"/>
                <w:sz w:val="24"/>
              </w:rPr>
              <w:t>.</w:t>
            </w:r>
          </w:p>
        </w:tc>
      </w:tr>
      <w:tr w:rsidR="00BC749F" w:rsidRPr="009E349C" w:rsidTr="00BC749F">
        <w:trPr>
          <w:trHeight w:val="290"/>
        </w:trPr>
        <w:tc>
          <w:tcPr>
            <w:tcW w:w="534" w:type="dxa"/>
          </w:tcPr>
          <w:p w:rsidR="00BC749F" w:rsidRPr="009E349C" w:rsidRDefault="00BC749F" w:rsidP="00BC749F">
            <w:pPr>
              <w:pStyle w:val="TableParagraph"/>
              <w:ind w:left="73" w:right="68"/>
              <w:rPr>
                <w:color w:val="FF0000"/>
                <w:sz w:val="24"/>
              </w:rPr>
            </w:pPr>
            <w:r w:rsidRPr="009E349C">
              <w:rPr>
                <w:color w:val="FF0000"/>
                <w:sz w:val="24"/>
              </w:rPr>
              <w:t>32</w:t>
            </w:r>
          </w:p>
        </w:tc>
        <w:tc>
          <w:tcPr>
            <w:tcW w:w="4286" w:type="dxa"/>
          </w:tcPr>
          <w:p w:rsidR="00BC749F" w:rsidRPr="009E349C" w:rsidRDefault="00970583" w:rsidP="00BC749F">
            <w:pPr>
              <w:pStyle w:val="TableParagraph"/>
              <w:jc w:val="left"/>
              <w:rPr>
                <w:color w:val="FF0000"/>
                <w:sz w:val="24"/>
              </w:rPr>
            </w:pPr>
            <w:r w:rsidRPr="009E349C">
              <w:rPr>
                <w:color w:val="FF0000"/>
                <w:sz w:val="24"/>
              </w:rPr>
              <w:t>Энтерококки, КОЕ в 100 см</w:t>
            </w:r>
            <w:r w:rsidRPr="009E349C">
              <w:rPr>
                <w:color w:val="FF0000"/>
                <w:sz w:val="24"/>
                <w:vertAlign w:val="superscript"/>
              </w:rPr>
              <w:t>3</w:t>
            </w:r>
          </w:p>
        </w:tc>
        <w:tc>
          <w:tcPr>
            <w:tcW w:w="1137" w:type="dxa"/>
            <w:vAlign w:val="center"/>
          </w:tcPr>
          <w:p w:rsidR="00BC749F" w:rsidRPr="009E349C" w:rsidRDefault="00BC749F" w:rsidP="00BC749F">
            <w:pPr>
              <w:pStyle w:val="TableParagraph"/>
              <w:ind w:left="203"/>
              <w:rPr>
                <w:color w:val="FF0000"/>
                <w:sz w:val="24"/>
              </w:rPr>
            </w:pPr>
            <w:r w:rsidRPr="009E349C">
              <w:rPr>
                <w:color w:val="FF0000"/>
                <w:sz w:val="24"/>
              </w:rPr>
              <w:t>13,7</w:t>
            </w:r>
          </w:p>
        </w:tc>
        <w:tc>
          <w:tcPr>
            <w:tcW w:w="1206" w:type="dxa"/>
            <w:vAlign w:val="center"/>
          </w:tcPr>
          <w:p w:rsidR="00BC749F" w:rsidRPr="009E349C" w:rsidRDefault="00BC749F" w:rsidP="00BC749F">
            <w:pPr>
              <w:pStyle w:val="TableParagraph"/>
              <w:ind w:left="122" w:right="120"/>
              <w:rPr>
                <w:color w:val="FF0000"/>
                <w:sz w:val="24"/>
              </w:rPr>
            </w:pPr>
            <w:r w:rsidRPr="009E349C">
              <w:rPr>
                <w:color w:val="FF0000"/>
                <w:sz w:val="24"/>
              </w:rPr>
              <w:t>0</w:t>
            </w:r>
          </w:p>
        </w:tc>
        <w:tc>
          <w:tcPr>
            <w:tcW w:w="1486" w:type="dxa"/>
            <w:vAlign w:val="center"/>
          </w:tcPr>
          <w:p w:rsidR="00BC749F" w:rsidRPr="009E349C" w:rsidRDefault="00BC749F" w:rsidP="00BC749F">
            <w:pPr>
              <w:pStyle w:val="TableParagraph"/>
              <w:ind w:left="239" w:right="236"/>
              <w:rPr>
                <w:color w:val="FF0000"/>
                <w:sz w:val="24"/>
              </w:rPr>
            </w:pPr>
            <w:r w:rsidRPr="009E349C">
              <w:rPr>
                <w:color w:val="FF0000"/>
                <w:sz w:val="24"/>
              </w:rPr>
              <w:t>0</w:t>
            </w:r>
          </w:p>
        </w:tc>
        <w:tc>
          <w:tcPr>
            <w:tcW w:w="1277" w:type="dxa"/>
            <w:vAlign w:val="center"/>
          </w:tcPr>
          <w:p w:rsidR="00BC749F" w:rsidRPr="009E349C" w:rsidRDefault="00BC749F" w:rsidP="00BC749F">
            <w:pPr>
              <w:jc w:val="center"/>
              <w:rPr>
                <w:color w:val="FF0000"/>
              </w:rPr>
            </w:pPr>
            <w:proofErr w:type="spellStart"/>
            <w:r w:rsidRPr="009E349C">
              <w:rPr>
                <w:color w:val="FF0000"/>
                <w:sz w:val="24"/>
              </w:rPr>
              <w:t>отс</w:t>
            </w:r>
            <w:proofErr w:type="spellEnd"/>
            <w:r w:rsidRPr="009E349C">
              <w:rPr>
                <w:color w:val="FF0000"/>
                <w:sz w:val="24"/>
              </w:rPr>
              <w:t>.</w:t>
            </w:r>
          </w:p>
        </w:tc>
      </w:tr>
    </w:tbl>
    <w:p w:rsidR="00716A79" w:rsidRDefault="00716A79" w:rsidP="00716A79"/>
    <w:p w:rsidR="007D0A80" w:rsidRDefault="007D0A80" w:rsidP="00716A79">
      <w:pPr>
        <w:ind w:firstLine="567"/>
        <w:contextualSpacing/>
        <w:jc w:val="both"/>
        <w:rPr>
          <w:color w:val="000000"/>
          <w:sz w:val="24"/>
          <w:szCs w:val="24"/>
        </w:rPr>
      </w:pPr>
      <w:r w:rsidRPr="007D0A80">
        <w:rPr>
          <w:color w:val="000000"/>
          <w:sz w:val="24"/>
          <w:szCs w:val="24"/>
        </w:rPr>
        <w:t>Для одного источника централизованной системы хозяйственно-питьевого водоснабжения – водозабора из р. Волга для г. Новочебоксарск – не утверждены в установленном порядке границы зоны санитарной охраны.</w:t>
      </w:r>
    </w:p>
    <w:p w:rsidR="0036198B" w:rsidRDefault="0036198B" w:rsidP="00716A79">
      <w:pPr>
        <w:ind w:firstLine="567"/>
        <w:contextualSpacing/>
        <w:jc w:val="both"/>
        <w:rPr>
          <w:b/>
          <w:i/>
          <w:color w:val="000000"/>
          <w:sz w:val="24"/>
          <w:szCs w:val="24"/>
        </w:rPr>
      </w:pPr>
    </w:p>
    <w:p w:rsidR="00716A79" w:rsidRPr="007D0A80" w:rsidRDefault="00716A79" w:rsidP="00716A79">
      <w:pPr>
        <w:ind w:firstLine="567"/>
        <w:contextualSpacing/>
        <w:jc w:val="both"/>
        <w:rPr>
          <w:b/>
          <w:i/>
          <w:color w:val="000000"/>
          <w:sz w:val="24"/>
          <w:szCs w:val="24"/>
        </w:rPr>
      </w:pPr>
      <w:r w:rsidRPr="007D0A80">
        <w:rPr>
          <w:b/>
          <w:i/>
          <w:color w:val="000000"/>
          <w:sz w:val="24"/>
          <w:szCs w:val="24"/>
        </w:rPr>
        <w:t>Проектн</w:t>
      </w:r>
      <w:r w:rsidR="003E309F" w:rsidRPr="007D0A80">
        <w:rPr>
          <w:b/>
          <w:i/>
          <w:color w:val="000000"/>
          <w:sz w:val="24"/>
          <w:szCs w:val="24"/>
        </w:rPr>
        <w:t>ые мероприятия</w:t>
      </w:r>
      <w:r w:rsidRPr="007D0A80">
        <w:rPr>
          <w:b/>
          <w:i/>
          <w:color w:val="000000"/>
          <w:sz w:val="24"/>
          <w:szCs w:val="24"/>
        </w:rPr>
        <w:t xml:space="preserve"> по </w:t>
      </w:r>
      <w:r w:rsidR="003E309F" w:rsidRPr="007D0A80">
        <w:rPr>
          <w:b/>
          <w:i/>
          <w:color w:val="000000"/>
          <w:sz w:val="24"/>
          <w:szCs w:val="24"/>
        </w:rPr>
        <w:t>развитию системы</w:t>
      </w:r>
      <w:r w:rsidRPr="007D0A80">
        <w:rPr>
          <w:b/>
          <w:i/>
          <w:color w:val="000000"/>
          <w:sz w:val="24"/>
          <w:szCs w:val="24"/>
        </w:rPr>
        <w:t xml:space="preserve"> водоснабжения.</w:t>
      </w:r>
    </w:p>
    <w:p w:rsidR="00DA74D6" w:rsidRPr="007D0A80" w:rsidRDefault="00716A79" w:rsidP="00894CE3">
      <w:pPr>
        <w:ind w:firstLine="567"/>
        <w:contextualSpacing/>
        <w:jc w:val="both"/>
        <w:rPr>
          <w:color w:val="000000"/>
          <w:sz w:val="24"/>
          <w:szCs w:val="24"/>
        </w:rPr>
      </w:pPr>
      <w:r w:rsidRPr="007D0A80">
        <w:rPr>
          <w:color w:val="000000"/>
          <w:sz w:val="24"/>
          <w:szCs w:val="24"/>
        </w:rPr>
        <w:t>В соответствии с Комплексной программой социально-экономического развития города Новочебоксарска на 2020-2025 годы планируется</w:t>
      </w:r>
      <w:r w:rsidR="00DA74D6" w:rsidRPr="007D0A80">
        <w:rPr>
          <w:color w:val="000000"/>
          <w:sz w:val="24"/>
          <w:szCs w:val="24"/>
        </w:rPr>
        <w:t xml:space="preserve"> реализация проектов (</w:t>
      </w:r>
      <w:r w:rsidR="00DA74D6" w:rsidRPr="007D0A80">
        <w:rPr>
          <w:sz w:val="24"/>
          <w:szCs w:val="24"/>
        </w:rPr>
        <w:t>в рамках федерального проекта «Чистая вода»):</w:t>
      </w:r>
    </w:p>
    <w:p w:rsidR="00DA74D6" w:rsidRPr="007D0A80" w:rsidRDefault="00DA74D6" w:rsidP="00894CE3">
      <w:pPr>
        <w:adjustRightInd w:val="0"/>
        <w:ind w:firstLine="567"/>
        <w:jc w:val="both"/>
        <w:rPr>
          <w:iCs/>
          <w:sz w:val="24"/>
          <w:szCs w:val="24"/>
        </w:rPr>
      </w:pPr>
      <w:r w:rsidRPr="007D0A80">
        <w:rPr>
          <w:bCs/>
          <w:sz w:val="24"/>
          <w:szCs w:val="24"/>
        </w:rPr>
        <w:t>- Реконструкция микрофильтров (40 мкм), с заменой на дисковые с сеткой 10 мкм с подключением к АСУ ТП ВОС. Данное мероприятие позволит совмещать предварительную фильтрацию и полноценную 1-ую ступень очистки воды, которая исключает строительство дорогостоящей 2-ой ступени очистки на скорых фильтрах (согласно проекту «</w:t>
      </w:r>
      <w:proofErr w:type="spellStart"/>
      <w:r w:rsidRPr="007D0A80">
        <w:rPr>
          <w:bCs/>
          <w:sz w:val="24"/>
          <w:szCs w:val="24"/>
        </w:rPr>
        <w:t>Гипрокоммунводоканал</w:t>
      </w:r>
      <w:proofErr w:type="spellEnd"/>
      <w:r w:rsidRPr="007D0A80">
        <w:rPr>
          <w:bCs/>
          <w:sz w:val="24"/>
          <w:szCs w:val="24"/>
        </w:rPr>
        <w:t>» 1984 года);</w:t>
      </w:r>
    </w:p>
    <w:p w:rsidR="00DA74D6" w:rsidRPr="007D0A80" w:rsidRDefault="00DA74D6" w:rsidP="00894CE3">
      <w:pPr>
        <w:adjustRightInd w:val="0"/>
        <w:ind w:firstLine="567"/>
        <w:jc w:val="both"/>
        <w:rPr>
          <w:bCs/>
          <w:sz w:val="24"/>
          <w:szCs w:val="24"/>
        </w:rPr>
      </w:pPr>
      <w:r w:rsidRPr="007D0A80">
        <w:rPr>
          <w:bCs/>
          <w:sz w:val="24"/>
          <w:szCs w:val="24"/>
        </w:rPr>
        <w:t>- Реконструкция системы обработки промывных вод от контактных осветлителей и строительства узла обезвоживания осадка на водоочистных сооружениях. Реализация проекта позволит создать эффективную систему обработки загрязненных промывных вод от контактных осветлителей и построить узел обезвоживания осадка на водоочистных сооружениях с целью возврата осветленной воды в технологический цикл очистки сырой воды и уменьшения объёма сбрасываемых стоков в городскую канализационную сеть, что в свою очередь позволит: экономить природные ресурсы за счет снижение объемов забора сырой воды р. Волга на 10-15% и снизить негативное воздействие на окружающую среду за счет уменьшения сброса сточных (промывных) вод на 95%;</w:t>
      </w:r>
    </w:p>
    <w:p w:rsidR="00DA74D6" w:rsidRPr="007D0A80" w:rsidRDefault="00DA74D6" w:rsidP="00894CE3">
      <w:pPr>
        <w:adjustRightInd w:val="0"/>
        <w:ind w:firstLine="567"/>
        <w:jc w:val="both"/>
        <w:rPr>
          <w:bCs/>
          <w:sz w:val="24"/>
          <w:szCs w:val="24"/>
        </w:rPr>
      </w:pPr>
      <w:r w:rsidRPr="007D0A80">
        <w:rPr>
          <w:bCs/>
          <w:sz w:val="24"/>
          <w:szCs w:val="24"/>
        </w:rPr>
        <w:t>-  Модернизация насосных агрегатов береговой насосной станции первого подъема с заменой водоочистных машин. Реализация проекта позволит исключить или значительно с</w:t>
      </w:r>
      <w:r w:rsidR="00AE2817">
        <w:rPr>
          <w:bCs/>
          <w:sz w:val="24"/>
          <w:szCs w:val="24"/>
        </w:rPr>
        <w:t>низить эксплуатационные расходы;</w:t>
      </w:r>
    </w:p>
    <w:p w:rsidR="00716A79" w:rsidRPr="007D0A80" w:rsidRDefault="00EE5945" w:rsidP="00894CE3">
      <w:pPr>
        <w:adjustRightInd w:val="0"/>
        <w:ind w:firstLine="567"/>
        <w:jc w:val="both"/>
        <w:rPr>
          <w:bCs/>
          <w:sz w:val="24"/>
          <w:szCs w:val="24"/>
        </w:rPr>
      </w:pPr>
      <w:r w:rsidRPr="007D0A80">
        <w:rPr>
          <w:bCs/>
          <w:sz w:val="24"/>
          <w:szCs w:val="24"/>
        </w:rPr>
        <w:t xml:space="preserve">- Строительство водоснабжения в </w:t>
      </w:r>
      <w:proofErr w:type="spellStart"/>
      <w:r w:rsidRPr="007D0A80">
        <w:rPr>
          <w:bCs/>
          <w:sz w:val="24"/>
          <w:szCs w:val="24"/>
        </w:rPr>
        <w:t>мкр</w:t>
      </w:r>
      <w:proofErr w:type="spellEnd"/>
      <w:r w:rsidRPr="007D0A80">
        <w:rPr>
          <w:bCs/>
          <w:sz w:val="24"/>
          <w:szCs w:val="24"/>
        </w:rPr>
        <w:t xml:space="preserve">. </w:t>
      </w:r>
      <w:proofErr w:type="spellStart"/>
      <w:r w:rsidRPr="007D0A80">
        <w:rPr>
          <w:bCs/>
          <w:sz w:val="24"/>
          <w:szCs w:val="24"/>
        </w:rPr>
        <w:t>Липов</w:t>
      </w:r>
      <w:r w:rsidR="00AE2817">
        <w:rPr>
          <w:bCs/>
          <w:sz w:val="24"/>
          <w:szCs w:val="24"/>
        </w:rPr>
        <w:t>ский</w:t>
      </w:r>
      <w:proofErr w:type="spellEnd"/>
      <w:r w:rsidR="00AE2817">
        <w:rPr>
          <w:bCs/>
          <w:sz w:val="24"/>
          <w:szCs w:val="24"/>
        </w:rPr>
        <w:t>;</w:t>
      </w:r>
    </w:p>
    <w:p w:rsidR="00E83885" w:rsidRPr="007D0A80" w:rsidRDefault="00EE5945" w:rsidP="00894CE3">
      <w:pPr>
        <w:adjustRightInd w:val="0"/>
        <w:ind w:firstLine="567"/>
        <w:jc w:val="both"/>
        <w:rPr>
          <w:bCs/>
          <w:sz w:val="24"/>
          <w:szCs w:val="24"/>
        </w:rPr>
      </w:pPr>
      <w:r w:rsidRPr="007D0A80">
        <w:rPr>
          <w:bCs/>
          <w:sz w:val="24"/>
          <w:szCs w:val="24"/>
        </w:rPr>
        <w:t>- Реконструкция главных водоводов диаметром 1200 мм.</w:t>
      </w:r>
    </w:p>
    <w:p w:rsidR="00E83885" w:rsidRPr="007D0A80" w:rsidRDefault="00E83885" w:rsidP="00894CE3">
      <w:pPr>
        <w:adjustRightInd w:val="0"/>
        <w:ind w:firstLine="567"/>
        <w:jc w:val="both"/>
        <w:rPr>
          <w:bCs/>
          <w:sz w:val="24"/>
          <w:szCs w:val="24"/>
        </w:rPr>
      </w:pPr>
    </w:p>
    <w:p w:rsidR="00894CE3" w:rsidRPr="00076F6C" w:rsidRDefault="00977B4A" w:rsidP="008248BE">
      <w:pPr>
        <w:pStyle w:val="34"/>
      </w:pPr>
      <w:bookmarkStart w:id="164" w:name="_Toc201330841"/>
      <w:r w:rsidRPr="00076F6C">
        <w:t xml:space="preserve">3.8.2. </w:t>
      </w:r>
      <w:r w:rsidR="00894CE3" w:rsidRPr="00076F6C">
        <w:t>Водоотведение</w:t>
      </w:r>
      <w:bookmarkEnd w:id="164"/>
    </w:p>
    <w:p w:rsidR="003E309F" w:rsidRPr="006C31C8" w:rsidRDefault="003E309F" w:rsidP="003E309F">
      <w:pPr>
        <w:ind w:firstLine="567"/>
        <w:contextualSpacing/>
        <w:jc w:val="both"/>
        <w:rPr>
          <w:sz w:val="24"/>
          <w:szCs w:val="24"/>
        </w:rPr>
      </w:pPr>
      <w:r w:rsidRPr="007D0A80">
        <w:rPr>
          <w:sz w:val="24"/>
          <w:szCs w:val="24"/>
        </w:rPr>
        <w:t>Удельное среднесуточное водоотведение бытовых сточных вод в соответствии с СП 32.13330.2018 «Канализация. Наружные сети и сооружения» принимается равным удельному среднесуточному водопотреблению и составляет для городских округов – 250 л/</w:t>
      </w:r>
      <w:proofErr w:type="spellStart"/>
      <w:r w:rsidRPr="007D0A80">
        <w:rPr>
          <w:sz w:val="24"/>
          <w:szCs w:val="24"/>
        </w:rPr>
        <w:t>сут</w:t>
      </w:r>
      <w:proofErr w:type="spellEnd"/>
      <w:r w:rsidRPr="007D0A80">
        <w:rPr>
          <w:sz w:val="24"/>
          <w:szCs w:val="24"/>
        </w:rPr>
        <w:t>./чел.</w:t>
      </w:r>
      <w:r w:rsidRPr="006C31C8">
        <w:rPr>
          <w:sz w:val="24"/>
          <w:szCs w:val="24"/>
        </w:rPr>
        <w:t xml:space="preserve"> </w:t>
      </w:r>
    </w:p>
    <w:p w:rsidR="003E309F" w:rsidRPr="006C31C8" w:rsidRDefault="003E309F" w:rsidP="003E309F">
      <w:pPr>
        <w:ind w:firstLine="567"/>
        <w:contextualSpacing/>
        <w:jc w:val="both"/>
        <w:rPr>
          <w:sz w:val="24"/>
          <w:szCs w:val="24"/>
        </w:rPr>
      </w:pPr>
      <w:r w:rsidRPr="006C31C8">
        <w:rPr>
          <w:sz w:val="24"/>
          <w:szCs w:val="24"/>
        </w:rPr>
        <w:t>Таким образом</w:t>
      </w:r>
      <w:r>
        <w:rPr>
          <w:sz w:val="24"/>
          <w:szCs w:val="24"/>
        </w:rPr>
        <w:t>,</w:t>
      </w:r>
      <w:r w:rsidRPr="006C31C8">
        <w:rPr>
          <w:sz w:val="24"/>
          <w:szCs w:val="24"/>
        </w:rPr>
        <w:t xml:space="preserve"> </w:t>
      </w:r>
      <w:r>
        <w:rPr>
          <w:sz w:val="24"/>
          <w:szCs w:val="24"/>
        </w:rPr>
        <w:t>прогнозный объем сточных вод в целом</w:t>
      </w:r>
      <w:r w:rsidRPr="006C31C8">
        <w:rPr>
          <w:sz w:val="24"/>
          <w:szCs w:val="24"/>
        </w:rPr>
        <w:t xml:space="preserve"> по Новочебоксарску составит на 2035 г. - 35,3 тыс. м</w:t>
      </w:r>
      <w:r w:rsidRPr="00413117">
        <w:rPr>
          <w:sz w:val="24"/>
          <w:szCs w:val="24"/>
        </w:rPr>
        <w:t>3</w:t>
      </w:r>
      <w:r w:rsidRPr="006C31C8">
        <w:rPr>
          <w:sz w:val="24"/>
          <w:szCs w:val="24"/>
        </w:rPr>
        <w:t>/</w:t>
      </w:r>
      <w:proofErr w:type="spellStart"/>
      <w:r w:rsidRPr="006C31C8">
        <w:rPr>
          <w:sz w:val="24"/>
          <w:szCs w:val="24"/>
        </w:rPr>
        <w:t>сут</w:t>
      </w:r>
      <w:proofErr w:type="spellEnd"/>
      <w:r w:rsidRPr="006C31C8">
        <w:rPr>
          <w:sz w:val="24"/>
          <w:szCs w:val="24"/>
        </w:rPr>
        <w:t>.</w:t>
      </w:r>
    </w:p>
    <w:p w:rsidR="00413117" w:rsidRPr="009E349C" w:rsidRDefault="00413117" w:rsidP="00413117">
      <w:pPr>
        <w:ind w:firstLine="567"/>
        <w:contextualSpacing/>
        <w:jc w:val="both"/>
        <w:rPr>
          <w:color w:val="FF0000"/>
          <w:sz w:val="24"/>
          <w:szCs w:val="24"/>
        </w:rPr>
      </w:pPr>
      <w:r w:rsidRPr="00413117">
        <w:rPr>
          <w:sz w:val="24"/>
          <w:szCs w:val="24"/>
        </w:rPr>
        <w:t xml:space="preserve">МУП «КС г. Новочебоксарск» - организация осуществляющая водоотведение от жилых домов города Новочебоксарск, а также в полном объеме объектам социального назначения и части объектов малого и среднего бизнеса и промышленных предприятий. Система сбора, очистки и отведения сточных вод в г. Новочебоксарск является частью общей структуры системы водоотведения городов Чебоксары и Новочебоксарск и включает в себя систему самотечных и напорных канализационных трубопроводов, с размещенными на них канализационными насосными станциями и комплекс очистных сооружений канализации, предназначенных для очистки сточных вод городов Чебоксары и Новочебоксарск, Государственного унитарного предприятия Чувашской Республики «Биологические очистные сооружения» Министерства строительства, архитектуры и жилищно-коммунального хозяйства Чувашской Республики (далее - ГУП Чувашской Республики «БОС» Минстроя Чувашии). Проектная мощность биологических очистных сооружений - 322000 м3/сутки (с учетом собственных сточных вод). </w:t>
      </w:r>
      <w:r w:rsidRPr="009E349C">
        <w:rPr>
          <w:color w:val="FF0000"/>
          <w:sz w:val="24"/>
          <w:szCs w:val="24"/>
        </w:rPr>
        <w:t xml:space="preserve">Процесс биологической очистки сточных вод - непрерывный, производится на двух параллельных </w:t>
      </w:r>
      <w:r w:rsidR="008C7277" w:rsidRPr="009E349C">
        <w:rPr>
          <w:color w:val="FF0000"/>
          <w:sz w:val="24"/>
          <w:szCs w:val="24"/>
        </w:rPr>
        <w:t>очередях</w:t>
      </w:r>
      <w:r w:rsidRPr="009E349C">
        <w:rPr>
          <w:color w:val="FF0000"/>
          <w:sz w:val="24"/>
          <w:szCs w:val="24"/>
        </w:rPr>
        <w:t>:</w:t>
      </w:r>
    </w:p>
    <w:p w:rsidR="00413117" w:rsidRPr="009E349C" w:rsidRDefault="00413117" w:rsidP="00CE3772">
      <w:pPr>
        <w:pStyle w:val="af6"/>
        <w:numPr>
          <w:ilvl w:val="0"/>
          <w:numId w:val="66"/>
        </w:numPr>
        <w:contextualSpacing/>
        <w:jc w:val="both"/>
        <w:rPr>
          <w:color w:val="FF0000"/>
          <w:sz w:val="24"/>
          <w:szCs w:val="24"/>
        </w:rPr>
      </w:pPr>
      <w:r w:rsidRPr="009E349C">
        <w:rPr>
          <w:color w:val="FF0000"/>
          <w:sz w:val="24"/>
          <w:szCs w:val="24"/>
        </w:rPr>
        <w:t>1-</w:t>
      </w:r>
      <w:r w:rsidR="008C7277" w:rsidRPr="009E349C">
        <w:rPr>
          <w:color w:val="FF0000"/>
          <w:sz w:val="24"/>
          <w:szCs w:val="24"/>
        </w:rPr>
        <w:t>ая очередь</w:t>
      </w:r>
      <w:r w:rsidRPr="009E349C">
        <w:rPr>
          <w:color w:val="FF0000"/>
          <w:sz w:val="24"/>
          <w:szCs w:val="24"/>
        </w:rPr>
        <w:t xml:space="preserve"> </w:t>
      </w:r>
      <w:r w:rsidR="008C7277" w:rsidRPr="009E349C">
        <w:rPr>
          <w:color w:val="FF0000"/>
          <w:sz w:val="24"/>
          <w:szCs w:val="24"/>
        </w:rPr>
        <w:t>(</w:t>
      </w:r>
      <w:r w:rsidRPr="009E349C">
        <w:rPr>
          <w:color w:val="FF0000"/>
          <w:sz w:val="24"/>
          <w:szCs w:val="24"/>
        </w:rPr>
        <w:t>мощность 100000 м3/сутки</w:t>
      </w:r>
      <w:r w:rsidR="008C7277" w:rsidRPr="009E349C">
        <w:rPr>
          <w:color w:val="FF0000"/>
          <w:sz w:val="24"/>
          <w:szCs w:val="24"/>
        </w:rPr>
        <w:t>) –</w:t>
      </w:r>
      <w:r w:rsidRPr="009E349C">
        <w:rPr>
          <w:color w:val="FF0000"/>
          <w:sz w:val="24"/>
          <w:szCs w:val="24"/>
        </w:rPr>
        <w:t xml:space="preserve"> </w:t>
      </w:r>
      <w:r w:rsidR="008C7277" w:rsidRPr="009E349C">
        <w:rPr>
          <w:color w:val="FF0000"/>
          <w:sz w:val="24"/>
          <w:szCs w:val="24"/>
        </w:rPr>
        <w:t xml:space="preserve">была предназначена для очистки смешанных сточных вод: </w:t>
      </w:r>
      <w:r w:rsidRPr="009E349C">
        <w:rPr>
          <w:color w:val="FF0000"/>
          <w:sz w:val="24"/>
          <w:szCs w:val="24"/>
        </w:rPr>
        <w:t>ПАО «Химпром»</w:t>
      </w:r>
      <w:r w:rsidR="008C7277" w:rsidRPr="009E349C">
        <w:rPr>
          <w:color w:val="FF0000"/>
          <w:sz w:val="24"/>
          <w:szCs w:val="24"/>
        </w:rPr>
        <w:t xml:space="preserve"> и городских точных вод, поступающих со 2-ой очереди, </w:t>
      </w:r>
      <w:r w:rsidR="008C7277" w:rsidRPr="009E349C">
        <w:rPr>
          <w:color w:val="FF0000"/>
          <w:sz w:val="24"/>
          <w:szCs w:val="24"/>
        </w:rPr>
        <w:lastRenderedPageBreak/>
        <w:t>в соотношении (1:4). В 2021 году – выведена из эксплуатации.</w:t>
      </w:r>
    </w:p>
    <w:p w:rsidR="00413117" w:rsidRPr="009E349C" w:rsidRDefault="00413117" w:rsidP="00CE3772">
      <w:pPr>
        <w:pStyle w:val="af6"/>
        <w:numPr>
          <w:ilvl w:val="0"/>
          <w:numId w:val="66"/>
        </w:numPr>
        <w:contextualSpacing/>
        <w:jc w:val="both"/>
        <w:rPr>
          <w:color w:val="FF0000"/>
          <w:sz w:val="24"/>
          <w:szCs w:val="24"/>
        </w:rPr>
      </w:pPr>
      <w:r w:rsidRPr="009E349C">
        <w:rPr>
          <w:color w:val="FF0000"/>
          <w:sz w:val="24"/>
          <w:szCs w:val="24"/>
        </w:rPr>
        <w:t>2-</w:t>
      </w:r>
      <w:r w:rsidR="008C7277" w:rsidRPr="009E349C">
        <w:rPr>
          <w:color w:val="FF0000"/>
          <w:sz w:val="24"/>
          <w:szCs w:val="24"/>
        </w:rPr>
        <w:t>ая</w:t>
      </w:r>
      <w:r w:rsidRPr="009E349C">
        <w:rPr>
          <w:color w:val="FF0000"/>
          <w:sz w:val="24"/>
          <w:szCs w:val="24"/>
        </w:rPr>
        <w:t xml:space="preserve"> </w:t>
      </w:r>
      <w:r w:rsidR="008C7277" w:rsidRPr="009E349C">
        <w:rPr>
          <w:color w:val="FF0000"/>
          <w:sz w:val="24"/>
          <w:szCs w:val="24"/>
        </w:rPr>
        <w:t>очередь</w:t>
      </w:r>
      <w:r w:rsidRPr="009E349C">
        <w:rPr>
          <w:color w:val="FF0000"/>
          <w:sz w:val="24"/>
          <w:szCs w:val="24"/>
        </w:rPr>
        <w:t xml:space="preserve"> </w:t>
      </w:r>
      <w:r w:rsidR="008C7277" w:rsidRPr="009E349C">
        <w:rPr>
          <w:color w:val="FF0000"/>
          <w:sz w:val="24"/>
          <w:szCs w:val="24"/>
        </w:rPr>
        <w:t>(</w:t>
      </w:r>
      <w:r w:rsidRPr="009E349C">
        <w:rPr>
          <w:color w:val="FF0000"/>
          <w:sz w:val="24"/>
          <w:szCs w:val="24"/>
        </w:rPr>
        <w:t>мощность 222000 м3/сутки</w:t>
      </w:r>
      <w:r w:rsidR="008C7277" w:rsidRPr="009E349C">
        <w:rPr>
          <w:color w:val="FF0000"/>
          <w:sz w:val="24"/>
          <w:szCs w:val="24"/>
        </w:rPr>
        <w:t>) –</w:t>
      </w:r>
      <w:r w:rsidRPr="009E349C">
        <w:rPr>
          <w:color w:val="FF0000"/>
          <w:sz w:val="24"/>
          <w:szCs w:val="24"/>
        </w:rPr>
        <w:t xml:space="preserve"> производится очистка сточных вод:</w:t>
      </w:r>
    </w:p>
    <w:p w:rsidR="00413117" w:rsidRPr="009E349C" w:rsidRDefault="00413117" w:rsidP="00413117">
      <w:pPr>
        <w:ind w:firstLine="567"/>
        <w:contextualSpacing/>
        <w:jc w:val="both"/>
        <w:rPr>
          <w:color w:val="FF0000"/>
          <w:sz w:val="24"/>
          <w:szCs w:val="24"/>
        </w:rPr>
      </w:pPr>
      <w:r w:rsidRPr="009E349C">
        <w:rPr>
          <w:color w:val="FF0000"/>
          <w:sz w:val="24"/>
          <w:szCs w:val="24"/>
        </w:rPr>
        <w:t>- МУП «КС г. Новочебоксарск»;</w:t>
      </w:r>
    </w:p>
    <w:p w:rsidR="00413117" w:rsidRPr="009E349C" w:rsidRDefault="00413117" w:rsidP="00413117">
      <w:pPr>
        <w:ind w:firstLine="567"/>
        <w:contextualSpacing/>
        <w:jc w:val="both"/>
        <w:rPr>
          <w:color w:val="FF0000"/>
          <w:sz w:val="24"/>
          <w:szCs w:val="24"/>
        </w:rPr>
      </w:pPr>
      <w:r w:rsidRPr="009E349C">
        <w:rPr>
          <w:color w:val="FF0000"/>
          <w:sz w:val="24"/>
          <w:szCs w:val="24"/>
        </w:rPr>
        <w:t>- АО «Водоканал» г. Чебоксары;</w:t>
      </w:r>
    </w:p>
    <w:p w:rsidR="008C7277" w:rsidRPr="009E349C" w:rsidRDefault="008C7277" w:rsidP="00413117">
      <w:pPr>
        <w:ind w:firstLine="567"/>
        <w:contextualSpacing/>
        <w:jc w:val="both"/>
        <w:rPr>
          <w:color w:val="FF0000"/>
          <w:sz w:val="24"/>
          <w:szCs w:val="24"/>
        </w:rPr>
      </w:pPr>
      <w:r w:rsidRPr="009E349C">
        <w:rPr>
          <w:color w:val="FF0000"/>
          <w:sz w:val="24"/>
          <w:szCs w:val="24"/>
        </w:rPr>
        <w:t xml:space="preserve">- </w:t>
      </w:r>
      <w:proofErr w:type="spellStart"/>
      <w:r w:rsidRPr="009E349C">
        <w:rPr>
          <w:color w:val="FF0000"/>
          <w:sz w:val="24"/>
          <w:szCs w:val="24"/>
        </w:rPr>
        <w:t>Новочебоксарская</w:t>
      </w:r>
      <w:proofErr w:type="spellEnd"/>
      <w:r w:rsidRPr="009E349C">
        <w:rPr>
          <w:color w:val="FF0000"/>
          <w:sz w:val="24"/>
          <w:szCs w:val="24"/>
        </w:rPr>
        <w:t xml:space="preserve"> ТЭЦ-3 Филиал Марий Эл и Чувашии ПАО «Т Плюс»;</w:t>
      </w:r>
    </w:p>
    <w:p w:rsidR="00413117" w:rsidRPr="009E349C" w:rsidRDefault="00413117" w:rsidP="00413117">
      <w:pPr>
        <w:ind w:firstLine="567"/>
        <w:contextualSpacing/>
        <w:jc w:val="both"/>
        <w:rPr>
          <w:color w:val="FF0000"/>
          <w:sz w:val="24"/>
          <w:szCs w:val="24"/>
        </w:rPr>
      </w:pPr>
      <w:r w:rsidRPr="009E349C">
        <w:rPr>
          <w:color w:val="FF0000"/>
          <w:sz w:val="24"/>
          <w:szCs w:val="24"/>
        </w:rPr>
        <w:t>- ООО «ЖБК-2»;</w:t>
      </w:r>
    </w:p>
    <w:p w:rsidR="00413117" w:rsidRPr="009E349C" w:rsidRDefault="00413117" w:rsidP="00413117">
      <w:pPr>
        <w:ind w:firstLine="567"/>
        <w:contextualSpacing/>
        <w:jc w:val="both"/>
        <w:rPr>
          <w:color w:val="FF0000"/>
          <w:sz w:val="24"/>
          <w:szCs w:val="24"/>
        </w:rPr>
      </w:pPr>
      <w:r w:rsidRPr="009E349C">
        <w:rPr>
          <w:color w:val="FF0000"/>
          <w:sz w:val="24"/>
          <w:szCs w:val="24"/>
        </w:rPr>
        <w:t>- ДСК «СУОР»;</w:t>
      </w:r>
    </w:p>
    <w:p w:rsidR="00413117" w:rsidRPr="009E349C" w:rsidRDefault="00413117" w:rsidP="00413117">
      <w:pPr>
        <w:ind w:firstLine="567"/>
        <w:contextualSpacing/>
        <w:jc w:val="both"/>
        <w:rPr>
          <w:color w:val="FF0000"/>
          <w:sz w:val="24"/>
          <w:szCs w:val="24"/>
        </w:rPr>
      </w:pPr>
      <w:r w:rsidRPr="009E349C">
        <w:rPr>
          <w:color w:val="FF0000"/>
          <w:sz w:val="24"/>
          <w:szCs w:val="24"/>
        </w:rPr>
        <w:t xml:space="preserve">- </w:t>
      </w:r>
      <w:r w:rsidR="008C7277" w:rsidRPr="009E349C">
        <w:rPr>
          <w:color w:val="FF0000"/>
          <w:sz w:val="24"/>
          <w:szCs w:val="24"/>
        </w:rPr>
        <w:t>О</w:t>
      </w:r>
      <w:r w:rsidRPr="009E349C">
        <w:rPr>
          <w:color w:val="FF0000"/>
          <w:sz w:val="24"/>
          <w:szCs w:val="24"/>
        </w:rPr>
        <w:t>АО «Чебоксарский речной порт;</w:t>
      </w:r>
    </w:p>
    <w:p w:rsidR="008C7277" w:rsidRPr="009E349C" w:rsidRDefault="008C7277" w:rsidP="00413117">
      <w:pPr>
        <w:ind w:firstLine="567"/>
        <w:contextualSpacing/>
        <w:jc w:val="both"/>
        <w:rPr>
          <w:color w:val="FF0000"/>
          <w:sz w:val="24"/>
          <w:szCs w:val="24"/>
        </w:rPr>
      </w:pPr>
      <w:r w:rsidRPr="009E349C">
        <w:rPr>
          <w:color w:val="FF0000"/>
          <w:sz w:val="24"/>
          <w:szCs w:val="24"/>
        </w:rPr>
        <w:t>- АО «</w:t>
      </w:r>
      <w:proofErr w:type="spellStart"/>
      <w:r w:rsidRPr="009E349C">
        <w:rPr>
          <w:color w:val="FF0000"/>
          <w:sz w:val="24"/>
          <w:szCs w:val="24"/>
        </w:rPr>
        <w:t>Ситимак</w:t>
      </w:r>
      <w:proofErr w:type="spellEnd"/>
      <w:r w:rsidRPr="009E349C">
        <w:rPr>
          <w:color w:val="FF0000"/>
          <w:sz w:val="24"/>
          <w:szCs w:val="24"/>
        </w:rPr>
        <w:t>»;</w:t>
      </w:r>
    </w:p>
    <w:p w:rsidR="00413117" w:rsidRPr="009E349C" w:rsidRDefault="00413117" w:rsidP="00413117">
      <w:pPr>
        <w:ind w:firstLine="567"/>
        <w:contextualSpacing/>
        <w:jc w:val="both"/>
        <w:rPr>
          <w:color w:val="FF0000"/>
          <w:sz w:val="24"/>
          <w:szCs w:val="24"/>
        </w:rPr>
      </w:pPr>
      <w:r w:rsidRPr="009E349C">
        <w:rPr>
          <w:color w:val="FF0000"/>
          <w:sz w:val="24"/>
          <w:szCs w:val="24"/>
        </w:rPr>
        <w:t xml:space="preserve">- </w:t>
      </w:r>
      <w:r w:rsidR="008C7277" w:rsidRPr="009E349C">
        <w:rPr>
          <w:color w:val="FF0000"/>
          <w:sz w:val="24"/>
          <w:szCs w:val="24"/>
        </w:rPr>
        <w:t>С</w:t>
      </w:r>
      <w:r w:rsidRPr="009E349C">
        <w:rPr>
          <w:color w:val="FF0000"/>
          <w:sz w:val="24"/>
          <w:szCs w:val="24"/>
        </w:rPr>
        <w:t>обственные сточные воды.</w:t>
      </w:r>
    </w:p>
    <w:p w:rsidR="00CE3772" w:rsidRPr="009E349C" w:rsidRDefault="00CE3772" w:rsidP="00CE3772">
      <w:pPr>
        <w:pStyle w:val="af6"/>
        <w:numPr>
          <w:ilvl w:val="0"/>
          <w:numId w:val="67"/>
        </w:numPr>
        <w:contextualSpacing/>
        <w:jc w:val="both"/>
        <w:rPr>
          <w:color w:val="FF0000"/>
          <w:sz w:val="24"/>
          <w:szCs w:val="24"/>
        </w:rPr>
      </w:pPr>
      <w:r w:rsidRPr="009E349C">
        <w:rPr>
          <w:color w:val="FF0000"/>
          <w:sz w:val="24"/>
          <w:szCs w:val="24"/>
        </w:rPr>
        <w:t>3-ая очередь (мощность 100000 м</w:t>
      </w:r>
      <w:r w:rsidRPr="009E349C">
        <w:rPr>
          <w:color w:val="FF0000"/>
          <w:sz w:val="24"/>
          <w:szCs w:val="24"/>
          <w:vertAlign w:val="superscript"/>
        </w:rPr>
        <w:t>3</w:t>
      </w:r>
      <w:r w:rsidRPr="009E349C">
        <w:rPr>
          <w:color w:val="FF0000"/>
          <w:sz w:val="24"/>
          <w:szCs w:val="24"/>
        </w:rPr>
        <w:t>/сутки) – построена взамен выведенной из эксплуатации 1-ой очереди. Предназначена для очистки смешанных сточных вод: ПАО «Химпром» и городских сточных вод, поступающих со второй очереди, в соотношении (1:4).</w:t>
      </w:r>
    </w:p>
    <w:p w:rsidR="00413117" w:rsidRPr="00413117" w:rsidRDefault="00413117" w:rsidP="00413117">
      <w:pPr>
        <w:ind w:firstLine="567"/>
        <w:contextualSpacing/>
        <w:jc w:val="both"/>
        <w:rPr>
          <w:sz w:val="24"/>
          <w:szCs w:val="24"/>
        </w:rPr>
      </w:pPr>
      <w:r w:rsidRPr="00413117">
        <w:rPr>
          <w:sz w:val="24"/>
          <w:szCs w:val="24"/>
        </w:rPr>
        <w:t>ГУП Чувашской Республики «БОС» Минстроя Чувашии является стратегическим предприятием, обеспечивающим жизнедеятельность городов Чебоксары и Новочебоксарск. Пуск первой очереди БОС на 100 тыс. м3 был произведен в ноябре 1967 года. Росли города Чебоксары и Новочебоксарск, заложили первые фундаменты корпусов тракторного завода, строились и расширялись другие предприятия. Это требовало увеличения пропускной способности очистных сооружений. Для решения этого вопроса была запланирована и поэтапно введена в строй вторая очередь очистных сооружений, рассчитанная на ежедневный прием 200 тыс. м3. В целях обеспечения развития очистных сооружений и экологической безопасности окружающей среды Постановлением Кабинета Министров Чувашской Республики в 1998 году создано ГУП Чувашской Республики «БОС» Минстроя Чувашии. Очистка сточных вод предприятием производится на двух параллельных потоках, мощностью 100 тыс. м3 /сутки и 222 тыс. м3 /сутки и включает в себя следующие стадии:</w:t>
      </w:r>
    </w:p>
    <w:p w:rsidR="00413117" w:rsidRPr="00413117" w:rsidRDefault="00413117" w:rsidP="00413117">
      <w:pPr>
        <w:ind w:firstLine="567"/>
        <w:contextualSpacing/>
        <w:jc w:val="both"/>
        <w:rPr>
          <w:sz w:val="24"/>
          <w:szCs w:val="24"/>
        </w:rPr>
      </w:pPr>
      <w:r w:rsidRPr="00413117">
        <w:rPr>
          <w:sz w:val="24"/>
          <w:szCs w:val="24"/>
        </w:rPr>
        <w:t>- механическая очистка сточных вод;</w:t>
      </w:r>
    </w:p>
    <w:p w:rsidR="00413117" w:rsidRPr="00413117" w:rsidRDefault="00413117" w:rsidP="00413117">
      <w:pPr>
        <w:ind w:firstLine="567"/>
        <w:contextualSpacing/>
        <w:jc w:val="both"/>
        <w:rPr>
          <w:sz w:val="24"/>
          <w:szCs w:val="24"/>
        </w:rPr>
      </w:pPr>
      <w:r w:rsidRPr="00413117">
        <w:rPr>
          <w:sz w:val="24"/>
          <w:szCs w:val="24"/>
        </w:rPr>
        <w:t>- биологическая очистка сточных вод;</w:t>
      </w:r>
    </w:p>
    <w:p w:rsidR="00413117" w:rsidRPr="00413117" w:rsidRDefault="00413117" w:rsidP="00413117">
      <w:pPr>
        <w:ind w:firstLine="567"/>
        <w:contextualSpacing/>
        <w:jc w:val="both"/>
        <w:rPr>
          <w:sz w:val="24"/>
          <w:szCs w:val="24"/>
        </w:rPr>
      </w:pPr>
      <w:r w:rsidRPr="00413117">
        <w:rPr>
          <w:sz w:val="24"/>
          <w:szCs w:val="24"/>
        </w:rPr>
        <w:t xml:space="preserve">- </w:t>
      </w:r>
      <w:r w:rsidR="008C7277">
        <w:rPr>
          <w:sz w:val="24"/>
          <w:szCs w:val="24"/>
        </w:rPr>
        <w:t>обеззараживание</w:t>
      </w:r>
      <w:r w:rsidRPr="00413117">
        <w:rPr>
          <w:sz w:val="24"/>
          <w:szCs w:val="24"/>
        </w:rPr>
        <w:t xml:space="preserve"> сточных вод;</w:t>
      </w:r>
    </w:p>
    <w:p w:rsidR="00413117" w:rsidRDefault="00413117" w:rsidP="00413117">
      <w:pPr>
        <w:ind w:firstLine="567"/>
        <w:contextualSpacing/>
        <w:jc w:val="both"/>
        <w:rPr>
          <w:sz w:val="24"/>
          <w:szCs w:val="24"/>
        </w:rPr>
      </w:pPr>
      <w:r w:rsidRPr="00413117">
        <w:rPr>
          <w:sz w:val="24"/>
          <w:szCs w:val="24"/>
        </w:rPr>
        <w:t>- обработка осадка.</w:t>
      </w:r>
    </w:p>
    <w:p w:rsidR="00CE3772" w:rsidRPr="00413117" w:rsidRDefault="00CE3772" w:rsidP="00413117">
      <w:pPr>
        <w:ind w:firstLine="567"/>
        <w:contextualSpacing/>
        <w:jc w:val="both"/>
        <w:rPr>
          <w:sz w:val="24"/>
          <w:szCs w:val="24"/>
        </w:rPr>
      </w:pPr>
      <w:r>
        <w:rPr>
          <w:sz w:val="24"/>
          <w:szCs w:val="24"/>
        </w:rPr>
        <w:t>Очищенные и обеззараже</w:t>
      </w:r>
      <w:r w:rsidR="00373C0E">
        <w:rPr>
          <w:sz w:val="24"/>
          <w:szCs w:val="24"/>
        </w:rPr>
        <w:t>нные сточные воды со 2 и 3 очередей по подземному трубопроводу диаметром 2000 мм направляются до береговой переключающей камеры на берегу р. Волга, далее рассеивающим выпуском сбрасываются в р. Волга на расстоянии 360 м от берега.</w:t>
      </w:r>
    </w:p>
    <w:p w:rsidR="00413117" w:rsidRPr="00413117" w:rsidRDefault="00413117" w:rsidP="00413117">
      <w:pPr>
        <w:ind w:firstLine="567"/>
        <w:contextualSpacing/>
        <w:jc w:val="both"/>
        <w:rPr>
          <w:sz w:val="24"/>
          <w:szCs w:val="24"/>
        </w:rPr>
      </w:pPr>
      <w:r w:rsidRPr="00413117">
        <w:rPr>
          <w:sz w:val="24"/>
          <w:szCs w:val="24"/>
        </w:rPr>
        <w:t>На выходе из контактных резервуаров сточные воды контролируются на содержание остаточного активного хлора, загрязняющих веществ и патогенных бактерий по 43 показателям.</w:t>
      </w:r>
    </w:p>
    <w:p w:rsidR="00413117" w:rsidRPr="00413117" w:rsidRDefault="00413117" w:rsidP="00413117">
      <w:pPr>
        <w:ind w:firstLine="567"/>
        <w:contextualSpacing/>
        <w:jc w:val="both"/>
        <w:rPr>
          <w:sz w:val="24"/>
          <w:szCs w:val="24"/>
        </w:rPr>
      </w:pPr>
      <w:r w:rsidRPr="00413117">
        <w:rPr>
          <w:sz w:val="24"/>
          <w:szCs w:val="24"/>
        </w:rPr>
        <w:t>Предприятие осуществляет регулярный мониторинг и измерения операций и видов деятельности, связанных со значимым экологическим воздействием на окружающую среду.</w:t>
      </w:r>
    </w:p>
    <w:p w:rsidR="00413117" w:rsidRPr="00413117" w:rsidRDefault="00413117" w:rsidP="00413117">
      <w:pPr>
        <w:ind w:firstLine="567"/>
        <w:contextualSpacing/>
        <w:jc w:val="both"/>
        <w:rPr>
          <w:sz w:val="24"/>
          <w:szCs w:val="24"/>
        </w:rPr>
      </w:pPr>
      <w:r w:rsidRPr="00413117">
        <w:rPr>
          <w:sz w:val="24"/>
          <w:szCs w:val="24"/>
        </w:rPr>
        <w:t>Проводится ежедневный мониторинг качества сточных вод, сбрасываемых в р. Волга; ведется контроль за качеством реки Волга 500 м ниже сброса сточных вод и 1000 м выше сброса сточных вод.</w:t>
      </w:r>
    </w:p>
    <w:p w:rsidR="0059483C" w:rsidRPr="009E349C" w:rsidRDefault="00413117" w:rsidP="005E708F">
      <w:pPr>
        <w:ind w:firstLine="567"/>
        <w:contextualSpacing/>
        <w:jc w:val="both"/>
        <w:rPr>
          <w:color w:val="FF0000"/>
          <w:sz w:val="24"/>
          <w:szCs w:val="24"/>
        </w:rPr>
      </w:pPr>
      <w:r w:rsidRPr="00413117">
        <w:rPr>
          <w:sz w:val="24"/>
          <w:szCs w:val="24"/>
        </w:rPr>
        <w:t xml:space="preserve">Проектная производительность станции составляет 322 тыс. м3/сутки. </w:t>
      </w:r>
      <w:r w:rsidRPr="009E349C">
        <w:rPr>
          <w:color w:val="FF0000"/>
          <w:sz w:val="24"/>
          <w:szCs w:val="24"/>
        </w:rPr>
        <w:t xml:space="preserve">Фактическое поступление стоков </w:t>
      </w:r>
      <w:r w:rsidR="00373C0E" w:rsidRPr="009E349C">
        <w:rPr>
          <w:color w:val="FF0000"/>
          <w:sz w:val="24"/>
          <w:szCs w:val="24"/>
        </w:rPr>
        <w:t>в</w:t>
      </w:r>
      <w:r w:rsidRPr="009E349C">
        <w:rPr>
          <w:color w:val="FF0000"/>
          <w:sz w:val="24"/>
          <w:szCs w:val="24"/>
        </w:rPr>
        <w:t xml:space="preserve"> 20</w:t>
      </w:r>
      <w:r w:rsidR="008C7277" w:rsidRPr="009E349C">
        <w:rPr>
          <w:color w:val="FF0000"/>
          <w:sz w:val="24"/>
          <w:szCs w:val="24"/>
        </w:rPr>
        <w:t>23</w:t>
      </w:r>
      <w:r w:rsidRPr="009E349C">
        <w:rPr>
          <w:color w:val="FF0000"/>
          <w:sz w:val="24"/>
          <w:szCs w:val="24"/>
        </w:rPr>
        <w:t xml:space="preserve"> год</w:t>
      </w:r>
      <w:r w:rsidR="00373C0E" w:rsidRPr="009E349C">
        <w:rPr>
          <w:color w:val="FF0000"/>
          <w:sz w:val="24"/>
          <w:szCs w:val="24"/>
        </w:rPr>
        <w:t>у</w:t>
      </w:r>
      <w:r w:rsidRPr="009E349C">
        <w:rPr>
          <w:color w:val="FF0000"/>
          <w:sz w:val="24"/>
          <w:szCs w:val="24"/>
        </w:rPr>
        <w:t xml:space="preserve"> представлено в таблице </w:t>
      </w:r>
      <w:r w:rsidR="00520CF9" w:rsidRPr="009E349C">
        <w:rPr>
          <w:color w:val="FF0000"/>
          <w:sz w:val="24"/>
          <w:szCs w:val="24"/>
        </w:rPr>
        <w:t>6</w:t>
      </w:r>
      <w:r w:rsidR="00CD2B8B">
        <w:rPr>
          <w:color w:val="FF0000"/>
          <w:sz w:val="24"/>
          <w:szCs w:val="24"/>
        </w:rPr>
        <w:t>3</w:t>
      </w:r>
      <w:r w:rsidRPr="009E349C">
        <w:rPr>
          <w:color w:val="FF0000"/>
          <w:sz w:val="24"/>
          <w:szCs w:val="24"/>
        </w:rPr>
        <w:t>.</w:t>
      </w:r>
    </w:p>
    <w:p w:rsidR="00413117" w:rsidRPr="009E349C" w:rsidRDefault="00413117" w:rsidP="00413117">
      <w:pPr>
        <w:ind w:firstLine="567"/>
        <w:contextualSpacing/>
        <w:jc w:val="right"/>
        <w:rPr>
          <w:color w:val="FF0000"/>
          <w:sz w:val="24"/>
          <w:szCs w:val="24"/>
        </w:rPr>
      </w:pPr>
      <w:r w:rsidRPr="009E349C">
        <w:rPr>
          <w:color w:val="FF0000"/>
          <w:sz w:val="24"/>
          <w:szCs w:val="24"/>
        </w:rPr>
        <w:t xml:space="preserve">Таблица </w:t>
      </w:r>
      <w:r w:rsidR="00520CF9" w:rsidRPr="009E349C">
        <w:rPr>
          <w:color w:val="FF0000"/>
          <w:sz w:val="24"/>
          <w:szCs w:val="24"/>
        </w:rPr>
        <w:t>6</w:t>
      </w:r>
      <w:r w:rsidR="00CD2B8B">
        <w:rPr>
          <w:color w:val="FF0000"/>
          <w:sz w:val="24"/>
          <w:szCs w:val="24"/>
        </w:rPr>
        <w:t>3</w:t>
      </w:r>
    </w:p>
    <w:tbl>
      <w:tblPr>
        <w:tblW w:w="0" w:type="auto"/>
        <w:tblInd w:w="62" w:type="dxa"/>
        <w:shd w:val="clear" w:color="auto" w:fill="FFFFFF" w:themeFill="background1"/>
        <w:tblLayout w:type="fixed"/>
        <w:tblCellMar>
          <w:top w:w="102" w:type="dxa"/>
          <w:left w:w="62" w:type="dxa"/>
          <w:bottom w:w="102" w:type="dxa"/>
          <w:right w:w="62" w:type="dxa"/>
        </w:tblCellMar>
        <w:tblLook w:val="0000" w:firstRow="0" w:lastRow="0" w:firstColumn="0" w:lastColumn="0" w:noHBand="0" w:noVBand="0"/>
      </w:tblPr>
      <w:tblGrid>
        <w:gridCol w:w="5245"/>
        <w:gridCol w:w="1531"/>
        <w:gridCol w:w="1134"/>
        <w:gridCol w:w="1620"/>
      </w:tblGrid>
      <w:tr w:rsidR="00413117" w:rsidRPr="009E349C"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413117" w:rsidP="00413117">
            <w:pPr>
              <w:ind w:firstLine="567"/>
              <w:contextualSpacing/>
              <w:jc w:val="both"/>
              <w:rPr>
                <w:color w:val="FF0000"/>
                <w:sz w:val="24"/>
                <w:szCs w:val="24"/>
              </w:rPr>
            </w:pPr>
            <w:r w:rsidRPr="009E349C">
              <w:rPr>
                <w:color w:val="FF0000"/>
                <w:sz w:val="24"/>
                <w:szCs w:val="24"/>
              </w:rPr>
              <w:t>Абоненты</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413117" w:rsidP="00413117">
            <w:pPr>
              <w:contextualSpacing/>
              <w:jc w:val="both"/>
              <w:rPr>
                <w:color w:val="FF0000"/>
                <w:sz w:val="24"/>
                <w:szCs w:val="24"/>
              </w:rPr>
            </w:pPr>
            <w:r w:rsidRPr="009E349C">
              <w:rPr>
                <w:color w:val="FF0000"/>
                <w:sz w:val="24"/>
                <w:szCs w:val="24"/>
              </w:rPr>
              <w:t>Годовой объем стоков, м3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413117" w:rsidP="00413117">
            <w:pPr>
              <w:contextualSpacing/>
              <w:jc w:val="both"/>
              <w:rPr>
                <w:color w:val="FF0000"/>
                <w:sz w:val="24"/>
                <w:szCs w:val="24"/>
              </w:rPr>
            </w:pPr>
            <w:r w:rsidRPr="009E349C">
              <w:rPr>
                <w:color w:val="FF0000"/>
                <w:sz w:val="24"/>
                <w:szCs w:val="24"/>
              </w:rPr>
              <w:t>Уд. вес, %</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413117" w:rsidP="00413117">
            <w:pPr>
              <w:contextualSpacing/>
              <w:jc w:val="both"/>
              <w:rPr>
                <w:color w:val="FF0000"/>
                <w:sz w:val="24"/>
                <w:szCs w:val="24"/>
              </w:rPr>
            </w:pPr>
            <w:r w:rsidRPr="009E349C">
              <w:rPr>
                <w:color w:val="FF0000"/>
                <w:sz w:val="24"/>
                <w:szCs w:val="24"/>
              </w:rPr>
              <w:t>Объем стоков в сутки, м3</w:t>
            </w:r>
          </w:p>
        </w:tc>
      </w:tr>
      <w:tr w:rsidR="00413117" w:rsidRPr="009E349C"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413117" w:rsidP="00413117">
            <w:pPr>
              <w:contextualSpacing/>
              <w:jc w:val="both"/>
              <w:rPr>
                <w:color w:val="FF0000"/>
                <w:sz w:val="24"/>
                <w:szCs w:val="24"/>
              </w:rPr>
            </w:pPr>
            <w:r w:rsidRPr="009E349C">
              <w:rPr>
                <w:color w:val="FF0000"/>
                <w:sz w:val="24"/>
                <w:szCs w:val="24"/>
              </w:rPr>
              <w:t>АО «Водоканал» г. Чебоксары</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8C7277" w:rsidP="00413117">
            <w:pPr>
              <w:contextualSpacing/>
              <w:jc w:val="center"/>
              <w:rPr>
                <w:color w:val="FF0000"/>
                <w:sz w:val="24"/>
                <w:szCs w:val="24"/>
              </w:rPr>
            </w:pPr>
            <w:r w:rsidRPr="009E349C">
              <w:rPr>
                <w:color w:val="FF0000"/>
                <w:sz w:val="24"/>
                <w:szCs w:val="24"/>
              </w:rPr>
              <w:t>38558300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8C7277" w:rsidP="00413117">
            <w:pPr>
              <w:contextualSpacing/>
              <w:jc w:val="center"/>
              <w:rPr>
                <w:color w:val="FF0000"/>
                <w:sz w:val="24"/>
                <w:szCs w:val="24"/>
              </w:rPr>
            </w:pPr>
            <w:r w:rsidRPr="009E349C">
              <w:rPr>
                <w:color w:val="FF0000"/>
                <w:sz w:val="24"/>
                <w:szCs w:val="24"/>
              </w:rPr>
              <w:t>72,90</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8C7277" w:rsidP="00413117">
            <w:pPr>
              <w:contextualSpacing/>
              <w:jc w:val="center"/>
              <w:rPr>
                <w:color w:val="FF0000"/>
                <w:sz w:val="24"/>
                <w:szCs w:val="24"/>
              </w:rPr>
            </w:pPr>
            <w:r w:rsidRPr="009E349C">
              <w:rPr>
                <w:color w:val="FF0000"/>
                <w:sz w:val="24"/>
                <w:szCs w:val="24"/>
              </w:rPr>
              <w:t>105639</w:t>
            </w:r>
          </w:p>
        </w:tc>
      </w:tr>
      <w:tr w:rsidR="00413117" w:rsidRPr="009E349C"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413117" w:rsidP="00413117">
            <w:pPr>
              <w:contextualSpacing/>
              <w:jc w:val="both"/>
              <w:rPr>
                <w:color w:val="FF0000"/>
                <w:sz w:val="24"/>
                <w:szCs w:val="24"/>
              </w:rPr>
            </w:pPr>
            <w:r w:rsidRPr="009E349C">
              <w:rPr>
                <w:color w:val="FF0000"/>
                <w:sz w:val="24"/>
                <w:szCs w:val="24"/>
              </w:rPr>
              <w:t>МУП «КС г. Новочебоксарска»</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8C7277" w:rsidP="00413117">
            <w:pPr>
              <w:contextualSpacing/>
              <w:jc w:val="center"/>
              <w:rPr>
                <w:color w:val="FF0000"/>
                <w:sz w:val="24"/>
                <w:szCs w:val="24"/>
              </w:rPr>
            </w:pPr>
            <w:r w:rsidRPr="009E349C">
              <w:rPr>
                <w:color w:val="FF0000"/>
                <w:sz w:val="24"/>
                <w:szCs w:val="24"/>
              </w:rPr>
              <w:t>7948762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8C7277" w:rsidP="00413117">
            <w:pPr>
              <w:contextualSpacing/>
              <w:jc w:val="center"/>
              <w:rPr>
                <w:color w:val="FF0000"/>
                <w:sz w:val="24"/>
                <w:szCs w:val="24"/>
              </w:rPr>
            </w:pPr>
            <w:r w:rsidRPr="009E349C">
              <w:rPr>
                <w:color w:val="FF0000"/>
                <w:sz w:val="24"/>
                <w:szCs w:val="24"/>
              </w:rPr>
              <w:t>15,03</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02706E" w:rsidP="00413117">
            <w:pPr>
              <w:contextualSpacing/>
              <w:jc w:val="center"/>
              <w:rPr>
                <w:color w:val="FF0000"/>
                <w:sz w:val="24"/>
                <w:szCs w:val="24"/>
              </w:rPr>
            </w:pPr>
            <w:r w:rsidRPr="009E349C">
              <w:rPr>
                <w:color w:val="FF0000"/>
                <w:sz w:val="24"/>
                <w:szCs w:val="24"/>
              </w:rPr>
              <w:t>21777</w:t>
            </w:r>
          </w:p>
        </w:tc>
      </w:tr>
      <w:tr w:rsidR="00413117" w:rsidRPr="009E349C"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413117" w:rsidP="00413117">
            <w:pPr>
              <w:contextualSpacing/>
              <w:jc w:val="both"/>
              <w:rPr>
                <w:color w:val="FF0000"/>
                <w:sz w:val="24"/>
                <w:szCs w:val="24"/>
              </w:rPr>
            </w:pPr>
            <w:r w:rsidRPr="009E349C">
              <w:rPr>
                <w:color w:val="FF0000"/>
                <w:sz w:val="24"/>
                <w:szCs w:val="24"/>
              </w:rPr>
              <w:lastRenderedPageBreak/>
              <w:t>ДСК «СУОР»;</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02706E" w:rsidP="00413117">
            <w:pPr>
              <w:contextualSpacing/>
              <w:jc w:val="center"/>
              <w:rPr>
                <w:color w:val="FF0000"/>
                <w:sz w:val="24"/>
                <w:szCs w:val="24"/>
              </w:rPr>
            </w:pPr>
            <w:r w:rsidRPr="009E349C">
              <w:rPr>
                <w:color w:val="FF0000"/>
                <w:sz w:val="24"/>
                <w:szCs w:val="24"/>
              </w:rPr>
              <w:t>374164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02706E" w:rsidP="00413117">
            <w:pPr>
              <w:contextualSpacing/>
              <w:jc w:val="center"/>
              <w:rPr>
                <w:color w:val="FF0000"/>
                <w:sz w:val="24"/>
                <w:szCs w:val="24"/>
              </w:rPr>
            </w:pPr>
            <w:r w:rsidRPr="009E349C">
              <w:rPr>
                <w:color w:val="FF0000"/>
                <w:sz w:val="24"/>
                <w:szCs w:val="24"/>
              </w:rPr>
              <w:t>0,71</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413117" w:rsidRPr="009E349C" w:rsidRDefault="0002706E" w:rsidP="00413117">
            <w:pPr>
              <w:contextualSpacing/>
              <w:jc w:val="center"/>
              <w:rPr>
                <w:color w:val="FF0000"/>
                <w:sz w:val="24"/>
                <w:szCs w:val="24"/>
              </w:rPr>
            </w:pPr>
            <w:r w:rsidRPr="009E349C">
              <w:rPr>
                <w:color w:val="FF0000"/>
                <w:sz w:val="24"/>
                <w:szCs w:val="24"/>
              </w:rPr>
              <w:t>1025</w:t>
            </w:r>
          </w:p>
        </w:tc>
      </w:tr>
      <w:tr w:rsidR="0002706E" w:rsidRPr="009E349C"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both"/>
              <w:rPr>
                <w:color w:val="FF0000"/>
                <w:sz w:val="24"/>
                <w:szCs w:val="24"/>
              </w:rPr>
            </w:pPr>
            <w:r w:rsidRPr="009E349C">
              <w:rPr>
                <w:color w:val="FF0000"/>
                <w:sz w:val="24"/>
                <w:szCs w:val="24"/>
              </w:rPr>
              <w:t>АО «Чебоксарский речной порт»</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center"/>
              <w:rPr>
                <w:color w:val="FF0000"/>
                <w:sz w:val="24"/>
                <w:szCs w:val="24"/>
              </w:rPr>
            </w:pPr>
            <w:r w:rsidRPr="009E349C">
              <w:rPr>
                <w:color w:val="FF0000"/>
                <w:sz w:val="24"/>
                <w:szCs w:val="24"/>
              </w:rPr>
              <w:t>10564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center"/>
              <w:rPr>
                <w:color w:val="FF0000"/>
                <w:sz w:val="24"/>
                <w:szCs w:val="24"/>
              </w:rPr>
            </w:pPr>
            <w:r w:rsidRPr="009E349C">
              <w:rPr>
                <w:color w:val="FF0000"/>
                <w:sz w:val="24"/>
                <w:szCs w:val="24"/>
              </w:rPr>
              <w:t>0,02</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center"/>
              <w:rPr>
                <w:color w:val="FF0000"/>
                <w:sz w:val="24"/>
                <w:szCs w:val="24"/>
              </w:rPr>
            </w:pPr>
            <w:r w:rsidRPr="009E349C">
              <w:rPr>
                <w:color w:val="FF0000"/>
                <w:sz w:val="24"/>
                <w:szCs w:val="24"/>
              </w:rPr>
              <w:t>29</w:t>
            </w:r>
          </w:p>
        </w:tc>
      </w:tr>
      <w:tr w:rsidR="0002706E" w:rsidRPr="009E349C"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both"/>
              <w:rPr>
                <w:color w:val="FF0000"/>
                <w:sz w:val="24"/>
                <w:szCs w:val="24"/>
              </w:rPr>
            </w:pPr>
            <w:r w:rsidRPr="009E349C">
              <w:rPr>
                <w:color w:val="FF0000"/>
                <w:sz w:val="24"/>
                <w:szCs w:val="24"/>
              </w:rPr>
              <w:t>ПАО «Химпром»</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center"/>
              <w:rPr>
                <w:color w:val="FF0000"/>
                <w:sz w:val="24"/>
                <w:szCs w:val="24"/>
              </w:rPr>
            </w:pPr>
            <w:r w:rsidRPr="009E349C">
              <w:rPr>
                <w:color w:val="FF0000"/>
                <w:sz w:val="24"/>
                <w:szCs w:val="24"/>
              </w:rPr>
              <w:t>5590448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center"/>
              <w:rPr>
                <w:color w:val="FF0000"/>
                <w:sz w:val="24"/>
                <w:szCs w:val="24"/>
              </w:rPr>
            </w:pPr>
            <w:r w:rsidRPr="009E349C">
              <w:rPr>
                <w:color w:val="FF0000"/>
                <w:sz w:val="24"/>
                <w:szCs w:val="24"/>
              </w:rPr>
              <w:t>10,57</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center"/>
              <w:rPr>
                <w:color w:val="FF0000"/>
                <w:sz w:val="24"/>
                <w:szCs w:val="24"/>
              </w:rPr>
            </w:pPr>
            <w:r w:rsidRPr="009E349C">
              <w:rPr>
                <w:color w:val="FF0000"/>
                <w:sz w:val="24"/>
                <w:szCs w:val="24"/>
              </w:rPr>
              <w:t>15316</w:t>
            </w:r>
          </w:p>
        </w:tc>
      </w:tr>
      <w:tr w:rsidR="0002706E" w:rsidRPr="009E349C"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both"/>
              <w:rPr>
                <w:color w:val="FF0000"/>
                <w:sz w:val="24"/>
                <w:szCs w:val="24"/>
              </w:rPr>
            </w:pPr>
            <w:proofErr w:type="spellStart"/>
            <w:r w:rsidRPr="009E349C">
              <w:rPr>
                <w:color w:val="FF0000"/>
                <w:sz w:val="24"/>
                <w:szCs w:val="24"/>
              </w:rPr>
              <w:t>Новочебоксарский</w:t>
            </w:r>
            <w:proofErr w:type="spellEnd"/>
            <w:r w:rsidRPr="009E349C">
              <w:rPr>
                <w:color w:val="FF0000"/>
                <w:sz w:val="24"/>
                <w:szCs w:val="24"/>
              </w:rPr>
              <w:t xml:space="preserve"> филиал АО «</w:t>
            </w:r>
            <w:proofErr w:type="spellStart"/>
            <w:r w:rsidRPr="009E349C">
              <w:rPr>
                <w:color w:val="FF0000"/>
                <w:sz w:val="24"/>
                <w:szCs w:val="24"/>
              </w:rPr>
              <w:t>Ситимак</w:t>
            </w:r>
            <w:proofErr w:type="spellEnd"/>
            <w:r w:rsidRPr="009E349C">
              <w:rPr>
                <w:color w:val="FF0000"/>
                <w:sz w:val="24"/>
                <w:szCs w:val="24"/>
              </w:rPr>
              <w:t>»</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center"/>
              <w:rPr>
                <w:color w:val="FF0000"/>
                <w:sz w:val="24"/>
                <w:szCs w:val="24"/>
              </w:rPr>
            </w:pPr>
            <w:r w:rsidRPr="009E349C">
              <w:rPr>
                <w:color w:val="FF0000"/>
                <w:sz w:val="24"/>
                <w:szCs w:val="24"/>
              </w:rPr>
              <w:t>34307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center"/>
              <w:rPr>
                <w:color w:val="FF0000"/>
                <w:sz w:val="24"/>
                <w:szCs w:val="24"/>
              </w:rPr>
            </w:pPr>
            <w:r w:rsidRPr="009E349C">
              <w:rPr>
                <w:color w:val="FF0000"/>
                <w:sz w:val="24"/>
                <w:szCs w:val="24"/>
              </w:rPr>
              <w:t>0,06</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center"/>
              <w:rPr>
                <w:color w:val="FF0000"/>
                <w:sz w:val="24"/>
                <w:szCs w:val="24"/>
              </w:rPr>
            </w:pPr>
            <w:r w:rsidRPr="009E349C">
              <w:rPr>
                <w:color w:val="FF0000"/>
                <w:sz w:val="24"/>
                <w:szCs w:val="24"/>
              </w:rPr>
              <w:t>94</w:t>
            </w:r>
          </w:p>
        </w:tc>
      </w:tr>
      <w:tr w:rsidR="0002706E" w:rsidRPr="009E349C"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both"/>
              <w:rPr>
                <w:color w:val="FF0000"/>
                <w:sz w:val="24"/>
                <w:szCs w:val="24"/>
              </w:rPr>
            </w:pPr>
            <w:proofErr w:type="spellStart"/>
            <w:r w:rsidRPr="009E349C">
              <w:rPr>
                <w:color w:val="FF0000"/>
                <w:sz w:val="24"/>
                <w:szCs w:val="24"/>
              </w:rPr>
              <w:t>Новочебоксарская</w:t>
            </w:r>
            <w:proofErr w:type="spellEnd"/>
            <w:r w:rsidRPr="009E349C">
              <w:rPr>
                <w:color w:val="FF0000"/>
                <w:sz w:val="24"/>
                <w:szCs w:val="24"/>
              </w:rPr>
              <w:t xml:space="preserve"> ТЭЦ-3 Филиала «Марий эл и Чувашии» ПАО «</w:t>
            </w:r>
            <w:proofErr w:type="spellStart"/>
            <w:r w:rsidRPr="009E349C">
              <w:rPr>
                <w:color w:val="FF0000"/>
                <w:sz w:val="24"/>
                <w:szCs w:val="24"/>
              </w:rPr>
              <w:t>ТПлюс</w:t>
            </w:r>
            <w:proofErr w:type="spellEnd"/>
            <w:r w:rsidRPr="009E349C">
              <w:rPr>
                <w:color w:val="FF0000"/>
                <w:sz w:val="24"/>
                <w:szCs w:val="24"/>
              </w:rPr>
              <w:t>»</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center"/>
              <w:rPr>
                <w:color w:val="FF0000"/>
                <w:sz w:val="24"/>
                <w:szCs w:val="24"/>
              </w:rPr>
            </w:pPr>
            <w:r w:rsidRPr="009E349C">
              <w:rPr>
                <w:color w:val="FF0000"/>
                <w:sz w:val="24"/>
                <w:szCs w:val="24"/>
              </w:rPr>
              <w:t>34280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center"/>
              <w:rPr>
                <w:color w:val="FF0000"/>
                <w:sz w:val="24"/>
                <w:szCs w:val="24"/>
              </w:rPr>
            </w:pPr>
            <w:r w:rsidRPr="009E349C">
              <w:rPr>
                <w:color w:val="FF0000"/>
                <w:sz w:val="24"/>
                <w:szCs w:val="24"/>
              </w:rPr>
              <w:t>0,06</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center"/>
              <w:rPr>
                <w:color w:val="FF0000"/>
                <w:sz w:val="24"/>
                <w:szCs w:val="24"/>
              </w:rPr>
            </w:pPr>
            <w:r w:rsidRPr="009E349C">
              <w:rPr>
                <w:color w:val="FF0000"/>
                <w:sz w:val="24"/>
                <w:szCs w:val="24"/>
              </w:rPr>
              <w:t>94</w:t>
            </w:r>
          </w:p>
        </w:tc>
      </w:tr>
      <w:tr w:rsidR="0002706E" w:rsidRPr="009E349C"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both"/>
              <w:rPr>
                <w:color w:val="FF0000"/>
                <w:sz w:val="24"/>
                <w:szCs w:val="24"/>
              </w:rPr>
            </w:pPr>
            <w:r w:rsidRPr="009E349C">
              <w:rPr>
                <w:color w:val="FF0000"/>
                <w:sz w:val="24"/>
                <w:szCs w:val="24"/>
              </w:rPr>
              <w:t>ООО «</w:t>
            </w:r>
            <w:proofErr w:type="spellStart"/>
            <w:r w:rsidRPr="009E349C">
              <w:rPr>
                <w:color w:val="FF0000"/>
                <w:sz w:val="24"/>
                <w:szCs w:val="24"/>
              </w:rPr>
              <w:t>Тусдорстрой</w:t>
            </w:r>
            <w:proofErr w:type="spellEnd"/>
            <w:r w:rsidRPr="009E349C">
              <w:rPr>
                <w:color w:val="FF0000"/>
                <w:sz w:val="24"/>
                <w:szCs w:val="24"/>
              </w:rPr>
              <w:t>»</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center"/>
              <w:rPr>
                <w:color w:val="FF0000"/>
                <w:sz w:val="24"/>
                <w:szCs w:val="24"/>
              </w:rPr>
            </w:pPr>
            <w:r w:rsidRPr="009E349C">
              <w:rPr>
                <w:color w:val="FF0000"/>
                <w:sz w:val="24"/>
                <w:szCs w:val="24"/>
              </w:rPr>
              <w:t>341</w:t>
            </w:r>
            <w:r w:rsidR="00CE3772" w:rsidRPr="009E349C">
              <w:rPr>
                <w:color w:val="FF0000"/>
                <w:sz w:val="24"/>
                <w:szCs w:val="24"/>
              </w:rPr>
              <w:t>842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CE3772" w:rsidP="0002706E">
            <w:pPr>
              <w:contextualSpacing/>
              <w:jc w:val="center"/>
              <w:rPr>
                <w:color w:val="FF0000"/>
                <w:sz w:val="24"/>
                <w:szCs w:val="24"/>
              </w:rPr>
            </w:pPr>
            <w:r w:rsidRPr="009E349C">
              <w:rPr>
                <w:color w:val="FF0000"/>
                <w:sz w:val="24"/>
                <w:szCs w:val="24"/>
              </w:rPr>
              <w:t>0,65</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CE3772" w:rsidP="0002706E">
            <w:pPr>
              <w:contextualSpacing/>
              <w:jc w:val="center"/>
              <w:rPr>
                <w:color w:val="FF0000"/>
                <w:sz w:val="24"/>
                <w:szCs w:val="24"/>
              </w:rPr>
            </w:pPr>
            <w:r w:rsidRPr="009E349C">
              <w:rPr>
                <w:color w:val="FF0000"/>
                <w:sz w:val="24"/>
                <w:szCs w:val="24"/>
              </w:rPr>
              <w:t>937</w:t>
            </w:r>
          </w:p>
        </w:tc>
      </w:tr>
      <w:tr w:rsidR="0002706E" w:rsidRPr="009E349C"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both"/>
              <w:rPr>
                <w:color w:val="FF0000"/>
                <w:sz w:val="24"/>
                <w:szCs w:val="24"/>
              </w:rPr>
            </w:pPr>
            <w:r w:rsidRPr="009E349C">
              <w:rPr>
                <w:color w:val="FF0000"/>
                <w:sz w:val="24"/>
                <w:szCs w:val="24"/>
              </w:rPr>
              <w:t>прочие</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CE3772" w:rsidP="0002706E">
            <w:pPr>
              <w:contextualSpacing/>
              <w:jc w:val="center"/>
              <w:rPr>
                <w:color w:val="FF0000"/>
                <w:sz w:val="24"/>
                <w:szCs w:val="24"/>
              </w:rPr>
            </w:pPr>
            <w:r w:rsidRPr="009E349C">
              <w:rPr>
                <w:color w:val="FF0000"/>
                <w:sz w:val="24"/>
                <w:szCs w:val="24"/>
              </w:rPr>
              <w:t>102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CE3772" w:rsidP="0002706E">
            <w:pPr>
              <w:contextualSpacing/>
              <w:jc w:val="center"/>
              <w:rPr>
                <w:color w:val="FF0000"/>
                <w:sz w:val="24"/>
                <w:szCs w:val="24"/>
              </w:rPr>
            </w:pPr>
            <w:r w:rsidRPr="009E349C">
              <w:rPr>
                <w:color w:val="FF0000"/>
                <w:sz w:val="24"/>
                <w:szCs w:val="24"/>
              </w:rPr>
              <w:t>0,00</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CE3772" w:rsidP="0002706E">
            <w:pPr>
              <w:contextualSpacing/>
              <w:jc w:val="center"/>
              <w:rPr>
                <w:color w:val="FF0000"/>
                <w:sz w:val="24"/>
                <w:szCs w:val="24"/>
              </w:rPr>
            </w:pPr>
            <w:r w:rsidRPr="009E349C">
              <w:rPr>
                <w:color w:val="FF0000"/>
                <w:sz w:val="24"/>
                <w:szCs w:val="24"/>
              </w:rPr>
              <w:t>0</w:t>
            </w:r>
          </w:p>
        </w:tc>
      </w:tr>
      <w:tr w:rsidR="0002706E" w:rsidRPr="009E349C"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02706E" w:rsidP="0002706E">
            <w:pPr>
              <w:contextualSpacing/>
              <w:jc w:val="both"/>
              <w:rPr>
                <w:color w:val="FF0000"/>
                <w:sz w:val="24"/>
                <w:szCs w:val="24"/>
              </w:rPr>
            </w:pPr>
            <w:r w:rsidRPr="009E349C">
              <w:rPr>
                <w:color w:val="FF0000"/>
                <w:sz w:val="24"/>
                <w:szCs w:val="24"/>
              </w:rPr>
              <w:t>ВСЕГО</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CE3772" w:rsidP="0002706E">
            <w:pPr>
              <w:contextualSpacing/>
              <w:jc w:val="center"/>
              <w:rPr>
                <w:color w:val="FF0000"/>
                <w:sz w:val="24"/>
                <w:szCs w:val="24"/>
              </w:rPr>
            </w:pPr>
            <w:r w:rsidRPr="009E349C">
              <w:rPr>
                <w:color w:val="FF0000"/>
                <w:sz w:val="24"/>
                <w:szCs w:val="24"/>
              </w:rPr>
              <w:t>52892769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CE3772" w:rsidP="0002706E">
            <w:pPr>
              <w:contextualSpacing/>
              <w:jc w:val="center"/>
              <w:rPr>
                <w:color w:val="FF0000"/>
                <w:sz w:val="24"/>
                <w:szCs w:val="24"/>
              </w:rPr>
            </w:pPr>
            <w:r w:rsidRPr="009E349C">
              <w:rPr>
                <w:color w:val="FF0000"/>
                <w:sz w:val="24"/>
                <w:szCs w:val="24"/>
              </w:rPr>
              <w:t>100</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02706E" w:rsidRPr="009E349C" w:rsidRDefault="00CE3772" w:rsidP="0002706E">
            <w:pPr>
              <w:contextualSpacing/>
              <w:jc w:val="center"/>
              <w:rPr>
                <w:color w:val="FF0000"/>
                <w:sz w:val="24"/>
                <w:szCs w:val="24"/>
              </w:rPr>
            </w:pPr>
            <w:r w:rsidRPr="009E349C">
              <w:rPr>
                <w:color w:val="FF0000"/>
                <w:sz w:val="24"/>
                <w:szCs w:val="24"/>
              </w:rPr>
              <w:t>144911,7</w:t>
            </w:r>
          </w:p>
        </w:tc>
      </w:tr>
    </w:tbl>
    <w:p w:rsidR="005E4FF5" w:rsidRDefault="005E4FF5" w:rsidP="00413117">
      <w:pPr>
        <w:ind w:firstLine="567"/>
        <w:contextualSpacing/>
        <w:jc w:val="both"/>
        <w:rPr>
          <w:sz w:val="24"/>
          <w:szCs w:val="24"/>
        </w:rPr>
      </w:pPr>
    </w:p>
    <w:p w:rsidR="00413117" w:rsidRPr="00413117" w:rsidRDefault="00413117" w:rsidP="00413117">
      <w:pPr>
        <w:ind w:firstLine="567"/>
        <w:contextualSpacing/>
        <w:jc w:val="both"/>
        <w:rPr>
          <w:sz w:val="24"/>
          <w:szCs w:val="24"/>
        </w:rPr>
      </w:pPr>
      <w:r w:rsidRPr="00413117">
        <w:rPr>
          <w:sz w:val="24"/>
          <w:szCs w:val="24"/>
        </w:rPr>
        <w:t xml:space="preserve">Запас производительности оборудования биологических очистных сооружений составляет: </w:t>
      </w:r>
      <w:r w:rsidR="00373C0E">
        <w:rPr>
          <w:sz w:val="24"/>
          <w:szCs w:val="24"/>
        </w:rPr>
        <w:t>100 – 144,912 / 312 *100 = 55 %.</w:t>
      </w:r>
    </w:p>
    <w:p w:rsidR="00413117" w:rsidRPr="00413117" w:rsidRDefault="00413117" w:rsidP="00413117">
      <w:pPr>
        <w:ind w:firstLine="567"/>
        <w:contextualSpacing/>
        <w:jc w:val="both"/>
        <w:rPr>
          <w:sz w:val="24"/>
          <w:szCs w:val="24"/>
        </w:rPr>
      </w:pPr>
      <w:r w:rsidRPr="00413117">
        <w:rPr>
          <w:sz w:val="24"/>
          <w:szCs w:val="24"/>
        </w:rPr>
        <w:t xml:space="preserve">В Российской Федерации требования, предъявляемые к очищенным сточным водам, определяются проектами Нормативов допустимых сбросов (далее - НДС). В настоящее время сбросы сточных вод с сооружений ГУП Чувашской Республики «БОС» Минстроя Чувашии не соответствуют НДС: по выпуску № 1 по семи показателям (БПК, ХПК, аммоний-ион, фосфаты, железо, цинк, фенол); по выпуску № 2 по пяти показателям (БПК, ХПК, аммоний-ион, фосфаты, цинк). По данным показателям в соответствии с </w:t>
      </w:r>
      <w:hyperlink r:id="rId82" w:history="1">
        <w:r w:rsidRPr="00413117">
          <w:rPr>
            <w:sz w:val="24"/>
            <w:szCs w:val="24"/>
          </w:rPr>
          <w:t>частью 3 статьи 23</w:t>
        </w:r>
      </w:hyperlink>
      <w:r w:rsidRPr="00413117">
        <w:rPr>
          <w:sz w:val="24"/>
          <w:szCs w:val="24"/>
        </w:rPr>
        <w:t xml:space="preserve"> Федерального закона от 10.01.2002 № 7-ФЗ «Об охране окружающей среды» предприятию установлены лимиты на сбросы на период действия планов снижения сбросов.</w:t>
      </w:r>
    </w:p>
    <w:p w:rsidR="00413117" w:rsidRPr="00413117" w:rsidRDefault="00413117" w:rsidP="00413117">
      <w:pPr>
        <w:ind w:firstLine="567"/>
        <w:contextualSpacing/>
        <w:jc w:val="both"/>
        <w:rPr>
          <w:sz w:val="24"/>
          <w:szCs w:val="24"/>
        </w:rPr>
      </w:pPr>
      <w:r w:rsidRPr="00413117">
        <w:rPr>
          <w:sz w:val="24"/>
          <w:szCs w:val="24"/>
        </w:rPr>
        <w:t>В соответствии с «</w:t>
      </w:r>
      <w:hyperlink r:id="rId83" w:history="1">
        <w:r w:rsidRPr="00413117">
          <w:rPr>
            <w:sz w:val="24"/>
            <w:szCs w:val="24"/>
          </w:rPr>
          <w:t>Положением</w:t>
        </w:r>
      </w:hyperlink>
      <w:r w:rsidRPr="00413117">
        <w:rPr>
          <w:sz w:val="24"/>
          <w:szCs w:val="24"/>
        </w:rPr>
        <w:t xml:space="preserve"> о плане снижения сбросов загрязняющих веществ, иных веществ и микроорганизмов в поверхностные водные объекты, подземные водные объекты и на водосборные площади», утвержденным постановлением Правительства Российской Федерации от 10.04.2013 </w:t>
      </w:r>
      <w:r w:rsidR="00F557D4">
        <w:rPr>
          <w:sz w:val="24"/>
          <w:szCs w:val="24"/>
        </w:rPr>
        <w:t>№</w:t>
      </w:r>
      <w:r w:rsidRPr="00413117">
        <w:rPr>
          <w:sz w:val="24"/>
          <w:szCs w:val="24"/>
        </w:rPr>
        <w:t xml:space="preserve"> 317, на ГУП Чувашской Республики «БОС» Минстроя Чувашии № 1, № 2. Данные Планы согласованы с Управлением Росприроднадзора по Чувашской Республике, Минприроды Чувашской Республики и администрацией г. Новочебоксарска.</w:t>
      </w:r>
    </w:p>
    <w:p w:rsidR="00413117" w:rsidRDefault="00413117" w:rsidP="00413117">
      <w:pPr>
        <w:ind w:firstLine="567"/>
        <w:contextualSpacing/>
        <w:jc w:val="both"/>
        <w:rPr>
          <w:sz w:val="24"/>
          <w:szCs w:val="24"/>
        </w:rPr>
      </w:pPr>
      <w:r w:rsidRPr="00413117">
        <w:rPr>
          <w:sz w:val="24"/>
          <w:szCs w:val="24"/>
        </w:rPr>
        <w:t>Среди причин несоответствия параметров очистки воды установленным требованиям - высокий физический (более 77%) и моральный износ оборудования очистки сточных вод (применяются устаревшие технологии очистки, спроектированные по нормам 50-х годов XX века). Загрязнение водных объектов, при недостаточной барьерной роли действующих водоочистных сооружений, негативно влияет на экологическую обстановку в республике, сохранение животного и растительного мира, на состояние здоровья населения. Так, по данным экспертов ВОЗ, доля влияния на состояние здоровья населения факторов среды обитания составляет от 24 до 33%. Это вынуждает искать пути реконструкции очистных сооружений ГУП Чувашской Республики «БОС» Минстроя Чувашии, внедрения новых технологий, способствующих как повышению степени очистки сточных вод, так и утилизации</w:t>
      </w:r>
      <w:r>
        <w:rPr>
          <w:sz w:val="24"/>
          <w:szCs w:val="24"/>
        </w:rPr>
        <w:t xml:space="preserve"> осадков от очистки сточных вод.</w:t>
      </w:r>
    </w:p>
    <w:p w:rsidR="00103781" w:rsidRPr="00103781" w:rsidRDefault="00103781" w:rsidP="00103781">
      <w:pPr>
        <w:ind w:firstLine="567"/>
        <w:contextualSpacing/>
        <w:jc w:val="both"/>
        <w:rPr>
          <w:sz w:val="24"/>
          <w:szCs w:val="24"/>
        </w:rPr>
      </w:pPr>
      <w:r>
        <w:rPr>
          <w:sz w:val="24"/>
          <w:szCs w:val="24"/>
        </w:rPr>
        <w:t>ГУП Чувашской Республики «БОС» Минстроя Чувашии осуществляет реализацию инвестиционной программы с 2009 года:</w:t>
      </w:r>
    </w:p>
    <w:p w:rsidR="00103781" w:rsidRPr="00103781" w:rsidRDefault="00103781" w:rsidP="00103781">
      <w:pPr>
        <w:ind w:firstLine="567"/>
        <w:contextualSpacing/>
        <w:jc w:val="both"/>
        <w:rPr>
          <w:sz w:val="24"/>
          <w:szCs w:val="24"/>
        </w:rPr>
      </w:pPr>
      <w:r>
        <w:rPr>
          <w:sz w:val="24"/>
          <w:szCs w:val="24"/>
        </w:rPr>
        <w:t>В 1995 году ОАО «Волжские Экологические Проекты» и в 2002 году НПФ «</w:t>
      </w:r>
      <w:proofErr w:type="spellStart"/>
      <w:r>
        <w:rPr>
          <w:sz w:val="24"/>
          <w:szCs w:val="24"/>
        </w:rPr>
        <w:t>Экополимер</w:t>
      </w:r>
      <w:proofErr w:type="spellEnd"/>
      <w:r>
        <w:rPr>
          <w:sz w:val="24"/>
          <w:szCs w:val="24"/>
        </w:rPr>
        <w:t>» (г. Белгород) провели комплексное обследование ГУП «БОС». На основе проведённых обследований и инженерно-геологических изысканий разработана проектно-сметная документация на следующие мероприятия:</w:t>
      </w:r>
    </w:p>
    <w:p w:rsidR="00103781" w:rsidRPr="00103781" w:rsidRDefault="00103781" w:rsidP="00103781">
      <w:pPr>
        <w:ind w:firstLine="567"/>
        <w:contextualSpacing/>
        <w:jc w:val="both"/>
        <w:rPr>
          <w:sz w:val="24"/>
          <w:szCs w:val="24"/>
        </w:rPr>
      </w:pPr>
      <w:r>
        <w:rPr>
          <w:sz w:val="24"/>
          <w:szCs w:val="24"/>
        </w:rPr>
        <w:t>- строительство третьей очереди очистных сооружений на 100 тыс. м</w:t>
      </w:r>
      <w:r w:rsidRPr="00103781">
        <w:rPr>
          <w:sz w:val="24"/>
          <w:szCs w:val="24"/>
        </w:rPr>
        <w:t>3</w:t>
      </w:r>
      <w:r>
        <w:rPr>
          <w:sz w:val="24"/>
          <w:szCs w:val="24"/>
        </w:rPr>
        <w:t>/сутки (получено положительное заключение Государственной экспертизы Минстроя Чувашии № 21-1-5-0115-09 от 30.03.2009 г.);</w:t>
      </w:r>
    </w:p>
    <w:p w:rsidR="00103781" w:rsidRPr="00103781" w:rsidRDefault="00103781" w:rsidP="00103781">
      <w:pPr>
        <w:ind w:firstLine="567"/>
        <w:contextualSpacing/>
        <w:jc w:val="both"/>
        <w:rPr>
          <w:sz w:val="24"/>
          <w:szCs w:val="24"/>
        </w:rPr>
      </w:pPr>
      <w:r>
        <w:rPr>
          <w:sz w:val="24"/>
          <w:szCs w:val="24"/>
        </w:rPr>
        <w:t xml:space="preserve">- строительство технологической линии термической сушки осадков от очистки сточных </w:t>
      </w:r>
      <w:r>
        <w:rPr>
          <w:sz w:val="24"/>
          <w:szCs w:val="24"/>
        </w:rPr>
        <w:lastRenderedPageBreak/>
        <w:t>вод и строительство технологической линии по использованию высушенного осадка. (получено положительное заключение Государственной экспертизы Минстроя Чувашии № 21-1-5-0239-12 от 28.09.2012 г.);</w:t>
      </w:r>
    </w:p>
    <w:p w:rsidR="00103781" w:rsidRPr="00103781" w:rsidRDefault="00103781" w:rsidP="00103781">
      <w:pPr>
        <w:ind w:firstLine="567"/>
        <w:contextualSpacing/>
        <w:jc w:val="both"/>
        <w:rPr>
          <w:sz w:val="24"/>
          <w:szCs w:val="24"/>
        </w:rPr>
      </w:pPr>
      <w:r>
        <w:rPr>
          <w:sz w:val="24"/>
          <w:szCs w:val="24"/>
        </w:rPr>
        <w:t xml:space="preserve">- строительство </w:t>
      </w:r>
      <w:proofErr w:type="spellStart"/>
      <w:r>
        <w:rPr>
          <w:sz w:val="24"/>
          <w:szCs w:val="24"/>
        </w:rPr>
        <w:t>шламонакопителя</w:t>
      </w:r>
      <w:proofErr w:type="spellEnd"/>
      <w:r>
        <w:rPr>
          <w:sz w:val="24"/>
          <w:szCs w:val="24"/>
        </w:rPr>
        <w:t xml:space="preserve"> № 12 и </w:t>
      </w:r>
      <w:proofErr w:type="spellStart"/>
      <w:r>
        <w:rPr>
          <w:sz w:val="24"/>
          <w:szCs w:val="24"/>
        </w:rPr>
        <w:t>шламонакопителя</w:t>
      </w:r>
      <w:proofErr w:type="spellEnd"/>
      <w:r>
        <w:rPr>
          <w:sz w:val="24"/>
          <w:szCs w:val="24"/>
        </w:rPr>
        <w:t xml:space="preserve"> № 12А (получены положительные заключения Государственной экспертизы Минстроя Чувашии № 21-1-5-0-595-08 от 15.12.2008 г. и № 21-1-5-0197-09 от 28.05.2009 г.).</w:t>
      </w:r>
    </w:p>
    <w:p w:rsidR="00103781" w:rsidRPr="00103781" w:rsidRDefault="00103781" w:rsidP="00103781">
      <w:pPr>
        <w:ind w:firstLine="567"/>
        <w:contextualSpacing/>
        <w:jc w:val="both"/>
        <w:rPr>
          <w:sz w:val="24"/>
          <w:szCs w:val="24"/>
        </w:rPr>
      </w:pPr>
      <w:r>
        <w:rPr>
          <w:sz w:val="24"/>
          <w:szCs w:val="24"/>
        </w:rPr>
        <w:t>Действующая инвестиционная программа «Реконструкция биологических очистных сооружений г. Новочебоксарска на 2015-2021 годы» предполагает осуществление следующих мероприятий:</w:t>
      </w:r>
    </w:p>
    <w:p w:rsidR="00103781" w:rsidRPr="00103781" w:rsidRDefault="00103781" w:rsidP="00103781">
      <w:pPr>
        <w:ind w:firstLine="567"/>
        <w:contextualSpacing/>
        <w:jc w:val="both"/>
        <w:rPr>
          <w:sz w:val="24"/>
          <w:szCs w:val="24"/>
        </w:rPr>
      </w:pPr>
      <w:bookmarkStart w:id="165" w:name="bookmark3"/>
      <w:r>
        <w:rPr>
          <w:sz w:val="24"/>
          <w:szCs w:val="24"/>
        </w:rPr>
        <w:t>- строительство третьей очереди биологических очистных сооружений на 100 тыс. м</w:t>
      </w:r>
      <w:r w:rsidRPr="00103781">
        <w:rPr>
          <w:sz w:val="24"/>
          <w:szCs w:val="24"/>
        </w:rPr>
        <w:t>3</w:t>
      </w:r>
      <w:r>
        <w:rPr>
          <w:sz w:val="24"/>
          <w:szCs w:val="24"/>
        </w:rPr>
        <w:t>/сутки</w:t>
      </w:r>
      <w:bookmarkEnd w:id="165"/>
      <w:r>
        <w:rPr>
          <w:sz w:val="24"/>
          <w:szCs w:val="24"/>
        </w:rPr>
        <w:t>;</w:t>
      </w:r>
    </w:p>
    <w:p w:rsidR="00103781" w:rsidRPr="00103781" w:rsidRDefault="00103781" w:rsidP="00103781">
      <w:pPr>
        <w:ind w:firstLine="567"/>
        <w:contextualSpacing/>
        <w:jc w:val="both"/>
        <w:rPr>
          <w:sz w:val="24"/>
          <w:szCs w:val="24"/>
        </w:rPr>
      </w:pPr>
      <w:r>
        <w:rPr>
          <w:sz w:val="24"/>
          <w:szCs w:val="24"/>
        </w:rPr>
        <w:t>- разработка проектной документации на строительство объекта «Выпускной коллектор»;</w:t>
      </w:r>
    </w:p>
    <w:p w:rsidR="00103781" w:rsidRPr="00103781" w:rsidRDefault="00103781" w:rsidP="00103781">
      <w:pPr>
        <w:ind w:firstLine="567"/>
        <w:contextualSpacing/>
        <w:jc w:val="both"/>
        <w:rPr>
          <w:sz w:val="24"/>
          <w:szCs w:val="24"/>
        </w:rPr>
      </w:pPr>
      <w:bookmarkStart w:id="166" w:name="bookmark4"/>
      <w:r>
        <w:rPr>
          <w:sz w:val="24"/>
          <w:szCs w:val="24"/>
        </w:rPr>
        <w:t xml:space="preserve">- строительство </w:t>
      </w:r>
      <w:proofErr w:type="spellStart"/>
      <w:r>
        <w:rPr>
          <w:sz w:val="24"/>
          <w:szCs w:val="24"/>
        </w:rPr>
        <w:t>шламонакопителей</w:t>
      </w:r>
      <w:bookmarkEnd w:id="166"/>
      <w:proofErr w:type="spellEnd"/>
      <w:r>
        <w:rPr>
          <w:sz w:val="24"/>
          <w:szCs w:val="24"/>
        </w:rPr>
        <w:t>;</w:t>
      </w:r>
    </w:p>
    <w:p w:rsidR="00103781" w:rsidRPr="00103781" w:rsidRDefault="00103781" w:rsidP="00103781">
      <w:pPr>
        <w:ind w:firstLine="567"/>
        <w:contextualSpacing/>
        <w:jc w:val="both"/>
        <w:rPr>
          <w:sz w:val="24"/>
          <w:szCs w:val="24"/>
        </w:rPr>
      </w:pPr>
      <w:r>
        <w:rPr>
          <w:sz w:val="24"/>
          <w:szCs w:val="24"/>
        </w:rPr>
        <w:t>- корректировка проектной документации по объекту «</w:t>
      </w:r>
      <w:proofErr w:type="spellStart"/>
      <w:r>
        <w:rPr>
          <w:sz w:val="24"/>
          <w:szCs w:val="24"/>
        </w:rPr>
        <w:t>Шламонакопитель</w:t>
      </w:r>
      <w:proofErr w:type="spellEnd"/>
      <w:r>
        <w:rPr>
          <w:sz w:val="24"/>
          <w:szCs w:val="24"/>
        </w:rPr>
        <w:t xml:space="preserve"> № 12А ГУП «БОС» Минстроя Чувашии» с разработкой проектной документации на реконструкцию объекта «</w:t>
      </w:r>
      <w:proofErr w:type="spellStart"/>
      <w:r>
        <w:rPr>
          <w:sz w:val="24"/>
          <w:szCs w:val="24"/>
        </w:rPr>
        <w:t>Шламонакопитель</w:t>
      </w:r>
      <w:proofErr w:type="spellEnd"/>
      <w:r>
        <w:rPr>
          <w:sz w:val="24"/>
          <w:szCs w:val="24"/>
        </w:rPr>
        <w:t xml:space="preserve"> № 12 ГУП «БОС» Минстроя Чувашии», инв. № 30000395;</w:t>
      </w:r>
    </w:p>
    <w:p w:rsidR="00103781" w:rsidRPr="00103781" w:rsidRDefault="00103781" w:rsidP="00103781">
      <w:pPr>
        <w:ind w:firstLine="567"/>
        <w:contextualSpacing/>
        <w:jc w:val="both"/>
        <w:rPr>
          <w:sz w:val="24"/>
          <w:szCs w:val="24"/>
        </w:rPr>
      </w:pPr>
      <w:r>
        <w:rPr>
          <w:sz w:val="24"/>
          <w:szCs w:val="24"/>
        </w:rPr>
        <w:t>- разработка проектной документации «Реконструкция объектов биологических очистных сооружений производительностью 110 тыс. м</w:t>
      </w:r>
      <w:r w:rsidRPr="00103781">
        <w:rPr>
          <w:sz w:val="24"/>
          <w:szCs w:val="24"/>
        </w:rPr>
        <w:t>3</w:t>
      </w:r>
      <w:r>
        <w:rPr>
          <w:sz w:val="24"/>
          <w:szCs w:val="24"/>
        </w:rPr>
        <w:t>/</w:t>
      </w:r>
      <w:proofErr w:type="spellStart"/>
      <w:r>
        <w:rPr>
          <w:sz w:val="24"/>
          <w:szCs w:val="24"/>
        </w:rPr>
        <w:t>сут</w:t>
      </w:r>
      <w:proofErr w:type="spellEnd"/>
      <w:r>
        <w:rPr>
          <w:sz w:val="24"/>
          <w:szCs w:val="24"/>
        </w:rPr>
        <w:t>.» (II очередь);</w:t>
      </w:r>
    </w:p>
    <w:p w:rsidR="00103781" w:rsidRPr="00103781" w:rsidRDefault="00103781" w:rsidP="00103781">
      <w:pPr>
        <w:ind w:firstLine="567"/>
        <w:contextualSpacing/>
        <w:jc w:val="both"/>
        <w:rPr>
          <w:sz w:val="24"/>
          <w:szCs w:val="24"/>
        </w:rPr>
      </w:pPr>
      <w:r>
        <w:rPr>
          <w:sz w:val="24"/>
          <w:szCs w:val="24"/>
        </w:rPr>
        <w:t xml:space="preserve">- корректировка проектной документации по объекту «Реконструкция аэротенка-смесителя секции «А» (инв.№ 82621) с внедрением процесса </w:t>
      </w:r>
      <w:proofErr w:type="spellStart"/>
      <w:r>
        <w:rPr>
          <w:sz w:val="24"/>
          <w:szCs w:val="24"/>
        </w:rPr>
        <w:t>нитри</w:t>
      </w:r>
      <w:proofErr w:type="spellEnd"/>
      <w:r>
        <w:rPr>
          <w:sz w:val="24"/>
          <w:szCs w:val="24"/>
        </w:rPr>
        <w:t>- денитрификации производительностью до 55 тыс. м</w:t>
      </w:r>
      <w:r w:rsidRPr="00103781">
        <w:rPr>
          <w:sz w:val="24"/>
          <w:szCs w:val="24"/>
        </w:rPr>
        <w:t>3</w:t>
      </w:r>
      <w:r>
        <w:rPr>
          <w:sz w:val="24"/>
          <w:szCs w:val="24"/>
        </w:rPr>
        <w:t>/</w:t>
      </w:r>
      <w:proofErr w:type="spellStart"/>
      <w:r>
        <w:rPr>
          <w:sz w:val="24"/>
          <w:szCs w:val="24"/>
        </w:rPr>
        <w:t>сут</w:t>
      </w:r>
      <w:proofErr w:type="spellEnd"/>
      <w:r>
        <w:rPr>
          <w:sz w:val="24"/>
          <w:szCs w:val="24"/>
        </w:rPr>
        <w:t>.»;</w:t>
      </w:r>
    </w:p>
    <w:p w:rsidR="00103781" w:rsidRPr="00103781" w:rsidRDefault="00103781" w:rsidP="00103781">
      <w:pPr>
        <w:ind w:firstLine="567"/>
        <w:contextualSpacing/>
        <w:jc w:val="both"/>
        <w:rPr>
          <w:sz w:val="24"/>
          <w:szCs w:val="24"/>
        </w:rPr>
      </w:pPr>
      <w:r>
        <w:rPr>
          <w:sz w:val="24"/>
          <w:szCs w:val="24"/>
        </w:rPr>
        <w:t xml:space="preserve">- реконструкция аэротенка-смесителя секции «А» (инв. № 82621) с внедрением процесса </w:t>
      </w:r>
      <w:proofErr w:type="spellStart"/>
      <w:r>
        <w:rPr>
          <w:sz w:val="24"/>
          <w:szCs w:val="24"/>
        </w:rPr>
        <w:t>нитри</w:t>
      </w:r>
      <w:proofErr w:type="spellEnd"/>
      <w:r>
        <w:rPr>
          <w:sz w:val="24"/>
          <w:szCs w:val="24"/>
        </w:rPr>
        <w:t>-денитрификации производительностью до 55 тыс. м</w:t>
      </w:r>
      <w:r w:rsidRPr="00103781">
        <w:rPr>
          <w:sz w:val="24"/>
          <w:szCs w:val="24"/>
        </w:rPr>
        <w:t>3</w:t>
      </w:r>
      <w:r>
        <w:rPr>
          <w:sz w:val="24"/>
          <w:szCs w:val="24"/>
        </w:rPr>
        <w:t>/</w:t>
      </w:r>
      <w:proofErr w:type="spellStart"/>
      <w:r>
        <w:rPr>
          <w:sz w:val="24"/>
          <w:szCs w:val="24"/>
        </w:rPr>
        <w:t>сут</w:t>
      </w:r>
      <w:proofErr w:type="spellEnd"/>
      <w:r>
        <w:rPr>
          <w:sz w:val="24"/>
          <w:szCs w:val="24"/>
        </w:rPr>
        <w:t>.;</w:t>
      </w:r>
    </w:p>
    <w:p w:rsidR="00103781" w:rsidRDefault="00103781" w:rsidP="00103781">
      <w:pPr>
        <w:ind w:firstLine="567"/>
        <w:contextualSpacing/>
        <w:jc w:val="both"/>
        <w:rPr>
          <w:sz w:val="24"/>
          <w:szCs w:val="24"/>
        </w:rPr>
      </w:pPr>
      <w:r>
        <w:rPr>
          <w:sz w:val="24"/>
          <w:szCs w:val="24"/>
        </w:rPr>
        <w:t xml:space="preserve">- реконструкция кабельных сетей на площадке очистных сооружений ГУП Чувашской Республики «БОС» Минстроя Чувашии. Участок кабельной линии 6 </w:t>
      </w:r>
      <w:proofErr w:type="spellStart"/>
      <w:r>
        <w:rPr>
          <w:sz w:val="24"/>
          <w:szCs w:val="24"/>
        </w:rPr>
        <w:t>кВ</w:t>
      </w:r>
      <w:proofErr w:type="spellEnd"/>
      <w:r>
        <w:rPr>
          <w:sz w:val="24"/>
          <w:szCs w:val="24"/>
        </w:rPr>
        <w:t xml:space="preserve"> от подстанции «Порт» до РП-1.</w:t>
      </w:r>
    </w:p>
    <w:p w:rsidR="00A94D43" w:rsidRDefault="00A94D43" w:rsidP="00103781">
      <w:pPr>
        <w:ind w:firstLine="567"/>
        <w:contextualSpacing/>
        <w:jc w:val="both"/>
        <w:rPr>
          <w:sz w:val="24"/>
          <w:szCs w:val="24"/>
        </w:rPr>
      </w:pPr>
    </w:p>
    <w:p w:rsidR="00413117" w:rsidRPr="000C4BDA" w:rsidRDefault="00413117" w:rsidP="00413117">
      <w:pPr>
        <w:ind w:firstLine="567"/>
        <w:contextualSpacing/>
        <w:jc w:val="both"/>
        <w:rPr>
          <w:b/>
          <w:i/>
          <w:color w:val="000000"/>
          <w:sz w:val="24"/>
          <w:szCs w:val="24"/>
        </w:rPr>
      </w:pPr>
      <w:r w:rsidRPr="000C4BDA">
        <w:rPr>
          <w:b/>
          <w:i/>
          <w:color w:val="000000"/>
          <w:sz w:val="24"/>
          <w:szCs w:val="24"/>
        </w:rPr>
        <w:t>Проектн</w:t>
      </w:r>
      <w:r>
        <w:rPr>
          <w:b/>
          <w:i/>
          <w:color w:val="000000"/>
          <w:sz w:val="24"/>
          <w:szCs w:val="24"/>
        </w:rPr>
        <w:t>ые мероприятия</w:t>
      </w:r>
      <w:r w:rsidRPr="000C4BDA">
        <w:rPr>
          <w:b/>
          <w:i/>
          <w:color w:val="000000"/>
          <w:sz w:val="24"/>
          <w:szCs w:val="24"/>
        </w:rPr>
        <w:t xml:space="preserve"> по</w:t>
      </w:r>
      <w:r>
        <w:rPr>
          <w:b/>
          <w:i/>
          <w:color w:val="000000"/>
          <w:sz w:val="24"/>
          <w:szCs w:val="24"/>
        </w:rPr>
        <w:t xml:space="preserve"> развитию </w:t>
      </w:r>
      <w:r w:rsidRPr="003E309F">
        <w:rPr>
          <w:b/>
          <w:i/>
          <w:color w:val="000000"/>
          <w:sz w:val="24"/>
          <w:szCs w:val="24"/>
        </w:rPr>
        <w:t>систем</w:t>
      </w:r>
      <w:r>
        <w:rPr>
          <w:b/>
          <w:i/>
          <w:color w:val="000000"/>
          <w:sz w:val="24"/>
          <w:szCs w:val="24"/>
        </w:rPr>
        <w:t>ы водоотведения</w:t>
      </w:r>
      <w:r w:rsidRPr="000C4BDA">
        <w:rPr>
          <w:b/>
          <w:i/>
          <w:color w:val="000000"/>
          <w:sz w:val="24"/>
          <w:szCs w:val="24"/>
        </w:rPr>
        <w:t>.</w:t>
      </w:r>
    </w:p>
    <w:p w:rsidR="00413117" w:rsidRPr="00C01131" w:rsidRDefault="00413117" w:rsidP="00413117">
      <w:pPr>
        <w:ind w:firstLine="567"/>
        <w:contextualSpacing/>
        <w:jc w:val="both"/>
        <w:rPr>
          <w:sz w:val="24"/>
          <w:szCs w:val="24"/>
        </w:rPr>
      </w:pPr>
      <w:r w:rsidRPr="00C01131">
        <w:rPr>
          <w:color w:val="000000"/>
          <w:sz w:val="24"/>
          <w:szCs w:val="24"/>
        </w:rPr>
        <w:t xml:space="preserve">В </w:t>
      </w:r>
      <w:r w:rsidRPr="00C01131">
        <w:rPr>
          <w:sz w:val="24"/>
          <w:szCs w:val="24"/>
        </w:rPr>
        <w:t>соответствии с Комплексной программой социально-экономического развития города Новочебоксарска на 2020-2025 годы планируется реализация проектов (в рамках федерального проекта «Чистая вода»):</w:t>
      </w:r>
    </w:p>
    <w:p w:rsidR="00413117" w:rsidRPr="00C01131" w:rsidRDefault="00413117" w:rsidP="00413117">
      <w:pPr>
        <w:ind w:firstLine="567"/>
        <w:contextualSpacing/>
        <w:jc w:val="both"/>
        <w:rPr>
          <w:sz w:val="24"/>
          <w:szCs w:val="24"/>
        </w:rPr>
      </w:pPr>
      <w:r w:rsidRPr="00C01131">
        <w:rPr>
          <w:sz w:val="24"/>
          <w:szCs w:val="24"/>
        </w:rPr>
        <w:t xml:space="preserve">- Строительство водоотведения канализационной сети в </w:t>
      </w:r>
      <w:proofErr w:type="spellStart"/>
      <w:r w:rsidRPr="00C01131">
        <w:rPr>
          <w:sz w:val="24"/>
          <w:szCs w:val="24"/>
        </w:rPr>
        <w:t>мкр</w:t>
      </w:r>
      <w:proofErr w:type="spellEnd"/>
      <w:r w:rsidRPr="00C01131">
        <w:rPr>
          <w:sz w:val="24"/>
          <w:szCs w:val="24"/>
        </w:rPr>
        <w:t xml:space="preserve">. </w:t>
      </w:r>
      <w:r w:rsidR="00CE3B7B">
        <w:rPr>
          <w:sz w:val="24"/>
          <w:szCs w:val="24"/>
        </w:rPr>
        <w:t>«</w:t>
      </w:r>
      <w:proofErr w:type="spellStart"/>
      <w:r w:rsidRPr="00C01131">
        <w:rPr>
          <w:sz w:val="24"/>
          <w:szCs w:val="24"/>
        </w:rPr>
        <w:t>Липов</w:t>
      </w:r>
      <w:r w:rsidR="00CE3B7B">
        <w:rPr>
          <w:sz w:val="24"/>
          <w:szCs w:val="24"/>
        </w:rPr>
        <w:t>ский</w:t>
      </w:r>
      <w:proofErr w:type="spellEnd"/>
      <w:r w:rsidR="00CE3B7B">
        <w:rPr>
          <w:sz w:val="24"/>
          <w:szCs w:val="24"/>
        </w:rPr>
        <w:t>»</w:t>
      </w:r>
      <w:r w:rsidR="00C01131" w:rsidRPr="00C01131">
        <w:rPr>
          <w:sz w:val="24"/>
          <w:szCs w:val="24"/>
        </w:rPr>
        <w:t xml:space="preserve"> </w:t>
      </w:r>
      <w:r w:rsidR="003E29CA">
        <w:rPr>
          <w:sz w:val="24"/>
          <w:szCs w:val="24"/>
        </w:rPr>
        <w:t xml:space="preserve">1, 2, и 3 этапы </w:t>
      </w:r>
      <w:r w:rsidR="00C01131" w:rsidRPr="00C01131">
        <w:rPr>
          <w:sz w:val="24"/>
          <w:szCs w:val="24"/>
        </w:rPr>
        <w:t>(Государственная программа Чувашской Республики «Модернизация и развитие сферы жилищно-коммунального хозяйства», подпрограмма «Развитие систем коммунальной инфраструктуры и объектов, используемых для очистки сточных вод</w:t>
      </w:r>
      <w:r w:rsidR="007B6E2A">
        <w:rPr>
          <w:sz w:val="24"/>
          <w:szCs w:val="24"/>
        </w:rPr>
        <w:t>»</w:t>
      </w:r>
      <w:r w:rsidR="00C01131" w:rsidRPr="00C01131">
        <w:rPr>
          <w:sz w:val="24"/>
          <w:szCs w:val="24"/>
        </w:rPr>
        <w:t>)</w:t>
      </w:r>
      <w:r w:rsidRPr="00C01131">
        <w:rPr>
          <w:sz w:val="24"/>
          <w:szCs w:val="24"/>
        </w:rPr>
        <w:t>;</w:t>
      </w:r>
    </w:p>
    <w:p w:rsidR="00413117" w:rsidRPr="00C01131" w:rsidRDefault="005048FF" w:rsidP="00413117">
      <w:pPr>
        <w:ind w:firstLine="567"/>
        <w:contextualSpacing/>
        <w:jc w:val="both"/>
        <w:rPr>
          <w:sz w:val="24"/>
          <w:szCs w:val="24"/>
        </w:rPr>
      </w:pPr>
      <w:r w:rsidRPr="00C01131">
        <w:rPr>
          <w:sz w:val="24"/>
          <w:szCs w:val="24"/>
        </w:rPr>
        <w:t xml:space="preserve">- Рекультивация </w:t>
      </w:r>
      <w:proofErr w:type="spellStart"/>
      <w:r w:rsidRPr="00C01131">
        <w:rPr>
          <w:sz w:val="24"/>
          <w:szCs w:val="24"/>
        </w:rPr>
        <w:t>шламонакопителей</w:t>
      </w:r>
      <w:proofErr w:type="spellEnd"/>
      <w:r w:rsidRPr="00C01131">
        <w:rPr>
          <w:sz w:val="24"/>
          <w:szCs w:val="24"/>
        </w:rPr>
        <w:t xml:space="preserve"> № 5 и № 10 ГУП «БОС» Минстроя Чувашии (в рамках регионального проекта «Оздоровление Волги» национального проекта «Экология»);</w:t>
      </w:r>
    </w:p>
    <w:p w:rsidR="00B86EC7" w:rsidRPr="00C01131" w:rsidRDefault="00B86EC7" w:rsidP="00413117">
      <w:pPr>
        <w:ind w:firstLine="567"/>
        <w:contextualSpacing/>
        <w:jc w:val="both"/>
        <w:rPr>
          <w:color w:val="000000"/>
          <w:sz w:val="24"/>
          <w:szCs w:val="24"/>
        </w:rPr>
      </w:pPr>
      <w:r w:rsidRPr="00C01131">
        <w:rPr>
          <w:sz w:val="24"/>
          <w:szCs w:val="24"/>
        </w:rPr>
        <w:t>- Реконструкция аэротенка-смесителя секции</w:t>
      </w:r>
      <w:r w:rsidRPr="00C01131">
        <w:rPr>
          <w:color w:val="000000"/>
          <w:sz w:val="24"/>
          <w:szCs w:val="24"/>
        </w:rPr>
        <w:t xml:space="preserve"> «А» ГУП «БОС» Минстроя Чувашии;</w:t>
      </w:r>
    </w:p>
    <w:p w:rsidR="005048FF" w:rsidRPr="00C01131" w:rsidRDefault="005048FF" w:rsidP="005048FF">
      <w:pPr>
        <w:ind w:firstLine="567"/>
        <w:contextualSpacing/>
        <w:jc w:val="both"/>
        <w:rPr>
          <w:color w:val="000000"/>
          <w:sz w:val="24"/>
          <w:szCs w:val="24"/>
        </w:rPr>
      </w:pPr>
      <w:r w:rsidRPr="00C01131">
        <w:rPr>
          <w:color w:val="000000"/>
          <w:sz w:val="24"/>
          <w:szCs w:val="24"/>
        </w:rPr>
        <w:t xml:space="preserve">- Строительство ливневых очистных сооружений на нижней Набережной в районе </w:t>
      </w:r>
      <w:r w:rsidRPr="00C01131">
        <w:rPr>
          <w:color w:val="000000"/>
          <w:sz w:val="24"/>
          <w:szCs w:val="24"/>
        </w:rPr>
        <w:br/>
        <w:t xml:space="preserve">ул. Жени </w:t>
      </w:r>
      <w:proofErr w:type="spellStart"/>
      <w:r w:rsidRPr="00C01131">
        <w:rPr>
          <w:color w:val="000000"/>
          <w:sz w:val="24"/>
          <w:szCs w:val="24"/>
        </w:rPr>
        <w:t>Крутовой</w:t>
      </w:r>
      <w:proofErr w:type="spellEnd"/>
      <w:r w:rsidRPr="00C01131">
        <w:rPr>
          <w:color w:val="000000"/>
          <w:sz w:val="24"/>
          <w:szCs w:val="24"/>
        </w:rPr>
        <w:t xml:space="preserve"> г. Новочебоксарск (в рамках регионального проекта «Оздоровление Волги» национального проекта «Экология»);</w:t>
      </w:r>
    </w:p>
    <w:p w:rsidR="005048FF" w:rsidRPr="00C01131" w:rsidRDefault="005048FF" w:rsidP="005048FF">
      <w:pPr>
        <w:ind w:firstLine="567"/>
        <w:contextualSpacing/>
        <w:jc w:val="both"/>
        <w:rPr>
          <w:color w:val="000000"/>
          <w:sz w:val="24"/>
          <w:szCs w:val="24"/>
        </w:rPr>
      </w:pPr>
      <w:r w:rsidRPr="00C01131">
        <w:rPr>
          <w:color w:val="000000"/>
          <w:sz w:val="24"/>
          <w:szCs w:val="24"/>
        </w:rPr>
        <w:t xml:space="preserve">- Реконструкция ливневых очистных сооружений на нижней Набережной в районе </w:t>
      </w:r>
      <w:r w:rsidRPr="00C01131">
        <w:rPr>
          <w:color w:val="000000"/>
          <w:sz w:val="24"/>
          <w:szCs w:val="24"/>
        </w:rPr>
        <w:br/>
        <w:t>ул. Винокурова г. Новочебоксарск (в рамках регионального проекта «Оздоровление Волги» национального проекта «Экология»);</w:t>
      </w:r>
    </w:p>
    <w:p w:rsidR="002A5EA4" w:rsidRDefault="002A5EA4" w:rsidP="002A5EA4">
      <w:pPr>
        <w:ind w:firstLine="567"/>
        <w:contextualSpacing/>
        <w:jc w:val="both"/>
        <w:rPr>
          <w:sz w:val="24"/>
          <w:szCs w:val="24"/>
        </w:rPr>
      </w:pPr>
      <w:r w:rsidRPr="00C01131">
        <w:rPr>
          <w:color w:val="000000"/>
          <w:sz w:val="24"/>
          <w:szCs w:val="24"/>
        </w:rPr>
        <w:t>Проектом внесения изменений в схему территориального планирования Чувашской Республики, в соответствии с инвестиционной программой ГУП Чувашской Республики «Биологические очистные сооружения» Министерства строительства, архитектуры и жилищно-коммунального хозяйства Чувашской Республики «Реконструкция биологических очистных сооружений г. Новочебоксарска на 2015-2021 годы» предусмотрены п</w:t>
      </w:r>
      <w:r w:rsidRPr="00C01131">
        <w:rPr>
          <w:sz w:val="24"/>
          <w:szCs w:val="24"/>
        </w:rPr>
        <w:t xml:space="preserve">роектные мероприятия по развитию систем </w:t>
      </w:r>
      <w:r w:rsidRPr="00C01131">
        <w:rPr>
          <w:rStyle w:val="2ffc"/>
          <w:sz w:val="24"/>
          <w:szCs w:val="24"/>
        </w:rPr>
        <w:t xml:space="preserve">водоотведения </w:t>
      </w:r>
      <w:r w:rsidRPr="00C01131">
        <w:rPr>
          <w:sz w:val="24"/>
          <w:szCs w:val="24"/>
        </w:rPr>
        <w:t>на территории Новочебоксарска</w:t>
      </w:r>
      <w:r w:rsidR="00B85754">
        <w:rPr>
          <w:sz w:val="24"/>
          <w:szCs w:val="24"/>
        </w:rPr>
        <w:t xml:space="preserve"> (таблица </w:t>
      </w:r>
      <w:r w:rsidR="00520CF9">
        <w:rPr>
          <w:sz w:val="24"/>
          <w:szCs w:val="24"/>
        </w:rPr>
        <w:t>6</w:t>
      </w:r>
      <w:r w:rsidR="00CD2B8B">
        <w:rPr>
          <w:sz w:val="24"/>
          <w:szCs w:val="24"/>
        </w:rPr>
        <w:t>4</w:t>
      </w:r>
      <w:r w:rsidR="00B85754">
        <w:rPr>
          <w:sz w:val="24"/>
          <w:szCs w:val="24"/>
        </w:rPr>
        <w:t>)</w:t>
      </w:r>
      <w:r w:rsidRPr="00C01131">
        <w:rPr>
          <w:sz w:val="24"/>
          <w:szCs w:val="24"/>
        </w:rPr>
        <w:t>:</w:t>
      </w:r>
    </w:p>
    <w:p w:rsidR="005E4FF5" w:rsidRDefault="005E4FF5" w:rsidP="002A5EA4">
      <w:pPr>
        <w:ind w:firstLine="567"/>
        <w:contextualSpacing/>
        <w:jc w:val="both"/>
        <w:rPr>
          <w:sz w:val="24"/>
          <w:szCs w:val="24"/>
        </w:rPr>
      </w:pPr>
    </w:p>
    <w:p w:rsidR="005E4FF5" w:rsidRDefault="005E4FF5" w:rsidP="002A5EA4">
      <w:pPr>
        <w:ind w:firstLine="567"/>
        <w:contextualSpacing/>
        <w:jc w:val="both"/>
        <w:rPr>
          <w:sz w:val="24"/>
          <w:szCs w:val="24"/>
        </w:rPr>
      </w:pPr>
    </w:p>
    <w:p w:rsidR="005E4FF5" w:rsidRDefault="005E4FF5" w:rsidP="002A5EA4">
      <w:pPr>
        <w:ind w:firstLine="567"/>
        <w:contextualSpacing/>
        <w:jc w:val="both"/>
        <w:rPr>
          <w:sz w:val="24"/>
          <w:szCs w:val="24"/>
        </w:rPr>
      </w:pPr>
    </w:p>
    <w:p w:rsidR="00B85754" w:rsidRPr="00C01131" w:rsidRDefault="00520CF9" w:rsidP="00B85754">
      <w:pPr>
        <w:ind w:firstLine="567"/>
        <w:contextualSpacing/>
        <w:jc w:val="right"/>
        <w:rPr>
          <w:sz w:val="24"/>
          <w:szCs w:val="24"/>
        </w:rPr>
      </w:pPr>
      <w:r>
        <w:rPr>
          <w:sz w:val="24"/>
          <w:szCs w:val="24"/>
        </w:rPr>
        <w:lastRenderedPageBreak/>
        <w:t>Таблица 6</w:t>
      </w:r>
      <w:r w:rsidR="00CD2B8B">
        <w:rPr>
          <w:sz w:val="24"/>
          <w:szCs w:val="24"/>
        </w:rPr>
        <w:t>4</w:t>
      </w:r>
    </w:p>
    <w:tbl>
      <w:tblPr>
        <w:tblW w:w="10014" w:type="dxa"/>
        <w:tblInd w:w="17" w:type="dxa"/>
        <w:tblLayout w:type="fixed"/>
        <w:tblLook w:val="0000" w:firstRow="0" w:lastRow="0" w:firstColumn="0" w:lastColumn="0" w:noHBand="0" w:noVBand="0"/>
      </w:tblPr>
      <w:tblGrid>
        <w:gridCol w:w="468"/>
        <w:gridCol w:w="2742"/>
        <w:gridCol w:w="4111"/>
        <w:gridCol w:w="2693"/>
      </w:tblGrid>
      <w:tr w:rsidR="002A5EA4" w:rsidRPr="002A5EA4" w:rsidTr="002A5EA4">
        <w:trPr>
          <w:cantSplit/>
          <w:trHeight w:val="20"/>
          <w:tblHeader/>
        </w:trPr>
        <w:tc>
          <w:tcPr>
            <w:tcW w:w="468" w:type="dxa"/>
            <w:tcBorders>
              <w:top w:val="single" w:sz="4" w:space="0" w:color="000000"/>
              <w:left w:val="single" w:sz="4" w:space="0" w:color="000000"/>
              <w:bottom w:val="single" w:sz="4" w:space="0" w:color="000000"/>
            </w:tcBorders>
            <w:shd w:val="clear" w:color="auto" w:fill="auto"/>
            <w:vAlign w:val="center"/>
          </w:tcPr>
          <w:p w:rsidR="002A5EA4" w:rsidRPr="002A5EA4" w:rsidRDefault="002A5EA4" w:rsidP="002A5EA4">
            <w:pPr>
              <w:shd w:val="clear" w:color="auto" w:fill="FFFFFF" w:themeFill="background1"/>
              <w:jc w:val="center"/>
            </w:pPr>
            <w:r w:rsidRPr="002A5EA4">
              <w:rPr>
                <w:color w:val="000000"/>
                <w:sz w:val="24"/>
                <w:szCs w:val="24"/>
              </w:rPr>
              <w:t>№</w:t>
            </w:r>
          </w:p>
        </w:tc>
        <w:tc>
          <w:tcPr>
            <w:tcW w:w="2742" w:type="dxa"/>
            <w:tcBorders>
              <w:top w:val="single" w:sz="4" w:space="0" w:color="000000"/>
              <w:left w:val="single" w:sz="4" w:space="0" w:color="000000"/>
              <w:bottom w:val="single" w:sz="4" w:space="0" w:color="000000"/>
            </w:tcBorders>
            <w:shd w:val="clear" w:color="auto" w:fill="auto"/>
            <w:vAlign w:val="center"/>
          </w:tcPr>
          <w:p w:rsidR="002A5EA4" w:rsidRPr="002A5EA4" w:rsidRDefault="002A5EA4" w:rsidP="002A5EA4">
            <w:pPr>
              <w:shd w:val="clear" w:color="auto" w:fill="FFFFFF" w:themeFill="background1"/>
              <w:jc w:val="center"/>
            </w:pPr>
            <w:r w:rsidRPr="002A5EA4">
              <w:rPr>
                <w:color w:val="000000"/>
                <w:sz w:val="24"/>
                <w:szCs w:val="24"/>
              </w:rPr>
              <w:t>Наименование объекта регионального значения</w:t>
            </w:r>
          </w:p>
        </w:tc>
        <w:tc>
          <w:tcPr>
            <w:tcW w:w="4111" w:type="dxa"/>
            <w:tcBorders>
              <w:top w:val="single" w:sz="4" w:space="0" w:color="000000"/>
              <w:left w:val="single" w:sz="4" w:space="0" w:color="000000"/>
              <w:bottom w:val="single" w:sz="4" w:space="0" w:color="000000"/>
            </w:tcBorders>
            <w:shd w:val="clear" w:color="auto" w:fill="auto"/>
            <w:vAlign w:val="center"/>
          </w:tcPr>
          <w:p w:rsidR="002A5EA4" w:rsidRPr="002A5EA4" w:rsidRDefault="002A5EA4" w:rsidP="002A5EA4">
            <w:pPr>
              <w:shd w:val="clear" w:color="auto" w:fill="FFFFFF" w:themeFill="background1"/>
              <w:jc w:val="center"/>
            </w:pPr>
            <w:r w:rsidRPr="002A5EA4">
              <w:rPr>
                <w:color w:val="000000"/>
                <w:sz w:val="24"/>
                <w:szCs w:val="24"/>
              </w:rPr>
              <w:t>Наименование мероприятия (в соответствии с утвержденной программой, документом)</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5EA4" w:rsidRPr="002A5EA4" w:rsidRDefault="002A5EA4" w:rsidP="002A5EA4">
            <w:pPr>
              <w:shd w:val="clear" w:color="auto" w:fill="FFFFFF" w:themeFill="background1"/>
              <w:jc w:val="center"/>
            </w:pPr>
            <w:r w:rsidRPr="002A5EA4">
              <w:rPr>
                <w:color w:val="000000"/>
                <w:sz w:val="24"/>
                <w:szCs w:val="24"/>
              </w:rPr>
              <w:t>Основные характеристики объекта</w:t>
            </w:r>
          </w:p>
        </w:tc>
      </w:tr>
      <w:tr w:rsidR="002A5EA4" w:rsidRPr="002A5EA4" w:rsidTr="002A5EA4">
        <w:trPr>
          <w:cantSplit/>
          <w:trHeight w:val="20"/>
          <w:tblHeader/>
        </w:trPr>
        <w:tc>
          <w:tcPr>
            <w:tcW w:w="468" w:type="dxa"/>
            <w:tcBorders>
              <w:left w:val="single" w:sz="4" w:space="0" w:color="000000"/>
              <w:bottom w:val="single" w:sz="4" w:space="0" w:color="000000"/>
            </w:tcBorders>
            <w:shd w:val="clear" w:color="auto" w:fill="auto"/>
          </w:tcPr>
          <w:p w:rsidR="002A5EA4" w:rsidRPr="002A5EA4" w:rsidRDefault="00C01131" w:rsidP="002A5EA4">
            <w:pPr>
              <w:shd w:val="clear" w:color="auto" w:fill="FFFFFF" w:themeFill="background1"/>
              <w:jc w:val="right"/>
            </w:pPr>
            <w:r>
              <w:rPr>
                <w:color w:val="000000"/>
                <w:sz w:val="24"/>
                <w:szCs w:val="24"/>
              </w:rPr>
              <w:t>1</w:t>
            </w:r>
          </w:p>
        </w:tc>
        <w:tc>
          <w:tcPr>
            <w:tcW w:w="2742" w:type="dxa"/>
            <w:tcBorders>
              <w:left w:val="single" w:sz="4" w:space="0" w:color="000000"/>
              <w:bottom w:val="single" w:sz="4" w:space="0" w:color="000000"/>
            </w:tcBorders>
            <w:shd w:val="clear" w:color="auto" w:fill="auto"/>
          </w:tcPr>
          <w:p w:rsidR="002A5EA4" w:rsidRPr="002A5EA4" w:rsidRDefault="002A5EA4" w:rsidP="002A5EA4">
            <w:pPr>
              <w:shd w:val="clear" w:color="auto" w:fill="FFFFFF" w:themeFill="background1"/>
            </w:pPr>
            <w:r w:rsidRPr="002A5EA4">
              <w:rPr>
                <w:color w:val="000000"/>
                <w:sz w:val="24"/>
                <w:szCs w:val="24"/>
              </w:rPr>
              <w:t xml:space="preserve">Очистные сооружения (КОС) </w:t>
            </w:r>
          </w:p>
        </w:tc>
        <w:tc>
          <w:tcPr>
            <w:tcW w:w="4111" w:type="dxa"/>
            <w:tcBorders>
              <w:left w:val="single" w:sz="4" w:space="0" w:color="000000"/>
              <w:bottom w:val="single" w:sz="4" w:space="0" w:color="000000"/>
            </w:tcBorders>
            <w:shd w:val="clear" w:color="auto" w:fill="auto"/>
          </w:tcPr>
          <w:p w:rsidR="002A5EA4" w:rsidRPr="002A5EA4" w:rsidRDefault="002A5EA4" w:rsidP="002A5EA4">
            <w:pPr>
              <w:shd w:val="clear" w:color="auto" w:fill="FFFFFF" w:themeFill="background1"/>
            </w:pPr>
            <w:r w:rsidRPr="002A5EA4">
              <w:rPr>
                <w:color w:val="000000"/>
                <w:sz w:val="24"/>
                <w:szCs w:val="24"/>
              </w:rPr>
              <w:t xml:space="preserve">Строительство третьей очереди очистных сооружений на 100 тыс. м3/сутки </w:t>
            </w:r>
          </w:p>
        </w:tc>
        <w:tc>
          <w:tcPr>
            <w:tcW w:w="2693" w:type="dxa"/>
            <w:tcBorders>
              <w:left w:val="single" w:sz="4" w:space="0" w:color="000000"/>
              <w:bottom w:val="single" w:sz="4" w:space="0" w:color="000000"/>
              <w:right w:val="single" w:sz="4" w:space="0" w:color="000000"/>
            </w:tcBorders>
            <w:shd w:val="clear" w:color="auto" w:fill="auto"/>
          </w:tcPr>
          <w:p w:rsidR="002A5EA4" w:rsidRPr="002A5EA4" w:rsidRDefault="002A5EA4" w:rsidP="002A5EA4">
            <w:pPr>
              <w:shd w:val="clear" w:color="auto" w:fill="FFFFFF" w:themeFill="background1"/>
            </w:pPr>
            <w:r w:rsidRPr="002A5EA4">
              <w:rPr>
                <w:color w:val="000000"/>
                <w:sz w:val="24"/>
                <w:szCs w:val="24"/>
              </w:rPr>
              <w:t>100 тыс. куб. м/сутки</w:t>
            </w:r>
          </w:p>
        </w:tc>
      </w:tr>
      <w:tr w:rsidR="002A5EA4" w:rsidRPr="002A5EA4" w:rsidTr="00720B42">
        <w:trPr>
          <w:cantSplit/>
          <w:trHeight w:val="20"/>
          <w:tblHeader/>
        </w:trPr>
        <w:tc>
          <w:tcPr>
            <w:tcW w:w="468" w:type="dxa"/>
            <w:tcBorders>
              <w:left w:val="single" w:sz="4" w:space="0" w:color="000000"/>
              <w:bottom w:val="single" w:sz="4" w:space="0" w:color="auto"/>
            </w:tcBorders>
            <w:shd w:val="clear" w:color="auto" w:fill="auto"/>
          </w:tcPr>
          <w:p w:rsidR="002A5EA4" w:rsidRPr="002A5EA4" w:rsidRDefault="00C01131" w:rsidP="002A5EA4">
            <w:pPr>
              <w:shd w:val="clear" w:color="auto" w:fill="FFFFFF" w:themeFill="background1"/>
              <w:jc w:val="right"/>
            </w:pPr>
            <w:r>
              <w:t>2</w:t>
            </w:r>
          </w:p>
        </w:tc>
        <w:tc>
          <w:tcPr>
            <w:tcW w:w="2742" w:type="dxa"/>
            <w:tcBorders>
              <w:left w:val="single" w:sz="4" w:space="0" w:color="000000"/>
              <w:bottom w:val="single" w:sz="4" w:space="0" w:color="auto"/>
            </w:tcBorders>
            <w:shd w:val="clear" w:color="auto" w:fill="auto"/>
          </w:tcPr>
          <w:p w:rsidR="002A5EA4" w:rsidRPr="002A5EA4" w:rsidRDefault="002A5EA4" w:rsidP="002A5EA4">
            <w:pPr>
              <w:shd w:val="clear" w:color="auto" w:fill="FFFFFF" w:themeFill="background1"/>
            </w:pPr>
            <w:r w:rsidRPr="002A5EA4">
              <w:rPr>
                <w:color w:val="000000"/>
                <w:sz w:val="24"/>
                <w:szCs w:val="24"/>
              </w:rPr>
              <w:t>Очистные сооружения (КОС) (реконструкция)</w:t>
            </w:r>
          </w:p>
        </w:tc>
        <w:tc>
          <w:tcPr>
            <w:tcW w:w="4111" w:type="dxa"/>
            <w:tcBorders>
              <w:left w:val="single" w:sz="4" w:space="0" w:color="000000"/>
              <w:bottom w:val="single" w:sz="4" w:space="0" w:color="auto"/>
            </w:tcBorders>
            <w:shd w:val="clear" w:color="auto" w:fill="auto"/>
          </w:tcPr>
          <w:p w:rsidR="002A5EA4" w:rsidRPr="002A5EA4" w:rsidRDefault="002A5EA4" w:rsidP="002A5EA4">
            <w:pPr>
              <w:shd w:val="clear" w:color="auto" w:fill="FFFFFF" w:themeFill="background1"/>
            </w:pPr>
            <w:r w:rsidRPr="002A5EA4">
              <w:rPr>
                <w:color w:val="000000"/>
                <w:sz w:val="24"/>
                <w:szCs w:val="24"/>
              </w:rPr>
              <w:t>Строительство технологической линии термической сушки осадков от очистки сточных вод. Строительство технологической линии по использованию высушенного осадка.</w:t>
            </w:r>
          </w:p>
        </w:tc>
        <w:tc>
          <w:tcPr>
            <w:tcW w:w="2693" w:type="dxa"/>
            <w:tcBorders>
              <w:left w:val="single" w:sz="4" w:space="0" w:color="000000"/>
              <w:bottom w:val="single" w:sz="4" w:space="0" w:color="auto"/>
              <w:right w:val="single" w:sz="4" w:space="0" w:color="000000"/>
            </w:tcBorders>
            <w:shd w:val="clear" w:color="auto" w:fill="auto"/>
          </w:tcPr>
          <w:p w:rsidR="002A5EA4" w:rsidRPr="002A5EA4" w:rsidRDefault="002A5EA4" w:rsidP="002A5EA4">
            <w:pPr>
              <w:shd w:val="clear" w:color="auto" w:fill="FFFFFF" w:themeFill="background1"/>
            </w:pPr>
            <w:r w:rsidRPr="002A5EA4">
              <w:rPr>
                <w:color w:val="000000"/>
                <w:sz w:val="24"/>
                <w:szCs w:val="24"/>
              </w:rPr>
              <w:t>Определяются на следующих стадиях проектирования</w:t>
            </w:r>
          </w:p>
        </w:tc>
      </w:tr>
      <w:tr w:rsidR="002A5EA4" w:rsidRPr="002A5EA4" w:rsidTr="00720B42">
        <w:trPr>
          <w:cantSplit/>
          <w:trHeight w:val="20"/>
          <w:tblHeader/>
        </w:trPr>
        <w:tc>
          <w:tcPr>
            <w:tcW w:w="468" w:type="dxa"/>
            <w:tcBorders>
              <w:top w:val="single" w:sz="4" w:space="0" w:color="auto"/>
              <w:left w:val="single" w:sz="4" w:space="0" w:color="auto"/>
              <w:bottom w:val="single" w:sz="4" w:space="0" w:color="auto"/>
              <w:right w:val="single" w:sz="4" w:space="0" w:color="auto"/>
            </w:tcBorders>
            <w:shd w:val="clear" w:color="auto" w:fill="auto"/>
          </w:tcPr>
          <w:p w:rsidR="002A5EA4" w:rsidRPr="002A5EA4" w:rsidRDefault="00C01131" w:rsidP="002A5EA4">
            <w:pPr>
              <w:shd w:val="clear" w:color="auto" w:fill="FFFFFF" w:themeFill="background1"/>
              <w:jc w:val="right"/>
            </w:pPr>
            <w:r>
              <w:t>3</w:t>
            </w:r>
          </w:p>
        </w:tc>
        <w:tc>
          <w:tcPr>
            <w:tcW w:w="2742" w:type="dxa"/>
            <w:tcBorders>
              <w:top w:val="single" w:sz="4" w:space="0" w:color="auto"/>
              <w:left w:val="single" w:sz="4" w:space="0" w:color="auto"/>
              <w:bottom w:val="single" w:sz="4" w:space="0" w:color="auto"/>
              <w:right w:val="single" w:sz="4" w:space="0" w:color="auto"/>
            </w:tcBorders>
            <w:shd w:val="clear" w:color="auto" w:fill="auto"/>
          </w:tcPr>
          <w:p w:rsidR="002A5EA4" w:rsidRPr="002A5EA4" w:rsidRDefault="002A5EA4" w:rsidP="002A5EA4">
            <w:pPr>
              <w:shd w:val="clear" w:color="auto" w:fill="FFFFFF" w:themeFill="background1"/>
            </w:pPr>
            <w:r w:rsidRPr="002A5EA4">
              <w:rPr>
                <w:color w:val="000000"/>
                <w:sz w:val="24"/>
                <w:szCs w:val="24"/>
              </w:rPr>
              <w:t xml:space="preserve">Очистные сооружения (КОС) </w:t>
            </w:r>
          </w:p>
        </w:tc>
        <w:tc>
          <w:tcPr>
            <w:tcW w:w="4111" w:type="dxa"/>
            <w:tcBorders>
              <w:top w:val="single" w:sz="4" w:space="0" w:color="auto"/>
              <w:left w:val="single" w:sz="4" w:space="0" w:color="auto"/>
              <w:bottom w:val="single" w:sz="4" w:space="0" w:color="auto"/>
              <w:right w:val="single" w:sz="4" w:space="0" w:color="auto"/>
            </w:tcBorders>
            <w:shd w:val="clear" w:color="auto" w:fill="auto"/>
          </w:tcPr>
          <w:p w:rsidR="002A5EA4" w:rsidRPr="002A5EA4" w:rsidRDefault="002A5EA4" w:rsidP="002A5EA4">
            <w:pPr>
              <w:shd w:val="clear" w:color="auto" w:fill="FFFFFF" w:themeFill="background1"/>
            </w:pPr>
            <w:r w:rsidRPr="002A5EA4">
              <w:rPr>
                <w:color w:val="000000"/>
                <w:sz w:val="24"/>
                <w:szCs w:val="24"/>
              </w:rPr>
              <w:t>Реконструкция объектов биологических очистных сооружений, производительностью 110 тыс. куб. м/сутки (II очередь)</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2A5EA4" w:rsidRPr="002A5EA4" w:rsidRDefault="002A5EA4" w:rsidP="002A5EA4">
            <w:pPr>
              <w:shd w:val="clear" w:color="auto" w:fill="FFFFFF" w:themeFill="background1"/>
            </w:pPr>
            <w:r w:rsidRPr="002A5EA4">
              <w:rPr>
                <w:color w:val="000000"/>
                <w:sz w:val="24"/>
                <w:szCs w:val="24"/>
              </w:rPr>
              <w:t>110 тыс. куб. м/сутки</w:t>
            </w:r>
          </w:p>
        </w:tc>
      </w:tr>
      <w:tr w:rsidR="002A5EA4" w:rsidRPr="002A5EA4" w:rsidTr="00720B42">
        <w:trPr>
          <w:cantSplit/>
          <w:trHeight w:val="20"/>
          <w:tblHeader/>
        </w:trPr>
        <w:tc>
          <w:tcPr>
            <w:tcW w:w="468" w:type="dxa"/>
            <w:tcBorders>
              <w:top w:val="single" w:sz="4" w:space="0" w:color="auto"/>
              <w:left w:val="single" w:sz="4" w:space="0" w:color="000000"/>
              <w:bottom w:val="single" w:sz="4" w:space="0" w:color="000000"/>
            </w:tcBorders>
            <w:shd w:val="clear" w:color="auto" w:fill="auto"/>
          </w:tcPr>
          <w:p w:rsidR="002A5EA4" w:rsidRPr="002A5EA4" w:rsidRDefault="00C01131" w:rsidP="002A5EA4">
            <w:pPr>
              <w:shd w:val="clear" w:color="auto" w:fill="FFFFFF" w:themeFill="background1"/>
              <w:jc w:val="right"/>
            </w:pPr>
            <w:r>
              <w:t>4</w:t>
            </w:r>
          </w:p>
        </w:tc>
        <w:tc>
          <w:tcPr>
            <w:tcW w:w="2742" w:type="dxa"/>
            <w:tcBorders>
              <w:top w:val="single" w:sz="4" w:space="0" w:color="auto"/>
              <w:left w:val="single" w:sz="4" w:space="0" w:color="000000"/>
              <w:bottom w:val="single" w:sz="4" w:space="0" w:color="000000"/>
            </w:tcBorders>
            <w:shd w:val="clear" w:color="auto" w:fill="auto"/>
          </w:tcPr>
          <w:p w:rsidR="002A5EA4" w:rsidRPr="002A5EA4" w:rsidRDefault="002A5EA4" w:rsidP="002A5EA4">
            <w:pPr>
              <w:shd w:val="clear" w:color="auto" w:fill="FFFFFF" w:themeFill="background1"/>
            </w:pPr>
            <w:r w:rsidRPr="002A5EA4">
              <w:rPr>
                <w:color w:val="000000"/>
                <w:sz w:val="24"/>
                <w:szCs w:val="24"/>
              </w:rPr>
              <w:t>Иные объекты утилизации, обезвреживания, размещения отходов</w:t>
            </w:r>
          </w:p>
        </w:tc>
        <w:tc>
          <w:tcPr>
            <w:tcW w:w="4111" w:type="dxa"/>
            <w:tcBorders>
              <w:top w:val="single" w:sz="4" w:space="0" w:color="auto"/>
              <w:left w:val="single" w:sz="4" w:space="0" w:color="000000"/>
              <w:bottom w:val="single" w:sz="4" w:space="0" w:color="000000"/>
            </w:tcBorders>
            <w:shd w:val="clear" w:color="auto" w:fill="auto"/>
          </w:tcPr>
          <w:p w:rsidR="002A5EA4" w:rsidRPr="002A5EA4" w:rsidRDefault="002A5EA4" w:rsidP="002A5EA4">
            <w:pPr>
              <w:shd w:val="clear" w:color="auto" w:fill="FFFFFF" w:themeFill="background1"/>
            </w:pPr>
            <w:r w:rsidRPr="002A5EA4">
              <w:rPr>
                <w:color w:val="000000"/>
                <w:sz w:val="24"/>
                <w:szCs w:val="24"/>
              </w:rPr>
              <w:t xml:space="preserve">Строительство </w:t>
            </w:r>
            <w:proofErr w:type="spellStart"/>
            <w:r w:rsidRPr="002A5EA4">
              <w:rPr>
                <w:color w:val="000000"/>
                <w:sz w:val="24"/>
                <w:szCs w:val="24"/>
              </w:rPr>
              <w:t>шламонакопителей</w:t>
            </w:r>
            <w:proofErr w:type="spellEnd"/>
            <w:r w:rsidRPr="002A5EA4">
              <w:rPr>
                <w:color w:val="000000"/>
                <w:sz w:val="24"/>
                <w:szCs w:val="24"/>
              </w:rPr>
              <w:t xml:space="preserve"> ГУП Чувашской Республики «Биологические очистные сооружения» </w:t>
            </w:r>
          </w:p>
        </w:tc>
        <w:tc>
          <w:tcPr>
            <w:tcW w:w="2693" w:type="dxa"/>
            <w:tcBorders>
              <w:top w:val="single" w:sz="4" w:space="0" w:color="auto"/>
              <w:left w:val="single" w:sz="4" w:space="0" w:color="000000"/>
              <w:bottom w:val="single" w:sz="4" w:space="0" w:color="000000"/>
              <w:right w:val="single" w:sz="4" w:space="0" w:color="000000"/>
            </w:tcBorders>
            <w:shd w:val="clear" w:color="auto" w:fill="auto"/>
          </w:tcPr>
          <w:p w:rsidR="002A5EA4" w:rsidRPr="002A5EA4" w:rsidRDefault="002A5EA4" w:rsidP="002A5EA4">
            <w:pPr>
              <w:shd w:val="clear" w:color="auto" w:fill="FFFFFF" w:themeFill="background1"/>
            </w:pPr>
            <w:r w:rsidRPr="002A5EA4">
              <w:rPr>
                <w:color w:val="000000"/>
                <w:sz w:val="24"/>
                <w:szCs w:val="24"/>
              </w:rPr>
              <w:t>Определяются на следующих стадиях проектирования</w:t>
            </w:r>
          </w:p>
        </w:tc>
      </w:tr>
      <w:tr w:rsidR="002A5EA4" w:rsidTr="002A5EA4">
        <w:trPr>
          <w:cantSplit/>
          <w:trHeight w:val="20"/>
          <w:tblHeader/>
        </w:trPr>
        <w:tc>
          <w:tcPr>
            <w:tcW w:w="468" w:type="dxa"/>
            <w:tcBorders>
              <w:left w:val="single" w:sz="4" w:space="0" w:color="000000"/>
              <w:bottom w:val="single" w:sz="4" w:space="0" w:color="000000"/>
            </w:tcBorders>
            <w:shd w:val="clear" w:color="auto" w:fill="auto"/>
          </w:tcPr>
          <w:p w:rsidR="002A5EA4" w:rsidRPr="002A5EA4" w:rsidRDefault="00C01131" w:rsidP="002A5EA4">
            <w:pPr>
              <w:shd w:val="clear" w:color="auto" w:fill="FFFFFF" w:themeFill="background1"/>
              <w:jc w:val="right"/>
            </w:pPr>
            <w:r>
              <w:t>5</w:t>
            </w:r>
          </w:p>
        </w:tc>
        <w:tc>
          <w:tcPr>
            <w:tcW w:w="2742" w:type="dxa"/>
            <w:tcBorders>
              <w:left w:val="single" w:sz="4" w:space="0" w:color="000000"/>
              <w:bottom w:val="single" w:sz="4" w:space="0" w:color="000000"/>
            </w:tcBorders>
            <w:shd w:val="clear" w:color="auto" w:fill="auto"/>
          </w:tcPr>
          <w:p w:rsidR="002A5EA4" w:rsidRPr="002A5EA4" w:rsidRDefault="002A5EA4" w:rsidP="002A5EA4">
            <w:pPr>
              <w:shd w:val="clear" w:color="auto" w:fill="FFFFFF" w:themeFill="background1"/>
            </w:pPr>
            <w:r w:rsidRPr="002A5EA4">
              <w:rPr>
                <w:color w:val="000000"/>
                <w:sz w:val="24"/>
                <w:szCs w:val="24"/>
              </w:rPr>
              <w:t>Выпуски и ливнеотводы</w:t>
            </w:r>
          </w:p>
        </w:tc>
        <w:tc>
          <w:tcPr>
            <w:tcW w:w="4111" w:type="dxa"/>
            <w:tcBorders>
              <w:left w:val="single" w:sz="4" w:space="0" w:color="000000"/>
              <w:bottom w:val="single" w:sz="4" w:space="0" w:color="000000"/>
            </w:tcBorders>
            <w:shd w:val="clear" w:color="auto" w:fill="auto"/>
          </w:tcPr>
          <w:p w:rsidR="002A5EA4" w:rsidRPr="002A5EA4" w:rsidRDefault="002A5EA4" w:rsidP="002A5EA4">
            <w:pPr>
              <w:shd w:val="clear" w:color="auto" w:fill="FFFFFF" w:themeFill="background1"/>
            </w:pPr>
            <w:r w:rsidRPr="002A5EA4">
              <w:rPr>
                <w:color w:val="000000"/>
                <w:sz w:val="24"/>
                <w:szCs w:val="24"/>
              </w:rPr>
              <w:t>Разработка проектной документации на строительство объекта «Выпускной коллектор»</w:t>
            </w:r>
          </w:p>
        </w:tc>
        <w:tc>
          <w:tcPr>
            <w:tcW w:w="2693" w:type="dxa"/>
            <w:tcBorders>
              <w:left w:val="single" w:sz="4" w:space="0" w:color="000000"/>
              <w:bottom w:val="single" w:sz="4" w:space="0" w:color="000000"/>
              <w:right w:val="single" w:sz="4" w:space="0" w:color="000000"/>
            </w:tcBorders>
            <w:shd w:val="clear" w:color="auto" w:fill="auto"/>
          </w:tcPr>
          <w:p w:rsidR="002A5EA4" w:rsidRDefault="002A5EA4" w:rsidP="002A5EA4">
            <w:pPr>
              <w:shd w:val="clear" w:color="auto" w:fill="FFFFFF" w:themeFill="background1"/>
            </w:pPr>
            <w:r w:rsidRPr="002A5EA4">
              <w:rPr>
                <w:color w:val="000000"/>
                <w:sz w:val="24"/>
                <w:szCs w:val="24"/>
              </w:rPr>
              <w:t>Определяются на следующих стадиях проектирования</w:t>
            </w:r>
          </w:p>
        </w:tc>
      </w:tr>
    </w:tbl>
    <w:p w:rsidR="00103781" w:rsidRDefault="00103781" w:rsidP="006C5A62">
      <w:pPr>
        <w:jc w:val="both"/>
        <w:rPr>
          <w:b/>
          <w:i/>
          <w:sz w:val="24"/>
          <w:szCs w:val="24"/>
        </w:rPr>
      </w:pPr>
    </w:p>
    <w:p w:rsidR="006C5A62" w:rsidRPr="00076F6C" w:rsidRDefault="00977B4A" w:rsidP="008248BE">
      <w:pPr>
        <w:pStyle w:val="34"/>
      </w:pPr>
      <w:bookmarkStart w:id="167" w:name="_Toc201330842"/>
      <w:r w:rsidRPr="00076F6C">
        <w:t xml:space="preserve">3.8.3. </w:t>
      </w:r>
      <w:r w:rsidR="006C5A62" w:rsidRPr="00076F6C">
        <w:t>Электроснабжение</w:t>
      </w:r>
      <w:bookmarkEnd w:id="167"/>
    </w:p>
    <w:p w:rsidR="00E0186B" w:rsidRPr="003019D1" w:rsidRDefault="00E0186B" w:rsidP="00E0186B">
      <w:pPr>
        <w:spacing w:line="228" w:lineRule="auto"/>
        <w:ind w:firstLine="567"/>
        <w:jc w:val="both"/>
        <w:rPr>
          <w:color w:val="000000"/>
          <w:sz w:val="24"/>
          <w:szCs w:val="24"/>
        </w:rPr>
      </w:pPr>
      <w:r>
        <w:rPr>
          <w:color w:val="000000"/>
          <w:sz w:val="24"/>
          <w:szCs w:val="24"/>
        </w:rPr>
        <w:t xml:space="preserve">Территория </w:t>
      </w:r>
      <w:r w:rsidR="00632610">
        <w:rPr>
          <w:color w:val="000000"/>
          <w:sz w:val="24"/>
          <w:szCs w:val="24"/>
        </w:rPr>
        <w:t>городского округа город Новочебоксарск</w:t>
      </w:r>
      <w:r w:rsidR="007523B9">
        <w:rPr>
          <w:sz w:val="24"/>
          <w:szCs w:val="24"/>
        </w:rPr>
        <w:t xml:space="preserve"> </w:t>
      </w:r>
      <w:r>
        <w:rPr>
          <w:color w:val="000000"/>
          <w:sz w:val="24"/>
          <w:szCs w:val="24"/>
        </w:rPr>
        <w:t>обеспечена развитой сетью энергоснабжения, включенной в объединенную энергосистему Средней Волги. Управление электроэнергетическим режимом энергосистемы осуществляет Филиал АО «СО ЕЭС» Нижегородское региональное диспетчерское управление.</w:t>
      </w:r>
    </w:p>
    <w:p w:rsidR="00E0186B" w:rsidRDefault="00E0186B" w:rsidP="003019D1">
      <w:pPr>
        <w:spacing w:line="228" w:lineRule="auto"/>
        <w:ind w:firstLine="567"/>
        <w:jc w:val="both"/>
      </w:pPr>
      <w:r w:rsidRPr="003019D1">
        <w:rPr>
          <w:color w:val="000000"/>
          <w:sz w:val="24"/>
          <w:szCs w:val="24"/>
        </w:rPr>
        <w:t>Чебоксарская ГЭС расположена в г. Новочебоксарске, ул. Набе</w:t>
      </w:r>
      <w:r w:rsidR="00B12BC9">
        <w:rPr>
          <w:color w:val="000000"/>
          <w:sz w:val="24"/>
          <w:szCs w:val="24"/>
        </w:rPr>
        <w:t>р</w:t>
      </w:r>
      <w:r w:rsidRPr="003019D1">
        <w:rPr>
          <w:color w:val="000000"/>
          <w:sz w:val="24"/>
          <w:szCs w:val="24"/>
        </w:rPr>
        <w:t>ежная, д. 34. Гидроузел образует водохранилище площадью 2182 км2 на территории республик Чувашия и</w:t>
      </w:r>
      <w:r>
        <w:rPr>
          <w:color w:val="000000"/>
          <w:sz w:val="24"/>
          <w:szCs w:val="24"/>
        </w:rPr>
        <w:t xml:space="preserve"> Марий Эл, а также Нижегородской области. Общая длина подпорных сооружений гидроузла составляет 4,5 км. Связь гидроэлектростанции с Единой энергосистемой России осуществляется линиями электропередачи с напряжением 220 </w:t>
      </w:r>
      <w:proofErr w:type="spellStart"/>
      <w:r>
        <w:rPr>
          <w:color w:val="000000"/>
          <w:sz w:val="24"/>
          <w:szCs w:val="24"/>
        </w:rPr>
        <w:t>кВ</w:t>
      </w:r>
      <w:proofErr w:type="spellEnd"/>
      <w:r>
        <w:rPr>
          <w:color w:val="000000"/>
          <w:sz w:val="24"/>
          <w:szCs w:val="24"/>
        </w:rPr>
        <w:t xml:space="preserve"> и 500 </w:t>
      </w:r>
      <w:proofErr w:type="spellStart"/>
      <w:r>
        <w:rPr>
          <w:color w:val="000000"/>
          <w:sz w:val="24"/>
          <w:szCs w:val="24"/>
        </w:rPr>
        <w:t>кВ.</w:t>
      </w:r>
      <w:proofErr w:type="spellEnd"/>
    </w:p>
    <w:p w:rsidR="00E0186B" w:rsidRDefault="00E0186B" w:rsidP="00E0186B">
      <w:pPr>
        <w:ind w:firstLine="567"/>
        <w:jc w:val="both"/>
      </w:pPr>
      <w:r>
        <w:rPr>
          <w:color w:val="000000"/>
          <w:sz w:val="24"/>
          <w:szCs w:val="24"/>
        </w:rPr>
        <w:t xml:space="preserve">Установленная мощность Чебоксарской ГЭС – 1370 МВт, среднегодовая выработка электроэнергии – 2100 млн. </w:t>
      </w:r>
      <w:proofErr w:type="spellStart"/>
      <w:r>
        <w:rPr>
          <w:color w:val="000000"/>
          <w:sz w:val="24"/>
          <w:szCs w:val="24"/>
        </w:rPr>
        <w:t>кВт·ч</w:t>
      </w:r>
      <w:proofErr w:type="spellEnd"/>
      <w:r>
        <w:rPr>
          <w:color w:val="000000"/>
          <w:sz w:val="24"/>
          <w:szCs w:val="24"/>
        </w:rPr>
        <w:t xml:space="preserve">. </w:t>
      </w:r>
    </w:p>
    <w:p w:rsidR="00E0186B" w:rsidRDefault="00E0186B" w:rsidP="00E0186B">
      <w:pPr>
        <w:ind w:firstLine="567"/>
        <w:jc w:val="both"/>
      </w:pPr>
      <w:r>
        <w:rPr>
          <w:color w:val="000000"/>
          <w:sz w:val="24"/>
          <w:szCs w:val="24"/>
        </w:rPr>
        <w:t xml:space="preserve">Фактический годовой объём выработки электроэнергии зависит от </w:t>
      </w:r>
      <w:proofErr w:type="spellStart"/>
      <w:r>
        <w:rPr>
          <w:color w:val="000000"/>
          <w:sz w:val="24"/>
          <w:szCs w:val="24"/>
        </w:rPr>
        <w:t>приточности</w:t>
      </w:r>
      <w:proofErr w:type="spellEnd"/>
      <w:r>
        <w:rPr>
          <w:color w:val="000000"/>
          <w:sz w:val="24"/>
          <w:szCs w:val="24"/>
        </w:rPr>
        <w:t xml:space="preserve"> воды в Чебоксарское водохранилище, которое при временной подпорной отметке 63,0 м и отсутствии регулирующей емкости является водохранилищем суточного регулирования. </w:t>
      </w:r>
    </w:p>
    <w:p w:rsidR="00E0186B" w:rsidRDefault="00E0186B" w:rsidP="00E0186B">
      <w:pPr>
        <w:ind w:firstLine="567"/>
        <w:jc w:val="both"/>
      </w:pPr>
      <w:r>
        <w:rPr>
          <w:color w:val="000000"/>
          <w:sz w:val="24"/>
          <w:szCs w:val="24"/>
        </w:rPr>
        <w:t>В состав основного оборудования Чебоксарской ГЭС входят 18 поворотно-лопастных гидроагрегатов, из которых 17 мощностью по 78 МВт, и 1 мощностью 44 МВт, работающих при рабочем напоре (в период межени) 10,0-11,0 м.</w:t>
      </w:r>
    </w:p>
    <w:p w:rsidR="00E0186B" w:rsidRDefault="00E0186B" w:rsidP="00E0186B">
      <w:pPr>
        <w:ind w:firstLine="567"/>
        <w:jc w:val="both"/>
      </w:pPr>
      <w:r>
        <w:rPr>
          <w:color w:val="000000"/>
          <w:sz w:val="24"/>
          <w:szCs w:val="24"/>
        </w:rPr>
        <w:t xml:space="preserve">Чебоксарская ГЭС находится во временной эксплуатации, поскольку водохранилище наполнено до промежуточной отметки 63 м (при проектном значении нормального подпорного уровня 68 м (далее – НПУ)). Решение о поднятии НПУ Чебоксарской ГЭС до отметки 68,0 м не принято. </w:t>
      </w:r>
    </w:p>
    <w:p w:rsidR="00D35F96" w:rsidRDefault="00E0186B" w:rsidP="00D35F96">
      <w:pPr>
        <w:ind w:firstLine="567"/>
        <w:contextualSpacing/>
        <w:jc w:val="both"/>
        <w:rPr>
          <w:color w:val="000000"/>
          <w:sz w:val="24"/>
          <w:szCs w:val="24"/>
        </w:rPr>
      </w:pPr>
      <w:r>
        <w:rPr>
          <w:color w:val="000000"/>
          <w:sz w:val="24"/>
          <w:szCs w:val="24"/>
        </w:rPr>
        <w:t>Чебоксарская ГЭС филиала ПАО «РусГидро» – «Чебоксарская ГЭС»</w:t>
      </w:r>
      <w:r w:rsidR="003019D1">
        <w:rPr>
          <w:color w:val="000000"/>
          <w:sz w:val="24"/>
          <w:szCs w:val="24"/>
        </w:rPr>
        <w:t xml:space="preserve"> </w:t>
      </w:r>
      <w:r>
        <w:rPr>
          <w:color w:val="000000"/>
          <w:sz w:val="24"/>
          <w:szCs w:val="24"/>
        </w:rPr>
        <w:t xml:space="preserve">и </w:t>
      </w:r>
      <w:proofErr w:type="spellStart"/>
      <w:r>
        <w:rPr>
          <w:color w:val="000000"/>
          <w:sz w:val="24"/>
          <w:szCs w:val="24"/>
        </w:rPr>
        <w:t>Новочебоксарская</w:t>
      </w:r>
      <w:proofErr w:type="spellEnd"/>
      <w:r>
        <w:rPr>
          <w:color w:val="000000"/>
          <w:sz w:val="24"/>
          <w:szCs w:val="24"/>
        </w:rPr>
        <w:t xml:space="preserve"> ТЭЦ-3 филиала «Марий Эл и Чувашии» ПАО «Т Плюс»</w:t>
      </w:r>
      <w:r w:rsidR="003019D1">
        <w:rPr>
          <w:color w:val="000000"/>
          <w:sz w:val="24"/>
          <w:szCs w:val="24"/>
        </w:rPr>
        <w:t xml:space="preserve"> </w:t>
      </w:r>
      <w:r>
        <w:rPr>
          <w:color w:val="000000"/>
          <w:sz w:val="24"/>
          <w:szCs w:val="24"/>
        </w:rPr>
        <w:t>входят в состав энергосистемы Чувашской Республики</w:t>
      </w:r>
      <w:r w:rsidR="00622308">
        <w:rPr>
          <w:color w:val="000000"/>
          <w:sz w:val="24"/>
          <w:szCs w:val="24"/>
        </w:rPr>
        <w:t>.</w:t>
      </w:r>
      <w:r>
        <w:rPr>
          <w:color w:val="000000"/>
          <w:sz w:val="24"/>
          <w:szCs w:val="24"/>
        </w:rPr>
        <w:t xml:space="preserve"> </w:t>
      </w:r>
    </w:p>
    <w:p w:rsidR="00D35F96" w:rsidRPr="00D35F96" w:rsidRDefault="00D35F96" w:rsidP="00D35F96">
      <w:pPr>
        <w:ind w:firstLine="567"/>
        <w:contextualSpacing/>
        <w:jc w:val="both"/>
        <w:rPr>
          <w:sz w:val="24"/>
          <w:szCs w:val="24"/>
        </w:rPr>
      </w:pPr>
      <w:r w:rsidRPr="00D35F96">
        <w:rPr>
          <w:sz w:val="24"/>
          <w:szCs w:val="24"/>
        </w:rPr>
        <w:t>Основным источником энергосистемы в городе Новочебоксарске является ТЭЦ-3, установленной электрической мощностью 380 МВт.</w:t>
      </w:r>
    </w:p>
    <w:p w:rsidR="00D35F96" w:rsidRPr="00D35F96" w:rsidRDefault="00D35F96" w:rsidP="00D35F96">
      <w:pPr>
        <w:ind w:firstLine="567"/>
        <w:contextualSpacing/>
        <w:jc w:val="both"/>
        <w:rPr>
          <w:sz w:val="24"/>
          <w:szCs w:val="24"/>
        </w:rPr>
      </w:pPr>
      <w:r w:rsidRPr="00D35F96">
        <w:rPr>
          <w:sz w:val="24"/>
          <w:szCs w:val="24"/>
        </w:rPr>
        <w:t xml:space="preserve">Связь с объединенной энергосистемой осуществляется по ВЛ-110 </w:t>
      </w:r>
      <w:proofErr w:type="spellStart"/>
      <w:r w:rsidRPr="00D35F96">
        <w:rPr>
          <w:sz w:val="24"/>
          <w:szCs w:val="24"/>
        </w:rPr>
        <w:t>кВ</w:t>
      </w:r>
      <w:proofErr w:type="spellEnd"/>
      <w:r w:rsidRPr="00D35F96">
        <w:rPr>
          <w:sz w:val="24"/>
          <w:szCs w:val="24"/>
        </w:rPr>
        <w:t xml:space="preserve"> </w:t>
      </w:r>
      <w:proofErr w:type="spellStart"/>
      <w:r w:rsidRPr="00D35F96">
        <w:rPr>
          <w:sz w:val="24"/>
          <w:szCs w:val="24"/>
        </w:rPr>
        <w:t>Марпосад</w:t>
      </w:r>
      <w:proofErr w:type="spellEnd"/>
      <w:r w:rsidRPr="00D35F96">
        <w:rPr>
          <w:sz w:val="24"/>
          <w:szCs w:val="24"/>
        </w:rPr>
        <w:t xml:space="preserve"> - ТЭЦ-3.</w:t>
      </w:r>
    </w:p>
    <w:p w:rsidR="00D35F96" w:rsidRPr="00D35F96" w:rsidRDefault="00D35F96" w:rsidP="00D35F96">
      <w:pPr>
        <w:ind w:firstLine="567"/>
        <w:contextualSpacing/>
        <w:jc w:val="both"/>
        <w:rPr>
          <w:sz w:val="24"/>
          <w:szCs w:val="24"/>
        </w:rPr>
      </w:pPr>
      <w:r w:rsidRPr="00D35F96">
        <w:rPr>
          <w:sz w:val="24"/>
          <w:szCs w:val="24"/>
        </w:rPr>
        <w:t xml:space="preserve">Вдоль северо-западных границ Новочебоксарска проходит коридор ВЛ-220 и 500 </w:t>
      </w:r>
      <w:proofErr w:type="spellStart"/>
      <w:r w:rsidRPr="00D35F96">
        <w:rPr>
          <w:sz w:val="24"/>
          <w:szCs w:val="24"/>
        </w:rPr>
        <w:t>кВ.</w:t>
      </w:r>
      <w:proofErr w:type="spellEnd"/>
    </w:p>
    <w:p w:rsidR="00D35F96" w:rsidRPr="00D35F96" w:rsidRDefault="00D35F96" w:rsidP="00D35F96">
      <w:pPr>
        <w:ind w:firstLine="567"/>
        <w:contextualSpacing/>
        <w:jc w:val="both"/>
        <w:rPr>
          <w:sz w:val="24"/>
          <w:szCs w:val="24"/>
        </w:rPr>
      </w:pPr>
      <w:r w:rsidRPr="00D35F96">
        <w:rPr>
          <w:sz w:val="24"/>
          <w:szCs w:val="24"/>
        </w:rPr>
        <w:lastRenderedPageBreak/>
        <w:t xml:space="preserve">От </w:t>
      </w:r>
      <w:r w:rsidR="003019D1">
        <w:rPr>
          <w:sz w:val="24"/>
          <w:szCs w:val="24"/>
        </w:rPr>
        <w:t>открытого распределительного устройства (</w:t>
      </w:r>
      <w:r w:rsidRPr="00D35F96">
        <w:rPr>
          <w:sz w:val="24"/>
          <w:szCs w:val="24"/>
        </w:rPr>
        <w:t>ОРУ</w:t>
      </w:r>
      <w:r w:rsidR="003019D1">
        <w:rPr>
          <w:sz w:val="24"/>
          <w:szCs w:val="24"/>
        </w:rPr>
        <w:t>)</w:t>
      </w:r>
      <w:r w:rsidRPr="00D35F96">
        <w:rPr>
          <w:sz w:val="24"/>
          <w:szCs w:val="24"/>
        </w:rPr>
        <w:t xml:space="preserve"> Чебоксарской ГЭС, расположенной в северо-западной части города в коридоре ВЛ от ОРУ ЧГЭС проходят следующие линии:</w:t>
      </w:r>
    </w:p>
    <w:p w:rsidR="00D35F96" w:rsidRPr="00D35F96" w:rsidRDefault="00D35F96" w:rsidP="00D35F96">
      <w:pPr>
        <w:ind w:firstLine="567"/>
        <w:contextualSpacing/>
        <w:jc w:val="both"/>
        <w:rPr>
          <w:sz w:val="24"/>
          <w:szCs w:val="24"/>
        </w:rPr>
      </w:pPr>
      <w:r>
        <w:rPr>
          <w:sz w:val="24"/>
          <w:szCs w:val="24"/>
        </w:rPr>
        <w:t xml:space="preserve">- </w:t>
      </w:r>
      <w:r w:rsidRPr="00D35F96">
        <w:rPr>
          <w:sz w:val="24"/>
          <w:szCs w:val="24"/>
        </w:rPr>
        <w:t xml:space="preserve">ВЛ - 500 </w:t>
      </w:r>
      <w:proofErr w:type="spellStart"/>
      <w:r w:rsidRPr="00D35F96">
        <w:rPr>
          <w:sz w:val="24"/>
          <w:szCs w:val="24"/>
        </w:rPr>
        <w:t>кВ</w:t>
      </w:r>
      <w:proofErr w:type="spellEnd"/>
      <w:r w:rsidRPr="00D35F96">
        <w:rPr>
          <w:sz w:val="24"/>
          <w:szCs w:val="24"/>
        </w:rPr>
        <w:t>:</w:t>
      </w:r>
      <w:r w:rsidR="003019D1">
        <w:rPr>
          <w:sz w:val="24"/>
          <w:szCs w:val="24"/>
        </w:rPr>
        <w:t xml:space="preserve"> </w:t>
      </w:r>
      <w:r w:rsidRPr="00D35F96">
        <w:rPr>
          <w:sz w:val="24"/>
          <w:szCs w:val="24"/>
        </w:rPr>
        <w:t>ЧГЭС - Помары (Республика Марий Эл)</w:t>
      </w:r>
      <w:r w:rsidR="003019D1">
        <w:rPr>
          <w:sz w:val="24"/>
          <w:szCs w:val="24"/>
        </w:rPr>
        <w:t xml:space="preserve"> и </w:t>
      </w:r>
      <w:r w:rsidRPr="00D35F96">
        <w:rPr>
          <w:sz w:val="24"/>
          <w:szCs w:val="24"/>
        </w:rPr>
        <w:t>ЧГЭС - Луч (Нижегородская область);</w:t>
      </w:r>
    </w:p>
    <w:p w:rsidR="00D35F96" w:rsidRPr="00D35F96" w:rsidRDefault="00D35F96" w:rsidP="00D35F96">
      <w:pPr>
        <w:ind w:firstLine="567"/>
        <w:contextualSpacing/>
        <w:jc w:val="both"/>
        <w:rPr>
          <w:sz w:val="24"/>
          <w:szCs w:val="24"/>
        </w:rPr>
      </w:pPr>
      <w:r>
        <w:rPr>
          <w:sz w:val="24"/>
          <w:szCs w:val="24"/>
        </w:rPr>
        <w:t xml:space="preserve">- </w:t>
      </w:r>
      <w:r w:rsidRPr="00D35F96">
        <w:rPr>
          <w:sz w:val="24"/>
          <w:szCs w:val="24"/>
        </w:rPr>
        <w:t xml:space="preserve">ВЛ - 220 </w:t>
      </w:r>
      <w:proofErr w:type="spellStart"/>
      <w:r w:rsidRPr="00D35F96">
        <w:rPr>
          <w:sz w:val="24"/>
          <w:szCs w:val="24"/>
        </w:rPr>
        <w:t>кВ</w:t>
      </w:r>
      <w:proofErr w:type="spellEnd"/>
      <w:r w:rsidRPr="00D35F96">
        <w:rPr>
          <w:sz w:val="24"/>
          <w:szCs w:val="24"/>
        </w:rPr>
        <w:t>:</w:t>
      </w:r>
      <w:r w:rsidR="003019D1">
        <w:rPr>
          <w:sz w:val="24"/>
          <w:szCs w:val="24"/>
        </w:rPr>
        <w:t xml:space="preserve"> </w:t>
      </w:r>
      <w:r w:rsidRPr="00D35F96">
        <w:rPr>
          <w:sz w:val="24"/>
          <w:szCs w:val="24"/>
        </w:rPr>
        <w:t>ЧГЭС-1 и ЧГЭС-2 - Чебоксары;</w:t>
      </w:r>
      <w:r w:rsidR="003019D1">
        <w:rPr>
          <w:sz w:val="24"/>
          <w:szCs w:val="24"/>
        </w:rPr>
        <w:t xml:space="preserve"> </w:t>
      </w:r>
      <w:r w:rsidRPr="00D35F96">
        <w:rPr>
          <w:sz w:val="24"/>
          <w:szCs w:val="24"/>
        </w:rPr>
        <w:t>ЧГЭС - Канаш 1;</w:t>
      </w:r>
      <w:r w:rsidR="003019D1">
        <w:rPr>
          <w:sz w:val="24"/>
          <w:szCs w:val="24"/>
        </w:rPr>
        <w:t xml:space="preserve"> </w:t>
      </w:r>
      <w:r w:rsidRPr="00D35F96">
        <w:rPr>
          <w:sz w:val="24"/>
          <w:szCs w:val="24"/>
        </w:rPr>
        <w:t>ЧГЭС - Канаш 2;</w:t>
      </w:r>
      <w:r w:rsidR="003019D1">
        <w:rPr>
          <w:sz w:val="24"/>
          <w:szCs w:val="24"/>
        </w:rPr>
        <w:t xml:space="preserve"> </w:t>
      </w:r>
      <w:r w:rsidRPr="00D35F96">
        <w:rPr>
          <w:sz w:val="24"/>
          <w:szCs w:val="24"/>
        </w:rPr>
        <w:t>ЧГЭС - Венец (Шумерля);</w:t>
      </w:r>
      <w:r w:rsidR="003019D1">
        <w:rPr>
          <w:sz w:val="24"/>
          <w:szCs w:val="24"/>
        </w:rPr>
        <w:t xml:space="preserve"> </w:t>
      </w:r>
      <w:r w:rsidRPr="00D35F96">
        <w:rPr>
          <w:sz w:val="24"/>
          <w:szCs w:val="24"/>
        </w:rPr>
        <w:t>ЧГЭС - Тюрлема.</w:t>
      </w:r>
    </w:p>
    <w:p w:rsidR="00D35F96" w:rsidRPr="00D35F96" w:rsidRDefault="00D35F96" w:rsidP="00D35F96">
      <w:pPr>
        <w:ind w:firstLine="567"/>
        <w:contextualSpacing/>
        <w:jc w:val="both"/>
        <w:rPr>
          <w:sz w:val="24"/>
          <w:szCs w:val="24"/>
        </w:rPr>
      </w:pPr>
      <w:r w:rsidRPr="00D35F96">
        <w:rPr>
          <w:sz w:val="24"/>
          <w:szCs w:val="24"/>
        </w:rPr>
        <w:t xml:space="preserve">По ВЛ-110 </w:t>
      </w:r>
      <w:proofErr w:type="spellStart"/>
      <w:r w:rsidRPr="00D35F96">
        <w:rPr>
          <w:sz w:val="24"/>
          <w:szCs w:val="24"/>
        </w:rPr>
        <w:t>кВ</w:t>
      </w:r>
      <w:proofErr w:type="spellEnd"/>
      <w:r w:rsidRPr="00D35F96">
        <w:rPr>
          <w:sz w:val="24"/>
          <w:szCs w:val="24"/>
        </w:rPr>
        <w:t xml:space="preserve"> ТЭЦ-3 связана с п/ст. 220 </w:t>
      </w:r>
      <w:proofErr w:type="spellStart"/>
      <w:r w:rsidRPr="00D35F96">
        <w:rPr>
          <w:sz w:val="24"/>
          <w:szCs w:val="24"/>
        </w:rPr>
        <w:t>кВ</w:t>
      </w:r>
      <w:proofErr w:type="spellEnd"/>
      <w:r w:rsidRPr="00D35F96">
        <w:rPr>
          <w:sz w:val="24"/>
          <w:szCs w:val="24"/>
        </w:rPr>
        <w:t xml:space="preserve"> Чебоксарская и ТЭЦ-2 г. Чебоксары, с п/ст. </w:t>
      </w:r>
      <w:proofErr w:type="spellStart"/>
      <w:r w:rsidRPr="00D35F96">
        <w:rPr>
          <w:sz w:val="24"/>
          <w:szCs w:val="24"/>
        </w:rPr>
        <w:t>Тинговатово</w:t>
      </w:r>
      <w:proofErr w:type="spellEnd"/>
      <w:r w:rsidRPr="00D35F96">
        <w:rPr>
          <w:sz w:val="24"/>
          <w:szCs w:val="24"/>
        </w:rPr>
        <w:t xml:space="preserve"> и </w:t>
      </w:r>
      <w:proofErr w:type="spellStart"/>
      <w:r w:rsidRPr="00D35F96">
        <w:rPr>
          <w:sz w:val="24"/>
          <w:szCs w:val="24"/>
        </w:rPr>
        <w:t>Катраси</w:t>
      </w:r>
      <w:proofErr w:type="spellEnd"/>
      <w:r w:rsidRPr="00D35F96">
        <w:rPr>
          <w:sz w:val="24"/>
          <w:szCs w:val="24"/>
        </w:rPr>
        <w:t xml:space="preserve">. Опорной подстанцией города служит п/ст. 110/35/10 </w:t>
      </w:r>
      <w:proofErr w:type="spellStart"/>
      <w:r w:rsidRPr="00D35F96">
        <w:rPr>
          <w:sz w:val="24"/>
          <w:szCs w:val="24"/>
        </w:rPr>
        <w:t>кВ</w:t>
      </w:r>
      <w:proofErr w:type="spellEnd"/>
      <w:r w:rsidRPr="00D35F96">
        <w:rPr>
          <w:sz w:val="24"/>
          <w:szCs w:val="24"/>
        </w:rPr>
        <w:t xml:space="preserve"> </w:t>
      </w:r>
      <w:r w:rsidR="003019D1">
        <w:rPr>
          <w:sz w:val="24"/>
          <w:szCs w:val="24"/>
        </w:rPr>
        <w:t>«</w:t>
      </w:r>
      <w:r w:rsidRPr="00D35F96">
        <w:rPr>
          <w:sz w:val="24"/>
          <w:szCs w:val="24"/>
        </w:rPr>
        <w:t>Спутник</w:t>
      </w:r>
      <w:r w:rsidR="003019D1">
        <w:rPr>
          <w:sz w:val="24"/>
          <w:szCs w:val="24"/>
        </w:rPr>
        <w:t>»</w:t>
      </w:r>
      <w:r w:rsidRPr="00D35F96">
        <w:rPr>
          <w:sz w:val="24"/>
          <w:szCs w:val="24"/>
        </w:rPr>
        <w:t xml:space="preserve"> (2 х 40 МВА), подключенная к ВЛ-110 </w:t>
      </w:r>
      <w:proofErr w:type="spellStart"/>
      <w:r w:rsidRPr="00D35F96">
        <w:rPr>
          <w:sz w:val="24"/>
          <w:szCs w:val="24"/>
        </w:rPr>
        <w:t>кВ</w:t>
      </w:r>
      <w:proofErr w:type="spellEnd"/>
      <w:r w:rsidRPr="00D35F96">
        <w:rPr>
          <w:sz w:val="24"/>
          <w:szCs w:val="24"/>
        </w:rPr>
        <w:t xml:space="preserve"> ТЭЦ-3 - п/</w:t>
      </w:r>
      <w:proofErr w:type="spellStart"/>
      <w:r w:rsidRPr="00D35F96">
        <w:rPr>
          <w:sz w:val="24"/>
          <w:szCs w:val="24"/>
        </w:rPr>
        <w:t>ст</w:t>
      </w:r>
      <w:proofErr w:type="spellEnd"/>
      <w:r w:rsidRPr="00D35F96">
        <w:rPr>
          <w:sz w:val="24"/>
          <w:szCs w:val="24"/>
        </w:rPr>
        <w:t xml:space="preserve"> Чебоксарская (ТЭЦ-2).</w:t>
      </w:r>
    </w:p>
    <w:p w:rsidR="00D35F96" w:rsidRPr="00D35F96" w:rsidRDefault="00D35F96" w:rsidP="00D35F96">
      <w:pPr>
        <w:ind w:firstLine="567"/>
        <w:contextualSpacing/>
        <w:jc w:val="both"/>
        <w:rPr>
          <w:sz w:val="24"/>
          <w:szCs w:val="24"/>
        </w:rPr>
      </w:pPr>
      <w:r w:rsidRPr="00D35F96">
        <w:rPr>
          <w:sz w:val="24"/>
          <w:szCs w:val="24"/>
        </w:rPr>
        <w:t xml:space="preserve">Заходом от ВЛ-100 </w:t>
      </w:r>
      <w:proofErr w:type="spellStart"/>
      <w:r w:rsidRPr="00D35F96">
        <w:rPr>
          <w:sz w:val="24"/>
          <w:szCs w:val="24"/>
        </w:rPr>
        <w:t>кВ</w:t>
      </w:r>
      <w:proofErr w:type="spellEnd"/>
      <w:r w:rsidRPr="00D35F96">
        <w:rPr>
          <w:sz w:val="24"/>
          <w:szCs w:val="24"/>
        </w:rPr>
        <w:t xml:space="preserve"> ТЭЦ-3 - </w:t>
      </w:r>
      <w:proofErr w:type="spellStart"/>
      <w:r w:rsidRPr="00D35F96">
        <w:rPr>
          <w:sz w:val="24"/>
          <w:szCs w:val="24"/>
        </w:rPr>
        <w:t>Катраси</w:t>
      </w:r>
      <w:proofErr w:type="spellEnd"/>
      <w:r w:rsidRPr="00D35F96">
        <w:rPr>
          <w:sz w:val="24"/>
          <w:szCs w:val="24"/>
        </w:rPr>
        <w:t xml:space="preserve"> запитана п/ст. 110/10 </w:t>
      </w:r>
      <w:proofErr w:type="spellStart"/>
      <w:r w:rsidRPr="00D35F96">
        <w:rPr>
          <w:sz w:val="24"/>
          <w:szCs w:val="24"/>
        </w:rPr>
        <w:t>кВ</w:t>
      </w:r>
      <w:proofErr w:type="spellEnd"/>
      <w:r w:rsidRPr="00D35F96">
        <w:rPr>
          <w:sz w:val="24"/>
          <w:szCs w:val="24"/>
        </w:rPr>
        <w:t xml:space="preserve"> Новая (2 x 40 МВА).</w:t>
      </w:r>
    </w:p>
    <w:p w:rsidR="00D35F96" w:rsidRPr="00D35F96" w:rsidRDefault="00D35F96" w:rsidP="00D35F96">
      <w:pPr>
        <w:ind w:firstLine="567"/>
        <w:contextualSpacing/>
        <w:jc w:val="both"/>
        <w:rPr>
          <w:sz w:val="24"/>
          <w:szCs w:val="24"/>
        </w:rPr>
      </w:pPr>
      <w:r w:rsidRPr="00D35F96">
        <w:rPr>
          <w:sz w:val="24"/>
          <w:szCs w:val="24"/>
        </w:rPr>
        <w:t>От п/</w:t>
      </w:r>
      <w:proofErr w:type="spellStart"/>
      <w:r w:rsidRPr="00D35F96">
        <w:rPr>
          <w:sz w:val="24"/>
          <w:szCs w:val="24"/>
        </w:rPr>
        <w:t>ст</w:t>
      </w:r>
      <w:proofErr w:type="spellEnd"/>
      <w:r w:rsidRPr="00D35F96">
        <w:rPr>
          <w:sz w:val="24"/>
          <w:szCs w:val="24"/>
        </w:rPr>
        <w:t xml:space="preserve"> </w:t>
      </w:r>
      <w:r w:rsidR="003019D1">
        <w:rPr>
          <w:sz w:val="24"/>
          <w:szCs w:val="24"/>
        </w:rPr>
        <w:t>«</w:t>
      </w:r>
      <w:r w:rsidRPr="00D35F96">
        <w:rPr>
          <w:sz w:val="24"/>
          <w:szCs w:val="24"/>
        </w:rPr>
        <w:t>Спутник</w:t>
      </w:r>
      <w:r w:rsidR="003019D1">
        <w:rPr>
          <w:sz w:val="24"/>
          <w:szCs w:val="24"/>
        </w:rPr>
        <w:t>»</w:t>
      </w:r>
      <w:r w:rsidRPr="00D35F96">
        <w:rPr>
          <w:sz w:val="24"/>
          <w:szCs w:val="24"/>
        </w:rPr>
        <w:t xml:space="preserve"> запитаны на напряжение 35 </w:t>
      </w:r>
      <w:proofErr w:type="spellStart"/>
      <w:r w:rsidRPr="00D35F96">
        <w:rPr>
          <w:sz w:val="24"/>
          <w:szCs w:val="24"/>
        </w:rPr>
        <w:t>кВ</w:t>
      </w:r>
      <w:proofErr w:type="spellEnd"/>
      <w:r w:rsidRPr="00D35F96">
        <w:rPr>
          <w:sz w:val="24"/>
          <w:szCs w:val="24"/>
        </w:rPr>
        <w:t xml:space="preserve"> ряд городских подстанций.</w:t>
      </w:r>
    </w:p>
    <w:p w:rsidR="003019D1" w:rsidRDefault="003019D1" w:rsidP="003019D1">
      <w:pPr>
        <w:pStyle w:val="affffffffffffffffffa"/>
        <w:tabs>
          <w:tab w:val="left" w:pos="2130"/>
        </w:tabs>
        <w:spacing w:before="0" w:after="0"/>
        <w:ind w:firstLine="567"/>
        <w:jc w:val="both"/>
      </w:pPr>
      <w:r>
        <w:rPr>
          <w:sz w:val="24"/>
          <w:szCs w:val="24"/>
        </w:rPr>
        <w:t>Основной целью развития электроэнергетики является повышени</w:t>
      </w:r>
      <w:r w:rsidR="00CE3B7B">
        <w:rPr>
          <w:sz w:val="24"/>
          <w:szCs w:val="24"/>
        </w:rPr>
        <w:t>е</w:t>
      </w:r>
      <w:r>
        <w:rPr>
          <w:sz w:val="24"/>
          <w:szCs w:val="24"/>
        </w:rPr>
        <w:t xml:space="preserve"> надежности, устойчивости и эффективности функционирования энергетического комплекса Чувашской Республики.</w:t>
      </w:r>
    </w:p>
    <w:p w:rsidR="003019D1" w:rsidRDefault="003019D1" w:rsidP="003019D1">
      <w:pPr>
        <w:pStyle w:val="affffffffffffffffffa"/>
        <w:tabs>
          <w:tab w:val="left" w:pos="2130"/>
        </w:tabs>
        <w:spacing w:before="0" w:after="0"/>
        <w:ind w:firstLine="567"/>
        <w:jc w:val="both"/>
      </w:pPr>
      <w:r>
        <w:rPr>
          <w:sz w:val="24"/>
          <w:szCs w:val="24"/>
        </w:rPr>
        <w:t>Одной из ключевых целей развития электроэнергетики Чувашии, сформулированной в Энергетической стратегии Чувашской Республики, является сокращение непроизводительных энергетических затрат и потерь энергии в условиях ее производства, транспортировки, преобразования и распределения.</w:t>
      </w:r>
    </w:p>
    <w:p w:rsidR="003019D1" w:rsidRDefault="003019D1" w:rsidP="003019D1">
      <w:pPr>
        <w:pStyle w:val="affffffffffffffffffa"/>
        <w:tabs>
          <w:tab w:val="left" w:pos="2130"/>
        </w:tabs>
        <w:spacing w:before="0" w:after="0"/>
        <w:ind w:firstLine="567"/>
        <w:jc w:val="both"/>
      </w:pPr>
      <w:r>
        <w:rPr>
          <w:sz w:val="24"/>
          <w:szCs w:val="24"/>
        </w:rPr>
        <w:t>Основными мероприятиями по достижению данной цели являются:</w:t>
      </w:r>
    </w:p>
    <w:p w:rsidR="003019D1" w:rsidRDefault="003019D1" w:rsidP="0052431B">
      <w:pPr>
        <w:pStyle w:val="affffffffffffffffffa"/>
        <w:numPr>
          <w:ilvl w:val="0"/>
          <w:numId w:val="59"/>
        </w:numPr>
        <w:tabs>
          <w:tab w:val="left" w:pos="2130"/>
        </w:tabs>
        <w:spacing w:before="0" w:after="0"/>
        <w:jc w:val="both"/>
      </w:pPr>
      <w:r>
        <w:rPr>
          <w:sz w:val="24"/>
          <w:szCs w:val="24"/>
        </w:rPr>
        <w:t>преодоление старения основных фондов электрических сетей и высоковольтного оборудования путем неуклонного увеличения масштабов работ по реконструкции, модернизации и техническому перевооружению;</w:t>
      </w:r>
    </w:p>
    <w:p w:rsidR="003019D1" w:rsidRDefault="003019D1" w:rsidP="0052431B">
      <w:pPr>
        <w:pStyle w:val="affffffffffffffffffa"/>
        <w:numPr>
          <w:ilvl w:val="0"/>
          <w:numId w:val="59"/>
        </w:numPr>
        <w:tabs>
          <w:tab w:val="left" w:pos="2130"/>
        </w:tabs>
        <w:spacing w:before="0" w:after="0"/>
        <w:jc w:val="both"/>
      </w:pPr>
      <w:r>
        <w:rPr>
          <w:sz w:val="24"/>
          <w:szCs w:val="24"/>
        </w:rPr>
        <w:t>развитие и реконструкция сетевой инфраструктуры и системы противоаварийной автоматики как средство повышения надежности энергоснабжения Чувашской Республики.</w:t>
      </w:r>
    </w:p>
    <w:p w:rsidR="00EE01EE" w:rsidRDefault="00EE01EE" w:rsidP="006C5A62">
      <w:pPr>
        <w:jc w:val="both"/>
        <w:rPr>
          <w:b/>
          <w:i/>
          <w:sz w:val="24"/>
          <w:szCs w:val="24"/>
        </w:rPr>
      </w:pPr>
    </w:p>
    <w:p w:rsidR="00CE3B7B" w:rsidRDefault="00CE3B7B" w:rsidP="00CE3B7B">
      <w:pPr>
        <w:ind w:firstLine="567"/>
        <w:contextualSpacing/>
        <w:jc w:val="both"/>
        <w:rPr>
          <w:color w:val="000000"/>
          <w:sz w:val="24"/>
          <w:szCs w:val="24"/>
        </w:rPr>
      </w:pPr>
      <w:r w:rsidRPr="000C4BDA">
        <w:rPr>
          <w:b/>
          <w:i/>
          <w:color w:val="000000"/>
          <w:sz w:val="24"/>
          <w:szCs w:val="24"/>
        </w:rPr>
        <w:t>Проектн</w:t>
      </w:r>
      <w:r>
        <w:rPr>
          <w:b/>
          <w:i/>
          <w:color w:val="000000"/>
          <w:sz w:val="24"/>
          <w:szCs w:val="24"/>
        </w:rPr>
        <w:t>ые мероприятия</w:t>
      </w:r>
      <w:r w:rsidRPr="000C4BDA">
        <w:rPr>
          <w:b/>
          <w:i/>
          <w:color w:val="000000"/>
          <w:sz w:val="24"/>
          <w:szCs w:val="24"/>
        </w:rPr>
        <w:t xml:space="preserve"> по</w:t>
      </w:r>
      <w:r>
        <w:rPr>
          <w:b/>
          <w:i/>
          <w:color w:val="000000"/>
          <w:sz w:val="24"/>
          <w:szCs w:val="24"/>
        </w:rPr>
        <w:t xml:space="preserve"> развитию </w:t>
      </w:r>
      <w:r w:rsidRPr="003E309F">
        <w:rPr>
          <w:b/>
          <w:i/>
          <w:color w:val="000000"/>
          <w:sz w:val="24"/>
          <w:szCs w:val="24"/>
        </w:rPr>
        <w:t>систем</w:t>
      </w:r>
      <w:r>
        <w:rPr>
          <w:b/>
          <w:i/>
          <w:color w:val="000000"/>
          <w:sz w:val="24"/>
          <w:szCs w:val="24"/>
        </w:rPr>
        <w:t>ы электроснабжения.</w:t>
      </w:r>
    </w:p>
    <w:p w:rsidR="00EE01EE" w:rsidRDefault="00CE3B7B" w:rsidP="00CE3B7B">
      <w:pPr>
        <w:ind w:firstLine="567"/>
        <w:jc w:val="both"/>
        <w:rPr>
          <w:sz w:val="24"/>
          <w:szCs w:val="24"/>
        </w:rPr>
      </w:pPr>
      <w:r w:rsidRPr="00C01131">
        <w:rPr>
          <w:color w:val="000000"/>
          <w:sz w:val="24"/>
          <w:szCs w:val="24"/>
        </w:rPr>
        <w:t xml:space="preserve">В </w:t>
      </w:r>
      <w:r w:rsidRPr="00C01131">
        <w:rPr>
          <w:sz w:val="24"/>
          <w:szCs w:val="24"/>
        </w:rPr>
        <w:t>соответствии</w:t>
      </w:r>
      <w:r>
        <w:rPr>
          <w:sz w:val="24"/>
          <w:szCs w:val="24"/>
        </w:rPr>
        <w:t xml:space="preserve"> с </w:t>
      </w:r>
      <w:r w:rsidR="00662CC8">
        <w:rPr>
          <w:sz w:val="24"/>
          <w:szCs w:val="24"/>
        </w:rPr>
        <w:t xml:space="preserve">муниципальной </w:t>
      </w:r>
      <w:hyperlink r:id="rId84" w:history="1">
        <w:r w:rsidRPr="00CE3B7B">
          <w:rPr>
            <w:sz w:val="24"/>
            <w:szCs w:val="24"/>
          </w:rPr>
          <w:t>программ</w:t>
        </w:r>
      </w:hyperlink>
      <w:r w:rsidRPr="00CE3B7B">
        <w:rPr>
          <w:sz w:val="24"/>
          <w:szCs w:val="24"/>
        </w:rPr>
        <w:t xml:space="preserve">ой комплексного развития систем коммунальной инфраструктуры города Новочебоксарска на 2015 - 2025 годы, утвержденной постановлением администрации города Новочебоксарска Чувашской Республики от 24.04.2020 </w:t>
      </w:r>
      <w:r>
        <w:rPr>
          <w:sz w:val="24"/>
          <w:szCs w:val="24"/>
        </w:rPr>
        <w:t>№</w:t>
      </w:r>
      <w:r w:rsidRPr="00CE3B7B">
        <w:rPr>
          <w:sz w:val="24"/>
          <w:szCs w:val="24"/>
        </w:rPr>
        <w:t xml:space="preserve"> 463</w:t>
      </w:r>
      <w:r>
        <w:rPr>
          <w:sz w:val="24"/>
          <w:szCs w:val="24"/>
        </w:rPr>
        <w:t xml:space="preserve"> предусматривается:</w:t>
      </w:r>
    </w:p>
    <w:p w:rsidR="00CE3B7B" w:rsidRPr="00662CC8" w:rsidRDefault="00CE3B7B" w:rsidP="00CE3B7B">
      <w:pPr>
        <w:ind w:firstLine="567"/>
        <w:jc w:val="both"/>
        <w:rPr>
          <w:sz w:val="24"/>
          <w:szCs w:val="24"/>
        </w:rPr>
      </w:pPr>
      <w:r>
        <w:rPr>
          <w:sz w:val="24"/>
          <w:szCs w:val="24"/>
        </w:rPr>
        <w:t xml:space="preserve">- </w:t>
      </w:r>
      <w:r w:rsidRPr="00662CC8">
        <w:rPr>
          <w:sz w:val="24"/>
          <w:szCs w:val="24"/>
        </w:rPr>
        <w:t>Техническое перевооружение и реконструкция системы электроснабжения города;</w:t>
      </w:r>
    </w:p>
    <w:p w:rsidR="00CE3B7B" w:rsidRPr="00662CC8" w:rsidRDefault="00CE3B7B" w:rsidP="00CE3B7B">
      <w:pPr>
        <w:ind w:firstLine="567"/>
        <w:jc w:val="both"/>
        <w:rPr>
          <w:color w:val="000000"/>
          <w:sz w:val="24"/>
          <w:szCs w:val="24"/>
        </w:rPr>
      </w:pPr>
      <w:r w:rsidRPr="00662CC8">
        <w:rPr>
          <w:sz w:val="24"/>
          <w:szCs w:val="24"/>
        </w:rPr>
        <w:t xml:space="preserve">- </w:t>
      </w:r>
      <w:r w:rsidRPr="00662CC8">
        <w:rPr>
          <w:color w:val="000000"/>
          <w:sz w:val="24"/>
          <w:szCs w:val="24"/>
        </w:rPr>
        <w:t>Новое строительство системы электроснабжения города;</w:t>
      </w:r>
    </w:p>
    <w:p w:rsidR="00221A63" w:rsidRPr="00662CC8" w:rsidRDefault="00CE3B7B" w:rsidP="00221A63">
      <w:pPr>
        <w:ind w:firstLine="567"/>
        <w:jc w:val="both"/>
        <w:rPr>
          <w:color w:val="000000"/>
          <w:sz w:val="24"/>
          <w:szCs w:val="24"/>
        </w:rPr>
      </w:pPr>
      <w:r w:rsidRPr="00662CC8">
        <w:rPr>
          <w:color w:val="000000"/>
          <w:sz w:val="24"/>
          <w:szCs w:val="24"/>
        </w:rPr>
        <w:t xml:space="preserve">- </w:t>
      </w:r>
      <w:r w:rsidR="00221A63" w:rsidRPr="00662CC8">
        <w:rPr>
          <w:color w:val="000000"/>
          <w:sz w:val="24"/>
          <w:szCs w:val="24"/>
        </w:rPr>
        <w:t xml:space="preserve">Реконструкция дуговой защиты 3 - 6 секции КРУСН - 6 </w:t>
      </w:r>
      <w:proofErr w:type="spellStart"/>
      <w:r w:rsidR="00221A63" w:rsidRPr="00662CC8">
        <w:rPr>
          <w:color w:val="000000"/>
          <w:sz w:val="24"/>
          <w:szCs w:val="24"/>
        </w:rPr>
        <w:t>кВ</w:t>
      </w:r>
      <w:proofErr w:type="spellEnd"/>
      <w:r w:rsidR="00221A63" w:rsidRPr="00662CC8">
        <w:rPr>
          <w:color w:val="000000"/>
          <w:sz w:val="24"/>
          <w:szCs w:val="24"/>
        </w:rPr>
        <w:t>;</w:t>
      </w:r>
    </w:p>
    <w:p w:rsidR="00221A63" w:rsidRPr="00662CC8" w:rsidRDefault="00221A63" w:rsidP="00221A63">
      <w:pPr>
        <w:ind w:firstLine="567"/>
        <w:jc w:val="both"/>
        <w:rPr>
          <w:color w:val="000000"/>
          <w:sz w:val="24"/>
          <w:szCs w:val="24"/>
        </w:rPr>
      </w:pPr>
      <w:r w:rsidRPr="00662CC8">
        <w:rPr>
          <w:color w:val="000000"/>
          <w:sz w:val="24"/>
          <w:szCs w:val="24"/>
        </w:rPr>
        <w:t xml:space="preserve">- Реконструкция ЗРУ - 110 </w:t>
      </w:r>
      <w:proofErr w:type="spellStart"/>
      <w:r w:rsidRPr="00662CC8">
        <w:rPr>
          <w:color w:val="000000"/>
          <w:sz w:val="24"/>
          <w:szCs w:val="24"/>
        </w:rPr>
        <w:t>кВ</w:t>
      </w:r>
      <w:proofErr w:type="spellEnd"/>
      <w:r w:rsidRPr="00662CC8">
        <w:rPr>
          <w:color w:val="000000"/>
          <w:sz w:val="24"/>
          <w:szCs w:val="24"/>
        </w:rPr>
        <w:t xml:space="preserve"> с заменой воздушных выключателей 110 </w:t>
      </w:r>
      <w:proofErr w:type="spellStart"/>
      <w:r w:rsidRPr="00662CC8">
        <w:rPr>
          <w:color w:val="000000"/>
          <w:sz w:val="24"/>
          <w:szCs w:val="24"/>
        </w:rPr>
        <w:t>кВ</w:t>
      </w:r>
      <w:proofErr w:type="spellEnd"/>
      <w:r w:rsidRPr="00662CC8">
        <w:rPr>
          <w:color w:val="000000"/>
          <w:sz w:val="24"/>
          <w:szCs w:val="24"/>
        </w:rPr>
        <w:t xml:space="preserve"> на </w:t>
      </w:r>
      <w:proofErr w:type="spellStart"/>
      <w:r w:rsidRPr="00662CC8">
        <w:rPr>
          <w:color w:val="000000"/>
          <w:sz w:val="24"/>
          <w:szCs w:val="24"/>
        </w:rPr>
        <w:t>элегазовые</w:t>
      </w:r>
      <w:proofErr w:type="spellEnd"/>
      <w:r w:rsidRPr="00662CC8">
        <w:rPr>
          <w:color w:val="000000"/>
          <w:sz w:val="24"/>
          <w:szCs w:val="24"/>
        </w:rPr>
        <w:t>, шинных и линейных разъединителей с фарфоровой изоляцией на полимерные;</w:t>
      </w:r>
    </w:p>
    <w:p w:rsidR="00221A63" w:rsidRPr="00662CC8" w:rsidRDefault="00221A63" w:rsidP="00221A63">
      <w:pPr>
        <w:ind w:firstLine="567"/>
        <w:jc w:val="both"/>
        <w:rPr>
          <w:color w:val="000000"/>
          <w:sz w:val="24"/>
          <w:szCs w:val="24"/>
        </w:rPr>
      </w:pPr>
      <w:r w:rsidRPr="00662CC8">
        <w:rPr>
          <w:color w:val="000000"/>
          <w:sz w:val="24"/>
          <w:szCs w:val="24"/>
        </w:rPr>
        <w:t xml:space="preserve">- Реконструкция оборудования </w:t>
      </w:r>
      <w:proofErr w:type="spellStart"/>
      <w:r w:rsidRPr="00662CC8">
        <w:rPr>
          <w:color w:val="000000"/>
          <w:sz w:val="24"/>
          <w:szCs w:val="24"/>
        </w:rPr>
        <w:t>КИПиА</w:t>
      </w:r>
      <w:proofErr w:type="spellEnd"/>
      <w:r w:rsidRPr="00662CC8">
        <w:rPr>
          <w:color w:val="000000"/>
          <w:sz w:val="24"/>
          <w:szCs w:val="24"/>
        </w:rPr>
        <w:t>, коммутационных связей управления оборудования КТЦ с переносом с ЦТЩ-2 на ЦТЩ-1,3</w:t>
      </w:r>
    </w:p>
    <w:p w:rsidR="00CE3B7B" w:rsidRDefault="00221A63" w:rsidP="00221A63">
      <w:pPr>
        <w:ind w:firstLine="567"/>
        <w:jc w:val="both"/>
        <w:rPr>
          <w:color w:val="000000"/>
          <w:sz w:val="24"/>
          <w:szCs w:val="24"/>
        </w:rPr>
      </w:pPr>
      <w:r w:rsidRPr="00662CC8">
        <w:rPr>
          <w:color w:val="000000"/>
          <w:sz w:val="24"/>
          <w:szCs w:val="24"/>
        </w:rPr>
        <w:t>- Модернизация ЛВС НЧ ТЭЦ-3.</w:t>
      </w:r>
    </w:p>
    <w:p w:rsidR="00601BA8" w:rsidRPr="0051185B" w:rsidRDefault="00601BA8" w:rsidP="00221A63">
      <w:pPr>
        <w:ind w:firstLine="567"/>
        <w:jc w:val="both"/>
        <w:rPr>
          <w:color w:val="FF0000"/>
          <w:sz w:val="24"/>
          <w:szCs w:val="24"/>
        </w:rPr>
      </w:pPr>
      <w:r w:rsidRPr="0051185B">
        <w:rPr>
          <w:color w:val="FF0000"/>
          <w:sz w:val="24"/>
          <w:szCs w:val="24"/>
        </w:rPr>
        <w:t>В рамках реализации развития проектируемой территории ОЭЗ ППТ «Новочебоксарск» предусматривается строительство объектов электроснабжения:</w:t>
      </w:r>
    </w:p>
    <w:p w:rsidR="00601BA8" w:rsidRPr="0051185B" w:rsidRDefault="00601BA8" w:rsidP="00601BA8">
      <w:pPr>
        <w:jc w:val="both"/>
        <w:rPr>
          <w:rFonts w:ascii="TimesNewRomanPSMT" w:hAnsi="TimesNewRomanPSMT"/>
          <w:color w:val="FF0000"/>
          <w:sz w:val="24"/>
          <w:szCs w:val="24"/>
          <w:lang w:bidi="ar-SA"/>
        </w:rPr>
      </w:pPr>
      <w:r w:rsidRPr="0051185B">
        <w:rPr>
          <w:color w:val="FF0000"/>
          <w:sz w:val="24"/>
          <w:szCs w:val="24"/>
        </w:rPr>
        <w:t xml:space="preserve">- </w:t>
      </w:r>
      <w:r w:rsidRPr="0051185B">
        <w:rPr>
          <w:rFonts w:ascii="TimesNewRomanPSMT" w:hAnsi="TimesNewRomanPSMT"/>
          <w:color w:val="FF0000"/>
          <w:sz w:val="24"/>
          <w:szCs w:val="24"/>
          <w:lang w:bidi="ar-SA"/>
        </w:rPr>
        <w:t xml:space="preserve">Строительство кабельной линии 10 </w:t>
      </w:r>
      <w:proofErr w:type="spellStart"/>
      <w:r w:rsidRPr="0051185B">
        <w:rPr>
          <w:rFonts w:ascii="TimesNewRomanPSMT" w:hAnsi="TimesNewRomanPSMT"/>
          <w:color w:val="FF0000"/>
          <w:sz w:val="24"/>
          <w:szCs w:val="24"/>
          <w:lang w:bidi="ar-SA"/>
        </w:rPr>
        <w:t>кВ</w:t>
      </w:r>
      <w:proofErr w:type="spellEnd"/>
      <w:r w:rsidRPr="0051185B">
        <w:rPr>
          <w:rFonts w:ascii="TimesNewRomanPSMT" w:hAnsi="TimesNewRomanPSMT"/>
          <w:color w:val="FF0000"/>
          <w:sz w:val="24"/>
          <w:szCs w:val="24"/>
          <w:lang w:bidi="ar-SA"/>
        </w:rPr>
        <w:t xml:space="preserve"> от РП-12протяженностью 1059 м и строительством 2</w:t>
      </w:r>
      <w:r w:rsidRPr="0051185B">
        <w:rPr>
          <w:rFonts w:ascii="TimesNewRomanPSMT" w:hAnsi="TimesNewRomanPSMT"/>
          <w:color w:val="FF0000"/>
          <w:sz w:val="24"/>
          <w:szCs w:val="24"/>
          <w:lang w:bidi="ar-SA"/>
        </w:rPr>
        <w:br/>
        <w:t>трансформаторных подстанций;</w:t>
      </w:r>
    </w:p>
    <w:p w:rsidR="00601BA8" w:rsidRPr="0051185B" w:rsidRDefault="00601BA8" w:rsidP="00601BA8">
      <w:pPr>
        <w:jc w:val="both"/>
        <w:rPr>
          <w:rFonts w:ascii="TimesNewRomanPSMT" w:hAnsi="TimesNewRomanPSMT"/>
          <w:color w:val="FF0000"/>
          <w:sz w:val="24"/>
          <w:szCs w:val="24"/>
          <w:lang w:bidi="ar-SA"/>
        </w:rPr>
      </w:pPr>
      <w:r w:rsidRPr="0051185B">
        <w:rPr>
          <w:rFonts w:ascii="TimesNewRomanPSMT" w:hAnsi="TimesNewRomanPSMT"/>
          <w:color w:val="FF0000"/>
          <w:sz w:val="24"/>
          <w:szCs w:val="24"/>
          <w:lang w:bidi="ar-SA"/>
        </w:rPr>
        <w:t xml:space="preserve">- Строительство 2-х кабельных линий 10кВ от ПС 110/35/10 </w:t>
      </w:r>
      <w:proofErr w:type="spellStart"/>
      <w:r w:rsidRPr="0051185B">
        <w:rPr>
          <w:rFonts w:ascii="TimesNewRomanPSMT" w:hAnsi="TimesNewRomanPSMT"/>
          <w:color w:val="FF0000"/>
          <w:sz w:val="24"/>
          <w:szCs w:val="24"/>
          <w:lang w:bidi="ar-SA"/>
        </w:rPr>
        <w:t>кВ</w:t>
      </w:r>
      <w:proofErr w:type="spellEnd"/>
      <w:r w:rsidRPr="0051185B">
        <w:rPr>
          <w:rFonts w:ascii="TimesNewRomanPSMT" w:hAnsi="TimesNewRomanPSMT"/>
          <w:color w:val="FF0000"/>
          <w:sz w:val="24"/>
          <w:szCs w:val="24"/>
          <w:lang w:bidi="ar-SA"/>
        </w:rPr>
        <w:t xml:space="preserve"> (проектируемая 2x25 МВА) в</w:t>
      </w:r>
      <w:r w:rsidRPr="0051185B">
        <w:rPr>
          <w:rFonts w:ascii="TimesNewRomanPSMT" w:hAnsi="TimesNewRomanPSMT"/>
          <w:color w:val="FF0000"/>
          <w:sz w:val="24"/>
          <w:szCs w:val="24"/>
          <w:lang w:bidi="ar-SA"/>
        </w:rPr>
        <w:br/>
        <w:t>районе ПС СПУТНИК и распределительного пункта длиной 2133 м;</w:t>
      </w:r>
    </w:p>
    <w:p w:rsidR="00601BA8" w:rsidRPr="0051185B" w:rsidRDefault="00601BA8" w:rsidP="00601BA8">
      <w:pPr>
        <w:jc w:val="both"/>
        <w:rPr>
          <w:rFonts w:ascii="TimesNewRomanPSMT" w:hAnsi="TimesNewRomanPSMT"/>
          <w:color w:val="FF0000"/>
          <w:sz w:val="24"/>
          <w:szCs w:val="24"/>
          <w:lang w:bidi="ar-SA"/>
        </w:rPr>
      </w:pPr>
      <w:r w:rsidRPr="0051185B">
        <w:rPr>
          <w:rFonts w:ascii="TimesNewRomanPSMT" w:hAnsi="TimesNewRomanPSMT"/>
          <w:color w:val="FF0000"/>
          <w:sz w:val="24"/>
          <w:szCs w:val="24"/>
          <w:lang w:bidi="ar-SA"/>
        </w:rPr>
        <w:t xml:space="preserve">- Строительство 4-х кабельных линии 10кВ от проектируемой ПС110/35/10 </w:t>
      </w:r>
      <w:proofErr w:type="spellStart"/>
      <w:r w:rsidRPr="0051185B">
        <w:rPr>
          <w:rFonts w:ascii="TimesNewRomanPSMT" w:hAnsi="TimesNewRomanPSMT"/>
          <w:color w:val="FF0000"/>
          <w:sz w:val="24"/>
          <w:szCs w:val="24"/>
          <w:lang w:bidi="ar-SA"/>
        </w:rPr>
        <w:t>кВ</w:t>
      </w:r>
      <w:proofErr w:type="spellEnd"/>
      <w:r w:rsidRPr="0051185B">
        <w:rPr>
          <w:rFonts w:ascii="TimesNewRomanPSMT" w:hAnsi="TimesNewRomanPSMT"/>
          <w:color w:val="FF0000"/>
          <w:sz w:val="24"/>
          <w:szCs w:val="24"/>
          <w:lang w:bidi="ar-SA"/>
        </w:rPr>
        <w:t xml:space="preserve"> (2x25 МВА) в районе ПС СПУТНИК 2 РП (8 МВт) протяженностью 1586 м;</w:t>
      </w:r>
    </w:p>
    <w:p w:rsidR="00601BA8" w:rsidRPr="0051185B" w:rsidRDefault="00601BA8" w:rsidP="00601BA8">
      <w:pPr>
        <w:jc w:val="both"/>
        <w:rPr>
          <w:rFonts w:ascii="TimesNewRomanPSMT" w:hAnsi="TimesNewRomanPSMT"/>
          <w:color w:val="FF0000"/>
          <w:sz w:val="24"/>
          <w:szCs w:val="24"/>
          <w:lang w:bidi="ar-SA"/>
        </w:rPr>
      </w:pPr>
      <w:r w:rsidRPr="0051185B">
        <w:rPr>
          <w:rFonts w:ascii="TimesNewRomanPSMT" w:hAnsi="TimesNewRomanPSMT"/>
          <w:color w:val="FF0000"/>
          <w:sz w:val="24"/>
          <w:szCs w:val="24"/>
          <w:lang w:bidi="ar-SA"/>
        </w:rPr>
        <w:t xml:space="preserve">- Строительство ПС110/35/10 </w:t>
      </w:r>
      <w:proofErr w:type="spellStart"/>
      <w:r w:rsidRPr="0051185B">
        <w:rPr>
          <w:rFonts w:ascii="TimesNewRomanPSMT" w:hAnsi="TimesNewRomanPSMT"/>
          <w:color w:val="FF0000"/>
          <w:sz w:val="24"/>
          <w:szCs w:val="24"/>
          <w:lang w:bidi="ar-SA"/>
        </w:rPr>
        <w:t>кВ</w:t>
      </w:r>
      <w:proofErr w:type="spellEnd"/>
      <w:r w:rsidRPr="0051185B">
        <w:rPr>
          <w:rFonts w:ascii="TimesNewRomanPSMT" w:hAnsi="TimesNewRomanPSMT"/>
          <w:color w:val="FF0000"/>
          <w:sz w:val="24"/>
          <w:szCs w:val="24"/>
          <w:lang w:bidi="ar-SA"/>
        </w:rPr>
        <w:t xml:space="preserve"> (2x25 МВА) в районе ПС </w:t>
      </w:r>
      <w:r w:rsidRPr="0051185B">
        <w:rPr>
          <w:rFonts w:ascii="TimesNewRomanPSMT" w:hAnsi="TimesNewRomanPSMT"/>
          <w:color w:val="FF0000"/>
          <w:sz w:val="24"/>
          <w:szCs w:val="24"/>
          <w:lang w:bidi="ar-SA"/>
        </w:rPr>
        <w:lastRenderedPageBreak/>
        <w:t>СПУТНИК;</w:t>
      </w:r>
    </w:p>
    <w:p w:rsidR="00601BA8" w:rsidRPr="0051185B" w:rsidRDefault="00601BA8" w:rsidP="00601BA8">
      <w:pPr>
        <w:jc w:val="both"/>
        <w:rPr>
          <w:rFonts w:ascii="TimesNewRomanPSMT" w:hAnsi="TimesNewRomanPSMT"/>
          <w:color w:val="FF0000"/>
          <w:sz w:val="24"/>
          <w:szCs w:val="24"/>
          <w:lang w:bidi="ar-SA"/>
        </w:rPr>
      </w:pPr>
      <w:r w:rsidRPr="0051185B">
        <w:rPr>
          <w:rFonts w:ascii="TimesNewRomanPSMT" w:hAnsi="TimesNewRomanPSMT"/>
          <w:color w:val="FF0000"/>
          <w:sz w:val="24"/>
          <w:szCs w:val="24"/>
          <w:lang w:bidi="ar-SA"/>
        </w:rPr>
        <w:t xml:space="preserve">- Строительство ПС110/10/10 </w:t>
      </w:r>
      <w:proofErr w:type="spellStart"/>
      <w:r w:rsidRPr="0051185B">
        <w:rPr>
          <w:rFonts w:ascii="TimesNewRomanPSMT" w:hAnsi="TimesNewRomanPSMT"/>
          <w:color w:val="FF0000"/>
          <w:sz w:val="24"/>
          <w:szCs w:val="24"/>
          <w:lang w:bidi="ar-SA"/>
        </w:rPr>
        <w:t>кВ</w:t>
      </w:r>
      <w:proofErr w:type="spellEnd"/>
      <w:r w:rsidRPr="0051185B">
        <w:rPr>
          <w:rFonts w:ascii="TimesNewRomanPSMT" w:hAnsi="TimesNewRomanPSMT"/>
          <w:color w:val="FF0000"/>
          <w:sz w:val="24"/>
          <w:szCs w:val="24"/>
          <w:lang w:bidi="ar-SA"/>
        </w:rPr>
        <w:t xml:space="preserve"> «Технопарк» (2x63 МВА);</w:t>
      </w:r>
    </w:p>
    <w:p w:rsidR="0051185B" w:rsidRPr="0051185B" w:rsidRDefault="00601BA8" w:rsidP="0051185B">
      <w:pPr>
        <w:jc w:val="both"/>
        <w:rPr>
          <w:rFonts w:ascii="TimesNewRomanPSMT" w:hAnsi="TimesNewRomanPSMT"/>
          <w:color w:val="FF0000"/>
          <w:sz w:val="24"/>
          <w:szCs w:val="24"/>
          <w:lang w:bidi="ar-SA"/>
        </w:rPr>
      </w:pPr>
      <w:r w:rsidRPr="0051185B">
        <w:rPr>
          <w:rFonts w:ascii="TimesNewRomanPSMT" w:hAnsi="TimesNewRomanPSMT"/>
          <w:color w:val="FF0000"/>
          <w:sz w:val="24"/>
          <w:szCs w:val="24"/>
          <w:lang w:bidi="ar-SA"/>
        </w:rPr>
        <w:t>-</w:t>
      </w:r>
      <w:r w:rsidR="0051185B" w:rsidRPr="0051185B">
        <w:rPr>
          <w:rFonts w:ascii="TimesNewRomanPSMT" w:hAnsi="TimesNewRomanPSMT"/>
          <w:color w:val="FF0000"/>
          <w:sz w:val="24"/>
          <w:szCs w:val="24"/>
          <w:lang w:bidi="ar-SA"/>
        </w:rPr>
        <w:t xml:space="preserve"> Строительство 2 кабельных линий 10кВ от проектируемой ПС110/35/10 </w:t>
      </w:r>
      <w:proofErr w:type="spellStart"/>
      <w:r w:rsidR="0051185B" w:rsidRPr="0051185B">
        <w:rPr>
          <w:rFonts w:ascii="TimesNewRomanPSMT" w:hAnsi="TimesNewRomanPSMT"/>
          <w:color w:val="FF0000"/>
          <w:sz w:val="24"/>
          <w:szCs w:val="24"/>
          <w:lang w:bidi="ar-SA"/>
        </w:rPr>
        <w:t>кВ</w:t>
      </w:r>
      <w:proofErr w:type="spellEnd"/>
      <w:r w:rsidR="0051185B" w:rsidRPr="0051185B">
        <w:rPr>
          <w:rFonts w:ascii="TimesNewRomanPSMT" w:hAnsi="TimesNewRomanPSMT"/>
          <w:color w:val="FF0000"/>
          <w:sz w:val="24"/>
          <w:szCs w:val="24"/>
          <w:lang w:bidi="ar-SA"/>
        </w:rPr>
        <w:t xml:space="preserve"> (2x25 МВА) в районе ПС СПУТНИК и распределительного пункта, протяженностью 395 м;</w:t>
      </w:r>
    </w:p>
    <w:p w:rsidR="0051185B" w:rsidRPr="0051185B" w:rsidRDefault="0051185B" w:rsidP="0051185B">
      <w:pPr>
        <w:jc w:val="both"/>
        <w:rPr>
          <w:color w:val="FF0000"/>
          <w:sz w:val="24"/>
          <w:szCs w:val="24"/>
          <w:lang w:bidi="ar-SA"/>
        </w:rPr>
      </w:pPr>
      <w:r w:rsidRPr="0051185B">
        <w:rPr>
          <w:rFonts w:ascii="TimesNewRomanPSMT" w:hAnsi="TimesNewRomanPSMT"/>
          <w:color w:val="FF0000"/>
          <w:sz w:val="24"/>
          <w:szCs w:val="24"/>
          <w:lang w:bidi="ar-SA"/>
        </w:rPr>
        <w:t>- Сети электроснабжения ВЛ (Территория ПАО «Химпром»).</w:t>
      </w:r>
    </w:p>
    <w:p w:rsidR="00EE01EE" w:rsidRPr="00221A63" w:rsidRDefault="00EE01EE" w:rsidP="00CE3B7B">
      <w:pPr>
        <w:ind w:firstLine="567"/>
        <w:jc w:val="both"/>
        <w:rPr>
          <w:color w:val="000000"/>
          <w:sz w:val="24"/>
          <w:szCs w:val="24"/>
        </w:rPr>
      </w:pPr>
    </w:p>
    <w:p w:rsidR="003A7C2E" w:rsidRPr="00076F6C" w:rsidRDefault="00977B4A" w:rsidP="008248BE">
      <w:pPr>
        <w:pStyle w:val="34"/>
      </w:pPr>
      <w:bookmarkStart w:id="168" w:name="_Toc201330843"/>
      <w:r w:rsidRPr="00076F6C">
        <w:t xml:space="preserve">3.8.4. </w:t>
      </w:r>
      <w:r w:rsidR="009520D9" w:rsidRPr="00076F6C">
        <w:t>Газоснабжение</w:t>
      </w:r>
      <w:bookmarkEnd w:id="168"/>
    </w:p>
    <w:p w:rsidR="00AA5C5C" w:rsidRPr="00AA5C5C" w:rsidRDefault="00AA5C5C" w:rsidP="00AA5C5C">
      <w:pPr>
        <w:ind w:firstLine="567"/>
        <w:jc w:val="both"/>
        <w:rPr>
          <w:color w:val="000000"/>
          <w:sz w:val="24"/>
          <w:szCs w:val="24"/>
        </w:rPr>
      </w:pPr>
      <w:r w:rsidRPr="00AA5C5C">
        <w:rPr>
          <w:color w:val="000000"/>
          <w:sz w:val="24"/>
          <w:szCs w:val="24"/>
        </w:rPr>
        <w:t xml:space="preserve">Газоснабжение города осуществляется природным газом. Природный газ в город подается по отводу от магистрального газопровода </w:t>
      </w:r>
      <w:r>
        <w:rPr>
          <w:color w:val="000000"/>
          <w:sz w:val="24"/>
          <w:szCs w:val="24"/>
        </w:rPr>
        <w:t>«</w:t>
      </w:r>
      <w:r w:rsidRPr="00AA5C5C">
        <w:rPr>
          <w:color w:val="000000"/>
          <w:sz w:val="24"/>
          <w:szCs w:val="24"/>
        </w:rPr>
        <w:t>Пермь - Горький II</w:t>
      </w:r>
      <w:r>
        <w:rPr>
          <w:color w:val="000000"/>
          <w:sz w:val="24"/>
          <w:szCs w:val="24"/>
        </w:rPr>
        <w:t>»</w:t>
      </w:r>
      <w:r w:rsidRPr="00AA5C5C">
        <w:rPr>
          <w:color w:val="000000"/>
          <w:sz w:val="24"/>
          <w:szCs w:val="24"/>
        </w:rPr>
        <w:t>. Общая производительность трех выходов ГРС составляет 290000 м3/час.</w:t>
      </w:r>
    </w:p>
    <w:p w:rsidR="00AA5C5C" w:rsidRPr="00AA5C5C" w:rsidRDefault="00AA5C5C" w:rsidP="00AA5C5C">
      <w:pPr>
        <w:ind w:firstLine="567"/>
        <w:jc w:val="both"/>
        <w:rPr>
          <w:color w:val="000000"/>
          <w:sz w:val="24"/>
          <w:szCs w:val="24"/>
        </w:rPr>
      </w:pPr>
      <w:r w:rsidRPr="00AA5C5C">
        <w:rPr>
          <w:color w:val="000000"/>
          <w:sz w:val="24"/>
          <w:szCs w:val="24"/>
        </w:rPr>
        <w:t>Расход природного газа по городу за 2014 г. составил 591 млн. м3, в том числе жилищно-коммунальным сектором израсходовано 4,8 млн. м3.</w:t>
      </w:r>
    </w:p>
    <w:p w:rsidR="00AA5C5C" w:rsidRPr="00AA5C5C" w:rsidRDefault="00AA5C5C" w:rsidP="00AA5C5C">
      <w:pPr>
        <w:ind w:firstLine="567"/>
        <w:jc w:val="both"/>
        <w:rPr>
          <w:color w:val="000000"/>
          <w:sz w:val="24"/>
          <w:szCs w:val="24"/>
        </w:rPr>
      </w:pPr>
      <w:r w:rsidRPr="00AA5C5C">
        <w:rPr>
          <w:color w:val="000000"/>
          <w:sz w:val="24"/>
          <w:szCs w:val="24"/>
        </w:rPr>
        <w:t xml:space="preserve">В 2014 году построен газопровод высокого давления для кольцевания ГРС </w:t>
      </w:r>
      <w:r>
        <w:rPr>
          <w:color w:val="000000"/>
          <w:sz w:val="24"/>
          <w:szCs w:val="24"/>
        </w:rPr>
        <w:t>«Чебоксары ТЭЦ-2» и ГРС «</w:t>
      </w:r>
      <w:r w:rsidRPr="00AA5C5C">
        <w:rPr>
          <w:color w:val="000000"/>
          <w:sz w:val="24"/>
          <w:szCs w:val="24"/>
        </w:rPr>
        <w:t>Новочебоксарск ТЭЦ-3</w:t>
      </w:r>
      <w:r>
        <w:rPr>
          <w:color w:val="000000"/>
          <w:sz w:val="24"/>
          <w:szCs w:val="24"/>
        </w:rPr>
        <w:t>»</w:t>
      </w:r>
      <w:r w:rsidRPr="00AA5C5C">
        <w:rPr>
          <w:color w:val="000000"/>
          <w:sz w:val="24"/>
          <w:szCs w:val="24"/>
        </w:rPr>
        <w:t xml:space="preserve"> и газопровод высокого давления от ГРС </w:t>
      </w:r>
      <w:r>
        <w:rPr>
          <w:color w:val="000000"/>
          <w:sz w:val="24"/>
          <w:szCs w:val="24"/>
        </w:rPr>
        <w:t>«</w:t>
      </w:r>
      <w:r w:rsidRPr="00AA5C5C">
        <w:rPr>
          <w:color w:val="000000"/>
          <w:sz w:val="24"/>
          <w:szCs w:val="24"/>
        </w:rPr>
        <w:t>Новочебоксарск ТЭЦ-3</w:t>
      </w:r>
      <w:r>
        <w:rPr>
          <w:color w:val="000000"/>
          <w:sz w:val="24"/>
          <w:szCs w:val="24"/>
        </w:rPr>
        <w:t>»</w:t>
      </w:r>
      <w:r w:rsidRPr="00AA5C5C">
        <w:rPr>
          <w:color w:val="000000"/>
          <w:sz w:val="24"/>
          <w:szCs w:val="24"/>
        </w:rPr>
        <w:t xml:space="preserve"> до промзоны по ул. Промышленная г. Новочебоксарск по </w:t>
      </w:r>
      <w:r>
        <w:rPr>
          <w:color w:val="000000"/>
          <w:sz w:val="24"/>
          <w:szCs w:val="24"/>
        </w:rPr>
        <w:t>«</w:t>
      </w:r>
      <w:r w:rsidRPr="00AA5C5C">
        <w:rPr>
          <w:color w:val="000000"/>
          <w:sz w:val="24"/>
          <w:szCs w:val="24"/>
        </w:rPr>
        <w:t>Программе развития газоснабжения и газификации Чувашской Респуб</w:t>
      </w:r>
      <w:r>
        <w:rPr>
          <w:color w:val="000000"/>
          <w:sz w:val="24"/>
          <w:szCs w:val="24"/>
        </w:rPr>
        <w:t>лики на период 2012 - 2015 годы»</w:t>
      </w:r>
      <w:r w:rsidRPr="00AA5C5C">
        <w:rPr>
          <w:color w:val="000000"/>
          <w:sz w:val="24"/>
          <w:szCs w:val="24"/>
        </w:rPr>
        <w:t xml:space="preserve">, финансируемой за счет средств ООО </w:t>
      </w:r>
      <w:r>
        <w:rPr>
          <w:color w:val="000000"/>
          <w:sz w:val="24"/>
          <w:szCs w:val="24"/>
        </w:rPr>
        <w:t>«</w:t>
      </w:r>
      <w:r w:rsidRPr="00AA5C5C">
        <w:rPr>
          <w:color w:val="000000"/>
          <w:sz w:val="24"/>
          <w:szCs w:val="24"/>
        </w:rPr>
        <w:t>Газпром межрегионгаз</w:t>
      </w:r>
      <w:r>
        <w:rPr>
          <w:color w:val="000000"/>
          <w:sz w:val="24"/>
          <w:szCs w:val="24"/>
        </w:rPr>
        <w:t>»</w:t>
      </w:r>
      <w:r w:rsidRPr="00AA5C5C">
        <w:rPr>
          <w:color w:val="000000"/>
          <w:sz w:val="24"/>
          <w:szCs w:val="24"/>
        </w:rPr>
        <w:t>.</w:t>
      </w:r>
    </w:p>
    <w:p w:rsidR="00AA5C5C" w:rsidRPr="00AA5C5C" w:rsidRDefault="00AA5C5C" w:rsidP="00AA5C5C">
      <w:pPr>
        <w:ind w:firstLine="567"/>
        <w:jc w:val="both"/>
        <w:rPr>
          <w:color w:val="000000"/>
          <w:sz w:val="24"/>
          <w:szCs w:val="24"/>
        </w:rPr>
      </w:pPr>
      <w:r w:rsidRPr="00AA5C5C">
        <w:rPr>
          <w:color w:val="000000"/>
          <w:sz w:val="24"/>
          <w:szCs w:val="24"/>
        </w:rPr>
        <w:t>Общая протяженность городских газовых сетей по состоянию на 01.01.2015 составляет 182,79 км. Сеть газораспределения многоступенчатая, и подача газа потребителям производится по распределительным газопроводам низкого, среднего, высокого давлений. Между газопроводами различных категорий давления установлены пункты редуцирования газа (ПРГ) в количестве 32 ед. Газораспределительные системы по принципу построения - кольцевые и тупиковые.</w:t>
      </w:r>
    </w:p>
    <w:p w:rsidR="00AA5C5C" w:rsidRDefault="00AA5C5C" w:rsidP="00AA5C5C">
      <w:pPr>
        <w:ind w:firstLine="567"/>
        <w:jc w:val="both"/>
        <w:rPr>
          <w:color w:val="000000"/>
          <w:sz w:val="24"/>
          <w:szCs w:val="24"/>
        </w:rPr>
      </w:pPr>
      <w:r w:rsidRPr="00AA5C5C">
        <w:rPr>
          <w:color w:val="000000"/>
          <w:sz w:val="24"/>
          <w:szCs w:val="24"/>
        </w:rPr>
        <w:t>Протяженность газовых сетей с истекшим сроком эксплуатации 40 лет и более составляет 37,56 км, из них прошли диагностирование 37,56 км.</w:t>
      </w:r>
    </w:p>
    <w:p w:rsidR="00AA5C5C" w:rsidRPr="00AA5C5C" w:rsidRDefault="00AA5C5C" w:rsidP="00AA5C5C">
      <w:pPr>
        <w:ind w:firstLine="567"/>
        <w:jc w:val="both"/>
        <w:rPr>
          <w:color w:val="000000"/>
          <w:sz w:val="24"/>
          <w:szCs w:val="24"/>
        </w:rPr>
      </w:pPr>
      <w:r>
        <w:rPr>
          <w:color w:val="000000"/>
          <w:sz w:val="24"/>
          <w:szCs w:val="24"/>
        </w:rPr>
        <w:t xml:space="preserve">В зоне обслуживания филиала </w:t>
      </w:r>
      <w:r w:rsidRPr="00AA5C5C">
        <w:rPr>
          <w:color w:val="000000"/>
          <w:sz w:val="24"/>
          <w:szCs w:val="24"/>
        </w:rPr>
        <w:t xml:space="preserve">АО </w:t>
      </w:r>
      <w:r>
        <w:rPr>
          <w:color w:val="000000"/>
          <w:sz w:val="24"/>
          <w:szCs w:val="24"/>
        </w:rPr>
        <w:t>«</w:t>
      </w:r>
      <w:r w:rsidRPr="00AA5C5C">
        <w:rPr>
          <w:color w:val="000000"/>
          <w:sz w:val="24"/>
          <w:szCs w:val="24"/>
        </w:rPr>
        <w:t>Газпром газораспределение Чебоксары</w:t>
      </w:r>
      <w:r>
        <w:rPr>
          <w:color w:val="000000"/>
          <w:sz w:val="24"/>
          <w:szCs w:val="24"/>
        </w:rPr>
        <w:t>»</w:t>
      </w:r>
      <w:r w:rsidRPr="00AA5C5C">
        <w:rPr>
          <w:color w:val="000000"/>
          <w:sz w:val="24"/>
          <w:szCs w:val="24"/>
        </w:rPr>
        <w:t xml:space="preserve"> в г. Новочебоксарске находятся 16 газифицированных промпредприятий, 47 коммунально-бытовых предприятий, одна ТЭЦ и 11 котельных, работающие на природном газе.</w:t>
      </w:r>
    </w:p>
    <w:p w:rsidR="00AA5C5C" w:rsidRPr="00AA5C5C" w:rsidRDefault="00AA5C5C" w:rsidP="00AA5C5C">
      <w:pPr>
        <w:ind w:firstLine="567"/>
        <w:jc w:val="both"/>
        <w:rPr>
          <w:color w:val="000000"/>
          <w:sz w:val="24"/>
          <w:szCs w:val="24"/>
        </w:rPr>
      </w:pPr>
      <w:r>
        <w:rPr>
          <w:color w:val="000000"/>
          <w:sz w:val="24"/>
          <w:szCs w:val="24"/>
        </w:rPr>
        <w:t xml:space="preserve">Филиал </w:t>
      </w:r>
      <w:r w:rsidRPr="00AA5C5C">
        <w:rPr>
          <w:color w:val="000000"/>
          <w:sz w:val="24"/>
          <w:szCs w:val="24"/>
        </w:rPr>
        <w:t xml:space="preserve">АО </w:t>
      </w:r>
      <w:r>
        <w:rPr>
          <w:color w:val="000000"/>
          <w:sz w:val="24"/>
          <w:szCs w:val="24"/>
        </w:rPr>
        <w:t>«</w:t>
      </w:r>
      <w:r w:rsidRPr="00AA5C5C">
        <w:rPr>
          <w:color w:val="000000"/>
          <w:sz w:val="24"/>
          <w:szCs w:val="24"/>
        </w:rPr>
        <w:t>Газпром газораспределение Чебоксары</w:t>
      </w:r>
      <w:r>
        <w:rPr>
          <w:color w:val="000000"/>
          <w:sz w:val="24"/>
          <w:szCs w:val="24"/>
        </w:rPr>
        <w:t>»</w:t>
      </w:r>
      <w:r w:rsidRPr="00AA5C5C">
        <w:rPr>
          <w:color w:val="000000"/>
          <w:sz w:val="24"/>
          <w:szCs w:val="24"/>
        </w:rPr>
        <w:t xml:space="preserve"> в г. Новочебоксарске осуществляет свою главную задачу, связанную с эксплуатацией и ремонтом внутридомового газового оборудования, наружных газопроводов и сооружений на них и обеспечением на этой основе бесперебойной подачи природного газа потребителям.</w:t>
      </w:r>
    </w:p>
    <w:p w:rsidR="00AA5C5C" w:rsidRDefault="00AA5C5C" w:rsidP="00AA5C5C">
      <w:pPr>
        <w:ind w:firstLine="567"/>
        <w:jc w:val="both"/>
        <w:rPr>
          <w:color w:val="000000"/>
          <w:sz w:val="24"/>
          <w:szCs w:val="24"/>
        </w:rPr>
      </w:pPr>
      <w:r w:rsidRPr="00AA5C5C">
        <w:rPr>
          <w:color w:val="000000"/>
          <w:sz w:val="24"/>
          <w:szCs w:val="24"/>
        </w:rPr>
        <w:t>Проблемным вопросом остается диагностирование внутридомовых газопроводов. По состоянию на 01.01.2015 в 311-ти многоквартирных жилых домах требуется диагностировать с принятием решения о продлении их ресурса или замены (реконструкции) 132,92 км внутридомовых газопроводов с истекшим сроком эксплуатации 30 лет и более.</w:t>
      </w:r>
    </w:p>
    <w:p w:rsidR="004E2D14" w:rsidRDefault="004E2D14" w:rsidP="00AA5C5C">
      <w:pPr>
        <w:ind w:firstLine="567"/>
        <w:jc w:val="both"/>
        <w:rPr>
          <w:color w:val="000000"/>
          <w:sz w:val="24"/>
          <w:szCs w:val="24"/>
        </w:rPr>
      </w:pPr>
      <w:r>
        <w:rPr>
          <w:color w:val="000000"/>
          <w:sz w:val="24"/>
          <w:szCs w:val="24"/>
        </w:rPr>
        <w:t xml:space="preserve">Генеральным планом предусматривается значительные объемы гражданского и промышленного строительства в городе Новочебоксарске и вблизи его границ. Ожидающийся прирост газопотребления определяется, в основном, потребностью новой застройки и теплоснабжении. </w:t>
      </w:r>
    </w:p>
    <w:p w:rsidR="004E2D14" w:rsidRPr="00AA5C5C" w:rsidRDefault="004E2D14" w:rsidP="00AA5C5C">
      <w:pPr>
        <w:ind w:firstLine="567"/>
        <w:jc w:val="both"/>
        <w:rPr>
          <w:color w:val="000000"/>
          <w:sz w:val="24"/>
          <w:szCs w:val="24"/>
        </w:rPr>
      </w:pPr>
      <w:r>
        <w:rPr>
          <w:color w:val="000000"/>
          <w:sz w:val="24"/>
          <w:szCs w:val="24"/>
        </w:rPr>
        <w:t>Общий ожидаемый прирост газопотребления составляет 688 мл. м/год.</w:t>
      </w:r>
    </w:p>
    <w:p w:rsidR="00221A63" w:rsidRPr="00AA5C5C" w:rsidRDefault="00221A63" w:rsidP="00AA5C5C">
      <w:pPr>
        <w:ind w:firstLine="567"/>
        <w:jc w:val="both"/>
        <w:rPr>
          <w:color w:val="000000"/>
          <w:sz w:val="24"/>
          <w:szCs w:val="24"/>
        </w:rPr>
      </w:pPr>
    </w:p>
    <w:p w:rsidR="00662CC8" w:rsidRPr="00662CC8" w:rsidRDefault="00662CC8" w:rsidP="00662CC8">
      <w:pPr>
        <w:ind w:firstLine="567"/>
        <w:contextualSpacing/>
        <w:jc w:val="both"/>
        <w:rPr>
          <w:sz w:val="24"/>
          <w:szCs w:val="24"/>
        </w:rPr>
      </w:pPr>
      <w:r w:rsidRPr="000C4BDA">
        <w:rPr>
          <w:b/>
          <w:i/>
          <w:color w:val="000000"/>
          <w:sz w:val="24"/>
          <w:szCs w:val="24"/>
        </w:rPr>
        <w:t>Проектн</w:t>
      </w:r>
      <w:r>
        <w:rPr>
          <w:b/>
          <w:i/>
          <w:color w:val="000000"/>
          <w:sz w:val="24"/>
          <w:szCs w:val="24"/>
        </w:rPr>
        <w:t>ые мероприятия</w:t>
      </w:r>
      <w:r w:rsidRPr="000C4BDA">
        <w:rPr>
          <w:b/>
          <w:i/>
          <w:color w:val="000000"/>
          <w:sz w:val="24"/>
          <w:szCs w:val="24"/>
        </w:rPr>
        <w:t xml:space="preserve"> по</w:t>
      </w:r>
      <w:r>
        <w:rPr>
          <w:b/>
          <w:i/>
          <w:color w:val="000000"/>
          <w:sz w:val="24"/>
          <w:szCs w:val="24"/>
        </w:rPr>
        <w:t xml:space="preserve"> развитию </w:t>
      </w:r>
      <w:r w:rsidRPr="003E309F">
        <w:rPr>
          <w:b/>
          <w:i/>
          <w:color w:val="000000"/>
          <w:sz w:val="24"/>
          <w:szCs w:val="24"/>
        </w:rPr>
        <w:t>систем</w:t>
      </w:r>
      <w:r>
        <w:rPr>
          <w:b/>
          <w:i/>
          <w:color w:val="000000"/>
          <w:sz w:val="24"/>
          <w:szCs w:val="24"/>
        </w:rPr>
        <w:t>ы газоснабжения.</w:t>
      </w:r>
    </w:p>
    <w:p w:rsidR="00662CC8" w:rsidRDefault="00662CC8" w:rsidP="00662CC8">
      <w:pPr>
        <w:ind w:firstLine="567"/>
        <w:jc w:val="both"/>
        <w:rPr>
          <w:sz w:val="24"/>
          <w:szCs w:val="24"/>
        </w:rPr>
      </w:pPr>
      <w:r w:rsidRPr="00662CC8">
        <w:rPr>
          <w:sz w:val="24"/>
          <w:szCs w:val="24"/>
        </w:rPr>
        <w:t xml:space="preserve">В </w:t>
      </w:r>
      <w:r w:rsidRPr="00C01131">
        <w:rPr>
          <w:sz w:val="24"/>
          <w:szCs w:val="24"/>
        </w:rPr>
        <w:t>соответствии</w:t>
      </w:r>
      <w:r>
        <w:rPr>
          <w:sz w:val="24"/>
          <w:szCs w:val="24"/>
        </w:rPr>
        <w:t xml:space="preserve"> с муниципальной</w:t>
      </w:r>
      <w:r w:rsidRPr="00CE3B7B">
        <w:rPr>
          <w:sz w:val="24"/>
          <w:szCs w:val="24"/>
        </w:rPr>
        <w:t xml:space="preserve"> </w:t>
      </w:r>
      <w:hyperlink r:id="rId85" w:history="1">
        <w:r w:rsidRPr="00CE3B7B">
          <w:rPr>
            <w:sz w:val="24"/>
            <w:szCs w:val="24"/>
          </w:rPr>
          <w:t>программ</w:t>
        </w:r>
      </w:hyperlink>
      <w:r w:rsidRPr="00CE3B7B">
        <w:rPr>
          <w:sz w:val="24"/>
          <w:szCs w:val="24"/>
        </w:rPr>
        <w:t>ой</w:t>
      </w:r>
      <w:r>
        <w:rPr>
          <w:sz w:val="24"/>
          <w:szCs w:val="24"/>
        </w:rPr>
        <w:t xml:space="preserve"> мод</w:t>
      </w:r>
      <w:r w:rsidRPr="00662CC8">
        <w:rPr>
          <w:sz w:val="24"/>
          <w:szCs w:val="24"/>
        </w:rPr>
        <w:t xml:space="preserve">ернизации и развития сферы жилищно-коммунального хозяйства города Новочебоксарска, </w:t>
      </w:r>
      <w:r w:rsidRPr="00CE3B7B">
        <w:rPr>
          <w:sz w:val="24"/>
          <w:szCs w:val="24"/>
        </w:rPr>
        <w:t xml:space="preserve">утвержденной постановлением администрации города Новочебоксарска Чувашской Республики от </w:t>
      </w:r>
      <w:r w:rsidRPr="00662CC8">
        <w:rPr>
          <w:sz w:val="24"/>
          <w:szCs w:val="24"/>
        </w:rPr>
        <w:t xml:space="preserve">24.12.2018 </w:t>
      </w:r>
      <w:r>
        <w:rPr>
          <w:sz w:val="24"/>
          <w:szCs w:val="24"/>
        </w:rPr>
        <w:t>№</w:t>
      </w:r>
      <w:r w:rsidRPr="00662CC8">
        <w:rPr>
          <w:sz w:val="24"/>
          <w:szCs w:val="24"/>
        </w:rPr>
        <w:t xml:space="preserve"> 1856</w:t>
      </w:r>
      <w:r>
        <w:rPr>
          <w:sz w:val="24"/>
          <w:szCs w:val="24"/>
        </w:rPr>
        <w:t xml:space="preserve"> предусматривается:</w:t>
      </w:r>
    </w:p>
    <w:p w:rsidR="00662CC8" w:rsidRDefault="00662CC8" w:rsidP="00662CC8">
      <w:pPr>
        <w:ind w:firstLine="567"/>
        <w:jc w:val="both"/>
        <w:rPr>
          <w:sz w:val="24"/>
          <w:szCs w:val="24"/>
        </w:rPr>
      </w:pPr>
      <w:r>
        <w:rPr>
          <w:sz w:val="24"/>
          <w:szCs w:val="24"/>
        </w:rPr>
        <w:t xml:space="preserve">- </w:t>
      </w:r>
      <w:r w:rsidRPr="00662CC8">
        <w:rPr>
          <w:sz w:val="24"/>
          <w:szCs w:val="24"/>
        </w:rPr>
        <w:t xml:space="preserve">Газификация населенных пунктов (проектирование, строительство (реконструкция) </w:t>
      </w:r>
      <w:r w:rsidRPr="00662CC8">
        <w:rPr>
          <w:sz w:val="24"/>
          <w:szCs w:val="24"/>
        </w:rPr>
        <w:lastRenderedPageBreak/>
        <w:t>газопроводных сетей) города Новочебоксарска Чувашской Республики.</w:t>
      </w:r>
    </w:p>
    <w:p w:rsidR="00D65E09" w:rsidRPr="009E349C" w:rsidRDefault="001D2AF3" w:rsidP="00662CC8">
      <w:pPr>
        <w:ind w:firstLine="567"/>
        <w:jc w:val="both"/>
        <w:rPr>
          <w:color w:val="FF0000"/>
          <w:sz w:val="24"/>
          <w:szCs w:val="24"/>
        </w:rPr>
      </w:pPr>
      <w:r w:rsidRPr="009E349C">
        <w:rPr>
          <w:color w:val="FF0000"/>
          <w:sz w:val="24"/>
          <w:szCs w:val="24"/>
        </w:rPr>
        <w:t>В</w:t>
      </w:r>
      <w:r w:rsidR="00D65E09" w:rsidRPr="009E349C">
        <w:rPr>
          <w:color w:val="FF0000"/>
          <w:sz w:val="24"/>
          <w:szCs w:val="24"/>
        </w:rPr>
        <w:t xml:space="preserve"> соответствии с актуализированной схемой газоснабжения для улучшения работы действующей системы газопроводов и для развития системы газоснабжения, утвержденной постановлением администрации города Новочебоксарска Чувашской Республики от 17 ноября 2016 г. № 1958 (с изменениями и дополнениями)</w:t>
      </w:r>
      <w:r w:rsidRPr="009E349C">
        <w:rPr>
          <w:color w:val="FF0000"/>
          <w:sz w:val="24"/>
          <w:szCs w:val="24"/>
        </w:rPr>
        <w:t xml:space="preserve"> приведен перечень актуализированных мероприятий по развитию системы газопроводов города Новочебоксарск:</w:t>
      </w:r>
    </w:p>
    <w:p w:rsidR="00D65E09" w:rsidRPr="009E349C" w:rsidRDefault="00D65E09" w:rsidP="00662CC8">
      <w:pPr>
        <w:ind w:firstLine="567"/>
        <w:jc w:val="both"/>
        <w:rPr>
          <w:color w:val="FF0000"/>
          <w:sz w:val="24"/>
          <w:szCs w:val="24"/>
        </w:rPr>
      </w:pPr>
      <w:r w:rsidRPr="009E349C">
        <w:rPr>
          <w:color w:val="FF0000"/>
          <w:sz w:val="24"/>
          <w:szCs w:val="24"/>
        </w:rPr>
        <w:t xml:space="preserve">- Строительство нового ГРПШ №4н с врезкой от существующего газопровода среднего давления </w:t>
      </w:r>
      <w:r w:rsidRPr="009E349C">
        <w:rPr>
          <w:rFonts w:ascii="Cambria Math" w:hAnsi="Cambria Math" w:cs="Cambria Math"/>
          <w:color w:val="FF0000"/>
          <w:sz w:val="24"/>
          <w:szCs w:val="24"/>
        </w:rPr>
        <w:t>∅</w:t>
      </w:r>
      <w:r w:rsidRPr="009E349C">
        <w:rPr>
          <w:color w:val="FF0000"/>
          <w:sz w:val="24"/>
          <w:szCs w:val="24"/>
        </w:rPr>
        <w:t xml:space="preserve">325 мм, проложенным по ул. Советская для редуцирования давления и подключения к близлежащему существующему газопроводу низкого давления, проложенного вблизи д.7 по </w:t>
      </w:r>
      <w:proofErr w:type="spellStart"/>
      <w:r w:rsidRPr="009E349C">
        <w:rPr>
          <w:color w:val="FF0000"/>
          <w:sz w:val="24"/>
          <w:szCs w:val="24"/>
        </w:rPr>
        <w:t>ул.Советской</w:t>
      </w:r>
      <w:proofErr w:type="spellEnd"/>
      <w:r w:rsidRPr="009E349C">
        <w:rPr>
          <w:color w:val="FF0000"/>
          <w:sz w:val="24"/>
          <w:szCs w:val="24"/>
        </w:rPr>
        <w:t>;</w:t>
      </w:r>
    </w:p>
    <w:p w:rsidR="00D65E09" w:rsidRPr="009E349C" w:rsidRDefault="00D65E09" w:rsidP="00662CC8">
      <w:pPr>
        <w:ind w:firstLine="567"/>
        <w:jc w:val="both"/>
        <w:rPr>
          <w:color w:val="FF0000"/>
          <w:sz w:val="24"/>
          <w:szCs w:val="24"/>
        </w:rPr>
      </w:pPr>
      <w:r w:rsidRPr="009E349C">
        <w:rPr>
          <w:color w:val="FF0000"/>
          <w:sz w:val="24"/>
          <w:szCs w:val="24"/>
        </w:rPr>
        <w:t xml:space="preserve">- Строительство нового ГРПШ №5н с врезкой от существующего газопровода среднего давления </w:t>
      </w:r>
      <w:r w:rsidRPr="009E349C">
        <w:rPr>
          <w:rFonts w:ascii="Cambria Math" w:hAnsi="Cambria Math" w:cs="Cambria Math"/>
          <w:color w:val="FF0000"/>
          <w:sz w:val="24"/>
          <w:szCs w:val="24"/>
        </w:rPr>
        <w:t>∅</w:t>
      </w:r>
      <w:r w:rsidRPr="009E349C">
        <w:rPr>
          <w:color w:val="FF0000"/>
          <w:sz w:val="24"/>
          <w:szCs w:val="24"/>
        </w:rPr>
        <w:t>160 мм, проложенным по ул. Парковая для редуцирования давления и подключения к близлежащему существующему газопроводу низкого давления, проложенного вблизи д.17 по ул. Парковая;</w:t>
      </w:r>
    </w:p>
    <w:p w:rsidR="00D65E09" w:rsidRPr="009E349C" w:rsidRDefault="00D65E09" w:rsidP="00662CC8">
      <w:pPr>
        <w:ind w:firstLine="567"/>
        <w:jc w:val="both"/>
        <w:rPr>
          <w:color w:val="FF0000"/>
          <w:sz w:val="24"/>
          <w:szCs w:val="24"/>
        </w:rPr>
      </w:pPr>
      <w:r w:rsidRPr="009E349C">
        <w:rPr>
          <w:color w:val="FF0000"/>
          <w:sz w:val="24"/>
          <w:szCs w:val="24"/>
        </w:rPr>
        <w:t xml:space="preserve">- </w:t>
      </w:r>
      <w:r w:rsidR="00A05CD2" w:rsidRPr="009E349C">
        <w:rPr>
          <w:color w:val="FF0000"/>
          <w:sz w:val="24"/>
          <w:szCs w:val="24"/>
        </w:rPr>
        <w:t>Строительство нового ГРПШ №6н с врезкой от</w:t>
      </w:r>
      <w:r w:rsidR="00F506F2" w:rsidRPr="009E349C">
        <w:rPr>
          <w:color w:val="FF0000"/>
          <w:sz w:val="24"/>
          <w:szCs w:val="24"/>
        </w:rPr>
        <w:t xml:space="preserve"> </w:t>
      </w:r>
      <w:r w:rsidR="00A05CD2" w:rsidRPr="009E349C">
        <w:rPr>
          <w:color w:val="FF0000"/>
          <w:sz w:val="24"/>
          <w:szCs w:val="24"/>
        </w:rPr>
        <w:t>существующего газопровода среднего давления</w:t>
      </w:r>
      <w:r w:rsidR="00F506F2" w:rsidRPr="009E349C">
        <w:rPr>
          <w:color w:val="FF0000"/>
          <w:sz w:val="24"/>
          <w:szCs w:val="24"/>
        </w:rPr>
        <w:t xml:space="preserve"> </w:t>
      </w:r>
      <w:r w:rsidR="00A05CD2" w:rsidRPr="009E349C">
        <w:rPr>
          <w:rFonts w:ascii="Cambria Math" w:hAnsi="Cambria Math" w:cs="Cambria Math"/>
          <w:color w:val="FF0000"/>
          <w:sz w:val="24"/>
          <w:szCs w:val="24"/>
        </w:rPr>
        <w:t>∅</w:t>
      </w:r>
      <w:r w:rsidR="00A05CD2" w:rsidRPr="009E349C">
        <w:rPr>
          <w:color w:val="FF0000"/>
          <w:sz w:val="24"/>
          <w:szCs w:val="24"/>
        </w:rPr>
        <w:t>325 мм, проложенным по ул. Советская для</w:t>
      </w:r>
      <w:r w:rsidR="00F506F2" w:rsidRPr="009E349C">
        <w:rPr>
          <w:color w:val="FF0000"/>
          <w:sz w:val="24"/>
          <w:szCs w:val="24"/>
        </w:rPr>
        <w:t xml:space="preserve"> </w:t>
      </w:r>
      <w:r w:rsidR="00A05CD2" w:rsidRPr="009E349C">
        <w:rPr>
          <w:color w:val="FF0000"/>
          <w:sz w:val="24"/>
          <w:szCs w:val="24"/>
        </w:rPr>
        <w:t>редуцирования давления и подключения к</w:t>
      </w:r>
      <w:r w:rsidR="00F506F2" w:rsidRPr="009E349C">
        <w:rPr>
          <w:color w:val="FF0000"/>
          <w:sz w:val="24"/>
          <w:szCs w:val="24"/>
        </w:rPr>
        <w:t xml:space="preserve"> </w:t>
      </w:r>
      <w:r w:rsidR="00A05CD2" w:rsidRPr="009E349C">
        <w:rPr>
          <w:color w:val="FF0000"/>
          <w:sz w:val="24"/>
          <w:szCs w:val="24"/>
        </w:rPr>
        <w:t>близлежащему существующему газопроводу</w:t>
      </w:r>
      <w:r w:rsidR="00F506F2" w:rsidRPr="009E349C">
        <w:rPr>
          <w:color w:val="FF0000"/>
          <w:sz w:val="24"/>
          <w:szCs w:val="24"/>
        </w:rPr>
        <w:t xml:space="preserve"> </w:t>
      </w:r>
      <w:r w:rsidR="00A05CD2" w:rsidRPr="009E349C">
        <w:rPr>
          <w:color w:val="FF0000"/>
          <w:sz w:val="24"/>
          <w:szCs w:val="24"/>
        </w:rPr>
        <w:t>низкого давления, проложенного вблизи д.33 по</w:t>
      </w:r>
      <w:r w:rsidR="00F506F2" w:rsidRPr="009E349C">
        <w:rPr>
          <w:color w:val="FF0000"/>
          <w:sz w:val="24"/>
          <w:szCs w:val="24"/>
        </w:rPr>
        <w:t xml:space="preserve"> </w:t>
      </w:r>
      <w:r w:rsidR="00A05CD2" w:rsidRPr="009E349C">
        <w:rPr>
          <w:color w:val="FF0000"/>
          <w:sz w:val="24"/>
          <w:szCs w:val="24"/>
        </w:rPr>
        <w:t>ул. Советской</w:t>
      </w:r>
      <w:r w:rsidR="00F506F2" w:rsidRPr="009E349C">
        <w:rPr>
          <w:color w:val="FF0000"/>
          <w:sz w:val="24"/>
          <w:szCs w:val="24"/>
        </w:rPr>
        <w:t>;</w:t>
      </w:r>
    </w:p>
    <w:p w:rsidR="00F506F2" w:rsidRPr="009E349C" w:rsidRDefault="00F506F2" w:rsidP="00662CC8">
      <w:pPr>
        <w:ind w:firstLine="567"/>
        <w:jc w:val="both"/>
        <w:rPr>
          <w:color w:val="FF0000"/>
          <w:sz w:val="24"/>
          <w:szCs w:val="24"/>
        </w:rPr>
      </w:pPr>
      <w:r w:rsidRPr="009E349C">
        <w:rPr>
          <w:color w:val="FF0000"/>
          <w:sz w:val="24"/>
          <w:szCs w:val="24"/>
        </w:rPr>
        <w:t xml:space="preserve">- Обрезка подземного газопровода </w:t>
      </w:r>
      <w:r w:rsidRPr="009E349C">
        <w:rPr>
          <w:rFonts w:ascii="Cambria Math" w:hAnsi="Cambria Math" w:cs="Cambria Math"/>
          <w:color w:val="FF0000"/>
          <w:sz w:val="24"/>
          <w:szCs w:val="24"/>
        </w:rPr>
        <w:t>∅</w:t>
      </w:r>
      <w:r w:rsidRPr="009E349C">
        <w:rPr>
          <w:color w:val="FF0000"/>
          <w:sz w:val="24"/>
          <w:szCs w:val="24"/>
        </w:rPr>
        <w:t xml:space="preserve">110 по ул. Промышленная проложенного на ШРП №69 ул. Промышленная д.57 с врезкой в газопровод </w:t>
      </w:r>
      <w:r w:rsidRPr="009E349C">
        <w:rPr>
          <w:rFonts w:ascii="Cambria Math" w:hAnsi="Cambria Math" w:cs="Cambria Math"/>
          <w:color w:val="FF0000"/>
          <w:sz w:val="24"/>
          <w:szCs w:val="24"/>
        </w:rPr>
        <w:t>∅</w:t>
      </w:r>
      <w:r w:rsidRPr="009E349C">
        <w:rPr>
          <w:color w:val="FF0000"/>
          <w:sz w:val="24"/>
          <w:szCs w:val="24"/>
        </w:rPr>
        <w:t>315 проложенного вдоль ул. Промышленная около д.53а;</w:t>
      </w:r>
    </w:p>
    <w:p w:rsidR="00F506F2" w:rsidRPr="009E349C" w:rsidRDefault="00F506F2" w:rsidP="00662CC8">
      <w:pPr>
        <w:ind w:firstLine="567"/>
        <w:jc w:val="both"/>
        <w:rPr>
          <w:color w:val="FF0000"/>
          <w:sz w:val="24"/>
          <w:szCs w:val="24"/>
        </w:rPr>
      </w:pPr>
      <w:r w:rsidRPr="009E349C">
        <w:rPr>
          <w:color w:val="FF0000"/>
          <w:sz w:val="24"/>
          <w:szCs w:val="24"/>
        </w:rPr>
        <w:t>- Перекладка газопровода вдоль ул. Заводская;</w:t>
      </w:r>
    </w:p>
    <w:p w:rsidR="00F506F2" w:rsidRPr="009E349C" w:rsidRDefault="00F506F2" w:rsidP="00662CC8">
      <w:pPr>
        <w:ind w:firstLine="567"/>
        <w:jc w:val="both"/>
        <w:rPr>
          <w:color w:val="FF0000"/>
          <w:sz w:val="24"/>
          <w:szCs w:val="24"/>
        </w:rPr>
      </w:pPr>
      <w:r w:rsidRPr="009E349C">
        <w:rPr>
          <w:color w:val="FF0000"/>
          <w:sz w:val="24"/>
          <w:szCs w:val="24"/>
        </w:rPr>
        <w:t>- Строительство нового подземного газопровода вдоль школы №15 до ул. Речная;</w:t>
      </w:r>
    </w:p>
    <w:p w:rsidR="00F506F2" w:rsidRPr="009E349C" w:rsidRDefault="00F506F2" w:rsidP="00662CC8">
      <w:pPr>
        <w:ind w:firstLine="567"/>
        <w:jc w:val="both"/>
        <w:rPr>
          <w:color w:val="FF0000"/>
          <w:sz w:val="24"/>
          <w:szCs w:val="24"/>
        </w:rPr>
      </w:pPr>
      <w:r w:rsidRPr="009E349C">
        <w:rPr>
          <w:color w:val="FF0000"/>
          <w:sz w:val="24"/>
          <w:szCs w:val="24"/>
        </w:rPr>
        <w:t>- Строительство нового подземного газопровода вдоль д.5, ул. Парковая;</w:t>
      </w:r>
    </w:p>
    <w:p w:rsidR="00F506F2" w:rsidRPr="009E349C" w:rsidRDefault="00F506F2" w:rsidP="00662CC8">
      <w:pPr>
        <w:ind w:firstLine="567"/>
        <w:jc w:val="both"/>
        <w:rPr>
          <w:color w:val="FF0000"/>
          <w:sz w:val="24"/>
          <w:szCs w:val="24"/>
        </w:rPr>
      </w:pPr>
      <w:r w:rsidRPr="009E349C">
        <w:rPr>
          <w:color w:val="FF0000"/>
          <w:sz w:val="24"/>
          <w:szCs w:val="24"/>
        </w:rPr>
        <w:t>- Строительство нового подземного газопровода вдоль Школьного проезда, Бульвара Зеленый до пересечения с ул. Солнечная;</w:t>
      </w:r>
    </w:p>
    <w:p w:rsidR="00F506F2" w:rsidRPr="009E349C" w:rsidRDefault="00F506F2" w:rsidP="00662CC8">
      <w:pPr>
        <w:ind w:firstLine="567"/>
        <w:jc w:val="both"/>
        <w:rPr>
          <w:color w:val="FF0000"/>
          <w:sz w:val="24"/>
          <w:szCs w:val="24"/>
        </w:rPr>
      </w:pPr>
      <w:r w:rsidRPr="009E349C">
        <w:rPr>
          <w:color w:val="FF0000"/>
          <w:sz w:val="24"/>
          <w:szCs w:val="24"/>
        </w:rPr>
        <w:t xml:space="preserve">- Перекладка газопровода в дворовой части вдоль дома пр. </w:t>
      </w:r>
      <w:proofErr w:type="spellStart"/>
      <w:r w:rsidRPr="009E349C">
        <w:rPr>
          <w:color w:val="FF0000"/>
          <w:sz w:val="24"/>
          <w:szCs w:val="24"/>
        </w:rPr>
        <w:t>Ельниковский</w:t>
      </w:r>
      <w:proofErr w:type="spellEnd"/>
      <w:r w:rsidRPr="009E349C">
        <w:rPr>
          <w:color w:val="FF0000"/>
          <w:sz w:val="24"/>
          <w:szCs w:val="24"/>
        </w:rPr>
        <w:t>, 11;</w:t>
      </w:r>
    </w:p>
    <w:p w:rsidR="00F506F2" w:rsidRPr="009E349C" w:rsidRDefault="00F506F2" w:rsidP="00662CC8">
      <w:pPr>
        <w:ind w:firstLine="567"/>
        <w:jc w:val="both"/>
        <w:rPr>
          <w:color w:val="FF0000"/>
          <w:sz w:val="24"/>
          <w:szCs w:val="24"/>
        </w:rPr>
      </w:pPr>
      <w:r w:rsidRPr="009E349C">
        <w:rPr>
          <w:color w:val="FF0000"/>
          <w:sz w:val="24"/>
          <w:szCs w:val="24"/>
        </w:rPr>
        <w:t>- Строительство нового подземного газопровода от ГРП №12 вдоль ул. Восточная до дома 10-ой Пятилетки, 3;</w:t>
      </w:r>
    </w:p>
    <w:p w:rsidR="00F506F2" w:rsidRPr="009E349C" w:rsidRDefault="00F506F2" w:rsidP="00662CC8">
      <w:pPr>
        <w:ind w:firstLine="567"/>
        <w:jc w:val="both"/>
        <w:rPr>
          <w:color w:val="FF0000"/>
          <w:sz w:val="24"/>
          <w:szCs w:val="24"/>
        </w:rPr>
      </w:pPr>
      <w:r w:rsidRPr="009E349C">
        <w:rPr>
          <w:color w:val="FF0000"/>
          <w:sz w:val="24"/>
          <w:szCs w:val="24"/>
        </w:rPr>
        <w:t>- Строительство нового подземного газопровода от дома 10-ой Пятилетки, 3 до дома 10-ой Пятилетки, 10;</w:t>
      </w:r>
    </w:p>
    <w:p w:rsidR="00F506F2" w:rsidRPr="009E349C" w:rsidRDefault="00F506F2" w:rsidP="00662CC8">
      <w:pPr>
        <w:ind w:firstLine="567"/>
        <w:jc w:val="both"/>
        <w:rPr>
          <w:color w:val="FF0000"/>
          <w:sz w:val="24"/>
          <w:szCs w:val="24"/>
        </w:rPr>
      </w:pPr>
      <w:r w:rsidRPr="009E349C">
        <w:rPr>
          <w:color w:val="FF0000"/>
          <w:sz w:val="24"/>
          <w:szCs w:val="24"/>
        </w:rPr>
        <w:t>- Перекладка газопровода на выходе из ГРП №12;</w:t>
      </w:r>
    </w:p>
    <w:p w:rsidR="00F506F2" w:rsidRPr="009E349C" w:rsidRDefault="00F506F2" w:rsidP="00662CC8">
      <w:pPr>
        <w:ind w:firstLine="567"/>
        <w:jc w:val="both"/>
        <w:rPr>
          <w:color w:val="FF0000"/>
          <w:sz w:val="24"/>
          <w:szCs w:val="24"/>
        </w:rPr>
      </w:pPr>
      <w:r w:rsidRPr="009E349C">
        <w:rPr>
          <w:color w:val="FF0000"/>
          <w:sz w:val="24"/>
          <w:szCs w:val="24"/>
        </w:rPr>
        <w:t>- Перекладка участка газопровода вдоль ул.</w:t>
      </w:r>
      <w:r w:rsidR="00E22164" w:rsidRPr="009E349C">
        <w:rPr>
          <w:color w:val="FF0000"/>
          <w:sz w:val="24"/>
          <w:szCs w:val="24"/>
        </w:rPr>
        <w:t xml:space="preserve"> </w:t>
      </w:r>
      <w:r w:rsidRPr="009E349C">
        <w:rPr>
          <w:color w:val="FF0000"/>
          <w:sz w:val="24"/>
          <w:szCs w:val="24"/>
        </w:rPr>
        <w:t>Молодежная</w:t>
      </w:r>
      <w:r w:rsidR="00E22164" w:rsidRPr="009E349C">
        <w:rPr>
          <w:color w:val="FF0000"/>
          <w:sz w:val="24"/>
          <w:szCs w:val="24"/>
        </w:rPr>
        <w:t>;</w:t>
      </w:r>
    </w:p>
    <w:p w:rsidR="00E22164" w:rsidRPr="009E349C" w:rsidRDefault="00E22164" w:rsidP="00662CC8">
      <w:pPr>
        <w:ind w:firstLine="567"/>
        <w:jc w:val="both"/>
        <w:rPr>
          <w:color w:val="FF0000"/>
          <w:sz w:val="24"/>
          <w:szCs w:val="24"/>
        </w:rPr>
      </w:pPr>
      <w:r w:rsidRPr="009E349C">
        <w:rPr>
          <w:color w:val="FF0000"/>
          <w:sz w:val="24"/>
          <w:szCs w:val="24"/>
        </w:rPr>
        <w:t>- Перекладка участка газопровода в Венгерском квартале от ГРПБ №37 до дома ул. Пионерская, 6/2;</w:t>
      </w:r>
    </w:p>
    <w:p w:rsidR="00E22164" w:rsidRPr="009E349C" w:rsidRDefault="00E22164" w:rsidP="00662CC8">
      <w:pPr>
        <w:ind w:firstLine="567"/>
        <w:jc w:val="both"/>
        <w:rPr>
          <w:color w:val="FF0000"/>
          <w:sz w:val="24"/>
          <w:szCs w:val="24"/>
        </w:rPr>
      </w:pPr>
      <w:r w:rsidRPr="009E349C">
        <w:rPr>
          <w:color w:val="FF0000"/>
          <w:sz w:val="24"/>
          <w:szCs w:val="24"/>
        </w:rPr>
        <w:t>- Перекладка газопровода на выходе из ГРП №13 до дома ул. Винокурова, 76;</w:t>
      </w:r>
    </w:p>
    <w:p w:rsidR="00F506F2" w:rsidRPr="009E349C" w:rsidRDefault="00E22164" w:rsidP="00662CC8">
      <w:pPr>
        <w:ind w:firstLine="567"/>
        <w:jc w:val="both"/>
        <w:rPr>
          <w:color w:val="FF0000"/>
          <w:sz w:val="24"/>
          <w:szCs w:val="24"/>
        </w:rPr>
      </w:pPr>
      <w:r w:rsidRPr="009E349C">
        <w:rPr>
          <w:color w:val="FF0000"/>
          <w:sz w:val="24"/>
          <w:szCs w:val="24"/>
        </w:rPr>
        <w:t>- Строительство нового подземного газопровода от дома ул. Первомайская, 29, через Детский сад №1, до дома 10 ул. Строителей, 12;</w:t>
      </w:r>
    </w:p>
    <w:p w:rsidR="00E22164" w:rsidRPr="009E349C" w:rsidRDefault="00E22164" w:rsidP="00662CC8">
      <w:pPr>
        <w:ind w:firstLine="567"/>
        <w:jc w:val="both"/>
        <w:rPr>
          <w:color w:val="FF0000"/>
          <w:sz w:val="24"/>
          <w:szCs w:val="24"/>
        </w:rPr>
      </w:pPr>
      <w:r w:rsidRPr="009E349C">
        <w:rPr>
          <w:color w:val="FF0000"/>
          <w:sz w:val="24"/>
          <w:szCs w:val="24"/>
        </w:rPr>
        <w:t>- Строительство нового подземного газопровода от ГРП №10 до дома ул. Винокурова, 115;</w:t>
      </w:r>
    </w:p>
    <w:p w:rsidR="00E22164" w:rsidRPr="009E349C" w:rsidRDefault="00E22164" w:rsidP="00662CC8">
      <w:pPr>
        <w:ind w:firstLine="567"/>
        <w:jc w:val="both"/>
        <w:rPr>
          <w:color w:val="FF0000"/>
          <w:sz w:val="24"/>
          <w:szCs w:val="24"/>
        </w:rPr>
      </w:pPr>
      <w:r w:rsidRPr="009E349C">
        <w:rPr>
          <w:color w:val="FF0000"/>
          <w:sz w:val="24"/>
          <w:szCs w:val="24"/>
        </w:rPr>
        <w:t>- Строительство нового подземного газопровода от ГРП №10 до дома ул.10 Пятилетки, 47;</w:t>
      </w:r>
    </w:p>
    <w:p w:rsidR="00E22164" w:rsidRPr="009E349C" w:rsidRDefault="00E22164" w:rsidP="00662CC8">
      <w:pPr>
        <w:ind w:firstLine="567"/>
        <w:jc w:val="both"/>
        <w:rPr>
          <w:color w:val="FF0000"/>
          <w:sz w:val="24"/>
          <w:szCs w:val="24"/>
        </w:rPr>
      </w:pPr>
      <w:r w:rsidRPr="009E349C">
        <w:rPr>
          <w:color w:val="FF0000"/>
          <w:sz w:val="24"/>
          <w:szCs w:val="24"/>
        </w:rPr>
        <w:t>- Перекладка газопровода на выходе из ГРП №10;</w:t>
      </w:r>
    </w:p>
    <w:p w:rsidR="00E22164" w:rsidRPr="009E349C" w:rsidRDefault="00E22164" w:rsidP="00662CC8">
      <w:pPr>
        <w:ind w:firstLine="567"/>
        <w:jc w:val="both"/>
        <w:rPr>
          <w:color w:val="FF0000"/>
          <w:sz w:val="24"/>
          <w:szCs w:val="24"/>
        </w:rPr>
      </w:pPr>
      <w:r w:rsidRPr="009E349C">
        <w:rPr>
          <w:color w:val="FF0000"/>
          <w:sz w:val="24"/>
          <w:szCs w:val="24"/>
        </w:rPr>
        <w:t xml:space="preserve">- Строительство нового подземного газопровода от врезки в газопровод Ø426 мм на выходе из ГРПБ №15 по ул. Промышленная до пересечения </w:t>
      </w:r>
      <w:proofErr w:type="spellStart"/>
      <w:r w:rsidRPr="009E349C">
        <w:rPr>
          <w:color w:val="FF0000"/>
          <w:sz w:val="24"/>
          <w:szCs w:val="24"/>
        </w:rPr>
        <w:t>ул.Коммунальная</w:t>
      </w:r>
      <w:proofErr w:type="spellEnd"/>
      <w:r w:rsidRPr="009E349C">
        <w:rPr>
          <w:color w:val="FF0000"/>
          <w:sz w:val="24"/>
          <w:szCs w:val="24"/>
        </w:rPr>
        <w:t xml:space="preserve"> с врезкой в существующий газопровод d=315, проложенного по </w:t>
      </w:r>
      <w:proofErr w:type="spellStart"/>
      <w:r w:rsidRPr="009E349C">
        <w:rPr>
          <w:color w:val="FF0000"/>
          <w:sz w:val="24"/>
          <w:szCs w:val="24"/>
        </w:rPr>
        <w:t>ул.Промышленная</w:t>
      </w:r>
      <w:proofErr w:type="spellEnd"/>
      <w:r w:rsidRPr="009E349C">
        <w:rPr>
          <w:color w:val="FF0000"/>
          <w:sz w:val="24"/>
          <w:szCs w:val="24"/>
        </w:rPr>
        <w:t xml:space="preserve"> около д. № 65А;</w:t>
      </w:r>
    </w:p>
    <w:p w:rsidR="00E22164" w:rsidRPr="009E349C" w:rsidRDefault="00E22164" w:rsidP="00662CC8">
      <w:pPr>
        <w:ind w:firstLine="567"/>
        <w:jc w:val="both"/>
        <w:rPr>
          <w:color w:val="FF0000"/>
          <w:sz w:val="24"/>
          <w:szCs w:val="24"/>
        </w:rPr>
      </w:pPr>
      <w:r w:rsidRPr="009E349C">
        <w:rPr>
          <w:color w:val="FF0000"/>
          <w:sz w:val="24"/>
          <w:szCs w:val="24"/>
        </w:rPr>
        <w:t xml:space="preserve">- Строительство нового подземного газопровода по ул. 10-ой Пятилетки до ГРП 11 на ул. Строителей с врезкой от проектируемого газопровода (от ГГРП с ПУРГ на </w:t>
      </w:r>
      <w:proofErr w:type="spellStart"/>
      <w:r w:rsidRPr="009E349C">
        <w:rPr>
          <w:color w:val="FF0000"/>
          <w:sz w:val="24"/>
          <w:szCs w:val="24"/>
        </w:rPr>
        <w:t>пересеч</w:t>
      </w:r>
      <w:proofErr w:type="spellEnd"/>
      <w:r w:rsidRPr="009E349C">
        <w:rPr>
          <w:color w:val="FF0000"/>
          <w:sz w:val="24"/>
          <w:szCs w:val="24"/>
        </w:rPr>
        <w:t>. с ФЭСК и а/д «Вятка» ФКУ "ВОЛГО-ВЯТСКУПРАВТОДОР") после пересечения с а/д. Р-176 «Вятка» км 13+530;</w:t>
      </w:r>
    </w:p>
    <w:p w:rsidR="003326FC" w:rsidRPr="009E349C" w:rsidRDefault="003326FC" w:rsidP="00662CC8">
      <w:pPr>
        <w:ind w:firstLine="567"/>
        <w:jc w:val="both"/>
        <w:rPr>
          <w:color w:val="FF0000"/>
          <w:sz w:val="24"/>
          <w:szCs w:val="24"/>
        </w:rPr>
      </w:pPr>
      <w:r w:rsidRPr="009E349C">
        <w:rPr>
          <w:color w:val="FF0000"/>
          <w:sz w:val="24"/>
          <w:szCs w:val="24"/>
        </w:rPr>
        <w:t xml:space="preserve">- Строительство нового подземного газопровода от </w:t>
      </w:r>
      <w:proofErr w:type="spellStart"/>
      <w:r w:rsidRPr="009E349C">
        <w:rPr>
          <w:color w:val="FF0000"/>
          <w:sz w:val="24"/>
          <w:szCs w:val="24"/>
        </w:rPr>
        <w:t>т.врезки</w:t>
      </w:r>
      <w:proofErr w:type="spellEnd"/>
      <w:r w:rsidRPr="009E349C">
        <w:rPr>
          <w:color w:val="FF0000"/>
          <w:sz w:val="24"/>
          <w:szCs w:val="24"/>
        </w:rPr>
        <w:t xml:space="preserve"> в сущ. газопровод Ø 219 «ТЭЦ-2» около д.№28/2 по ул. Восточная до пересечения </w:t>
      </w:r>
      <w:proofErr w:type="spellStart"/>
      <w:r w:rsidRPr="009E349C">
        <w:rPr>
          <w:color w:val="FF0000"/>
          <w:sz w:val="24"/>
          <w:szCs w:val="24"/>
        </w:rPr>
        <w:t>ул.Промышленная</w:t>
      </w:r>
      <w:proofErr w:type="spellEnd"/>
      <w:r w:rsidRPr="009E349C">
        <w:rPr>
          <w:color w:val="FF0000"/>
          <w:sz w:val="24"/>
          <w:szCs w:val="24"/>
        </w:rPr>
        <w:t xml:space="preserve"> в районе д. №31а;</w:t>
      </w:r>
    </w:p>
    <w:p w:rsidR="003326FC" w:rsidRPr="009E349C" w:rsidRDefault="003326FC" w:rsidP="00662CC8">
      <w:pPr>
        <w:ind w:firstLine="567"/>
        <w:jc w:val="both"/>
        <w:rPr>
          <w:color w:val="FF0000"/>
          <w:sz w:val="24"/>
          <w:szCs w:val="24"/>
        </w:rPr>
      </w:pPr>
      <w:r w:rsidRPr="009E349C">
        <w:rPr>
          <w:color w:val="FF0000"/>
          <w:sz w:val="24"/>
          <w:szCs w:val="24"/>
        </w:rPr>
        <w:t xml:space="preserve">-Строительство нового подземного газопровода вдоль г-да </w:t>
      </w:r>
      <w:proofErr w:type="spellStart"/>
      <w:r w:rsidRPr="009E349C">
        <w:rPr>
          <w:color w:val="FF0000"/>
          <w:sz w:val="24"/>
          <w:szCs w:val="24"/>
        </w:rPr>
        <w:t>в.д</w:t>
      </w:r>
      <w:proofErr w:type="spellEnd"/>
      <w:r w:rsidRPr="009E349C">
        <w:rPr>
          <w:color w:val="FF0000"/>
          <w:sz w:val="24"/>
          <w:szCs w:val="24"/>
        </w:rPr>
        <w:t xml:space="preserve">. Ø159, прокладываемого на </w:t>
      </w:r>
      <w:r w:rsidRPr="009E349C">
        <w:rPr>
          <w:color w:val="FF0000"/>
          <w:sz w:val="24"/>
          <w:szCs w:val="24"/>
        </w:rPr>
        <w:lastRenderedPageBreak/>
        <w:t xml:space="preserve">ГГРП 14, ГРПШ 74 от </w:t>
      </w:r>
      <w:proofErr w:type="spellStart"/>
      <w:r w:rsidRPr="009E349C">
        <w:rPr>
          <w:color w:val="FF0000"/>
          <w:sz w:val="24"/>
          <w:szCs w:val="24"/>
        </w:rPr>
        <w:t>т.врезки</w:t>
      </w:r>
      <w:proofErr w:type="spellEnd"/>
      <w:r w:rsidRPr="009E349C">
        <w:rPr>
          <w:color w:val="FF0000"/>
          <w:sz w:val="24"/>
          <w:szCs w:val="24"/>
        </w:rPr>
        <w:t xml:space="preserve"> в сущ. газопровод Ø 225, проложенного по </w:t>
      </w:r>
      <w:proofErr w:type="spellStart"/>
      <w:r w:rsidRPr="009E349C">
        <w:rPr>
          <w:color w:val="FF0000"/>
          <w:sz w:val="24"/>
          <w:szCs w:val="24"/>
        </w:rPr>
        <w:t>ул.Промышленная</w:t>
      </w:r>
      <w:proofErr w:type="spellEnd"/>
      <w:r w:rsidRPr="009E349C">
        <w:rPr>
          <w:color w:val="FF0000"/>
          <w:sz w:val="24"/>
          <w:szCs w:val="24"/>
        </w:rPr>
        <w:t xml:space="preserve"> в районе д. 30;</w:t>
      </w:r>
    </w:p>
    <w:p w:rsidR="003326FC" w:rsidRPr="009E349C" w:rsidRDefault="003326FC" w:rsidP="00662CC8">
      <w:pPr>
        <w:ind w:firstLine="567"/>
        <w:jc w:val="both"/>
        <w:rPr>
          <w:color w:val="FF0000"/>
          <w:sz w:val="24"/>
          <w:szCs w:val="24"/>
        </w:rPr>
      </w:pPr>
      <w:r w:rsidRPr="009E349C">
        <w:rPr>
          <w:color w:val="FF0000"/>
          <w:sz w:val="24"/>
          <w:szCs w:val="24"/>
        </w:rPr>
        <w:t>- Реконструкция ГРПШ №95 по ул. Восточная около д. №26 (замена шкафного газорегуляторного пункта);</w:t>
      </w:r>
    </w:p>
    <w:p w:rsidR="00E22164" w:rsidRPr="009E349C" w:rsidRDefault="003326FC" w:rsidP="00662CC8">
      <w:pPr>
        <w:ind w:firstLine="567"/>
        <w:jc w:val="both"/>
        <w:rPr>
          <w:color w:val="FF0000"/>
          <w:sz w:val="24"/>
          <w:szCs w:val="24"/>
        </w:rPr>
      </w:pPr>
      <w:r w:rsidRPr="009E349C">
        <w:rPr>
          <w:color w:val="FF0000"/>
          <w:sz w:val="24"/>
          <w:szCs w:val="24"/>
        </w:rPr>
        <w:t xml:space="preserve">- Строительство нового подземного газопровода, прокладываемого на ГРП №3 по ул. Советская с врезкой в г-д Ø 315 в районе д. 34а по ул. </w:t>
      </w:r>
      <w:proofErr w:type="spellStart"/>
      <w:r w:rsidRPr="009E349C">
        <w:rPr>
          <w:color w:val="FF0000"/>
          <w:sz w:val="24"/>
          <w:szCs w:val="24"/>
        </w:rPr>
        <w:t>Промыщленная</w:t>
      </w:r>
      <w:proofErr w:type="spellEnd"/>
      <w:r w:rsidRPr="009E349C">
        <w:rPr>
          <w:color w:val="FF0000"/>
          <w:sz w:val="24"/>
          <w:szCs w:val="24"/>
        </w:rPr>
        <w:t>.</w:t>
      </w:r>
    </w:p>
    <w:p w:rsidR="003326FC" w:rsidRPr="00662CC8" w:rsidRDefault="003326FC" w:rsidP="00662CC8">
      <w:pPr>
        <w:ind w:firstLine="567"/>
        <w:jc w:val="both"/>
        <w:rPr>
          <w:sz w:val="24"/>
          <w:szCs w:val="24"/>
        </w:rPr>
      </w:pPr>
    </w:p>
    <w:p w:rsidR="00A96372" w:rsidRPr="00076F6C" w:rsidRDefault="00977B4A" w:rsidP="008248BE">
      <w:pPr>
        <w:pStyle w:val="34"/>
      </w:pPr>
      <w:bookmarkStart w:id="169" w:name="_Toc201330844"/>
      <w:r w:rsidRPr="00076F6C">
        <w:t xml:space="preserve">3.8.5. </w:t>
      </w:r>
      <w:r w:rsidR="00A96372" w:rsidRPr="00076F6C">
        <w:t>Теплоснабжение</w:t>
      </w:r>
      <w:bookmarkEnd w:id="169"/>
    </w:p>
    <w:p w:rsidR="00206CA6" w:rsidRDefault="00B12BC9" w:rsidP="00206CA6">
      <w:pPr>
        <w:shd w:val="clear" w:color="auto" w:fill="FFFFFF" w:themeFill="background1"/>
        <w:ind w:firstLine="567"/>
        <w:jc w:val="both"/>
        <w:rPr>
          <w:color w:val="000000"/>
          <w:sz w:val="24"/>
          <w:szCs w:val="24"/>
        </w:rPr>
      </w:pPr>
      <w:proofErr w:type="spellStart"/>
      <w:r>
        <w:rPr>
          <w:sz w:val="24"/>
        </w:rPr>
        <w:t>Новочебоксарская</w:t>
      </w:r>
      <w:proofErr w:type="spellEnd"/>
      <w:r>
        <w:rPr>
          <w:spacing w:val="-6"/>
          <w:sz w:val="24"/>
        </w:rPr>
        <w:t xml:space="preserve"> </w:t>
      </w:r>
      <w:r>
        <w:rPr>
          <w:sz w:val="24"/>
        </w:rPr>
        <w:t>ТЭЦ-3</w:t>
      </w:r>
      <w:r>
        <w:rPr>
          <w:spacing w:val="-2"/>
          <w:sz w:val="24"/>
        </w:rPr>
        <w:t xml:space="preserve"> </w:t>
      </w:r>
      <w:r>
        <w:rPr>
          <w:sz w:val="24"/>
        </w:rPr>
        <w:t>Филиала</w:t>
      </w:r>
      <w:r>
        <w:rPr>
          <w:spacing w:val="-3"/>
          <w:sz w:val="24"/>
        </w:rPr>
        <w:t xml:space="preserve"> </w:t>
      </w:r>
      <w:r>
        <w:rPr>
          <w:sz w:val="24"/>
        </w:rPr>
        <w:t>«Марий</w:t>
      </w:r>
      <w:r>
        <w:rPr>
          <w:spacing w:val="-3"/>
          <w:sz w:val="24"/>
        </w:rPr>
        <w:t xml:space="preserve"> </w:t>
      </w:r>
      <w:r>
        <w:rPr>
          <w:sz w:val="24"/>
        </w:rPr>
        <w:t>Эл</w:t>
      </w:r>
      <w:r>
        <w:rPr>
          <w:spacing w:val="-2"/>
          <w:sz w:val="24"/>
        </w:rPr>
        <w:t xml:space="preserve"> </w:t>
      </w:r>
      <w:r>
        <w:rPr>
          <w:sz w:val="24"/>
        </w:rPr>
        <w:t>и</w:t>
      </w:r>
      <w:r>
        <w:rPr>
          <w:spacing w:val="-3"/>
          <w:sz w:val="24"/>
        </w:rPr>
        <w:t xml:space="preserve"> </w:t>
      </w:r>
      <w:r>
        <w:rPr>
          <w:sz w:val="24"/>
        </w:rPr>
        <w:t>Чувашии»</w:t>
      </w:r>
      <w:r>
        <w:rPr>
          <w:spacing w:val="-1"/>
          <w:sz w:val="24"/>
        </w:rPr>
        <w:t xml:space="preserve"> </w:t>
      </w:r>
      <w:r>
        <w:rPr>
          <w:sz w:val="24"/>
        </w:rPr>
        <w:t>ПАО</w:t>
      </w:r>
      <w:r>
        <w:rPr>
          <w:spacing w:val="-3"/>
          <w:sz w:val="24"/>
        </w:rPr>
        <w:t xml:space="preserve"> </w:t>
      </w:r>
      <w:r>
        <w:rPr>
          <w:sz w:val="24"/>
        </w:rPr>
        <w:t xml:space="preserve">«Т Плюс» </w:t>
      </w:r>
      <w:r w:rsidR="00206CA6" w:rsidRPr="006F79E0">
        <w:rPr>
          <w:color w:val="000000"/>
          <w:sz w:val="24"/>
          <w:szCs w:val="24"/>
        </w:rPr>
        <w:t xml:space="preserve">является </w:t>
      </w:r>
      <w:r w:rsidR="002C71FA">
        <w:rPr>
          <w:color w:val="000000"/>
          <w:sz w:val="24"/>
          <w:szCs w:val="24"/>
        </w:rPr>
        <w:t>основным</w:t>
      </w:r>
      <w:r w:rsidR="00206CA6" w:rsidRPr="006F79E0">
        <w:rPr>
          <w:color w:val="000000"/>
          <w:sz w:val="24"/>
          <w:szCs w:val="24"/>
        </w:rPr>
        <w:t xml:space="preserve"> источником теплоснабжения в городе Новочебоксарске. На станции установлено 7 турбоагрегатов и 8 котлоагрегатов.</w:t>
      </w:r>
    </w:p>
    <w:p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 xml:space="preserve">Строительство </w:t>
      </w:r>
      <w:proofErr w:type="spellStart"/>
      <w:r w:rsidRPr="006F79E0">
        <w:rPr>
          <w:color w:val="000000"/>
          <w:sz w:val="24"/>
          <w:szCs w:val="24"/>
        </w:rPr>
        <w:t>Новочебоксарской</w:t>
      </w:r>
      <w:proofErr w:type="spellEnd"/>
      <w:r w:rsidRPr="006F79E0">
        <w:rPr>
          <w:color w:val="000000"/>
          <w:sz w:val="24"/>
          <w:szCs w:val="24"/>
        </w:rPr>
        <w:t xml:space="preserve"> ТЭЦ-3 было начато в 1961 году. ТЭЦ предназначалась для обеспечения электрической и тепловой энергией возводимого химического комбината и жилых районов строящегося Новочебоксарска.</w:t>
      </w:r>
    </w:p>
    <w:p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Официальной датой рождения станции стало 31 декабря 1965 г., когда были введены в эксплуатацию паровой котел № 1 и паровая турбина № 1. Проектная мощность станции в то время  составляла 210 МВт электрической энергии и 807 Гкал тепловой энергии. Вместе с тем высокие темпы роста жилищного строительства, развитие промышленности, обеспечивающей строительство «Чебоксарской ГЭС» и расширение «Химпрома», показали со временем необходимость увеличения мощности электростанции.</w:t>
      </w:r>
    </w:p>
    <w:p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 xml:space="preserve">В 1975 году было принято решение Госплана Союза ССР о расширении </w:t>
      </w:r>
      <w:proofErr w:type="spellStart"/>
      <w:r w:rsidRPr="006F79E0">
        <w:rPr>
          <w:color w:val="000000"/>
          <w:sz w:val="24"/>
          <w:szCs w:val="24"/>
        </w:rPr>
        <w:t>Новочебоксарской</w:t>
      </w:r>
      <w:proofErr w:type="spellEnd"/>
      <w:r w:rsidRPr="006F79E0">
        <w:rPr>
          <w:color w:val="000000"/>
          <w:sz w:val="24"/>
          <w:szCs w:val="24"/>
        </w:rPr>
        <w:t xml:space="preserve"> ТЭЦ-3.</w:t>
      </w:r>
    </w:p>
    <w:p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В 1980 и 1982 году на станции были введены два энергоблока: энергетические котлы производительностью 500 тонн в час и турбоагрегаты мощностью 110 МВт. В результате ТЭЦ вышла на установленную мощность в 430 МВт электрической энергии и 1157 Гкал тепловой энергии.</w:t>
      </w:r>
    </w:p>
    <w:p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В 1985 году котлоагрегаты станции начали переводить на сжигание природного газа.</w:t>
      </w:r>
    </w:p>
    <w:p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В 1997–2001 годы в строй были введены еще два энергетических котла.</w:t>
      </w:r>
    </w:p>
    <w:p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 xml:space="preserve">20 марта 2014 года на </w:t>
      </w:r>
      <w:proofErr w:type="spellStart"/>
      <w:r w:rsidRPr="006F79E0">
        <w:rPr>
          <w:color w:val="000000"/>
          <w:sz w:val="24"/>
          <w:szCs w:val="24"/>
        </w:rPr>
        <w:t>Новочебоксарской</w:t>
      </w:r>
      <w:proofErr w:type="spellEnd"/>
      <w:r w:rsidRPr="006F79E0">
        <w:rPr>
          <w:color w:val="000000"/>
          <w:sz w:val="24"/>
          <w:szCs w:val="24"/>
        </w:rPr>
        <w:t xml:space="preserve"> ТЭЦ-3 состоялся пуск новой турбины типа ПТ-80 (100) - 130/13 мощностью 80 МВт. Строительство и ввод в эксплуатацию турбоагрегата были выполнены в рамках масштабной инвестиционной программы КЭС Холдинга, предусматривающей ввод более чем 3,2 ГВт новой мощности. Объем инвестиций, направленных компанией на реализацию данного проекта, составил около 1,5 млрд. рублей (без НДС).</w:t>
      </w:r>
    </w:p>
    <w:p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Общая мощность станции с пуском новой турбины составила 370 МВт.</w:t>
      </w:r>
    </w:p>
    <w:p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Энергии, которую способен выработать новый турбоагрегат, достаточно чтобы обеспечить теплом и электричеством 25% жителей, предприятий и социальных объектов Новочебоксарска.</w:t>
      </w:r>
    </w:p>
    <w:p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Ввод в работу нового турбоагрегата позволил обновить основное и вспомогательное оборудование ТЭЦ, что повысит надёжность и качество обеспечения энергоресурсами потребителей Новочебоксарска.</w:t>
      </w:r>
    </w:p>
    <w:p w:rsidR="00206CA6" w:rsidRPr="004E6F42" w:rsidRDefault="00206CA6" w:rsidP="00206CA6">
      <w:pPr>
        <w:ind w:firstLine="567"/>
        <w:jc w:val="both"/>
        <w:rPr>
          <w:color w:val="000000"/>
          <w:sz w:val="24"/>
          <w:szCs w:val="24"/>
        </w:rPr>
      </w:pPr>
      <w:r w:rsidRPr="0007066D">
        <w:rPr>
          <w:color w:val="000000"/>
          <w:sz w:val="24"/>
          <w:szCs w:val="24"/>
        </w:rPr>
        <w:t>Установленная мощность теплоэлектростанци</w:t>
      </w:r>
      <w:r>
        <w:rPr>
          <w:color w:val="000000"/>
          <w:sz w:val="24"/>
          <w:szCs w:val="24"/>
        </w:rPr>
        <w:t>и</w:t>
      </w:r>
      <w:r w:rsidRPr="0007066D">
        <w:rPr>
          <w:color w:val="000000"/>
          <w:sz w:val="24"/>
          <w:szCs w:val="24"/>
        </w:rPr>
        <w:t>: электрическая – 351 МВт (</w:t>
      </w:r>
      <w:proofErr w:type="spellStart"/>
      <w:r w:rsidRPr="004E6F42">
        <w:rPr>
          <w:color w:val="000000"/>
          <w:sz w:val="24"/>
          <w:szCs w:val="24"/>
        </w:rPr>
        <w:t>Nуст</w:t>
      </w:r>
      <w:proofErr w:type="spellEnd"/>
      <w:r w:rsidRPr="0007066D">
        <w:rPr>
          <w:color w:val="000000"/>
          <w:sz w:val="24"/>
          <w:szCs w:val="24"/>
        </w:rPr>
        <w:t>), тепловая – 769 Гкал/ч (</w:t>
      </w:r>
      <w:proofErr w:type="spellStart"/>
      <w:r w:rsidRPr="004E6F42">
        <w:rPr>
          <w:color w:val="000000"/>
          <w:sz w:val="24"/>
          <w:szCs w:val="24"/>
        </w:rPr>
        <w:t>Qуст</w:t>
      </w:r>
      <w:proofErr w:type="spellEnd"/>
      <w:r w:rsidRPr="0007066D">
        <w:rPr>
          <w:color w:val="000000"/>
          <w:sz w:val="24"/>
          <w:szCs w:val="24"/>
        </w:rPr>
        <w:t>).</w:t>
      </w:r>
    </w:p>
    <w:p w:rsidR="00206CA6" w:rsidRDefault="00206CA6" w:rsidP="00206CA6">
      <w:pPr>
        <w:ind w:firstLine="567"/>
        <w:jc w:val="both"/>
        <w:rPr>
          <w:color w:val="000000"/>
          <w:sz w:val="24"/>
          <w:szCs w:val="24"/>
        </w:rPr>
      </w:pPr>
      <w:r w:rsidRPr="004E6F42">
        <w:rPr>
          <w:color w:val="000000"/>
          <w:sz w:val="24"/>
          <w:szCs w:val="24"/>
        </w:rPr>
        <w:t>В эксплуатации</w:t>
      </w:r>
      <w:r>
        <w:rPr>
          <w:color w:val="000000"/>
          <w:sz w:val="24"/>
          <w:szCs w:val="24"/>
        </w:rPr>
        <w:t xml:space="preserve"> </w:t>
      </w:r>
      <w:proofErr w:type="spellStart"/>
      <w:r>
        <w:rPr>
          <w:color w:val="000000"/>
          <w:sz w:val="24"/>
          <w:szCs w:val="24"/>
        </w:rPr>
        <w:t>Новочебоксарской</w:t>
      </w:r>
      <w:proofErr w:type="spellEnd"/>
      <w:r>
        <w:rPr>
          <w:color w:val="000000"/>
          <w:sz w:val="24"/>
          <w:szCs w:val="24"/>
        </w:rPr>
        <w:t xml:space="preserve"> ТЭЦ-3 - </w:t>
      </w:r>
      <w:r w:rsidRPr="004E6F42">
        <w:rPr>
          <w:color w:val="000000"/>
          <w:sz w:val="24"/>
          <w:szCs w:val="24"/>
        </w:rPr>
        <w:t>31,596 км магистральных тепловых сетей в однотрубном исч</w:t>
      </w:r>
      <w:r>
        <w:rPr>
          <w:color w:val="000000"/>
          <w:sz w:val="24"/>
          <w:szCs w:val="24"/>
        </w:rPr>
        <w:t>ислении в городе Новочебоксарск.</w:t>
      </w:r>
    </w:p>
    <w:p w:rsidR="00206CA6" w:rsidRDefault="00206CA6" w:rsidP="00206CA6">
      <w:pPr>
        <w:ind w:firstLine="567"/>
        <w:jc w:val="both"/>
        <w:rPr>
          <w:color w:val="000000"/>
          <w:sz w:val="24"/>
          <w:szCs w:val="24"/>
        </w:rPr>
      </w:pPr>
      <w:r>
        <w:rPr>
          <w:color w:val="000000"/>
          <w:sz w:val="24"/>
          <w:szCs w:val="24"/>
        </w:rPr>
        <w:t>Динамика в</w:t>
      </w:r>
      <w:r w:rsidRPr="004E6F42">
        <w:rPr>
          <w:color w:val="000000"/>
          <w:sz w:val="24"/>
          <w:szCs w:val="24"/>
        </w:rPr>
        <w:t>ыработка электрической энергии</w:t>
      </w:r>
      <w:r>
        <w:rPr>
          <w:color w:val="000000"/>
          <w:sz w:val="24"/>
          <w:szCs w:val="24"/>
        </w:rPr>
        <w:t xml:space="preserve"> </w:t>
      </w:r>
      <w:proofErr w:type="spellStart"/>
      <w:r>
        <w:rPr>
          <w:color w:val="000000"/>
          <w:sz w:val="24"/>
          <w:szCs w:val="24"/>
        </w:rPr>
        <w:t>Новочебоксарской</w:t>
      </w:r>
      <w:proofErr w:type="spellEnd"/>
      <w:r>
        <w:rPr>
          <w:color w:val="000000"/>
          <w:sz w:val="24"/>
          <w:szCs w:val="24"/>
        </w:rPr>
        <w:t xml:space="preserve"> </w:t>
      </w:r>
      <w:r w:rsidR="00B12BC9">
        <w:rPr>
          <w:sz w:val="24"/>
        </w:rPr>
        <w:t>ТЭЦ-3</w:t>
      </w:r>
      <w:r w:rsidR="00B12BC9">
        <w:rPr>
          <w:spacing w:val="-2"/>
          <w:sz w:val="24"/>
        </w:rPr>
        <w:t xml:space="preserve"> </w:t>
      </w:r>
      <w:r w:rsidR="00B12BC9">
        <w:rPr>
          <w:sz w:val="24"/>
        </w:rPr>
        <w:t>Филиала</w:t>
      </w:r>
      <w:r w:rsidR="00B12BC9">
        <w:rPr>
          <w:spacing w:val="-3"/>
          <w:sz w:val="24"/>
        </w:rPr>
        <w:t xml:space="preserve"> </w:t>
      </w:r>
      <w:r w:rsidR="00B12BC9">
        <w:rPr>
          <w:sz w:val="24"/>
        </w:rPr>
        <w:t>«Марий</w:t>
      </w:r>
      <w:r w:rsidR="00B12BC9">
        <w:rPr>
          <w:spacing w:val="-3"/>
          <w:sz w:val="24"/>
        </w:rPr>
        <w:t xml:space="preserve"> </w:t>
      </w:r>
      <w:r w:rsidR="00B12BC9">
        <w:rPr>
          <w:sz w:val="24"/>
        </w:rPr>
        <w:t>Эл</w:t>
      </w:r>
      <w:r w:rsidR="00B12BC9">
        <w:rPr>
          <w:spacing w:val="-2"/>
          <w:sz w:val="24"/>
        </w:rPr>
        <w:t xml:space="preserve"> </w:t>
      </w:r>
      <w:r w:rsidR="00B12BC9">
        <w:rPr>
          <w:sz w:val="24"/>
        </w:rPr>
        <w:t>и</w:t>
      </w:r>
      <w:r w:rsidR="00B12BC9">
        <w:rPr>
          <w:spacing w:val="-3"/>
          <w:sz w:val="24"/>
        </w:rPr>
        <w:t xml:space="preserve"> </w:t>
      </w:r>
      <w:r w:rsidR="00B12BC9">
        <w:rPr>
          <w:sz w:val="24"/>
        </w:rPr>
        <w:t>Чувашии»</w:t>
      </w:r>
      <w:r w:rsidR="00B12BC9">
        <w:rPr>
          <w:spacing w:val="-1"/>
          <w:sz w:val="24"/>
        </w:rPr>
        <w:t xml:space="preserve"> </w:t>
      </w:r>
      <w:r w:rsidR="00B12BC9">
        <w:rPr>
          <w:sz w:val="24"/>
        </w:rPr>
        <w:t>ПАО</w:t>
      </w:r>
      <w:r w:rsidR="00B12BC9">
        <w:rPr>
          <w:spacing w:val="-3"/>
          <w:sz w:val="24"/>
        </w:rPr>
        <w:t xml:space="preserve"> </w:t>
      </w:r>
      <w:r w:rsidR="00B12BC9">
        <w:rPr>
          <w:sz w:val="24"/>
        </w:rPr>
        <w:t>«Т Плюс»</w:t>
      </w:r>
      <w:r w:rsidR="007D367A">
        <w:rPr>
          <w:sz w:val="24"/>
        </w:rPr>
        <w:t xml:space="preserve">, </w:t>
      </w:r>
      <w:r w:rsidR="007D367A" w:rsidRPr="004E6F42">
        <w:rPr>
          <w:color w:val="000000"/>
          <w:sz w:val="24"/>
          <w:szCs w:val="24"/>
        </w:rPr>
        <w:t xml:space="preserve">млн. </w:t>
      </w:r>
      <w:proofErr w:type="spellStart"/>
      <w:r w:rsidR="007D367A" w:rsidRPr="004E6F42">
        <w:rPr>
          <w:color w:val="000000"/>
          <w:sz w:val="24"/>
          <w:szCs w:val="24"/>
        </w:rPr>
        <w:t>кВт</w:t>
      </w:r>
      <w:r w:rsidR="007D367A" w:rsidRPr="004E6F42">
        <w:rPr>
          <w:rFonts w:ascii="Cambria Math" w:hAnsi="Cambria Math" w:cs="Cambria Math"/>
          <w:color w:val="000000"/>
          <w:sz w:val="24"/>
          <w:szCs w:val="24"/>
        </w:rPr>
        <w:t>⋅</w:t>
      </w:r>
      <w:r w:rsidR="007D367A" w:rsidRPr="004E6F42">
        <w:rPr>
          <w:color w:val="000000"/>
          <w:sz w:val="24"/>
          <w:szCs w:val="24"/>
        </w:rPr>
        <w:t>ч</w:t>
      </w:r>
      <w:proofErr w:type="spellEnd"/>
      <w:r w:rsidR="007D367A">
        <w:rPr>
          <w:color w:val="000000"/>
          <w:sz w:val="24"/>
          <w:szCs w:val="24"/>
        </w:rPr>
        <w:t xml:space="preserve">. </w:t>
      </w:r>
      <w:r w:rsidR="00520CF9">
        <w:rPr>
          <w:color w:val="000000"/>
          <w:sz w:val="24"/>
          <w:szCs w:val="24"/>
        </w:rPr>
        <w:t>представлена в таблице 6</w:t>
      </w:r>
      <w:r w:rsidR="00CD2B8B">
        <w:rPr>
          <w:color w:val="000000"/>
          <w:sz w:val="24"/>
          <w:szCs w:val="24"/>
        </w:rPr>
        <w:t>5</w:t>
      </w:r>
      <w:r w:rsidRPr="004E6F42">
        <w:rPr>
          <w:color w:val="000000"/>
          <w:sz w:val="24"/>
          <w:szCs w:val="24"/>
        </w:rPr>
        <w:t xml:space="preserve"> </w:t>
      </w:r>
    </w:p>
    <w:p w:rsidR="00206CA6" w:rsidRDefault="00206CA6" w:rsidP="00206CA6">
      <w:pPr>
        <w:ind w:firstLine="567"/>
        <w:jc w:val="right"/>
        <w:rPr>
          <w:color w:val="000000"/>
          <w:sz w:val="24"/>
          <w:szCs w:val="24"/>
        </w:rPr>
      </w:pPr>
      <w:r>
        <w:rPr>
          <w:color w:val="000000"/>
          <w:sz w:val="24"/>
          <w:szCs w:val="24"/>
        </w:rPr>
        <w:t xml:space="preserve">Таблица </w:t>
      </w:r>
      <w:r w:rsidR="00520CF9">
        <w:rPr>
          <w:color w:val="000000"/>
          <w:sz w:val="24"/>
          <w:szCs w:val="24"/>
        </w:rPr>
        <w:t>6</w:t>
      </w:r>
      <w:r w:rsidR="00CD2B8B">
        <w:rPr>
          <w:color w:val="000000"/>
          <w:sz w:val="24"/>
          <w:szCs w:val="24"/>
        </w:rPr>
        <w:t>5</w:t>
      </w:r>
    </w:p>
    <w:tbl>
      <w:tblPr>
        <w:tblStyle w:val="affa"/>
        <w:tblW w:w="9606" w:type="dxa"/>
        <w:tblInd w:w="108" w:type="dxa"/>
        <w:tblLook w:val="04A0" w:firstRow="1" w:lastRow="0" w:firstColumn="1" w:lastColumn="0" w:noHBand="0" w:noVBand="1"/>
      </w:tblPr>
      <w:tblGrid>
        <w:gridCol w:w="2102"/>
        <w:gridCol w:w="1558"/>
        <w:gridCol w:w="1558"/>
        <w:gridCol w:w="1558"/>
        <w:gridCol w:w="1565"/>
        <w:gridCol w:w="1265"/>
      </w:tblGrid>
      <w:tr w:rsidR="00206CA6" w:rsidTr="00206CA6">
        <w:tc>
          <w:tcPr>
            <w:tcW w:w="2102" w:type="dxa"/>
          </w:tcPr>
          <w:p w:rsidR="00206CA6" w:rsidRDefault="00206CA6" w:rsidP="00206CA6">
            <w:pPr>
              <w:widowControl w:val="0"/>
              <w:shd w:val="clear" w:color="auto" w:fill="FFFFFF" w:themeFill="background1"/>
              <w:autoSpaceDE w:val="0"/>
              <w:autoSpaceDN w:val="0"/>
              <w:jc w:val="both"/>
              <w:rPr>
                <w:color w:val="000000"/>
                <w:sz w:val="24"/>
                <w:szCs w:val="24"/>
              </w:rPr>
            </w:pPr>
          </w:p>
        </w:tc>
        <w:tc>
          <w:tcPr>
            <w:tcW w:w="1558"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2014 год</w:t>
            </w:r>
          </w:p>
        </w:tc>
        <w:tc>
          <w:tcPr>
            <w:tcW w:w="1558"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2015 год</w:t>
            </w:r>
          </w:p>
        </w:tc>
        <w:tc>
          <w:tcPr>
            <w:tcW w:w="1558"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2016 год</w:t>
            </w:r>
          </w:p>
        </w:tc>
        <w:tc>
          <w:tcPr>
            <w:tcW w:w="1565"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2017 год</w:t>
            </w:r>
          </w:p>
        </w:tc>
        <w:tc>
          <w:tcPr>
            <w:tcW w:w="1265"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2018 год</w:t>
            </w:r>
          </w:p>
        </w:tc>
      </w:tr>
      <w:tr w:rsidR="00206CA6" w:rsidTr="00206CA6">
        <w:tc>
          <w:tcPr>
            <w:tcW w:w="2102" w:type="dxa"/>
          </w:tcPr>
          <w:p w:rsidR="00206CA6" w:rsidRDefault="00206CA6" w:rsidP="00206CA6">
            <w:pPr>
              <w:widowControl w:val="0"/>
              <w:shd w:val="clear" w:color="auto" w:fill="FFFFFF" w:themeFill="background1"/>
              <w:autoSpaceDE w:val="0"/>
              <w:autoSpaceDN w:val="0"/>
              <w:jc w:val="both"/>
              <w:rPr>
                <w:color w:val="000000"/>
                <w:sz w:val="24"/>
                <w:szCs w:val="24"/>
              </w:rPr>
            </w:pPr>
            <w:proofErr w:type="spellStart"/>
            <w:r w:rsidRPr="004E6F42">
              <w:rPr>
                <w:color w:val="000000"/>
                <w:sz w:val="24"/>
                <w:szCs w:val="24"/>
              </w:rPr>
              <w:t>Новочебоксарская</w:t>
            </w:r>
            <w:proofErr w:type="spellEnd"/>
            <w:r w:rsidRPr="004E6F42">
              <w:rPr>
                <w:color w:val="000000"/>
                <w:sz w:val="24"/>
                <w:szCs w:val="24"/>
              </w:rPr>
              <w:t xml:space="preserve"> ТЭЦ-3</w:t>
            </w:r>
          </w:p>
        </w:tc>
        <w:tc>
          <w:tcPr>
            <w:tcW w:w="1558"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1 223,719</w:t>
            </w:r>
          </w:p>
        </w:tc>
        <w:tc>
          <w:tcPr>
            <w:tcW w:w="1558"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1 125,395</w:t>
            </w:r>
          </w:p>
        </w:tc>
        <w:tc>
          <w:tcPr>
            <w:tcW w:w="1558"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1 051,293</w:t>
            </w:r>
          </w:p>
        </w:tc>
        <w:tc>
          <w:tcPr>
            <w:tcW w:w="1565"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1120,147</w:t>
            </w:r>
          </w:p>
        </w:tc>
        <w:tc>
          <w:tcPr>
            <w:tcW w:w="1265"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1113,497</w:t>
            </w:r>
          </w:p>
        </w:tc>
      </w:tr>
    </w:tbl>
    <w:p w:rsidR="00206CA6" w:rsidRPr="004E6F42" w:rsidRDefault="00206CA6" w:rsidP="00206CA6">
      <w:pPr>
        <w:shd w:val="clear" w:color="auto" w:fill="FFFFFF" w:themeFill="background1"/>
        <w:ind w:firstLine="567"/>
        <w:jc w:val="both"/>
        <w:rPr>
          <w:color w:val="000000"/>
          <w:sz w:val="24"/>
          <w:szCs w:val="24"/>
        </w:rPr>
      </w:pPr>
    </w:p>
    <w:p w:rsidR="00206CA6" w:rsidRDefault="00206CA6" w:rsidP="00206CA6">
      <w:pPr>
        <w:shd w:val="clear" w:color="auto" w:fill="FFFFFF" w:themeFill="background1"/>
        <w:ind w:firstLine="567"/>
        <w:jc w:val="both"/>
        <w:rPr>
          <w:color w:val="000000"/>
          <w:sz w:val="24"/>
          <w:szCs w:val="24"/>
        </w:rPr>
      </w:pPr>
      <w:r>
        <w:rPr>
          <w:color w:val="000000"/>
          <w:sz w:val="24"/>
          <w:szCs w:val="24"/>
        </w:rPr>
        <w:t>Динамика о</w:t>
      </w:r>
      <w:r w:rsidRPr="004E6F42">
        <w:rPr>
          <w:color w:val="000000"/>
          <w:sz w:val="24"/>
          <w:szCs w:val="24"/>
        </w:rPr>
        <w:t>тпуск</w:t>
      </w:r>
      <w:r>
        <w:rPr>
          <w:color w:val="000000"/>
          <w:sz w:val="24"/>
          <w:szCs w:val="24"/>
        </w:rPr>
        <w:t>а</w:t>
      </w:r>
      <w:r w:rsidRPr="004E6F42">
        <w:rPr>
          <w:color w:val="000000"/>
          <w:sz w:val="24"/>
          <w:szCs w:val="24"/>
        </w:rPr>
        <w:t xml:space="preserve"> тепловой энергии</w:t>
      </w:r>
      <w:r>
        <w:rPr>
          <w:color w:val="000000"/>
          <w:sz w:val="24"/>
          <w:szCs w:val="24"/>
        </w:rPr>
        <w:t xml:space="preserve"> </w:t>
      </w:r>
      <w:proofErr w:type="spellStart"/>
      <w:r>
        <w:rPr>
          <w:color w:val="000000"/>
          <w:sz w:val="24"/>
          <w:szCs w:val="24"/>
        </w:rPr>
        <w:t>Новочебоксарской</w:t>
      </w:r>
      <w:proofErr w:type="spellEnd"/>
      <w:r>
        <w:rPr>
          <w:color w:val="000000"/>
          <w:sz w:val="24"/>
          <w:szCs w:val="24"/>
        </w:rPr>
        <w:t xml:space="preserve"> </w:t>
      </w:r>
      <w:r w:rsidR="00B12BC9">
        <w:rPr>
          <w:sz w:val="24"/>
        </w:rPr>
        <w:t>ТЭЦ-3</w:t>
      </w:r>
      <w:r w:rsidR="00B12BC9">
        <w:rPr>
          <w:spacing w:val="-2"/>
          <w:sz w:val="24"/>
        </w:rPr>
        <w:t xml:space="preserve"> </w:t>
      </w:r>
      <w:r w:rsidR="00B12BC9">
        <w:rPr>
          <w:sz w:val="24"/>
        </w:rPr>
        <w:t>Филиала</w:t>
      </w:r>
      <w:r w:rsidR="00B12BC9">
        <w:rPr>
          <w:spacing w:val="-3"/>
          <w:sz w:val="24"/>
        </w:rPr>
        <w:t xml:space="preserve"> </w:t>
      </w:r>
      <w:r w:rsidR="00B12BC9">
        <w:rPr>
          <w:sz w:val="24"/>
        </w:rPr>
        <w:t>«Марий</w:t>
      </w:r>
      <w:r w:rsidR="00B12BC9">
        <w:rPr>
          <w:spacing w:val="-3"/>
          <w:sz w:val="24"/>
        </w:rPr>
        <w:t xml:space="preserve"> </w:t>
      </w:r>
      <w:r w:rsidR="00B12BC9">
        <w:rPr>
          <w:sz w:val="24"/>
        </w:rPr>
        <w:t>Эл</w:t>
      </w:r>
      <w:r w:rsidR="00B12BC9">
        <w:rPr>
          <w:spacing w:val="-2"/>
          <w:sz w:val="24"/>
        </w:rPr>
        <w:t xml:space="preserve"> </w:t>
      </w:r>
      <w:r w:rsidR="00B12BC9">
        <w:rPr>
          <w:sz w:val="24"/>
        </w:rPr>
        <w:t>и</w:t>
      </w:r>
      <w:r w:rsidR="00B12BC9">
        <w:rPr>
          <w:spacing w:val="-3"/>
          <w:sz w:val="24"/>
        </w:rPr>
        <w:t xml:space="preserve"> </w:t>
      </w:r>
      <w:r w:rsidR="00B12BC9">
        <w:rPr>
          <w:sz w:val="24"/>
        </w:rPr>
        <w:lastRenderedPageBreak/>
        <w:t>Чувашии»</w:t>
      </w:r>
      <w:r w:rsidR="00B12BC9">
        <w:rPr>
          <w:spacing w:val="-1"/>
          <w:sz w:val="24"/>
        </w:rPr>
        <w:t xml:space="preserve"> </w:t>
      </w:r>
      <w:r w:rsidR="00B12BC9">
        <w:rPr>
          <w:sz w:val="24"/>
        </w:rPr>
        <w:t>ПАО</w:t>
      </w:r>
      <w:r w:rsidR="00B12BC9">
        <w:rPr>
          <w:spacing w:val="-3"/>
          <w:sz w:val="24"/>
        </w:rPr>
        <w:t xml:space="preserve"> </w:t>
      </w:r>
      <w:r w:rsidR="00B12BC9">
        <w:rPr>
          <w:sz w:val="24"/>
        </w:rPr>
        <w:t>«Т Плюс»</w:t>
      </w:r>
      <w:r w:rsidR="007D367A">
        <w:rPr>
          <w:sz w:val="24"/>
        </w:rPr>
        <w:t xml:space="preserve">, </w:t>
      </w:r>
      <w:proofErr w:type="spellStart"/>
      <w:r w:rsidR="007D367A" w:rsidRPr="004E6F42">
        <w:rPr>
          <w:color w:val="000000"/>
          <w:sz w:val="24"/>
          <w:szCs w:val="24"/>
        </w:rPr>
        <w:t>тыс.Гкал</w:t>
      </w:r>
      <w:proofErr w:type="spellEnd"/>
      <w:r w:rsidR="007D367A">
        <w:rPr>
          <w:color w:val="000000"/>
          <w:sz w:val="24"/>
          <w:szCs w:val="24"/>
        </w:rPr>
        <w:t xml:space="preserve">. </w:t>
      </w:r>
      <w:r>
        <w:rPr>
          <w:color w:val="000000"/>
          <w:sz w:val="24"/>
          <w:szCs w:val="24"/>
        </w:rPr>
        <w:t xml:space="preserve">представлена в таблице </w:t>
      </w:r>
      <w:r w:rsidR="00520CF9">
        <w:rPr>
          <w:color w:val="000000"/>
          <w:sz w:val="24"/>
          <w:szCs w:val="24"/>
        </w:rPr>
        <w:t>6</w:t>
      </w:r>
      <w:r w:rsidR="00CD2B8B">
        <w:rPr>
          <w:color w:val="000000"/>
          <w:sz w:val="24"/>
          <w:szCs w:val="24"/>
        </w:rPr>
        <w:t>6</w:t>
      </w:r>
      <w:r w:rsidRPr="004E6F42">
        <w:rPr>
          <w:color w:val="000000"/>
          <w:sz w:val="24"/>
          <w:szCs w:val="24"/>
        </w:rPr>
        <w:t xml:space="preserve"> </w:t>
      </w:r>
    </w:p>
    <w:p w:rsidR="00206CA6" w:rsidRDefault="00206CA6" w:rsidP="00206CA6">
      <w:pPr>
        <w:shd w:val="clear" w:color="auto" w:fill="FFFFFF" w:themeFill="background1"/>
        <w:ind w:firstLine="567"/>
        <w:jc w:val="right"/>
        <w:rPr>
          <w:color w:val="000000"/>
          <w:sz w:val="24"/>
          <w:szCs w:val="24"/>
        </w:rPr>
      </w:pPr>
      <w:r>
        <w:rPr>
          <w:color w:val="000000"/>
          <w:sz w:val="24"/>
          <w:szCs w:val="24"/>
        </w:rPr>
        <w:t xml:space="preserve">Таблица </w:t>
      </w:r>
      <w:r w:rsidR="00520CF9">
        <w:rPr>
          <w:color w:val="000000"/>
          <w:sz w:val="24"/>
          <w:szCs w:val="24"/>
        </w:rPr>
        <w:t>6</w:t>
      </w:r>
      <w:r w:rsidR="00CD2B8B">
        <w:rPr>
          <w:color w:val="000000"/>
          <w:sz w:val="24"/>
          <w:szCs w:val="24"/>
        </w:rPr>
        <w:t>6</w:t>
      </w:r>
    </w:p>
    <w:tbl>
      <w:tblPr>
        <w:tblStyle w:val="affa"/>
        <w:tblW w:w="9606" w:type="dxa"/>
        <w:tblInd w:w="108" w:type="dxa"/>
        <w:tblLook w:val="04A0" w:firstRow="1" w:lastRow="0" w:firstColumn="1" w:lastColumn="0" w:noHBand="0" w:noVBand="1"/>
      </w:tblPr>
      <w:tblGrid>
        <w:gridCol w:w="2102"/>
        <w:gridCol w:w="1558"/>
        <w:gridCol w:w="1558"/>
        <w:gridCol w:w="1558"/>
        <w:gridCol w:w="1565"/>
        <w:gridCol w:w="1265"/>
      </w:tblGrid>
      <w:tr w:rsidR="00206CA6" w:rsidTr="00206CA6">
        <w:tc>
          <w:tcPr>
            <w:tcW w:w="2102" w:type="dxa"/>
          </w:tcPr>
          <w:p w:rsidR="00206CA6" w:rsidRDefault="00206CA6" w:rsidP="00206CA6">
            <w:pPr>
              <w:widowControl w:val="0"/>
              <w:shd w:val="clear" w:color="auto" w:fill="FFFFFF" w:themeFill="background1"/>
              <w:autoSpaceDE w:val="0"/>
              <w:autoSpaceDN w:val="0"/>
              <w:jc w:val="both"/>
              <w:rPr>
                <w:color w:val="000000"/>
                <w:sz w:val="24"/>
                <w:szCs w:val="24"/>
              </w:rPr>
            </w:pPr>
          </w:p>
        </w:tc>
        <w:tc>
          <w:tcPr>
            <w:tcW w:w="1558"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2014 год</w:t>
            </w:r>
          </w:p>
        </w:tc>
        <w:tc>
          <w:tcPr>
            <w:tcW w:w="1558"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2015 год</w:t>
            </w:r>
          </w:p>
        </w:tc>
        <w:tc>
          <w:tcPr>
            <w:tcW w:w="1558"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2016 год</w:t>
            </w:r>
          </w:p>
        </w:tc>
        <w:tc>
          <w:tcPr>
            <w:tcW w:w="1565"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2017 год</w:t>
            </w:r>
          </w:p>
        </w:tc>
        <w:tc>
          <w:tcPr>
            <w:tcW w:w="1265"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2018 год</w:t>
            </w:r>
          </w:p>
        </w:tc>
      </w:tr>
      <w:tr w:rsidR="00206CA6" w:rsidTr="00206CA6">
        <w:tc>
          <w:tcPr>
            <w:tcW w:w="2102" w:type="dxa"/>
          </w:tcPr>
          <w:p w:rsidR="00206CA6" w:rsidRDefault="00206CA6" w:rsidP="00206CA6">
            <w:pPr>
              <w:widowControl w:val="0"/>
              <w:shd w:val="clear" w:color="auto" w:fill="FFFFFF" w:themeFill="background1"/>
              <w:autoSpaceDE w:val="0"/>
              <w:autoSpaceDN w:val="0"/>
              <w:jc w:val="both"/>
              <w:rPr>
                <w:color w:val="000000"/>
                <w:sz w:val="24"/>
                <w:szCs w:val="24"/>
              </w:rPr>
            </w:pPr>
            <w:proofErr w:type="spellStart"/>
            <w:r w:rsidRPr="004E6F42">
              <w:rPr>
                <w:color w:val="000000"/>
                <w:sz w:val="24"/>
                <w:szCs w:val="24"/>
              </w:rPr>
              <w:t>Новочебоксарская</w:t>
            </w:r>
            <w:proofErr w:type="spellEnd"/>
            <w:r w:rsidRPr="004E6F42">
              <w:rPr>
                <w:color w:val="000000"/>
                <w:sz w:val="24"/>
                <w:szCs w:val="24"/>
              </w:rPr>
              <w:t xml:space="preserve"> ТЭЦ-3</w:t>
            </w:r>
          </w:p>
        </w:tc>
        <w:tc>
          <w:tcPr>
            <w:tcW w:w="1558"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1 723,363</w:t>
            </w:r>
          </w:p>
        </w:tc>
        <w:tc>
          <w:tcPr>
            <w:tcW w:w="1558"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1 629,131</w:t>
            </w:r>
          </w:p>
        </w:tc>
        <w:tc>
          <w:tcPr>
            <w:tcW w:w="1558"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1 679,459</w:t>
            </w:r>
          </w:p>
        </w:tc>
        <w:tc>
          <w:tcPr>
            <w:tcW w:w="1565"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1 654,865</w:t>
            </w:r>
          </w:p>
        </w:tc>
        <w:tc>
          <w:tcPr>
            <w:tcW w:w="1265" w:type="dxa"/>
          </w:tcPr>
          <w:p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1770,435</w:t>
            </w:r>
          </w:p>
        </w:tc>
      </w:tr>
    </w:tbl>
    <w:p w:rsidR="00AB00D5" w:rsidRDefault="00AB00D5" w:rsidP="002C71FA">
      <w:pPr>
        <w:ind w:firstLine="567"/>
        <w:jc w:val="both"/>
        <w:rPr>
          <w:color w:val="000000"/>
          <w:sz w:val="24"/>
          <w:szCs w:val="24"/>
        </w:rPr>
      </w:pPr>
    </w:p>
    <w:p w:rsidR="00AB00D5" w:rsidRPr="000729E7" w:rsidRDefault="00AB00D5" w:rsidP="002C71FA">
      <w:pPr>
        <w:ind w:firstLine="567"/>
        <w:jc w:val="both"/>
        <w:rPr>
          <w:color w:val="FF0000"/>
          <w:sz w:val="24"/>
          <w:szCs w:val="24"/>
        </w:rPr>
      </w:pPr>
      <w:r w:rsidRPr="00EC1C4A">
        <w:rPr>
          <w:color w:val="FF0000"/>
          <w:sz w:val="24"/>
          <w:szCs w:val="24"/>
        </w:rPr>
        <w:t xml:space="preserve">В муниципальном образовании </w:t>
      </w:r>
      <w:r w:rsidRPr="000729E7">
        <w:rPr>
          <w:color w:val="FF0000"/>
          <w:sz w:val="24"/>
          <w:szCs w:val="24"/>
        </w:rPr>
        <w:t xml:space="preserve">г. Новочебоксарск по состоянию на конец 2023 года действовали 3 единые теплоснабжающие организации (ЕТО), в зоне деятельности которых осуществляют деятельность 2 теплосетевые организации. Всего насчитывается 4 системы теплоснабжения. </w:t>
      </w:r>
    </w:p>
    <w:p w:rsidR="00AB00D5" w:rsidRPr="000729E7" w:rsidRDefault="00AB00D5" w:rsidP="002C71FA">
      <w:pPr>
        <w:ind w:firstLine="567"/>
        <w:jc w:val="both"/>
        <w:rPr>
          <w:color w:val="FF0000"/>
          <w:sz w:val="24"/>
          <w:szCs w:val="24"/>
        </w:rPr>
      </w:pPr>
      <w:r w:rsidRPr="000729E7">
        <w:rPr>
          <w:color w:val="FF0000"/>
          <w:sz w:val="24"/>
          <w:szCs w:val="24"/>
        </w:rPr>
        <w:t>Единые теплоснабжающие организации</w:t>
      </w:r>
    </w:p>
    <w:p w:rsidR="00AB00D5" w:rsidRPr="000729E7" w:rsidRDefault="00AB00D5" w:rsidP="002C71FA">
      <w:pPr>
        <w:ind w:firstLine="567"/>
        <w:jc w:val="both"/>
        <w:rPr>
          <w:color w:val="FF0000"/>
          <w:sz w:val="24"/>
          <w:szCs w:val="24"/>
        </w:rPr>
      </w:pPr>
      <w:r w:rsidRPr="000729E7">
        <w:rPr>
          <w:color w:val="FF0000"/>
          <w:sz w:val="24"/>
          <w:szCs w:val="24"/>
        </w:rPr>
        <w:t>ЕТО-1. Филиал «Марий Эл и Чувашии» ПАО «Т Плюс»</w:t>
      </w:r>
    </w:p>
    <w:p w:rsidR="00AB00D5" w:rsidRPr="000729E7" w:rsidRDefault="00AB00D5" w:rsidP="002C71FA">
      <w:pPr>
        <w:ind w:firstLine="567"/>
        <w:jc w:val="both"/>
        <w:rPr>
          <w:color w:val="FF0000"/>
          <w:sz w:val="24"/>
          <w:szCs w:val="24"/>
        </w:rPr>
      </w:pPr>
      <w:r w:rsidRPr="000729E7">
        <w:rPr>
          <w:color w:val="FF0000"/>
          <w:sz w:val="24"/>
          <w:szCs w:val="24"/>
        </w:rPr>
        <w:t>ЕТО-2. ГУП «</w:t>
      </w:r>
      <w:proofErr w:type="spellStart"/>
      <w:r w:rsidRPr="000729E7">
        <w:rPr>
          <w:color w:val="FF0000"/>
          <w:sz w:val="24"/>
          <w:szCs w:val="24"/>
        </w:rPr>
        <w:t>Чувашгаз</w:t>
      </w:r>
      <w:proofErr w:type="spellEnd"/>
      <w:r w:rsidRPr="000729E7">
        <w:rPr>
          <w:color w:val="FF0000"/>
          <w:sz w:val="24"/>
          <w:szCs w:val="24"/>
        </w:rPr>
        <w:t>» Минстроя Чувашии</w:t>
      </w:r>
    </w:p>
    <w:p w:rsidR="00AB00D5" w:rsidRPr="000729E7" w:rsidRDefault="00AB00D5" w:rsidP="002C71FA">
      <w:pPr>
        <w:ind w:firstLine="567"/>
        <w:jc w:val="both"/>
        <w:rPr>
          <w:color w:val="FF0000"/>
          <w:sz w:val="24"/>
          <w:szCs w:val="24"/>
        </w:rPr>
      </w:pPr>
      <w:r w:rsidRPr="000729E7">
        <w:rPr>
          <w:color w:val="FF0000"/>
          <w:sz w:val="24"/>
          <w:szCs w:val="24"/>
        </w:rPr>
        <w:t>ЕТО-3. ООО «Тепло»</w:t>
      </w:r>
    </w:p>
    <w:p w:rsidR="00AB00D5" w:rsidRPr="000729E7" w:rsidRDefault="00AB00D5" w:rsidP="002C71FA">
      <w:pPr>
        <w:ind w:firstLine="567"/>
        <w:jc w:val="both"/>
        <w:rPr>
          <w:color w:val="FF0000"/>
          <w:sz w:val="24"/>
          <w:szCs w:val="24"/>
        </w:rPr>
      </w:pPr>
      <w:r w:rsidRPr="000729E7">
        <w:rPr>
          <w:color w:val="FF0000"/>
          <w:sz w:val="24"/>
          <w:szCs w:val="24"/>
        </w:rPr>
        <w:t>Теплосетевые организации</w:t>
      </w:r>
    </w:p>
    <w:p w:rsidR="00AB00D5" w:rsidRPr="000729E7" w:rsidRDefault="00AB00D5" w:rsidP="002C71FA">
      <w:pPr>
        <w:ind w:firstLine="567"/>
        <w:jc w:val="both"/>
        <w:rPr>
          <w:color w:val="FF0000"/>
          <w:sz w:val="24"/>
          <w:szCs w:val="24"/>
        </w:rPr>
      </w:pPr>
      <w:r w:rsidRPr="000729E7">
        <w:rPr>
          <w:color w:val="FF0000"/>
          <w:sz w:val="24"/>
          <w:szCs w:val="24"/>
        </w:rPr>
        <w:t>ООО «Т-Энерго»</w:t>
      </w:r>
    </w:p>
    <w:p w:rsidR="00AB00D5" w:rsidRPr="000729E7" w:rsidRDefault="00AB00D5" w:rsidP="002C71FA">
      <w:pPr>
        <w:ind w:firstLine="567"/>
        <w:jc w:val="both"/>
        <w:rPr>
          <w:color w:val="FF0000"/>
          <w:sz w:val="24"/>
          <w:szCs w:val="24"/>
        </w:rPr>
      </w:pPr>
      <w:r w:rsidRPr="000729E7">
        <w:rPr>
          <w:color w:val="FF0000"/>
          <w:sz w:val="24"/>
          <w:szCs w:val="24"/>
        </w:rPr>
        <w:t>ООО «</w:t>
      </w:r>
      <w:proofErr w:type="spellStart"/>
      <w:r w:rsidRPr="000729E7">
        <w:rPr>
          <w:color w:val="FF0000"/>
          <w:sz w:val="24"/>
          <w:szCs w:val="24"/>
        </w:rPr>
        <w:t>Энергосервис</w:t>
      </w:r>
      <w:proofErr w:type="spellEnd"/>
      <w:r w:rsidRPr="000729E7">
        <w:rPr>
          <w:color w:val="FF0000"/>
          <w:sz w:val="24"/>
          <w:szCs w:val="24"/>
        </w:rPr>
        <w:t xml:space="preserve"> </w:t>
      </w:r>
    </w:p>
    <w:p w:rsidR="00C40766" w:rsidRPr="000729E7" w:rsidRDefault="00C40766" w:rsidP="002C71FA">
      <w:pPr>
        <w:ind w:firstLine="567"/>
        <w:jc w:val="both"/>
        <w:rPr>
          <w:color w:val="FF0000"/>
          <w:sz w:val="24"/>
          <w:szCs w:val="24"/>
        </w:rPr>
      </w:pPr>
      <w:r w:rsidRPr="000729E7">
        <w:rPr>
          <w:color w:val="FF0000"/>
          <w:sz w:val="24"/>
          <w:szCs w:val="24"/>
        </w:rPr>
        <w:t>Зоны деятельности ЕТО ограничены зонами действия источников соответствующих организаций.</w:t>
      </w:r>
    </w:p>
    <w:p w:rsidR="00C40766" w:rsidRPr="00EC1C4A" w:rsidRDefault="00C40766" w:rsidP="002C71FA">
      <w:pPr>
        <w:ind w:firstLine="567"/>
        <w:jc w:val="both"/>
        <w:rPr>
          <w:color w:val="FF0000"/>
          <w:sz w:val="24"/>
          <w:szCs w:val="24"/>
        </w:rPr>
      </w:pPr>
      <w:r w:rsidRPr="000729E7">
        <w:rPr>
          <w:color w:val="FF0000"/>
          <w:sz w:val="24"/>
          <w:szCs w:val="24"/>
        </w:rPr>
        <w:t>Большая часть потребителей подключена к централизованной системе теплоснабжения. Не подключены к системе централизованного теплоснабжения строительные объекты частного сектора и ряд промышленных предприятий, имеющих собственные источники тепловой энергии.</w:t>
      </w:r>
    </w:p>
    <w:p w:rsidR="00C40766" w:rsidRPr="000729E7" w:rsidRDefault="00C40766" w:rsidP="002C71FA">
      <w:pPr>
        <w:ind w:firstLine="567"/>
        <w:jc w:val="both"/>
        <w:rPr>
          <w:color w:val="FF0000"/>
          <w:sz w:val="24"/>
          <w:szCs w:val="24"/>
        </w:rPr>
      </w:pPr>
      <w:r w:rsidRPr="000729E7">
        <w:rPr>
          <w:color w:val="FF0000"/>
          <w:sz w:val="24"/>
          <w:szCs w:val="24"/>
        </w:rPr>
        <w:t>Потребители тепловой энергии приобретают тепловую энергию (мощность) и (или) теплоноситель только у единой теплоснабжающей организации, в зоне деятельности которой они находятся, по договору теплоснабжения.</w:t>
      </w:r>
    </w:p>
    <w:p w:rsidR="00C40766" w:rsidRPr="000729E7" w:rsidRDefault="00CD2B8B" w:rsidP="002C71FA">
      <w:pPr>
        <w:ind w:firstLine="567"/>
        <w:jc w:val="both"/>
        <w:rPr>
          <w:color w:val="FF0000"/>
          <w:sz w:val="24"/>
          <w:szCs w:val="24"/>
        </w:rPr>
      </w:pPr>
      <w:r>
        <w:rPr>
          <w:noProof/>
          <w:color w:val="FF0000"/>
          <w:sz w:val="24"/>
          <w:szCs w:val="24"/>
          <w:lang w:bidi="ar-SA"/>
        </w:rPr>
        <w:drawing>
          <wp:anchor distT="0" distB="0" distL="114300" distR="114300" simplePos="0" relativeHeight="251657216" behindDoc="0" locked="0" layoutInCell="1" allowOverlap="1">
            <wp:simplePos x="0" y="0"/>
            <wp:positionH relativeFrom="margin">
              <wp:posOffset>4035377</wp:posOffset>
            </wp:positionH>
            <wp:positionV relativeFrom="margin">
              <wp:posOffset>2026778</wp:posOffset>
            </wp:positionV>
            <wp:extent cx="2340610" cy="2661285"/>
            <wp:effectExtent l="19050" t="0" r="254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340610" cy="2661285"/>
                    </a:xfrm>
                    <a:prstGeom prst="rect">
                      <a:avLst/>
                    </a:prstGeom>
                    <a:noFill/>
                    <a:ln>
                      <a:noFill/>
                    </a:ln>
                  </pic:spPr>
                </pic:pic>
              </a:graphicData>
            </a:graphic>
          </wp:anchor>
        </w:drawing>
      </w:r>
      <w:r w:rsidR="00C40766" w:rsidRPr="000729E7">
        <w:rPr>
          <w:color w:val="FF0000"/>
          <w:sz w:val="24"/>
          <w:szCs w:val="24"/>
        </w:rPr>
        <w:t>ЕТО-1 Филиал «Марий Эл и Чувашии» ПАО «Т Плюс» осуществляет поставки тепловой</w:t>
      </w:r>
      <w:r w:rsidR="00EC1C4A" w:rsidRPr="000729E7">
        <w:rPr>
          <w:color w:val="FF0000"/>
          <w:sz w:val="24"/>
          <w:szCs w:val="24"/>
        </w:rPr>
        <w:t xml:space="preserve"> </w:t>
      </w:r>
      <w:r w:rsidR="00C40766" w:rsidRPr="000729E7">
        <w:rPr>
          <w:color w:val="FF0000"/>
          <w:sz w:val="24"/>
          <w:szCs w:val="24"/>
        </w:rPr>
        <w:t>энергии потребителям через собственные магистральные тепловые сети и муниципальные квартальные сети, эксплуатируемые на основании концессионного соглашения с МУП «КС г. Новочебоксарска» с 2021 года. Также поставки тепловой энергии потребителям осуществляется через тепловые сети теплосетевых организация ООО «</w:t>
      </w:r>
      <w:proofErr w:type="spellStart"/>
      <w:r w:rsidR="00C40766" w:rsidRPr="000729E7">
        <w:rPr>
          <w:color w:val="FF0000"/>
          <w:sz w:val="24"/>
          <w:szCs w:val="24"/>
        </w:rPr>
        <w:t>Энергосервис</w:t>
      </w:r>
      <w:proofErr w:type="spellEnd"/>
      <w:r w:rsidR="00C40766" w:rsidRPr="000729E7">
        <w:rPr>
          <w:color w:val="FF0000"/>
          <w:sz w:val="24"/>
          <w:szCs w:val="24"/>
        </w:rPr>
        <w:t xml:space="preserve">» и ООО «Т-Энерго», с которыми заключены договоры оказания услуг по передаче тепловой энергии, теплоносителя. </w:t>
      </w:r>
    </w:p>
    <w:p w:rsidR="00C40766" w:rsidRPr="000729E7" w:rsidRDefault="00C40766" w:rsidP="002C71FA">
      <w:pPr>
        <w:ind w:firstLine="567"/>
        <w:jc w:val="both"/>
        <w:rPr>
          <w:color w:val="FF0000"/>
          <w:sz w:val="24"/>
          <w:szCs w:val="24"/>
        </w:rPr>
      </w:pPr>
      <w:r w:rsidRPr="000729E7">
        <w:rPr>
          <w:color w:val="FF0000"/>
          <w:sz w:val="24"/>
          <w:szCs w:val="24"/>
        </w:rPr>
        <w:t>ЕТО-2 ГУП «</w:t>
      </w:r>
      <w:proofErr w:type="spellStart"/>
      <w:r w:rsidRPr="000729E7">
        <w:rPr>
          <w:color w:val="FF0000"/>
          <w:sz w:val="24"/>
          <w:szCs w:val="24"/>
        </w:rPr>
        <w:t>Чувашгаз</w:t>
      </w:r>
      <w:proofErr w:type="spellEnd"/>
      <w:r w:rsidRPr="000729E7">
        <w:rPr>
          <w:color w:val="FF0000"/>
          <w:sz w:val="24"/>
          <w:szCs w:val="24"/>
        </w:rPr>
        <w:t>» Минстроя Чувашии осуществляет поставки тепловой энергии потребителям через тепловые сети, находящиеся на балансе потребителей.</w:t>
      </w:r>
    </w:p>
    <w:p w:rsidR="00AB00D5" w:rsidRPr="000729E7" w:rsidRDefault="00C40766" w:rsidP="002C71FA">
      <w:pPr>
        <w:ind w:firstLine="567"/>
        <w:jc w:val="both"/>
        <w:rPr>
          <w:color w:val="FF0000"/>
          <w:sz w:val="24"/>
          <w:szCs w:val="24"/>
        </w:rPr>
      </w:pPr>
      <w:r w:rsidRPr="000729E7">
        <w:rPr>
          <w:color w:val="FF0000"/>
          <w:sz w:val="24"/>
          <w:szCs w:val="24"/>
        </w:rPr>
        <w:t>ЕТО-3 ООО «Тепло» осуществляет поставки тепловой энергии потребителям через собственные тепловые сети.</w:t>
      </w:r>
    </w:p>
    <w:p w:rsidR="00C40766" w:rsidRDefault="00C40766" w:rsidP="002C71FA">
      <w:pPr>
        <w:ind w:firstLine="567"/>
        <w:jc w:val="both"/>
        <w:rPr>
          <w:color w:val="FF0000"/>
          <w:sz w:val="24"/>
          <w:szCs w:val="24"/>
        </w:rPr>
      </w:pPr>
      <w:r w:rsidRPr="000729E7">
        <w:rPr>
          <w:color w:val="FF0000"/>
          <w:sz w:val="24"/>
          <w:szCs w:val="24"/>
        </w:rPr>
        <w:t xml:space="preserve">Функциональная структура теплоснабжения </w:t>
      </w:r>
      <w:proofErr w:type="spellStart"/>
      <w:r w:rsidRPr="000729E7">
        <w:rPr>
          <w:color w:val="FF0000"/>
          <w:sz w:val="24"/>
          <w:szCs w:val="24"/>
        </w:rPr>
        <w:t>г.Новочебоксарск</w:t>
      </w:r>
      <w:proofErr w:type="spellEnd"/>
      <w:r w:rsidRPr="000729E7">
        <w:rPr>
          <w:color w:val="FF0000"/>
          <w:sz w:val="24"/>
          <w:szCs w:val="24"/>
        </w:rPr>
        <w:t xml:space="preserve"> по каждой системе теплоснабжения</w:t>
      </w:r>
      <w:r w:rsidR="00CD2B8B">
        <w:rPr>
          <w:color w:val="FF0000"/>
          <w:sz w:val="24"/>
          <w:szCs w:val="24"/>
        </w:rPr>
        <w:t xml:space="preserve"> представлена в таблице 67.</w:t>
      </w:r>
    </w:p>
    <w:p w:rsidR="00CD2B8B" w:rsidRPr="000729E7" w:rsidRDefault="00CD2B8B" w:rsidP="00CD2B8B">
      <w:pPr>
        <w:ind w:firstLine="567"/>
        <w:jc w:val="right"/>
        <w:rPr>
          <w:color w:val="FF0000"/>
          <w:sz w:val="24"/>
          <w:szCs w:val="24"/>
        </w:rPr>
      </w:pPr>
      <w:r>
        <w:rPr>
          <w:color w:val="FF0000"/>
          <w:sz w:val="24"/>
          <w:szCs w:val="24"/>
        </w:rPr>
        <w:t>Таблица 67</w:t>
      </w:r>
    </w:p>
    <w:tbl>
      <w:tblPr>
        <w:tblStyle w:val="affa"/>
        <w:tblW w:w="10314" w:type="dxa"/>
        <w:tblLayout w:type="fixed"/>
        <w:tblLook w:val="04A0" w:firstRow="1" w:lastRow="0" w:firstColumn="1" w:lastColumn="0" w:noHBand="0" w:noVBand="1"/>
      </w:tblPr>
      <w:tblGrid>
        <w:gridCol w:w="637"/>
        <w:gridCol w:w="1465"/>
        <w:gridCol w:w="766"/>
        <w:gridCol w:w="1749"/>
        <w:gridCol w:w="1474"/>
        <w:gridCol w:w="2064"/>
        <w:gridCol w:w="2159"/>
      </w:tblGrid>
      <w:tr w:rsidR="00EC1C4A" w:rsidRPr="00EC1C4A" w:rsidTr="0053405E">
        <w:tc>
          <w:tcPr>
            <w:tcW w:w="637" w:type="dxa"/>
          </w:tcPr>
          <w:p w:rsidR="00C40766" w:rsidRPr="00EC1C4A" w:rsidRDefault="00C40766" w:rsidP="0053405E">
            <w:pPr>
              <w:rPr>
                <w:color w:val="FF0000"/>
                <w:sz w:val="20"/>
                <w:szCs w:val="20"/>
              </w:rPr>
            </w:pPr>
            <w:r w:rsidRPr="00EC1C4A">
              <w:rPr>
                <w:color w:val="FF0000"/>
                <w:sz w:val="20"/>
                <w:szCs w:val="20"/>
              </w:rPr>
              <w:t>№ зоны</w:t>
            </w:r>
          </w:p>
          <w:p w:rsidR="0053405E" w:rsidRPr="00EC1C4A" w:rsidRDefault="0053405E" w:rsidP="0053405E">
            <w:pPr>
              <w:rPr>
                <w:color w:val="FF0000"/>
                <w:sz w:val="20"/>
                <w:szCs w:val="20"/>
              </w:rPr>
            </w:pPr>
            <w:proofErr w:type="spellStart"/>
            <w:r w:rsidRPr="00EC1C4A">
              <w:rPr>
                <w:color w:val="FF0000"/>
                <w:sz w:val="20"/>
                <w:szCs w:val="20"/>
              </w:rPr>
              <w:t>д</w:t>
            </w:r>
            <w:r w:rsidR="00C40766" w:rsidRPr="00EC1C4A">
              <w:rPr>
                <w:color w:val="FF0000"/>
                <w:sz w:val="20"/>
                <w:szCs w:val="20"/>
              </w:rPr>
              <w:t>еят</w:t>
            </w:r>
            <w:proofErr w:type="spellEnd"/>
          </w:p>
          <w:p w:rsidR="00C40766" w:rsidRPr="00EC1C4A" w:rsidRDefault="0053405E" w:rsidP="0053405E">
            <w:pPr>
              <w:rPr>
                <w:color w:val="FF0000"/>
                <w:sz w:val="20"/>
                <w:szCs w:val="20"/>
              </w:rPr>
            </w:pPr>
            <w:r w:rsidRPr="00EC1C4A">
              <w:rPr>
                <w:color w:val="FF0000"/>
                <w:sz w:val="20"/>
                <w:szCs w:val="20"/>
              </w:rPr>
              <w:t>ЕТО</w:t>
            </w:r>
          </w:p>
        </w:tc>
        <w:tc>
          <w:tcPr>
            <w:tcW w:w="1465" w:type="dxa"/>
          </w:tcPr>
          <w:p w:rsidR="00C40766" w:rsidRPr="00EC1C4A" w:rsidRDefault="0053405E" w:rsidP="0053405E">
            <w:pPr>
              <w:rPr>
                <w:color w:val="FF0000"/>
                <w:sz w:val="20"/>
                <w:szCs w:val="20"/>
              </w:rPr>
            </w:pPr>
            <w:r w:rsidRPr="00EC1C4A">
              <w:rPr>
                <w:color w:val="FF0000"/>
                <w:sz w:val="20"/>
                <w:szCs w:val="20"/>
              </w:rPr>
              <w:t>Наименование ЕТО</w:t>
            </w:r>
          </w:p>
        </w:tc>
        <w:tc>
          <w:tcPr>
            <w:tcW w:w="766" w:type="dxa"/>
          </w:tcPr>
          <w:p w:rsidR="00C40766" w:rsidRPr="00EC1C4A" w:rsidRDefault="0053405E" w:rsidP="0053405E">
            <w:pPr>
              <w:rPr>
                <w:color w:val="FF0000"/>
                <w:sz w:val="20"/>
                <w:szCs w:val="20"/>
              </w:rPr>
            </w:pPr>
            <w:r w:rsidRPr="00EC1C4A">
              <w:rPr>
                <w:color w:val="FF0000"/>
                <w:sz w:val="20"/>
                <w:szCs w:val="20"/>
              </w:rPr>
              <w:t xml:space="preserve">№ </w:t>
            </w:r>
            <w:proofErr w:type="spellStart"/>
            <w:r w:rsidRPr="00EC1C4A">
              <w:rPr>
                <w:color w:val="FF0000"/>
                <w:sz w:val="20"/>
                <w:szCs w:val="20"/>
              </w:rPr>
              <w:t>сист</w:t>
            </w:r>
            <w:proofErr w:type="spellEnd"/>
            <w:r w:rsidRPr="00EC1C4A">
              <w:rPr>
                <w:color w:val="FF0000"/>
                <w:sz w:val="20"/>
                <w:szCs w:val="20"/>
              </w:rPr>
              <w:t>. тепло-</w:t>
            </w:r>
            <w:proofErr w:type="spellStart"/>
            <w:r w:rsidRPr="00EC1C4A">
              <w:rPr>
                <w:color w:val="FF0000"/>
                <w:sz w:val="20"/>
                <w:szCs w:val="20"/>
              </w:rPr>
              <w:t>снаб</w:t>
            </w:r>
            <w:proofErr w:type="spellEnd"/>
            <w:r w:rsidRPr="00EC1C4A">
              <w:rPr>
                <w:color w:val="FF0000"/>
                <w:sz w:val="20"/>
                <w:szCs w:val="20"/>
              </w:rPr>
              <w:t>.</w:t>
            </w:r>
          </w:p>
        </w:tc>
        <w:tc>
          <w:tcPr>
            <w:tcW w:w="1749" w:type="dxa"/>
          </w:tcPr>
          <w:p w:rsidR="00C40766" w:rsidRPr="00EC1C4A" w:rsidRDefault="0053405E" w:rsidP="0053405E">
            <w:pPr>
              <w:rPr>
                <w:color w:val="FF0000"/>
                <w:sz w:val="20"/>
                <w:szCs w:val="20"/>
              </w:rPr>
            </w:pPr>
            <w:r w:rsidRPr="00EC1C4A">
              <w:rPr>
                <w:color w:val="FF0000"/>
                <w:sz w:val="20"/>
                <w:szCs w:val="20"/>
              </w:rPr>
              <w:t>Система теплоснабжения</w:t>
            </w:r>
          </w:p>
        </w:tc>
        <w:tc>
          <w:tcPr>
            <w:tcW w:w="1474" w:type="dxa"/>
          </w:tcPr>
          <w:p w:rsidR="00C40766" w:rsidRPr="00EC1C4A" w:rsidRDefault="0053405E" w:rsidP="0053405E">
            <w:pPr>
              <w:rPr>
                <w:color w:val="FF0000"/>
                <w:sz w:val="20"/>
                <w:szCs w:val="20"/>
              </w:rPr>
            </w:pPr>
            <w:r w:rsidRPr="00EC1C4A">
              <w:rPr>
                <w:color w:val="FF0000"/>
                <w:sz w:val="20"/>
                <w:szCs w:val="20"/>
              </w:rPr>
              <w:t>Тепло-</w:t>
            </w:r>
            <w:proofErr w:type="spellStart"/>
            <w:r w:rsidRPr="00EC1C4A">
              <w:rPr>
                <w:color w:val="FF0000"/>
                <w:sz w:val="20"/>
                <w:szCs w:val="20"/>
              </w:rPr>
              <w:t>регенирующая</w:t>
            </w:r>
            <w:proofErr w:type="spellEnd"/>
            <w:r w:rsidRPr="00EC1C4A">
              <w:rPr>
                <w:color w:val="FF0000"/>
                <w:sz w:val="20"/>
                <w:szCs w:val="20"/>
              </w:rPr>
              <w:t xml:space="preserve"> организация</w:t>
            </w:r>
          </w:p>
        </w:tc>
        <w:tc>
          <w:tcPr>
            <w:tcW w:w="2064" w:type="dxa"/>
          </w:tcPr>
          <w:p w:rsidR="00C40766" w:rsidRPr="00EC1C4A" w:rsidRDefault="0053405E" w:rsidP="0053405E">
            <w:pPr>
              <w:rPr>
                <w:color w:val="FF0000"/>
                <w:sz w:val="20"/>
                <w:szCs w:val="20"/>
              </w:rPr>
            </w:pPr>
            <w:r w:rsidRPr="00EC1C4A">
              <w:rPr>
                <w:color w:val="FF0000"/>
                <w:sz w:val="20"/>
                <w:szCs w:val="20"/>
              </w:rPr>
              <w:t>Теплосетевая организация</w:t>
            </w:r>
          </w:p>
        </w:tc>
        <w:tc>
          <w:tcPr>
            <w:tcW w:w="2159" w:type="dxa"/>
          </w:tcPr>
          <w:p w:rsidR="00C40766" w:rsidRPr="00EC1C4A" w:rsidRDefault="0053405E" w:rsidP="0053405E">
            <w:pPr>
              <w:rPr>
                <w:color w:val="FF0000"/>
                <w:sz w:val="20"/>
                <w:szCs w:val="20"/>
              </w:rPr>
            </w:pPr>
            <w:r w:rsidRPr="00EC1C4A">
              <w:rPr>
                <w:color w:val="FF0000"/>
                <w:sz w:val="20"/>
                <w:szCs w:val="20"/>
              </w:rPr>
              <w:t>Адрес источника</w:t>
            </w:r>
          </w:p>
        </w:tc>
      </w:tr>
      <w:tr w:rsidR="00EC1C4A" w:rsidRPr="00EC1C4A" w:rsidTr="0053405E">
        <w:tc>
          <w:tcPr>
            <w:tcW w:w="637" w:type="dxa"/>
          </w:tcPr>
          <w:p w:rsidR="00C40766" w:rsidRPr="00EC1C4A" w:rsidRDefault="0053405E" w:rsidP="0053405E">
            <w:pPr>
              <w:rPr>
                <w:color w:val="FF0000"/>
              </w:rPr>
            </w:pPr>
            <w:r w:rsidRPr="00EC1C4A">
              <w:rPr>
                <w:color w:val="FF0000"/>
              </w:rPr>
              <w:t>1</w:t>
            </w:r>
          </w:p>
        </w:tc>
        <w:tc>
          <w:tcPr>
            <w:tcW w:w="1465" w:type="dxa"/>
          </w:tcPr>
          <w:p w:rsidR="0053405E" w:rsidRPr="00EC1C4A" w:rsidRDefault="0053405E" w:rsidP="0053405E">
            <w:pPr>
              <w:rPr>
                <w:color w:val="FF0000"/>
              </w:rPr>
            </w:pPr>
            <w:r w:rsidRPr="00EC1C4A">
              <w:rPr>
                <w:color w:val="FF0000"/>
              </w:rPr>
              <w:t>Филиал «Марий Эл и Чувашии» ПАО «Т Плюс»</w:t>
            </w:r>
          </w:p>
          <w:p w:rsidR="00C40766" w:rsidRPr="00EC1C4A" w:rsidRDefault="00C40766" w:rsidP="0053405E">
            <w:pPr>
              <w:rPr>
                <w:color w:val="FF0000"/>
              </w:rPr>
            </w:pPr>
          </w:p>
        </w:tc>
        <w:tc>
          <w:tcPr>
            <w:tcW w:w="766" w:type="dxa"/>
          </w:tcPr>
          <w:p w:rsidR="00C40766" w:rsidRPr="00EC1C4A" w:rsidRDefault="0053405E" w:rsidP="0053405E">
            <w:pPr>
              <w:rPr>
                <w:color w:val="FF0000"/>
              </w:rPr>
            </w:pPr>
            <w:r w:rsidRPr="00EC1C4A">
              <w:rPr>
                <w:color w:val="FF0000"/>
              </w:rPr>
              <w:t>1</w:t>
            </w:r>
          </w:p>
        </w:tc>
        <w:tc>
          <w:tcPr>
            <w:tcW w:w="1749" w:type="dxa"/>
          </w:tcPr>
          <w:p w:rsidR="0053405E" w:rsidRPr="00EC1C4A" w:rsidRDefault="0053405E" w:rsidP="0053405E">
            <w:pPr>
              <w:rPr>
                <w:color w:val="FF0000"/>
              </w:rPr>
            </w:pPr>
            <w:r w:rsidRPr="00EC1C4A">
              <w:rPr>
                <w:color w:val="FF0000"/>
              </w:rPr>
              <w:t>ТЭЦ-3</w:t>
            </w:r>
          </w:p>
          <w:p w:rsidR="00C40766" w:rsidRPr="00EC1C4A" w:rsidRDefault="00C40766" w:rsidP="0053405E">
            <w:pPr>
              <w:rPr>
                <w:color w:val="FF0000"/>
              </w:rPr>
            </w:pPr>
          </w:p>
        </w:tc>
        <w:tc>
          <w:tcPr>
            <w:tcW w:w="1474" w:type="dxa"/>
          </w:tcPr>
          <w:p w:rsidR="0053405E" w:rsidRPr="00EC1C4A" w:rsidRDefault="0053405E" w:rsidP="0053405E">
            <w:pPr>
              <w:rPr>
                <w:color w:val="FF0000"/>
              </w:rPr>
            </w:pPr>
            <w:r w:rsidRPr="00EC1C4A">
              <w:rPr>
                <w:color w:val="FF0000"/>
              </w:rPr>
              <w:t>Филиал «Марий Эл и Чувашии» ПАО «Т Плюс</w:t>
            </w:r>
          </w:p>
          <w:p w:rsidR="00C40766" w:rsidRPr="00EC1C4A" w:rsidRDefault="00C40766" w:rsidP="0053405E">
            <w:pPr>
              <w:rPr>
                <w:color w:val="FF0000"/>
              </w:rPr>
            </w:pPr>
          </w:p>
        </w:tc>
        <w:tc>
          <w:tcPr>
            <w:tcW w:w="2064" w:type="dxa"/>
          </w:tcPr>
          <w:p w:rsidR="00C40766" w:rsidRPr="00EC1C4A" w:rsidRDefault="0053405E" w:rsidP="0053405E">
            <w:pPr>
              <w:rPr>
                <w:color w:val="FF0000"/>
              </w:rPr>
            </w:pPr>
            <w:r w:rsidRPr="00EC1C4A">
              <w:rPr>
                <w:color w:val="FF0000"/>
              </w:rPr>
              <w:t>Магистральные и квартальные т/с – Филиал</w:t>
            </w:r>
            <w:r w:rsidRPr="00EC1C4A">
              <w:rPr>
                <w:color w:val="FF0000"/>
              </w:rPr>
              <w:br/>
              <w:t>«Марий Эл и Чувашии» ПАО «Т Плюс»;</w:t>
            </w:r>
            <w:r w:rsidRPr="00EC1C4A">
              <w:rPr>
                <w:color w:val="FF0000"/>
              </w:rPr>
              <w:br/>
              <w:t xml:space="preserve">Распределительные </w:t>
            </w:r>
            <w:r w:rsidRPr="00EC1C4A">
              <w:rPr>
                <w:color w:val="FF0000"/>
              </w:rPr>
              <w:lastRenderedPageBreak/>
              <w:t>– ООО «Т-</w:t>
            </w:r>
            <w:proofErr w:type="spellStart"/>
            <w:r w:rsidRPr="00EC1C4A">
              <w:rPr>
                <w:color w:val="FF0000"/>
              </w:rPr>
              <w:t>нерго</w:t>
            </w:r>
            <w:proofErr w:type="spellEnd"/>
            <w:r w:rsidRPr="00EC1C4A">
              <w:rPr>
                <w:color w:val="FF0000"/>
              </w:rPr>
              <w:t>», ООО «</w:t>
            </w:r>
            <w:proofErr w:type="spellStart"/>
            <w:r w:rsidRPr="00EC1C4A">
              <w:rPr>
                <w:color w:val="FF0000"/>
              </w:rPr>
              <w:t>Энергосервис</w:t>
            </w:r>
            <w:proofErr w:type="spellEnd"/>
            <w:r w:rsidRPr="00EC1C4A">
              <w:rPr>
                <w:color w:val="FF0000"/>
              </w:rPr>
              <w:t>»</w:t>
            </w:r>
          </w:p>
        </w:tc>
        <w:tc>
          <w:tcPr>
            <w:tcW w:w="2159" w:type="dxa"/>
          </w:tcPr>
          <w:p w:rsidR="0053405E" w:rsidRPr="00EC1C4A" w:rsidRDefault="0053405E" w:rsidP="0053405E">
            <w:pPr>
              <w:rPr>
                <w:color w:val="FF0000"/>
              </w:rPr>
            </w:pPr>
            <w:r w:rsidRPr="00EC1C4A">
              <w:rPr>
                <w:color w:val="FF0000"/>
              </w:rPr>
              <w:lastRenderedPageBreak/>
              <w:t xml:space="preserve">г. Новочебоксарск, </w:t>
            </w:r>
            <w:proofErr w:type="spellStart"/>
            <w:r w:rsidRPr="00EC1C4A">
              <w:rPr>
                <w:color w:val="FF0000"/>
              </w:rPr>
              <w:t>ул.Промышленная</w:t>
            </w:r>
            <w:proofErr w:type="spellEnd"/>
            <w:r w:rsidRPr="00EC1C4A">
              <w:rPr>
                <w:color w:val="FF0000"/>
              </w:rPr>
              <w:t>, 97</w:t>
            </w:r>
          </w:p>
          <w:p w:rsidR="00C40766" w:rsidRPr="00EC1C4A" w:rsidRDefault="00C40766" w:rsidP="0053405E">
            <w:pPr>
              <w:rPr>
                <w:color w:val="FF0000"/>
              </w:rPr>
            </w:pPr>
          </w:p>
        </w:tc>
      </w:tr>
      <w:tr w:rsidR="00EC1C4A" w:rsidRPr="00EC1C4A" w:rsidTr="0053405E">
        <w:tc>
          <w:tcPr>
            <w:tcW w:w="637" w:type="dxa"/>
            <w:vMerge w:val="restart"/>
          </w:tcPr>
          <w:p w:rsidR="0053405E" w:rsidRPr="00EC1C4A" w:rsidRDefault="0053405E" w:rsidP="0053405E">
            <w:pPr>
              <w:rPr>
                <w:color w:val="FF0000"/>
              </w:rPr>
            </w:pPr>
            <w:r w:rsidRPr="00EC1C4A">
              <w:rPr>
                <w:color w:val="FF0000"/>
              </w:rPr>
              <w:t>2</w:t>
            </w:r>
          </w:p>
        </w:tc>
        <w:tc>
          <w:tcPr>
            <w:tcW w:w="1465" w:type="dxa"/>
            <w:vMerge w:val="restart"/>
          </w:tcPr>
          <w:p w:rsidR="0053405E" w:rsidRPr="00EC1C4A" w:rsidRDefault="0053405E" w:rsidP="0053405E">
            <w:pPr>
              <w:rPr>
                <w:color w:val="FF0000"/>
              </w:rPr>
            </w:pPr>
            <w:r w:rsidRPr="00EC1C4A">
              <w:rPr>
                <w:color w:val="FF0000"/>
              </w:rPr>
              <w:t>ГУП «</w:t>
            </w:r>
            <w:proofErr w:type="spellStart"/>
            <w:r w:rsidRPr="00EC1C4A">
              <w:rPr>
                <w:color w:val="FF0000"/>
              </w:rPr>
              <w:t>Чувашгаз</w:t>
            </w:r>
            <w:proofErr w:type="spellEnd"/>
            <w:r w:rsidRPr="00EC1C4A">
              <w:rPr>
                <w:color w:val="FF0000"/>
              </w:rPr>
              <w:t>» Минстроя Чувашии</w:t>
            </w:r>
          </w:p>
          <w:p w:rsidR="0053405E" w:rsidRPr="00EC1C4A" w:rsidRDefault="0053405E" w:rsidP="0053405E">
            <w:pPr>
              <w:rPr>
                <w:color w:val="FF0000"/>
              </w:rPr>
            </w:pPr>
          </w:p>
        </w:tc>
        <w:tc>
          <w:tcPr>
            <w:tcW w:w="766" w:type="dxa"/>
          </w:tcPr>
          <w:p w:rsidR="0053405E" w:rsidRPr="00EC1C4A" w:rsidRDefault="0053405E" w:rsidP="0053405E">
            <w:pPr>
              <w:rPr>
                <w:color w:val="FF0000"/>
              </w:rPr>
            </w:pPr>
            <w:r w:rsidRPr="00EC1C4A">
              <w:rPr>
                <w:color w:val="FF0000"/>
              </w:rPr>
              <w:t>2</w:t>
            </w:r>
          </w:p>
        </w:tc>
        <w:tc>
          <w:tcPr>
            <w:tcW w:w="1749" w:type="dxa"/>
          </w:tcPr>
          <w:p w:rsidR="0053405E" w:rsidRPr="00EC1C4A" w:rsidRDefault="0053405E" w:rsidP="0053405E">
            <w:pPr>
              <w:rPr>
                <w:color w:val="FF0000"/>
              </w:rPr>
            </w:pPr>
            <w:r w:rsidRPr="00EC1C4A">
              <w:rPr>
                <w:color w:val="FF0000"/>
              </w:rPr>
              <w:t xml:space="preserve">Котельная, ул. </w:t>
            </w:r>
            <w:proofErr w:type="spellStart"/>
            <w:r w:rsidRPr="00EC1C4A">
              <w:rPr>
                <w:color w:val="FF0000"/>
              </w:rPr>
              <w:t>Ж.Крутовой</w:t>
            </w:r>
            <w:proofErr w:type="spellEnd"/>
            <w:r w:rsidRPr="00EC1C4A">
              <w:rPr>
                <w:color w:val="FF0000"/>
              </w:rPr>
              <w:t>, вл. 1А</w:t>
            </w:r>
          </w:p>
          <w:p w:rsidR="0053405E" w:rsidRPr="00EC1C4A" w:rsidRDefault="0053405E" w:rsidP="0053405E">
            <w:pPr>
              <w:rPr>
                <w:color w:val="FF0000"/>
              </w:rPr>
            </w:pPr>
          </w:p>
        </w:tc>
        <w:tc>
          <w:tcPr>
            <w:tcW w:w="1474" w:type="dxa"/>
          </w:tcPr>
          <w:p w:rsidR="0053405E" w:rsidRPr="00EC1C4A" w:rsidRDefault="0053405E" w:rsidP="0053405E">
            <w:pPr>
              <w:rPr>
                <w:color w:val="FF0000"/>
              </w:rPr>
            </w:pPr>
            <w:r w:rsidRPr="00EC1C4A">
              <w:rPr>
                <w:color w:val="FF0000"/>
              </w:rPr>
              <w:t>ГУП «</w:t>
            </w:r>
            <w:proofErr w:type="spellStart"/>
            <w:r w:rsidRPr="00EC1C4A">
              <w:rPr>
                <w:color w:val="FF0000"/>
              </w:rPr>
              <w:t>Чувашгаз</w:t>
            </w:r>
            <w:proofErr w:type="spellEnd"/>
            <w:r w:rsidRPr="00EC1C4A">
              <w:rPr>
                <w:color w:val="FF0000"/>
              </w:rPr>
              <w:t>» Минстроя Чувашии</w:t>
            </w:r>
          </w:p>
        </w:tc>
        <w:tc>
          <w:tcPr>
            <w:tcW w:w="2064" w:type="dxa"/>
          </w:tcPr>
          <w:p w:rsidR="0053405E" w:rsidRPr="00EC1C4A" w:rsidRDefault="0053405E" w:rsidP="0053405E">
            <w:pPr>
              <w:rPr>
                <w:color w:val="FF0000"/>
              </w:rPr>
            </w:pPr>
            <w:r w:rsidRPr="00EC1C4A">
              <w:rPr>
                <w:color w:val="FF0000"/>
              </w:rPr>
              <w:t>-</w:t>
            </w:r>
          </w:p>
        </w:tc>
        <w:tc>
          <w:tcPr>
            <w:tcW w:w="2159" w:type="dxa"/>
          </w:tcPr>
          <w:p w:rsidR="0053405E" w:rsidRPr="00EC1C4A" w:rsidRDefault="0053405E" w:rsidP="0053405E">
            <w:pPr>
              <w:rPr>
                <w:color w:val="FF0000"/>
              </w:rPr>
            </w:pPr>
            <w:r w:rsidRPr="00EC1C4A">
              <w:rPr>
                <w:color w:val="FF0000"/>
              </w:rPr>
              <w:t xml:space="preserve">г. Новочебоксарск, </w:t>
            </w:r>
            <w:proofErr w:type="spellStart"/>
            <w:r w:rsidRPr="00EC1C4A">
              <w:rPr>
                <w:color w:val="FF0000"/>
              </w:rPr>
              <w:t>ул.Ж</w:t>
            </w:r>
            <w:proofErr w:type="spellEnd"/>
            <w:r w:rsidRPr="00EC1C4A">
              <w:rPr>
                <w:color w:val="FF0000"/>
              </w:rPr>
              <w:t xml:space="preserve">. </w:t>
            </w:r>
            <w:proofErr w:type="spellStart"/>
            <w:r w:rsidRPr="00EC1C4A">
              <w:rPr>
                <w:color w:val="FF0000"/>
              </w:rPr>
              <w:t>Крутовой</w:t>
            </w:r>
            <w:proofErr w:type="spellEnd"/>
            <w:r w:rsidRPr="00EC1C4A">
              <w:rPr>
                <w:color w:val="FF0000"/>
              </w:rPr>
              <w:t>, вл. 1А</w:t>
            </w:r>
          </w:p>
          <w:p w:rsidR="0053405E" w:rsidRPr="00EC1C4A" w:rsidRDefault="0053405E" w:rsidP="0053405E">
            <w:pPr>
              <w:rPr>
                <w:color w:val="FF0000"/>
              </w:rPr>
            </w:pPr>
          </w:p>
        </w:tc>
      </w:tr>
      <w:tr w:rsidR="00EC1C4A" w:rsidRPr="00EC1C4A" w:rsidTr="0053405E">
        <w:tc>
          <w:tcPr>
            <w:tcW w:w="637" w:type="dxa"/>
            <w:vMerge/>
          </w:tcPr>
          <w:p w:rsidR="0053405E" w:rsidRPr="00EC1C4A" w:rsidRDefault="0053405E" w:rsidP="0053405E">
            <w:pPr>
              <w:rPr>
                <w:color w:val="FF0000"/>
              </w:rPr>
            </w:pPr>
          </w:p>
        </w:tc>
        <w:tc>
          <w:tcPr>
            <w:tcW w:w="1465" w:type="dxa"/>
            <w:vMerge/>
          </w:tcPr>
          <w:p w:rsidR="0053405E" w:rsidRPr="00EC1C4A" w:rsidRDefault="0053405E" w:rsidP="0053405E">
            <w:pPr>
              <w:rPr>
                <w:color w:val="FF0000"/>
              </w:rPr>
            </w:pPr>
          </w:p>
        </w:tc>
        <w:tc>
          <w:tcPr>
            <w:tcW w:w="766" w:type="dxa"/>
          </w:tcPr>
          <w:p w:rsidR="0053405E" w:rsidRPr="00EC1C4A" w:rsidRDefault="0053405E" w:rsidP="0053405E">
            <w:pPr>
              <w:rPr>
                <w:color w:val="FF0000"/>
              </w:rPr>
            </w:pPr>
            <w:r w:rsidRPr="00EC1C4A">
              <w:rPr>
                <w:color w:val="FF0000"/>
              </w:rPr>
              <w:t>3</w:t>
            </w:r>
          </w:p>
        </w:tc>
        <w:tc>
          <w:tcPr>
            <w:tcW w:w="1749" w:type="dxa"/>
          </w:tcPr>
          <w:p w:rsidR="0053405E" w:rsidRPr="00EC1C4A" w:rsidRDefault="0053405E" w:rsidP="0053405E">
            <w:pPr>
              <w:rPr>
                <w:color w:val="FF0000"/>
              </w:rPr>
            </w:pPr>
            <w:r w:rsidRPr="00EC1C4A">
              <w:rPr>
                <w:color w:val="FF0000"/>
              </w:rPr>
              <w:t>Котельная, ул. Советская, вл. 48</w:t>
            </w:r>
          </w:p>
          <w:p w:rsidR="0053405E" w:rsidRPr="00EC1C4A" w:rsidRDefault="0053405E" w:rsidP="0053405E">
            <w:pPr>
              <w:rPr>
                <w:color w:val="FF0000"/>
              </w:rPr>
            </w:pPr>
          </w:p>
        </w:tc>
        <w:tc>
          <w:tcPr>
            <w:tcW w:w="1474" w:type="dxa"/>
          </w:tcPr>
          <w:p w:rsidR="0053405E" w:rsidRPr="00EC1C4A" w:rsidRDefault="0053405E" w:rsidP="0053405E">
            <w:pPr>
              <w:rPr>
                <w:color w:val="FF0000"/>
              </w:rPr>
            </w:pPr>
            <w:r w:rsidRPr="00EC1C4A">
              <w:rPr>
                <w:color w:val="FF0000"/>
              </w:rPr>
              <w:t>ГУП «</w:t>
            </w:r>
            <w:proofErr w:type="spellStart"/>
            <w:r w:rsidRPr="00EC1C4A">
              <w:rPr>
                <w:color w:val="FF0000"/>
              </w:rPr>
              <w:t>Чувашгаз</w:t>
            </w:r>
            <w:proofErr w:type="spellEnd"/>
            <w:r w:rsidRPr="00EC1C4A">
              <w:rPr>
                <w:color w:val="FF0000"/>
              </w:rPr>
              <w:t>» Минстроя Чувашии</w:t>
            </w:r>
          </w:p>
        </w:tc>
        <w:tc>
          <w:tcPr>
            <w:tcW w:w="2064" w:type="dxa"/>
          </w:tcPr>
          <w:p w:rsidR="0053405E" w:rsidRPr="00EC1C4A" w:rsidRDefault="0053405E" w:rsidP="0053405E">
            <w:pPr>
              <w:rPr>
                <w:color w:val="FF0000"/>
              </w:rPr>
            </w:pPr>
            <w:r w:rsidRPr="00EC1C4A">
              <w:rPr>
                <w:color w:val="FF0000"/>
              </w:rPr>
              <w:t>-</w:t>
            </w:r>
          </w:p>
        </w:tc>
        <w:tc>
          <w:tcPr>
            <w:tcW w:w="2159" w:type="dxa"/>
          </w:tcPr>
          <w:p w:rsidR="0053405E" w:rsidRPr="00EC1C4A" w:rsidRDefault="0053405E" w:rsidP="0053405E">
            <w:pPr>
              <w:rPr>
                <w:color w:val="FF0000"/>
              </w:rPr>
            </w:pPr>
            <w:r w:rsidRPr="00EC1C4A">
              <w:rPr>
                <w:color w:val="FF0000"/>
              </w:rPr>
              <w:t xml:space="preserve">г. Новочебоксарск, </w:t>
            </w:r>
            <w:proofErr w:type="spellStart"/>
            <w:r w:rsidRPr="00EC1C4A">
              <w:rPr>
                <w:color w:val="FF0000"/>
              </w:rPr>
              <w:t>ул.Советская</w:t>
            </w:r>
            <w:proofErr w:type="spellEnd"/>
            <w:r w:rsidRPr="00EC1C4A">
              <w:rPr>
                <w:color w:val="FF0000"/>
              </w:rPr>
              <w:t>, вл. 48</w:t>
            </w:r>
          </w:p>
          <w:p w:rsidR="0053405E" w:rsidRPr="00EC1C4A" w:rsidRDefault="0053405E" w:rsidP="0053405E">
            <w:pPr>
              <w:rPr>
                <w:color w:val="FF0000"/>
              </w:rPr>
            </w:pPr>
          </w:p>
        </w:tc>
      </w:tr>
      <w:tr w:rsidR="00EC1C4A" w:rsidRPr="00EC1C4A" w:rsidTr="00224E14">
        <w:trPr>
          <w:trHeight w:val="755"/>
        </w:trPr>
        <w:tc>
          <w:tcPr>
            <w:tcW w:w="637" w:type="dxa"/>
          </w:tcPr>
          <w:p w:rsidR="0053405E" w:rsidRPr="00EC1C4A" w:rsidRDefault="0053405E" w:rsidP="0053405E">
            <w:pPr>
              <w:rPr>
                <w:color w:val="FF0000"/>
              </w:rPr>
            </w:pPr>
            <w:r w:rsidRPr="00EC1C4A">
              <w:rPr>
                <w:color w:val="FF0000"/>
              </w:rPr>
              <w:t>3</w:t>
            </w:r>
          </w:p>
        </w:tc>
        <w:tc>
          <w:tcPr>
            <w:tcW w:w="1465" w:type="dxa"/>
          </w:tcPr>
          <w:p w:rsidR="0053405E" w:rsidRPr="00EC1C4A" w:rsidRDefault="0053405E" w:rsidP="0053405E">
            <w:pPr>
              <w:rPr>
                <w:color w:val="FF0000"/>
              </w:rPr>
            </w:pPr>
            <w:r w:rsidRPr="00EC1C4A">
              <w:rPr>
                <w:color w:val="FF0000"/>
              </w:rPr>
              <w:t>ООО «Тепло»</w:t>
            </w:r>
          </w:p>
          <w:p w:rsidR="0053405E" w:rsidRPr="00EC1C4A" w:rsidRDefault="0053405E" w:rsidP="0053405E">
            <w:pPr>
              <w:rPr>
                <w:color w:val="FF0000"/>
              </w:rPr>
            </w:pPr>
          </w:p>
        </w:tc>
        <w:tc>
          <w:tcPr>
            <w:tcW w:w="766" w:type="dxa"/>
          </w:tcPr>
          <w:p w:rsidR="0053405E" w:rsidRPr="00EC1C4A" w:rsidRDefault="0053405E" w:rsidP="0053405E">
            <w:pPr>
              <w:rPr>
                <w:color w:val="FF0000"/>
              </w:rPr>
            </w:pPr>
            <w:r w:rsidRPr="00EC1C4A">
              <w:rPr>
                <w:color w:val="FF0000"/>
              </w:rPr>
              <w:t>4</w:t>
            </w:r>
          </w:p>
        </w:tc>
        <w:tc>
          <w:tcPr>
            <w:tcW w:w="1749" w:type="dxa"/>
          </w:tcPr>
          <w:p w:rsidR="0053405E" w:rsidRPr="00EC1C4A" w:rsidRDefault="0053405E" w:rsidP="0053405E">
            <w:pPr>
              <w:rPr>
                <w:color w:val="FF0000"/>
              </w:rPr>
            </w:pPr>
            <w:r w:rsidRPr="00EC1C4A">
              <w:rPr>
                <w:color w:val="FF0000"/>
              </w:rPr>
              <w:t>Котельная, ул.</w:t>
            </w:r>
            <w:r w:rsidRPr="00EC1C4A">
              <w:rPr>
                <w:color w:val="FF0000"/>
              </w:rPr>
              <w:br/>
              <w:t xml:space="preserve">Промышленная, 73 </w:t>
            </w:r>
          </w:p>
        </w:tc>
        <w:tc>
          <w:tcPr>
            <w:tcW w:w="1474" w:type="dxa"/>
          </w:tcPr>
          <w:p w:rsidR="0053405E" w:rsidRPr="00EC1C4A" w:rsidRDefault="0053405E" w:rsidP="0053405E">
            <w:pPr>
              <w:rPr>
                <w:color w:val="FF0000"/>
              </w:rPr>
            </w:pPr>
            <w:r w:rsidRPr="00EC1C4A">
              <w:rPr>
                <w:color w:val="FF0000"/>
              </w:rPr>
              <w:t>ООО «Тепло»</w:t>
            </w:r>
          </w:p>
          <w:p w:rsidR="0053405E" w:rsidRPr="00EC1C4A" w:rsidRDefault="0053405E" w:rsidP="0053405E">
            <w:pPr>
              <w:rPr>
                <w:color w:val="FF0000"/>
              </w:rPr>
            </w:pPr>
          </w:p>
        </w:tc>
        <w:tc>
          <w:tcPr>
            <w:tcW w:w="2064" w:type="dxa"/>
          </w:tcPr>
          <w:p w:rsidR="0053405E" w:rsidRPr="00EC1C4A" w:rsidRDefault="0053405E" w:rsidP="0053405E">
            <w:pPr>
              <w:rPr>
                <w:color w:val="FF0000"/>
              </w:rPr>
            </w:pPr>
            <w:r w:rsidRPr="00EC1C4A">
              <w:rPr>
                <w:color w:val="FF0000"/>
              </w:rPr>
              <w:t>ООО «Тепло»</w:t>
            </w:r>
          </w:p>
          <w:p w:rsidR="0053405E" w:rsidRPr="00EC1C4A" w:rsidRDefault="0053405E" w:rsidP="0053405E">
            <w:pPr>
              <w:rPr>
                <w:color w:val="FF0000"/>
              </w:rPr>
            </w:pPr>
          </w:p>
        </w:tc>
        <w:tc>
          <w:tcPr>
            <w:tcW w:w="2159" w:type="dxa"/>
          </w:tcPr>
          <w:p w:rsidR="0053405E" w:rsidRPr="00EC1C4A" w:rsidRDefault="0053405E" w:rsidP="0053405E">
            <w:pPr>
              <w:rPr>
                <w:color w:val="FF0000"/>
              </w:rPr>
            </w:pPr>
            <w:r w:rsidRPr="00EC1C4A">
              <w:rPr>
                <w:color w:val="FF0000"/>
              </w:rPr>
              <w:t xml:space="preserve">г. Новочебоксарск, </w:t>
            </w:r>
            <w:proofErr w:type="spellStart"/>
            <w:r w:rsidRPr="00EC1C4A">
              <w:rPr>
                <w:color w:val="FF0000"/>
              </w:rPr>
              <w:t>ул.Промышленная</w:t>
            </w:r>
            <w:proofErr w:type="spellEnd"/>
            <w:r w:rsidRPr="00EC1C4A">
              <w:rPr>
                <w:color w:val="FF0000"/>
              </w:rPr>
              <w:t>,</w:t>
            </w:r>
          </w:p>
          <w:p w:rsidR="0053405E" w:rsidRPr="00EC1C4A" w:rsidRDefault="0053405E" w:rsidP="0053405E">
            <w:pPr>
              <w:rPr>
                <w:color w:val="FF0000"/>
              </w:rPr>
            </w:pPr>
            <w:r w:rsidRPr="00EC1C4A">
              <w:rPr>
                <w:color w:val="FF0000"/>
              </w:rPr>
              <w:t>73</w:t>
            </w:r>
          </w:p>
        </w:tc>
      </w:tr>
    </w:tbl>
    <w:p w:rsidR="00C40766" w:rsidRPr="00EC1C4A" w:rsidRDefault="00C40766" w:rsidP="002C71FA">
      <w:pPr>
        <w:ind w:firstLine="567"/>
        <w:jc w:val="both"/>
        <w:rPr>
          <w:color w:val="FF0000"/>
          <w:sz w:val="24"/>
          <w:szCs w:val="24"/>
        </w:rPr>
      </w:pPr>
    </w:p>
    <w:p w:rsidR="00224E14" w:rsidRPr="000729E7" w:rsidRDefault="00224E14" w:rsidP="002C71FA">
      <w:pPr>
        <w:ind w:firstLine="567"/>
        <w:jc w:val="both"/>
        <w:rPr>
          <w:color w:val="FF0000"/>
          <w:sz w:val="24"/>
          <w:szCs w:val="24"/>
        </w:rPr>
      </w:pPr>
      <w:r w:rsidRPr="000729E7">
        <w:rPr>
          <w:color w:val="FF0000"/>
          <w:sz w:val="24"/>
          <w:szCs w:val="24"/>
        </w:rPr>
        <w:t>Производственные котельные осуществляет теплоснабжение собственных производственных объектов и не входят в существующие зоны деятельности ЕТО.</w:t>
      </w:r>
    </w:p>
    <w:p w:rsidR="00224E14" w:rsidRDefault="00224E14" w:rsidP="002C71FA">
      <w:pPr>
        <w:ind w:firstLine="567"/>
        <w:jc w:val="both"/>
        <w:rPr>
          <w:color w:val="FF0000"/>
          <w:sz w:val="24"/>
          <w:szCs w:val="24"/>
        </w:rPr>
      </w:pPr>
      <w:r w:rsidRPr="000729E7">
        <w:rPr>
          <w:color w:val="FF0000"/>
          <w:sz w:val="24"/>
          <w:szCs w:val="24"/>
        </w:rPr>
        <w:t>Индивидуальные источники тепловой энергии используются, как правило, в районах малоэтажной, приусадебной застройки и на территории бюджетных организаций.</w:t>
      </w:r>
      <w:r w:rsidRPr="000729E7">
        <w:rPr>
          <w:color w:val="FF0000"/>
          <w:sz w:val="24"/>
          <w:szCs w:val="24"/>
        </w:rPr>
        <w:br/>
        <w:t>Перечень потребителей тепловой энергии, оснащенных индивидуальными источниками</w:t>
      </w:r>
      <w:r w:rsidRPr="000729E7">
        <w:rPr>
          <w:color w:val="FF0000"/>
          <w:sz w:val="24"/>
          <w:szCs w:val="24"/>
        </w:rPr>
        <w:br/>
        <w:t>тепловой энергией представлены в таблице</w:t>
      </w:r>
      <w:r w:rsidR="00601C93">
        <w:rPr>
          <w:color w:val="FF0000"/>
          <w:sz w:val="24"/>
          <w:szCs w:val="24"/>
        </w:rPr>
        <w:t xml:space="preserve"> 68</w:t>
      </w:r>
      <w:r w:rsidRPr="000729E7">
        <w:rPr>
          <w:color w:val="FF0000"/>
          <w:sz w:val="24"/>
          <w:szCs w:val="24"/>
        </w:rPr>
        <w:t>.</w:t>
      </w:r>
    </w:p>
    <w:p w:rsidR="00601C93" w:rsidRPr="00EC1C4A" w:rsidRDefault="00601C93" w:rsidP="00601C93">
      <w:pPr>
        <w:ind w:firstLine="567"/>
        <w:jc w:val="right"/>
        <w:rPr>
          <w:color w:val="FF0000"/>
          <w:sz w:val="24"/>
          <w:szCs w:val="24"/>
        </w:rPr>
      </w:pPr>
      <w:r>
        <w:rPr>
          <w:color w:val="FF0000"/>
          <w:sz w:val="24"/>
          <w:szCs w:val="24"/>
        </w:rPr>
        <w:t>Таблица 68</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59"/>
        <w:gridCol w:w="5041"/>
        <w:gridCol w:w="3000"/>
      </w:tblGrid>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224E14">
              <w:rPr>
                <w:rFonts w:ascii="TimesNewRomanPS-BoldMT" w:hAnsi="TimesNewRomanPS-BoldMT"/>
                <w:b/>
                <w:bCs/>
                <w:color w:val="FF0000"/>
                <w:sz w:val="20"/>
                <w:szCs w:val="20"/>
                <w:lang w:bidi="ar-SA"/>
              </w:rPr>
              <w:t>№ п/п</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224E14">
              <w:rPr>
                <w:rFonts w:ascii="TimesNewRomanPS-BoldMT" w:hAnsi="TimesNewRomanPS-BoldMT"/>
                <w:b/>
                <w:bCs/>
                <w:color w:val="FF0000"/>
                <w:sz w:val="20"/>
                <w:szCs w:val="20"/>
                <w:lang w:bidi="ar-SA"/>
              </w:rPr>
              <w:t xml:space="preserve">Адрес объекта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224E14">
              <w:rPr>
                <w:rFonts w:ascii="TimesNewRomanPS-BoldMT" w:hAnsi="TimesNewRomanPS-BoldMT"/>
                <w:b/>
                <w:bCs/>
                <w:color w:val="FF0000"/>
                <w:sz w:val="20"/>
                <w:szCs w:val="20"/>
                <w:lang w:bidi="ar-SA"/>
              </w:rPr>
              <w:t>Год</w:t>
            </w:r>
            <w:r w:rsidRPr="00224E14">
              <w:rPr>
                <w:rFonts w:ascii="TimesNewRomanPS-BoldMT" w:hAnsi="TimesNewRomanPS-BoldMT"/>
                <w:b/>
                <w:bCs/>
                <w:color w:val="FF0000"/>
                <w:sz w:val="20"/>
                <w:szCs w:val="20"/>
                <w:lang w:bidi="ar-SA"/>
              </w:rPr>
              <w:br/>
              <w:t>строительства</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0729E7" w:rsidRDefault="00224E14" w:rsidP="00224E14">
            <w:pPr>
              <w:widowControl/>
              <w:autoSpaceDE/>
              <w:autoSpaceDN/>
              <w:jc w:val="center"/>
              <w:rPr>
                <w:color w:val="FF0000"/>
                <w:sz w:val="24"/>
                <w:szCs w:val="24"/>
                <w:lang w:bidi="ar-SA"/>
              </w:rPr>
            </w:pPr>
            <w:r w:rsidRPr="000729E7">
              <w:rPr>
                <w:color w:val="FF0000"/>
                <w:sz w:val="24"/>
                <w:szCs w:val="24"/>
                <w:lang w:bidi="ar-SA"/>
              </w:rPr>
              <w:t>1</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Винокурова, 2А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2010</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Винокурова, 4А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2010</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3</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Винокурова, 6А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2007</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4</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Винокурова, 6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2008-2010</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5</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Винокурова, 101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2017</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6</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Винокурова, 99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2019</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7</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Парковая, 1А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2009</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8</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Парковая, 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2008</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9</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Советская, 40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2010</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10</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Советская, 44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2005</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11</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Строителей, 23/1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2017</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12</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Южная, 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2011</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13</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Южная, 3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2010</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14</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Южная, 5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2010</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15</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Южная, 7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2010</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16</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Восточная, 21А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2016</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17</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Речной бульвар, 2 к.1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2019</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18</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Строителей, 1 к.1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2013</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19</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Строителей, 1 к.2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2013</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Советская, 50А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2020</w:t>
            </w:r>
          </w:p>
        </w:tc>
      </w:tr>
      <w:tr w:rsidR="00EC1C4A" w:rsidRPr="00224E14" w:rsidTr="00224E14">
        <w:trPr>
          <w:jc w:val="center"/>
        </w:trPr>
        <w:tc>
          <w:tcPr>
            <w:tcW w:w="959"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21</w:t>
            </w:r>
          </w:p>
        </w:tc>
        <w:tc>
          <w:tcPr>
            <w:tcW w:w="5041"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rPr>
                <w:color w:val="FF0000"/>
                <w:sz w:val="24"/>
                <w:szCs w:val="24"/>
                <w:lang w:bidi="ar-SA"/>
              </w:rPr>
            </w:pPr>
            <w:r w:rsidRPr="000729E7">
              <w:rPr>
                <w:color w:val="FF0000"/>
                <w:sz w:val="24"/>
                <w:szCs w:val="24"/>
                <w:lang w:bidi="ar-SA"/>
              </w:rPr>
              <w:t xml:space="preserve">ул. Воинов – Интернационалистов, 14 </w:t>
            </w:r>
          </w:p>
        </w:tc>
        <w:tc>
          <w:tcPr>
            <w:tcW w:w="3000" w:type="dxa"/>
            <w:tcBorders>
              <w:top w:val="single" w:sz="4" w:space="0" w:color="auto"/>
              <w:left w:val="single" w:sz="4" w:space="0" w:color="auto"/>
              <w:bottom w:val="single" w:sz="4" w:space="0" w:color="auto"/>
              <w:right w:val="single" w:sz="4" w:space="0" w:color="auto"/>
            </w:tcBorders>
            <w:vAlign w:val="center"/>
            <w:hideMark/>
          </w:tcPr>
          <w:p w:rsidR="00224E14" w:rsidRPr="00224E14" w:rsidRDefault="00224E14" w:rsidP="00224E14">
            <w:pPr>
              <w:widowControl/>
              <w:autoSpaceDE/>
              <w:autoSpaceDN/>
              <w:jc w:val="center"/>
              <w:rPr>
                <w:color w:val="FF0000"/>
                <w:sz w:val="24"/>
                <w:szCs w:val="24"/>
                <w:lang w:bidi="ar-SA"/>
              </w:rPr>
            </w:pPr>
            <w:r w:rsidRPr="000729E7">
              <w:rPr>
                <w:color w:val="FF0000"/>
                <w:sz w:val="24"/>
                <w:szCs w:val="24"/>
                <w:lang w:bidi="ar-SA"/>
              </w:rPr>
              <w:t>2020</w:t>
            </w:r>
          </w:p>
        </w:tc>
      </w:tr>
    </w:tbl>
    <w:p w:rsidR="003B3917" w:rsidRDefault="003B3917" w:rsidP="002C71FA">
      <w:pPr>
        <w:ind w:firstLine="567"/>
        <w:jc w:val="both"/>
        <w:rPr>
          <w:rFonts w:ascii="TimesNewRomanPSMT" w:hAnsi="TimesNewRomanPSMT"/>
          <w:color w:val="FF0000"/>
          <w:sz w:val="24"/>
          <w:szCs w:val="24"/>
        </w:rPr>
      </w:pPr>
    </w:p>
    <w:p w:rsidR="00DF6081" w:rsidRPr="000729E7" w:rsidRDefault="00DF6081" w:rsidP="002C71FA">
      <w:pPr>
        <w:ind w:firstLine="567"/>
        <w:jc w:val="both"/>
        <w:rPr>
          <w:color w:val="FF0000"/>
          <w:sz w:val="24"/>
          <w:szCs w:val="24"/>
        </w:rPr>
      </w:pPr>
      <w:r w:rsidRPr="000729E7">
        <w:rPr>
          <w:color w:val="FF0000"/>
          <w:sz w:val="24"/>
          <w:szCs w:val="24"/>
        </w:rPr>
        <w:t>Транспорт тепловой энергии от источников тепла до потребителей осуществляется через</w:t>
      </w:r>
      <w:r w:rsidRPr="000729E7">
        <w:rPr>
          <w:color w:val="FF0000"/>
          <w:sz w:val="24"/>
          <w:szCs w:val="24"/>
        </w:rPr>
        <w:br/>
        <w:t xml:space="preserve">тепловые сети по двухтрубной и </w:t>
      </w:r>
      <w:proofErr w:type="spellStart"/>
      <w:r w:rsidRPr="000729E7">
        <w:rPr>
          <w:color w:val="FF0000"/>
          <w:sz w:val="24"/>
          <w:szCs w:val="24"/>
        </w:rPr>
        <w:t>четырехтрубной</w:t>
      </w:r>
      <w:proofErr w:type="spellEnd"/>
      <w:r w:rsidRPr="000729E7">
        <w:rPr>
          <w:color w:val="FF0000"/>
          <w:sz w:val="24"/>
          <w:szCs w:val="24"/>
        </w:rPr>
        <w:t xml:space="preserve"> системам. Основной теплоноситель – сетевая</w:t>
      </w:r>
      <w:r w:rsidRPr="000729E7">
        <w:rPr>
          <w:color w:val="FF0000"/>
          <w:sz w:val="24"/>
          <w:szCs w:val="24"/>
        </w:rPr>
        <w:br/>
        <w:t>вода. Параметры теплоносителя различны по каждой отдельной системе. Общая протяженность</w:t>
      </w:r>
      <w:r w:rsidRPr="000729E7">
        <w:rPr>
          <w:color w:val="FF0000"/>
          <w:sz w:val="24"/>
          <w:szCs w:val="24"/>
        </w:rPr>
        <w:br/>
        <w:t>тепловых сетей, от источников тепловой энергии составляет 250,2 км в однотрубном исчислении.</w:t>
      </w:r>
    </w:p>
    <w:p w:rsidR="00DF6081" w:rsidRPr="000729E7" w:rsidRDefault="00DF6081" w:rsidP="002C71FA">
      <w:pPr>
        <w:ind w:firstLine="567"/>
        <w:jc w:val="both"/>
        <w:rPr>
          <w:color w:val="FF0000"/>
          <w:sz w:val="24"/>
          <w:szCs w:val="24"/>
        </w:rPr>
      </w:pPr>
      <w:r w:rsidRPr="000729E7">
        <w:rPr>
          <w:color w:val="FF0000"/>
          <w:sz w:val="24"/>
          <w:szCs w:val="24"/>
        </w:rPr>
        <w:t>Организациями, эксплуатирующими тепловые сети, являются:</w:t>
      </w:r>
    </w:p>
    <w:p w:rsidR="00DF6081" w:rsidRPr="000729E7" w:rsidRDefault="00DF6081" w:rsidP="002C71FA">
      <w:pPr>
        <w:ind w:firstLine="567"/>
        <w:jc w:val="both"/>
        <w:rPr>
          <w:color w:val="FF0000"/>
          <w:sz w:val="24"/>
          <w:szCs w:val="24"/>
        </w:rPr>
      </w:pPr>
      <w:r w:rsidRPr="000729E7">
        <w:rPr>
          <w:color w:val="FF0000"/>
          <w:sz w:val="24"/>
          <w:szCs w:val="24"/>
        </w:rPr>
        <w:t>Филиал «Марий Эл и Чувашии» ПАО «Т Плюс»;</w:t>
      </w:r>
    </w:p>
    <w:p w:rsidR="00DF6081" w:rsidRPr="000729E7" w:rsidRDefault="00DF6081" w:rsidP="002C71FA">
      <w:pPr>
        <w:ind w:firstLine="567"/>
        <w:jc w:val="both"/>
        <w:rPr>
          <w:color w:val="FF0000"/>
          <w:sz w:val="24"/>
          <w:szCs w:val="24"/>
        </w:rPr>
      </w:pPr>
      <w:r w:rsidRPr="000729E7">
        <w:rPr>
          <w:color w:val="FF0000"/>
          <w:sz w:val="24"/>
          <w:szCs w:val="24"/>
        </w:rPr>
        <w:lastRenderedPageBreak/>
        <w:t>ООО «Т-Энерго»;</w:t>
      </w:r>
    </w:p>
    <w:p w:rsidR="00DF6081" w:rsidRPr="000729E7" w:rsidRDefault="00DF6081" w:rsidP="002C71FA">
      <w:pPr>
        <w:ind w:firstLine="567"/>
        <w:jc w:val="both"/>
        <w:rPr>
          <w:color w:val="FF0000"/>
          <w:sz w:val="24"/>
          <w:szCs w:val="24"/>
        </w:rPr>
      </w:pPr>
      <w:r w:rsidRPr="000729E7">
        <w:rPr>
          <w:color w:val="FF0000"/>
          <w:sz w:val="24"/>
          <w:szCs w:val="24"/>
        </w:rPr>
        <w:t>ООО «</w:t>
      </w:r>
      <w:proofErr w:type="spellStart"/>
      <w:r w:rsidRPr="000729E7">
        <w:rPr>
          <w:color w:val="FF0000"/>
          <w:sz w:val="24"/>
          <w:szCs w:val="24"/>
        </w:rPr>
        <w:t>Энергосервис</w:t>
      </w:r>
      <w:proofErr w:type="spellEnd"/>
      <w:r w:rsidRPr="000729E7">
        <w:rPr>
          <w:color w:val="FF0000"/>
          <w:sz w:val="24"/>
          <w:szCs w:val="24"/>
        </w:rPr>
        <w:t>»;</w:t>
      </w:r>
    </w:p>
    <w:p w:rsidR="00DF6081" w:rsidRPr="000729E7" w:rsidRDefault="00DF6081" w:rsidP="002C71FA">
      <w:pPr>
        <w:ind w:firstLine="567"/>
        <w:jc w:val="both"/>
        <w:rPr>
          <w:color w:val="FF0000"/>
          <w:sz w:val="24"/>
          <w:szCs w:val="24"/>
        </w:rPr>
      </w:pPr>
      <w:r w:rsidRPr="000729E7">
        <w:rPr>
          <w:color w:val="FF0000"/>
          <w:sz w:val="24"/>
          <w:szCs w:val="24"/>
        </w:rPr>
        <w:t>ООО «Тепло».</w:t>
      </w:r>
    </w:p>
    <w:p w:rsidR="00DF6081" w:rsidRPr="000729E7" w:rsidRDefault="00DF6081" w:rsidP="002C71FA">
      <w:pPr>
        <w:ind w:firstLine="567"/>
        <w:jc w:val="both"/>
        <w:rPr>
          <w:color w:val="FF0000"/>
          <w:sz w:val="24"/>
          <w:szCs w:val="24"/>
        </w:rPr>
      </w:pPr>
      <w:r w:rsidRPr="000729E7">
        <w:rPr>
          <w:color w:val="FF0000"/>
          <w:sz w:val="24"/>
          <w:szCs w:val="24"/>
        </w:rPr>
        <w:t>Присоединение потребителей к тепловым сетям выполнено как по зависимой схеме, так и</w:t>
      </w:r>
      <w:r w:rsidRPr="000729E7">
        <w:rPr>
          <w:color w:val="FF0000"/>
          <w:sz w:val="24"/>
          <w:szCs w:val="24"/>
        </w:rPr>
        <w:br/>
        <w:t>по независимой схеме. Горячее водоснабжение потребителей осуществляется по открытой и закрытой схемам. По открытой схеме теплоснабжения потребители подключены к ТЭЦ-3.</w:t>
      </w:r>
    </w:p>
    <w:p w:rsidR="00AB00D5" w:rsidRPr="00EC1C4A" w:rsidRDefault="00DF6081" w:rsidP="002C71FA">
      <w:pPr>
        <w:ind w:firstLine="567"/>
        <w:jc w:val="both"/>
        <w:rPr>
          <w:color w:val="FF0000"/>
          <w:sz w:val="24"/>
          <w:szCs w:val="24"/>
        </w:rPr>
      </w:pPr>
      <w:r w:rsidRPr="000729E7">
        <w:rPr>
          <w:color w:val="FF0000"/>
          <w:sz w:val="24"/>
          <w:szCs w:val="24"/>
        </w:rPr>
        <w:t>Основная часть магистральных и квартальных тепловых сетей на территории города Новочебоксарск находится на обслуживании филиала «Марий Эл и Чувашии» ПАО «Т Плюс». В 2021 году согласно концессионному соглашению № №7F00-FA058/02-026/0002-2021 от «25» ноября 2021 г. квартальные распределительные сети переданы на эксплуатацию и содержание филиалу «Марий Эл и Чувашии» ПАО «Т Плюс».</w:t>
      </w:r>
    </w:p>
    <w:p w:rsidR="00AE54B7" w:rsidRPr="000729E7" w:rsidRDefault="00AE54B7" w:rsidP="002C71FA">
      <w:pPr>
        <w:ind w:firstLine="567"/>
        <w:jc w:val="both"/>
        <w:rPr>
          <w:color w:val="FF0000"/>
          <w:sz w:val="24"/>
          <w:szCs w:val="24"/>
        </w:rPr>
      </w:pPr>
      <w:r w:rsidRPr="000729E7">
        <w:rPr>
          <w:color w:val="FF0000"/>
          <w:sz w:val="24"/>
          <w:szCs w:val="24"/>
        </w:rPr>
        <w:t>Общая протяженность тепловых сетей в однотрубном исчислении по городу составляет порядка 250,2 км, в том числе 213,8 км, в отношении которых заключены договоры аренды, находящихся в государственной или муниципальной собственности.</w:t>
      </w:r>
    </w:p>
    <w:p w:rsidR="00AB00D5" w:rsidRPr="000729E7" w:rsidRDefault="00AE54B7" w:rsidP="002C71FA">
      <w:pPr>
        <w:ind w:firstLine="567"/>
        <w:jc w:val="both"/>
        <w:rPr>
          <w:color w:val="FF0000"/>
          <w:sz w:val="24"/>
          <w:szCs w:val="24"/>
        </w:rPr>
      </w:pPr>
      <w:r w:rsidRPr="000729E7">
        <w:rPr>
          <w:color w:val="FF0000"/>
          <w:sz w:val="24"/>
          <w:szCs w:val="24"/>
        </w:rPr>
        <w:t>Наибольшая доля по протяженности и материальной характеристике трубопроводов приходится на тепловые сети, находящиеся на территории ЕТО-1 Филиал «Марий Эл и Чувашии» ПАО «Т Плюс».</w:t>
      </w:r>
    </w:p>
    <w:p w:rsidR="00AE54B7" w:rsidRPr="000729E7" w:rsidRDefault="00AE54B7" w:rsidP="002C71FA">
      <w:pPr>
        <w:ind w:firstLine="567"/>
        <w:jc w:val="both"/>
        <w:rPr>
          <w:color w:val="FF0000"/>
          <w:sz w:val="24"/>
          <w:szCs w:val="24"/>
        </w:rPr>
      </w:pPr>
      <w:r w:rsidRPr="000729E7">
        <w:rPr>
          <w:color w:val="FF0000"/>
          <w:sz w:val="24"/>
          <w:szCs w:val="24"/>
        </w:rPr>
        <w:t>На долю подземной прокладки приходится 87,8% от протяженности всех трубопроводов</w:t>
      </w:r>
      <w:r w:rsidRPr="000729E7">
        <w:rPr>
          <w:color w:val="FF0000"/>
          <w:sz w:val="24"/>
          <w:szCs w:val="24"/>
        </w:rPr>
        <w:br/>
        <w:t>(71,6% по материальной характеристике). Максимальную протяженность имеют трубопроводы, проложенные после 2003 года. Их доля составила 56,9 %. Доля протяженности новых сетей, проложенных до 1990 года, равна 20,2%.</w:t>
      </w:r>
    </w:p>
    <w:p w:rsidR="0093248D" w:rsidRPr="00EC1C4A" w:rsidRDefault="0093248D" w:rsidP="002C71FA">
      <w:pPr>
        <w:ind w:firstLine="567"/>
        <w:jc w:val="both"/>
        <w:rPr>
          <w:color w:val="FF0000"/>
          <w:sz w:val="24"/>
          <w:szCs w:val="24"/>
        </w:rPr>
      </w:pPr>
      <w:r w:rsidRPr="000729E7">
        <w:rPr>
          <w:color w:val="FF0000"/>
          <w:sz w:val="24"/>
          <w:szCs w:val="24"/>
        </w:rPr>
        <w:t>Ежегодно после окончания отопительного периода проводятся гидравлические испытания</w:t>
      </w:r>
      <w:r w:rsidRPr="000729E7">
        <w:rPr>
          <w:color w:val="FF0000"/>
          <w:sz w:val="24"/>
          <w:szCs w:val="24"/>
        </w:rPr>
        <w:br/>
        <w:t>тепловых сетей Филиала «Марий Эл и Чувашии» ПАО «Т Плюс» на прочность и плотность. По</w:t>
      </w:r>
      <w:r w:rsidRPr="000729E7">
        <w:rPr>
          <w:color w:val="FF0000"/>
          <w:sz w:val="24"/>
          <w:szCs w:val="24"/>
        </w:rPr>
        <w:br/>
        <w:t xml:space="preserve">результатам гидравлических испытаний и в соответствии графиком капитального ремонта тепловых сетей Филиала «Марий Эл и Чувашии» ПАО «Т Плюс» проводятся плановые ремонтные работы на тепловых сетях в </w:t>
      </w:r>
      <w:proofErr w:type="spellStart"/>
      <w:r w:rsidRPr="000729E7">
        <w:rPr>
          <w:color w:val="FF0000"/>
          <w:sz w:val="24"/>
          <w:szCs w:val="24"/>
        </w:rPr>
        <w:t>межотопительный</w:t>
      </w:r>
      <w:proofErr w:type="spellEnd"/>
      <w:r w:rsidRPr="000729E7">
        <w:rPr>
          <w:color w:val="FF0000"/>
          <w:sz w:val="24"/>
          <w:szCs w:val="24"/>
        </w:rPr>
        <w:t xml:space="preserve"> период.</w:t>
      </w:r>
    </w:p>
    <w:p w:rsidR="00C40766" w:rsidRDefault="0093248D" w:rsidP="002C71FA">
      <w:pPr>
        <w:ind w:firstLine="567"/>
        <w:jc w:val="both"/>
        <w:rPr>
          <w:color w:val="FF0000"/>
          <w:sz w:val="24"/>
          <w:szCs w:val="24"/>
        </w:rPr>
      </w:pPr>
      <w:r w:rsidRPr="000729E7">
        <w:rPr>
          <w:color w:val="FF0000"/>
          <w:sz w:val="24"/>
          <w:szCs w:val="24"/>
        </w:rPr>
        <w:t>В г. Новочебоксарск выявлено 4 зоны действия источников тепловой энергии централизованного теплоснабжения, объединенных в 4 системы теплоснабжения, представленных в таблице</w:t>
      </w:r>
      <w:r w:rsidR="00601C93">
        <w:rPr>
          <w:color w:val="FF0000"/>
          <w:sz w:val="24"/>
          <w:szCs w:val="24"/>
        </w:rPr>
        <w:t xml:space="preserve"> 69</w:t>
      </w:r>
      <w:r w:rsidRPr="000729E7">
        <w:rPr>
          <w:color w:val="FF0000"/>
          <w:sz w:val="24"/>
          <w:szCs w:val="24"/>
        </w:rPr>
        <w:t>.</w:t>
      </w:r>
    </w:p>
    <w:p w:rsidR="00601C93" w:rsidRPr="000729E7" w:rsidRDefault="00601C93" w:rsidP="00601C93">
      <w:pPr>
        <w:ind w:firstLine="567"/>
        <w:jc w:val="right"/>
        <w:rPr>
          <w:color w:val="FF0000"/>
          <w:sz w:val="24"/>
          <w:szCs w:val="24"/>
        </w:rPr>
      </w:pPr>
      <w:r>
        <w:rPr>
          <w:color w:val="FF0000"/>
          <w:sz w:val="24"/>
          <w:szCs w:val="24"/>
        </w:rPr>
        <w:t>Таблица 69</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34"/>
        <w:gridCol w:w="3260"/>
        <w:gridCol w:w="3000"/>
        <w:gridCol w:w="3000"/>
      </w:tblGrid>
      <w:tr w:rsidR="00EC1C4A" w:rsidRPr="0093248D" w:rsidTr="0093248D">
        <w:tc>
          <w:tcPr>
            <w:tcW w:w="534"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93248D">
            <w:pPr>
              <w:widowControl/>
              <w:autoSpaceDE/>
              <w:autoSpaceDN/>
              <w:rPr>
                <w:color w:val="FF0000"/>
                <w:sz w:val="24"/>
                <w:szCs w:val="24"/>
                <w:lang w:bidi="ar-SA"/>
              </w:rPr>
            </w:pPr>
            <w:r w:rsidRPr="0093248D">
              <w:rPr>
                <w:rFonts w:ascii="TimesNewRomanPS-BoldMT" w:hAnsi="TimesNewRomanPS-BoldMT"/>
                <w:b/>
                <w:bCs/>
                <w:color w:val="FF0000"/>
                <w:sz w:val="20"/>
                <w:szCs w:val="20"/>
                <w:lang w:bidi="ar-SA"/>
              </w:rPr>
              <w:t xml:space="preserve">№ </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93248D">
            <w:pPr>
              <w:widowControl/>
              <w:autoSpaceDE/>
              <w:autoSpaceDN/>
              <w:rPr>
                <w:color w:val="FF0000"/>
                <w:sz w:val="24"/>
                <w:szCs w:val="24"/>
                <w:lang w:bidi="ar-SA"/>
              </w:rPr>
            </w:pPr>
            <w:r w:rsidRPr="0093248D">
              <w:rPr>
                <w:rFonts w:ascii="TimesNewRomanPS-BoldMT" w:hAnsi="TimesNewRomanPS-BoldMT"/>
                <w:b/>
                <w:bCs/>
                <w:color w:val="FF0000"/>
                <w:sz w:val="20"/>
                <w:szCs w:val="20"/>
                <w:lang w:bidi="ar-SA"/>
              </w:rPr>
              <w:t xml:space="preserve">Источник </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93248D">
            <w:pPr>
              <w:widowControl/>
              <w:autoSpaceDE/>
              <w:autoSpaceDN/>
              <w:rPr>
                <w:color w:val="FF0000"/>
                <w:sz w:val="24"/>
                <w:szCs w:val="24"/>
                <w:lang w:bidi="ar-SA"/>
              </w:rPr>
            </w:pPr>
            <w:r w:rsidRPr="0093248D">
              <w:rPr>
                <w:rFonts w:ascii="TimesNewRomanPS-BoldMT" w:hAnsi="TimesNewRomanPS-BoldMT"/>
                <w:b/>
                <w:bCs/>
                <w:color w:val="FF0000"/>
                <w:sz w:val="20"/>
                <w:szCs w:val="20"/>
                <w:lang w:bidi="ar-SA"/>
              </w:rPr>
              <w:t xml:space="preserve">Теплоснабжающая организация </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93248D">
            <w:pPr>
              <w:widowControl/>
              <w:autoSpaceDE/>
              <w:autoSpaceDN/>
              <w:rPr>
                <w:color w:val="FF0000"/>
                <w:sz w:val="24"/>
                <w:szCs w:val="24"/>
                <w:lang w:bidi="ar-SA"/>
              </w:rPr>
            </w:pPr>
            <w:r w:rsidRPr="0093248D">
              <w:rPr>
                <w:rFonts w:ascii="TimesNewRomanPS-BoldMT" w:hAnsi="TimesNewRomanPS-BoldMT"/>
                <w:b/>
                <w:bCs/>
                <w:color w:val="FF0000"/>
                <w:sz w:val="20"/>
                <w:szCs w:val="20"/>
                <w:lang w:bidi="ar-SA"/>
              </w:rPr>
              <w:t>Адрес источника</w:t>
            </w:r>
          </w:p>
        </w:tc>
      </w:tr>
      <w:tr w:rsidR="00EC1C4A" w:rsidRPr="0093248D" w:rsidTr="000729E7">
        <w:tc>
          <w:tcPr>
            <w:tcW w:w="534"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0729E7">
            <w:pPr>
              <w:widowControl/>
              <w:autoSpaceDE/>
              <w:autoSpaceDN/>
              <w:jc w:val="center"/>
              <w:rPr>
                <w:color w:val="FF0000"/>
                <w:sz w:val="24"/>
                <w:szCs w:val="24"/>
                <w:lang w:bidi="ar-SA"/>
              </w:rPr>
            </w:pPr>
            <w:r w:rsidRPr="000729E7">
              <w:rPr>
                <w:color w:val="FF0000"/>
                <w:sz w:val="24"/>
                <w:szCs w:val="24"/>
                <w:lang w:bidi="ar-SA"/>
              </w:rPr>
              <w:t>1</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248D" w:rsidRPr="000729E7" w:rsidRDefault="0093248D" w:rsidP="0093248D">
            <w:pPr>
              <w:widowControl/>
              <w:autoSpaceDE/>
              <w:autoSpaceDN/>
              <w:rPr>
                <w:color w:val="FF0000"/>
                <w:sz w:val="24"/>
                <w:szCs w:val="24"/>
                <w:lang w:bidi="ar-SA"/>
              </w:rPr>
            </w:pPr>
            <w:r w:rsidRPr="000729E7">
              <w:rPr>
                <w:color w:val="FF0000"/>
                <w:sz w:val="24"/>
                <w:szCs w:val="24"/>
                <w:lang w:bidi="ar-SA"/>
              </w:rPr>
              <w:t xml:space="preserve">ТЭЦ-3 </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93248D">
            <w:pPr>
              <w:widowControl/>
              <w:autoSpaceDE/>
              <w:autoSpaceDN/>
              <w:rPr>
                <w:color w:val="FF0000"/>
                <w:sz w:val="24"/>
                <w:szCs w:val="24"/>
                <w:lang w:bidi="ar-SA"/>
              </w:rPr>
            </w:pPr>
            <w:r w:rsidRPr="000729E7">
              <w:rPr>
                <w:color w:val="FF0000"/>
                <w:sz w:val="24"/>
                <w:szCs w:val="24"/>
                <w:lang w:bidi="ar-SA"/>
              </w:rPr>
              <w:t>Филиал «Марий Эл и Чувашии» ПАО «Т Плюс»</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93248D">
            <w:pPr>
              <w:widowControl/>
              <w:autoSpaceDE/>
              <w:autoSpaceDN/>
              <w:rPr>
                <w:color w:val="FF0000"/>
                <w:sz w:val="24"/>
                <w:szCs w:val="24"/>
                <w:lang w:bidi="ar-SA"/>
              </w:rPr>
            </w:pPr>
            <w:r w:rsidRPr="000729E7">
              <w:rPr>
                <w:color w:val="FF0000"/>
                <w:sz w:val="24"/>
                <w:szCs w:val="24"/>
                <w:lang w:bidi="ar-SA"/>
              </w:rPr>
              <w:t>г. Новочебоксарск, ул. Промышленная, 97</w:t>
            </w:r>
          </w:p>
        </w:tc>
      </w:tr>
      <w:tr w:rsidR="00EC1C4A" w:rsidRPr="0093248D" w:rsidTr="000729E7">
        <w:tc>
          <w:tcPr>
            <w:tcW w:w="534"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0729E7">
            <w:pPr>
              <w:widowControl/>
              <w:autoSpaceDE/>
              <w:autoSpaceDN/>
              <w:jc w:val="center"/>
              <w:rPr>
                <w:color w:val="FF0000"/>
                <w:sz w:val="24"/>
                <w:szCs w:val="24"/>
                <w:lang w:bidi="ar-SA"/>
              </w:rPr>
            </w:pPr>
            <w:r w:rsidRPr="000729E7">
              <w:rPr>
                <w:color w:val="FF0000"/>
                <w:sz w:val="24"/>
                <w:szCs w:val="24"/>
                <w:lang w:bidi="ar-SA"/>
              </w:rPr>
              <w:t>2</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93248D">
            <w:pPr>
              <w:widowControl/>
              <w:autoSpaceDE/>
              <w:autoSpaceDN/>
              <w:rPr>
                <w:color w:val="FF0000"/>
                <w:sz w:val="24"/>
                <w:szCs w:val="24"/>
                <w:lang w:bidi="ar-SA"/>
              </w:rPr>
            </w:pPr>
            <w:r w:rsidRPr="000729E7">
              <w:rPr>
                <w:color w:val="FF0000"/>
                <w:sz w:val="24"/>
                <w:szCs w:val="24"/>
                <w:lang w:bidi="ar-SA"/>
              </w:rPr>
              <w:t xml:space="preserve">Котельная, ул. Ж. </w:t>
            </w:r>
            <w:proofErr w:type="spellStart"/>
            <w:r w:rsidRPr="000729E7">
              <w:rPr>
                <w:color w:val="FF0000"/>
                <w:sz w:val="24"/>
                <w:szCs w:val="24"/>
                <w:lang w:bidi="ar-SA"/>
              </w:rPr>
              <w:t>Крутовой</w:t>
            </w:r>
            <w:proofErr w:type="spellEnd"/>
            <w:r w:rsidRPr="000729E7">
              <w:rPr>
                <w:color w:val="FF0000"/>
                <w:sz w:val="24"/>
                <w:szCs w:val="24"/>
                <w:lang w:bidi="ar-SA"/>
              </w:rPr>
              <w:t xml:space="preserve">, вл. 1А </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93248D">
            <w:pPr>
              <w:widowControl/>
              <w:autoSpaceDE/>
              <w:autoSpaceDN/>
              <w:rPr>
                <w:color w:val="FF0000"/>
                <w:sz w:val="24"/>
                <w:szCs w:val="24"/>
                <w:lang w:bidi="ar-SA"/>
              </w:rPr>
            </w:pPr>
            <w:r w:rsidRPr="000729E7">
              <w:rPr>
                <w:color w:val="FF0000"/>
                <w:sz w:val="24"/>
                <w:szCs w:val="24"/>
                <w:lang w:bidi="ar-SA"/>
              </w:rPr>
              <w:t>ГУП «</w:t>
            </w:r>
            <w:proofErr w:type="spellStart"/>
            <w:r w:rsidRPr="000729E7">
              <w:rPr>
                <w:color w:val="FF0000"/>
                <w:sz w:val="24"/>
                <w:szCs w:val="24"/>
                <w:lang w:bidi="ar-SA"/>
              </w:rPr>
              <w:t>Чувашгаз</w:t>
            </w:r>
            <w:proofErr w:type="spellEnd"/>
            <w:r w:rsidRPr="000729E7">
              <w:rPr>
                <w:color w:val="FF0000"/>
                <w:sz w:val="24"/>
                <w:szCs w:val="24"/>
                <w:lang w:bidi="ar-SA"/>
              </w:rPr>
              <w:t xml:space="preserve">» Минстроя Чувашии </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93248D">
            <w:pPr>
              <w:widowControl/>
              <w:autoSpaceDE/>
              <w:autoSpaceDN/>
              <w:rPr>
                <w:color w:val="FF0000"/>
                <w:sz w:val="24"/>
                <w:szCs w:val="24"/>
                <w:lang w:bidi="ar-SA"/>
              </w:rPr>
            </w:pPr>
            <w:r w:rsidRPr="000729E7">
              <w:rPr>
                <w:color w:val="FF0000"/>
                <w:sz w:val="24"/>
                <w:szCs w:val="24"/>
                <w:lang w:bidi="ar-SA"/>
              </w:rPr>
              <w:t xml:space="preserve">г. Новочебоксарск, ул. Ж. </w:t>
            </w:r>
            <w:proofErr w:type="spellStart"/>
            <w:r w:rsidRPr="000729E7">
              <w:rPr>
                <w:color w:val="FF0000"/>
                <w:sz w:val="24"/>
                <w:szCs w:val="24"/>
                <w:lang w:bidi="ar-SA"/>
              </w:rPr>
              <w:t>Крутовой</w:t>
            </w:r>
            <w:proofErr w:type="spellEnd"/>
            <w:r w:rsidRPr="000729E7">
              <w:rPr>
                <w:color w:val="FF0000"/>
                <w:sz w:val="24"/>
                <w:szCs w:val="24"/>
                <w:lang w:bidi="ar-SA"/>
              </w:rPr>
              <w:t>, вл. 1А</w:t>
            </w:r>
          </w:p>
        </w:tc>
      </w:tr>
      <w:tr w:rsidR="00EC1C4A" w:rsidRPr="0093248D" w:rsidTr="000729E7">
        <w:tc>
          <w:tcPr>
            <w:tcW w:w="534"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0729E7">
            <w:pPr>
              <w:widowControl/>
              <w:autoSpaceDE/>
              <w:autoSpaceDN/>
              <w:jc w:val="center"/>
              <w:rPr>
                <w:color w:val="FF0000"/>
                <w:sz w:val="24"/>
                <w:szCs w:val="24"/>
                <w:lang w:bidi="ar-SA"/>
              </w:rPr>
            </w:pPr>
            <w:r w:rsidRPr="000729E7">
              <w:rPr>
                <w:color w:val="FF0000"/>
                <w:sz w:val="24"/>
                <w:szCs w:val="24"/>
                <w:lang w:bidi="ar-SA"/>
              </w:rPr>
              <w:t>3</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93248D">
            <w:pPr>
              <w:widowControl/>
              <w:autoSpaceDE/>
              <w:autoSpaceDN/>
              <w:rPr>
                <w:color w:val="FF0000"/>
                <w:sz w:val="24"/>
                <w:szCs w:val="24"/>
                <w:lang w:bidi="ar-SA"/>
              </w:rPr>
            </w:pPr>
            <w:r w:rsidRPr="000729E7">
              <w:rPr>
                <w:color w:val="FF0000"/>
                <w:sz w:val="24"/>
                <w:szCs w:val="24"/>
                <w:lang w:bidi="ar-SA"/>
              </w:rPr>
              <w:t xml:space="preserve">Котельная, ул. Промышленная, 73 </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93248D">
            <w:pPr>
              <w:widowControl/>
              <w:autoSpaceDE/>
              <w:autoSpaceDN/>
              <w:rPr>
                <w:color w:val="FF0000"/>
                <w:sz w:val="24"/>
                <w:szCs w:val="24"/>
                <w:lang w:bidi="ar-SA"/>
              </w:rPr>
            </w:pPr>
            <w:r w:rsidRPr="000729E7">
              <w:rPr>
                <w:color w:val="FF0000"/>
                <w:sz w:val="24"/>
                <w:szCs w:val="24"/>
                <w:lang w:bidi="ar-SA"/>
              </w:rPr>
              <w:t xml:space="preserve">ООО «Тепло» </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93248D">
            <w:pPr>
              <w:widowControl/>
              <w:autoSpaceDE/>
              <w:autoSpaceDN/>
              <w:rPr>
                <w:color w:val="FF0000"/>
                <w:sz w:val="24"/>
                <w:szCs w:val="24"/>
                <w:lang w:bidi="ar-SA"/>
              </w:rPr>
            </w:pPr>
            <w:r w:rsidRPr="000729E7">
              <w:rPr>
                <w:color w:val="FF0000"/>
                <w:sz w:val="24"/>
                <w:szCs w:val="24"/>
                <w:lang w:bidi="ar-SA"/>
              </w:rPr>
              <w:t>г. Новочебоксарск, ул. Промышленная, 73</w:t>
            </w:r>
          </w:p>
        </w:tc>
      </w:tr>
      <w:tr w:rsidR="00EC1C4A" w:rsidRPr="0093248D" w:rsidTr="000729E7">
        <w:tc>
          <w:tcPr>
            <w:tcW w:w="534"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0729E7">
            <w:pPr>
              <w:widowControl/>
              <w:autoSpaceDE/>
              <w:autoSpaceDN/>
              <w:jc w:val="center"/>
              <w:rPr>
                <w:color w:val="FF0000"/>
                <w:sz w:val="24"/>
                <w:szCs w:val="24"/>
                <w:lang w:bidi="ar-SA"/>
              </w:rPr>
            </w:pPr>
            <w:r w:rsidRPr="000729E7">
              <w:rPr>
                <w:color w:val="FF0000"/>
                <w:sz w:val="24"/>
                <w:szCs w:val="24"/>
                <w:lang w:bidi="ar-SA"/>
              </w:rPr>
              <w:t>4</w:t>
            </w:r>
          </w:p>
        </w:tc>
        <w:tc>
          <w:tcPr>
            <w:tcW w:w="3260"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93248D">
            <w:pPr>
              <w:widowControl/>
              <w:autoSpaceDE/>
              <w:autoSpaceDN/>
              <w:rPr>
                <w:color w:val="FF0000"/>
                <w:sz w:val="24"/>
                <w:szCs w:val="24"/>
                <w:lang w:bidi="ar-SA"/>
              </w:rPr>
            </w:pPr>
            <w:r w:rsidRPr="000729E7">
              <w:rPr>
                <w:color w:val="FF0000"/>
                <w:sz w:val="24"/>
                <w:szCs w:val="24"/>
                <w:lang w:bidi="ar-SA"/>
              </w:rPr>
              <w:t xml:space="preserve">Котельная, ул. Советская, вл. 48 </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93248D">
            <w:pPr>
              <w:widowControl/>
              <w:autoSpaceDE/>
              <w:autoSpaceDN/>
              <w:rPr>
                <w:color w:val="FF0000"/>
                <w:sz w:val="24"/>
                <w:szCs w:val="24"/>
                <w:lang w:bidi="ar-SA"/>
              </w:rPr>
            </w:pPr>
            <w:r w:rsidRPr="000729E7">
              <w:rPr>
                <w:color w:val="FF0000"/>
                <w:sz w:val="24"/>
                <w:szCs w:val="24"/>
                <w:lang w:bidi="ar-SA"/>
              </w:rPr>
              <w:t>ГУП «</w:t>
            </w:r>
            <w:proofErr w:type="spellStart"/>
            <w:r w:rsidRPr="000729E7">
              <w:rPr>
                <w:color w:val="FF0000"/>
                <w:sz w:val="24"/>
                <w:szCs w:val="24"/>
                <w:lang w:bidi="ar-SA"/>
              </w:rPr>
              <w:t>Чувашгаз</w:t>
            </w:r>
            <w:proofErr w:type="spellEnd"/>
            <w:r w:rsidRPr="000729E7">
              <w:rPr>
                <w:color w:val="FF0000"/>
                <w:sz w:val="24"/>
                <w:szCs w:val="24"/>
                <w:lang w:bidi="ar-SA"/>
              </w:rPr>
              <w:t xml:space="preserve">» Минстроя Чувашии </w:t>
            </w:r>
          </w:p>
        </w:tc>
        <w:tc>
          <w:tcPr>
            <w:tcW w:w="3000" w:type="dxa"/>
            <w:tcBorders>
              <w:top w:val="single" w:sz="4" w:space="0" w:color="auto"/>
              <w:left w:val="single" w:sz="4" w:space="0" w:color="auto"/>
              <w:bottom w:val="single" w:sz="4" w:space="0" w:color="auto"/>
              <w:right w:val="single" w:sz="4" w:space="0" w:color="auto"/>
            </w:tcBorders>
            <w:vAlign w:val="center"/>
            <w:hideMark/>
          </w:tcPr>
          <w:p w:rsidR="0093248D" w:rsidRPr="0093248D" w:rsidRDefault="0093248D" w:rsidP="0093248D">
            <w:pPr>
              <w:widowControl/>
              <w:autoSpaceDE/>
              <w:autoSpaceDN/>
              <w:rPr>
                <w:color w:val="FF0000"/>
                <w:sz w:val="24"/>
                <w:szCs w:val="24"/>
                <w:lang w:bidi="ar-SA"/>
              </w:rPr>
            </w:pPr>
            <w:r w:rsidRPr="000729E7">
              <w:rPr>
                <w:color w:val="FF0000"/>
                <w:sz w:val="24"/>
                <w:szCs w:val="24"/>
                <w:lang w:bidi="ar-SA"/>
              </w:rPr>
              <w:t>г. Новочебоксарск, ул. Советская, вл. 48</w:t>
            </w:r>
          </w:p>
        </w:tc>
      </w:tr>
    </w:tbl>
    <w:p w:rsidR="0093248D" w:rsidRDefault="0093248D" w:rsidP="002C71FA">
      <w:pPr>
        <w:ind w:firstLine="567"/>
        <w:jc w:val="both"/>
        <w:rPr>
          <w:color w:val="000000"/>
          <w:sz w:val="24"/>
          <w:szCs w:val="24"/>
        </w:rPr>
      </w:pPr>
    </w:p>
    <w:p w:rsidR="002C71FA" w:rsidRPr="006F79E0" w:rsidRDefault="002C71FA" w:rsidP="002C71FA">
      <w:pPr>
        <w:ind w:firstLine="567"/>
        <w:jc w:val="both"/>
        <w:rPr>
          <w:color w:val="000000"/>
          <w:sz w:val="24"/>
          <w:szCs w:val="24"/>
        </w:rPr>
      </w:pPr>
      <w:r w:rsidRPr="006F79E0">
        <w:rPr>
          <w:color w:val="000000"/>
          <w:sz w:val="24"/>
          <w:szCs w:val="24"/>
        </w:rPr>
        <w:t xml:space="preserve">В результате анализа существующего положения в сфере теплоснабжения </w:t>
      </w:r>
      <w:r w:rsidR="007D367A">
        <w:rPr>
          <w:color w:val="000000"/>
          <w:sz w:val="24"/>
          <w:szCs w:val="24"/>
        </w:rPr>
        <w:br/>
      </w:r>
      <w:r w:rsidRPr="006F79E0">
        <w:rPr>
          <w:color w:val="000000"/>
          <w:sz w:val="24"/>
          <w:szCs w:val="24"/>
        </w:rPr>
        <w:t xml:space="preserve">г. Новочебоксарска было установлено, что зоне действия </w:t>
      </w:r>
      <w:proofErr w:type="spellStart"/>
      <w:r w:rsidRPr="006F79E0">
        <w:rPr>
          <w:color w:val="000000"/>
          <w:sz w:val="24"/>
          <w:szCs w:val="24"/>
        </w:rPr>
        <w:t>Новочебоксарской</w:t>
      </w:r>
      <w:proofErr w:type="spellEnd"/>
      <w:r w:rsidRPr="006F79E0">
        <w:rPr>
          <w:color w:val="000000"/>
          <w:sz w:val="24"/>
          <w:szCs w:val="24"/>
        </w:rPr>
        <w:t xml:space="preserve"> ТЭЦ-3 расположены все потребители тепловой энергии в городе. Планируемые к застройке новые микрорайоны города, с учетом вычисленного ранее радиуса теплоснабжения от </w:t>
      </w:r>
      <w:proofErr w:type="spellStart"/>
      <w:r w:rsidRPr="006F79E0">
        <w:rPr>
          <w:color w:val="000000"/>
          <w:sz w:val="24"/>
          <w:szCs w:val="24"/>
        </w:rPr>
        <w:t>Новочебоксарской</w:t>
      </w:r>
      <w:proofErr w:type="spellEnd"/>
      <w:r w:rsidRPr="006F79E0">
        <w:rPr>
          <w:color w:val="000000"/>
          <w:sz w:val="24"/>
          <w:szCs w:val="24"/>
        </w:rPr>
        <w:t xml:space="preserve"> ТЭЦ-3, могут быть подключены к данному источнику тепловой энергии. Существующая зона действия </w:t>
      </w:r>
      <w:proofErr w:type="spellStart"/>
      <w:r w:rsidRPr="006F79E0">
        <w:rPr>
          <w:color w:val="000000"/>
          <w:sz w:val="24"/>
          <w:szCs w:val="24"/>
        </w:rPr>
        <w:t>Новочебоксарской</w:t>
      </w:r>
      <w:proofErr w:type="spellEnd"/>
      <w:r w:rsidRPr="006F79E0">
        <w:rPr>
          <w:color w:val="000000"/>
          <w:sz w:val="24"/>
          <w:szCs w:val="24"/>
        </w:rPr>
        <w:t xml:space="preserve"> ТЭЦ-3 на территории </w:t>
      </w:r>
      <w:r w:rsidR="00632610">
        <w:rPr>
          <w:color w:val="000000"/>
          <w:sz w:val="24"/>
          <w:szCs w:val="24"/>
        </w:rPr>
        <w:t>городского округа город Новочебоксарск</w:t>
      </w:r>
      <w:r w:rsidRPr="006F79E0">
        <w:rPr>
          <w:color w:val="000000"/>
          <w:sz w:val="24"/>
          <w:szCs w:val="24"/>
        </w:rPr>
        <w:t>, включает котельные), находящихся в зоне действия ТЭЦ:</w:t>
      </w:r>
    </w:p>
    <w:p w:rsidR="002C71FA" w:rsidRPr="006F79E0" w:rsidRDefault="002C71FA" w:rsidP="002C71FA">
      <w:pPr>
        <w:ind w:firstLine="567"/>
        <w:jc w:val="both"/>
        <w:rPr>
          <w:color w:val="000000"/>
          <w:sz w:val="24"/>
          <w:szCs w:val="24"/>
        </w:rPr>
      </w:pPr>
      <w:r w:rsidRPr="006F79E0">
        <w:rPr>
          <w:color w:val="000000"/>
          <w:sz w:val="24"/>
          <w:szCs w:val="24"/>
        </w:rPr>
        <w:t xml:space="preserve">1. Производственные котельные </w:t>
      </w:r>
      <w:r>
        <w:rPr>
          <w:color w:val="000000"/>
          <w:sz w:val="24"/>
          <w:szCs w:val="24"/>
        </w:rPr>
        <w:t>ПАО «</w:t>
      </w:r>
      <w:r w:rsidRPr="006F79E0">
        <w:rPr>
          <w:color w:val="000000"/>
          <w:sz w:val="24"/>
          <w:szCs w:val="24"/>
        </w:rPr>
        <w:t>Химпром</w:t>
      </w:r>
      <w:r>
        <w:rPr>
          <w:color w:val="000000"/>
          <w:sz w:val="24"/>
          <w:szCs w:val="24"/>
        </w:rPr>
        <w:t>»</w:t>
      </w:r>
      <w:r w:rsidRPr="006F79E0">
        <w:rPr>
          <w:color w:val="000000"/>
          <w:sz w:val="24"/>
          <w:szCs w:val="24"/>
        </w:rPr>
        <w:t xml:space="preserve"> (отпуск т/э только на собственные нужды предприятия).</w:t>
      </w:r>
    </w:p>
    <w:p w:rsidR="002C71FA" w:rsidRPr="006F79E0" w:rsidRDefault="002C71FA" w:rsidP="002C71FA">
      <w:pPr>
        <w:ind w:firstLine="567"/>
        <w:jc w:val="both"/>
        <w:rPr>
          <w:color w:val="000000"/>
          <w:sz w:val="24"/>
          <w:szCs w:val="24"/>
        </w:rPr>
      </w:pPr>
      <w:r w:rsidRPr="006F79E0">
        <w:rPr>
          <w:color w:val="000000"/>
          <w:sz w:val="24"/>
          <w:szCs w:val="24"/>
        </w:rPr>
        <w:t xml:space="preserve">2. Производственная котельная ГУП </w:t>
      </w:r>
      <w:r>
        <w:rPr>
          <w:color w:val="000000"/>
          <w:sz w:val="24"/>
          <w:szCs w:val="24"/>
        </w:rPr>
        <w:t>ЧР «</w:t>
      </w:r>
      <w:r w:rsidRPr="006F79E0">
        <w:rPr>
          <w:color w:val="000000"/>
          <w:sz w:val="24"/>
          <w:szCs w:val="24"/>
        </w:rPr>
        <w:t>БОС</w:t>
      </w:r>
      <w:r>
        <w:rPr>
          <w:color w:val="000000"/>
          <w:sz w:val="24"/>
          <w:szCs w:val="24"/>
        </w:rPr>
        <w:t xml:space="preserve">» </w:t>
      </w:r>
      <w:r w:rsidRPr="006F79E0">
        <w:rPr>
          <w:color w:val="000000"/>
          <w:sz w:val="24"/>
          <w:szCs w:val="24"/>
        </w:rPr>
        <w:t>Минстрой Чувашии (отпуск т/э только на собственные нужды предприятия).</w:t>
      </w:r>
    </w:p>
    <w:p w:rsidR="002C71FA" w:rsidRPr="006F79E0" w:rsidRDefault="002C71FA" w:rsidP="002C71FA">
      <w:pPr>
        <w:ind w:firstLine="567"/>
        <w:jc w:val="both"/>
        <w:rPr>
          <w:color w:val="000000"/>
          <w:sz w:val="24"/>
          <w:szCs w:val="24"/>
        </w:rPr>
      </w:pPr>
      <w:r w:rsidRPr="006F79E0">
        <w:rPr>
          <w:color w:val="000000"/>
          <w:sz w:val="24"/>
          <w:szCs w:val="24"/>
        </w:rPr>
        <w:t>3. Котельная Венгерского квартала (микрорайон IIIА З, жилые дома).</w:t>
      </w:r>
    </w:p>
    <w:p w:rsidR="002C71FA" w:rsidRPr="006F79E0" w:rsidRDefault="002C71FA" w:rsidP="002C71FA">
      <w:pPr>
        <w:ind w:firstLine="567"/>
        <w:jc w:val="both"/>
        <w:rPr>
          <w:color w:val="000000"/>
          <w:sz w:val="24"/>
          <w:szCs w:val="24"/>
        </w:rPr>
      </w:pPr>
      <w:r w:rsidRPr="006F79E0">
        <w:rPr>
          <w:color w:val="000000"/>
          <w:sz w:val="24"/>
          <w:szCs w:val="24"/>
        </w:rPr>
        <w:lastRenderedPageBreak/>
        <w:t xml:space="preserve">При разработке схемы теплоснабжения г. Новочебоксарск было определено, что все вновь вводимые потребители тепловой энергии находятся в зоне действия источника комбинированной выработки тепловой и электрической энергии - </w:t>
      </w:r>
      <w:proofErr w:type="spellStart"/>
      <w:r w:rsidRPr="006F79E0">
        <w:rPr>
          <w:color w:val="000000"/>
          <w:sz w:val="24"/>
          <w:szCs w:val="24"/>
        </w:rPr>
        <w:t>Новочебоксарской</w:t>
      </w:r>
      <w:proofErr w:type="spellEnd"/>
      <w:r w:rsidRPr="006F79E0">
        <w:rPr>
          <w:color w:val="000000"/>
          <w:sz w:val="24"/>
          <w:szCs w:val="24"/>
        </w:rPr>
        <w:t xml:space="preserve"> ТЭЦ-3. Поэтому согласно положениям </w:t>
      </w:r>
      <w:hyperlink r:id="rId87" w:history="1">
        <w:r w:rsidRPr="006F79E0">
          <w:rPr>
            <w:color w:val="000000"/>
            <w:sz w:val="24"/>
            <w:szCs w:val="24"/>
          </w:rPr>
          <w:t>Закона</w:t>
        </w:r>
      </w:hyperlink>
      <w:r w:rsidRPr="006F79E0">
        <w:rPr>
          <w:color w:val="000000"/>
          <w:sz w:val="24"/>
          <w:szCs w:val="24"/>
        </w:rPr>
        <w:t xml:space="preserve"> РФ </w:t>
      </w:r>
      <w:r>
        <w:rPr>
          <w:color w:val="000000"/>
          <w:sz w:val="24"/>
          <w:szCs w:val="24"/>
        </w:rPr>
        <w:t>№ 261-ФЗ от 23.11.2009 «</w:t>
      </w:r>
      <w:r w:rsidRPr="006F79E0">
        <w:rPr>
          <w:color w:val="000000"/>
          <w:sz w:val="24"/>
          <w:szCs w:val="24"/>
        </w:rPr>
        <w:t>Об энергосбережении и повышении энергетической эффективности и о внесении изменений в отдельные законодательные акты Российской Федерации</w:t>
      </w:r>
      <w:r>
        <w:rPr>
          <w:color w:val="000000"/>
          <w:sz w:val="24"/>
          <w:szCs w:val="24"/>
        </w:rPr>
        <w:t>»</w:t>
      </w:r>
      <w:r w:rsidRPr="006F79E0">
        <w:rPr>
          <w:color w:val="000000"/>
          <w:sz w:val="24"/>
          <w:szCs w:val="24"/>
        </w:rPr>
        <w:t xml:space="preserve"> при разработке схемы теплоснабжения ввод индивидуальных источников тепловой энергии (поквартирное отопление, крышные и пристроенные котельные, а также строительство новых источников тепловой энергии) для покрытия тепловых нагрузок в перспективных микрорайонов не предусматривается. Решение о переводе перспективных зон с централизованного теплоснабжения </w:t>
      </w:r>
      <w:proofErr w:type="spellStart"/>
      <w:r w:rsidRPr="006F79E0">
        <w:rPr>
          <w:color w:val="000000"/>
          <w:sz w:val="24"/>
          <w:szCs w:val="24"/>
        </w:rPr>
        <w:t>Новочебоксарской</w:t>
      </w:r>
      <w:proofErr w:type="spellEnd"/>
      <w:r w:rsidRPr="006F79E0">
        <w:rPr>
          <w:color w:val="000000"/>
          <w:sz w:val="24"/>
          <w:szCs w:val="24"/>
        </w:rPr>
        <w:t xml:space="preserve"> ТЭЦ-3 на индивидуальные источники тепловой энергии, допускается только с технико-экономическим обоснованием в соответствии с </w:t>
      </w:r>
      <w:hyperlink r:id="rId88" w:history="1">
        <w:r w:rsidRPr="006F79E0">
          <w:rPr>
            <w:color w:val="000000"/>
            <w:sz w:val="24"/>
            <w:szCs w:val="24"/>
          </w:rPr>
          <w:t>ст. 4</w:t>
        </w:r>
      </w:hyperlink>
      <w:r w:rsidRPr="006F79E0">
        <w:rPr>
          <w:color w:val="000000"/>
          <w:sz w:val="24"/>
          <w:szCs w:val="24"/>
        </w:rPr>
        <w:t xml:space="preserve"> Федерального закона от 27 июля 2010 г. </w:t>
      </w:r>
      <w:r>
        <w:rPr>
          <w:color w:val="000000"/>
          <w:sz w:val="24"/>
          <w:szCs w:val="24"/>
        </w:rPr>
        <w:t>№</w:t>
      </w:r>
      <w:r w:rsidRPr="006F79E0">
        <w:rPr>
          <w:color w:val="000000"/>
          <w:sz w:val="24"/>
          <w:szCs w:val="24"/>
        </w:rPr>
        <w:t xml:space="preserve"> 190-ФЗ </w:t>
      </w:r>
      <w:r>
        <w:rPr>
          <w:color w:val="000000"/>
          <w:sz w:val="24"/>
          <w:szCs w:val="24"/>
        </w:rPr>
        <w:t>«О теплоснабжении»</w:t>
      </w:r>
      <w:r w:rsidRPr="006F79E0">
        <w:rPr>
          <w:color w:val="000000"/>
          <w:sz w:val="24"/>
          <w:szCs w:val="24"/>
        </w:rPr>
        <w:t>, после актуализации схемы теплоснабжения.</w:t>
      </w:r>
    </w:p>
    <w:p w:rsidR="002C71FA" w:rsidRPr="006F79E0" w:rsidRDefault="002C71FA" w:rsidP="002C71FA">
      <w:pPr>
        <w:ind w:firstLine="567"/>
        <w:jc w:val="both"/>
        <w:rPr>
          <w:color w:val="000000"/>
          <w:sz w:val="24"/>
          <w:szCs w:val="24"/>
        </w:rPr>
      </w:pPr>
      <w:r w:rsidRPr="006F79E0">
        <w:rPr>
          <w:color w:val="000000"/>
          <w:sz w:val="24"/>
          <w:szCs w:val="24"/>
        </w:rPr>
        <w:t>Одними из основных проблем эксплуатации систем теплоснабжения и горячего водоснабжения являются рост аварийности на теплотрассах, высокая степень износа оборудования (средний процент износа составляет 79,7%). Высокий показатель повреждаемости на теплотрассах связан с физическим износом трубопроводов, что приводит к увеличению количества отключений потребителей на длительные сроки, росту тепловых потерь и влечет за собой значительные материальные убытки, недовыполнение объема реализации продукции. Возрастающее количество инцидентов на сетях теплопроводов обусловлено малыми темпами внедрения прогрессивных технологий, которые должны закономерно увеличивать срок службы и сокращать потери.</w:t>
      </w:r>
    </w:p>
    <w:p w:rsidR="002C71FA" w:rsidRPr="006F79E0" w:rsidRDefault="002C71FA" w:rsidP="002C71FA">
      <w:pPr>
        <w:ind w:firstLine="567"/>
        <w:jc w:val="both"/>
        <w:rPr>
          <w:color w:val="000000"/>
          <w:sz w:val="24"/>
          <w:szCs w:val="24"/>
        </w:rPr>
      </w:pPr>
      <w:r w:rsidRPr="006F79E0">
        <w:rPr>
          <w:color w:val="000000"/>
          <w:sz w:val="24"/>
          <w:szCs w:val="24"/>
        </w:rPr>
        <w:t xml:space="preserve">С целью улучшения значений показателей надежности, энергетической эффективности объектов централизованной системы теплоснабжения, повышения качества подаваемого теплоносителя предлагается в 2020 - 2021 гг. выполнить следующие мероприятия по реконструкции тепловых сетей, которые влекут за собой изменение первоначально установленных показателей функционирования таких объектов и при котором требуется изменение границ полос отвода и охранных зон, что является предметом реконструкции согласно </w:t>
      </w:r>
      <w:hyperlink r:id="rId89" w:history="1">
        <w:r w:rsidRPr="006F79E0">
          <w:rPr>
            <w:color w:val="000000"/>
            <w:sz w:val="24"/>
            <w:szCs w:val="24"/>
          </w:rPr>
          <w:t>п. 14.1</w:t>
        </w:r>
      </w:hyperlink>
      <w:r w:rsidRPr="006F79E0">
        <w:rPr>
          <w:color w:val="000000"/>
          <w:sz w:val="24"/>
          <w:szCs w:val="24"/>
        </w:rPr>
        <w:t xml:space="preserve"> Градостроительного кодекса Российской Федерации от 29.12.2004 N 190-ФЗ.</w:t>
      </w:r>
    </w:p>
    <w:p w:rsidR="00564EB5" w:rsidRPr="0007066D" w:rsidRDefault="00564EB5" w:rsidP="00564EB5">
      <w:pPr>
        <w:ind w:firstLine="567"/>
        <w:jc w:val="both"/>
        <w:rPr>
          <w:color w:val="000000"/>
          <w:sz w:val="24"/>
          <w:szCs w:val="24"/>
        </w:rPr>
      </w:pPr>
      <w:r w:rsidRPr="0007066D">
        <w:rPr>
          <w:color w:val="000000"/>
          <w:sz w:val="24"/>
          <w:szCs w:val="24"/>
        </w:rPr>
        <w:t xml:space="preserve">26 декабря 2020 года Распоряжением Правительства РФ №3563-р город Новочебоксарск отнесен к ценовой зоне теплоснабжения. По завершении переходного периода начнет работу новая модель рынка тепла. Это значит, что единая теплоснабжающая организация (ЕТО) принимает на себя ответственность за состояние тепловых сетей всего города. В Новочебоксарске в качестве такой организации признано ПАО </w:t>
      </w:r>
      <w:r>
        <w:rPr>
          <w:color w:val="000000"/>
          <w:sz w:val="24"/>
          <w:szCs w:val="24"/>
        </w:rPr>
        <w:t>«</w:t>
      </w:r>
      <w:r w:rsidRPr="0007066D">
        <w:rPr>
          <w:color w:val="000000"/>
          <w:sz w:val="24"/>
          <w:szCs w:val="24"/>
        </w:rPr>
        <w:t>Т Плюс</w:t>
      </w:r>
      <w:r>
        <w:rPr>
          <w:color w:val="000000"/>
          <w:sz w:val="24"/>
          <w:szCs w:val="24"/>
        </w:rPr>
        <w:t>»</w:t>
      </w:r>
      <w:r w:rsidRPr="0007066D">
        <w:rPr>
          <w:color w:val="000000"/>
          <w:sz w:val="24"/>
          <w:szCs w:val="24"/>
        </w:rPr>
        <w:t>. </w:t>
      </w:r>
    </w:p>
    <w:p w:rsidR="00564EB5" w:rsidRPr="0007066D" w:rsidRDefault="00564EB5" w:rsidP="00564EB5">
      <w:pPr>
        <w:ind w:firstLine="567"/>
        <w:jc w:val="both"/>
        <w:rPr>
          <w:color w:val="000000"/>
          <w:sz w:val="24"/>
          <w:szCs w:val="24"/>
        </w:rPr>
      </w:pPr>
      <w:r w:rsidRPr="0007066D">
        <w:rPr>
          <w:color w:val="000000"/>
          <w:sz w:val="24"/>
          <w:szCs w:val="24"/>
        </w:rPr>
        <w:t xml:space="preserve">Главная цель перехода на новую модель - рост инвестиций в тепловую инфраструктуру города. ЕТО вложит в Новочебоксарск более 3,1 млрд рублей за период 2021-2035гг. Планы по развитию инфраструктуры отражены в схеме теплоснабжения города, и ЕТО обязана ее исполнить. Для этого город Новочебоксарск и ПАО </w:t>
      </w:r>
      <w:r>
        <w:rPr>
          <w:color w:val="000000"/>
          <w:sz w:val="24"/>
          <w:szCs w:val="24"/>
        </w:rPr>
        <w:t>«</w:t>
      </w:r>
      <w:r w:rsidRPr="0007066D">
        <w:rPr>
          <w:color w:val="000000"/>
          <w:sz w:val="24"/>
          <w:szCs w:val="24"/>
        </w:rPr>
        <w:t>Т Плюс</w:t>
      </w:r>
      <w:r>
        <w:rPr>
          <w:color w:val="000000"/>
          <w:sz w:val="24"/>
          <w:szCs w:val="24"/>
        </w:rPr>
        <w:t>»</w:t>
      </w:r>
      <w:r w:rsidRPr="0007066D">
        <w:rPr>
          <w:color w:val="000000"/>
          <w:sz w:val="24"/>
          <w:szCs w:val="24"/>
        </w:rPr>
        <w:t xml:space="preserve"> заключили соответствующее соглашение</w:t>
      </w:r>
      <w:r>
        <w:rPr>
          <w:color w:val="000000"/>
          <w:sz w:val="24"/>
          <w:szCs w:val="24"/>
        </w:rPr>
        <w:t xml:space="preserve"> от 9.06.2021 № 7FOO-FAO</w:t>
      </w:r>
      <w:r w:rsidRPr="0007066D">
        <w:rPr>
          <w:color w:val="000000"/>
          <w:sz w:val="24"/>
          <w:szCs w:val="24"/>
        </w:rPr>
        <w:t>36/05-014/0001-2021.</w:t>
      </w:r>
    </w:p>
    <w:p w:rsidR="00206CA6" w:rsidRDefault="00206CA6" w:rsidP="00206CA6">
      <w:pPr>
        <w:ind w:firstLine="567"/>
        <w:jc w:val="both"/>
        <w:rPr>
          <w:sz w:val="24"/>
          <w:szCs w:val="24"/>
        </w:rPr>
      </w:pPr>
    </w:p>
    <w:p w:rsidR="00662CC8" w:rsidRDefault="00206CA6" w:rsidP="00206CA6">
      <w:pPr>
        <w:shd w:val="clear" w:color="auto" w:fill="FFFFFF" w:themeFill="background1"/>
        <w:adjustRightInd w:val="0"/>
        <w:ind w:firstLine="567"/>
        <w:jc w:val="both"/>
        <w:rPr>
          <w:color w:val="000000"/>
          <w:sz w:val="24"/>
          <w:szCs w:val="24"/>
        </w:rPr>
      </w:pPr>
      <w:r w:rsidRPr="000C4BDA">
        <w:rPr>
          <w:b/>
          <w:i/>
          <w:color w:val="000000"/>
          <w:sz w:val="24"/>
          <w:szCs w:val="24"/>
        </w:rPr>
        <w:t>Проектн</w:t>
      </w:r>
      <w:r>
        <w:rPr>
          <w:b/>
          <w:i/>
          <w:color w:val="000000"/>
          <w:sz w:val="24"/>
          <w:szCs w:val="24"/>
        </w:rPr>
        <w:t>ые мероприятия</w:t>
      </w:r>
      <w:r w:rsidRPr="000C4BDA">
        <w:rPr>
          <w:b/>
          <w:i/>
          <w:color w:val="000000"/>
          <w:sz w:val="24"/>
          <w:szCs w:val="24"/>
        </w:rPr>
        <w:t xml:space="preserve"> по</w:t>
      </w:r>
      <w:r>
        <w:rPr>
          <w:b/>
          <w:i/>
          <w:color w:val="000000"/>
          <w:sz w:val="24"/>
          <w:szCs w:val="24"/>
        </w:rPr>
        <w:t xml:space="preserve"> развитию </w:t>
      </w:r>
      <w:r w:rsidRPr="003E309F">
        <w:rPr>
          <w:b/>
          <w:i/>
          <w:color w:val="000000"/>
          <w:sz w:val="24"/>
          <w:szCs w:val="24"/>
        </w:rPr>
        <w:t>систем</w:t>
      </w:r>
      <w:r>
        <w:rPr>
          <w:b/>
          <w:i/>
          <w:color w:val="000000"/>
          <w:sz w:val="24"/>
          <w:szCs w:val="24"/>
        </w:rPr>
        <w:t>ы теплоснабжения</w:t>
      </w:r>
      <w:r w:rsidR="00B85754">
        <w:rPr>
          <w:b/>
          <w:i/>
          <w:color w:val="000000"/>
          <w:sz w:val="24"/>
          <w:szCs w:val="24"/>
        </w:rPr>
        <w:t xml:space="preserve"> </w:t>
      </w:r>
      <w:r w:rsidR="004105FA" w:rsidRPr="004105FA">
        <w:rPr>
          <w:color w:val="000000"/>
          <w:sz w:val="24"/>
          <w:szCs w:val="24"/>
        </w:rPr>
        <w:t xml:space="preserve">(в соответствии с </w:t>
      </w:r>
      <w:hyperlink r:id="rId90" w:history="1">
        <w:r w:rsidR="004105FA" w:rsidRPr="004105FA">
          <w:rPr>
            <w:color w:val="000000"/>
            <w:sz w:val="24"/>
            <w:szCs w:val="24"/>
          </w:rPr>
          <w:t>программ</w:t>
        </w:r>
      </w:hyperlink>
      <w:r w:rsidR="004105FA" w:rsidRPr="004105FA">
        <w:rPr>
          <w:color w:val="000000"/>
          <w:sz w:val="24"/>
          <w:szCs w:val="24"/>
        </w:rPr>
        <w:t>ой комплексного развития систем коммунальной инфраструктуры города Новочебоксарска на 2015 - 2025 годы, утвержденной постановлением администрации города Новочебоксарска Чувашской Республики от 4 июня 2015 г. № 209)</w:t>
      </w:r>
      <w:r w:rsidR="004105FA" w:rsidRPr="00AE2F5F">
        <w:rPr>
          <w:color w:val="000000"/>
          <w:sz w:val="24"/>
          <w:szCs w:val="24"/>
        </w:rPr>
        <w:t xml:space="preserve"> </w:t>
      </w:r>
      <w:r w:rsidR="00520CF9">
        <w:rPr>
          <w:color w:val="000000"/>
          <w:sz w:val="24"/>
          <w:szCs w:val="24"/>
        </w:rPr>
        <w:t xml:space="preserve">представлены в таблице </w:t>
      </w:r>
      <w:r w:rsidR="00601C93">
        <w:rPr>
          <w:color w:val="000000"/>
          <w:sz w:val="24"/>
          <w:szCs w:val="24"/>
        </w:rPr>
        <w:t>70</w:t>
      </w:r>
      <w:r w:rsidRPr="00AE2F5F">
        <w:rPr>
          <w:color w:val="000000"/>
          <w:sz w:val="24"/>
          <w:szCs w:val="24"/>
        </w:rPr>
        <w:t>.</w:t>
      </w:r>
    </w:p>
    <w:p w:rsidR="00520CF9" w:rsidRPr="004105FA" w:rsidRDefault="00520CF9" w:rsidP="00206CA6">
      <w:pPr>
        <w:shd w:val="clear" w:color="auto" w:fill="FFFFFF" w:themeFill="background1"/>
        <w:adjustRightInd w:val="0"/>
        <w:ind w:firstLine="567"/>
        <w:jc w:val="both"/>
        <w:rPr>
          <w:color w:val="000000"/>
          <w:sz w:val="24"/>
          <w:szCs w:val="24"/>
        </w:rPr>
      </w:pPr>
    </w:p>
    <w:p w:rsidR="00662CC8" w:rsidRDefault="00520CF9" w:rsidP="00B85754">
      <w:pPr>
        <w:adjustRightInd w:val="0"/>
        <w:ind w:firstLine="567"/>
        <w:jc w:val="right"/>
        <w:rPr>
          <w:sz w:val="24"/>
          <w:szCs w:val="24"/>
        </w:rPr>
      </w:pPr>
      <w:r>
        <w:rPr>
          <w:sz w:val="24"/>
          <w:szCs w:val="24"/>
        </w:rPr>
        <w:t xml:space="preserve">Таблица </w:t>
      </w:r>
      <w:r w:rsidR="00601C93">
        <w:rPr>
          <w:sz w:val="24"/>
          <w:szCs w:val="24"/>
        </w:rPr>
        <w:t>70</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3119"/>
        <w:gridCol w:w="1701"/>
        <w:gridCol w:w="1565"/>
        <w:gridCol w:w="704"/>
        <w:gridCol w:w="2267"/>
      </w:tblGrid>
      <w:tr w:rsidR="00564EB5" w:rsidRPr="00564EB5" w:rsidTr="00564EB5">
        <w:tc>
          <w:tcPr>
            <w:tcW w:w="567"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п/п</w:t>
            </w:r>
          </w:p>
        </w:tc>
        <w:tc>
          <w:tcPr>
            <w:tcW w:w="3119"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Наименование объекта</w:t>
            </w:r>
          </w:p>
        </w:tc>
        <w:tc>
          <w:tcPr>
            <w:tcW w:w="1701"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Адрес объекта</w:t>
            </w:r>
          </w:p>
        </w:tc>
        <w:tc>
          <w:tcPr>
            <w:tcW w:w="1565"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Тип объекта</w:t>
            </w:r>
          </w:p>
        </w:tc>
        <w:tc>
          <w:tcPr>
            <w:tcW w:w="704"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Год ввода в эксплуатацию</w:t>
            </w:r>
          </w:p>
        </w:tc>
        <w:tc>
          <w:tcPr>
            <w:tcW w:w="2267" w:type="dxa"/>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Тепловая нагрузка</w:t>
            </w:r>
          </w:p>
        </w:tc>
      </w:tr>
      <w:tr w:rsidR="00564EB5" w:rsidRPr="00564EB5" w:rsidTr="00FE58AF">
        <w:trPr>
          <w:trHeight w:val="975"/>
        </w:trPr>
        <w:tc>
          <w:tcPr>
            <w:tcW w:w="567"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3119"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1565"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704"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2267" w:type="dxa"/>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Ориентировочная протяженность сетей после реконструкции</w:t>
            </w:r>
          </w:p>
        </w:tc>
      </w:tr>
      <w:tr w:rsidR="00564EB5" w:rsidRPr="00564EB5" w:rsidTr="00564EB5">
        <w:tc>
          <w:tcPr>
            <w:tcW w:w="567"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lastRenderedPageBreak/>
              <w:t>1</w:t>
            </w:r>
          </w:p>
        </w:tc>
        <w:tc>
          <w:tcPr>
            <w:tcW w:w="3119"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Реконструкция внутриквартальных тепловых сетей </w:t>
            </w:r>
            <w:proofErr w:type="spellStart"/>
            <w:r w:rsidRPr="00564EB5">
              <w:rPr>
                <w:color w:val="000000"/>
                <w:sz w:val="24"/>
                <w:szCs w:val="24"/>
              </w:rPr>
              <w:t>Ду</w:t>
            </w:r>
            <w:proofErr w:type="spellEnd"/>
            <w:r w:rsidRPr="00564EB5">
              <w:rPr>
                <w:color w:val="000000"/>
                <w:sz w:val="24"/>
                <w:szCs w:val="24"/>
              </w:rPr>
              <w:t xml:space="preserve"> 300 мм между ТК-14 "В" - ТК-69 "В" г. Новочебоксарска</w:t>
            </w:r>
          </w:p>
        </w:tc>
        <w:tc>
          <w:tcPr>
            <w:tcW w:w="1701"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в районе жилого дома </w:t>
            </w:r>
            <w:r>
              <w:rPr>
                <w:color w:val="000000"/>
                <w:sz w:val="24"/>
                <w:szCs w:val="24"/>
              </w:rPr>
              <w:t>№</w:t>
            </w:r>
            <w:r w:rsidRPr="00564EB5">
              <w:rPr>
                <w:color w:val="000000"/>
                <w:sz w:val="24"/>
                <w:szCs w:val="24"/>
              </w:rPr>
              <w:t xml:space="preserve"> 6а по ул. Винокурова </w:t>
            </w:r>
          </w:p>
        </w:tc>
        <w:tc>
          <w:tcPr>
            <w:tcW w:w="1565"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распределительные тепловые сети</w:t>
            </w:r>
          </w:p>
        </w:tc>
        <w:tc>
          <w:tcPr>
            <w:tcW w:w="704"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1982</w:t>
            </w:r>
          </w:p>
        </w:tc>
        <w:tc>
          <w:tcPr>
            <w:tcW w:w="2267" w:type="dxa"/>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6,625 Гкал/ч</w:t>
            </w:r>
          </w:p>
        </w:tc>
      </w:tr>
      <w:tr w:rsidR="00564EB5" w:rsidRPr="00564EB5" w:rsidTr="00564EB5">
        <w:tc>
          <w:tcPr>
            <w:tcW w:w="567"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3119"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1565"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704"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2267" w:type="dxa"/>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131 </w:t>
            </w:r>
            <w:proofErr w:type="spellStart"/>
            <w:r w:rsidRPr="00564EB5">
              <w:rPr>
                <w:color w:val="000000"/>
                <w:sz w:val="24"/>
                <w:szCs w:val="24"/>
              </w:rPr>
              <w:t>п.м</w:t>
            </w:r>
            <w:proofErr w:type="spellEnd"/>
          </w:p>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(135 </w:t>
            </w:r>
            <w:proofErr w:type="spellStart"/>
            <w:r w:rsidRPr="00564EB5">
              <w:rPr>
                <w:color w:val="000000"/>
                <w:sz w:val="24"/>
                <w:szCs w:val="24"/>
              </w:rPr>
              <w:t>п.м</w:t>
            </w:r>
            <w:proofErr w:type="spellEnd"/>
            <w:r w:rsidRPr="00564EB5">
              <w:rPr>
                <w:color w:val="000000"/>
                <w:sz w:val="24"/>
                <w:szCs w:val="24"/>
              </w:rPr>
              <w:t xml:space="preserve"> </w:t>
            </w:r>
            <w:proofErr w:type="spellStart"/>
            <w:r w:rsidRPr="00564EB5">
              <w:rPr>
                <w:color w:val="000000"/>
                <w:sz w:val="24"/>
                <w:szCs w:val="24"/>
              </w:rPr>
              <w:t>сущ</w:t>
            </w:r>
            <w:proofErr w:type="spellEnd"/>
            <w:r w:rsidRPr="00564EB5">
              <w:rPr>
                <w:color w:val="000000"/>
                <w:sz w:val="24"/>
                <w:szCs w:val="24"/>
              </w:rPr>
              <w:t>-ей трассы)</w:t>
            </w:r>
          </w:p>
        </w:tc>
      </w:tr>
      <w:tr w:rsidR="00564EB5" w:rsidRPr="00564EB5" w:rsidTr="00564EB5">
        <w:tc>
          <w:tcPr>
            <w:tcW w:w="567"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2</w:t>
            </w:r>
          </w:p>
        </w:tc>
        <w:tc>
          <w:tcPr>
            <w:tcW w:w="3119"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Реконструкция внутриквартальных тепловых сетей </w:t>
            </w:r>
            <w:proofErr w:type="spellStart"/>
            <w:r w:rsidRPr="00564EB5">
              <w:rPr>
                <w:color w:val="000000"/>
                <w:sz w:val="24"/>
                <w:szCs w:val="24"/>
              </w:rPr>
              <w:t>Ду</w:t>
            </w:r>
            <w:proofErr w:type="spellEnd"/>
            <w:r w:rsidRPr="00564EB5">
              <w:rPr>
                <w:color w:val="000000"/>
                <w:sz w:val="24"/>
                <w:szCs w:val="24"/>
              </w:rPr>
              <w:t xml:space="preserve"> 500 мм между ТК-5 "В" - ТК-8 "В" г. Новочебоксарска</w:t>
            </w:r>
          </w:p>
        </w:tc>
        <w:tc>
          <w:tcPr>
            <w:tcW w:w="1701"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ул. Винокурова </w:t>
            </w:r>
          </w:p>
        </w:tc>
        <w:tc>
          <w:tcPr>
            <w:tcW w:w="1565"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распределительные тепловые сети</w:t>
            </w:r>
          </w:p>
        </w:tc>
        <w:tc>
          <w:tcPr>
            <w:tcW w:w="704"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1967</w:t>
            </w:r>
          </w:p>
        </w:tc>
        <w:tc>
          <w:tcPr>
            <w:tcW w:w="2267" w:type="dxa"/>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102,65 Гкал/ч</w:t>
            </w:r>
          </w:p>
        </w:tc>
      </w:tr>
      <w:tr w:rsidR="00564EB5" w:rsidRPr="00564EB5" w:rsidTr="00564EB5">
        <w:tc>
          <w:tcPr>
            <w:tcW w:w="567"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3119"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1565"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704"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2267" w:type="dxa"/>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469 </w:t>
            </w:r>
            <w:proofErr w:type="spellStart"/>
            <w:r w:rsidRPr="00564EB5">
              <w:rPr>
                <w:color w:val="000000"/>
                <w:sz w:val="24"/>
                <w:szCs w:val="24"/>
              </w:rPr>
              <w:t>п.м</w:t>
            </w:r>
            <w:proofErr w:type="spellEnd"/>
            <w:r w:rsidRPr="00564EB5">
              <w:rPr>
                <w:color w:val="000000"/>
                <w:sz w:val="24"/>
                <w:szCs w:val="24"/>
              </w:rPr>
              <w:t xml:space="preserve"> трассы</w:t>
            </w:r>
          </w:p>
        </w:tc>
      </w:tr>
      <w:tr w:rsidR="00564EB5" w:rsidRPr="00564EB5" w:rsidTr="00564EB5">
        <w:tc>
          <w:tcPr>
            <w:tcW w:w="567"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3</w:t>
            </w:r>
          </w:p>
        </w:tc>
        <w:tc>
          <w:tcPr>
            <w:tcW w:w="3119"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Реконструкция тепловых сетей между IV Зап. МКР и VII Зап. МКР (Западного жилого района) г. Новочебоксарск</w:t>
            </w:r>
          </w:p>
        </w:tc>
        <w:tc>
          <w:tcPr>
            <w:tcW w:w="1701"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Западного жилого района </w:t>
            </w:r>
          </w:p>
        </w:tc>
        <w:tc>
          <w:tcPr>
            <w:tcW w:w="1565"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распределительные тепловые сети</w:t>
            </w:r>
          </w:p>
        </w:tc>
        <w:tc>
          <w:tcPr>
            <w:tcW w:w="704"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1987</w:t>
            </w:r>
          </w:p>
        </w:tc>
        <w:tc>
          <w:tcPr>
            <w:tcW w:w="2267" w:type="dxa"/>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42,85 Гкал/ч</w:t>
            </w:r>
          </w:p>
        </w:tc>
      </w:tr>
      <w:tr w:rsidR="00564EB5" w:rsidRPr="00564EB5" w:rsidTr="00564EB5">
        <w:tc>
          <w:tcPr>
            <w:tcW w:w="567"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3119"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1565"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704"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2267" w:type="dxa"/>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612 </w:t>
            </w:r>
            <w:proofErr w:type="spellStart"/>
            <w:r w:rsidRPr="00564EB5">
              <w:rPr>
                <w:color w:val="000000"/>
                <w:sz w:val="24"/>
                <w:szCs w:val="24"/>
              </w:rPr>
              <w:t>п.м</w:t>
            </w:r>
            <w:proofErr w:type="spellEnd"/>
            <w:r w:rsidRPr="00564EB5">
              <w:rPr>
                <w:color w:val="000000"/>
                <w:sz w:val="24"/>
                <w:szCs w:val="24"/>
              </w:rPr>
              <w:t>. трассы</w:t>
            </w:r>
          </w:p>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(272 </w:t>
            </w:r>
            <w:proofErr w:type="spellStart"/>
            <w:r w:rsidRPr="00564EB5">
              <w:rPr>
                <w:color w:val="000000"/>
                <w:sz w:val="24"/>
                <w:szCs w:val="24"/>
              </w:rPr>
              <w:t>п.м</w:t>
            </w:r>
            <w:proofErr w:type="spellEnd"/>
            <w:r w:rsidRPr="00564EB5">
              <w:rPr>
                <w:color w:val="000000"/>
                <w:sz w:val="24"/>
                <w:szCs w:val="24"/>
              </w:rPr>
              <w:t xml:space="preserve">. </w:t>
            </w:r>
            <w:proofErr w:type="spellStart"/>
            <w:r w:rsidRPr="00564EB5">
              <w:rPr>
                <w:color w:val="000000"/>
                <w:sz w:val="24"/>
                <w:szCs w:val="24"/>
              </w:rPr>
              <w:t>сущ</w:t>
            </w:r>
            <w:proofErr w:type="spellEnd"/>
            <w:r w:rsidRPr="00564EB5">
              <w:rPr>
                <w:color w:val="000000"/>
                <w:sz w:val="24"/>
                <w:szCs w:val="24"/>
              </w:rPr>
              <w:t>-ей трассы)</w:t>
            </w:r>
          </w:p>
        </w:tc>
      </w:tr>
      <w:tr w:rsidR="00564EB5" w:rsidRPr="00564EB5" w:rsidTr="00564EB5">
        <w:tc>
          <w:tcPr>
            <w:tcW w:w="567"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4</w:t>
            </w:r>
          </w:p>
        </w:tc>
        <w:tc>
          <w:tcPr>
            <w:tcW w:w="3119"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Реконструкция надземной теплотрассы </w:t>
            </w:r>
            <w:proofErr w:type="spellStart"/>
            <w:r w:rsidRPr="00564EB5">
              <w:rPr>
                <w:color w:val="000000"/>
                <w:sz w:val="24"/>
                <w:szCs w:val="24"/>
              </w:rPr>
              <w:t>Ду</w:t>
            </w:r>
            <w:proofErr w:type="spellEnd"/>
            <w:r w:rsidRPr="00564EB5">
              <w:rPr>
                <w:color w:val="000000"/>
                <w:sz w:val="24"/>
                <w:szCs w:val="24"/>
              </w:rPr>
              <w:t xml:space="preserve"> 400 мм между тепловым павильоном ТП-17 и тепловым пунктом ТП-3 г. Новочебоксарск</w:t>
            </w:r>
          </w:p>
        </w:tc>
        <w:tc>
          <w:tcPr>
            <w:tcW w:w="1701"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proofErr w:type="spellStart"/>
            <w:r w:rsidRPr="00564EB5">
              <w:rPr>
                <w:color w:val="000000"/>
                <w:sz w:val="24"/>
                <w:szCs w:val="24"/>
              </w:rPr>
              <w:t>ул.Промышленная</w:t>
            </w:r>
            <w:proofErr w:type="spellEnd"/>
            <w:r w:rsidRPr="00564EB5">
              <w:rPr>
                <w:color w:val="000000"/>
                <w:sz w:val="24"/>
                <w:szCs w:val="24"/>
              </w:rPr>
              <w:t xml:space="preserve"> </w:t>
            </w:r>
          </w:p>
        </w:tc>
        <w:tc>
          <w:tcPr>
            <w:tcW w:w="1565"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распределительные тепловые сети</w:t>
            </w:r>
          </w:p>
        </w:tc>
        <w:tc>
          <w:tcPr>
            <w:tcW w:w="704"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1973</w:t>
            </w:r>
          </w:p>
        </w:tc>
        <w:tc>
          <w:tcPr>
            <w:tcW w:w="2267" w:type="dxa"/>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64,96 Гкал/ч</w:t>
            </w:r>
          </w:p>
        </w:tc>
      </w:tr>
      <w:tr w:rsidR="00564EB5" w:rsidRPr="00564EB5" w:rsidTr="00564EB5">
        <w:tc>
          <w:tcPr>
            <w:tcW w:w="567"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3119"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1565"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704"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2267" w:type="dxa"/>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2479 </w:t>
            </w:r>
            <w:proofErr w:type="spellStart"/>
            <w:r w:rsidRPr="00564EB5">
              <w:rPr>
                <w:color w:val="000000"/>
                <w:sz w:val="24"/>
                <w:szCs w:val="24"/>
              </w:rPr>
              <w:t>п.м</w:t>
            </w:r>
            <w:proofErr w:type="spellEnd"/>
            <w:r w:rsidRPr="00564EB5">
              <w:rPr>
                <w:color w:val="000000"/>
                <w:sz w:val="24"/>
                <w:szCs w:val="24"/>
              </w:rPr>
              <w:t xml:space="preserve"> трассы</w:t>
            </w:r>
          </w:p>
        </w:tc>
      </w:tr>
      <w:tr w:rsidR="00564EB5" w:rsidRPr="00564EB5" w:rsidTr="00564EB5">
        <w:tc>
          <w:tcPr>
            <w:tcW w:w="567"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5</w:t>
            </w:r>
          </w:p>
        </w:tc>
        <w:tc>
          <w:tcPr>
            <w:tcW w:w="3119"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Реконструкция тепловых сетей Ивановского МКР между ТК-1 "И", ТК-19 "И", ТК-22 "И" - ул. Заводская, 18, г. Новочебоксарск</w:t>
            </w:r>
          </w:p>
        </w:tc>
        <w:tc>
          <w:tcPr>
            <w:tcW w:w="1701"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proofErr w:type="spellStart"/>
            <w:r w:rsidRPr="00564EB5">
              <w:rPr>
                <w:color w:val="000000"/>
                <w:sz w:val="24"/>
                <w:szCs w:val="24"/>
              </w:rPr>
              <w:t>мкр</w:t>
            </w:r>
            <w:proofErr w:type="spellEnd"/>
            <w:r w:rsidRPr="00564EB5">
              <w:rPr>
                <w:color w:val="000000"/>
                <w:sz w:val="24"/>
                <w:szCs w:val="24"/>
              </w:rPr>
              <w:t xml:space="preserve"> Иваново </w:t>
            </w:r>
          </w:p>
        </w:tc>
        <w:tc>
          <w:tcPr>
            <w:tcW w:w="1565"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распределительные тепловые сети</w:t>
            </w:r>
          </w:p>
        </w:tc>
        <w:tc>
          <w:tcPr>
            <w:tcW w:w="704" w:type="dxa"/>
            <w:vMerge w:val="restart"/>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1978</w:t>
            </w:r>
          </w:p>
        </w:tc>
        <w:tc>
          <w:tcPr>
            <w:tcW w:w="2267" w:type="dxa"/>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59,44 Гкал/ч</w:t>
            </w:r>
          </w:p>
        </w:tc>
      </w:tr>
      <w:tr w:rsidR="00564EB5" w:rsidRPr="00564EB5" w:rsidTr="00564EB5">
        <w:tc>
          <w:tcPr>
            <w:tcW w:w="567"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3119"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1565"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704" w:type="dxa"/>
            <w:vMerge/>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ind w:firstLine="567"/>
              <w:jc w:val="both"/>
              <w:rPr>
                <w:color w:val="000000"/>
                <w:sz w:val="24"/>
                <w:szCs w:val="24"/>
              </w:rPr>
            </w:pPr>
          </w:p>
        </w:tc>
        <w:tc>
          <w:tcPr>
            <w:tcW w:w="2267" w:type="dxa"/>
            <w:tcBorders>
              <w:top w:val="single" w:sz="4" w:space="0" w:color="auto"/>
              <w:left w:val="single" w:sz="4" w:space="0" w:color="auto"/>
              <w:bottom w:val="single" w:sz="4" w:space="0" w:color="auto"/>
              <w:right w:val="single" w:sz="4" w:space="0" w:color="auto"/>
            </w:tcBorders>
          </w:tcPr>
          <w:p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499,1 </w:t>
            </w:r>
            <w:proofErr w:type="spellStart"/>
            <w:r w:rsidRPr="00564EB5">
              <w:rPr>
                <w:color w:val="000000"/>
                <w:sz w:val="24"/>
                <w:szCs w:val="24"/>
              </w:rPr>
              <w:t>п.м</w:t>
            </w:r>
            <w:proofErr w:type="spellEnd"/>
            <w:r w:rsidRPr="00564EB5">
              <w:rPr>
                <w:color w:val="000000"/>
                <w:sz w:val="24"/>
                <w:szCs w:val="24"/>
              </w:rPr>
              <w:t xml:space="preserve"> трассы (участок от ТК-1 "И" - ТК-14 "И", от УП - ТК-19 "И")</w:t>
            </w:r>
          </w:p>
        </w:tc>
      </w:tr>
    </w:tbl>
    <w:p w:rsidR="00662CC8" w:rsidRDefault="00662CC8" w:rsidP="00564EB5">
      <w:pPr>
        <w:shd w:val="clear" w:color="auto" w:fill="FFFFFF" w:themeFill="background1"/>
        <w:adjustRightInd w:val="0"/>
        <w:ind w:firstLine="567"/>
        <w:jc w:val="both"/>
        <w:rPr>
          <w:sz w:val="24"/>
          <w:szCs w:val="24"/>
        </w:rPr>
      </w:pPr>
    </w:p>
    <w:p w:rsidR="00CE207D" w:rsidRPr="000729E7" w:rsidRDefault="00CE207D" w:rsidP="00564EB5">
      <w:pPr>
        <w:shd w:val="clear" w:color="auto" w:fill="FFFFFF" w:themeFill="background1"/>
        <w:adjustRightInd w:val="0"/>
        <w:ind w:firstLine="567"/>
        <w:jc w:val="both"/>
        <w:rPr>
          <w:color w:val="FF0000"/>
          <w:sz w:val="24"/>
          <w:szCs w:val="24"/>
        </w:rPr>
      </w:pPr>
      <w:r w:rsidRPr="000729E7">
        <w:rPr>
          <w:color w:val="FF0000"/>
          <w:sz w:val="24"/>
          <w:szCs w:val="24"/>
        </w:rPr>
        <w:t>В схеме теплоснабжения муниципального образования «города Новочебоксарск» до 2034 года, утвержденном Постановлением Администрации города Новочебоксарска Чувашской Республики от 28.06.2024 г №920 сформированы следующие основные сценарии развития:</w:t>
      </w:r>
    </w:p>
    <w:p w:rsidR="00CE207D" w:rsidRPr="000729E7" w:rsidRDefault="00CE207D" w:rsidP="00564EB5">
      <w:pPr>
        <w:shd w:val="clear" w:color="auto" w:fill="FFFFFF" w:themeFill="background1"/>
        <w:adjustRightInd w:val="0"/>
        <w:ind w:firstLine="567"/>
        <w:jc w:val="both"/>
        <w:rPr>
          <w:color w:val="FF0000"/>
          <w:sz w:val="24"/>
          <w:szCs w:val="24"/>
        </w:rPr>
      </w:pPr>
      <w:r w:rsidRPr="00CE207D">
        <w:rPr>
          <w:rFonts w:ascii="CourierNewPSMT" w:hAnsi="CourierNewPSMT"/>
          <w:color w:val="FF0000"/>
          <w:sz w:val="24"/>
          <w:szCs w:val="24"/>
        </w:rPr>
        <w:t xml:space="preserve">- </w:t>
      </w:r>
      <w:r w:rsidRPr="00CE207D">
        <w:rPr>
          <w:rFonts w:ascii="TimesNewRomanPS-BoldMT" w:hAnsi="TimesNewRomanPS-BoldMT"/>
          <w:b/>
          <w:bCs/>
          <w:color w:val="FF0000"/>
          <w:sz w:val="24"/>
          <w:szCs w:val="24"/>
        </w:rPr>
        <w:t xml:space="preserve">Сценарий 1. </w:t>
      </w:r>
      <w:r w:rsidRPr="000729E7">
        <w:rPr>
          <w:color w:val="FF0000"/>
          <w:sz w:val="24"/>
          <w:szCs w:val="24"/>
        </w:rPr>
        <w:t>Подключение перспективной тепловой нагрузки потребителей, на основе выданных технических условий на присоединение к ТЭЦ-3. Реализация мероприятий по развитию систем теплоснабжения.</w:t>
      </w:r>
    </w:p>
    <w:p w:rsidR="003B3917" w:rsidRPr="000729E7" w:rsidRDefault="00CE207D" w:rsidP="00564EB5">
      <w:pPr>
        <w:shd w:val="clear" w:color="auto" w:fill="FFFFFF" w:themeFill="background1"/>
        <w:adjustRightInd w:val="0"/>
        <w:ind w:firstLine="567"/>
        <w:jc w:val="both"/>
        <w:rPr>
          <w:color w:val="FF0000"/>
          <w:sz w:val="24"/>
          <w:szCs w:val="24"/>
        </w:rPr>
      </w:pPr>
      <w:r w:rsidRPr="00CE207D">
        <w:rPr>
          <w:rFonts w:ascii="CourierNewPSMT" w:hAnsi="CourierNewPSMT"/>
          <w:color w:val="FF0000"/>
          <w:sz w:val="24"/>
          <w:szCs w:val="24"/>
        </w:rPr>
        <w:t xml:space="preserve">- </w:t>
      </w:r>
      <w:r w:rsidRPr="00CE207D">
        <w:rPr>
          <w:rFonts w:ascii="TimesNewRomanPS-BoldMT" w:hAnsi="TimesNewRomanPS-BoldMT"/>
          <w:b/>
          <w:bCs/>
          <w:color w:val="FF0000"/>
          <w:sz w:val="24"/>
          <w:szCs w:val="24"/>
        </w:rPr>
        <w:t xml:space="preserve">Сценарий 2. </w:t>
      </w:r>
      <w:r w:rsidRPr="000729E7">
        <w:rPr>
          <w:color w:val="FF0000"/>
          <w:sz w:val="24"/>
          <w:szCs w:val="24"/>
        </w:rPr>
        <w:t xml:space="preserve">Подключение площадок перспективной застройки (I </w:t>
      </w:r>
      <w:proofErr w:type="spellStart"/>
      <w:r w:rsidRPr="000729E7">
        <w:rPr>
          <w:color w:val="FF0000"/>
          <w:sz w:val="24"/>
          <w:szCs w:val="24"/>
        </w:rPr>
        <w:t>мкр</w:t>
      </w:r>
      <w:proofErr w:type="spellEnd"/>
      <w:r w:rsidRPr="000729E7">
        <w:rPr>
          <w:color w:val="FF0000"/>
          <w:sz w:val="24"/>
          <w:szCs w:val="24"/>
        </w:rPr>
        <w:t xml:space="preserve">., II </w:t>
      </w:r>
      <w:proofErr w:type="spellStart"/>
      <w:r w:rsidRPr="000729E7">
        <w:rPr>
          <w:color w:val="FF0000"/>
          <w:sz w:val="24"/>
          <w:szCs w:val="24"/>
        </w:rPr>
        <w:t>мкр</w:t>
      </w:r>
      <w:proofErr w:type="spellEnd"/>
      <w:r w:rsidRPr="000729E7">
        <w:rPr>
          <w:color w:val="FF0000"/>
          <w:sz w:val="24"/>
          <w:szCs w:val="24"/>
        </w:rPr>
        <w:t xml:space="preserve">., VIII </w:t>
      </w:r>
      <w:proofErr w:type="spellStart"/>
      <w:r w:rsidRPr="000729E7">
        <w:rPr>
          <w:color w:val="FF0000"/>
          <w:sz w:val="24"/>
          <w:szCs w:val="24"/>
        </w:rPr>
        <w:t>мкр</w:t>
      </w:r>
      <w:proofErr w:type="spellEnd"/>
      <w:r w:rsidRPr="000729E7">
        <w:rPr>
          <w:color w:val="FF0000"/>
          <w:sz w:val="24"/>
          <w:szCs w:val="24"/>
        </w:rPr>
        <w:t xml:space="preserve">., IX </w:t>
      </w:r>
      <w:proofErr w:type="spellStart"/>
      <w:r w:rsidRPr="000729E7">
        <w:rPr>
          <w:color w:val="FF0000"/>
          <w:sz w:val="24"/>
          <w:szCs w:val="24"/>
        </w:rPr>
        <w:t>мкр</w:t>
      </w:r>
      <w:proofErr w:type="spellEnd"/>
      <w:r w:rsidRPr="000729E7">
        <w:rPr>
          <w:color w:val="FF0000"/>
          <w:sz w:val="24"/>
          <w:szCs w:val="24"/>
        </w:rPr>
        <w:t xml:space="preserve">., ЖК Речной бульвар) отраженных в Генеральном плане </w:t>
      </w:r>
      <w:proofErr w:type="spellStart"/>
      <w:r w:rsidRPr="000729E7">
        <w:rPr>
          <w:color w:val="FF0000"/>
          <w:sz w:val="24"/>
          <w:szCs w:val="24"/>
        </w:rPr>
        <w:t>г.о</w:t>
      </w:r>
      <w:proofErr w:type="spellEnd"/>
      <w:r w:rsidRPr="000729E7">
        <w:rPr>
          <w:color w:val="FF0000"/>
          <w:sz w:val="24"/>
          <w:szCs w:val="24"/>
        </w:rPr>
        <w:t>. Новочебоксарск к ТЭЦ-3. Подключение перспективной тепловой нагрузки потребителей, на основе выданных технических условий на присоединение к ТЭЦ-3. Реализация мероприятий по развитию систем</w:t>
      </w:r>
      <w:r w:rsidRPr="000729E7">
        <w:rPr>
          <w:color w:val="FF0000"/>
          <w:sz w:val="24"/>
          <w:szCs w:val="24"/>
        </w:rPr>
        <w:br/>
        <w:t>теплоснабжения.</w:t>
      </w:r>
    </w:p>
    <w:p w:rsidR="00CE207D" w:rsidRDefault="00CE207D" w:rsidP="00564EB5">
      <w:pPr>
        <w:shd w:val="clear" w:color="auto" w:fill="FFFFFF" w:themeFill="background1"/>
        <w:adjustRightInd w:val="0"/>
        <w:ind w:firstLine="567"/>
        <w:jc w:val="both"/>
        <w:rPr>
          <w:sz w:val="24"/>
          <w:szCs w:val="24"/>
        </w:rPr>
      </w:pPr>
    </w:p>
    <w:p w:rsidR="00987BE7" w:rsidRDefault="003C4773" w:rsidP="000729E7">
      <w:pPr>
        <w:pStyle w:val="111"/>
        <w:tabs>
          <w:tab w:val="left" w:pos="1113"/>
        </w:tabs>
        <w:spacing w:before="0"/>
        <w:ind w:left="0" w:firstLine="0"/>
        <w:rPr>
          <w:b/>
          <w:szCs w:val="24"/>
        </w:rPr>
      </w:pPr>
      <w:bookmarkStart w:id="170" w:name="_Toc64539966"/>
      <w:bookmarkStart w:id="171" w:name="_Toc201330845"/>
      <w:r>
        <w:rPr>
          <w:b/>
          <w:szCs w:val="24"/>
        </w:rPr>
        <w:t>3</w:t>
      </w:r>
      <w:r w:rsidR="00D6363A" w:rsidRPr="00456EEA">
        <w:rPr>
          <w:b/>
          <w:szCs w:val="24"/>
        </w:rPr>
        <w:t>.</w:t>
      </w:r>
      <w:r>
        <w:rPr>
          <w:b/>
          <w:szCs w:val="24"/>
        </w:rPr>
        <w:t>9</w:t>
      </w:r>
      <w:r w:rsidR="00D6363A" w:rsidRPr="00456EEA">
        <w:rPr>
          <w:b/>
          <w:szCs w:val="24"/>
        </w:rPr>
        <w:t>.</w:t>
      </w:r>
      <w:r w:rsidR="00FE58AF">
        <w:rPr>
          <w:b/>
          <w:szCs w:val="24"/>
        </w:rPr>
        <w:t xml:space="preserve"> </w:t>
      </w:r>
      <w:r w:rsidR="00987BE7" w:rsidRPr="00456EEA">
        <w:rPr>
          <w:b/>
          <w:szCs w:val="24"/>
        </w:rPr>
        <w:t>Экологическое</w:t>
      </w:r>
      <w:r w:rsidR="00987BE7" w:rsidRPr="00456EEA">
        <w:rPr>
          <w:b/>
          <w:spacing w:val="-4"/>
          <w:szCs w:val="24"/>
        </w:rPr>
        <w:t xml:space="preserve"> </w:t>
      </w:r>
      <w:r w:rsidR="00987BE7" w:rsidRPr="00456EEA">
        <w:rPr>
          <w:b/>
          <w:szCs w:val="24"/>
        </w:rPr>
        <w:t>состояние</w:t>
      </w:r>
      <w:bookmarkEnd w:id="170"/>
      <w:bookmarkEnd w:id="171"/>
    </w:p>
    <w:p w:rsidR="0071529E" w:rsidRPr="0071529E" w:rsidRDefault="0071529E" w:rsidP="0071529E">
      <w:pPr>
        <w:adjustRightInd w:val="0"/>
        <w:jc w:val="both"/>
        <w:rPr>
          <w:b/>
          <w:i/>
          <w:sz w:val="24"/>
          <w:szCs w:val="24"/>
        </w:rPr>
      </w:pPr>
      <w:r w:rsidRPr="0071529E">
        <w:rPr>
          <w:b/>
          <w:i/>
          <w:sz w:val="24"/>
          <w:szCs w:val="24"/>
        </w:rPr>
        <w:t xml:space="preserve">Состояние атмосферного воздуха </w:t>
      </w:r>
    </w:p>
    <w:p w:rsidR="0071529E" w:rsidRDefault="0071529E" w:rsidP="009E105A">
      <w:pPr>
        <w:adjustRightInd w:val="0"/>
        <w:ind w:firstLine="567"/>
        <w:jc w:val="both"/>
        <w:rPr>
          <w:sz w:val="24"/>
          <w:szCs w:val="24"/>
        </w:rPr>
      </w:pPr>
      <w:r>
        <w:rPr>
          <w:sz w:val="24"/>
          <w:szCs w:val="24"/>
        </w:rPr>
        <w:t xml:space="preserve">По данным Управления Росприроднадзора по Чувашской Республике, выбросы загрязняющих веществ в Чувашской Республике в атмосферу от стационарных источников в 2019 году составили 36,589 тыс. тонн, из них в г. Новочебоксарске </w:t>
      </w:r>
      <w:r w:rsidRPr="0071529E">
        <w:rPr>
          <w:sz w:val="24"/>
          <w:szCs w:val="24"/>
        </w:rPr>
        <w:t xml:space="preserve">3, 655 </w:t>
      </w:r>
      <w:r>
        <w:rPr>
          <w:sz w:val="24"/>
          <w:szCs w:val="24"/>
        </w:rPr>
        <w:t>тыс. тонн (10%).</w:t>
      </w:r>
    </w:p>
    <w:p w:rsidR="0071529E" w:rsidRDefault="0071529E" w:rsidP="0071529E">
      <w:pPr>
        <w:ind w:firstLine="567"/>
        <w:jc w:val="both"/>
        <w:rPr>
          <w:sz w:val="24"/>
          <w:szCs w:val="24"/>
        </w:rPr>
      </w:pPr>
      <w:r w:rsidRPr="00B3404B">
        <w:rPr>
          <w:sz w:val="24"/>
          <w:szCs w:val="24"/>
        </w:rPr>
        <w:t xml:space="preserve">Выбросы загрязняющих веществ в атмосферу, их очистка и утилизация по </w:t>
      </w:r>
      <w:proofErr w:type="spellStart"/>
      <w:r>
        <w:rPr>
          <w:sz w:val="24"/>
          <w:szCs w:val="24"/>
        </w:rPr>
        <w:t>г.Новочебоксарск</w:t>
      </w:r>
      <w:proofErr w:type="spellEnd"/>
      <w:r>
        <w:rPr>
          <w:sz w:val="24"/>
          <w:szCs w:val="24"/>
        </w:rPr>
        <w:t xml:space="preserve"> </w:t>
      </w:r>
      <w:r w:rsidRPr="00B3404B">
        <w:rPr>
          <w:sz w:val="24"/>
          <w:szCs w:val="24"/>
        </w:rPr>
        <w:t>в 2019 году</w:t>
      </w:r>
      <w:r>
        <w:rPr>
          <w:sz w:val="24"/>
          <w:szCs w:val="24"/>
        </w:rPr>
        <w:t xml:space="preserve"> </w:t>
      </w:r>
      <w:r w:rsidRPr="00B3404B">
        <w:rPr>
          <w:sz w:val="24"/>
          <w:szCs w:val="24"/>
        </w:rPr>
        <w:t>(включая физические лица, занимающиеся предпринимательской деятельностью без образования юридического лица)</w:t>
      </w:r>
      <w:r>
        <w:rPr>
          <w:sz w:val="24"/>
          <w:szCs w:val="24"/>
        </w:rPr>
        <w:t xml:space="preserve"> представлены в таблице </w:t>
      </w:r>
      <w:r w:rsidR="00601C93">
        <w:rPr>
          <w:sz w:val="24"/>
          <w:szCs w:val="24"/>
        </w:rPr>
        <w:t>71</w:t>
      </w:r>
      <w:r>
        <w:rPr>
          <w:sz w:val="24"/>
          <w:szCs w:val="24"/>
        </w:rPr>
        <w:t>.</w:t>
      </w:r>
    </w:p>
    <w:p w:rsidR="0071529E" w:rsidRPr="00B3404B" w:rsidRDefault="0071529E" w:rsidP="0071529E">
      <w:pPr>
        <w:ind w:firstLine="567"/>
        <w:jc w:val="right"/>
        <w:rPr>
          <w:sz w:val="24"/>
          <w:szCs w:val="24"/>
        </w:rPr>
      </w:pPr>
      <w:r>
        <w:rPr>
          <w:sz w:val="24"/>
          <w:szCs w:val="24"/>
        </w:rPr>
        <w:t xml:space="preserve">Таблица </w:t>
      </w:r>
      <w:r w:rsidR="00601C93">
        <w:rPr>
          <w:sz w:val="24"/>
          <w:szCs w:val="24"/>
        </w:rPr>
        <w:t>71</w:t>
      </w:r>
    </w:p>
    <w:tbl>
      <w:tblPr>
        <w:tblStyle w:val="TableNormal"/>
        <w:tblW w:w="99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701"/>
        <w:gridCol w:w="1276"/>
        <w:gridCol w:w="1275"/>
        <w:gridCol w:w="1560"/>
        <w:gridCol w:w="1559"/>
        <w:gridCol w:w="1276"/>
        <w:gridCol w:w="1283"/>
      </w:tblGrid>
      <w:tr w:rsidR="0071529E" w:rsidRPr="00B3404B" w:rsidTr="0071529E">
        <w:trPr>
          <w:trHeight w:val="1113"/>
        </w:trPr>
        <w:tc>
          <w:tcPr>
            <w:tcW w:w="1701" w:type="dxa"/>
            <w:shd w:val="clear" w:color="auto" w:fill="FFFFFF" w:themeFill="background1"/>
          </w:tcPr>
          <w:p w:rsidR="0071529E" w:rsidRPr="00B3404B" w:rsidRDefault="0071529E" w:rsidP="0071529E">
            <w:pPr>
              <w:rPr>
                <w:sz w:val="24"/>
                <w:szCs w:val="24"/>
              </w:rPr>
            </w:pPr>
            <w:r w:rsidRPr="00B3404B">
              <w:rPr>
                <w:sz w:val="24"/>
                <w:szCs w:val="24"/>
              </w:rPr>
              <w:lastRenderedPageBreak/>
              <w:t>Загрязняющее вещество</w:t>
            </w:r>
          </w:p>
        </w:tc>
        <w:tc>
          <w:tcPr>
            <w:tcW w:w="1276" w:type="dxa"/>
            <w:shd w:val="clear" w:color="auto" w:fill="FFFFFF" w:themeFill="background1"/>
          </w:tcPr>
          <w:p w:rsidR="0071529E" w:rsidRPr="00B3404B" w:rsidRDefault="0071529E" w:rsidP="0071529E">
            <w:pPr>
              <w:rPr>
                <w:sz w:val="24"/>
                <w:szCs w:val="24"/>
              </w:rPr>
            </w:pPr>
            <w:r w:rsidRPr="00B3404B">
              <w:rPr>
                <w:sz w:val="24"/>
                <w:szCs w:val="24"/>
              </w:rPr>
              <w:t>Выбрасывается без очистки всего</w:t>
            </w:r>
          </w:p>
        </w:tc>
        <w:tc>
          <w:tcPr>
            <w:tcW w:w="1275" w:type="dxa"/>
            <w:shd w:val="clear" w:color="auto" w:fill="FFFFFF" w:themeFill="background1"/>
          </w:tcPr>
          <w:p w:rsidR="0071529E" w:rsidRPr="00B3404B" w:rsidRDefault="0071529E" w:rsidP="0071529E">
            <w:pPr>
              <w:rPr>
                <w:sz w:val="24"/>
                <w:szCs w:val="24"/>
              </w:rPr>
            </w:pPr>
            <w:r w:rsidRPr="00B3404B">
              <w:rPr>
                <w:sz w:val="24"/>
                <w:szCs w:val="24"/>
              </w:rPr>
              <w:t>В том числе, от организованных источников</w:t>
            </w:r>
          </w:p>
        </w:tc>
        <w:tc>
          <w:tcPr>
            <w:tcW w:w="1560" w:type="dxa"/>
            <w:shd w:val="clear" w:color="auto" w:fill="FFFFFF" w:themeFill="background1"/>
          </w:tcPr>
          <w:p w:rsidR="0071529E" w:rsidRPr="00B3404B" w:rsidRDefault="0071529E" w:rsidP="0071529E">
            <w:pPr>
              <w:rPr>
                <w:sz w:val="24"/>
                <w:szCs w:val="24"/>
              </w:rPr>
            </w:pPr>
            <w:r w:rsidRPr="00B3404B">
              <w:rPr>
                <w:sz w:val="24"/>
                <w:szCs w:val="24"/>
              </w:rPr>
              <w:t xml:space="preserve">Поступило на очистные со </w:t>
            </w:r>
            <w:proofErr w:type="spellStart"/>
            <w:r w:rsidRPr="00B3404B">
              <w:rPr>
                <w:sz w:val="24"/>
                <w:szCs w:val="24"/>
              </w:rPr>
              <w:t>оружения</w:t>
            </w:r>
            <w:proofErr w:type="spellEnd"/>
            <w:r w:rsidRPr="00B3404B">
              <w:rPr>
                <w:sz w:val="24"/>
                <w:szCs w:val="24"/>
              </w:rPr>
              <w:t xml:space="preserve"> </w:t>
            </w:r>
            <w:r>
              <w:rPr>
                <w:sz w:val="24"/>
                <w:szCs w:val="24"/>
              </w:rPr>
              <w:t>загрязняющих ве</w:t>
            </w:r>
            <w:r w:rsidRPr="00B3404B">
              <w:rPr>
                <w:sz w:val="24"/>
                <w:szCs w:val="24"/>
              </w:rPr>
              <w:t>ществ всего</w:t>
            </w:r>
          </w:p>
        </w:tc>
        <w:tc>
          <w:tcPr>
            <w:tcW w:w="1559" w:type="dxa"/>
            <w:shd w:val="clear" w:color="auto" w:fill="FFFFFF" w:themeFill="background1"/>
          </w:tcPr>
          <w:p w:rsidR="0071529E" w:rsidRPr="00B3404B" w:rsidRDefault="0071529E" w:rsidP="0071529E">
            <w:pPr>
              <w:rPr>
                <w:sz w:val="24"/>
                <w:szCs w:val="24"/>
              </w:rPr>
            </w:pPr>
            <w:r w:rsidRPr="00B3404B">
              <w:rPr>
                <w:sz w:val="24"/>
                <w:szCs w:val="24"/>
              </w:rPr>
              <w:t>Из</w:t>
            </w:r>
            <w:r>
              <w:rPr>
                <w:sz w:val="24"/>
                <w:szCs w:val="24"/>
              </w:rPr>
              <w:t xml:space="preserve"> </w:t>
            </w:r>
            <w:r w:rsidRPr="00B3404B">
              <w:rPr>
                <w:sz w:val="24"/>
                <w:szCs w:val="24"/>
              </w:rPr>
              <w:t>поступивших на очистку уловлено и</w:t>
            </w:r>
            <w:r>
              <w:rPr>
                <w:sz w:val="24"/>
                <w:szCs w:val="24"/>
              </w:rPr>
              <w:t xml:space="preserve"> </w:t>
            </w:r>
            <w:r w:rsidRPr="00B3404B">
              <w:rPr>
                <w:sz w:val="24"/>
                <w:szCs w:val="24"/>
              </w:rPr>
              <w:t>обезврежено всего</w:t>
            </w:r>
          </w:p>
        </w:tc>
        <w:tc>
          <w:tcPr>
            <w:tcW w:w="1276" w:type="dxa"/>
            <w:shd w:val="clear" w:color="auto" w:fill="FFFFFF" w:themeFill="background1"/>
          </w:tcPr>
          <w:p w:rsidR="0071529E" w:rsidRPr="00B3404B" w:rsidRDefault="0071529E" w:rsidP="0071529E">
            <w:pPr>
              <w:rPr>
                <w:sz w:val="24"/>
                <w:szCs w:val="24"/>
              </w:rPr>
            </w:pPr>
            <w:r w:rsidRPr="00B3404B">
              <w:rPr>
                <w:sz w:val="24"/>
                <w:szCs w:val="24"/>
              </w:rPr>
              <w:t>Из них утилизировано</w:t>
            </w:r>
          </w:p>
        </w:tc>
        <w:tc>
          <w:tcPr>
            <w:tcW w:w="1283" w:type="dxa"/>
            <w:shd w:val="clear" w:color="auto" w:fill="FFFFFF" w:themeFill="background1"/>
          </w:tcPr>
          <w:p w:rsidR="0071529E" w:rsidRPr="00B3404B" w:rsidRDefault="0071529E" w:rsidP="0071529E">
            <w:pPr>
              <w:rPr>
                <w:sz w:val="24"/>
                <w:szCs w:val="24"/>
              </w:rPr>
            </w:pPr>
            <w:r w:rsidRPr="00B3404B">
              <w:rPr>
                <w:sz w:val="24"/>
                <w:szCs w:val="24"/>
              </w:rPr>
              <w:t>Всего вы- брошено в атмосферу</w:t>
            </w:r>
          </w:p>
        </w:tc>
      </w:tr>
      <w:tr w:rsidR="0071529E" w:rsidRPr="00B3404B" w:rsidTr="0071529E">
        <w:tblPrEx>
          <w:tblLook w:val="04A0" w:firstRow="1" w:lastRow="0" w:firstColumn="1" w:lastColumn="0" w:noHBand="0" w:noVBand="1"/>
        </w:tblPrEx>
        <w:trPr>
          <w:trHeight w:val="412"/>
        </w:trPr>
        <w:tc>
          <w:tcPr>
            <w:tcW w:w="1701" w:type="dxa"/>
            <w:shd w:val="clear" w:color="auto" w:fill="FFFFFF" w:themeFill="background1"/>
          </w:tcPr>
          <w:p w:rsidR="0071529E" w:rsidRPr="00B3404B" w:rsidRDefault="0071529E" w:rsidP="0059157D">
            <w:pPr>
              <w:jc w:val="both"/>
              <w:rPr>
                <w:sz w:val="24"/>
                <w:szCs w:val="24"/>
              </w:rPr>
            </w:pPr>
            <w:r w:rsidRPr="00B3404B">
              <w:rPr>
                <w:sz w:val="24"/>
                <w:szCs w:val="24"/>
              </w:rPr>
              <w:t>Всего</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3 374</w:t>
            </w:r>
          </w:p>
        </w:tc>
        <w:tc>
          <w:tcPr>
            <w:tcW w:w="1275" w:type="dxa"/>
            <w:shd w:val="clear" w:color="auto" w:fill="FFFFFF" w:themeFill="background1"/>
          </w:tcPr>
          <w:p w:rsidR="0071529E" w:rsidRPr="00B3404B" w:rsidRDefault="0071529E" w:rsidP="0071529E">
            <w:pPr>
              <w:jc w:val="center"/>
              <w:rPr>
                <w:sz w:val="24"/>
                <w:szCs w:val="24"/>
              </w:rPr>
            </w:pPr>
            <w:r w:rsidRPr="00B3404B">
              <w:rPr>
                <w:sz w:val="24"/>
                <w:szCs w:val="24"/>
              </w:rPr>
              <w:t>2 341</w:t>
            </w:r>
          </w:p>
        </w:tc>
        <w:tc>
          <w:tcPr>
            <w:tcW w:w="1560" w:type="dxa"/>
            <w:shd w:val="clear" w:color="auto" w:fill="FFFFFF" w:themeFill="background1"/>
          </w:tcPr>
          <w:p w:rsidR="0071529E" w:rsidRPr="00B3404B" w:rsidRDefault="0071529E" w:rsidP="0071529E">
            <w:pPr>
              <w:jc w:val="center"/>
              <w:rPr>
                <w:sz w:val="24"/>
                <w:szCs w:val="24"/>
              </w:rPr>
            </w:pPr>
            <w:r w:rsidRPr="00B3404B">
              <w:rPr>
                <w:sz w:val="24"/>
                <w:szCs w:val="24"/>
              </w:rPr>
              <w:t>2 341</w:t>
            </w:r>
          </w:p>
        </w:tc>
        <w:tc>
          <w:tcPr>
            <w:tcW w:w="1559" w:type="dxa"/>
            <w:shd w:val="clear" w:color="auto" w:fill="FFFFFF" w:themeFill="background1"/>
          </w:tcPr>
          <w:p w:rsidR="0071529E" w:rsidRPr="00B3404B" w:rsidRDefault="0071529E" w:rsidP="0071529E">
            <w:pPr>
              <w:jc w:val="center"/>
              <w:rPr>
                <w:sz w:val="24"/>
                <w:szCs w:val="24"/>
              </w:rPr>
            </w:pPr>
            <w:r w:rsidRPr="00B3404B">
              <w:rPr>
                <w:sz w:val="24"/>
                <w:szCs w:val="24"/>
              </w:rPr>
              <w:t>2 060</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495</w:t>
            </w:r>
          </w:p>
        </w:tc>
        <w:tc>
          <w:tcPr>
            <w:tcW w:w="1283" w:type="dxa"/>
            <w:shd w:val="clear" w:color="auto" w:fill="FFFFFF" w:themeFill="background1"/>
          </w:tcPr>
          <w:p w:rsidR="0071529E" w:rsidRPr="00B3404B" w:rsidRDefault="0071529E" w:rsidP="0071529E">
            <w:pPr>
              <w:jc w:val="center"/>
              <w:rPr>
                <w:sz w:val="24"/>
                <w:szCs w:val="24"/>
              </w:rPr>
            </w:pPr>
            <w:r w:rsidRPr="00B3404B">
              <w:rPr>
                <w:sz w:val="24"/>
                <w:szCs w:val="24"/>
              </w:rPr>
              <w:t>3 655</w:t>
            </w:r>
          </w:p>
        </w:tc>
      </w:tr>
      <w:tr w:rsidR="0071529E" w:rsidRPr="00B3404B" w:rsidTr="0071529E">
        <w:tblPrEx>
          <w:tblLook w:val="04A0" w:firstRow="1" w:lastRow="0" w:firstColumn="1" w:lastColumn="0" w:noHBand="0" w:noVBand="1"/>
        </w:tblPrEx>
        <w:trPr>
          <w:trHeight w:val="424"/>
        </w:trPr>
        <w:tc>
          <w:tcPr>
            <w:tcW w:w="1701" w:type="dxa"/>
            <w:shd w:val="clear" w:color="auto" w:fill="FFFFFF" w:themeFill="background1"/>
          </w:tcPr>
          <w:p w:rsidR="0071529E" w:rsidRPr="00B3404B" w:rsidRDefault="0071529E" w:rsidP="0059157D">
            <w:pPr>
              <w:jc w:val="both"/>
              <w:rPr>
                <w:sz w:val="24"/>
                <w:szCs w:val="24"/>
              </w:rPr>
            </w:pPr>
            <w:r w:rsidRPr="00B3404B">
              <w:rPr>
                <w:sz w:val="24"/>
                <w:szCs w:val="24"/>
              </w:rPr>
              <w:t>в том числе твердых</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167</w:t>
            </w:r>
          </w:p>
        </w:tc>
        <w:tc>
          <w:tcPr>
            <w:tcW w:w="1275" w:type="dxa"/>
            <w:shd w:val="clear" w:color="auto" w:fill="FFFFFF" w:themeFill="background1"/>
          </w:tcPr>
          <w:p w:rsidR="0071529E" w:rsidRPr="00B3404B" w:rsidRDefault="0071529E" w:rsidP="0071529E">
            <w:pPr>
              <w:jc w:val="center"/>
              <w:rPr>
                <w:sz w:val="24"/>
                <w:szCs w:val="24"/>
              </w:rPr>
            </w:pPr>
            <w:r w:rsidRPr="00B3404B">
              <w:rPr>
                <w:sz w:val="24"/>
                <w:szCs w:val="24"/>
              </w:rPr>
              <w:t>131</w:t>
            </w:r>
          </w:p>
        </w:tc>
        <w:tc>
          <w:tcPr>
            <w:tcW w:w="1560" w:type="dxa"/>
            <w:shd w:val="clear" w:color="auto" w:fill="FFFFFF" w:themeFill="background1"/>
          </w:tcPr>
          <w:p w:rsidR="0071529E" w:rsidRPr="00B3404B" w:rsidRDefault="0071529E" w:rsidP="0071529E">
            <w:pPr>
              <w:jc w:val="center"/>
              <w:rPr>
                <w:sz w:val="24"/>
                <w:szCs w:val="24"/>
              </w:rPr>
            </w:pPr>
            <w:r w:rsidRPr="00B3404B">
              <w:rPr>
                <w:sz w:val="24"/>
                <w:szCs w:val="24"/>
              </w:rPr>
              <w:t>1 153</w:t>
            </w:r>
          </w:p>
        </w:tc>
        <w:tc>
          <w:tcPr>
            <w:tcW w:w="1559" w:type="dxa"/>
            <w:shd w:val="clear" w:color="auto" w:fill="FFFFFF" w:themeFill="background1"/>
          </w:tcPr>
          <w:p w:rsidR="0071529E" w:rsidRPr="00B3404B" w:rsidRDefault="0071529E" w:rsidP="0071529E">
            <w:pPr>
              <w:jc w:val="center"/>
              <w:rPr>
                <w:sz w:val="24"/>
                <w:szCs w:val="24"/>
              </w:rPr>
            </w:pPr>
            <w:r w:rsidRPr="00B3404B">
              <w:rPr>
                <w:sz w:val="24"/>
                <w:szCs w:val="24"/>
              </w:rPr>
              <w:t>981</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495</w:t>
            </w:r>
          </w:p>
        </w:tc>
        <w:tc>
          <w:tcPr>
            <w:tcW w:w="1283" w:type="dxa"/>
            <w:shd w:val="clear" w:color="auto" w:fill="FFFFFF" w:themeFill="background1"/>
          </w:tcPr>
          <w:p w:rsidR="0071529E" w:rsidRPr="00B3404B" w:rsidRDefault="0071529E" w:rsidP="0071529E">
            <w:pPr>
              <w:jc w:val="center"/>
              <w:rPr>
                <w:sz w:val="24"/>
                <w:szCs w:val="24"/>
              </w:rPr>
            </w:pPr>
            <w:r w:rsidRPr="00B3404B">
              <w:rPr>
                <w:sz w:val="24"/>
                <w:szCs w:val="24"/>
              </w:rPr>
              <w:t>339</w:t>
            </w:r>
          </w:p>
        </w:tc>
      </w:tr>
      <w:tr w:rsidR="0071529E" w:rsidRPr="00B3404B" w:rsidTr="0071529E">
        <w:tblPrEx>
          <w:tblLook w:val="04A0" w:firstRow="1" w:lastRow="0" w:firstColumn="1" w:lastColumn="0" w:noHBand="0" w:noVBand="1"/>
        </w:tblPrEx>
        <w:trPr>
          <w:trHeight w:val="621"/>
        </w:trPr>
        <w:tc>
          <w:tcPr>
            <w:tcW w:w="1701" w:type="dxa"/>
            <w:shd w:val="clear" w:color="auto" w:fill="FFFFFF" w:themeFill="background1"/>
          </w:tcPr>
          <w:p w:rsidR="0071529E" w:rsidRPr="00B3404B" w:rsidRDefault="0071529E" w:rsidP="0059157D">
            <w:pPr>
              <w:jc w:val="both"/>
              <w:rPr>
                <w:sz w:val="24"/>
                <w:szCs w:val="24"/>
              </w:rPr>
            </w:pPr>
            <w:r w:rsidRPr="00B3404B">
              <w:rPr>
                <w:sz w:val="24"/>
                <w:szCs w:val="24"/>
              </w:rPr>
              <w:t>в том числе газообразные и жидкие</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3 207</w:t>
            </w:r>
          </w:p>
        </w:tc>
        <w:tc>
          <w:tcPr>
            <w:tcW w:w="1275" w:type="dxa"/>
            <w:shd w:val="clear" w:color="auto" w:fill="FFFFFF" w:themeFill="background1"/>
          </w:tcPr>
          <w:p w:rsidR="0071529E" w:rsidRPr="00B3404B" w:rsidRDefault="0071529E" w:rsidP="0071529E">
            <w:pPr>
              <w:jc w:val="center"/>
              <w:rPr>
                <w:sz w:val="24"/>
                <w:szCs w:val="24"/>
              </w:rPr>
            </w:pPr>
            <w:r w:rsidRPr="00B3404B">
              <w:rPr>
                <w:sz w:val="24"/>
                <w:szCs w:val="24"/>
              </w:rPr>
              <w:t>2 210</w:t>
            </w:r>
          </w:p>
        </w:tc>
        <w:tc>
          <w:tcPr>
            <w:tcW w:w="1560" w:type="dxa"/>
            <w:shd w:val="clear" w:color="auto" w:fill="FFFFFF" w:themeFill="background1"/>
          </w:tcPr>
          <w:p w:rsidR="0071529E" w:rsidRPr="00B3404B" w:rsidRDefault="0071529E" w:rsidP="0071529E">
            <w:pPr>
              <w:jc w:val="center"/>
              <w:rPr>
                <w:sz w:val="24"/>
                <w:szCs w:val="24"/>
              </w:rPr>
            </w:pPr>
            <w:r w:rsidRPr="00B3404B">
              <w:rPr>
                <w:sz w:val="24"/>
                <w:szCs w:val="24"/>
              </w:rPr>
              <w:t>1 188</w:t>
            </w:r>
          </w:p>
        </w:tc>
        <w:tc>
          <w:tcPr>
            <w:tcW w:w="1559" w:type="dxa"/>
            <w:shd w:val="clear" w:color="auto" w:fill="FFFFFF" w:themeFill="background1"/>
          </w:tcPr>
          <w:p w:rsidR="0071529E" w:rsidRPr="00B3404B" w:rsidRDefault="0071529E" w:rsidP="0071529E">
            <w:pPr>
              <w:jc w:val="center"/>
              <w:rPr>
                <w:sz w:val="24"/>
                <w:szCs w:val="24"/>
              </w:rPr>
            </w:pPr>
            <w:r w:rsidRPr="00B3404B">
              <w:rPr>
                <w:sz w:val="24"/>
                <w:szCs w:val="24"/>
              </w:rPr>
              <w:t>1 079</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0</w:t>
            </w:r>
          </w:p>
        </w:tc>
        <w:tc>
          <w:tcPr>
            <w:tcW w:w="1283" w:type="dxa"/>
            <w:shd w:val="clear" w:color="auto" w:fill="FFFFFF" w:themeFill="background1"/>
          </w:tcPr>
          <w:p w:rsidR="0071529E" w:rsidRPr="00B3404B" w:rsidRDefault="0071529E" w:rsidP="0071529E">
            <w:pPr>
              <w:jc w:val="center"/>
              <w:rPr>
                <w:sz w:val="24"/>
                <w:szCs w:val="24"/>
              </w:rPr>
            </w:pPr>
            <w:r w:rsidRPr="00B3404B">
              <w:rPr>
                <w:sz w:val="24"/>
                <w:szCs w:val="24"/>
              </w:rPr>
              <w:t>3 316</w:t>
            </w:r>
          </w:p>
        </w:tc>
      </w:tr>
      <w:tr w:rsidR="0071529E" w:rsidRPr="00B3404B" w:rsidTr="0071529E">
        <w:tblPrEx>
          <w:tblLook w:val="04A0" w:firstRow="1" w:lastRow="0" w:firstColumn="1" w:lastColumn="0" w:noHBand="0" w:noVBand="1"/>
        </w:tblPrEx>
        <w:trPr>
          <w:trHeight w:val="412"/>
        </w:trPr>
        <w:tc>
          <w:tcPr>
            <w:tcW w:w="1701" w:type="dxa"/>
            <w:shd w:val="clear" w:color="auto" w:fill="FFFFFF" w:themeFill="background1"/>
          </w:tcPr>
          <w:p w:rsidR="0071529E" w:rsidRPr="00B3404B" w:rsidRDefault="0071529E" w:rsidP="0059157D">
            <w:pPr>
              <w:jc w:val="both"/>
              <w:rPr>
                <w:sz w:val="24"/>
                <w:szCs w:val="24"/>
              </w:rPr>
            </w:pPr>
            <w:r w:rsidRPr="00B3404B">
              <w:rPr>
                <w:sz w:val="24"/>
                <w:szCs w:val="24"/>
              </w:rPr>
              <w:t>из них: диоксид серы</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8</w:t>
            </w:r>
          </w:p>
        </w:tc>
        <w:tc>
          <w:tcPr>
            <w:tcW w:w="1275" w:type="dxa"/>
            <w:shd w:val="clear" w:color="auto" w:fill="FFFFFF" w:themeFill="background1"/>
          </w:tcPr>
          <w:p w:rsidR="0071529E" w:rsidRPr="00B3404B" w:rsidRDefault="0071529E" w:rsidP="0071529E">
            <w:pPr>
              <w:jc w:val="center"/>
              <w:rPr>
                <w:sz w:val="24"/>
                <w:szCs w:val="24"/>
              </w:rPr>
            </w:pPr>
            <w:r w:rsidRPr="00B3404B">
              <w:rPr>
                <w:sz w:val="24"/>
                <w:szCs w:val="24"/>
              </w:rPr>
              <w:t>5</w:t>
            </w:r>
          </w:p>
        </w:tc>
        <w:tc>
          <w:tcPr>
            <w:tcW w:w="1560" w:type="dxa"/>
            <w:shd w:val="clear" w:color="auto" w:fill="FFFFFF" w:themeFill="background1"/>
          </w:tcPr>
          <w:p w:rsidR="0071529E" w:rsidRPr="00B3404B" w:rsidRDefault="0071529E" w:rsidP="0071529E">
            <w:pPr>
              <w:jc w:val="center"/>
              <w:rPr>
                <w:sz w:val="24"/>
                <w:szCs w:val="24"/>
              </w:rPr>
            </w:pPr>
            <w:r w:rsidRPr="00B3404B">
              <w:rPr>
                <w:sz w:val="24"/>
                <w:szCs w:val="24"/>
              </w:rPr>
              <w:t>5</w:t>
            </w:r>
          </w:p>
        </w:tc>
        <w:tc>
          <w:tcPr>
            <w:tcW w:w="1559" w:type="dxa"/>
            <w:shd w:val="clear" w:color="auto" w:fill="FFFFFF" w:themeFill="background1"/>
          </w:tcPr>
          <w:p w:rsidR="0071529E" w:rsidRPr="00B3404B" w:rsidRDefault="0071529E" w:rsidP="0071529E">
            <w:pPr>
              <w:jc w:val="center"/>
              <w:rPr>
                <w:sz w:val="24"/>
                <w:szCs w:val="24"/>
              </w:rPr>
            </w:pPr>
            <w:r w:rsidRPr="00B3404B">
              <w:rPr>
                <w:sz w:val="24"/>
                <w:szCs w:val="24"/>
              </w:rPr>
              <w:t>4</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0</w:t>
            </w:r>
          </w:p>
        </w:tc>
        <w:tc>
          <w:tcPr>
            <w:tcW w:w="1283" w:type="dxa"/>
            <w:shd w:val="clear" w:color="auto" w:fill="FFFFFF" w:themeFill="background1"/>
          </w:tcPr>
          <w:p w:rsidR="0071529E" w:rsidRPr="00B3404B" w:rsidRDefault="0071529E" w:rsidP="0071529E">
            <w:pPr>
              <w:jc w:val="center"/>
              <w:rPr>
                <w:sz w:val="24"/>
                <w:szCs w:val="24"/>
              </w:rPr>
            </w:pPr>
            <w:r w:rsidRPr="00B3404B">
              <w:rPr>
                <w:sz w:val="24"/>
                <w:szCs w:val="24"/>
              </w:rPr>
              <w:t>9</w:t>
            </w:r>
          </w:p>
        </w:tc>
      </w:tr>
      <w:tr w:rsidR="0071529E" w:rsidRPr="00B3404B" w:rsidTr="0071529E">
        <w:tblPrEx>
          <w:tblLook w:val="04A0" w:firstRow="1" w:lastRow="0" w:firstColumn="1" w:lastColumn="0" w:noHBand="0" w:noVBand="1"/>
        </w:tblPrEx>
        <w:trPr>
          <w:trHeight w:val="414"/>
        </w:trPr>
        <w:tc>
          <w:tcPr>
            <w:tcW w:w="1701" w:type="dxa"/>
            <w:shd w:val="clear" w:color="auto" w:fill="FFFFFF" w:themeFill="background1"/>
          </w:tcPr>
          <w:p w:rsidR="0071529E" w:rsidRPr="00B3404B" w:rsidRDefault="0071529E" w:rsidP="0059157D">
            <w:pPr>
              <w:jc w:val="both"/>
              <w:rPr>
                <w:sz w:val="24"/>
                <w:szCs w:val="24"/>
              </w:rPr>
            </w:pPr>
            <w:r w:rsidRPr="00B3404B">
              <w:rPr>
                <w:sz w:val="24"/>
                <w:szCs w:val="24"/>
              </w:rPr>
              <w:t>оксид углерода</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194</w:t>
            </w:r>
          </w:p>
        </w:tc>
        <w:tc>
          <w:tcPr>
            <w:tcW w:w="1275" w:type="dxa"/>
            <w:shd w:val="clear" w:color="auto" w:fill="FFFFFF" w:themeFill="background1"/>
          </w:tcPr>
          <w:p w:rsidR="0071529E" w:rsidRPr="00B3404B" w:rsidRDefault="0071529E" w:rsidP="0071529E">
            <w:pPr>
              <w:jc w:val="center"/>
              <w:rPr>
                <w:sz w:val="24"/>
                <w:szCs w:val="24"/>
              </w:rPr>
            </w:pPr>
            <w:r w:rsidRPr="00B3404B">
              <w:rPr>
                <w:sz w:val="24"/>
                <w:szCs w:val="24"/>
              </w:rPr>
              <w:t>169</w:t>
            </w:r>
          </w:p>
        </w:tc>
        <w:tc>
          <w:tcPr>
            <w:tcW w:w="1560" w:type="dxa"/>
            <w:shd w:val="clear" w:color="auto" w:fill="FFFFFF" w:themeFill="background1"/>
          </w:tcPr>
          <w:p w:rsidR="0071529E" w:rsidRPr="00B3404B" w:rsidRDefault="0071529E" w:rsidP="0071529E">
            <w:pPr>
              <w:jc w:val="center"/>
              <w:rPr>
                <w:sz w:val="24"/>
                <w:szCs w:val="24"/>
              </w:rPr>
            </w:pPr>
            <w:r w:rsidRPr="00B3404B">
              <w:rPr>
                <w:sz w:val="24"/>
                <w:szCs w:val="24"/>
              </w:rPr>
              <w:t>70</w:t>
            </w:r>
          </w:p>
        </w:tc>
        <w:tc>
          <w:tcPr>
            <w:tcW w:w="1559" w:type="dxa"/>
            <w:shd w:val="clear" w:color="auto" w:fill="FFFFFF" w:themeFill="background1"/>
          </w:tcPr>
          <w:p w:rsidR="0071529E" w:rsidRPr="00B3404B" w:rsidRDefault="0071529E" w:rsidP="0071529E">
            <w:pPr>
              <w:jc w:val="center"/>
              <w:rPr>
                <w:sz w:val="24"/>
                <w:szCs w:val="24"/>
              </w:rPr>
            </w:pPr>
            <w:r w:rsidRPr="00B3404B">
              <w:rPr>
                <w:sz w:val="24"/>
                <w:szCs w:val="24"/>
              </w:rPr>
              <w:t>38</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0</w:t>
            </w:r>
          </w:p>
        </w:tc>
        <w:tc>
          <w:tcPr>
            <w:tcW w:w="1283" w:type="dxa"/>
            <w:shd w:val="clear" w:color="auto" w:fill="FFFFFF" w:themeFill="background1"/>
          </w:tcPr>
          <w:p w:rsidR="0071529E" w:rsidRPr="00B3404B" w:rsidRDefault="0071529E" w:rsidP="0071529E">
            <w:pPr>
              <w:jc w:val="center"/>
              <w:rPr>
                <w:sz w:val="24"/>
                <w:szCs w:val="24"/>
              </w:rPr>
            </w:pPr>
            <w:r w:rsidRPr="00B3404B">
              <w:rPr>
                <w:sz w:val="24"/>
                <w:szCs w:val="24"/>
              </w:rPr>
              <w:t>226</w:t>
            </w:r>
          </w:p>
        </w:tc>
      </w:tr>
      <w:tr w:rsidR="0071529E" w:rsidRPr="00B3404B" w:rsidTr="0071529E">
        <w:tblPrEx>
          <w:tblLook w:val="04A0" w:firstRow="1" w:lastRow="0" w:firstColumn="1" w:lastColumn="0" w:noHBand="0" w:noVBand="1"/>
        </w:tblPrEx>
        <w:trPr>
          <w:trHeight w:val="620"/>
        </w:trPr>
        <w:tc>
          <w:tcPr>
            <w:tcW w:w="1701" w:type="dxa"/>
            <w:shd w:val="clear" w:color="auto" w:fill="FFFFFF" w:themeFill="background1"/>
          </w:tcPr>
          <w:p w:rsidR="0071529E" w:rsidRPr="00B3404B" w:rsidRDefault="0071529E" w:rsidP="0059157D">
            <w:pPr>
              <w:jc w:val="both"/>
              <w:rPr>
                <w:sz w:val="24"/>
                <w:szCs w:val="24"/>
              </w:rPr>
            </w:pPr>
            <w:r w:rsidRPr="00B3404B">
              <w:rPr>
                <w:sz w:val="24"/>
                <w:szCs w:val="24"/>
              </w:rPr>
              <w:t>оксид азота (в пересчете на</w:t>
            </w:r>
            <w:r>
              <w:rPr>
                <w:sz w:val="24"/>
                <w:szCs w:val="24"/>
              </w:rPr>
              <w:t xml:space="preserve"> </w:t>
            </w:r>
            <w:r w:rsidRPr="00B3404B">
              <w:rPr>
                <w:sz w:val="24"/>
                <w:szCs w:val="24"/>
              </w:rPr>
              <w:t>NO2)</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1 079</w:t>
            </w:r>
          </w:p>
        </w:tc>
        <w:tc>
          <w:tcPr>
            <w:tcW w:w="1275" w:type="dxa"/>
            <w:shd w:val="clear" w:color="auto" w:fill="FFFFFF" w:themeFill="background1"/>
          </w:tcPr>
          <w:p w:rsidR="0071529E" w:rsidRPr="00B3404B" w:rsidRDefault="0071529E" w:rsidP="0071529E">
            <w:pPr>
              <w:jc w:val="center"/>
              <w:rPr>
                <w:sz w:val="24"/>
                <w:szCs w:val="24"/>
              </w:rPr>
            </w:pPr>
            <w:r w:rsidRPr="00B3404B">
              <w:rPr>
                <w:sz w:val="24"/>
                <w:szCs w:val="24"/>
              </w:rPr>
              <w:t>1 061</w:t>
            </w:r>
          </w:p>
        </w:tc>
        <w:tc>
          <w:tcPr>
            <w:tcW w:w="1560" w:type="dxa"/>
            <w:shd w:val="clear" w:color="auto" w:fill="FFFFFF" w:themeFill="background1"/>
          </w:tcPr>
          <w:p w:rsidR="0071529E" w:rsidRPr="00B3404B" w:rsidRDefault="0071529E" w:rsidP="0071529E">
            <w:pPr>
              <w:jc w:val="center"/>
              <w:rPr>
                <w:sz w:val="24"/>
                <w:szCs w:val="24"/>
              </w:rPr>
            </w:pPr>
            <w:r w:rsidRPr="00B3404B">
              <w:rPr>
                <w:sz w:val="24"/>
                <w:szCs w:val="24"/>
              </w:rPr>
              <w:t>33</w:t>
            </w:r>
          </w:p>
        </w:tc>
        <w:tc>
          <w:tcPr>
            <w:tcW w:w="1559" w:type="dxa"/>
            <w:shd w:val="clear" w:color="auto" w:fill="FFFFFF" w:themeFill="background1"/>
          </w:tcPr>
          <w:p w:rsidR="0071529E" w:rsidRPr="00B3404B" w:rsidRDefault="0071529E" w:rsidP="0071529E">
            <w:pPr>
              <w:jc w:val="center"/>
              <w:rPr>
                <w:sz w:val="24"/>
                <w:szCs w:val="24"/>
              </w:rPr>
            </w:pPr>
            <w:r w:rsidRPr="00B3404B">
              <w:rPr>
                <w:sz w:val="24"/>
                <w:szCs w:val="24"/>
              </w:rPr>
              <w:t>28</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0</w:t>
            </w:r>
          </w:p>
        </w:tc>
        <w:tc>
          <w:tcPr>
            <w:tcW w:w="1283" w:type="dxa"/>
            <w:shd w:val="clear" w:color="auto" w:fill="FFFFFF" w:themeFill="background1"/>
          </w:tcPr>
          <w:p w:rsidR="0071529E" w:rsidRPr="00B3404B" w:rsidRDefault="0071529E" w:rsidP="0071529E">
            <w:pPr>
              <w:jc w:val="center"/>
              <w:rPr>
                <w:sz w:val="24"/>
                <w:szCs w:val="24"/>
              </w:rPr>
            </w:pPr>
            <w:r w:rsidRPr="00B3404B">
              <w:rPr>
                <w:sz w:val="24"/>
                <w:szCs w:val="24"/>
              </w:rPr>
              <w:t>1 084</w:t>
            </w:r>
          </w:p>
        </w:tc>
      </w:tr>
      <w:tr w:rsidR="0071529E" w:rsidRPr="00B3404B" w:rsidTr="0071529E">
        <w:tblPrEx>
          <w:tblLook w:val="04A0" w:firstRow="1" w:lastRow="0" w:firstColumn="1" w:lastColumn="0" w:noHBand="0" w:noVBand="1"/>
        </w:tblPrEx>
        <w:trPr>
          <w:trHeight w:val="827"/>
        </w:trPr>
        <w:tc>
          <w:tcPr>
            <w:tcW w:w="1701" w:type="dxa"/>
            <w:shd w:val="clear" w:color="auto" w:fill="FFFFFF" w:themeFill="background1"/>
          </w:tcPr>
          <w:p w:rsidR="0071529E" w:rsidRPr="00B3404B" w:rsidRDefault="0071529E" w:rsidP="0059157D">
            <w:pPr>
              <w:jc w:val="both"/>
              <w:rPr>
                <w:sz w:val="24"/>
                <w:szCs w:val="24"/>
              </w:rPr>
            </w:pPr>
            <w:r w:rsidRPr="00B3404B">
              <w:rPr>
                <w:sz w:val="24"/>
                <w:szCs w:val="24"/>
              </w:rPr>
              <w:t>углеводороды (без летучих органических</w:t>
            </w:r>
          </w:p>
          <w:p w:rsidR="0071529E" w:rsidRPr="00B3404B" w:rsidRDefault="0071529E" w:rsidP="0059157D">
            <w:pPr>
              <w:jc w:val="both"/>
              <w:rPr>
                <w:sz w:val="24"/>
                <w:szCs w:val="24"/>
              </w:rPr>
            </w:pPr>
            <w:r w:rsidRPr="00B3404B">
              <w:rPr>
                <w:sz w:val="24"/>
                <w:szCs w:val="24"/>
              </w:rPr>
              <w:t>соединений)</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796</w:t>
            </w:r>
          </w:p>
        </w:tc>
        <w:tc>
          <w:tcPr>
            <w:tcW w:w="1275" w:type="dxa"/>
            <w:shd w:val="clear" w:color="auto" w:fill="FFFFFF" w:themeFill="background1"/>
          </w:tcPr>
          <w:p w:rsidR="0071529E" w:rsidRPr="00B3404B" w:rsidRDefault="0071529E" w:rsidP="0071529E">
            <w:pPr>
              <w:jc w:val="center"/>
              <w:rPr>
                <w:sz w:val="24"/>
                <w:szCs w:val="24"/>
              </w:rPr>
            </w:pPr>
            <w:r w:rsidRPr="00B3404B">
              <w:rPr>
                <w:sz w:val="24"/>
                <w:szCs w:val="24"/>
              </w:rPr>
              <w:t>104</w:t>
            </w:r>
          </w:p>
        </w:tc>
        <w:tc>
          <w:tcPr>
            <w:tcW w:w="1560" w:type="dxa"/>
            <w:shd w:val="clear" w:color="auto" w:fill="FFFFFF" w:themeFill="background1"/>
          </w:tcPr>
          <w:p w:rsidR="0071529E" w:rsidRPr="00B3404B" w:rsidRDefault="0071529E" w:rsidP="0071529E">
            <w:pPr>
              <w:jc w:val="center"/>
              <w:rPr>
                <w:sz w:val="24"/>
                <w:szCs w:val="24"/>
              </w:rPr>
            </w:pPr>
            <w:r w:rsidRPr="00B3404B">
              <w:rPr>
                <w:sz w:val="24"/>
                <w:szCs w:val="24"/>
              </w:rPr>
              <w:t>3</w:t>
            </w:r>
          </w:p>
        </w:tc>
        <w:tc>
          <w:tcPr>
            <w:tcW w:w="1559" w:type="dxa"/>
            <w:shd w:val="clear" w:color="auto" w:fill="FFFFFF" w:themeFill="background1"/>
          </w:tcPr>
          <w:p w:rsidR="0071529E" w:rsidRPr="00B3404B" w:rsidRDefault="0071529E" w:rsidP="0071529E">
            <w:pPr>
              <w:jc w:val="center"/>
              <w:rPr>
                <w:sz w:val="24"/>
                <w:szCs w:val="24"/>
              </w:rPr>
            </w:pPr>
            <w:r w:rsidRPr="00B3404B">
              <w:rPr>
                <w:sz w:val="24"/>
                <w:szCs w:val="24"/>
              </w:rPr>
              <w:t>3</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0</w:t>
            </w:r>
          </w:p>
        </w:tc>
        <w:tc>
          <w:tcPr>
            <w:tcW w:w="1283" w:type="dxa"/>
            <w:shd w:val="clear" w:color="auto" w:fill="FFFFFF" w:themeFill="background1"/>
          </w:tcPr>
          <w:p w:rsidR="0071529E" w:rsidRPr="00B3404B" w:rsidRDefault="0071529E" w:rsidP="0071529E">
            <w:pPr>
              <w:jc w:val="center"/>
              <w:rPr>
                <w:sz w:val="24"/>
                <w:szCs w:val="24"/>
              </w:rPr>
            </w:pPr>
            <w:r w:rsidRPr="00B3404B">
              <w:rPr>
                <w:sz w:val="24"/>
                <w:szCs w:val="24"/>
              </w:rPr>
              <w:t>796</w:t>
            </w:r>
          </w:p>
        </w:tc>
      </w:tr>
      <w:tr w:rsidR="0071529E" w:rsidRPr="00B3404B" w:rsidTr="0071529E">
        <w:tblPrEx>
          <w:tblLook w:val="04A0" w:firstRow="1" w:lastRow="0" w:firstColumn="1" w:lastColumn="0" w:noHBand="0" w:noVBand="1"/>
        </w:tblPrEx>
        <w:trPr>
          <w:trHeight w:val="828"/>
        </w:trPr>
        <w:tc>
          <w:tcPr>
            <w:tcW w:w="1701" w:type="dxa"/>
            <w:shd w:val="clear" w:color="auto" w:fill="FFFFFF" w:themeFill="background1"/>
          </w:tcPr>
          <w:p w:rsidR="0071529E" w:rsidRPr="00B3404B" w:rsidRDefault="0071529E" w:rsidP="0059157D">
            <w:pPr>
              <w:jc w:val="both"/>
              <w:rPr>
                <w:sz w:val="24"/>
                <w:szCs w:val="24"/>
              </w:rPr>
            </w:pPr>
            <w:r w:rsidRPr="00B3404B">
              <w:rPr>
                <w:sz w:val="24"/>
                <w:szCs w:val="24"/>
              </w:rPr>
              <w:t xml:space="preserve">летучие </w:t>
            </w:r>
            <w:proofErr w:type="spellStart"/>
            <w:r w:rsidRPr="00B3404B">
              <w:rPr>
                <w:sz w:val="24"/>
                <w:szCs w:val="24"/>
              </w:rPr>
              <w:t>орга</w:t>
            </w:r>
            <w:proofErr w:type="spellEnd"/>
            <w:r w:rsidRPr="00B3404B">
              <w:rPr>
                <w:sz w:val="24"/>
                <w:szCs w:val="24"/>
              </w:rPr>
              <w:t xml:space="preserve">- </w:t>
            </w:r>
            <w:proofErr w:type="spellStart"/>
            <w:r w:rsidRPr="00B3404B">
              <w:rPr>
                <w:sz w:val="24"/>
                <w:szCs w:val="24"/>
              </w:rPr>
              <w:t>нические</w:t>
            </w:r>
            <w:proofErr w:type="spellEnd"/>
            <w:r w:rsidRPr="00B3404B">
              <w:rPr>
                <w:sz w:val="24"/>
                <w:szCs w:val="24"/>
              </w:rPr>
              <w:t xml:space="preserve"> соединения (ЛОС)</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737</w:t>
            </w:r>
          </w:p>
        </w:tc>
        <w:tc>
          <w:tcPr>
            <w:tcW w:w="1275" w:type="dxa"/>
            <w:shd w:val="clear" w:color="auto" w:fill="FFFFFF" w:themeFill="background1"/>
          </w:tcPr>
          <w:p w:rsidR="0071529E" w:rsidRPr="00B3404B" w:rsidRDefault="0071529E" w:rsidP="0071529E">
            <w:pPr>
              <w:jc w:val="center"/>
              <w:rPr>
                <w:sz w:val="24"/>
                <w:szCs w:val="24"/>
              </w:rPr>
            </w:pPr>
            <w:r w:rsidRPr="00B3404B">
              <w:rPr>
                <w:sz w:val="24"/>
                <w:szCs w:val="24"/>
              </w:rPr>
              <w:t>578</w:t>
            </w:r>
          </w:p>
        </w:tc>
        <w:tc>
          <w:tcPr>
            <w:tcW w:w="1560" w:type="dxa"/>
            <w:shd w:val="clear" w:color="auto" w:fill="FFFFFF" w:themeFill="background1"/>
          </w:tcPr>
          <w:p w:rsidR="0071529E" w:rsidRPr="00B3404B" w:rsidRDefault="0071529E" w:rsidP="0071529E">
            <w:pPr>
              <w:jc w:val="center"/>
              <w:rPr>
                <w:sz w:val="24"/>
                <w:szCs w:val="24"/>
              </w:rPr>
            </w:pPr>
            <w:r w:rsidRPr="00B3404B">
              <w:rPr>
                <w:sz w:val="24"/>
                <w:szCs w:val="24"/>
              </w:rPr>
              <w:t>767</w:t>
            </w:r>
          </w:p>
        </w:tc>
        <w:tc>
          <w:tcPr>
            <w:tcW w:w="1559" w:type="dxa"/>
            <w:shd w:val="clear" w:color="auto" w:fill="FFFFFF" w:themeFill="background1"/>
          </w:tcPr>
          <w:p w:rsidR="0071529E" w:rsidRPr="00B3404B" w:rsidRDefault="0071529E" w:rsidP="0071529E">
            <w:pPr>
              <w:jc w:val="center"/>
              <w:rPr>
                <w:sz w:val="24"/>
                <w:szCs w:val="24"/>
              </w:rPr>
            </w:pPr>
            <w:r w:rsidRPr="00B3404B">
              <w:rPr>
                <w:sz w:val="24"/>
                <w:szCs w:val="24"/>
              </w:rPr>
              <w:t>732</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0</w:t>
            </w:r>
          </w:p>
        </w:tc>
        <w:tc>
          <w:tcPr>
            <w:tcW w:w="1283" w:type="dxa"/>
            <w:shd w:val="clear" w:color="auto" w:fill="FFFFFF" w:themeFill="background1"/>
          </w:tcPr>
          <w:p w:rsidR="0071529E" w:rsidRPr="00B3404B" w:rsidRDefault="0071529E" w:rsidP="0071529E">
            <w:pPr>
              <w:jc w:val="center"/>
              <w:rPr>
                <w:sz w:val="24"/>
                <w:szCs w:val="24"/>
              </w:rPr>
            </w:pPr>
            <w:r w:rsidRPr="00B3404B">
              <w:rPr>
                <w:sz w:val="24"/>
                <w:szCs w:val="24"/>
              </w:rPr>
              <w:t>772</w:t>
            </w:r>
          </w:p>
        </w:tc>
      </w:tr>
      <w:tr w:rsidR="0071529E" w:rsidRPr="00B3404B" w:rsidTr="0071529E">
        <w:tblPrEx>
          <w:tblLook w:val="04A0" w:firstRow="1" w:lastRow="0" w:firstColumn="1" w:lastColumn="0" w:noHBand="0" w:noVBand="1"/>
        </w:tblPrEx>
        <w:trPr>
          <w:trHeight w:val="621"/>
        </w:trPr>
        <w:tc>
          <w:tcPr>
            <w:tcW w:w="1701" w:type="dxa"/>
            <w:shd w:val="clear" w:color="auto" w:fill="FFFFFF" w:themeFill="background1"/>
          </w:tcPr>
          <w:p w:rsidR="0071529E" w:rsidRPr="00B3404B" w:rsidRDefault="0071529E" w:rsidP="0071529E">
            <w:pPr>
              <w:jc w:val="both"/>
              <w:rPr>
                <w:sz w:val="24"/>
                <w:szCs w:val="24"/>
              </w:rPr>
            </w:pPr>
            <w:r w:rsidRPr="00B3404B">
              <w:rPr>
                <w:sz w:val="24"/>
                <w:szCs w:val="24"/>
              </w:rPr>
              <w:t xml:space="preserve">прочие </w:t>
            </w:r>
            <w:r>
              <w:rPr>
                <w:sz w:val="24"/>
                <w:szCs w:val="24"/>
              </w:rPr>
              <w:t>газооб</w:t>
            </w:r>
            <w:r w:rsidRPr="00B3404B">
              <w:rPr>
                <w:sz w:val="24"/>
                <w:szCs w:val="24"/>
              </w:rPr>
              <w:t>разные и жидкие</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394</w:t>
            </w:r>
          </w:p>
        </w:tc>
        <w:tc>
          <w:tcPr>
            <w:tcW w:w="1275" w:type="dxa"/>
            <w:shd w:val="clear" w:color="auto" w:fill="FFFFFF" w:themeFill="background1"/>
          </w:tcPr>
          <w:p w:rsidR="0071529E" w:rsidRPr="00B3404B" w:rsidRDefault="0071529E" w:rsidP="0071529E">
            <w:pPr>
              <w:jc w:val="center"/>
              <w:rPr>
                <w:sz w:val="24"/>
                <w:szCs w:val="24"/>
              </w:rPr>
            </w:pPr>
            <w:r w:rsidRPr="00B3404B">
              <w:rPr>
                <w:sz w:val="24"/>
                <w:szCs w:val="24"/>
              </w:rPr>
              <w:t>294</w:t>
            </w:r>
          </w:p>
        </w:tc>
        <w:tc>
          <w:tcPr>
            <w:tcW w:w="1560" w:type="dxa"/>
            <w:shd w:val="clear" w:color="auto" w:fill="FFFFFF" w:themeFill="background1"/>
          </w:tcPr>
          <w:p w:rsidR="0071529E" w:rsidRPr="00B3404B" w:rsidRDefault="0071529E" w:rsidP="0071529E">
            <w:pPr>
              <w:jc w:val="center"/>
              <w:rPr>
                <w:sz w:val="24"/>
                <w:szCs w:val="24"/>
              </w:rPr>
            </w:pPr>
            <w:r w:rsidRPr="00B3404B">
              <w:rPr>
                <w:sz w:val="24"/>
                <w:szCs w:val="24"/>
              </w:rPr>
              <w:t>311</w:t>
            </w:r>
          </w:p>
        </w:tc>
        <w:tc>
          <w:tcPr>
            <w:tcW w:w="1559" w:type="dxa"/>
            <w:shd w:val="clear" w:color="auto" w:fill="FFFFFF" w:themeFill="background1"/>
          </w:tcPr>
          <w:p w:rsidR="0071529E" w:rsidRPr="00B3404B" w:rsidRDefault="0071529E" w:rsidP="0071529E">
            <w:pPr>
              <w:jc w:val="center"/>
              <w:rPr>
                <w:sz w:val="24"/>
                <w:szCs w:val="24"/>
              </w:rPr>
            </w:pPr>
            <w:r w:rsidRPr="00B3404B">
              <w:rPr>
                <w:sz w:val="24"/>
                <w:szCs w:val="24"/>
              </w:rPr>
              <w:t>275</w:t>
            </w:r>
          </w:p>
        </w:tc>
        <w:tc>
          <w:tcPr>
            <w:tcW w:w="1276" w:type="dxa"/>
            <w:shd w:val="clear" w:color="auto" w:fill="FFFFFF" w:themeFill="background1"/>
          </w:tcPr>
          <w:p w:rsidR="0071529E" w:rsidRPr="00B3404B" w:rsidRDefault="0071529E" w:rsidP="0071529E">
            <w:pPr>
              <w:jc w:val="center"/>
              <w:rPr>
                <w:sz w:val="24"/>
                <w:szCs w:val="24"/>
              </w:rPr>
            </w:pPr>
            <w:r w:rsidRPr="00B3404B">
              <w:rPr>
                <w:sz w:val="24"/>
                <w:szCs w:val="24"/>
              </w:rPr>
              <w:t>0</w:t>
            </w:r>
          </w:p>
        </w:tc>
        <w:tc>
          <w:tcPr>
            <w:tcW w:w="1283" w:type="dxa"/>
            <w:shd w:val="clear" w:color="auto" w:fill="FFFFFF" w:themeFill="background1"/>
          </w:tcPr>
          <w:p w:rsidR="0071529E" w:rsidRPr="00B3404B" w:rsidRDefault="0071529E" w:rsidP="0071529E">
            <w:pPr>
              <w:jc w:val="center"/>
              <w:rPr>
                <w:sz w:val="24"/>
                <w:szCs w:val="24"/>
              </w:rPr>
            </w:pPr>
            <w:r w:rsidRPr="00B3404B">
              <w:rPr>
                <w:sz w:val="24"/>
                <w:szCs w:val="24"/>
              </w:rPr>
              <w:t>429</w:t>
            </w:r>
          </w:p>
        </w:tc>
      </w:tr>
    </w:tbl>
    <w:p w:rsidR="0071529E" w:rsidRDefault="0071529E" w:rsidP="009E105A">
      <w:pPr>
        <w:adjustRightInd w:val="0"/>
        <w:ind w:firstLine="567"/>
        <w:jc w:val="both"/>
        <w:rPr>
          <w:sz w:val="24"/>
          <w:szCs w:val="24"/>
        </w:rPr>
      </w:pPr>
    </w:p>
    <w:p w:rsidR="0071529E" w:rsidRPr="00B3404B" w:rsidRDefault="0071529E" w:rsidP="0071529E">
      <w:pPr>
        <w:ind w:firstLine="567"/>
        <w:jc w:val="both"/>
        <w:rPr>
          <w:sz w:val="24"/>
          <w:szCs w:val="24"/>
        </w:rPr>
      </w:pPr>
      <w:r w:rsidRPr="00B3404B">
        <w:rPr>
          <w:sz w:val="24"/>
          <w:szCs w:val="24"/>
        </w:rPr>
        <w:t>Наибольший вклад в загрязнение атмосферного воздуха в Новочебоксарске вносят следующие предприятия:</w:t>
      </w:r>
    </w:p>
    <w:p w:rsidR="0071529E" w:rsidRPr="00B3404B" w:rsidRDefault="0071529E" w:rsidP="0071529E">
      <w:pPr>
        <w:ind w:firstLine="567"/>
        <w:jc w:val="both"/>
        <w:rPr>
          <w:sz w:val="24"/>
          <w:szCs w:val="24"/>
        </w:rPr>
      </w:pPr>
      <w:r>
        <w:rPr>
          <w:sz w:val="24"/>
          <w:szCs w:val="24"/>
        </w:rPr>
        <w:t xml:space="preserve">- </w:t>
      </w:r>
      <w:r w:rsidRPr="00B3404B">
        <w:rPr>
          <w:sz w:val="24"/>
          <w:szCs w:val="24"/>
        </w:rPr>
        <w:t>ПАО «Химпром»;</w:t>
      </w:r>
    </w:p>
    <w:p w:rsidR="0071529E" w:rsidRPr="00B3404B" w:rsidRDefault="0071529E" w:rsidP="0071529E">
      <w:pPr>
        <w:ind w:firstLine="567"/>
        <w:jc w:val="both"/>
        <w:rPr>
          <w:sz w:val="24"/>
          <w:szCs w:val="24"/>
        </w:rPr>
      </w:pPr>
      <w:r>
        <w:rPr>
          <w:sz w:val="24"/>
          <w:szCs w:val="24"/>
        </w:rPr>
        <w:t xml:space="preserve">- </w:t>
      </w:r>
      <w:proofErr w:type="spellStart"/>
      <w:r w:rsidRPr="00B3404B">
        <w:rPr>
          <w:sz w:val="24"/>
          <w:szCs w:val="24"/>
        </w:rPr>
        <w:t>Новочебоксарская</w:t>
      </w:r>
      <w:proofErr w:type="spellEnd"/>
      <w:r w:rsidRPr="00B3404B">
        <w:rPr>
          <w:sz w:val="24"/>
          <w:szCs w:val="24"/>
        </w:rPr>
        <w:t xml:space="preserve"> ТЭЦ-3 Филиала «Марий Эл и Чувашии» ПАО «Т Плюс»;</w:t>
      </w:r>
    </w:p>
    <w:p w:rsidR="0071529E" w:rsidRPr="00B3404B" w:rsidRDefault="0071529E" w:rsidP="0071529E">
      <w:pPr>
        <w:ind w:firstLine="567"/>
        <w:jc w:val="both"/>
        <w:rPr>
          <w:sz w:val="24"/>
          <w:szCs w:val="24"/>
        </w:rPr>
      </w:pPr>
      <w:r>
        <w:rPr>
          <w:sz w:val="24"/>
          <w:szCs w:val="24"/>
        </w:rPr>
        <w:t xml:space="preserve">- </w:t>
      </w:r>
      <w:r w:rsidRPr="00B3404B">
        <w:rPr>
          <w:sz w:val="24"/>
          <w:szCs w:val="24"/>
        </w:rPr>
        <w:t>Филиал АО «</w:t>
      </w:r>
      <w:proofErr w:type="spellStart"/>
      <w:r w:rsidR="00607826">
        <w:rPr>
          <w:sz w:val="24"/>
          <w:szCs w:val="24"/>
        </w:rPr>
        <w:t>Ситиматик</w:t>
      </w:r>
      <w:proofErr w:type="spellEnd"/>
      <w:r w:rsidRPr="00B3404B">
        <w:rPr>
          <w:sz w:val="24"/>
          <w:szCs w:val="24"/>
        </w:rPr>
        <w:t xml:space="preserve">» в г. </w:t>
      </w:r>
      <w:r>
        <w:rPr>
          <w:sz w:val="24"/>
          <w:szCs w:val="24"/>
        </w:rPr>
        <w:t>Новочебоксарск.</w:t>
      </w:r>
    </w:p>
    <w:p w:rsidR="009070EA" w:rsidRPr="009070EA" w:rsidRDefault="009070EA" w:rsidP="009070EA">
      <w:pPr>
        <w:ind w:firstLine="567"/>
        <w:jc w:val="both"/>
        <w:rPr>
          <w:sz w:val="24"/>
          <w:szCs w:val="24"/>
        </w:rPr>
      </w:pPr>
      <w:r w:rsidRPr="009070EA">
        <w:rPr>
          <w:sz w:val="24"/>
          <w:szCs w:val="24"/>
        </w:rPr>
        <w:t xml:space="preserve">В 2019 году в соответствии с программой лабораторных исследований в рамках социально-гигиенического мониторинга лабораториями ФБУЗ «Центр гигиены и эпидемиологии в Чувашской Республике – Чувашии» и его филиалами для оценки качества атмосферного воздуха в городских и сельских поселениях исследовано 11003 проб атмосферного воздуха. Концентрации загрязняющих веществ превышали предельно допустимые значения в 13 пробах (0,11%) по взвешенным веществам, аммиаку, </w:t>
      </w:r>
      <w:proofErr w:type="spellStart"/>
      <w:r w:rsidRPr="009070EA">
        <w:rPr>
          <w:sz w:val="24"/>
          <w:szCs w:val="24"/>
        </w:rPr>
        <w:t>гидроксибензолу</w:t>
      </w:r>
      <w:proofErr w:type="spellEnd"/>
      <w:r w:rsidRPr="009070EA">
        <w:rPr>
          <w:sz w:val="24"/>
          <w:szCs w:val="24"/>
        </w:rPr>
        <w:t xml:space="preserve">, формальдегиду, тяжелым металлам, в том числе ртути. </w:t>
      </w:r>
    </w:p>
    <w:p w:rsidR="009070EA" w:rsidRPr="009070EA" w:rsidRDefault="009070EA" w:rsidP="009070EA">
      <w:pPr>
        <w:ind w:firstLine="567"/>
        <w:jc w:val="both"/>
        <w:rPr>
          <w:sz w:val="24"/>
          <w:szCs w:val="24"/>
        </w:rPr>
      </w:pPr>
      <w:r w:rsidRPr="009070EA">
        <w:rPr>
          <w:sz w:val="24"/>
          <w:szCs w:val="24"/>
        </w:rPr>
        <w:t>Превышений ПДК загрязняющих веществ не зарегистрировано.</w:t>
      </w:r>
    </w:p>
    <w:p w:rsidR="009070EA" w:rsidRPr="009070EA" w:rsidRDefault="00147E4D" w:rsidP="009070EA">
      <w:pPr>
        <w:ind w:firstLine="567"/>
        <w:jc w:val="both"/>
        <w:rPr>
          <w:sz w:val="24"/>
          <w:szCs w:val="24"/>
        </w:rPr>
      </w:pPr>
      <w:r>
        <w:rPr>
          <w:sz w:val="24"/>
          <w:szCs w:val="24"/>
        </w:rPr>
        <w:t xml:space="preserve">В целом по </w:t>
      </w:r>
      <w:r w:rsidR="009070EA" w:rsidRPr="009070EA">
        <w:rPr>
          <w:sz w:val="24"/>
          <w:szCs w:val="24"/>
        </w:rPr>
        <w:t>Новочебоксарск</w:t>
      </w:r>
      <w:r>
        <w:rPr>
          <w:sz w:val="24"/>
          <w:szCs w:val="24"/>
        </w:rPr>
        <w:t>у</w:t>
      </w:r>
      <w:r w:rsidR="009070EA" w:rsidRPr="009070EA">
        <w:rPr>
          <w:sz w:val="24"/>
          <w:szCs w:val="24"/>
        </w:rPr>
        <w:t xml:space="preserve"> средняя за год и максимальная разовая концентрации контролируемых примесей (диоксид серы, диоксид азота, оксид азота, оксид углерода, фенол, хлор, формальдегид) не превысили предельно допустимых концентраций (ПДК).</w:t>
      </w:r>
    </w:p>
    <w:p w:rsidR="009070EA" w:rsidRDefault="009070EA" w:rsidP="009070EA">
      <w:pPr>
        <w:pStyle w:val="Default"/>
        <w:ind w:firstLine="567"/>
        <w:jc w:val="both"/>
      </w:pPr>
      <w:r>
        <w:t xml:space="preserve">Превышений гигиенического норматива на содержание </w:t>
      </w:r>
      <w:proofErr w:type="spellStart"/>
      <w:r>
        <w:t>бенз</w:t>
      </w:r>
      <w:proofErr w:type="spellEnd"/>
      <w:r>
        <w:t>(а)</w:t>
      </w:r>
      <w:proofErr w:type="spellStart"/>
      <w:r>
        <w:t>пирена</w:t>
      </w:r>
      <w:proofErr w:type="spellEnd"/>
      <w:r>
        <w:t xml:space="preserve"> в атмосферном воздухе не установлено.</w:t>
      </w:r>
    </w:p>
    <w:p w:rsidR="009070EA" w:rsidRDefault="009070EA" w:rsidP="009070EA">
      <w:pPr>
        <w:pStyle w:val="Default"/>
        <w:ind w:firstLine="567"/>
        <w:jc w:val="both"/>
      </w:pPr>
      <w:r>
        <w:t>Случаев высокого и экстремально высокого загрязнения атмосферного воздуха по данным Чувашского ЦГМС не зафиксировано.</w:t>
      </w:r>
    </w:p>
    <w:p w:rsidR="009070EA" w:rsidRDefault="009070EA" w:rsidP="009070EA">
      <w:pPr>
        <w:pStyle w:val="Default"/>
        <w:ind w:firstLine="567"/>
        <w:jc w:val="both"/>
      </w:pPr>
      <w:r>
        <w:t>Автомобильный транспорт является основным источником загрязнения атмосферного воздуха и шумового воздействия на окружающую среду.</w:t>
      </w:r>
    </w:p>
    <w:p w:rsidR="009070EA" w:rsidRDefault="009070EA" w:rsidP="009070EA">
      <w:pPr>
        <w:pStyle w:val="Default"/>
        <w:ind w:firstLine="567"/>
        <w:jc w:val="both"/>
      </w:pPr>
      <w:r>
        <w:lastRenderedPageBreak/>
        <w:t>Согласно результатам инструментальных замеров шума на границе жилой застройки в зоне влияния автомагистралей в 2019 году в 44,3% было установлено превышение предельно допустимых уровней (в 2018 г. - 39,7%, в 2017 г. - 12,1%).</w:t>
      </w:r>
    </w:p>
    <w:p w:rsidR="00EE0357" w:rsidRDefault="00EE0357" w:rsidP="00EE0357">
      <w:pPr>
        <w:pStyle w:val="Default"/>
        <w:ind w:firstLine="567"/>
        <w:jc w:val="both"/>
      </w:pPr>
      <w:r>
        <w:t>Наблюдения за качеством атмосферного воздуха</w:t>
      </w:r>
      <w:r w:rsidRPr="00EE0357">
        <w:t xml:space="preserve"> </w:t>
      </w:r>
      <w:r>
        <w:t>проводятся Чувашским центром</w:t>
      </w:r>
      <w:r w:rsidRPr="00EE0357">
        <w:t xml:space="preserve"> </w:t>
      </w:r>
      <w:r>
        <w:t>по гидрометеорологии и мониторингу окружающей среды – филиалом Федерального государственного бюджетного учреждения «Верхне-Волжское управление по гидрометеорологии</w:t>
      </w:r>
      <w:r w:rsidRPr="00EE0357">
        <w:t xml:space="preserve"> </w:t>
      </w:r>
      <w:r>
        <w:t>и</w:t>
      </w:r>
      <w:r w:rsidRPr="00EE0357">
        <w:t xml:space="preserve"> </w:t>
      </w:r>
      <w:r>
        <w:t>мониторингу</w:t>
      </w:r>
      <w:r w:rsidRPr="00EE0357">
        <w:t xml:space="preserve"> </w:t>
      </w:r>
      <w:r>
        <w:t>окружающей</w:t>
      </w:r>
      <w:r w:rsidRPr="00EE0357">
        <w:t xml:space="preserve"> </w:t>
      </w:r>
      <w:r>
        <w:t>среды»</w:t>
      </w:r>
      <w:r w:rsidRPr="00EE0357">
        <w:t xml:space="preserve"> </w:t>
      </w:r>
      <w:r>
        <w:t>(далее</w:t>
      </w:r>
      <w:r w:rsidRPr="00EE0357">
        <w:t xml:space="preserve"> </w:t>
      </w:r>
      <w:r>
        <w:t>–</w:t>
      </w:r>
      <w:r w:rsidRPr="00EE0357">
        <w:t xml:space="preserve"> </w:t>
      </w:r>
      <w:r>
        <w:t>Чувашский ЦГМС).</w:t>
      </w:r>
    </w:p>
    <w:p w:rsidR="00EE0357" w:rsidRDefault="00EE0357" w:rsidP="00EE0357">
      <w:pPr>
        <w:pStyle w:val="Default"/>
        <w:ind w:firstLine="567"/>
        <w:jc w:val="both"/>
      </w:pPr>
      <w:r>
        <w:t>Комплексной лабораторией по мониторингу загрязнения окружающей среды (Лицензия Росгидромета №Р/2013/2279/100/Л от 11.02.2013)в 2018 г. проводился отбор проб</w:t>
      </w:r>
      <w:r w:rsidRPr="00EE0357">
        <w:t xml:space="preserve"> </w:t>
      </w:r>
      <w:r>
        <w:t>воздуха</w:t>
      </w:r>
      <w:r w:rsidRPr="00EE0357">
        <w:t xml:space="preserve"> </w:t>
      </w:r>
      <w:r>
        <w:t>на</w:t>
      </w:r>
      <w:r w:rsidRPr="00EE0357">
        <w:t xml:space="preserve"> </w:t>
      </w:r>
      <w:r>
        <w:t>стационарном посту</w:t>
      </w:r>
      <w:r w:rsidRPr="00EE0357">
        <w:t xml:space="preserve"> </w:t>
      </w:r>
      <w:r>
        <w:t>наблюдения</w:t>
      </w:r>
      <w:r w:rsidRPr="00EE0357">
        <w:t xml:space="preserve"> </w:t>
      </w:r>
      <w:r>
        <w:t>за</w:t>
      </w:r>
      <w:r w:rsidRPr="00EE0357">
        <w:t xml:space="preserve"> </w:t>
      </w:r>
      <w:r>
        <w:t>загрязнением</w:t>
      </w:r>
      <w:r w:rsidRPr="00EE0357">
        <w:t xml:space="preserve"> </w:t>
      </w:r>
      <w:r>
        <w:t>атмосферы (ПНЗ)</w:t>
      </w:r>
      <w:r w:rsidRPr="00EE0357">
        <w:t xml:space="preserve"> </w:t>
      </w:r>
      <w:r>
        <w:t>в</w:t>
      </w:r>
      <w:r w:rsidRPr="00EE0357">
        <w:t xml:space="preserve"> </w:t>
      </w:r>
      <w:r>
        <w:t>г. Новочебоксарске</w:t>
      </w:r>
      <w:r w:rsidRPr="00EE0357">
        <w:t xml:space="preserve"> </w:t>
      </w:r>
      <w:r>
        <w:t>(ПНЗ в районе</w:t>
      </w:r>
      <w:r w:rsidRPr="00EE0357">
        <w:t xml:space="preserve"> </w:t>
      </w:r>
      <w:r>
        <w:t>жилого</w:t>
      </w:r>
      <w:r w:rsidRPr="00EE0357">
        <w:t xml:space="preserve"> </w:t>
      </w:r>
      <w:r>
        <w:t>дома №</w:t>
      </w:r>
      <w:r w:rsidRPr="00EE0357">
        <w:t xml:space="preserve"> </w:t>
      </w:r>
      <w:r>
        <w:t>30</w:t>
      </w:r>
      <w:r w:rsidRPr="00EE0357">
        <w:t xml:space="preserve"> </w:t>
      </w:r>
      <w:r>
        <w:t>по</w:t>
      </w:r>
      <w:r w:rsidRPr="00EE0357">
        <w:t xml:space="preserve"> </w:t>
      </w:r>
      <w:r>
        <w:t>ул.</w:t>
      </w:r>
      <w:r w:rsidRPr="00EE0357">
        <w:t xml:space="preserve"> </w:t>
      </w:r>
      <w:r>
        <w:t>Строителей).</w:t>
      </w:r>
    </w:p>
    <w:p w:rsidR="00A94D43" w:rsidRDefault="00EE0357" w:rsidP="00261CF3">
      <w:pPr>
        <w:pStyle w:val="Default"/>
        <w:ind w:firstLine="567"/>
        <w:jc w:val="both"/>
      </w:pPr>
      <w:r>
        <w:t xml:space="preserve">Характеристика загрязнения воздуха в </w:t>
      </w:r>
      <w:proofErr w:type="spellStart"/>
      <w:r>
        <w:t>г.Новочебоксарск</w:t>
      </w:r>
      <w:proofErr w:type="spellEnd"/>
      <w:r w:rsidRPr="00EE0357">
        <w:t xml:space="preserve"> </w:t>
      </w:r>
      <w:r>
        <w:t>за 2019</w:t>
      </w:r>
      <w:r w:rsidRPr="00EE0357">
        <w:t xml:space="preserve"> </w:t>
      </w:r>
      <w:r>
        <w:t xml:space="preserve">год представлена в таблице </w:t>
      </w:r>
      <w:r w:rsidR="00601C93">
        <w:t>72</w:t>
      </w:r>
      <w:r>
        <w:t>.</w:t>
      </w:r>
    </w:p>
    <w:p w:rsidR="00EE0357" w:rsidRPr="00EE0357" w:rsidRDefault="00401ABF" w:rsidP="00EE0357">
      <w:pPr>
        <w:pStyle w:val="Default"/>
        <w:ind w:firstLine="567"/>
        <w:jc w:val="right"/>
      </w:pPr>
      <w:r>
        <w:t>Таб</w:t>
      </w:r>
      <w:r w:rsidR="00520CF9">
        <w:t xml:space="preserve">лица </w:t>
      </w:r>
      <w:r w:rsidR="00601C93">
        <w:t>72</w:t>
      </w:r>
    </w:p>
    <w:tbl>
      <w:tblPr>
        <w:tblStyle w:val="TableNormal"/>
        <w:tblW w:w="0" w:type="auto"/>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38"/>
        <w:gridCol w:w="1801"/>
        <w:gridCol w:w="1455"/>
        <w:gridCol w:w="756"/>
        <w:gridCol w:w="862"/>
        <w:gridCol w:w="759"/>
        <w:gridCol w:w="1514"/>
      </w:tblGrid>
      <w:tr w:rsidR="00EE0357" w:rsidTr="00EE0357">
        <w:trPr>
          <w:trHeight w:val="362"/>
        </w:trPr>
        <w:tc>
          <w:tcPr>
            <w:tcW w:w="2738" w:type="dxa"/>
            <w:vMerge w:val="restart"/>
            <w:shd w:val="clear" w:color="auto" w:fill="FFFFFF" w:themeFill="background1"/>
          </w:tcPr>
          <w:p w:rsidR="00EE0357" w:rsidRDefault="00EE0357" w:rsidP="00EE0357">
            <w:pPr>
              <w:pStyle w:val="Default"/>
              <w:jc w:val="both"/>
            </w:pPr>
            <w:r>
              <w:t>Адрес поста</w:t>
            </w:r>
            <w:r w:rsidRPr="00EE0357">
              <w:t xml:space="preserve"> </w:t>
            </w:r>
            <w:r>
              <w:t>наблюдения</w:t>
            </w:r>
          </w:p>
        </w:tc>
        <w:tc>
          <w:tcPr>
            <w:tcW w:w="1801" w:type="dxa"/>
            <w:vMerge w:val="restart"/>
            <w:shd w:val="clear" w:color="auto" w:fill="FFFFFF" w:themeFill="background1"/>
          </w:tcPr>
          <w:p w:rsidR="00EE0357" w:rsidRDefault="00EE0357" w:rsidP="00EE0357">
            <w:pPr>
              <w:pStyle w:val="Default"/>
              <w:jc w:val="both"/>
            </w:pPr>
            <w:r>
              <w:t>Наименование</w:t>
            </w:r>
            <w:r w:rsidRPr="00EE0357">
              <w:t xml:space="preserve"> </w:t>
            </w:r>
            <w:r>
              <w:t>вещества</w:t>
            </w:r>
          </w:p>
        </w:tc>
        <w:tc>
          <w:tcPr>
            <w:tcW w:w="1455" w:type="dxa"/>
            <w:vMerge w:val="restart"/>
            <w:shd w:val="clear" w:color="auto" w:fill="FFFFFF" w:themeFill="background1"/>
          </w:tcPr>
          <w:p w:rsidR="00EE0357" w:rsidRDefault="00EE0357" w:rsidP="00EE0357">
            <w:pPr>
              <w:pStyle w:val="Default"/>
              <w:jc w:val="both"/>
            </w:pPr>
            <w:r>
              <w:t>Исследовано</w:t>
            </w:r>
            <w:r w:rsidRPr="00EE0357">
              <w:t xml:space="preserve"> </w:t>
            </w:r>
            <w:r>
              <w:t>проб всего</w:t>
            </w:r>
            <w:r w:rsidRPr="00EE0357">
              <w:t xml:space="preserve"> </w:t>
            </w:r>
            <w:r>
              <w:t>(</w:t>
            </w:r>
            <w:proofErr w:type="spellStart"/>
            <w:r>
              <w:t>абс</w:t>
            </w:r>
            <w:proofErr w:type="spellEnd"/>
            <w:r>
              <w:t>.)</w:t>
            </w:r>
          </w:p>
        </w:tc>
        <w:tc>
          <w:tcPr>
            <w:tcW w:w="3891" w:type="dxa"/>
            <w:gridSpan w:val="4"/>
            <w:shd w:val="clear" w:color="auto" w:fill="FFFFFF" w:themeFill="background1"/>
          </w:tcPr>
          <w:p w:rsidR="00EE0357" w:rsidRDefault="00EE0357" w:rsidP="00EE0357">
            <w:pPr>
              <w:pStyle w:val="Default"/>
              <w:ind w:firstLine="567"/>
              <w:jc w:val="both"/>
            </w:pPr>
            <w:r>
              <w:t>Количество</w:t>
            </w:r>
            <w:r w:rsidRPr="00EE0357">
              <w:t xml:space="preserve"> </w:t>
            </w:r>
            <w:r>
              <w:t>проб</w:t>
            </w:r>
          </w:p>
        </w:tc>
      </w:tr>
      <w:tr w:rsidR="00EE0357" w:rsidTr="00EE0357">
        <w:trPr>
          <w:trHeight w:val="1375"/>
        </w:trPr>
        <w:tc>
          <w:tcPr>
            <w:tcW w:w="2738" w:type="dxa"/>
            <w:vMerge/>
            <w:tcBorders>
              <w:top w:val="nil"/>
            </w:tcBorders>
            <w:shd w:val="clear" w:color="auto" w:fill="FFFFFF" w:themeFill="background1"/>
          </w:tcPr>
          <w:p w:rsidR="00EE0357" w:rsidRPr="00EE0357" w:rsidRDefault="00EE0357" w:rsidP="00EE0357">
            <w:pPr>
              <w:pStyle w:val="Default"/>
              <w:ind w:firstLine="567"/>
              <w:jc w:val="both"/>
            </w:pPr>
          </w:p>
        </w:tc>
        <w:tc>
          <w:tcPr>
            <w:tcW w:w="1801" w:type="dxa"/>
            <w:vMerge/>
            <w:tcBorders>
              <w:top w:val="nil"/>
            </w:tcBorders>
            <w:shd w:val="clear" w:color="auto" w:fill="FFFFFF" w:themeFill="background1"/>
          </w:tcPr>
          <w:p w:rsidR="00EE0357" w:rsidRPr="00EE0357" w:rsidRDefault="00EE0357" w:rsidP="00EE0357">
            <w:pPr>
              <w:pStyle w:val="Default"/>
              <w:ind w:firstLine="567"/>
              <w:jc w:val="both"/>
            </w:pPr>
          </w:p>
        </w:tc>
        <w:tc>
          <w:tcPr>
            <w:tcW w:w="1455" w:type="dxa"/>
            <w:vMerge/>
            <w:tcBorders>
              <w:top w:val="nil"/>
            </w:tcBorders>
            <w:shd w:val="clear" w:color="auto" w:fill="FFFFFF" w:themeFill="background1"/>
          </w:tcPr>
          <w:p w:rsidR="00EE0357" w:rsidRPr="00EE0357" w:rsidRDefault="00EE0357" w:rsidP="00EE0357">
            <w:pPr>
              <w:pStyle w:val="Default"/>
              <w:ind w:firstLine="567"/>
              <w:jc w:val="both"/>
            </w:pPr>
          </w:p>
        </w:tc>
        <w:tc>
          <w:tcPr>
            <w:tcW w:w="756" w:type="dxa"/>
            <w:shd w:val="clear" w:color="auto" w:fill="FFFFFF" w:themeFill="background1"/>
          </w:tcPr>
          <w:p w:rsidR="00EE0357" w:rsidRDefault="00EE0357" w:rsidP="00EE0357">
            <w:pPr>
              <w:pStyle w:val="Default"/>
              <w:jc w:val="both"/>
            </w:pPr>
            <w:r>
              <w:t>Выше</w:t>
            </w:r>
            <w:r w:rsidRPr="00EE0357">
              <w:t xml:space="preserve"> </w:t>
            </w:r>
            <w:r>
              <w:t xml:space="preserve">ПДК </w:t>
            </w:r>
            <w:proofErr w:type="spellStart"/>
            <w:r>
              <w:t>м.р</w:t>
            </w:r>
            <w:proofErr w:type="spellEnd"/>
          </w:p>
        </w:tc>
        <w:tc>
          <w:tcPr>
            <w:tcW w:w="862" w:type="dxa"/>
            <w:shd w:val="clear" w:color="auto" w:fill="FFFFFF" w:themeFill="background1"/>
          </w:tcPr>
          <w:p w:rsidR="00EE0357" w:rsidRDefault="00EE0357" w:rsidP="00EE0357">
            <w:pPr>
              <w:pStyle w:val="Default"/>
              <w:jc w:val="both"/>
            </w:pPr>
            <w:r>
              <w:t>Выше</w:t>
            </w:r>
            <w:r w:rsidRPr="00EE0357">
              <w:t xml:space="preserve"> </w:t>
            </w:r>
            <w:r>
              <w:t xml:space="preserve">5 </w:t>
            </w:r>
            <w:proofErr w:type="spellStart"/>
            <w:r>
              <w:t>ПДКм.р</w:t>
            </w:r>
            <w:proofErr w:type="spellEnd"/>
          </w:p>
        </w:tc>
        <w:tc>
          <w:tcPr>
            <w:tcW w:w="759" w:type="dxa"/>
            <w:shd w:val="clear" w:color="auto" w:fill="FFFFFF" w:themeFill="background1"/>
          </w:tcPr>
          <w:p w:rsidR="00EE0357" w:rsidRDefault="00EE0357" w:rsidP="00EE0357">
            <w:pPr>
              <w:pStyle w:val="Default"/>
              <w:jc w:val="both"/>
            </w:pPr>
            <w:r>
              <w:t>Выше</w:t>
            </w:r>
            <w:r w:rsidRPr="00EE0357">
              <w:t xml:space="preserve"> </w:t>
            </w:r>
            <w:r>
              <w:t>10</w:t>
            </w:r>
            <w:r w:rsidRPr="00EE0357">
              <w:t xml:space="preserve"> </w:t>
            </w:r>
            <w:r>
              <w:t xml:space="preserve">ПДК </w:t>
            </w:r>
            <w:proofErr w:type="spellStart"/>
            <w:r>
              <w:t>м.р</w:t>
            </w:r>
            <w:proofErr w:type="spellEnd"/>
          </w:p>
        </w:tc>
        <w:tc>
          <w:tcPr>
            <w:tcW w:w="1514" w:type="dxa"/>
            <w:shd w:val="clear" w:color="auto" w:fill="FFFFFF" w:themeFill="background1"/>
          </w:tcPr>
          <w:p w:rsidR="00EE0357" w:rsidRDefault="00EE0357" w:rsidP="00EE0357">
            <w:pPr>
              <w:pStyle w:val="Default"/>
              <w:jc w:val="both"/>
            </w:pPr>
            <w:proofErr w:type="spellStart"/>
            <w:r>
              <w:t>qср</w:t>
            </w:r>
            <w:proofErr w:type="spellEnd"/>
            <w:r>
              <w:t xml:space="preserve"> средняя</w:t>
            </w:r>
            <w:r w:rsidRPr="00EE0357">
              <w:t xml:space="preserve"> концентрация </w:t>
            </w:r>
            <w:r>
              <w:t>примеси в</w:t>
            </w:r>
            <w:r w:rsidRPr="00EE0357">
              <w:t xml:space="preserve"> </w:t>
            </w:r>
            <w:r>
              <w:t>атмосфере,</w:t>
            </w:r>
            <w:r w:rsidRPr="00EE0357">
              <w:t xml:space="preserve"> </w:t>
            </w:r>
            <w:r>
              <w:t>мг/м</w:t>
            </w:r>
            <w:r w:rsidRPr="00EE0357">
              <w:t>3</w:t>
            </w:r>
          </w:p>
        </w:tc>
      </w:tr>
      <w:tr w:rsidR="00EE0357" w:rsidTr="00EE0357">
        <w:trPr>
          <w:trHeight w:val="616"/>
        </w:trPr>
        <w:tc>
          <w:tcPr>
            <w:tcW w:w="2738" w:type="dxa"/>
            <w:vMerge w:val="restart"/>
            <w:shd w:val="clear" w:color="auto" w:fill="FFFFFF" w:themeFill="background1"/>
          </w:tcPr>
          <w:p w:rsidR="00EE0357" w:rsidRDefault="00EE0357" w:rsidP="00EE0357">
            <w:pPr>
              <w:pStyle w:val="Default"/>
              <w:jc w:val="both"/>
            </w:pPr>
            <w:r>
              <w:t xml:space="preserve">ПНЗ-2, </w:t>
            </w:r>
            <w:r>
              <w:br/>
              <w:t>г. Новочебоксарск, во</w:t>
            </w:r>
            <w:r w:rsidRPr="00EE0357">
              <w:t xml:space="preserve"> </w:t>
            </w:r>
            <w:r>
              <w:t>дворе ясли-сада №</w:t>
            </w:r>
            <w:r w:rsidRPr="00EE0357">
              <w:t xml:space="preserve"> </w:t>
            </w:r>
            <w:r>
              <w:t>43 в 4-м микрорайоне</w:t>
            </w:r>
            <w:r w:rsidRPr="00EE0357">
              <w:t xml:space="preserve"> </w:t>
            </w:r>
            <w:r>
              <w:t>западного</w:t>
            </w:r>
            <w:r w:rsidRPr="00EE0357">
              <w:t xml:space="preserve"> </w:t>
            </w:r>
            <w:r>
              <w:t>жилого</w:t>
            </w:r>
            <w:r w:rsidRPr="00EE0357">
              <w:t xml:space="preserve"> </w:t>
            </w:r>
            <w:r>
              <w:t>района</w:t>
            </w:r>
            <w:r w:rsidRPr="00EE0357">
              <w:t xml:space="preserve"> </w:t>
            </w:r>
            <w:r>
              <w:t>по</w:t>
            </w:r>
            <w:r w:rsidRPr="00EE0357">
              <w:t xml:space="preserve"> </w:t>
            </w:r>
            <w:r>
              <w:t>ул. Строителей,</w:t>
            </w:r>
            <w:r w:rsidRPr="00EE0357">
              <w:t xml:space="preserve"> </w:t>
            </w:r>
            <w:r>
              <w:t>26</w:t>
            </w:r>
          </w:p>
        </w:tc>
        <w:tc>
          <w:tcPr>
            <w:tcW w:w="1801" w:type="dxa"/>
            <w:shd w:val="clear" w:color="auto" w:fill="FFFFFF" w:themeFill="background1"/>
          </w:tcPr>
          <w:p w:rsidR="00EE0357" w:rsidRDefault="00EE0357" w:rsidP="00EE0357">
            <w:pPr>
              <w:pStyle w:val="Default"/>
              <w:jc w:val="both"/>
            </w:pPr>
            <w:r>
              <w:t>Взвешенные</w:t>
            </w:r>
            <w:r w:rsidRPr="00EE0357">
              <w:t xml:space="preserve"> </w:t>
            </w:r>
            <w:r>
              <w:t>вещества</w:t>
            </w:r>
          </w:p>
        </w:tc>
        <w:tc>
          <w:tcPr>
            <w:tcW w:w="1455" w:type="dxa"/>
            <w:shd w:val="clear" w:color="auto" w:fill="FFFFFF" w:themeFill="background1"/>
          </w:tcPr>
          <w:p w:rsidR="00EE0357" w:rsidRDefault="00EE0357" w:rsidP="00EE0357">
            <w:pPr>
              <w:pStyle w:val="Default"/>
              <w:ind w:firstLine="567"/>
              <w:jc w:val="both"/>
            </w:pPr>
            <w:r>
              <w:t>900</w:t>
            </w:r>
          </w:p>
        </w:tc>
        <w:tc>
          <w:tcPr>
            <w:tcW w:w="756" w:type="dxa"/>
            <w:shd w:val="clear" w:color="auto" w:fill="FFFFFF" w:themeFill="background1"/>
          </w:tcPr>
          <w:p w:rsidR="00EE0357" w:rsidRDefault="00EE0357" w:rsidP="00EE0357">
            <w:pPr>
              <w:pStyle w:val="Default"/>
              <w:ind w:firstLine="567"/>
              <w:jc w:val="both"/>
            </w:pPr>
            <w:r>
              <w:t>-</w:t>
            </w:r>
          </w:p>
        </w:tc>
        <w:tc>
          <w:tcPr>
            <w:tcW w:w="862" w:type="dxa"/>
            <w:shd w:val="clear" w:color="auto" w:fill="FFFFFF" w:themeFill="background1"/>
          </w:tcPr>
          <w:p w:rsidR="00EE0357" w:rsidRDefault="00EE0357" w:rsidP="00EE0357">
            <w:pPr>
              <w:pStyle w:val="Default"/>
              <w:ind w:firstLine="567"/>
              <w:jc w:val="both"/>
            </w:pPr>
            <w:r>
              <w:t>-</w:t>
            </w:r>
          </w:p>
        </w:tc>
        <w:tc>
          <w:tcPr>
            <w:tcW w:w="759" w:type="dxa"/>
            <w:shd w:val="clear" w:color="auto" w:fill="FFFFFF" w:themeFill="background1"/>
          </w:tcPr>
          <w:p w:rsidR="00EE0357" w:rsidRDefault="00EE0357" w:rsidP="00EE0357">
            <w:pPr>
              <w:pStyle w:val="Default"/>
              <w:ind w:firstLine="567"/>
              <w:jc w:val="both"/>
            </w:pPr>
            <w:r>
              <w:t>-</w:t>
            </w:r>
          </w:p>
        </w:tc>
        <w:tc>
          <w:tcPr>
            <w:tcW w:w="1514" w:type="dxa"/>
            <w:shd w:val="clear" w:color="auto" w:fill="FFFFFF" w:themeFill="background1"/>
          </w:tcPr>
          <w:p w:rsidR="00EE0357" w:rsidRDefault="00EE0357" w:rsidP="00EE0357">
            <w:pPr>
              <w:pStyle w:val="Default"/>
              <w:ind w:firstLine="567"/>
              <w:jc w:val="both"/>
            </w:pPr>
            <w:r>
              <w:t>0,1</w:t>
            </w:r>
          </w:p>
        </w:tc>
      </w:tr>
      <w:tr w:rsidR="00EE0357" w:rsidTr="00EE0357">
        <w:trPr>
          <w:trHeight w:val="362"/>
        </w:trPr>
        <w:tc>
          <w:tcPr>
            <w:tcW w:w="2738" w:type="dxa"/>
            <w:vMerge/>
            <w:tcBorders>
              <w:top w:val="nil"/>
            </w:tcBorders>
            <w:shd w:val="clear" w:color="auto" w:fill="FFFFFF" w:themeFill="background1"/>
          </w:tcPr>
          <w:p w:rsidR="00EE0357" w:rsidRPr="00EE0357" w:rsidRDefault="00EE0357" w:rsidP="00EE0357">
            <w:pPr>
              <w:pStyle w:val="Default"/>
              <w:ind w:firstLine="567"/>
              <w:jc w:val="both"/>
            </w:pPr>
          </w:p>
        </w:tc>
        <w:tc>
          <w:tcPr>
            <w:tcW w:w="1801" w:type="dxa"/>
            <w:shd w:val="clear" w:color="auto" w:fill="FFFFFF" w:themeFill="background1"/>
          </w:tcPr>
          <w:p w:rsidR="00EE0357" w:rsidRDefault="00EE0357" w:rsidP="00EE0357">
            <w:pPr>
              <w:pStyle w:val="Default"/>
              <w:jc w:val="both"/>
            </w:pPr>
            <w:r>
              <w:t>CO</w:t>
            </w:r>
          </w:p>
        </w:tc>
        <w:tc>
          <w:tcPr>
            <w:tcW w:w="1455" w:type="dxa"/>
            <w:shd w:val="clear" w:color="auto" w:fill="FFFFFF" w:themeFill="background1"/>
          </w:tcPr>
          <w:p w:rsidR="00EE0357" w:rsidRDefault="00EE0357" w:rsidP="00EE0357">
            <w:pPr>
              <w:pStyle w:val="Default"/>
              <w:ind w:firstLine="567"/>
              <w:jc w:val="both"/>
            </w:pPr>
            <w:r>
              <w:t>600</w:t>
            </w:r>
          </w:p>
        </w:tc>
        <w:tc>
          <w:tcPr>
            <w:tcW w:w="756" w:type="dxa"/>
            <w:shd w:val="clear" w:color="auto" w:fill="FFFFFF" w:themeFill="background1"/>
          </w:tcPr>
          <w:p w:rsidR="00EE0357" w:rsidRDefault="00EE0357" w:rsidP="00EE0357">
            <w:pPr>
              <w:pStyle w:val="Default"/>
              <w:ind w:firstLine="567"/>
              <w:jc w:val="both"/>
            </w:pPr>
            <w:r>
              <w:t>-</w:t>
            </w:r>
          </w:p>
        </w:tc>
        <w:tc>
          <w:tcPr>
            <w:tcW w:w="862" w:type="dxa"/>
            <w:shd w:val="clear" w:color="auto" w:fill="FFFFFF" w:themeFill="background1"/>
          </w:tcPr>
          <w:p w:rsidR="00EE0357" w:rsidRDefault="00EE0357" w:rsidP="00EE0357">
            <w:pPr>
              <w:pStyle w:val="Default"/>
              <w:ind w:firstLine="567"/>
              <w:jc w:val="both"/>
            </w:pPr>
            <w:r>
              <w:t>-</w:t>
            </w:r>
          </w:p>
        </w:tc>
        <w:tc>
          <w:tcPr>
            <w:tcW w:w="759" w:type="dxa"/>
            <w:shd w:val="clear" w:color="auto" w:fill="FFFFFF" w:themeFill="background1"/>
          </w:tcPr>
          <w:p w:rsidR="00EE0357" w:rsidRDefault="00EE0357" w:rsidP="00EE0357">
            <w:pPr>
              <w:pStyle w:val="Default"/>
              <w:ind w:firstLine="567"/>
              <w:jc w:val="both"/>
            </w:pPr>
            <w:r>
              <w:t>-</w:t>
            </w:r>
          </w:p>
        </w:tc>
        <w:tc>
          <w:tcPr>
            <w:tcW w:w="1514" w:type="dxa"/>
            <w:shd w:val="clear" w:color="auto" w:fill="FFFFFF" w:themeFill="background1"/>
          </w:tcPr>
          <w:p w:rsidR="00EE0357" w:rsidRDefault="00EE0357" w:rsidP="00EE0357">
            <w:pPr>
              <w:pStyle w:val="Default"/>
              <w:ind w:firstLine="567"/>
              <w:jc w:val="both"/>
            </w:pPr>
            <w:r>
              <w:t>0,8</w:t>
            </w:r>
          </w:p>
        </w:tc>
      </w:tr>
      <w:tr w:rsidR="00EE0357" w:rsidTr="00EE0357">
        <w:trPr>
          <w:trHeight w:val="362"/>
        </w:trPr>
        <w:tc>
          <w:tcPr>
            <w:tcW w:w="2738" w:type="dxa"/>
            <w:vMerge/>
            <w:tcBorders>
              <w:top w:val="nil"/>
            </w:tcBorders>
            <w:shd w:val="clear" w:color="auto" w:fill="FFFFFF" w:themeFill="background1"/>
          </w:tcPr>
          <w:p w:rsidR="00EE0357" w:rsidRPr="00EE0357" w:rsidRDefault="00EE0357" w:rsidP="00EE0357">
            <w:pPr>
              <w:pStyle w:val="Default"/>
              <w:ind w:firstLine="567"/>
              <w:jc w:val="both"/>
            </w:pPr>
          </w:p>
        </w:tc>
        <w:tc>
          <w:tcPr>
            <w:tcW w:w="1801" w:type="dxa"/>
            <w:shd w:val="clear" w:color="auto" w:fill="FFFFFF" w:themeFill="background1"/>
          </w:tcPr>
          <w:p w:rsidR="00EE0357" w:rsidRDefault="00EE0357" w:rsidP="00EE0357">
            <w:pPr>
              <w:pStyle w:val="Default"/>
              <w:jc w:val="both"/>
            </w:pPr>
            <w:r>
              <w:t>SO</w:t>
            </w:r>
            <w:r w:rsidRPr="00EE0357">
              <w:t>2</w:t>
            </w:r>
          </w:p>
        </w:tc>
        <w:tc>
          <w:tcPr>
            <w:tcW w:w="1455" w:type="dxa"/>
            <w:shd w:val="clear" w:color="auto" w:fill="FFFFFF" w:themeFill="background1"/>
          </w:tcPr>
          <w:p w:rsidR="00EE0357" w:rsidRDefault="00EE0357" w:rsidP="00EE0357">
            <w:pPr>
              <w:pStyle w:val="Default"/>
              <w:ind w:firstLine="567"/>
              <w:jc w:val="both"/>
            </w:pPr>
            <w:r>
              <w:t>900</w:t>
            </w:r>
          </w:p>
        </w:tc>
        <w:tc>
          <w:tcPr>
            <w:tcW w:w="756" w:type="dxa"/>
            <w:shd w:val="clear" w:color="auto" w:fill="FFFFFF" w:themeFill="background1"/>
          </w:tcPr>
          <w:p w:rsidR="00EE0357" w:rsidRDefault="00EE0357" w:rsidP="00EE0357">
            <w:pPr>
              <w:pStyle w:val="Default"/>
              <w:ind w:firstLine="567"/>
              <w:jc w:val="both"/>
            </w:pPr>
            <w:r>
              <w:t>-</w:t>
            </w:r>
          </w:p>
        </w:tc>
        <w:tc>
          <w:tcPr>
            <w:tcW w:w="862" w:type="dxa"/>
            <w:shd w:val="clear" w:color="auto" w:fill="FFFFFF" w:themeFill="background1"/>
          </w:tcPr>
          <w:p w:rsidR="00EE0357" w:rsidRDefault="00EE0357" w:rsidP="00EE0357">
            <w:pPr>
              <w:pStyle w:val="Default"/>
              <w:ind w:firstLine="567"/>
              <w:jc w:val="both"/>
            </w:pPr>
            <w:r>
              <w:t>-</w:t>
            </w:r>
          </w:p>
        </w:tc>
        <w:tc>
          <w:tcPr>
            <w:tcW w:w="759" w:type="dxa"/>
            <w:shd w:val="clear" w:color="auto" w:fill="FFFFFF" w:themeFill="background1"/>
          </w:tcPr>
          <w:p w:rsidR="00EE0357" w:rsidRDefault="00EE0357" w:rsidP="00EE0357">
            <w:pPr>
              <w:pStyle w:val="Default"/>
              <w:ind w:firstLine="567"/>
              <w:jc w:val="both"/>
            </w:pPr>
            <w:r>
              <w:t>-</w:t>
            </w:r>
          </w:p>
        </w:tc>
        <w:tc>
          <w:tcPr>
            <w:tcW w:w="1514" w:type="dxa"/>
            <w:shd w:val="clear" w:color="auto" w:fill="FFFFFF" w:themeFill="background1"/>
          </w:tcPr>
          <w:p w:rsidR="00EE0357" w:rsidRDefault="00EE0357" w:rsidP="00EE0357">
            <w:pPr>
              <w:pStyle w:val="Default"/>
              <w:ind w:firstLine="567"/>
              <w:jc w:val="both"/>
            </w:pPr>
            <w:r>
              <w:t>0,000</w:t>
            </w:r>
          </w:p>
        </w:tc>
      </w:tr>
      <w:tr w:rsidR="00EE0357" w:rsidTr="00EE0357">
        <w:trPr>
          <w:trHeight w:val="364"/>
        </w:trPr>
        <w:tc>
          <w:tcPr>
            <w:tcW w:w="2738" w:type="dxa"/>
            <w:vMerge/>
            <w:tcBorders>
              <w:top w:val="nil"/>
            </w:tcBorders>
            <w:shd w:val="clear" w:color="auto" w:fill="FFFFFF" w:themeFill="background1"/>
          </w:tcPr>
          <w:p w:rsidR="00EE0357" w:rsidRPr="00EE0357" w:rsidRDefault="00EE0357" w:rsidP="00EE0357">
            <w:pPr>
              <w:pStyle w:val="Default"/>
              <w:ind w:firstLine="567"/>
              <w:jc w:val="both"/>
            </w:pPr>
          </w:p>
        </w:tc>
        <w:tc>
          <w:tcPr>
            <w:tcW w:w="1801" w:type="dxa"/>
            <w:shd w:val="clear" w:color="auto" w:fill="FFFFFF" w:themeFill="background1"/>
          </w:tcPr>
          <w:p w:rsidR="00EE0357" w:rsidRDefault="00EE0357" w:rsidP="00EE0357">
            <w:pPr>
              <w:pStyle w:val="Default"/>
              <w:jc w:val="both"/>
            </w:pPr>
            <w:r>
              <w:t>NO</w:t>
            </w:r>
            <w:r w:rsidRPr="00EE0357">
              <w:t>2</w:t>
            </w:r>
          </w:p>
        </w:tc>
        <w:tc>
          <w:tcPr>
            <w:tcW w:w="1455" w:type="dxa"/>
            <w:shd w:val="clear" w:color="auto" w:fill="FFFFFF" w:themeFill="background1"/>
          </w:tcPr>
          <w:p w:rsidR="00EE0357" w:rsidRDefault="00EE0357" w:rsidP="00EE0357">
            <w:pPr>
              <w:pStyle w:val="Default"/>
              <w:ind w:firstLine="567"/>
              <w:jc w:val="both"/>
            </w:pPr>
            <w:r>
              <w:t>900</w:t>
            </w:r>
          </w:p>
        </w:tc>
        <w:tc>
          <w:tcPr>
            <w:tcW w:w="756" w:type="dxa"/>
            <w:shd w:val="clear" w:color="auto" w:fill="FFFFFF" w:themeFill="background1"/>
          </w:tcPr>
          <w:p w:rsidR="00EE0357" w:rsidRDefault="00EE0357" w:rsidP="00EE0357">
            <w:pPr>
              <w:pStyle w:val="Default"/>
              <w:ind w:firstLine="567"/>
              <w:jc w:val="both"/>
            </w:pPr>
            <w:r>
              <w:t>-</w:t>
            </w:r>
          </w:p>
        </w:tc>
        <w:tc>
          <w:tcPr>
            <w:tcW w:w="862" w:type="dxa"/>
            <w:shd w:val="clear" w:color="auto" w:fill="FFFFFF" w:themeFill="background1"/>
          </w:tcPr>
          <w:p w:rsidR="00EE0357" w:rsidRDefault="00EE0357" w:rsidP="00EE0357">
            <w:pPr>
              <w:pStyle w:val="Default"/>
              <w:ind w:firstLine="567"/>
              <w:jc w:val="both"/>
            </w:pPr>
            <w:r>
              <w:t>-</w:t>
            </w:r>
          </w:p>
        </w:tc>
        <w:tc>
          <w:tcPr>
            <w:tcW w:w="759" w:type="dxa"/>
            <w:shd w:val="clear" w:color="auto" w:fill="FFFFFF" w:themeFill="background1"/>
          </w:tcPr>
          <w:p w:rsidR="00EE0357" w:rsidRDefault="00EE0357" w:rsidP="00EE0357">
            <w:pPr>
              <w:pStyle w:val="Default"/>
              <w:ind w:firstLine="567"/>
              <w:jc w:val="both"/>
            </w:pPr>
            <w:r>
              <w:t>-</w:t>
            </w:r>
          </w:p>
        </w:tc>
        <w:tc>
          <w:tcPr>
            <w:tcW w:w="1514" w:type="dxa"/>
            <w:shd w:val="clear" w:color="auto" w:fill="FFFFFF" w:themeFill="background1"/>
          </w:tcPr>
          <w:p w:rsidR="00EE0357" w:rsidRDefault="00EE0357" w:rsidP="00EE0357">
            <w:pPr>
              <w:pStyle w:val="Default"/>
              <w:ind w:firstLine="567"/>
              <w:jc w:val="both"/>
            </w:pPr>
            <w:r>
              <w:t>0,01</w:t>
            </w:r>
          </w:p>
        </w:tc>
      </w:tr>
      <w:tr w:rsidR="00EE0357" w:rsidTr="00EE0357">
        <w:trPr>
          <w:trHeight w:val="362"/>
        </w:trPr>
        <w:tc>
          <w:tcPr>
            <w:tcW w:w="2738" w:type="dxa"/>
            <w:vMerge/>
            <w:tcBorders>
              <w:top w:val="nil"/>
            </w:tcBorders>
            <w:shd w:val="clear" w:color="auto" w:fill="FFFFFF" w:themeFill="background1"/>
          </w:tcPr>
          <w:p w:rsidR="00EE0357" w:rsidRPr="00EE0357" w:rsidRDefault="00EE0357" w:rsidP="00EE0357">
            <w:pPr>
              <w:pStyle w:val="Default"/>
              <w:ind w:firstLine="567"/>
              <w:jc w:val="both"/>
            </w:pPr>
          </w:p>
        </w:tc>
        <w:tc>
          <w:tcPr>
            <w:tcW w:w="1801" w:type="dxa"/>
            <w:shd w:val="clear" w:color="auto" w:fill="FFFFFF" w:themeFill="background1"/>
          </w:tcPr>
          <w:p w:rsidR="00EE0357" w:rsidRDefault="00EE0357" w:rsidP="00EE0357">
            <w:pPr>
              <w:pStyle w:val="Default"/>
              <w:jc w:val="both"/>
            </w:pPr>
            <w:r>
              <w:t>NO</w:t>
            </w:r>
          </w:p>
        </w:tc>
        <w:tc>
          <w:tcPr>
            <w:tcW w:w="1455" w:type="dxa"/>
            <w:shd w:val="clear" w:color="auto" w:fill="FFFFFF" w:themeFill="background1"/>
          </w:tcPr>
          <w:p w:rsidR="00EE0357" w:rsidRDefault="00EE0357" w:rsidP="00EE0357">
            <w:pPr>
              <w:pStyle w:val="Default"/>
              <w:ind w:firstLine="567"/>
              <w:jc w:val="both"/>
            </w:pPr>
            <w:r>
              <w:t>300</w:t>
            </w:r>
          </w:p>
        </w:tc>
        <w:tc>
          <w:tcPr>
            <w:tcW w:w="756" w:type="dxa"/>
            <w:shd w:val="clear" w:color="auto" w:fill="FFFFFF" w:themeFill="background1"/>
          </w:tcPr>
          <w:p w:rsidR="00EE0357" w:rsidRDefault="00EE0357" w:rsidP="00EE0357">
            <w:pPr>
              <w:pStyle w:val="Default"/>
              <w:ind w:firstLine="567"/>
              <w:jc w:val="both"/>
            </w:pPr>
            <w:r>
              <w:t>-</w:t>
            </w:r>
          </w:p>
        </w:tc>
        <w:tc>
          <w:tcPr>
            <w:tcW w:w="862" w:type="dxa"/>
            <w:shd w:val="clear" w:color="auto" w:fill="FFFFFF" w:themeFill="background1"/>
          </w:tcPr>
          <w:p w:rsidR="00EE0357" w:rsidRDefault="00EE0357" w:rsidP="00EE0357">
            <w:pPr>
              <w:pStyle w:val="Default"/>
              <w:ind w:firstLine="567"/>
              <w:jc w:val="both"/>
            </w:pPr>
            <w:r>
              <w:t>-</w:t>
            </w:r>
          </w:p>
        </w:tc>
        <w:tc>
          <w:tcPr>
            <w:tcW w:w="759" w:type="dxa"/>
            <w:shd w:val="clear" w:color="auto" w:fill="FFFFFF" w:themeFill="background1"/>
          </w:tcPr>
          <w:p w:rsidR="00EE0357" w:rsidRDefault="00EE0357" w:rsidP="00EE0357">
            <w:pPr>
              <w:pStyle w:val="Default"/>
              <w:ind w:firstLine="567"/>
              <w:jc w:val="both"/>
            </w:pPr>
            <w:r>
              <w:t>-</w:t>
            </w:r>
          </w:p>
        </w:tc>
        <w:tc>
          <w:tcPr>
            <w:tcW w:w="1514" w:type="dxa"/>
            <w:shd w:val="clear" w:color="auto" w:fill="FFFFFF" w:themeFill="background1"/>
          </w:tcPr>
          <w:p w:rsidR="00EE0357" w:rsidRDefault="00EE0357" w:rsidP="00EE0357">
            <w:pPr>
              <w:pStyle w:val="Default"/>
              <w:ind w:firstLine="567"/>
              <w:jc w:val="both"/>
            </w:pPr>
            <w:r>
              <w:t>0,00</w:t>
            </w:r>
          </w:p>
        </w:tc>
      </w:tr>
      <w:tr w:rsidR="00EE0357" w:rsidTr="00EE0357">
        <w:trPr>
          <w:trHeight w:val="362"/>
        </w:trPr>
        <w:tc>
          <w:tcPr>
            <w:tcW w:w="2738" w:type="dxa"/>
            <w:vMerge/>
            <w:tcBorders>
              <w:top w:val="nil"/>
            </w:tcBorders>
            <w:shd w:val="clear" w:color="auto" w:fill="FFFFFF" w:themeFill="background1"/>
          </w:tcPr>
          <w:p w:rsidR="00EE0357" w:rsidRPr="00EE0357" w:rsidRDefault="00EE0357" w:rsidP="00EE0357">
            <w:pPr>
              <w:pStyle w:val="Default"/>
              <w:ind w:firstLine="567"/>
              <w:jc w:val="both"/>
            </w:pPr>
          </w:p>
        </w:tc>
        <w:tc>
          <w:tcPr>
            <w:tcW w:w="1801" w:type="dxa"/>
            <w:shd w:val="clear" w:color="auto" w:fill="FFFFFF" w:themeFill="background1"/>
          </w:tcPr>
          <w:p w:rsidR="00EE0357" w:rsidRDefault="00EE0357" w:rsidP="00EE0357">
            <w:pPr>
              <w:pStyle w:val="Default"/>
              <w:jc w:val="both"/>
            </w:pPr>
            <w:r>
              <w:t>Фенол</w:t>
            </w:r>
          </w:p>
        </w:tc>
        <w:tc>
          <w:tcPr>
            <w:tcW w:w="1455" w:type="dxa"/>
            <w:shd w:val="clear" w:color="auto" w:fill="FFFFFF" w:themeFill="background1"/>
          </w:tcPr>
          <w:p w:rsidR="00EE0357" w:rsidRDefault="00EE0357" w:rsidP="00EE0357">
            <w:pPr>
              <w:pStyle w:val="Default"/>
              <w:ind w:firstLine="567"/>
              <w:jc w:val="both"/>
            </w:pPr>
            <w:r>
              <w:t>900</w:t>
            </w:r>
          </w:p>
        </w:tc>
        <w:tc>
          <w:tcPr>
            <w:tcW w:w="756" w:type="dxa"/>
            <w:shd w:val="clear" w:color="auto" w:fill="FFFFFF" w:themeFill="background1"/>
          </w:tcPr>
          <w:p w:rsidR="00EE0357" w:rsidRDefault="00EE0357" w:rsidP="00EE0357">
            <w:pPr>
              <w:pStyle w:val="Default"/>
              <w:ind w:firstLine="567"/>
              <w:jc w:val="both"/>
            </w:pPr>
            <w:r>
              <w:t>-</w:t>
            </w:r>
          </w:p>
        </w:tc>
        <w:tc>
          <w:tcPr>
            <w:tcW w:w="862" w:type="dxa"/>
            <w:shd w:val="clear" w:color="auto" w:fill="FFFFFF" w:themeFill="background1"/>
          </w:tcPr>
          <w:p w:rsidR="00EE0357" w:rsidRDefault="00EE0357" w:rsidP="00EE0357">
            <w:pPr>
              <w:pStyle w:val="Default"/>
              <w:ind w:firstLine="567"/>
              <w:jc w:val="both"/>
            </w:pPr>
            <w:r>
              <w:t>-</w:t>
            </w:r>
          </w:p>
        </w:tc>
        <w:tc>
          <w:tcPr>
            <w:tcW w:w="759" w:type="dxa"/>
            <w:shd w:val="clear" w:color="auto" w:fill="FFFFFF" w:themeFill="background1"/>
          </w:tcPr>
          <w:p w:rsidR="00EE0357" w:rsidRDefault="00EE0357" w:rsidP="00EE0357">
            <w:pPr>
              <w:pStyle w:val="Default"/>
              <w:ind w:firstLine="567"/>
              <w:jc w:val="both"/>
            </w:pPr>
            <w:r>
              <w:t>-</w:t>
            </w:r>
          </w:p>
        </w:tc>
        <w:tc>
          <w:tcPr>
            <w:tcW w:w="1514" w:type="dxa"/>
            <w:shd w:val="clear" w:color="auto" w:fill="FFFFFF" w:themeFill="background1"/>
          </w:tcPr>
          <w:p w:rsidR="00EE0357" w:rsidRDefault="00EE0357" w:rsidP="00EE0357">
            <w:pPr>
              <w:pStyle w:val="Default"/>
              <w:ind w:firstLine="567"/>
              <w:jc w:val="both"/>
            </w:pPr>
            <w:r>
              <w:t>0,001</w:t>
            </w:r>
          </w:p>
        </w:tc>
      </w:tr>
      <w:tr w:rsidR="00EE0357" w:rsidTr="00EE0357">
        <w:trPr>
          <w:trHeight w:val="364"/>
        </w:trPr>
        <w:tc>
          <w:tcPr>
            <w:tcW w:w="2738" w:type="dxa"/>
            <w:vMerge/>
            <w:tcBorders>
              <w:top w:val="nil"/>
            </w:tcBorders>
            <w:shd w:val="clear" w:color="auto" w:fill="FFFFFF" w:themeFill="background1"/>
          </w:tcPr>
          <w:p w:rsidR="00EE0357" w:rsidRPr="00EE0357" w:rsidRDefault="00EE0357" w:rsidP="00EE0357">
            <w:pPr>
              <w:pStyle w:val="Default"/>
              <w:ind w:firstLine="567"/>
              <w:jc w:val="both"/>
            </w:pPr>
          </w:p>
        </w:tc>
        <w:tc>
          <w:tcPr>
            <w:tcW w:w="1801" w:type="dxa"/>
            <w:shd w:val="clear" w:color="auto" w:fill="FFFFFF" w:themeFill="background1"/>
          </w:tcPr>
          <w:p w:rsidR="00EE0357" w:rsidRDefault="00EE0357" w:rsidP="00EE0357">
            <w:pPr>
              <w:pStyle w:val="Default"/>
              <w:jc w:val="both"/>
            </w:pPr>
            <w:r>
              <w:t>Формальдегид</w:t>
            </w:r>
          </w:p>
        </w:tc>
        <w:tc>
          <w:tcPr>
            <w:tcW w:w="1455" w:type="dxa"/>
            <w:shd w:val="clear" w:color="auto" w:fill="FFFFFF" w:themeFill="background1"/>
          </w:tcPr>
          <w:p w:rsidR="00EE0357" w:rsidRDefault="00EE0357" w:rsidP="00EE0357">
            <w:pPr>
              <w:pStyle w:val="Default"/>
              <w:ind w:firstLine="567"/>
              <w:jc w:val="both"/>
            </w:pPr>
            <w:r>
              <w:t>900</w:t>
            </w:r>
          </w:p>
        </w:tc>
        <w:tc>
          <w:tcPr>
            <w:tcW w:w="756" w:type="dxa"/>
            <w:shd w:val="clear" w:color="auto" w:fill="FFFFFF" w:themeFill="background1"/>
          </w:tcPr>
          <w:p w:rsidR="00EE0357" w:rsidRDefault="00EE0357" w:rsidP="00EE0357">
            <w:pPr>
              <w:pStyle w:val="Default"/>
              <w:ind w:firstLine="567"/>
              <w:jc w:val="both"/>
            </w:pPr>
            <w:r>
              <w:t>-</w:t>
            </w:r>
          </w:p>
        </w:tc>
        <w:tc>
          <w:tcPr>
            <w:tcW w:w="862" w:type="dxa"/>
            <w:shd w:val="clear" w:color="auto" w:fill="FFFFFF" w:themeFill="background1"/>
          </w:tcPr>
          <w:p w:rsidR="00EE0357" w:rsidRDefault="00EE0357" w:rsidP="00EE0357">
            <w:pPr>
              <w:pStyle w:val="Default"/>
              <w:ind w:firstLine="567"/>
              <w:jc w:val="both"/>
            </w:pPr>
            <w:r>
              <w:t>-</w:t>
            </w:r>
          </w:p>
        </w:tc>
        <w:tc>
          <w:tcPr>
            <w:tcW w:w="759" w:type="dxa"/>
            <w:shd w:val="clear" w:color="auto" w:fill="FFFFFF" w:themeFill="background1"/>
          </w:tcPr>
          <w:p w:rsidR="00EE0357" w:rsidRDefault="00EE0357" w:rsidP="00EE0357">
            <w:pPr>
              <w:pStyle w:val="Default"/>
              <w:ind w:firstLine="567"/>
              <w:jc w:val="both"/>
            </w:pPr>
            <w:r>
              <w:t>-</w:t>
            </w:r>
          </w:p>
        </w:tc>
        <w:tc>
          <w:tcPr>
            <w:tcW w:w="1514" w:type="dxa"/>
            <w:shd w:val="clear" w:color="auto" w:fill="FFFFFF" w:themeFill="background1"/>
          </w:tcPr>
          <w:p w:rsidR="00EE0357" w:rsidRDefault="00EE0357" w:rsidP="00EE0357">
            <w:pPr>
              <w:pStyle w:val="Default"/>
              <w:ind w:firstLine="567"/>
              <w:jc w:val="both"/>
            </w:pPr>
            <w:r>
              <w:t>0,006</w:t>
            </w:r>
          </w:p>
        </w:tc>
      </w:tr>
      <w:tr w:rsidR="00EE0357" w:rsidTr="00EE0357">
        <w:trPr>
          <w:trHeight w:val="362"/>
        </w:trPr>
        <w:tc>
          <w:tcPr>
            <w:tcW w:w="2738" w:type="dxa"/>
            <w:vMerge/>
            <w:tcBorders>
              <w:top w:val="nil"/>
            </w:tcBorders>
            <w:shd w:val="clear" w:color="auto" w:fill="FFFFFF" w:themeFill="background1"/>
          </w:tcPr>
          <w:p w:rsidR="00EE0357" w:rsidRPr="00EE0357" w:rsidRDefault="00EE0357" w:rsidP="00EE0357">
            <w:pPr>
              <w:pStyle w:val="Default"/>
              <w:ind w:firstLine="567"/>
              <w:jc w:val="both"/>
            </w:pPr>
          </w:p>
        </w:tc>
        <w:tc>
          <w:tcPr>
            <w:tcW w:w="1801" w:type="dxa"/>
            <w:shd w:val="clear" w:color="auto" w:fill="FFFFFF" w:themeFill="background1"/>
          </w:tcPr>
          <w:p w:rsidR="00EE0357" w:rsidRDefault="00EE0357" w:rsidP="00EE0357">
            <w:pPr>
              <w:pStyle w:val="Default"/>
              <w:jc w:val="both"/>
            </w:pPr>
            <w:r>
              <w:t>Хлор</w:t>
            </w:r>
          </w:p>
        </w:tc>
        <w:tc>
          <w:tcPr>
            <w:tcW w:w="1455" w:type="dxa"/>
            <w:shd w:val="clear" w:color="auto" w:fill="FFFFFF" w:themeFill="background1"/>
          </w:tcPr>
          <w:p w:rsidR="00EE0357" w:rsidRDefault="00EE0357" w:rsidP="00EE0357">
            <w:pPr>
              <w:pStyle w:val="Default"/>
              <w:ind w:firstLine="567"/>
              <w:jc w:val="both"/>
            </w:pPr>
            <w:r>
              <w:t>900</w:t>
            </w:r>
          </w:p>
        </w:tc>
        <w:tc>
          <w:tcPr>
            <w:tcW w:w="756" w:type="dxa"/>
            <w:shd w:val="clear" w:color="auto" w:fill="FFFFFF" w:themeFill="background1"/>
          </w:tcPr>
          <w:p w:rsidR="00EE0357" w:rsidRDefault="00EE0357" w:rsidP="00EE0357">
            <w:pPr>
              <w:pStyle w:val="Default"/>
              <w:ind w:firstLine="567"/>
              <w:jc w:val="both"/>
            </w:pPr>
            <w:r>
              <w:t>-</w:t>
            </w:r>
          </w:p>
        </w:tc>
        <w:tc>
          <w:tcPr>
            <w:tcW w:w="862" w:type="dxa"/>
            <w:shd w:val="clear" w:color="auto" w:fill="FFFFFF" w:themeFill="background1"/>
          </w:tcPr>
          <w:p w:rsidR="00EE0357" w:rsidRDefault="00EE0357" w:rsidP="00EE0357">
            <w:pPr>
              <w:pStyle w:val="Default"/>
              <w:ind w:firstLine="567"/>
              <w:jc w:val="both"/>
            </w:pPr>
            <w:r>
              <w:t>-</w:t>
            </w:r>
          </w:p>
        </w:tc>
        <w:tc>
          <w:tcPr>
            <w:tcW w:w="759" w:type="dxa"/>
            <w:shd w:val="clear" w:color="auto" w:fill="FFFFFF" w:themeFill="background1"/>
          </w:tcPr>
          <w:p w:rsidR="00EE0357" w:rsidRDefault="00EE0357" w:rsidP="00EE0357">
            <w:pPr>
              <w:pStyle w:val="Default"/>
              <w:ind w:firstLine="567"/>
              <w:jc w:val="both"/>
            </w:pPr>
            <w:r>
              <w:t>-</w:t>
            </w:r>
          </w:p>
        </w:tc>
        <w:tc>
          <w:tcPr>
            <w:tcW w:w="1514" w:type="dxa"/>
            <w:shd w:val="clear" w:color="auto" w:fill="FFFFFF" w:themeFill="background1"/>
          </w:tcPr>
          <w:p w:rsidR="00EE0357" w:rsidRDefault="00EE0357" w:rsidP="00EE0357">
            <w:pPr>
              <w:pStyle w:val="Default"/>
              <w:ind w:firstLine="567"/>
              <w:jc w:val="both"/>
            </w:pPr>
            <w:r>
              <w:t>0,01</w:t>
            </w:r>
          </w:p>
        </w:tc>
      </w:tr>
    </w:tbl>
    <w:p w:rsidR="00CE207D" w:rsidRDefault="00CE207D" w:rsidP="006D5124">
      <w:pPr>
        <w:pStyle w:val="Default"/>
        <w:ind w:firstLine="567"/>
        <w:jc w:val="both"/>
      </w:pPr>
    </w:p>
    <w:p w:rsidR="006D5124" w:rsidRDefault="006D5124" w:rsidP="006D5124">
      <w:pPr>
        <w:pStyle w:val="Default"/>
        <w:ind w:firstLine="567"/>
        <w:jc w:val="both"/>
      </w:pPr>
      <w:r>
        <w:t>В</w:t>
      </w:r>
      <w:r w:rsidRPr="006D5124">
        <w:t xml:space="preserve"> </w:t>
      </w:r>
      <w:r>
        <w:t>Новочебоксарске</w:t>
      </w:r>
      <w:r w:rsidRPr="006D5124">
        <w:t xml:space="preserve"> </w:t>
      </w:r>
      <w:r>
        <w:t>уровень</w:t>
      </w:r>
      <w:r w:rsidRPr="006D5124">
        <w:t xml:space="preserve"> </w:t>
      </w:r>
      <w:r>
        <w:t>загрязнения</w:t>
      </w:r>
      <w:r w:rsidRPr="006D5124">
        <w:t xml:space="preserve"> </w:t>
      </w:r>
      <w:r>
        <w:t>атмосферного</w:t>
      </w:r>
      <w:r w:rsidRPr="006D5124">
        <w:t xml:space="preserve"> </w:t>
      </w:r>
      <w:r>
        <w:t>воздуха</w:t>
      </w:r>
      <w:r w:rsidRPr="006D5124">
        <w:t xml:space="preserve"> </w:t>
      </w:r>
      <w:r>
        <w:t>в</w:t>
      </w:r>
      <w:r w:rsidRPr="006D5124">
        <w:t xml:space="preserve"> </w:t>
      </w:r>
      <w:r>
        <w:t>2019</w:t>
      </w:r>
      <w:r w:rsidRPr="006D5124">
        <w:t xml:space="preserve"> </w:t>
      </w:r>
      <w:r>
        <w:t>г.</w:t>
      </w:r>
      <w:r w:rsidRPr="006D5124">
        <w:t xml:space="preserve"> </w:t>
      </w:r>
      <w:r>
        <w:t>оценивается как низкий. В число приоритетных примесей вошли взвешенные вещества,</w:t>
      </w:r>
      <w:r w:rsidRPr="006D5124">
        <w:t xml:space="preserve"> </w:t>
      </w:r>
      <w:r>
        <w:t>формальдегид, оксид углерода, диоксид азота и фенол. Среднегодовые концентрации</w:t>
      </w:r>
      <w:r w:rsidRPr="006D5124">
        <w:t xml:space="preserve"> </w:t>
      </w:r>
      <w:r>
        <w:t>всех</w:t>
      </w:r>
      <w:r w:rsidRPr="006D5124">
        <w:t xml:space="preserve"> </w:t>
      </w:r>
      <w:r>
        <w:t>определяемых</w:t>
      </w:r>
      <w:r w:rsidRPr="006D5124">
        <w:t xml:space="preserve"> </w:t>
      </w:r>
      <w:r>
        <w:t>ингредиентов</w:t>
      </w:r>
      <w:r w:rsidRPr="006D5124">
        <w:t xml:space="preserve"> </w:t>
      </w:r>
      <w:r>
        <w:t>были</w:t>
      </w:r>
      <w:r w:rsidRPr="006D5124">
        <w:t xml:space="preserve"> </w:t>
      </w:r>
      <w:r>
        <w:t>ниже</w:t>
      </w:r>
      <w:r w:rsidRPr="006D5124">
        <w:t xml:space="preserve"> </w:t>
      </w:r>
      <w:r>
        <w:t>ПДК,</w:t>
      </w:r>
      <w:r w:rsidRPr="006D5124">
        <w:t xml:space="preserve"> </w:t>
      </w:r>
      <w:r>
        <w:t>максимальная</w:t>
      </w:r>
      <w:r w:rsidRPr="006D5124">
        <w:t xml:space="preserve"> </w:t>
      </w:r>
      <w:r>
        <w:t>из</w:t>
      </w:r>
      <w:r w:rsidRPr="006D5124">
        <w:t xml:space="preserve"> </w:t>
      </w:r>
      <w:r>
        <w:t>разовых</w:t>
      </w:r>
      <w:r w:rsidRPr="006D5124">
        <w:t xml:space="preserve"> </w:t>
      </w:r>
      <w:r>
        <w:t>концентрация фенола достигла 1,0 ПДК в мае. Максимальные из разовых концентрации</w:t>
      </w:r>
      <w:r w:rsidRPr="006D5124">
        <w:t xml:space="preserve"> </w:t>
      </w:r>
      <w:r>
        <w:t>остальных определяемых ингредиентов были ниже ПДК. Случаев высокого загрязнения</w:t>
      </w:r>
      <w:r w:rsidRPr="006D5124">
        <w:t xml:space="preserve"> </w:t>
      </w:r>
      <w:r>
        <w:t>(10</w:t>
      </w:r>
      <w:r w:rsidRPr="006D5124">
        <w:t xml:space="preserve"> </w:t>
      </w:r>
      <w:r>
        <w:t>ПДК)</w:t>
      </w:r>
      <w:r w:rsidRPr="006D5124">
        <w:t xml:space="preserve"> </w:t>
      </w:r>
      <w:r>
        <w:t>и</w:t>
      </w:r>
      <w:r w:rsidRPr="006D5124">
        <w:t xml:space="preserve"> </w:t>
      </w:r>
      <w:r>
        <w:t>экстремально</w:t>
      </w:r>
      <w:r w:rsidRPr="006D5124">
        <w:t xml:space="preserve"> </w:t>
      </w:r>
      <w:r>
        <w:t>высокого</w:t>
      </w:r>
      <w:r w:rsidRPr="006D5124">
        <w:t xml:space="preserve"> </w:t>
      </w:r>
      <w:r>
        <w:t>загрязнения</w:t>
      </w:r>
      <w:r w:rsidRPr="006D5124">
        <w:t xml:space="preserve"> </w:t>
      </w:r>
      <w:r>
        <w:t>атмосферы</w:t>
      </w:r>
      <w:r w:rsidRPr="006D5124">
        <w:t xml:space="preserve"> </w:t>
      </w:r>
      <w:r>
        <w:t>(50</w:t>
      </w:r>
      <w:r w:rsidRPr="006D5124">
        <w:t xml:space="preserve"> </w:t>
      </w:r>
      <w:r>
        <w:t>ПДК)</w:t>
      </w:r>
      <w:r w:rsidRPr="006D5124">
        <w:t xml:space="preserve"> </w:t>
      </w:r>
      <w:r>
        <w:t>не</w:t>
      </w:r>
      <w:r w:rsidRPr="006D5124">
        <w:t xml:space="preserve"> </w:t>
      </w:r>
      <w:r>
        <w:t>выявлено.</w:t>
      </w:r>
    </w:p>
    <w:p w:rsidR="00EE0357" w:rsidRDefault="006D5124" w:rsidP="006D5124">
      <w:pPr>
        <w:pStyle w:val="Default"/>
        <w:ind w:firstLine="567"/>
        <w:jc w:val="both"/>
      </w:pPr>
      <w:r>
        <w:t>Радиационный</w:t>
      </w:r>
      <w:r w:rsidRPr="006D5124">
        <w:t xml:space="preserve"> </w:t>
      </w:r>
      <w:r>
        <w:t>фон</w:t>
      </w:r>
      <w:r w:rsidRPr="006D5124">
        <w:t xml:space="preserve"> </w:t>
      </w:r>
      <w:r>
        <w:t>по</w:t>
      </w:r>
      <w:r w:rsidRPr="006D5124">
        <w:t xml:space="preserve"> </w:t>
      </w:r>
      <w:r>
        <w:t>данным</w:t>
      </w:r>
      <w:r w:rsidRPr="006D5124">
        <w:t xml:space="preserve"> </w:t>
      </w:r>
      <w:r>
        <w:t>метеостанций</w:t>
      </w:r>
      <w:r w:rsidRPr="006D5124">
        <w:t xml:space="preserve"> </w:t>
      </w:r>
      <w:r>
        <w:t>не</w:t>
      </w:r>
      <w:r w:rsidRPr="006D5124">
        <w:t xml:space="preserve"> </w:t>
      </w:r>
      <w:r>
        <w:t>превышал</w:t>
      </w:r>
      <w:r w:rsidRPr="006D5124">
        <w:t xml:space="preserve"> </w:t>
      </w:r>
      <w:r>
        <w:t>естественный</w:t>
      </w:r>
      <w:r w:rsidRPr="006D5124">
        <w:t xml:space="preserve"> </w:t>
      </w:r>
      <w:r>
        <w:t>фон.</w:t>
      </w:r>
      <w:r w:rsidR="006760BD">
        <w:t xml:space="preserve"> </w:t>
      </w:r>
    </w:p>
    <w:p w:rsidR="006760BD" w:rsidRPr="006760BD" w:rsidRDefault="006760BD" w:rsidP="006760BD">
      <w:pPr>
        <w:pStyle w:val="Default"/>
        <w:ind w:firstLine="567"/>
        <w:jc w:val="both"/>
      </w:pPr>
      <w:r w:rsidRPr="006760BD">
        <w:t xml:space="preserve">Автомобильный транспорт является основным источником загрязнения атмосферного воздуха и шумового воздействия на окружающую среду. </w:t>
      </w:r>
    </w:p>
    <w:p w:rsidR="00AE2F5F" w:rsidRDefault="00AE2F5F" w:rsidP="0059157D">
      <w:pPr>
        <w:adjustRightInd w:val="0"/>
        <w:jc w:val="both"/>
        <w:rPr>
          <w:b/>
          <w:i/>
          <w:sz w:val="24"/>
          <w:szCs w:val="24"/>
        </w:rPr>
      </w:pPr>
    </w:p>
    <w:p w:rsidR="00147E4D" w:rsidRDefault="00CF1C6D" w:rsidP="0059157D">
      <w:pPr>
        <w:adjustRightInd w:val="0"/>
        <w:jc w:val="both"/>
        <w:rPr>
          <w:b/>
          <w:i/>
          <w:sz w:val="24"/>
          <w:szCs w:val="24"/>
        </w:rPr>
      </w:pPr>
      <w:r>
        <w:rPr>
          <w:b/>
          <w:i/>
          <w:sz w:val="24"/>
          <w:szCs w:val="24"/>
        </w:rPr>
        <w:t>Мероприятия по охране воздушного бассейна</w:t>
      </w:r>
    </w:p>
    <w:p w:rsidR="00CF1C6D" w:rsidRDefault="00CF1C6D" w:rsidP="00CF1C6D">
      <w:pPr>
        <w:pStyle w:val="Default"/>
        <w:ind w:firstLine="567"/>
        <w:jc w:val="both"/>
      </w:pPr>
      <w:r>
        <w:t>Основными проблемами состояния атмосферного воздуха на территории Новочебоксарска являются: превышение ПДК загрязняющих веществ в зоне влияния промышленных предприятий, а также негативное влияние выбросов автомобильного транспорта. Первоочередными задачами в области охраны атмосферного воздуха является реализация мероприятий, запланированных на предприятиях республики, а также сокращение негативного влияния автомобильного транспорта. </w:t>
      </w:r>
    </w:p>
    <w:p w:rsidR="00CF1C6D" w:rsidRDefault="00CF1C6D" w:rsidP="00CF1C6D">
      <w:pPr>
        <w:pStyle w:val="Default"/>
        <w:ind w:firstLine="567"/>
        <w:jc w:val="both"/>
      </w:pPr>
      <w:r>
        <w:t>В целях решения задач охраны атмосферного воздуха необходимо: </w:t>
      </w:r>
    </w:p>
    <w:p w:rsidR="00CF1C6D" w:rsidRDefault="00CF1C6D" w:rsidP="00CF1C6D">
      <w:pPr>
        <w:pStyle w:val="Default"/>
        <w:ind w:firstLine="567"/>
        <w:jc w:val="both"/>
      </w:pPr>
      <w:r>
        <w:t xml:space="preserve">- обеспечение оперативного, научно-обоснованного, системного мониторинга состояния </w:t>
      </w:r>
      <w:r>
        <w:lastRenderedPageBreak/>
        <w:t>атмосферного воздуха - создание территориальной системы наблюдения за состоянием окружающей среды на территории Новочебоксарска (лаборатории);</w:t>
      </w:r>
    </w:p>
    <w:p w:rsidR="00CF1C6D" w:rsidRDefault="00CF1C6D" w:rsidP="00CF1C6D">
      <w:pPr>
        <w:pStyle w:val="Default"/>
        <w:ind w:firstLine="567"/>
        <w:jc w:val="both"/>
      </w:pPr>
      <w:r>
        <w:t>- проведение инвентаризации источников выбросов вредных (загрязняющих) веществ в атмосферу;</w:t>
      </w:r>
    </w:p>
    <w:p w:rsidR="00CF1C6D" w:rsidRDefault="00CF1C6D" w:rsidP="00CF1C6D">
      <w:pPr>
        <w:pStyle w:val="Default"/>
        <w:ind w:firstLine="567"/>
        <w:jc w:val="both"/>
      </w:pPr>
      <w:r>
        <w:t>- повышение уровня информированности населения о состоянии атмосферного воздуха, его загрязнении и выполнении программ улучшения качества атмосферного воздуха и соответствующих мероприятий;</w:t>
      </w:r>
    </w:p>
    <w:p w:rsidR="00CF1C6D" w:rsidRDefault="00CF1C6D" w:rsidP="00CF1C6D">
      <w:pPr>
        <w:pStyle w:val="Default"/>
        <w:ind w:firstLine="567"/>
        <w:jc w:val="both"/>
      </w:pPr>
      <w:r>
        <w:t>- совершенствование системы регулирования выбросов вредных веществ;</w:t>
      </w:r>
    </w:p>
    <w:p w:rsidR="00CF1C6D" w:rsidRDefault="00CF1C6D" w:rsidP="00CF1C6D">
      <w:pPr>
        <w:pStyle w:val="Default"/>
        <w:ind w:firstLine="567"/>
        <w:jc w:val="both"/>
      </w:pPr>
      <w:r>
        <w:t xml:space="preserve">- </w:t>
      </w:r>
      <w:r w:rsidRPr="00394A24">
        <w:t>развитие систем производственного контроля. </w:t>
      </w:r>
    </w:p>
    <w:p w:rsidR="00CF1C6D" w:rsidRDefault="00CF1C6D" w:rsidP="00CF1C6D">
      <w:pPr>
        <w:pStyle w:val="Default"/>
        <w:ind w:firstLine="567"/>
        <w:jc w:val="both"/>
      </w:pPr>
      <w:r>
        <w:t>Для снижения негативного воздействия на атмосферный воздух от стационарных источников загрязнения необходимо:</w:t>
      </w:r>
    </w:p>
    <w:p w:rsidR="00CF1C6D" w:rsidRDefault="00CF1C6D" w:rsidP="00CF1C6D">
      <w:pPr>
        <w:pStyle w:val="Default"/>
        <w:ind w:firstLine="567"/>
        <w:jc w:val="both"/>
      </w:pPr>
      <w:r>
        <w:t xml:space="preserve">- размещение производств на территориях нового промышленного освоения на базе современных технологий, отвечающих санитарно-экологическим требованиям с использованием </w:t>
      </w:r>
      <w:proofErr w:type="spellStart"/>
      <w:r>
        <w:t>ресурсо</w:t>
      </w:r>
      <w:proofErr w:type="spellEnd"/>
      <w:r>
        <w:t>- и энергосберегающих технологий;</w:t>
      </w:r>
    </w:p>
    <w:p w:rsidR="00CF1C6D" w:rsidRDefault="00CF1C6D" w:rsidP="00CF1C6D">
      <w:pPr>
        <w:pStyle w:val="Default"/>
        <w:ind w:firstLine="567"/>
        <w:jc w:val="both"/>
      </w:pPr>
      <w:r>
        <w:t xml:space="preserve">- установка нового и повышение эффективности существующего </w:t>
      </w:r>
      <w:proofErr w:type="spellStart"/>
      <w:r>
        <w:t>пылегазоочистного</w:t>
      </w:r>
      <w:proofErr w:type="spellEnd"/>
      <w:r>
        <w:t xml:space="preserve"> оборудования на предприятиях;</w:t>
      </w:r>
    </w:p>
    <w:p w:rsidR="00CF1C6D" w:rsidRDefault="00CF1C6D" w:rsidP="00CF1C6D">
      <w:pPr>
        <w:pStyle w:val="Default"/>
        <w:ind w:firstLine="567"/>
        <w:jc w:val="both"/>
      </w:pPr>
      <w:r>
        <w:t>- ликвидация неорганизованных источников загрязнения воздушного бассейна;</w:t>
      </w:r>
    </w:p>
    <w:p w:rsidR="00CF1C6D" w:rsidRDefault="00CF1C6D" w:rsidP="00CF1C6D">
      <w:pPr>
        <w:pStyle w:val="Default"/>
        <w:ind w:firstLine="567"/>
        <w:jc w:val="both"/>
      </w:pPr>
      <w:r>
        <w:t xml:space="preserve">- </w:t>
      </w:r>
      <w:proofErr w:type="spellStart"/>
      <w:r>
        <w:t>экореконструкция</w:t>
      </w:r>
      <w:proofErr w:type="spellEnd"/>
      <w:r>
        <w:t xml:space="preserve"> существующих промышленных предприятий;</w:t>
      </w:r>
    </w:p>
    <w:p w:rsidR="00CF1C6D" w:rsidRDefault="00CF1C6D" w:rsidP="00CF1C6D">
      <w:pPr>
        <w:pStyle w:val="Default"/>
        <w:ind w:firstLine="567"/>
        <w:jc w:val="both"/>
      </w:pPr>
      <w:r>
        <w:t>- развитие систем производственного контроля за выполнением мероприятий по охране окружающей среды, рациональному использованию и восстановлению природных ресурсов; за соблюдением требований в области охраны окружающей среды, установленных законодательством;</w:t>
      </w:r>
    </w:p>
    <w:p w:rsidR="00CF1C6D" w:rsidRDefault="00CF1C6D" w:rsidP="00CF1C6D">
      <w:pPr>
        <w:pStyle w:val="Default"/>
        <w:ind w:firstLine="567"/>
        <w:jc w:val="both"/>
      </w:pPr>
      <w:r>
        <w:t xml:space="preserve">- модернизация </w:t>
      </w:r>
      <w:proofErr w:type="spellStart"/>
      <w:r>
        <w:t>пылегазоочистного</w:t>
      </w:r>
      <w:proofErr w:type="spellEnd"/>
      <w:r>
        <w:t xml:space="preserve"> оборудования на объектах</w:t>
      </w:r>
      <w:r w:rsidRPr="00394A24">
        <w:t xml:space="preserve"> коммунальной энергетики в муниципальных образованиях республики;</w:t>
      </w:r>
    </w:p>
    <w:p w:rsidR="00CF1C6D" w:rsidRDefault="00CF1C6D" w:rsidP="00CF1C6D">
      <w:pPr>
        <w:pStyle w:val="Default"/>
        <w:ind w:firstLine="567"/>
        <w:jc w:val="both"/>
      </w:pPr>
      <w:r>
        <w:t xml:space="preserve">- </w:t>
      </w:r>
      <w:r w:rsidRPr="00394A24">
        <w:t xml:space="preserve">в </w:t>
      </w:r>
      <w:r>
        <w:t>системах распределения тепла рекомендуется замена ветхих тепловых сетей, применение современных теплоизоляционных материалов, использование энергосберегающих технологий и оборудование промышленных и коммунально-бытовых потребителей приборами учёта тепла, это будет способствовать экономии сжигаемого топлива и уменьшению выбросов загрязняющих веществ в атмосферу. </w:t>
      </w:r>
    </w:p>
    <w:p w:rsidR="00CF1C6D" w:rsidRDefault="00CF1C6D" w:rsidP="00CF1C6D">
      <w:pPr>
        <w:pStyle w:val="Default"/>
        <w:ind w:firstLine="567"/>
        <w:jc w:val="both"/>
      </w:pPr>
      <w:r>
        <w:t>Размещение новых производств возможно только при условии выполнения планировочных мероприятий в соответствии с требованиями природоохранного законодательства: </w:t>
      </w:r>
    </w:p>
    <w:p w:rsidR="00CF1C6D" w:rsidRDefault="00CF1C6D" w:rsidP="00CF1C6D">
      <w:pPr>
        <w:pStyle w:val="Default"/>
        <w:ind w:firstLine="567"/>
        <w:jc w:val="both"/>
      </w:pPr>
      <w:r>
        <w:t>- оптимальное размещение промышленных зон относительно селитебной территории путем функционального зонирования территории населенных пунктов с учетом розы ветров и условий рассеивания загрязняющих веществ;</w:t>
      </w:r>
    </w:p>
    <w:p w:rsidR="00CF1C6D" w:rsidRDefault="00CF1C6D" w:rsidP="00CF1C6D">
      <w:pPr>
        <w:pStyle w:val="Default"/>
        <w:ind w:firstLine="567"/>
        <w:jc w:val="both"/>
      </w:pPr>
      <w:r>
        <w:t>- ограничение на размещение новых зон жилой застройки на территориях, где концентрации загрязняющих веществ превышают 1 ПДК; </w:t>
      </w:r>
    </w:p>
    <w:p w:rsidR="00CF1C6D" w:rsidRDefault="00CF1C6D" w:rsidP="00CF1C6D">
      <w:pPr>
        <w:pStyle w:val="Default"/>
        <w:ind w:firstLine="567"/>
        <w:jc w:val="both"/>
      </w:pPr>
      <w:r>
        <w:t>- комплексное благоустройство промышленных зон как существующих, так и проектных.</w:t>
      </w:r>
    </w:p>
    <w:p w:rsidR="00CF1C6D" w:rsidRDefault="00CF1C6D" w:rsidP="00CF1C6D">
      <w:pPr>
        <w:pStyle w:val="Default"/>
        <w:ind w:firstLine="567"/>
        <w:jc w:val="both"/>
      </w:pPr>
      <w:r>
        <w:t>Для снижения негативного воздействия на атмосферный воздух от передвижных источников загрязнения необходимо: </w:t>
      </w:r>
    </w:p>
    <w:p w:rsidR="00CF1C6D" w:rsidRDefault="00CF1C6D" w:rsidP="00CF1C6D">
      <w:pPr>
        <w:pStyle w:val="Default"/>
        <w:ind w:firstLine="567"/>
        <w:jc w:val="both"/>
      </w:pPr>
      <w:r>
        <w:t>- организация системы контроля за выбросами автотранспорта; </w:t>
      </w:r>
    </w:p>
    <w:p w:rsidR="00CF1C6D" w:rsidRDefault="00CF1C6D" w:rsidP="00CF1C6D">
      <w:pPr>
        <w:pStyle w:val="Default"/>
        <w:ind w:firstLine="567"/>
        <w:jc w:val="both"/>
      </w:pPr>
      <w:r>
        <w:t xml:space="preserve">- </w:t>
      </w:r>
      <w:r w:rsidRPr="00394A24">
        <w:t>перевод автомобильного транспорта на топливо с улучшенными экологическими характеристиками</w:t>
      </w:r>
      <w:r>
        <w:t>;</w:t>
      </w:r>
    </w:p>
    <w:p w:rsidR="00CF1C6D" w:rsidRDefault="00CF1C6D" w:rsidP="00CF1C6D">
      <w:pPr>
        <w:pStyle w:val="Default"/>
        <w:ind w:firstLine="567"/>
        <w:jc w:val="both"/>
      </w:pPr>
      <w:r>
        <w:t>- проведение оптимизации транспортных потоков, в том числе организация вывода основных транспортных потоков с территорий массовой жилой застройки за счет строительства автодорожных обходов, модернизации и реконструкции транспортной сети населенных пунктов;</w:t>
      </w:r>
    </w:p>
    <w:p w:rsidR="00CF1C6D" w:rsidRDefault="00CF1C6D" w:rsidP="00CF1C6D">
      <w:pPr>
        <w:pStyle w:val="Default"/>
        <w:ind w:firstLine="567"/>
        <w:jc w:val="both"/>
      </w:pPr>
      <w:r>
        <w:t xml:space="preserve">- </w:t>
      </w:r>
      <w:r w:rsidRPr="00394A24">
        <w:t>благоустройство дорог в городах и населённых пунктах республики; </w:t>
      </w:r>
    </w:p>
    <w:p w:rsidR="00CF1C6D" w:rsidRDefault="00CF1C6D" w:rsidP="00CF1C6D">
      <w:pPr>
        <w:pStyle w:val="Default"/>
        <w:ind w:firstLine="567"/>
        <w:jc w:val="both"/>
      </w:pPr>
      <w:r>
        <w:t xml:space="preserve">- озеленение </w:t>
      </w:r>
      <w:proofErr w:type="spellStart"/>
      <w:r>
        <w:t>примагистральных</w:t>
      </w:r>
      <w:proofErr w:type="spellEnd"/>
      <w:r>
        <w:t xml:space="preserve"> территории, участки вдоль железнодорожных путей с использованием специальных посадок с подбором древесно-кустарниковых пород для максимального </w:t>
      </w:r>
      <w:proofErr w:type="spellStart"/>
      <w:r>
        <w:t>шумо</w:t>
      </w:r>
      <w:proofErr w:type="spellEnd"/>
      <w:r>
        <w:t>- и </w:t>
      </w:r>
      <w:proofErr w:type="spellStart"/>
      <w:r>
        <w:t>газопоглощающего</w:t>
      </w:r>
      <w:proofErr w:type="spellEnd"/>
      <w:r>
        <w:t> эффекта. </w:t>
      </w:r>
    </w:p>
    <w:p w:rsidR="00712D32" w:rsidRDefault="00712D32" w:rsidP="00712D32">
      <w:pPr>
        <w:pStyle w:val="Default"/>
        <w:ind w:firstLine="567"/>
        <w:jc w:val="both"/>
        <w:rPr>
          <w:b/>
          <w:i/>
        </w:rPr>
      </w:pPr>
    </w:p>
    <w:p w:rsidR="00712D32" w:rsidRPr="00712D32" w:rsidRDefault="00712D32" w:rsidP="00712D32">
      <w:pPr>
        <w:pStyle w:val="Default"/>
        <w:ind w:firstLine="567"/>
        <w:jc w:val="both"/>
        <w:rPr>
          <w:b/>
          <w:i/>
        </w:rPr>
      </w:pPr>
      <w:r w:rsidRPr="00712D32">
        <w:rPr>
          <w:b/>
          <w:i/>
        </w:rPr>
        <w:t>Организация санитарно-защитных зон</w:t>
      </w:r>
    </w:p>
    <w:p w:rsidR="00712D32" w:rsidRDefault="00712D32" w:rsidP="00712D32">
      <w:pPr>
        <w:pStyle w:val="Default"/>
        <w:ind w:firstLine="567"/>
        <w:jc w:val="both"/>
      </w:pPr>
      <w:r>
        <w:lastRenderedPageBreak/>
        <w:t>В соответствии с Федеральным законом «О санитарно-эпидемиологическом благополучии населения» от 30.03.1999 № 52-ФЗ при планировке и застройке городских и сельских поселений должно предусматриваться создание благоприятных условий для жизни и здоровья населения путём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 В целях обеспечения безопасности населения, вокруг объектов и производств, являющихся источниками воздействия на среду обитания и здоровье человека, устанавливается санитарно-защитная зона (СЗЗ), размер которой обеспечивает уменьшение воздействия загрязнения на атмосферный воздух (химического, биологического, физического) как до значений, установленных гигиеническими нормативами, так и до величин приемлемого риска для здоровья населения. В соответствии с Правилами установления санитарно-защитных зон и использования земельных участков, расположенных в границах санитарно-защитных зон, утверждёнными Постановлением Правительства Российской Федерации от 03.03.2018 № 222, 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Санитарно-защитная зона считается установленной со дня внесения соответствующих сведений в ЕГРН. </w:t>
      </w:r>
    </w:p>
    <w:p w:rsidR="00712D32" w:rsidRDefault="00712D32" w:rsidP="00712D32">
      <w:pPr>
        <w:pStyle w:val="Default"/>
        <w:ind w:firstLine="567"/>
        <w:jc w:val="both"/>
      </w:pPr>
      <w:r>
        <w:t>Согласно п. 13 ст. 26 Федерального закона 342-ФЗ «О внесении изменений в Градостроительный кодекс Российской Федерации и отдельные законодательные акты Российской Федерации» с 1 января 2022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2021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w:t>
      </w:r>
    </w:p>
    <w:p w:rsidR="00CF1C6D" w:rsidRPr="00712D32" w:rsidRDefault="00CF1C6D" w:rsidP="00712D32">
      <w:pPr>
        <w:pStyle w:val="Default"/>
        <w:ind w:firstLine="567"/>
        <w:jc w:val="both"/>
      </w:pPr>
    </w:p>
    <w:p w:rsidR="0071529E" w:rsidRPr="0059157D" w:rsidRDefault="0059157D" w:rsidP="0059157D">
      <w:pPr>
        <w:adjustRightInd w:val="0"/>
        <w:jc w:val="both"/>
        <w:rPr>
          <w:b/>
          <w:i/>
          <w:sz w:val="24"/>
          <w:szCs w:val="24"/>
        </w:rPr>
      </w:pPr>
      <w:r w:rsidRPr="0059157D">
        <w:rPr>
          <w:b/>
          <w:i/>
          <w:sz w:val="24"/>
          <w:szCs w:val="24"/>
        </w:rPr>
        <w:t>Санитарное состояние водных объектов</w:t>
      </w:r>
    </w:p>
    <w:p w:rsidR="00147E4D" w:rsidRDefault="0059157D" w:rsidP="00147E4D">
      <w:pPr>
        <w:pStyle w:val="Default"/>
        <w:ind w:firstLine="567"/>
        <w:jc w:val="both"/>
      </w:pPr>
      <w:r>
        <w:t xml:space="preserve">Наблюдения за поверхностными водными объектами проводятся Чувашским ЦГМС в соответствии с постановлением Правительства Российской Федерации от 15.11.1997 № 1425 «Об информационных услугах в области гидрометеорологии и мониторинга загрязнения окружающей природной среды» и постановлением Правительства Российской Федерации от 10.04.2007 № 219 «Об утверждении Положения об осуществлении государственного мониторинга водных объектов». </w:t>
      </w:r>
    </w:p>
    <w:p w:rsidR="0059157D" w:rsidRDefault="0059157D" w:rsidP="00147E4D">
      <w:pPr>
        <w:pStyle w:val="Default"/>
        <w:ind w:firstLine="567"/>
        <w:jc w:val="both"/>
      </w:pPr>
      <w:r>
        <w:t>Комплексной лабораторией по мониторингу загрязнения окружающей среды проводился количественный химический анализ проб воды, отобранных на пункте мониторинга</w:t>
      </w:r>
      <w:r w:rsidRPr="0059157D">
        <w:t xml:space="preserve"> загрязнения окружающей среды на территории</w:t>
      </w:r>
      <w:r w:rsidR="00147E4D">
        <w:t xml:space="preserve"> г. Новочебоксарска, водный объект - </w:t>
      </w:r>
      <w:r w:rsidR="00147E4D" w:rsidRPr="0059157D">
        <w:t>р. Волга (Куйбышевское водохранилище)</w:t>
      </w:r>
      <w:r w:rsidR="00147E4D">
        <w:t xml:space="preserve">, створы -  </w:t>
      </w:r>
      <w:r w:rsidR="00147E4D" w:rsidRPr="0059157D">
        <w:t>0,1 км ниже впадения</w:t>
      </w:r>
      <w:r w:rsidR="00147E4D">
        <w:t xml:space="preserve"> </w:t>
      </w:r>
      <w:r w:rsidR="00147E4D" w:rsidRPr="0059157D">
        <w:t>р. Цивиль</w:t>
      </w:r>
      <w:r w:rsidR="00147E4D">
        <w:t>.</w:t>
      </w:r>
      <w:r>
        <w:t xml:space="preserve"> </w:t>
      </w:r>
    </w:p>
    <w:p w:rsidR="00147E4D" w:rsidRDefault="00E671C0" w:rsidP="00147E4D">
      <w:pPr>
        <w:pStyle w:val="Default"/>
        <w:ind w:firstLine="567"/>
        <w:jc w:val="both"/>
      </w:pPr>
      <w:r>
        <w:t>Перечень</w:t>
      </w:r>
      <w:r w:rsidRPr="002548E3">
        <w:t xml:space="preserve"> </w:t>
      </w:r>
      <w:r>
        <w:t>контролируемых</w:t>
      </w:r>
      <w:r w:rsidRPr="002548E3">
        <w:t xml:space="preserve"> </w:t>
      </w:r>
      <w:r>
        <w:t>показателей</w:t>
      </w:r>
      <w:r w:rsidR="00353213">
        <w:t xml:space="preserve"> представлен в таблице </w:t>
      </w:r>
      <w:r w:rsidR="00601C93">
        <w:t>73</w:t>
      </w:r>
      <w:r w:rsidR="00353213">
        <w:t>.</w:t>
      </w:r>
    </w:p>
    <w:p w:rsidR="00353213" w:rsidRDefault="00353213" w:rsidP="00147E4D">
      <w:pPr>
        <w:pStyle w:val="Default"/>
        <w:ind w:firstLine="567"/>
        <w:jc w:val="right"/>
      </w:pPr>
      <w:r>
        <w:t xml:space="preserve">Таблица </w:t>
      </w:r>
      <w:r w:rsidR="00601C93">
        <w:t>73</w:t>
      </w:r>
    </w:p>
    <w:tbl>
      <w:tblPr>
        <w:tblStyle w:val="TableNormal"/>
        <w:tblW w:w="9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7"/>
        <w:gridCol w:w="1514"/>
        <w:gridCol w:w="896"/>
        <w:gridCol w:w="1275"/>
        <w:gridCol w:w="3686"/>
      </w:tblGrid>
      <w:tr w:rsidR="00E671C0" w:rsidTr="00826075">
        <w:trPr>
          <w:trHeight w:val="702"/>
        </w:trPr>
        <w:tc>
          <w:tcPr>
            <w:tcW w:w="2557" w:type="dxa"/>
          </w:tcPr>
          <w:p w:rsidR="00E671C0" w:rsidRPr="002548E3" w:rsidRDefault="00E671C0" w:rsidP="00147E4D">
            <w:pPr>
              <w:pStyle w:val="Default"/>
              <w:jc w:val="both"/>
            </w:pPr>
            <w:r w:rsidRPr="002548E3">
              <w:t>Наименование водного объекта, пункт наблюдения, створы</w:t>
            </w:r>
          </w:p>
        </w:tc>
        <w:tc>
          <w:tcPr>
            <w:tcW w:w="1514" w:type="dxa"/>
          </w:tcPr>
          <w:p w:rsidR="00E671C0" w:rsidRPr="002548E3" w:rsidRDefault="00E671C0" w:rsidP="00147E4D">
            <w:pPr>
              <w:pStyle w:val="Default"/>
              <w:jc w:val="both"/>
            </w:pPr>
            <w:r w:rsidRPr="002548E3">
              <w:t>Расположение вертикали,</w:t>
            </w:r>
          </w:p>
          <w:p w:rsidR="00E671C0" w:rsidRPr="002548E3" w:rsidRDefault="00E671C0" w:rsidP="00147E4D">
            <w:pPr>
              <w:pStyle w:val="Default"/>
              <w:jc w:val="both"/>
            </w:pPr>
            <w:r w:rsidRPr="002548E3">
              <w:t>горизонта</w:t>
            </w:r>
          </w:p>
        </w:tc>
        <w:tc>
          <w:tcPr>
            <w:tcW w:w="896" w:type="dxa"/>
          </w:tcPr>
          <w:p w:rsidR="00E671C0" w:rsidRPr="002548E3" w:rsidRDefault="00E671C0" w:rsidP="00147E4D">
            <w:pPr>
              <w:pStyle w:val="Default"/>
              <w:jc w:val="both"/>
            </w:pPr>
            <w:r w:rsidRPr="002548E3">
              <w:t>Кол</w:t>
            </w:r>
            <w:r>
              <w:t>-</w:t>
            </w:r>
            <w:r w:rsidRPr="002548E3">
              <w:t>во проб в</w:t>
            </w:r>
            <w:r>
              <w:t xml:space="preserve"> </w:t>
            </w:r>
            <w:r w:rsidRPr="002548E3">
              <w:t>год</w:t>
            </w:r>
          </w:p>
        </w:tc>
        <w:tc>
          <w:tcPr>
            <w:tcW w:w="1275" w:type="dxa"/>
          </w:tcPr>
          <w:p w:rsidR="00E671C0" w:rsidRPr="002548E3" w:rsidRDefault="00E671C0" w:rsidP="00147E4D">
            <w:pPr>
              <w:pStyle w:val="Default"/>
              <w:jc w:val="both"/>
            </w:pPr>
            <w:r w:rsidRPr="002548E3">
              <w:t>Период</w:t>
            </w:r>
            <w:r>
              <w:t>-</w:t>
            </w:r>
            <w:proofErr w:type="spellStart"/>
            <w:r w:rsidRPr="002548E3">
              <w:t>сть</w:t>
            </w:r>
            <w:proofErr w:type="spellEnd"/>
            <w:r w:rsidRPr="002548E3">
              <w:t xml:space="preserve"> отбора</w:t>
            </w:r>
          </w:p>
          <w:p w:rsidR="00E671C0" w:rsidRPr="002548E3" w:rsidRDefault="00E671C0" w:rsidP="00147E4D">
            <w:pPr>
              <w:pStyle w:val="Default"/>
              <w:jc w:val="both"/>
            </w:pPr>
            <w:r w:rsidRPr="002548E3">
              <w:t>проб</w:t>
            </w:r>
          </w:p>
        </w:tc>
        <w:tc>
          <w:tcPr>
            <w:tcW w:w="3686" w:type="dxa"/>
          </w:tcPr>
          <w:p w:rsidR="00E671C0" w:rsidRPr="002548E3" w:rsidRDefault="00E671C0" w:rsidP="00147E4D">
            <w:pPr>
              <w:pStyle w:val="Default"/>
              <w:jc w:val="both"/>
            </w:pPr>
            <w:r w:rsidRPr="002548E3">
              <w:t>Перечень контролируемых показателей</w:t>
            </w:r>
          </w:p>
        </w:tc>
      </w:tr>
      <w:tr w:rsidR="00E671C0" w:rsidTr="00826075">
        <w:trPr>
          <w:trHeight w:val="1516"/>
        </w:trPr>
        <w:tc>
          <w:tcPr>
            <w:tcW w:w="2557" w:type="dxa"/>
            <w:shd w:val="clear" w:color="auto" w:fill="FFFFFF" w:themeFill="background1"/>
          </w:tcPr>
          <w:p w:rsidR="00E671C0" w:rsidRPr="002548E3" w:rsidRDefault="00E671C0" w:rsidP="00147E4D">
            <w:pPr>
              <w:pStyle w:val="Default"/>
              <w:jc w:val="both"/>
            </w:pPr>
            <w:r w:rsidRPr="002548E3">
              <w:lastRenderedPageBreak/>
              <w:t xml:space="preserve">Чебоксарское </w:t>
            </w:r>
            <w:proofErr w:type="spellStart"/>
            <w:r w:rsidRPr="002548E3">
              <w:t>вдхр</w:t>
            </w:r>
            <w:proofErr w:type="spellEnd"/>
            <w:r w:rsidRPr="002548E3">
              <w:t>.- в черте г.</w:t>
            </w:r>
          </w:p>
          <w:p w:rsidR="00E671C0" w:rsidRPr="002548E3" w:rsidRDefault="00E671C0" w:rsidP="00147E4D">
            <w:pPr>
              <w:pStyle w:val="Default"/>
              <w:jc w:val="both"/>
            </w:pPr>
            <w:r w:rsidRPr="002548E3">
              <w:t>Новочебоксарска; 1,5 км выше плотины ГЭС</w:t>
            </w:r>
          </w:p>
        </w:tc>
        <w:tc>
          <w:tcPr>
            <w:tcW w:w="1514" w:type="dxa"/>
            <w:shd w:val="clear" w:color="auto" w:fill="FFFFFF" w:themeFill="background1"/>
          </w:tcPr>
          <w:p w:rsidR="00E671C0" w:rsidRDefault="00E671C0" w:rsidP="00147E4D">
            <w:pPr>
              <w:pStyle w:val="Default"/>
              <w:jc w:val="both"/>
            </w:pPr>
            <w:r w:rsidRPr="002548E3">
              <w:t>0,5 м от поверхности</w:t>
            </w:r>
          </w:p>
          <w:p w:rsidR="00E671C0" w:rsidRPr="002548E3" w:rsidRDefault="00E671C0" w:rsidP="00147E4D">
            <w:pPr>
              <w:pStyle w:val="Default"/>
              <w:jc w:val="both"/>
            </w:pPr>
            <w:r w:rsidRPr="002548E3">
              <w:t>0,5 м от дна</w:t>
            </w:r>
          </w:p>
        </w:tc>
        <w:tc>
          <w:tcPr>
            <w:tcW w:w="896" w:type="dxa"/>
            <w:shd w:val="clear" w:color="auto" w:fill="FFFFFF" w:themeFill="background1"/>
          </w:tcPr>
          <w:p w:rsidR="00E671C0" w:rsidRDefault="00E671C0" w:rsidP="00147E4D">
            <w:pPr>
              <w:pStyle w:val="Default"/>
              <w:jc w:val="both"/>
            </w:pPr>
            <w:r w:rsidRPr="002548E3">
              <w:t>12</w:t>
            </w:r>
          </w:p>
          <w:p w:rsidR="00E671C0" w:rsidRDefault="00E671C0" w:rsidP="00147E4D">
            <w:pPr>
              <w:pStyle w:val="Default"/>
              <w:jc w:val="both"/>
            </w:pPr>
          </w:p>
          <w:p w:rsidR="00E671C0" w:rsidRPr="002548E3" w:rsidRDefault="00E671C0" w:rsidP="00147E4D">
            <w:pPr>
              <w:pStyle w:val="Default"/>
              <w:jc w:val="both"/>
            </w:pPr>
            <w:r w:rsidRPr="002548E3">
              <w:t>7</w:t>
            </w:r>
          </w:p>
        </w:tc>
        <w:tc>
          <w:tcPr>
            <w:tcW w:w="1275" w:type="dxa"/>
            <w:shd w:val="clear" w:color="auto" w:fill="FFFFFF" w:themeFill="background1"/>
          </w:tcPr>
          <w:p w:rsidR="00E671C0" w:rsidRPr="002548E3" w:rsidRDefault="00E671C0" w:rsidP="00147E4D">
            <w:pPr>
              <w:pStyle w:val="Default"/>
              <w:jc w:val="both"/>
            </w:pPr>
            <w:r w:rsidRPr="002548E3">
              <w:t>Ежемесячно</w:t>
            </w:r>
          </w:p>
          <w:p w:rsidR="00E671C0" w:rsidRPr="002548E3" w:rsidRDefault="00E671C0" w:rsidP="00147E4D">
            <w:pPr>
              <w:pStyle w:val="Default"/>
              <w:jc w:val="both"/>
            </w:pPr>
            <w:r w:rsidRPr="002548E3">
              <w:t>4,5,6,7,</w:t>
            </w:r>
            <w:r>
              <w:t xml:space="preserve"> </w:t>
            </w:r>
            <w:r w:rsidRPr="002548E3">
              <w:t>8,9,10</w:t>
            </w:r>
            <w:r>
              <w:t xml:space="preserve"> </w:t>
            </w:r>
            <w:r w:rsidRPr="002548E3">
              <w:t>месяцы</w:t>
            </w:r>
          </w:p>
        </w:tc>
        <w:tc>
          <w:tcPr>
            <w:tcW w:w="3686" w:type="dxa"/>
            <w:vMerge w:val="restart"/>
            <w:shd w:val="clear" w:color="auto" w:fill="FFFFFF" w:themeFill="background1"/>
          </w:tcPr>
          <w:p w:rsidR="00E671C0" w:rsidRPr="00826075" w:rsidRDefault="00E671C0" w:rsidP="00147E4D">
            <w:pPr>
              <w:pStyle w:val="Default"/>
              <w:jc w:val="both"/>
              <w:rPr>
                <w:sz w:val="22"/>
                <w:szCs w:val="22"/>
              </w:rPr>
            </w:pPr>
            <w:r w:rsidRPr="00826075">
              <w:rPr>
                <w:sz w:val="22"/>
                <w:szCs w:val="22"/>
              </w:rPr>
              <w:t xml:space="preserve">Прозрачность, цветность, магний, хлориды, сульфаты, сумма ионов, жесткость, гидрокарбонаты, кальций, фосфаты, фосфор общий, кремний, железо общее, СПАВ, формальдегид, запах, рН, температура, растворенный кислород, степень насыщения, углекислый газ, взвешенные вещества, ХПК, БПК5, азот аммонийный, азот нитритный, азот нитратный, сумма азотных соединений, медь, цинк, фенолы, </w:t>
            </w:r>
            <w:proofErr w:type="spellStart"/>
            <w:r w:rsidRPr="00826075">
              <w:rPr>
                <w:sz w:val="22"/>
                <w:szCs w:val="22"/>
              </w:rPr>
              <w:t>натрий+калий</w:t>
            </w:r>
            <w:proofErr w:type="spellEnd"/>
            <w:r w:rsidRPr="00826075">
              <w:rPr>
                <w:sz w:val="22"/>
                <w:szCs w:val="22"/>
              </w:rPr>
              <w:t>, нефтепродукты.</w:t>
            </w:r>
          </w:p>
        </w:tc>
      </w:tr>
      <w:tr w:rsidR="00E671C0" w:rsidTr="00826075">
        <w:trPr>
          <w:trHeight w:val="1519"/>
        </w:trPr>
        <w:tc>
          <w:tcPr>
            <w:tcW w:w="2557" w:type="dxa"/>
            <w:shd w:val="clear" w:color="auto" w:fill="FFFFFF" w:themeFill="background1"/>
          </w:tcPr>
          <w:p w:rsidR="00E671C0" w:rsidRPr="002548E3" w:rsidRDefault="00E671C0" w:rsidP="00147E4D">
            <w:pPr>
              <w:pStyle w:val="Default"/>
              <w:jc w:val="both"/>
            </w:pPr>
            <w:r w:rsidRPr="002548E3">
              <w:t xml:space="preserve">Куйбышевское </w:t>
            </w:r>
            <w:proofErr w:type="spellStart"/>
            <w:r w:rsidRPr="002548E3">
              <w:t>вдхр</w:t>
            </w:r>
            <w:proofErr w:type="spellEnd"/>
            <w:r w:rsidRPr="002548E3">
              <w:t>.- 3 км ниже города; 7,5 км ниже плотины Чебоксарской ГЭС; 0,1 км ниже впадения р.</w:t>
            </w:r>
            <w:r>
              <w:t xml:space="preserve"> </w:t>
            </w:r>
            <w:r w:rsidRPr="002548E3">
              <w:t>Цивиль</w:t>
            </w:r>
          </w:p>
        </w:tc>
        <w:tc>
          <w:tcPr>
            <w:tcW w:w="1514" w:type="dxa"/>
            <w:shd w:val="clear" w:color="auto" w:fill="FFFFFF" w:themeFill="background1"/>
          </w:tcPr>
          <w:p w:rsidR="00E671C0" w:rsidRPr="002548E3" w:rsidRDefault="00E671C0" w:rsidP="00147E4D">
            <w:pPr>
              <w:pStyle w:val="Default"/>
              <w:jc w:val="both"/>
            </w:pPr>
            <w:r>
              <w:t xml:space="preserve">0,5 м </w:t>
            </w:r>
            <w:r w:rsidRPr="002548E3">
              <w:t>от поверхности</w:t>
            </w:r>
          </w:p>
        </w:tc>
        <w:tc>
          <w:tcPr>
            <w:tcW w:w="896" w:type="dxa"/>
            <w:shd w:val="clear" w:color="auto" w:fill="FFFFFF" w:themeFill="background1"/>
          </w:tcPr>
          <w:p w:rsidR="00E671C0" w:rsidRPr="002548E3" w:rsidRDefault="00E671C0" w:rsidP="00147E4D">
            <w:pPr>
              <w:pStyle w:val="Default"/>
              <w:jc w:val="both"/>
            </w:pPr>
            <w:r w:rsidRPr="002548E3">
              <w:t>7</w:t>
            </w:r>
          </w:p>
        </w:tc>
        <w:tc>
          <w:tcPr>
            <w:tcW w:w="1275" w:type="dxa"/>
            <w:shd w:val="clear" w:color="auto" w:fill="FFFFFF" w:themeFill="background1"/>
          </w:tcPr>
          <w:p w:rsidR="00E671C0" w:rsidRPr="002548E3" w:rsidRDefault="00E671C0" w:rsidP="00147E4D">
            <w:pPr>
              <w:pStyle w:val="Default"/>
              <w:jc w:val="both"/>
            </w:pPr>
            <w:r w:rsidRPr="002548E3">
              <w:t>4,5,6,7,</w:t>
            </w:r>
            <w:r>
              <w:t xml:space="preserve"> </w:t>
            </w:r>
            <w:r w:rsidRPr="002548E3">
              <w:t>8,9,10</w:t>
            </w:r>
            <w:r>
              <w:t xml:space="preserve"> </w:t>
            </w:r>
            <w:r w:rsidRPr="002548E3">
              <w:t>месяцы</w:t>
            </w:r>
          </w:p>
        </w:tc>
        <w:tc>
          <w:tcPr>
            <w:tcW w:w="3686" w:type="dxa"/>
            <w:vMerge/>
            <w:tcBorders>
              <w:top w:val="nil"/>
            </w:tcBorders>
            <w:shd w:val="clear" w:color="auto" w:fill="FFFFFF" w:themeFill="background1"/>
          </w:tcPr>
          <w:p w:rsidR="00E671C0" w:rsidRPr="002548E3" w:rsidRDefault="00E671C0" w:rsidP="00147E4D">
            <w:pPr>
              <w:pStyle w:val="Default"/>
              <w:ind w:firstLine="567"/>
              <w:jc w:val="both"/>
            </w:pPr>
          </w:p>
        </w:tc>
      </w:tr>
    </w:tbl>
    <w:p w:rsidR="00353213" w:rsidRDefault="00353213" w:rsidP="00353213">
      <w:pPr>
        <w:pStyle w:val="Default"/>
        <w:ind w:firstLine="567"/>
        <w:jc w:val="both"/>
      </w:pPr>
      <w:r>
        <w:t xml:space="preserve">Качество воды </w:t>
      </w:r>
      <w:r w:rsidRPr="00353213">
        <w:t xml:space="preserve">Куйбышевского водохранилища </w:t>
      </w:r>
      <w:r>
        <w:t xml:space="preserve">в районе </w:t>
      </w:r>
      <w:r w:rsidRPr="00353213">
        <w:t xml:space="preserve">г. Новочебоксарска </w:t>
      </w:r>
      <w:r>
        <w:t>по</w:t>
      </w:r>
      <w:r w:rsidRPr="00353213">
        <w:t xml:space="preserve"> </w:t>
      </w:r>
      <w:r>
        <w:t>сравнению</w:t>
      </w:r>
      <w:r w:rsidRPr="00353213">
        <w:t xml:space="preserve"> </w:t>
      </w:r>
      <w:r>
        <w:t>с</w:t>
      </w:r>
      <w:r w:rsidRPr="00353213">
        <w:t xml:space="preserve"> </w:t>
      </w:r>
      <w:r>
        <w:t>прошлым</w:t>
      </w:r>
      <w:r w:rsidRPr="00353213">
        <w:t xml:space="preserve"> </w:t>
      </w:r>
      <w:r>
        <w:t>годом</w:t>
      </w:r>
      <w:r w:rsidRPr="00353213">
        <w:t xml:space="preserve"> </w:t>
      </w:r>
      <w:r>
        <w:t>ухудшилось</w:t>
      </w:r>
      <w:r w:rsidRPr="00353213">
        <w:t xml:space="preserve"> </w:t>
      </w:r>
      <w:r>
        <w:t>и</w:t>
      </w:r>
      <w:r w:rsidRPr="00353213">
        <w:t xml:space="preserve"> </w:t>
      </w:r>
      <w:r>
        <w:t>перешло</w:t>
      </w:r>
      <w:r w:rsidRPr="00353213">
        <w:t xml:space="preserve"> </w:t>
      </w:r>
      <w:r>
        <w:t>из</w:t>
      </w:r>
      <w:r w:rsidRPr="00353213">
        <w:t xml:space="preserve"> </w:t>
      </w:r>
      <w:r>
        <w:t>разряда</w:t>
      </w:r>
      <w:r w:rsidRPr="00353213">
        <w:t xml:space="preserve"> </w:t>
      </w:r>
      <w:r>
        <w:t>«А»</w:t>
      </w:r>
      <w:r w:rsidRPr="00353213">
        <w:t xml:space="preserve"> </w:t>
      </w:r>
      <w:r>
        <w:t>3</w:t>
      </w:r>
      <w:r w:rsidRPr="00353213">
        <w:t xml:space="preserve"> </w:t>
      </w:r>
      <w:r>
        <w:t>класса</w:t>
      </w:r>
      <w:r w:rsidRPr="00353213">
        <w:t xml:space="preserve"> </w:t>
      </w:r>
      <w:r>
        <w:t>качества «загрязненных»</w:t>
      </w:r>
      <w:r w:rsidRPr="00353213">
        <w:t xml:space="preserve"> </w:t>
      </w:r>
      <w:r>
        <w:t>вод</w:t>
      </w:r>
      <w:r w:rsidRPr="00353213">
        <w:t xml:space="preserve"> </w:t>
      </w:r>
      <w:r>
        <w:t>в</w:t>
      </w:r>
      <w:r w:rsidRPr="00353213">
        <w:t xml:space="preserve"> </w:t>
      </w:r>
      <w:r>
        <w:t>разряд</w:t>
      </w:r>
      <w:r w:rsidRPr="00353213">
        <w:t xml:space="preserve"> </w:t>
      </w:r>
      <w:r>
        <w:t>Б</w:t>
      </w:r>
      <w:r w:rsidRPr="00353213">
        <w:t xml:space="preserve"> </w:t>
      </w:r>
      <w:r>
        <w:t>3</w:t>
      </w:r>
      <w:r w:rsidRPr="00353213">
        <w:t xml:space="preserve"> </w:t>
      </w:r>
      <w:r>
        <w:t>класса</w:t>
      </w:r>
      <w:r w:rsidRPr="00353213">
        <w:t xml:space="preserve"> </w:t>
      </w:r>
      <w:r>
        <w:t>«очень</w:t>
      </w:r>
      <w:r w:rsidRPr="00353213">
        <w:t xml:space="preserve"> </w:t>
      </w:r>
      <w:r>
        <w:t>загрязненных</w:t>
      </w:r>
      <w:r w:rsidRPr="00353213">
        <w:t xml:space="preserve"> </w:t>
      </w:r>
      <w:r>
        <w:t xml:space="preserve">вод». </w:t>
      </w:r>
    </w:p>
    <w:p w:rsidR="00353213" w:rsidRDefault="00353213" w:rsidP="00353213">
      <w:pPr>
        <w:pStyle w:val="Default"/>
        <w:ind w:firstLine="567"/>
        <w:jc w:val="both"/>
      </w:pPr>
      <w:r>
        <w:t>Кислородный</w:t>
      </w:r>
      <w:r w:rsidRPr="00353213">
        <w:t xml:space="preserve"> </w:t>
      </w:r>
      <w:r>
        <w:t>режим</w:t>
      </w:r>
      <w:r w:rsidRPr="00353213">
        <w:t xml:space="preserve"> </w:t>
      </w:r>
      <w:r>
        <w:t>реки</w:t>
      </w:r>
      <w:r w:rsidRPr="00353213">
        <w:t xml:space="preserve"> </w:t>
      </w:r>
      <w:r>
        <w:t>в</w:t>
      </w:r>
      <w:r w:rsidRPr="00353213">
        <w:t xml:space="preserve"> </w:t>
      </w:r>
      <w:r>
        <w:t>целом</w:t>
      </w:r>
      <w:r w:rsidRPr="00353213">
        <w:t xml:space="preserve"> </w:t>
      </w:r>
      <w:r>
        <w:t>был</w:t>
      </w:r>
      <w:r w:rsidRPr="00353213">
        <w:t xml:space="preserve"> </w:t>
      </w:r>
      <w:r>
        <w:t>благоприятным</w:t>
      </w:r>
      <w:r w:rsidRPr="00353213">
        <w:t xml:space="preserve"> </w:t>
      </w:r>
      <w:r>
        <w:t>(среднегодовая</w:t>
      </w:r>
      <w:r w:rsidRPr="00353213">
        <w:t xml:space="preserve"> </w:t>
      </w:r>
      <w:r>
        <w:t>концентрация –</w:t>
      </w:r>
      <w:r w:rsidRPr="00353213">
        <w:t xml:space="preserve"> </w:t>
      </w:r>
      <w:r>
        <w:t>9,54</w:t>
      </w:r>
      <w:r w:rsidRPr="00353213">
        <w:t xml:space="preserve"> </w:t>
      </w:r>
      <w:r>
        <w:t>мг/дм</w:t>
      </w:r>
      <w:r w:rsidRPr="00353213">
        <w:t>3</w:t>
      </w:r>
      <w:r>
        <w:t>).</w:t>
      </w:r>
    </w:p>
    <w:p w:rsidR="00353213" w:rsidRDefault="00353213" w:rsidP="00353213">
      <w:pPr>
        <w:pStyle w:val="Default"/>
        <w:ind w:firstLine="567"/>
        <w:jc w:val="both"/>
      </w:pPr>
      <w:r>
        <w:t>По</w:t>
      </w:r>
      <w:r w:rsidRPr="00353213">
        <w:t xml:space="preserve"> </w:t>
      </w:r>
      <w:r>
        <w:t>показателю</w:t>
      </w:r>
      <w:r w:rsidRPr="00353213">
        <w:t xml:space="preserve"> </w:t>
      </w:r>
      <w:r>
        <w:t>повторяемости</w:t>
      </w:r>
      <w:r w:rsidRPr="00353213">
        <w:t xml:space="preserve"> </w:t>
      </w:r>
      <w:r>
        <w:t>превышения</w:t>
      </w:r>
      <w:r w:rsidRPr="00353213">
        <w:t xml:space="preserve"> </w:t>
      </w:r>
      <w:r>
        <w:t>ПДК</w:t>
      </w:r>
      <w:r w:rsidRPr="00353213">
        <w:t xml:space="preserve"> </w:t>
      </w:r>
      <w:r>
        <w:t>характерными</w:t>
      </w:r>
      <w:r w:rsidRPr="00353213">
        <w:t xml:space="preserve"> </w:t>
      </w:r>
      <w:r>
        <w:t>загрязняющими</w:t>
      </w:r>
      <w:r w:rsidRPr="00353213">
        <w:t xml:space="preserve"> </w:t>
      </w:r>
      <w:r>
        <w:t>веществами</w:t>
      </w:r>
      <w:r w:rsidRPr="00353213">
        <w:t xml:space="preserve"> </w:t>
      </w:r>
      <w:r>
        <w:t>являлись:</w:t>
      </w:r>
      <w:r w:rsidRPr="00353213">
        <w:t xml:space="preserve"> </w:t>
      </w:r>
      <w:r>
        <w:t>медь</w:t>
      </w:r>
      <w:r w:rsidRPr="00353213">
        <w:t xml:space="preserve"> </w:t>
      </w:r>
      <w:r>
        <w:t>–</w:t>
      </w:r>
      <w:r w:rsidRPr="00353213">
        <w:t xml:space="preserve"> </w:t>
      </w:r>
      <w:r>
        <w:t>100</w:t>
      </w:r>
      <w:r w:rsidRPr="00353213">
        <w:t xml:space="preserve"> </w:t>
      </w:r>
      <w:r>
        <w:t>%,</w:t>
      </w:r>
      <w:r w:rsidRPr="00353213">
        <w:t xml:space="preserve"> </w:t>
      </w:r>
      <w:proofErr w:type="spellStart"/>
      <w:r>
        <w:t>трудноокисляемые</w:t>
      </w:r>
      <w:proofErr w:type="spellEnd"/>
      <w:r w:rsidRPr="00353213">
        <w:t xml:space="preserve"> </w:t>
      </w:r>
      <w:r>
        <w:t>органические</w:t>
      </w:r>
      <w:r w:rsidRPr="00353213">
        <w:t xml:space="preserve"> </w:t>
      </w:r>
      <w:r>
        <w:t>вещества</w:t>
      </w:r>
      <w:r w:rsidRPr="00353213">
        <w:t xml:space="preserve"> </w:t>
      </w:r>
      <w:r>
        <w:t>по</w:t>
      </w:r>
      <w:r w:rsidRPr="00353213">
        <w:t xml:space="preserve"> </w:t>
      </w:r>
      <w:r>
        <w:t>величине</w:t>
      </w:r>
      <w:r w:rsidRPr="00353213">
        <w:t xml:space="preserve"> </w:t>
      </w:r>
      <w:r>
        <w:t>ХПК</w:t>
      </w:r>
      <w:r w:rsidRPr="00353213">
        <w:t xml:space="preserve"> </w:t>
      </w:r>
      <w:r>
        <w:t>–</w:t>
      </w:r>
      <w:r w:rsidRPr="00353213">
        <w:t xml:space="preserve"> </w:t>
      </w:r>
      <w:r>
        <w:t>100</w:t>
      </w:r>
      <w:r w:rsidRPr="00353213">
        <w:t xml:space="preserve"> </w:t>
      </w:r>
      <w:r>
        <w:t>%,</w:t>
      </w:r>
      <w:r w:rsidRPr="00353213">
        <w:t xml:space="preserve"> </w:t>
      </w:r>
      <w:proofErr w:type="spellStart"/>
      <w:r>
        <w:t>легкоокисляемые</w:t>
      </w:r>
      <w:proofErr w:type="spellEnd"/>
      <w:r w:rsidRPr="00353213">
        <w:t xml:space="preserve"> </w:t>
      </w:r>
      <w:r>
        <w:t>органические</w:t>
      </w:r>
      <w:r w:rsidRPr="00353213">
        <w:t xml:space="preserve"> </w:t>
      </w:r>
      <w:r>
        <w:t>вещества по величине</w:t>
      </w:r>
      <w:r w:rsidRPr="00353213">
        <w:t xml:space="preserve"> </w:t>
      </w:r>
      <w:r>
        <w:t>БПК</w:t>
      </w:r>
      <w:r w:rsidRPr="00353213">
        <w:t xml:space="preserve">5 </w:t>
      </w:r>
      <w:r>
        <w:t>–</w:t>
      </w:r>
      <w:r w:rsidRPr="00353213">
        <w:t xml:space="preserve"> </w:t>
      </w:r>
      <w:r>
        <w:t>64,3 %.</w:t>
      </w:r>
    </w:p>
    <w:p w:rsidR="00353213" w:rsidRDefault="00353213" w:rsidP="00353213">
      <w:pPr>
        <w:pStyle w:val="Default"/>
        <w:ind w:firstLine="567"/>
        <w:jc w:val="both"/>
      </w:pPr>
      <w:r>
        <w:t>Повторяемость случаев превышения ПДК содержанием меди осталась на прежнем</w:t>
      </w:r>
      <w:r w:rsidRPr="00353213">
        <w:t xml:space="preserve"> </w:t>
      </w:r>
      <w:r>
        <w:t xml:space="preserve">уровне – 100 %. Наблюдалось увеличение содержания </w:t>
      </w:r>
      <w:proofErr w:type="spellStart"/>
      <w:r>
        <w:t>трудноокисляемых</w:t>
      </w:r>
      <w:proofErr w:type="spellEnd"/>
      <w:r>
        <w:t xml:space="preserve"> органических</w:t>
      </w:r>
      <w:r w:rsidRPr="00353213">
        <w:t xml:space="preserve"> </w:t>
      </w:r>
      <w:r>
        <w:t>веществ по величине ХПК до 100 %. Уменьшение повторяемости случаев превышения</w:t>
      </w:r>
      <w:r w:rsidRPr="00353213">
        <w:t xml:space="preserve"> </w:t>
      </w:r>
      <w:r>
        <w:t>ПДК наблюдались по азоту аммонийному до с 42 до 28,6 % и азоту нитритному с 50 до</w:t>
      </w:r>
      <w:r w:rsidRPr="00353213">
        <w:t xml:space="preserve"> </w:t>
      </w:r>
      <w:r>
        <w:t>35,7</w:t>
      </w:r>
      <w:r w:rsidRPr="00353213">
        <w:t xml:space="preserve"> </w:t>
      </w:r>
      <w:r>
        <w:t>ПДК.</w:t>
      </w:r>
    </w:p>
    <w:p w:rsidR="00353213" w:rsidRDefault="00353213" w:rsidP="00353213">
      <w:pPr>
        <w:pStyle w:val="Default"/>
        <w:ind w:firstLine="567"/>
        <w:jc w:val="both"/>
      </w:pPr>
      <w:r>
        <w:t>Среднегодовые</w:t>
      </w:r>
      <w:r w:rsidRPr="00353213">
        <w:t xml:space="preserve"> </w:t>
      </w:r>
      <w:r>
        <w:t>концентрации</w:t>
      </w:r>
      <w:r w:rsidRPr="00353213">
        <w:t xml:space="preserve"> </w:t>
      </w:r>
      <w:r>
        <w:t>меди</w:t>
      </w:r>
      <w:r w:rsidRPr="00353213">
        <w:t xml:space="preserve"> </w:t>
      </w:r>
      <w:r>
        <w:t>составили</w:t>
      </w:r>
      <w:r w:rsidRPr="00353213">
        <w:t xml:space="preserve"> </w:t>
      </w:r>
      <w:r>
        <w:t>4</w:t>
      </w:r>
      <w:r w:rsidRPr="00353213">
        <w:t xml:space="preserve"> </w:t>
      </w:r>
      <w:r>
        <w:t>ПДК,</w:t>
      </w:r>
      <w:r w:rsidRPr="00353213">
        <w:t xml:space="preserve"> </w:t>
      </w:r>
      <w:proofErr w:type="spellStart"/>
      <w:r>
        <w:t>трудноокисляемых</w:t>
      </w:r>
      <w:proofErr w:type="spellEnd"/>
      <w:r w:rsidRPr="00353213">
        <w:t xml:space="preserve"> </w:t>
      </w:r>
      <w:r>
        <w:t>органических</w:t>
      </w:r>
      <w:r w:rsidRPr="00353213">
        <w:t xml:space="preserve"> </w:t>
      </w:r>
      <w:r>
        <w:t>веществ</w:t>
      </w:r>
      <w:r w:rsidRPr="00353213">
        <w:t xml:space="preserve"> </w:t>
      </w:r>
      <w:r>
        <w:t>по</w:t>
      </w:r>
      <w:r w:rsidRPr="00353213">
        <w:t xml:space="preserve"> </w:t>
      </w:r>
      <w:r>
        <w:t>величине</w:t>
      </w:r>
      <w:r w:rsidRPr="00353213">
        <w:t xml:space="preserve"> </w:t>
      </w:r>
      <w:r>
        <w:t>ХПК –</w:t>
      </w:r>
      <w:r w:rsidRPr="00353213">
        <w:t xml:space="preserve"> </w:t>
      </w:r>
      <w:r>
        <w:t>1,6</w:t>
      </w:r>
      <w:r w:rsidRPr="00353213">
        <w:t xml:space="preserve"> </w:t>
      </w:r>
      <w:r>
        <w:t>ПДК</w:t>
      </w:r>
      <w:r w:rsidRPr="00353213">
        <w:t xml:space="preserve"> </w:t>
      </w:r>
      <w:r>
        <w:t>и железа</w:t>
      </w:r>
      <w:r w:rsidRPr="00353213">
        <w:t xml:space="preserve"> </w:t>
      </w:r>
      <w:r>
        <w:t>общего –</w:t>
      </w:r>
      <w:r w:rsidRPr="00353213">
        <w:t xml:space="preserve"> </w:t>
      </w:r>
      <w:r>
        <w:t>1,2</w:t>
      </w:r>
      <w:r w:rsidRPr="00353213">
        <w:t xml:space="preserve"> </w:t>
      </w:r>
      <w:r>
        <w:t>ПДК.</w:t>
      </w:r>
    </w:p>
    <w:p w:rsidR="00353213" w:rsidRDefault="00353213" w:rsidP="00353213">
      <w:pPr>
        <w:pStyle w:val="Default"/>
        <w:ind w:firstLine="567"/>
        <w:jc w:val="both"/>
      </w:pPr>
      <w:r>
        <w:t>Максимальные концентрации достигали: меди – 6 ПДК, железа общего – 2,6 ПДК,</w:t>
      </w:r>
      <w:r w:rsidRPr="00353213">
        <w:t xml:space="preserve"> </w:t>
      </w:r>
      <w:proofErr w:type="spellStart"/>
      <w:r>
        <w:t>трудноокисляемых</w:t>
      </w:r>
      <w:proofErr w:type="spellEnd"/>
      <w:r>
        <w:t xml:space="preserve"> органических веществ по величине ХПК – 2,1 ПДК, </w:t>
      </w:r>
      <w:proofErr w:type="spellStart"/>
      <w:r>
        <w:t>легкоокисляемых</w:t>
      </w:r>
      <w:proofErr w:type="spellEnd"/>
      <w:r w:rsidRPr="00353213">
        <w:t xml:space="preserve"> органических веществ по величине БПК5 – 2,8 ПДК, азота аммонийного и нефтепродуктов </w:t>
      </w:r>
      <w:r>
        <w:t>–</w:t>
      </w:r>
      <w:r w:rsidRPr="00353213">
        <w:t xml:space="preserve"> </w:t>
      </w:r>
      <w:r>
        <w:t>1,6 ПДК.</w:t>
      </w:r>
    </w:p>
    <w:p w:rsidR="00B431E2" w:rsidRDefault="00B431E2" w:rsidP="006760BD">
      <w:pPr>
        <w:pStyle w:val="Default"/>
        <w:ind w:firstLine="567"/>
        <w:jc w:val="both"/>
      </w:pPr>
      <w:r w:rsidRPr="00B431E2">
        <w:t xml:space="preserve">В настоящее время </w:t>
      </w:r>
      <w:r w:rsidR="006760BD">
        <w:t xml:space="preserve">один из пяти </w:t>
      </w:r>
      <w:r w:rsidRPr="00B431E2">
        <w:t>источник</w:t>
      </w:r>
      <w:r w:rsidR="006760BD">
        <w:t>ов</w:t>
      </w:r>
      <w:r w:rsidRPr="00B431E2">
        <w:t xml:space="preserve"> </w:t>
      </w:r>
      <w:r w:rsidR="006760BD" w:rsidRPr="0007377D">
        <w:t>централизованного водоснабжения</w:t>
      </w:r>
      <w:r w:rsidR="006760BD">
        <w:t xml:space="preserve"> Новочебоксарска не соответствует</w:t>
      </w:r>
      <w:r w:rsidR="006760BD" w:rsidRPr="0007377D">
        <w:t xml:space="preserve"> санитарным правилам</w:t>
      </w:r>
      <w:r w:rsidR="006760BD" w:rsidRPr="00B431E2">
        <w:t xml:space="preserve"> </w:t>
      </w:r>
      <w:r w:rsidR="006760BD">
        <w:t>и нормам (</w:t>
      </w:r>
      <w:r w:rsidRPr="00B431E2">
        <w:t>водозабор из р. Волга</w:t>
      </w:r>
      <w:r w:rsidR="006760BD">
        <w:t xml:space="preserve">) из-за отсутствия </w:t>
      </w:r>
      <w:r w:rsidRPr="00B431E2">
        <w:t xml:space="preserve"> утвержден</w:t>
      </w:r>
      <w:r w:rsidR="006760BD">
        <w:t>ных</w:t>
      </w:r>
      <w:r w:rsidRPr="00B431E2">
        <w:t xml:space="preserve"> в установленном порядке границ зоны санитарной охраны.</w:t>
      </w:r>
    </w:p>
    <w:p w:rsidR="005E4FF5" w:rsidRPr="00B431E2" w:rsidRDefault="005E4FF5" w:rsidP="006760BD">
      <w:pPr>
        <w:pStyle w:val="Default"/>
        <w:ind w:firstLine="567"/>
        <w:jc w:val="both"/>
      </w:pPr>
    </w:p>
    <w:p w:rsidR="00712D32" w:rsidRPr="00712D32" w:rsidRDefault="00712D32" w:rsidP="00712D32">
      <w:pPr>
        <w:pStyle w:val="af6"/>
        <w:spacing w:before="0"/>
        <w:ind w:left="0" w:firstLine="0"/>
        <w:jc w:val="both"/>
        <w:rPr>
          <w:b/>
          <w:i/>
          <w:sz w:val="24"/>
          <w:szCs w:val="24"/>
        </w:rPr>
      </w:pPr>
      <w:r w:rsidRPr="00712D32">
        <w:rPr>
          <w:b/>
          <w:i/>
          <w:sz w:val="24"/>
          <w:szCs w:val="24"/>
        </w:rPr>
        <w:t>Мероприятия по охране водных ресурсов</w:t>
      </w:r>
    </w:p>
    <w:p w:rsidR="00712D32" w:rsidRDefault="00712D32" w:rsidP="00712D32">
      <w:pPr>
        <w:pStyle w:val="Default"/>
        <w:ind w:firstLine="567"/>
        <w:jc w:val="both"/>
      </w:pPr>
      <w:r w:rsidRPr="00394A24">
        <w:t>Актуальность проблемы охраны водных ресурсов продиктована все возрастающей экологической нагрузкой, как на поверхностные водные источники, так и на подземные водоносные горизонты и включает следующие аспекты:</w:t>
      </w:r>
    </w:p>
    <w:p w:rsidR="00712D32" w:rsidRDefault="00712D32" w:rsidP="00712D32">
      <w:pPr>
        <w:pStyle w:val="Default"/>
        <w:ind w:firstLine="567"/>
        <w:jc w:val="both"/>
      </w:pPr>
      <w:r>
        <w:t xml:space="preserve">- </w:t>
      </w:r>
      <w:r w:rsidRPr="00394A24">
        <w:t>обеспечение населения качественной водой в необходимых количествах; </w:t>
      </w:r>
    </w:p>
    <w:p w:rsidR="00712D32" w:rsidRDefault="00712D32" w:rsidP="00712D32">
      <w:pPr>
        <w:pStyle w:val="Default"/>
        <w:ind w:firstLine="567"/>
        <w:jc w:val="both"/>
      </w:pPr>
      <w:r>
        <w:t xml:space="preserve">- </w:t>
      </w:r>
      <w:r w:rsidRPr="00394A24">
        <w:t>рациональное использование водных ресурсов;</w:t>
      </w:r>
    </w:p>
    <w:p w:rsidR="00712D32" w:rsidRDefault="00712D32" w:rsidP="00712D32">
      <w:pPr>
        <w:pStyle w:val="Default"/>
        <w:ind w:firstLine="567"/>
        <w:jc w:val="both"/>
      </w:pPr>
      <w:r>
        <w:t xml:space="preserve">- </w:t>
      </w:r>
      <w:r w:rsidRPr="00394A24">
        <w:t>предотвращение загрязнения водоемов;</w:t>
      </w:r>
    </w:p>
    <w:p w:rsidR="00712D32" w:rsidRDefault="00712D32" w:rsidP="00712D32">
      <w:pPr>
        <w:pStyle w:val="Default"/>
        <w:ind w:firstLine="567"/>
        <w:jc w:val="both"/>
      </w:pPr>
      <w:r>
        <w:t xml:space="preserve">- </w:t>
      </w:r>
      <w:r w:rsidRPr="00394A24">
        <w:t>соблюдение специальных режимов на территориях зон санитарной охраны водоисточников, в водоохранных зонах и прибрежных защитных полосах водоемов;</w:t>
      </w:r>
    </w:p>
    <w:p w:rsidR="00712D32" w:rsidRDefault="00712D32" w:rsidP="00712D32">
      <w:pPr>
        <w:pStyle w:val="Default"/>
        <w:ind w:firstLine="567"/>
        <w:jc w:val="both"/>
      </w:pPr>
      <w:r>
        <w:t xml:space="preserve">- </w:t>
      </w:r>
      <w:r w:rsidRPr="00394A24">
        <w:t xml:space="preserve">экологический мониторинг водных объектов, расположенных на территории </w:t>
      </w:r>
      <w:r>
        <w:t>Новочебоксарска</w:t>
      </w:r>
      <w:r w:rsidRPr="00394A24">
        <w:t>;</w:t>
      </w:r>
    </w:p>
    <w:p w:rsidR="00712D32" w:rsidRDefault="00712D32" w:rsidP="00712D32">
      <w:pPr>
        <w:pStyle w:val="Default"/>
        <w:ind w:firstLine="567"/>
        <w:jc w:val="both"/>
      </w:pPr>
      <w:r>
        <w:t xml:space="preserve">- </w:t>
      </w:r>
      <w:r w:rsidRPr="00394A24">
        <w:t>действенный контроль над использованием водных ресурсов и их качеством.</w:t>
      </w:r>
    </w:p>
    <w:p w:rsidR="00712D32" w:rsidRDefault="00712D32" w:rsidP="00712D32">
      <w:pPr>
        <w:pStyle w:val="Default"/>
        <w:ind w:firstLine="567"/>
        <w:jc w:val="both"/>
      </w:pPr>
      <w:r>
        <w:t>Для улучшения состояния поверхностных водных объектов необходимо:</w:t>
      </w:r>
    </w:p>
    <w:p w:rsidR="00712D32" w:rsidRDefault="00712D32" w:rsidP="00712D32">
      <w:pPr>
        <w:pStyle w:val="Default"/>
        <w:ind w:firstLine="567"/>
        <w:jc w:val="both"/>
      </w:pPr>
      <w:r>
        <w:t xml:space="preserve">- строительство (реконструкция) современных систем канализации, как бытовых отходов, так и промышленных, </w:t>
      </w:r>
    </w:p>
    <w:p w:rsidR="00712D32" w:rsidRDefault="00712D32" w:rsidP="00712D32">
      <w:pPr>
        <w:pStyle w:val="Default"/>
        <w:ind w:firstLine="567"/>
        <w:jc w:val="both"/>
      </w:pPr>
      <w:r>
        <w:t xml:space="preserve">- вывоз жидких отходов с </w:t>
      </w:r>
      <w:proofErr w:type="spellStart"/>
      <w:r>
        <w:t>неканализованных</w:t>
      </w:r>
      <w:proofErr w:type="spellEnd"/>
      <w:r>
        <w:t xml:space="preserve"> территорий.</w:t>
      </w:r>
    </w:p>
    <w:p w:rsidR="00712D32" w:rsidRDefault="00712D32" w:rsidP="00712D32">
      <w:pPr>
        <w:pStyle w:val="Default"/>
        <w:ind w:firstLine="567"/>
        <w:jc w:val="both"/>
      </w:pPr>
      <w:r>
        <w:t>- снижение объема сброса сточных вод за счет дальнейшего развития и совершенствования системы оборотного водоснабжения и повторного использования производственных стоков на промышленных предприятиях;</w:t>
      </w:r>
    </w:p>
    <w:p w:rsidR="00712D32" w:rsidRDefault="00712D32" w:rsidP="00712D32">
      <w:pPr>
        <w:pStyle w:val="Default"/>
        <w:ind w:firstLine="567"/>
        <w:jc w:val="both"/>
      </w:pPr>
      <w:r>
        <w:lastRenderedPageBreak/>
        <w:t>- оборудование всех промышленных, животноводческих и птицеводческих предприятий локальными очистными сооружениями;</w:t>
      </w:r>
    </w:p>
    <w:p w:rsidR="00712D32" w:rsidRDefault="00712D32" w:rsidP="00712D32">
      <w:pPr>
        <w:pStyle w:val="Default"/>
        <w:ind w:firstLine="567"/>
        <w:jc w:val="both"/>
      </w:pPr>
      <w:r>
        <w:t>- организация системы сбора, отведения и очистки поверхностных вод, включая дождевые, талые, поливомоечные, дренажные, промышленно-ливневые стоки. </w:t>
      </w:r>
    </w:p>
    <w:p w:rsidR="00712D32" w:rsidRDefault="00712D32" w:rsidP="00712D32">
      <w:pPr>
        <w:pStyle w:val="Default"/>
        <w:ind w:firstLine="567"/>
        <w:jc w:val="both"/>
      </w:pPr>
      <w:r>
        <w:t>Подробные мероприятия по развитию систем водоотведения Новочебоксарска  представлены в разделе 3.8. Объекты водоотведения.</w:t>
      </w:r>
    </w:p>
    <w:p w:rsidR="00712D32" w:rsidRDefault="00712D32" w:rsidP="00712D32">
      <w:pPr>
        <w:pStyle w:val="Default"/>
        <w:ind w:firstLine="567"/>
        <w:jc w:val="both"/>
      </w:pPr>
      <w:r>
        <w:t xml:space="preserve">Необходимо соблюдение режимов водоохранных зон и прибрежных защитных полос, зон санитарной охраны источников водоснабжения. Для этого необходима установка опознавательных знаков и границ нормативных зон вблизи территорий водоемов и водотоков, разработка проектов зон санитарной охраны источников водоснабжения. </w:t>
      </w:r>
    </w:p>
    <w:p w:rsidR="007E1816" w:rsidRDefault="007E1816" w:rsidP="00D80042">
      <w:pPr>
        <w:pStyle w:val="af6"/>
        <w:spacing w:before="0"/>
        <w:ind w:left="0" w:firstLine="0"/>
        <w:jc w:val="both"/>
        <w:rPr>
          <w:b/>
          <w:i/>
          <w:sz w:val="24"/>
          <w:szCs w:val="24"/>
        </w:rPr>
      </w:pPr>
    </w:p>
    <w:p w:rsidR="005E4FF5" w:rsidRDefault="005E4FF5" w:rsidP="00D80042">
      <w:pPr>
        <w:pStyle w:val="af6"/>
        <w:spacing w:before="0"/>
        <w:ind w:left="0" w:firstLine="0"/>
        <w:jc w:val="both"/>
        <w:rPr>
          <w:b/>
          <w:i/>
          <w:sz w:val="24"/>
          <w:szCs w:val="24"/>
        </w:rPr>
      </w:pPr>
    </w:p>
    <w:p w:rsidR="00D80042" w:rsidRPr="00D80042" w:rsidRDefault="00D80042" w:rsidP="00D80042">
      <w:pPr>
        <w:pStyle w:val="af6"/>
        <w:spacing w:before="0"/>
        <w:ind w:left="0" w:firstLine="0"/>
        <w:jc w:val="both"/>
        <w:rPr>
          <w:b/>
          <w:i/>
          <w:sz w:val="24"/>
          <w:szCs w:val="24"/>
        </w:rPr>
      </w:pPr>
      <w:r w:rsidRPr="00D80042">
        <w:rPr>
          <w:b/>
          <w:i/>
          <w:sz w:val="24"/>
          <w:szCs w:val="24"/>
        </w:rPr>
        <w:t>Обращение с отходами производства и потребления</w:t>
      </w:r>
    </w:p>
    <w:p w:rsidR="00212275" w:rsidRPr="00212275" w:rsidRDefault="00212275" w:rsidP="00212275">
      <w:pPr>
        <w:tabs>
          <w:tab w:val="left" w:pos="2340"/>
        </w:tabs>
        <w:ind w:firstLine="567"/>
        <w:jc w:val="both"/>
        <w:rPr>
          <w:sz w:val="24"/>
          <w:szCs w:val="24"/>
        </w:rPr>
      </w:pPr>
      <w:r>
        <w:rPr>
          <w:sz w:val="24"/>
          <w:szCs w:val="24"/>
        </w:rPr>
        <w:t xml:space="preserve">Проблемы, связанные с образованием, обезвреживанием и переработкой коммунальных и промышленных отходов актуальны для всех муниципальных образований Чувашской Республики, в том числе и для Новочебоксарска. Ситуация с образованием, использованием, обезвреживанием, хранением и захоронением отходов в регионе продолжает оставаться весьма сложной. </w:t>
      </w:r>
    </w:p>
    <w:p w:rsidR="00212275" w:rsidRPr="00212275" w:rsidRDefault="00212275" w:rsidP="00212275">
      <w:pPr>
        <w:tabs>
          <w:tab w:val="left" w:pos="2340"/>
        </w:tabs>
        <w:ind w:firstLine="567"/>
        <w:jc w:val="both"/>
        <w:rPr>
          <w:sz w:val="24"/>
          <w:szCs w:val="24"/>
        </w:rPr>
      </w:pPr>
      <w:r w:rsidRPr="00212275">
        <w:rPr>
          <w:sz w:val="24"/>
          <w:szCs w:val="24"/>
        </w:rPr>
        <w:t>Источниками образования отходов являются производственные предприятия, объекты общественного назначения, медицинские учреждения, жизнедеятельность населения.</w:t>
      </w:r>
    </w:p>
    <w:p w:rsidR="00212275" w:rsidRPr="00212275" w:rsidRDefault="00212275" w:rsidP="00212275">
      <w:pPr>
        <w:tabs>
          <w:tab w:val="left" w:pos="2340"/>
        </w:tabs>
        <w:ind w:firstLine="567"/>
        <w:jc w:val="both"/>
        <w:rPr>
          <w:sz w:val="24"/>
          <w:szCs w:val="24"/>
        </w:rPr>
      </w:pPr>
      <w:r w:rsidRPr="00212275">
        <w:rPr>
          <w:sz w:val="24"/>
          <w:szCs w:val="24"/>
        </w:rPr>
        <w:t>В рамках реализации положений закона «Об отходах производства и потребления» и обеспечения экологической безопасности в республике на основе государственно-частного партнерства, АО «</w:t>
      </w:r>
      <w:proofErr w:type="spellStart"/>
      <w:r w:rsidR="00607826">
        <w:rPr>
          <w:sz w:val="24"/>
          <w:szCs w:val="24"/>
        </w:rPr>
        <w:t>Ситиматик</w:t>
      </w:r>
      <w:proofErr w:type="spellEnd"/>
      <w:r w:rsidRPr="00212275">
        <w:rPr>
          <w:sz w:val="24"/>
          <w:szCs w:val="24"/>
        </w:rPr>
        <w:t>» завершило строительство полигона ТКО в г. Новочебоксарске мощностью 200 тыс. тонн в год с мусоросортировочным комплексом</w:t>
      </w:r>
      <w:r>
        <w:rPr>
          <w:sz w:val="24"/>
          <w:szCs w:val="24"/>
        </w:rPr>
        <w:t xml:space="preserve"> мощностью 150 тыс. тонн в год</w:t>
      </w:r>
      <w:r w:rsidRPr="00212275">
        <w:rPr>
          <w:sz w:val="24"/>
          <w:szCs w:val="24"/>
        </w:rPr>
        <w:t xml:space="preserve">. </w:t>
      </w:r>
    </w:p>
    <w:p w:rsidR="00212275" w:rsidRPr="00212275" w:rsidRDefault="00212275" w:rsidP="00212275">
      <w:pPr>
        <w:tabs>
          <w:tab w:val="left" w:pos="2340"/>
        </w:tabs>
        <w:ind w:firstLine="567"/>
        <w:jc w:val="both"/>
        <w:rPr>
          <w:sz w:val="24"/>
          <w:szCs w:val="24"/>
        </w:rPr>
      </w:pPr>
      <w:r w:rsidRPr="00212275">
        <w:rPr>
          <w:sz w:val="24"/>
          <w:szCs w:val="24"/>
        </w:rPr>
        <w:t>Созданны</w:t>
      </w:r>
      <w:r>
        <w:rPr>
          <w:sz w:val="24"/>
          <w:szCs w:val="24"/>
        </w:rPr>
        <w:t>й</w:t>
      </w:r>
      <w:r w:rsidRPr="00212275">
        <w:rPr>
          <w:sz w:val="24"/>
          <w:szCs w:val="24"/>
        </w:rPr>
        <w:t xml:space="preserve"> объект позволя</w:t>
      </w:r>
      <w:r>
        <w:rPr>
          <w:sz w:val="24"/>
          <w:szCs w:val="24"/>
        </w:rPr>
        <w:t>е</w:t>
      </w:r>
      <w:r w:rsidRPr="00212275">
        <w:rPr>
          <w:sz w:val="24"/>
          <w:szCs w:val="24"/>
        </w:rPr>
        <w:t>т выполнять сбор и переработку ТКО с территории городов Чебоксары и Новочебоксарск, Чебоксарского</w:t>
      </w:r>
      <w:r>
        <w:rPr>
          <w:sz w:val="24"/>
          <w:szCs w:val="24"/>
        </w:rPr>
        <w:t xml:space="preserve"> и Мариинско-Посадского районов</w:t>
      </w:r>
      <w:r w:rsidRPr="00212275">
        <w:rPr>
          <w:sz w:val="24"/>
          <w:szCs w:val="24"/>
        </w:rPr>
        <w:t xml:space="preserve">.  </w:t>
      </w:r>
    </w:p>
    <w:p w:rsidR="002D39E9" w:rsidRDefault="00D80042" w:rsidP="007D367A">
      <w:pPr>
        <w:pStyle w:val="af6"/>
        <w:spacing w:before="0"/>
        <w:ind w:left="0" w:firstLine="567"/>
        <w:jc w:val="both"/>
        <w:rPr>
          <w:sz w:val="24"/>
          <w:szCs w:val="24"/>
        </w:rPr>
      </w:pPr>
      <w:r w:rsidRPr="003A5BC1">
        <w:rPr>
          <w:sz w:val="24"/>
          <w:szCs w:val="24"/>
        </w:rPr>
        <w:t>Сведения об объектах размещения отходов</w:t>
      </w:r>
      <w:r w:rsidR="00E342DF">
        <w:rPr>
          <w:sz w:val="24"/>
          <w:szCs w:val="24"/>
        </w:rPr>
        <w:t xml:space="preserve"> (далее – ОРО)</w:t>
      </w:r>
      <w:r w:rsidRPr="003A5BC1">
        <w:rPr>
          <w:sz w:val="24"/>
          <w:szCs w:val="24"/>
        </w:rPr>
        <w:t xml:space="preserve">, расположенных на территории </w:t>
      </w:r>
      <w:r w:rsidR="00147E4D">
        <w:rPr>
          <w:sz w:val="24"/>
          <w:szCs w:val="24"/>
        </w:rPr>
        <w:t>Ново</w:t>
      </w:r>
      <w:r w:rsidR="00E342DF">
        <w:rPr>
          <w:sz w:val="24"/>
          <w:szCs w:val="24"/>
        </w:rPr>
        <w:t>чебоксарска</w:t>
      </w:r>
      <w:r w:rsidRPr="003A5BC1">
        <w:rPr>
          <w:sz w:val="24"/>
          <w:szCs w:val="24"/>
        </w:rPr>
        <w:t xml:space="preserve"> и внесенных в государственный реестр объектов размещения отходов, ведение которого осуществляется Росприроднадзором в соответствии с приказом Минприроды России от 30 сентября 2011 г. № 792 «Об утверждении порядка ведения государственного кадастра отходов», представлены в таблице </w:t>
      </w:r>
      <w:r w:rsidR="00601C93">
        <w:rPr>
          <w:sz w:val="24"/>
          <w:szCs w:val="24"/>
        </w:rPr>
        <w:t>74</w:t>
      </w:r>
      <w:r w:rsidRPr="003A5BC1">
        <w:rPr>
          <w:sz w:val="24"/>
          <w:szCs w:val="24"/>
        </w:rPr>
        <w:t>.</w:t>
      </w:r>
    </w:p>
    <w:p w:rsidR="00A47D4D" w:rsidRPr="003A5BC1" w:rsidRDefault="00A47D4D" w:rsidP="00A47D4D">
      <w:pPr>
        <w:pStyle w:val="af6"/>
        <w:spacing w:before="0"/>
        <w:ind w:left="0" w:firstLine="567"/>
        <w:jc w:val="right"/>
        <w:rPr>
          <w:sz w:val="24"/>
          <w:szCs w:val="24"/>
        </w:rPr>
      </w:pPr>
      <w:r>
        <w:rPr>
          <w:sz w:val="24"/>
          <w:szCs w:val="24"/>
        </w:rPr>
        <w:t xml:space="preserve">Таблица </w:t>
      </w:r>
      <w:r w:rsidR="00520CF9">
        <w:rPr>
          <w:sz w:val="24"/>
          <w:szCs w:val="24"/>
        </w:rPr>
        <w:t>7</w:t>
      </w:r>
      <w:r w:rsidR="00601C93">
        <w:rPr>
          <w:sz w:val="24"/>
          <w:szCs w:val="24"/>
        </w:rPr>
        <w:t>4</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4286"/>
        <w:gridCol w:w="5245"/>
      </w:tblGrid>
      <w:tr w:rsidR="00E342DF" w:rsidRPr="003A5BC1" w:rsidTr="00E342DF">
        <w:trPr>
          <w:trHeight w:val="505"/>
        </w:trPr>
        <w:tc>
          <w:tcPr>
            <w:tcW w:w="392" w:type="dxa"/>
          </w:tcPr>
          <w:p w:rsidR="00E342DF" w:rsidRPr="003A5BC1" w:rsidRDefault="00E342DF" w:rsidP="00E342DF">
            <w:pPr>
              <w:pStyle w:val="af6"/>
              <w:spacing w:before="0"/>
              <w:ind w:left="0" w:firstLine="0"/>
              <w:jc w:val="both"/>
              <w:rPr>
                <w:sz w:val="24"/>
                <w:szCs w:val="24"/>
              </w:rPr>
            </w:pPr>
            <w:r>
              <w:rPr>
                <w:sz w:val="24"/>
                <w:szCs w:val="24"/>
              </w:rPr>
              <w:t>№ п/п</w:t>
            </w:r>
          </w:p>
        </w:tc>
        <w:tc>
          <w:tcPr>
            <w:tcW w:w="4286" w:type="dxa"/>
          </w:tcPr>
          <w:p w:rsidR="00E342DF" w:rsidRPr="00E342DF" w:rsidRDefault="00E342DF" w:rsidP="00E342DF">
            <w:pPr>
              <w:jc w:val="both"/>
              <w:rPr>
                <w:sz w:val="24"/>
                <w:szCs w:val="24"/>
              </w:rPr>
            </w:pPr>
            <w:r w:rsidRPr="00E342DF">
              <w:rPr>
                <w:sz w:val="24"/>
                <w:szCs w:val="24"/>
              </w:rPr>
              <w:t>Наименование ОРО</w:t>
            </w:r>
          </w:p>
        </w:tc>
        <w:tc>
          <w:tcPr>
            <w:tcW w:w="5245" w:type="dxa"/>
          </w:tcPr>
          <w:p w:rsidR="00E342DF" w:rsidRPr="003A5BC1" w:rsidRDefault="00E342DF" w:rsidP="00E342DF">
            <w:pPr>
              <w:pStyle w:val="af6"/>
              <w:spacing w:before="0"/>
              <w:ind w:left="0" w:firstLine="0"/>
              <w:jc w:val="both"/>
              <w:rPr>
                <w:sz w:val="24"/>
                <w:szCs w:val="24"/>
              </w:rPr>
            </w:pPr>
            <w:r w:rsidRPr="003A5BC1">
              <w:rPr>
                <w:sz w:val="24"/>
                <w:szCs w:val="24"/>
              </w:rPr>
              <w:t>Хозяйствующий субъект, эксплуатирующий ОРО</w:t>
            </w:r>
          </w:p>
        </w:tc>
      </w:tr>
      <w:tr w:rsidR="00E342DF" w:rsidRPr="003A5BC1" w:rsidTr="00E342DF">
        <w:trPr>
          <w:trHeight w:val="506"/>
        </w:trPr>
        <w:tc>
          <w:tcPr>
            <w:tcW w:w="392" w:type="dxa"/>
            <w:shd w:val="clear" w:color="auto" w:fill="auto"/>
          </w:tcPr>
          <w:p w:rsidR="00E342DF" w:rsidRPr="00E342DF" w:rsidRDefault="00A47D4D" w:rsidP="00E342DF">
            <w:pPr>
              <w:jc w:val="both"/>
              <w:rPr>
                <w:sz w:val="24"/>
                <w:szCs w:val="24"/>
              </w:rPr>
            </w:pPr>
            <w:r>
              <w:rPr>
                <w:sz w:val="24"/>
                <w:szCs w:val="24"/>
              </w:rPr>
              <w:t>1</w:t>
            </w:r>
          </w:p>
        </w:tc>
        <w:tc>
          <w:tcPr>
            <w:tcW w:w="4286" w:type="dxa"/>
            <w:shd w:val="clear" w:color="auto" w:fill="auto"/>
          </w:tcPr>
          <w:p w:rsidR="00E342DF" w:rsidRPr="003A5BC1" w:rsidRDefault="00E342DF" w:rsidP="00E342DF">
            <w:pPr>
              <w:jc w:val="both"/>
              <w:rPr>
                <w:sz w:val="24"/>
                <w:szCs w:val="24"/>
              </w:rPr>
            </w:pPr>
            <w:proofErr w:type="spellStart"/>
            <w:r w:rsidRPr="00E342DF">
              <w:rPr>
                <w:sz w:val="24"/>
                <w:szCs w:val="24"/>
              </w:rPr>
              <w:t>Шламоотстойник</w:t>
            </w:r>
            <w:proofErr w:type="spellEnd"/>
            <w:r w:rsidRPr="00E342DF">
              <w:rPr>
                <w:sz w:val="24"/>
                <w:szCs w:val="24"/>
              </w:rPr>
              <w:t xml:space="preserve"> № 1</w:t>
            </w:r>
            <w:r>
              <w:rPr>
                <w:sz w:val="24"/>
                <w:szCs w:val="24"/>
              </w:rPr>
              <w:t xml:space="preserve"> </w:t>
            </w:r>
            <w:r w:rsidRPr="003A5BC1">
              <w:rPr>
                <w:sz w:val="24"/>
                <w:szCs w:val="24"/>
              </w:rPr>
              <w:t>(</w:t>
            </w:r>
            <w:proofErr w:type="spellStart"/>
            <w:r w:rsidRPr="003A5BC1">
              <w:rPr>
                <w:sz w:val="24"/>
                <w:szCs w:val="24"/>
              </w:rPr>
              <w:t>шламонакопитель</w:t>
            </w:r>
            <w:proofErr w:type="spellEnd"/>
            <w:r w:rsidRPr="003A5BC1">
              <w:rPr>
                <w:sz w:val="24"/>
                <w:szCs w:val="24"/>
              </w:rPr>
              <w:t xml:space="preserve"> № 1)</w:t>
            </w:r>
          </w:p>
        </w:tc>
        <w:tc>
          <w:tcPr>
            <w:tcW w:w="5245" w:type="dxa"/>
            <w:shd w:val="clear" w:color="auto" w:fill="auto"/>
          </w:tcPr>
          <w:p w:rsidR="00E342DF" w:rsidRPr="003A5BC1" w:rsidRDefault="00E342DF" w:rsidP="00E342DF">
            <w:pPr>
              <w:pStyle w:val="af6"/>
              <w:spacing w:before="0"/>
              <w:ind w:left="0" w:firstLine="0"/>
              <w:jc w:val="both"/>
              <w:rPr>
                <w:sz w:val="24"/>
                <w:szCs w:val="24"/>
              </w:rPr>
            </w:pPr>
            <w:r w:rsidRPr="003A5BC1">
              <w:rPr>
                <w:sz w:val="24"/>
                <w:szCs w:val="24"/>
              </w:rPr>
              <w:t>ГУ</w:t>
            </w:r>
            <w:r w:rsidR="00A47D4D">
              <w:rPr>
                <w:sz w:val="24"/>
                <w:szCs w:val="24"/>
              </w:rPr>
              <w:t>П ЧР «Биологические очистные со</w:t>
            </w:r>
            <w:r w:rsidRPr="003A5BC1">
              <w:rPr>
                <w:sz w:val="24"/>
                <w:szCs w:val="24"/>
              </w:rPr>
              <w:t>оружения» Минстроя Чувашии</w:t>
            </w:r>
          </w:p>
        </w:tc>
      </w:tr>
      <w:tr w:rsidR="00E342DF" w:rsidRPr="003A5BC1" w:rsidTr="00E342DF">
        <w:trPr>
          <w:trHeight w:val="503"/>
        </w:trPr>
        <w:tc>
          <w:tcPr>
            <w:tcW w:w="392" w:type="dxa"/>
            <w:shd w:val="clear" w:color="auto" w:fill="auto"/>
          </w:tcPr>
          <w:p w:rsidR="00E342DF" w:rsidRPr="00E342DF" w:rsidRDefault="00A47D4D" w:rsidP="00E342DF">
            <w:pPr>
              <w:jc w:val="both"/>
              <w:rPr>
                <w:sz w:val="24"/>
                <w:szCs w:val="24"/>
              </w:rPr>
            </w:pPr>
            <w:r>
              <w:rPr>
                <w:sz w:val="24"/>
                <w:szCs w:val="24"/>
              </w:rPr>
              <w:t>2</w:t>
            </w:r>
          </w:p>
        </w:tc>
        <w:tc>
          <w:tcPr>
            <w:tcW w:w="4286" w:type="dxa"/>
            <w:shd w:val="clear" w:color="auto" w:fill="auto"/>
          </w:tcPr>
          <w:p w:rsidR="00E342DF" w:rsidRPr="003A5BC1" w:rsidRDefault="00E342DF" w:rsidP="00E342DF">
            <w:pPr>
              <w:jc w:val="both"/>
              <w:rPr>
                <w:sz w:val="24"/>
                <w:szCs w:val="24"/>
              </w:rPr>
            </w:pPr>
            <w:proofErr w:type="spellStart"/>
            <w:r w:rsidRPr="00E342DF">
              <w:rPr>
                <w:sz w:val="24"/>
                <w:szCs w:val="24"/>
              </w:rPr>
              <w:t>Шламоотстойник</w:t>
            </w:r>
            <w:proofErr w:type="spellEnd"/>
            <w:r w:rsidRPr="00E342DF">
              <w:rPr>
                <w:sz w:val="24"/>
                <w:szCs w:val="24"/>
              </w:rPr>
              <w:t xml:space="preserve"> № 2</w:t>
            </w:r>
            <w:r>
              <w:rPr>
                <w:sz w:val="24"/>
                <w:szCs w:val="24"/>
              </w:rPr>
              <w:t xml:space="preserve"> </w:t>
            </w:r>
            <w:r w:rsidRPr="003A5BC1">
              <w:rPr>
                <w:sz w:val="24"/>
                <w:szCs w:val="24"/>
              </w:rPr>
              <w:t>(</w:t>
            </w:r>
            <w:proofErr w:type="spellStart"/>
            <w:r w:rsidRPr="003A5BC1">
              <w:rPr>
                <w:sz w:val="24"/>
                <w:szCs w:val="24"/>
              </w:rPr>
              <w:t>шламонакопитель</w:t>
            </w:r>
            <w:proofErr w:type="spellEnd"/>
            <w:r w:rsidRPr="003A5BC1">
              <w:rPr>
                <w:sz w:val="24"/>
                <w:szCs w:val="24"/>
              </w:rPr>
              <w:t xml:space="preserve"> № 2)</w:t>
            </w:r>
          </w:p>
        </w:tc>
        <w:tc>
          <w:tcPr>
            <w:tcW w:w="5245" w:type="dxa"/>
            <w:shd w:val="clear" w:color="auto" w:fill="auto"/>
          </w:tcPr>
          <w:p w:rsidR="00E342DF" w:rsidRPr="00E342DF" w:rsidRDefault="00E342DF" w:rsidP="00A47D4D">
            <w:pPr>
              <w:pStyle w:val="af6"/>
              <w:spacing w:before="0"/>
              <w:ind w:left="0" w:firstLine="0"/>
              <w:jc w:val="both"/>
              <w:rPr>
                <w:sz w:val="24"/>
                <w:szCs w:val="24"/>
              </w:rPr>
            </w:pPr>
            <w:r w:rsidRPr="003A5BC1">
              <w:rPr>
                <w:sz w:val="24"/>
                <w:szCs w:val="24"/>
              </w:rPr>
              <w:t>ГУП ЧР «Биологические очистные со</w:t>
            </w:r>
            <w:r w:rsidRPr="00E342DF">
              <w:rPr>
                <w:sz w:val="24"/>
                <w:szCs w:val="24"/>
              </w:rPr>
              <w:t>оружения» Минстроя Чувашии</w:t>
            </w:r>
          </w:p>
        </w:tc>
      </w:tr>
      <w:tr w:rsidR="00E342DF" w:rsidRPr="003A5BC1" w:rsidTr="00E342DF">
        <w:trPr>
          <w:trHeight w:val="506"/>
        </w:trPr>
        <w:tc>
          <w:tcPr>
            <w:tcW w:w="392" w:type="dxa"/>
            <w:shd w:val="clear" w:color="auto" w:fill="auto"/>
          </w:tcPr>
          <w:p w:rsidR="00E342DF" w:rsidRPr="00E342DF" w:rsidRDefault="00A47D4D" w:rsidP="00E342DF">
            <w:pPr>
              <w:jc w:val="both"/>
              <w:rPr>
                <w:sz w:val="24"/>
                <w:szCs w:val="24"/>
              </w:rPr>
            </w:pPr>
            <w:r>
              <w:rPr>
                <w:sz w:val="24"/>
                <w:szCs w:val="24"/>
              </w:rPr>
              <w:t>3</w:t>
            </w:r>
          </w:p>
        </w:tc>
        <w:tc>
          <w:tcPr>
            <w:tcW w:w="4286" w:type="dxa"/>
            <w:shd w:val="clear" w:color="auto" w:fill="auto"/>
          </w:tcPr>
          <w:p w:rsidR="00E342DF" w:rsidRPr="003A5BC1" w:rsidRDefault="00E342DF" w:rsidP="00E342DF">
            <w:pPr>
              <w:pStyle w:val="af6"/>
              <w:spacing w:before="0"/>
              <w:ind w:left="0" w:firstLine="0"/>
              <w:jc w:val="both"/>
              <w:rPr>
                <w:sz w:val="24"/>
                <w:szCs w:val="24"/>
              </w:rPr>
            </w:pPr>
            <w:r>
              <w:rPr>
                <w:sz w:val="24"/>
                <w:szCs w:val="24"/>
              </w:rPr>
              <w:t>Пруд-накопитель (</w:t>
            </w:r>
            <w:proofErr w:type="spellStart"/>
            <w:r>
              <w:rPr>
                <w:sz w:val="24"/>
                <w:szCs w:val="24"/>
              </w:rPr>
              <w:t>шламо</w:t>
            </w:r>
            <w:r w:rsidRPr="003A5BC1">
              <w:rPr>
                <w:sz w:val="24"/>
                <w:szCs w:val="24"/>
              </w:rPr>
              <w:t>накопитель</w:t>
            </w:r>
            <w:proofErr w:type="spellEnd"/>
            <w:r w:rsidRPr="003A5BC1">
              <w:rPr>
                <w:sz w:val="24"/>
                <w:szCs w:val="24"/>
              </w:rPr>
              <w:t xml:space="preserve"> </w:t>
            </w:r>
            <w:r>
              <w:rPr>
                <w:sz w:val="24"/>
                <w:szCs w:val="24"/>
              </w:rPr>
              <w:br/>
            </w:r>
            <w:r w:rsidRPr="003A5BC1">
              <w:rPr>
                <w:sz w:val="24"/>
                <w:szCs w:val="24"/>
              </w:rPr>
              <w:t>№ 8)</w:t>
            </w:r>
          </w:p>
        </w:tc>
        <w:tc>
          <w:tcPr>
            <w:tcW w:w="5245" w:type="dxa"/>
            <w:shd w:val="clear" w:color="auto" w:fill="auto"/>
          </w:tcPr>
          <w:p w:rsidR="00E342DF" w:rsidRPr="003A5BC1" w:rsidRDefault="00E342DF" w:rsidP="00E342DF">
            <w:pPr>
              <w:pStyle w:val="af6"/>
              <w:spacing w:before="0"/>
              <w:ind w:left="0" w:firstLine="0"/>
              <w:jc w:val="both"/>
              <w:rPr>
                <w:sz w:val="24"/>
                <w:szCs w:val="24"/>
              </w:rPr>
            </w:pPr>
            <w:r w:rsidRPr="003A5BC1">
              <w:rPr>
                <w:sz w:val="24"/>
                <w:szCs w:val="24"/>
              </w:rPr>
              <w:t>ГУ</w:t>
            </w:r>
            <w:r w:rsidR="00A47D4D">
              <w:rPr>
                <w:sz w:val="24"/>
                <w:szCs w:val="24"/>
              </w:rPr>
              <w:t>П ЧР «Биологические очистные со</w:t>
            </w:r>
            <w:r w:rsidRPr="003A5BC1">
              <w:rPr>
                <w:sz w:val="24"/>
                <w:szCs w:val="24"/>
              </w:rPr>
              <w:t>оружения» Минстроя Чувашии</w:t>
            </w:r>
          </w:p>
        </w:tc>
      </w:tr>
      <w:tr w:rsidR="00E342DF" w:rsidRPr="003A5BC1" w:rsidTr="00E342DF">
        <w:trPr>
          <w:trHeight w:val="504"/>
        </w:trPr>
        <w:tc>
          <w:tcPr>
            <w:tcW w:w="392" w:type="dxa"/>
            <w:shd w:val="clear" w:color="auto" w:fill="auto"/>
          </w:tcPr>
          <w:p w:rsidR="00E342DF" w:rsidRPr="00E342DF" w:rsidRDefault="00A47D4D" w:rsidP="00E342DF">
            <w:pPr>
              <w:jc w:val="both"/>
              <w:rPr>
                <w:sz w:val="24"/>
                <w:szCs w:val="24"/>
              </w:rPr>
            </w:pPr>
            <w:r>
              <w:rPr>
                <w:sz w:val="24"/>
                <w:szCs w:val="24"/>
              </w:rPr>
              <w:t>4</w:t>
            </w:r>
          </w:p>
        </w:tc>
        <w:tc>
          <w:tcPr>
            <w:tcW w:w="4286" w:type="dxa"/>
            <w:shd w:val="clear" w:color="auto" w:fill="auto"/>
          </w:tcPr>
          <w:p w:rsidR="00E342DF" w:rsidRPr="003A5BC1" w:rsidRDefault="00E342DF" w:rsidP="00E342DF">
            <w:pPr>
              <w:pStyle w:val="af6"/>
              <w:spacing w:before="0"/>
              <w:ind w:left="0" w:firstLine="0"/>
              <w:jc w:val="both"/>
              <w:rPr>
                <w:sz w:val="24"/>
                <w:szCs w:val="24"/>
              </w:rPr>
            </w:pPr>
            <w:proofErr w:type="spellStart"/>
            <w:r w:rsidRPr="003A5BC1">
              <w:rPr>
                <w:sz w:val="24"/>
                <w:szCs w:val="24"/>
              </w:rPr>
              <w:t>Шламонакопитель</w:t>
            </w:r>
            <w:proofErr w:type="spellEnd"/>
            <w:r w:rsidRPr="003A5BC1">
              <w:rPr>
                <w:sz w:val="24"/>
                <w:szCs w:val="24"/>
              </w:rPr>
              <w:t xml:space="preserve"> (</w:t>
            </w:r>
            <w:proofErr w:type="spellStart"/>
            <w:r w:rsidRPr="003A5BC1">
              <w:rPr>
                <w:sz w:val="24"/>
                <w:szCs w:val="24"/>
              </w:rPr>
              <w:t>шламонакопитель</w:t>
            </w:r>
            <w:proofErr w:type="spellEnd"/>
            <w:r w:rsidRPr="003A5BC1">
              <w:rPr>
                <w:sz w:val="24"/>
                <w:szCs w:val="24"/>
              </w:rPr>
              <w:t xml:space="preserve"> </w:t>
            </w:r>
            <w:r>
              <w:rPr>
                <w:sz w:val="24"/>
                <w:szCs w:val="24"/>
              </w:rPr>
              <w:br/>
            </w:r>
            <w:r w:rsidRPr="003A5BC1">
              <w:rPr>
                <w:sz w:val="24"/>
                <w:szCs w:val="24"/>
              </w:rPr>
              <w:t>№ 9)</w:t>
            </w:r>
          </w:p>
        </w:tc>
        <w:tc>
          <w:tcPr>
            <w:tcW w:w="5245" w:type="dxa"/>
            <w:shd w:val="clear" w:color="auto" w:fill="auto"/>
          </w:tcPr>
          <w:p w:rsidR="00E342DF" w:rsidRPr="00E342DF" w:rsidRDefault="00E342DF" w:rsidP="00E342DF">
            <w:pPr>
              <w:pStyle w:val="af6"/>
              <w:spacing w:before="0"/>
              <w:ind w:left="0" w:firstLine="0"/>
              <w:jc w:val="both"/>
              <w:rPr>
                <w:sz w:val="24"/>
                <w:szCs w:val="24"/>
              </w:rPr>
            </w:pPr>
            <w:r w:rsidRPr="003A5BC1">
              <w:rPr>
                <w:sz w:val="24"/>
                <w:szCs w:val="24"/>
              </w:rPr>
              <w:t xml:space="preserve">ГУП ЧР «Биологические очистные </w:t>
            </w:r>
            <w:r w:rsidR="00A47D4D">
              <w:rPr>
                <w:sz w:val="24"/>
                <w:szCs w:val="24"/>
              </w:rPr>
              <w:t>со</w:t>
            </w:r>
            <w:r w:rsidRPr="00E342DF">
              <w:rPr>
                <w:sz w:val="24"/>
                <w:szCs w:val="24"/>
              </w:rPr>
              <w:t>оружения» Минстроя Чувашии</w:t>
            </w:r>
          </w:p>
        </w:tc>
      </w:tr>
      <w:tr w:rsidR="00E342DF" w:rsidRPr="003A5BC1" w:rsidTr="00E342DF">
        <w:trPr>
          <w:trHeight w:val="505"/>
        </w:trPr>
        <w:tc>
          <w:tcPr>
            <w:tcW w:w="392" w:type="dxa"/>
            <w:shd w:val="clear" w:color="auto" w:fill="auto"/>
          </w:tcPr>
          <w:p w:rsidR="00E342DF" w:rsidRPr="00E342DF" w:rsidRDefault="00A47D4D" w:rsidP="00E342DF">
            <w:pPr>
              <w:jc w:val="both"/>
              <w:rPr>
                <w:sz w:val="24"/>
                <w:szCs w:val="24"/>
              </w:rPr>
            </w:pPr>
            <w:r>
              <w:rPr>
                <w:sz w:val="24"/>
                <w:szCs w:val="24"/>
              </w:rPr>
              <w:t>5</w:t>
            </w:r>
          </w:p>
        </w:tc>
        <w:tc>
          <w:tcPr>
            <w:tcW w:w="4286" w:type="dxa"/>
            <w:shd w:val="clear" w:color="auto" w:fill="auto"/>
          </w:tcPr>
          <w:p w:rsidR="00E342DF" w:rsidRPr="003A5BC1" w:rsidRDefault="00E342DF" w:rsidP="00E342DF">
            <w:pPr>
              <w:pStyle w:val="af6"/>
              <w:spacing w:before="0"/>
              <w:ind w:left="0" w:firstLine="0"/>
              <w:jc w:val="both"/>
              <w:rPr>
                <w:sz w:val="24"/>
                <w:szCs w:val="24"/>
              </w:rPr>
            </w:pPr>
            <w:proofErr w:type="spellStart"/>
            <w:r w:rsidRPr="003A5BC1">
              <w:rPr>
                <w:sz w:val="24"/>
                <w:szCs w:val="24"/>
              </w:rPr>
              <w:t>Шламонакопитель</w:t>
            </w:r>
            <w:proofErr w:type="spellEnd"/>
            <w:r w:rsidRPr="003A5BC1">
              <w:rPr>
                <w:sz w:val="24"/>
                <w:szCs w:val="24"/>
              </w:rPr>
              <w:t xml:space="preserve"> №12</w:t>
            </w:r>
          </w:p>
        </w:tc>
        <w:tc>
          <w:tcPr>
            <w:tcW w:w="5245" w:type="dxa"/>
            <w:shd w:val="clear" w:color="auto" w:fill="auto"/>
          </w:tcPr>
          <w:p w:rsidR="00E342DF" w:rsidRPr="003A5BC1" w:rsidRDefault="00E342DF" w:rsidP="00E342DF">
            <w:pPr>
              <w:pStyle w:val="af6"/>
              <w:spacing w:before="0"/>
              <w:ind w:left="0" w:firstLine="0"/>
              <w:jc w:val="both"/>
              <w:rPr>
                <w:sz w:val="24"/>
                <w:szCs w:val="24"/>
              </w:rPr>
            </w:pPr>
            <w:r w:rsidRPr="003A5BC1">
              <w:rPr>
                <w:sz w:val="24"/>
                <w:szCs w:val="24"/>
              </w:rPr>
              <w:t xml:space="preserve">ГУП ЧР </w:t>
            </w:r>
            <w:r w:rsidR="00A47D4D">
              <w:rPr>
                <w:sz w:val="24"/>
                <w:szCs w:val="24"/>
              </w:rPr>
              <w:t>«Биологические очистные со</w:t>
            </w:r>
            <w:r w:rsidRPr="003A5BC1">
              <w:rPr>
                <w:sz w:val="24"/>
                <w:szCs w:val="24"/>
              </w:rPr>
              <w:t>оружения» Минстроя Чувашии</w:t>
            </w:r>
          </w:p>
        </w:tc>
      </w:tr>
      <w:tr w:rsidR="00E342DF" w:rsidRPr="003A5BC1" w:rsidTr="00E342DF">
        <w:trPr>
          <w:trHeight w:val="504"/>
        </w:trPr>
        <w:tc>
          <w:tcPr>
            <w:tcW w:w="392" w:type="dxa"/>
            <w:shd w:val="clear" w:color="auto" w:fill="auto"/>
          </w:tcPr>
          <w:p w:rsidR="00E342DF" w:rsidRPr="003A5BC1" w:rsidRDefault="00A47D4D" w:rsidP="00E342DF">
            <w:pPr>
              <w:pStyle w:val="af6"/>
              <w:spacing w:before="0"/>
              <w:ind w:left="0" w:firstLine="0"/>
              <w:jc w:val="both"/>
              <w:rPr>
                <w:sz w:val="24"/>
                <w:szCs w:val="24"/>
              </w:rPr>
            </w:pPr>
            <w:r>
              <w:rPr>
                <w:sz w:val="24"/>
                <w:szCs w:val="24"/>
              </w:rPr>
              <w:t>6</w:t>
            </w:r>
          </w:p>
        </w:tc>
        <w:tc>
          <w:tcPr>
            <w:tcW w:w="4286" w:type="dxa"/>
            <w:shd w:val="clear" w:color="auto" w:fill="auto"/>
          </w:tcPr>
          <w:p w:rsidR="00E342DF" w:rsidRPr="00E342DF" w:rsidRDefault="00E342DF" w:rsidP="00E342DF">
            <w:pPr>
              <w:jc w:val="both"/>
              <w:rPr>
                <w:sz w:val="24"/>
                <w:szCs w:val="24"/>
              </w:rPr>
            </w:pPr>
            <w:proofErr w:type="spellStart"/>
            <w:r w:rsidRPr="00E342DF">
              <w:rPr>
                <w:sz w:val="24"/>
                <w:szCs w:val="24"/>
              </w:rPr>
              <w:t>Шламонакопитель</w:t>
            </w:r>
            <w:proofErr w:type="spellEnd"/>
            <w:r w:rsidRPr="00E342DF">
              <w:rPr>
                <w:sz w:val="24"/>
                <w:szCs w:val="24"/>
              </w:rPr>
              <w:t xml:space="preserve"> № 6</w:t>
            </w:r>
            <w:r>
              <w:rPr>
                <w:sz w:val="24"/>
                <w:szCs w:val="24"/>
              </w:rPr>
              <w:t xml:space="preserve"> </w:t>
            </w:r>
          </w:p>
          <w:p w:rsidR="00E342DF" w:rsidRPr="003A5BC1" w:rsidRDefault="00E342DF" w:rsidP="00E342DF">
            <w:pPr>
              <w:pStyle w:val="af6"/>
              <w:spacing w:before="0"/>
              <w:ind w:left="0" w:firstLine="0"/>
              <w:jc w:val="both"/>
              <w:rPr>
                <w:sz w:val="24"/>
                <w:szCs w:val="24"/>
              </w:rPr>
            </w:pPr>
            <w:r w:rsidRPr="003A5BC1">
              <w:rPr>
                <w:sz w:val="24"/>
                <w:szCs w:val="24"/>
              </w:rPr>
              <w:t>(</w:t>
            </w:r>
            <w:proofErr w:type="spellStart"/>
            <w:r w:rsidRPr="003A5BC1">
              <w:rPr>
                <w:sz w:val="24"/>
                <w:szCs w:val="24"/>
              </w:rPr>
              <w:t>шламонакопитель</w:t>
            </w:r>
            <w:proofErr w:type="spellEnd"/>
            <w:r w:rsidRPr="003A5BC1">
              <w:rPr>
                <w:sz w:val="24"/>
                <w:szCs w:val="24"/>
              </w:rPr>
              <w:t xml:space="preserve"> № 11)</w:t>
            </w:r>
          </w:p>
        </w:tc>
        <w:tc>
          <w:tcPr>
            <w:tcW w:w="5245" w:type="dxa"/>
            <w:shd w:val="clear" w:color="auto" w:fill="auto"/>
          </w:tcPr>
          <w:p w:rsidR="00E342DF" w:rsidRPr="00E342DF" w:rsidRDefault="00E342DF" w:rsidP="00A47D4D">
            <w:pPr>
              <w:pStyle w:val="af6"/>
              <w:spacing w:before="0"/>
              <w:ind w:left="0" w:firstLine="0"/>
              <w:jc w:val="both"/>
              <w:rPr>
                <w:sz w:val="24"/>
                <w:szCs w:val="24"/>
              </w:rPr>
            </w:pPr>
            <w:r w:rsidRPr="003A5BC1">
              <w:rPr>
                <w:sz w:val="24"/>
                <w:szCs w:val="24"/>
              </w:rPr>
              <w:t xml:space="preserve">ГУП ЧР «Биологические очистные </w:t>
            </w:r>
            <w:r w:rsidR="00A47D4D">
              <w:rPr>
                <w:sz w:val="24"/>
                <w:szCs w:val="24"/>
              </w:rPr>
              <w:t>со</w:t>
            </w:r>
            <w:r w:rsidRPr="00E342DF">
              <w:rPr>
                <w:sz w:val="24"/>
                <w:szCs w:val="24"/>
              </w:rPr>
              <w:t>оружения» Минстроя Чувашии</w:t>
            </w:r>
          </w:p>
        </w:tc>
      </w:tr>
      <w:tr w:rsidR="00E342DF" w:rsidRPr="003A5BC1" w:rsidTr="007D367A">
        <w:trPr>
          <w:trHeight w:val="551"/>
        </w:trPr>
        <w:tc>
          <w:tcPr>
            <w:tcW w:w="392" w:type="dxa"/>
            <w:shd w:val="clear" w:color="auto" w:fill="auto"/>
          </w:tcPr>
          <w:p w:rsidR="00E342DF" w:rsidRPr="00E342DF" w:rsidRDefault="00A47D4D" w:rsidP="00E342DF">
            <w:pPr>
              <w:jc w:val="both"/>
              <w:rPr>
                <w:sz w:val="24"/>
                <w:szCs w:val="24"/>
              </w:rPr>
            </w:pPr>
            <w:r>
              <w:rPr>
                <w:sz w:val="24"/>
                <w:szCs w:val="24"/>
              </w:rPr>
              <w:t>7</w:t>
            </w:r>
          </w:p>
        </w:tc>
        <w:tc>
          <w:tcPr>
            <w:tcW w:w="4286" w:type="dxa"/>
            <w:shd w:val="clear" w:color="auto" w:fill="auto"/>
          </w:tcPr>
          <w:p w:rsidR="00E342DF" w:rsidRPr="00E342DF" w:rsidRDefault="00E342DF" w:rsidP="00E342DF">
            <w:pPr>
              <w:jc w:val="both"/>
              <w:rPr>
                <w:sz w:val="24"/>
                <w:szCs w:val="24"/>
              </w:rPr>
            </w:pPr>
            <w:proofErr w:type="spellStart"/>
            <w:r w:rsidRPr="00E342DF">
              <w:rPr>
                <w:sz w:val="24"/>
                <w:szCs w:val="24"/>
              </w:rPr>
              <w:t>Шламоотстойник</w:t>
            </w:r>
            <w:proofErr w:type="spellEnd"/>
            <w:r w:rsidRPr="00E342DF">
              <w:rPr>
                <w:sz w:val="24"/>
                <w:szCs w:val="24"/>
              </w:rPr>
              <w:t xml:space="preserve"> № 8</w:t>
            </w:r>
          </w:p>
          <w:p w:rsidR="00E342DF" w:rsidRPr="003A5BC1" w:rsidRDefault="00E342DF" w:rsidP="00E342DF">
            <w:pPr>
              <w:pStyle w:val="af6"/>
              <w:spacing w:before="0"/>
              <w:ind w:left="0" w:firstLine="0"/>
              <w:jc w:val="both"/>
              <w:rPr>
                <w:sz w:val="24"/>
                <w:szCs w:val="24"/>
              </w:rPr>
            </w:pPr>
            <w:r w:rsidRPr="003A5BC1">
              <w:rPr>
                <w:sz w:val="24"/>
                <w:szCs w:val="24"/>
              </w:rPr>
              <w:t>(</w:t>
            </w:r>
            <w:proofErr w:type="spellStart"/>
            <w:r w:rsidRPr="003A5BC1">
              <w:rPr>
                <w:sz w:val="24"/>
                <w:szCs w:val="24"/>
              </w:rPr>
              <w:t>шламонакопитель</w:t>
            </w:r>
            <w:proofErr w:type="spellEnd"/>
            <w:r w:rsidRPr="003A5BC1">
              <w:rPr>
                <w:sz w:val="24"/>
                <w:szCs w:val="24"/>
              </w:rPr>
              <w:t xml:space="preserve"> №№ 3,</w:t>
            </w:r>
            <w:r>
              <w:rPr>
                <w:sz w:val="24"/>
                <w:szCs w:val="24"/>
              </w:rPr>
              <w:t xml:space="preserve"> </w:t>
            </w:r>
            <w:r w:rsidRPr="003A5BC1">
              <w:rPr>
                <w:sz w:val="24"/>
                <w:szCs w:val="24"/>
              </w:rPr>
              <w:t>4)</w:t>
            </w:r>
          </w:p>
        </w:tc>
        <w:tc>
          <w:tcPr>
            <w:tcW w:w="5245" w:type="dxa"/>
            <w:shd w:val="clear" w:color="auto" w:fill="auto"/>
          </w:tcPr>
          <w:p w:rsidR="00E342DF" w:rsidRPr="003A5BC1" w:rsidRDefault="00E342DF" w:rsidP="00A47D4D">
            <w:pPr>
              <w:pStyle w:val="af6"/>
              <w:spacing w:before="0"/>
              <w:ind w:left="0" w:firstLine="0"/>
              <w:jc w:val="both"/>
              <w:rPr>
                <w:sz w:val="24"/>
                <w:szCs w:val="24"/>
              </w:rPr>
            </w:pPr>
            <w:r w:rsidRPr="003A5BC1">
              <w:rPr>
                <w:sz w:val="24"/>
                <w:szCs w:val="24"/>
              </w:rPr>
              <w:t>ГУП ЧР «Би</w:t>
            </w:r>
            <w:r w:rsidR="00A47D4D">
              <w:rPr>
                <w:sz w:val="24"/>
                <w:szCs w:val="24"/>
              </w:rPr>
              <w:t>ологические очистные со</w:t>
            </w:r>
            <w:r w:rsidRPr="003A5BC1">
              <w:rPr>
                <w:sz w:val="24"/>
                <w:szCs w:val="24"/>
              </w:rPr>
              <w:t>оружения» Минстроя Чувашии</w:t>
            </w:r>
          </w:p>
        </w:tc>
      </w:tr>
      <w:tr w:rsidR="00E342DF" w:rsidRPr="003A5BC1" w:rsidTr="00E342DF">
        <w:trPr>
          <w:trHeight w:val="505"/>
        </w:trPr>
        <w:tc>
          <w:tcPr>
            <w:tcW w:w="392" w:type="dxa"/>
            <w:shd w:val="clear" w:color="auto" w:fill="auto"/>
          </w:tcPr>
          <w:p w:rsidR="00E342DF" w:rsidRPr="00E342DF" w:rsidRDefault="00A47D4D" w:rsidP="00E342DF">
            <w:pPr>
              <w:jc w:val="both"/>
              <w:rPr>
                <w:sz w:val="24"/>
                <w:szCs w:val="24"/>
              </w:rPr>
            </w:pPr>
            <w:r>
              <w:rPr>
                <w:sz w:val="24"/>
                <w:szCs w:val="24"/>
              </w:rPr>
              <w:t>8</w:t>
            </w:r>
          </w:p>
        </w:tc>
        <w:tc>
          <w:tcPr>
            <w:tcW w:w="4286" w:type="dxa"/>
            <w:shd w:val="clear" w:color="auto" w:fill="auto"/>
          </w:tcPr>
          <w:p w:rsidR="00E342DF" w:rsidRPr="003A5BC1" w:rsidRDefault="00E342DF" w:rsidP="00E342DF">
            <w:pPr>
              <w:pStyle w:val="af6"/>
              <w:spacing w:before="0"/>
              <w:ind w:left="0" w:firstLine="0"/>
              <w:jc w:val="both"/>
              <w:rPr>
                <w:sz w:val="24"/>
                <w:szCs w:val="24"/>
              </w:rPr>
            </w:pPr>
            <w:r>
              <w:rPr>
                <w:sz w:val="24"/>
                <w:szCs w:val="24"/>
              </w:rPr>
              <w:t>Полигон захоронения про</w:t>
            </w:r>
            <w:r w:rsidRPr="003A5BC1">
              <w:rPr>
                <w:sz w:val="24"/>
                <w:szCs w:val="24"/>
              </w:rPr>
              <w:t>мышленных отходов</w:t>
            </w:r>
          </w:p>
        </w:tc>
        <w:tc>
          <w:tcPr>
            <w:tcW w:w="5245" w:type="dxa"/>
            <w:shd w:val="clear" w:color="auto" w:fill="auto"/>
          </w:tcPr>
          <w:p w:rsidR="00E342DF" w:rsidRPr="00E342DF" w:rsidRDefault="00E342DF" w:rsidP="00E342DF">
            <w:pPr>
              <w:jc w:val="both"/>
              <w:rPr>
                <w:sz w:val="24"/>
                <w:szCs w:val="24"/>
              </w:rPr>
            </w:pPr>
            <w:r w:rsidRPr="00E342DF">
              <w:rPr>
                <w:sz w:val="24"/>
                <w:szCs w:val="24"/>
              </w:rPr>
              <w:t>ПАО «Химпром»</w:t>
            </w:r>
          </w:p>
        </w:tc>
      </w:tr>
      <w:tr w:rsidR="00E342DF" w:rsidRPr="003A5BC1" w:rsidTr="00E342DF">
        <w:trPr>
          <w:trHeight w:val="506"/>
        </w:trPr>
        <w:tc>
          <w:tcPr>
            <w:tcW w:w="392" w:type="dxa"/>
            <w:shd w:val="clear" w:color="auto" w:fill="auto"/>
          </w:tcPr>
          <w:p w:rsidR="00E342DF" w:rsidRPr="00E342DF" w:rsidRDefault="00A47D4D" w:rsidP="00E342DF">
            <w:pPr>
              <w:jc w:val="both"/>
              <w:rPr>
                <w:sz w:val="24"/>
                <w:szCs w:val="24"/>
              </w:rPr>
            </w:pPr>
            <w:r>
              <w:rPr>
                <w:sz w:val="24"/>
                <w:szCs w:val="24"/>
              </w:rPr>
              <w:t>9</w:t>
            </w:r>
          </w:p>
        </w:tc>
        <w:tc>
          <w:tcPr>
            <w:tcW w:w="4286" w:type="dxa"/>
            <w:shd w:val="clear" w:color="auto" w:fill="auto"/>
          </w:tcPr>
          <w:p w:rsidR="00E342DF" w:rsidRPr="00E342DF" w:rsidRDefault="00E342DF" w:rsidP="00E342DF">
            <w:pPr>
              <w:jc w:val="both"/>
              <w:rPr>
                <w:sz w:val="24"/>
                <w:szCs w:val="24"/>
              </w:rPr>
            </w:pPr>
            <w:proofErr w:type="spellStart"/>
            <w:r w:rsidRPr="00E342DF">
              <w:rPr>
                <w:sz w:val="24"/>
                <w:szCs w:val="24"/>
              </w:rPr>
              <w:t>Шламоотвал</w:t>
            </w:r>
            <w:proofErr w:type="spellEnd"/>
          </w:p>
        </w:tc>
        <w:tc>
          <w:tcPr>
            <w:tcW w:w="5245" w:type="dxa"/>
            <w:shd w:val="clear" w:color="auto" w:fill="auto"/>
          </w:tcPr>
          <w:p w:rsidR="00E342DF" w:rsidRPr="003A5BC1" w:rsidRDefault="00E342DF" w:rsidP="00E342DF">
            <w:pPr>
              <w:pStyle w:val="af6"/>
              <w:spacing w:before="0"/>
              <w:ind w:left="0" w:firstLine="0"/>
              <w:jc w:val="both"/>
              <w:rPr>
                <w:sz w:val="24"/>
                <w:szCs w:val="24"/>
              </w:rPr>
            </w:pPr>
            <w:r w:rsidRPr="003A5BC1">
              <w:rPr>
                <w:sz w:val="24"/>
                <w:szCs w:val="24"/>
              </w:rPr>
              <w:t>филиал ПАО «Т Плюс» «Марий Эл и Чувашии»</w:t>
            </w:r>
          </w:p>
        </w:tc>
      </w:tr>
      <w:tr w:rsidR="00E342DF" w:rsidRPr="003A5BC1" w:rsidTr="00E342DF">
        <w:trPr>
          <w:trHeight w:val="506"/>
        </w:trPr>
        <w:tc>
          <w:tcPr>
            <w:tcW w:w="392" w:type="dxa"/>
          </w:tcPr>
          <w:p w:rsidR="00E342DF" w:rsidRPr="00E342DF" w:rsidRDefault="00A47D4D" w:rsidP="00E342DF">
            <w:pPr>
              <w:jc w:val="both"/>
              <w:rPr>
                <w:sz w:val="24"/>
                <w:szCs w:val="24"/>
              </w:rPr>
            </w:pPr>
            <w:r>
              <w:rPr>
                <w:sz w:val="24"/>
                <w:szCs w:val="24"/>
              </w:rPr>
              <w:lastRenderedPageBreak/>
              <w:t>10</w:t>
            </w:r>
          </w:p>
        </w:tc>
        <w:tc>
          <w:tcPr>
            <w:tcW w:w="4286" w:type="dxa"/>
            <w:shd w:val="clear" w:color="auto" w:fill="FFFFFF" w:themeFill="background1"/>
          </w:tcPr>
          <w:p w:rsidR="00E342DF" w:rsidRPr="00E342DF" w:rsidRDefault="00E342DF" w:rsidP="00E342DF">
            <w:pPr>
              <w:jc w:val="both"/>
              <w:rPr>
                <w:sz w:val="24"/>
                <w:szCs w:val="24"/>
              </w:rPr>
            </w:pPr>
            <w:proofErr w:type="spellStart"/>
            <w:r w:rsidRPr="00E342DF">
              <w:rPr>
                <w:sz w:val="24"/>
                <w:szCs w:val="24"/>
              </w:rPr>
              <w:t>Шламонакопитель</w:t>
            </w:r>
            <w:proofErr w:type="spellEnd"/>
          </w:p>
        </w:tc>
        <w:tc>
          <w:tcPr>
            <w:tcW w:w="5245" w:type="dxa"/>
            <w:shd w:val="clear" w:color="auto" w:fill="FFFFFF" w:themeFill="background1"/>
          </w:tcPr>
          <w:p w:rsidR="00E342DF" w:rsidRPr="003A5BC1" w:rsidRDefault="00E342DF" w:rsidP="00E342DF">
            <w:pPr>
              <w:pStyle w:val="af6"/>
              <w:spacing w:before="0"/>
              <w:ind w:left="0" w:firstLine="0"/>
              <w:jc w:val="both"/>
              <w:rPr>
                <w:sz w:val="24"/>
                <w:szCs w:val="24"/>
              </w:rPr>
            </w:pPr>
            <w:r w:rsidRPr="003A5BC1">
              <w:rPr>
                <w:sz w:val="24"/>
                <w:szCs w:val="24"/>
              </w:rPr>
              <w:t>филиал ПАО «Т Плюс» «Марий Эл и Чувашии»</w:t>
            </w:r>
          </w:p>
        </w:tc>
      </w:tr>
      <w:tr w:rsidR="00E342DF" w:rsidRPr="003A5BC1" w:rsidTr="00E342DF">
        <w:trPr>
          <w:trHeight w:val="760"/>
        </w:trPr>
        <w:tc>
          <w:tcPr>
            <w:tcW w:w="392" w:type="dxa"/>
          </w:tcPr>
          <w:p w:rsidR="00E342DF" w:rsidRPr="00E342DF" w:rsidRDefault="00E342DF" w:rsidP="00E342DF">
            <w:pPr>
              <w:jc w:val="both"/>
              <w:rPr>
                <w:sz w:val="24"/>
                <w:szCs w:val="24"/>
              </w:rPr>
            </w:pPr>
          </w:p>
        </w:tc>
        <w:tc>
          <w:tcPr>
            <w:tcW w:w="4286" w:type="dxa"/>
            <w:shd w:val="clear" w:color="auto" w:fill="FFFFFF" w:themeFill="background1"/>
          </w:tcPr>
          <w:p w:rsidR="00E342DF" w:rsidRPr="003A5BC1" w:rsidRDefault="00E342DF" w:rsidP="0020422D">
            <w:pPr>
              <w:pStyle w:val="af6"/>
              <w:spacing w:before="0"/>
              <w:ind w:left="0" w:firstLine="0"/>
              <w:jc w:val="both"/>
              <w:rPr>
                <w:sz w:val="24"/>
                <w:szCs w:val="24"/>
              </w:rPr>
            </w:pPr>
            <w:r w:rsidRPr="003A5BC1">
              <w:rPr>
                <w:sz w:val="24"/>
                <w:szCs w:val="24"/>
              </w:rPr>
              <w:t>Объект переработки и захоронения твердых бытовых отходов</w:t>
            </w:r>
          </w:p>
        </w:tc>
        <w:tc>
          <w:tcPr>
            <w:tcW w:w="5245" w:type="dxa"/>
            <w:shd w:val="clear" w:color="auto" w:fill="FFFFFF" w:themeFill="background1"/>
          </w:tcPr>
          <w:p w:rsidR="00E342DF" w:rsidRPr="003A5BC1" w:rsidRDefault="00E342DF" w:rsidP="00E342DF">
            <w:pPr>
              <w:pStyle w:val="af6"/>
              <w:spacing w:before="0"/>
              <w:ind w:left="0" w:firstLine="0"/>
              <w:jc w:val="both"/>
              <w:rPr>
                <w:sz w:val="24"/>
                <w:szCs w:val="24"/>
              </w:rPr>
            </w:pPr>
            <w:r w:rsidRPr="003A5BC1">
              <w:rPr>
                <w:sz w:val="24"/>
                <w:szCs w:val="24"/>
              </w:rPr>
              <w:t>филиал АО «</w:t>
            </w:r>
            <w:proofErr w:type="spellStart"/>
            <w:r w:rsidR="00607826">
              <w:rPr>
                <w:sz w:val="24"/>
                <w:szCs w:val="24"/>
              </w:rPr>
              <w:t>Ситиматик</w:t>
            </w:r>
            <w:proofErr w:type="spellEnd"/>
            <w:r w:rsidRPr="003A5BC1">
              <w:rPr>
                <w:sz w:val="24"/>
                <w:szCs w:val="24"/>
              </w:rPr>
              <w:t>» в г. Новочебоксарск</w:t>
            </w:r>
          </w:p>
        </w:tc>
      </w:tr>
    </w:tbl>
    <w:p w:rsidR="0020422D" w:rsidRPr="0020422D" w:rsidRDefault="0020422D" w:rsidP="002D39E9">
      <w:pPr>
        <w:pStyle w:val="af6"/>
        <w:spacing w:before="0"/>
        <w:ind w:left="0" w:firstLine="567"/>
        <w:jc w:val="both"/>
        <w:rPr>
          <w:sz w:val="24"/>
          <w:szCs w:val="24"/>
        </w:rPr>
      </w:pPr>
      <w:r w:rsidRPr="0020422D">
        <w:rPr>
          <w:sz w:val="24"/>
          <w:szCs w:val="24"/>
        </w:rPr>
        <w:t xml:space="preserve">Согласно информации по форме федерального статистического наблюдения </w:t>
      </w:r>
      <w:hyperlink r:id="rId91">
        <w:r w:rsidRPr="0020422D">
          <w:rPr>
            <w:sz w:val="24"/>
            <w:szCs w:val="24"/>
          </w:rPr>
          <w:t>№ 2-</w:t>
        </w:r>
      </w:hyperlink>
      <w:r w:rsidRPr="0020422D">
        <w:rPr>
          <w:sz w:val="24"/>
          <w:szCs w:val="24"/>
        </w:rPr>
        <w:t xml:space="preserve"> </w:t>
      </w:r>
      <w:hyperlink r:id="rId92">
        <w:r w:rsidRPr="0020422D">
          <w:rPr>
            <w:sz w:val="24"/>
            <w:szCs w:val="24"/>
          </w:rPr>
          <w:t xml:space="preserve">ТП (отходы) </w:t>
        </w:r>
      </w:hyperlink>
      <w:r w:rsidRPr="0020422D">
        <w:rPr>
          <w:sz w:val="24"/>
          <w:szCs w:val="24"/>
        </w:rPr>
        <w:t xml:space="preserve">основной вклад в образование отходов производства и потребления в 2019 г. </w:t>
      </w:r>
      <w:r>
        <w:rPr>
          <w:sz w:val="24"/>
          <w:szCs w:val="24"/>
        </w:rPr>
        <w:t xml:space="preserve">в Новочебоксарске </w:t>
      </w:r>
      <w:r w:rsidRPr="0020422D">
        <w:rPr>
          <w:sz w:val="24"/>
          <w:szCs w:val="24"/>
        </w:rPr>
        <w:t>осуществляли следующие хозяйствующие субъекты:</w:t>
      </w:r>
    </w:p>
    <w:p w:rsidR="0020422D" w:rsidRPr="0020422D" w:rsidRDefault="0020422D" w:rsidP="002D39E9">
      <w:pPr>
        <w:pStyle w:val="af6"/>
        <w:spacing w:before="0"/>
        <w:ind w:left="0" w:firstLine="567"/>
        <w:jc w:val="both"/>
        <w:rPr>
          <w:sz w:val="24"/>
          <w:szCs w:val="24"/>
        </w:rPr>
      </w:pPr>
      <w:r>
        <w:rPr>
          <w:sz w:val="24"/>
          <w:szCs w:val="24"/>
        </w:rPr>
        <w:t xml:space="preserve">- </w:t>
      </w:r>
      <w:r w:rsidRPr="0020422D">
        <w:rPr>
          <w:sz w:val="24"/>
          <w:szCs w:val="24"/>
        </w:rPr>
        <w:t>ГУП ЧР «БОС» Минстроя Чувашии;</w:t>
      </w:r>
    </w:p>
    <w:p w:rsidR="0020422D" w:rsidRPr="0020422D" w:rsidRDefault="0020422D" w:rsidP="002D39E9">
      <w:pPr>
        <w:pStyle w:val="af6"/>
        <w:spacing w:before="0"/>
        <w:ind w:left="0" w:firstLine="567"/>
        <w:jc w:val="both"/>
        <w:rPr>
          <w:sz w:val="24"/>
          <w:szCs w:val="24"/>
        </w:rPr>
      </w:pPr>
      <w:r>
        <w:rPr>
          <w:sz w:val="24"/>
          <w:szCs w:val="24"/>
        </w:rPr>
        <w:t xml:space="preserve">- </w:t>
      </w:r>
      <w:r w:rsidRPr="0020422D">
        <w:rPr>
          <w:sz w:val="24"/>
          <w:szCs w:val="24"/>
        </w:rPr>
        <w:t xml:space="preserve">ПАО </w:t>
      </w:r>
      <w:r>
        <w:rPr>
          <w:sz w:val="24"/>
          <w:szCs w:val="24"/>
        </w:rPr>
        <w:t>«Химпром».</w:t>
      </w:r>
    </w:p>
    <w:p w:rsidR="00425CB2" w:rsidRPr="00425CB2" w:rsidRDefault="00212275" w:rsidP="002D39E9">
      <w:pPr>
        <w:adjustRightInd w:val="0"/>
        <w:ind w:firstLine="567"/>
        <w:jc w:val="both"/>
        <w:rPr>
          <w:sz w:val="24"/>
          <w:szCs w:val="24"/>
        </w:rPr>
      </w:pPr>
      <w:r w:rsidRPr="00212275">
        <w:rPr>
          <w:sz w:val="24"/>
          <w:szCs w:val="24"/>
        </w:rPr>
        <w:t xml:space="preserve">В целях реализации федерального законодательства в области обращения с отходами производства и потребления администрацией города Новочебоксарска </w:t>
      </w:r>
      <w:r>
        <w:rPr>
          <w:sz w:val="24"/>
          <w:szCs w:val="24"/>
        </w:rPr>
        <w:t xml:space="preserve">разработана </w:t>
      </w:r>
      <w:r w:rsidR="00425CB2" w:rsidRPr="00425CB2">
        <w:rPr>
          <w:sz w:val="24"/>
          <w:szCs w:val="24"/>
        </w:rPr>
        <w:t>Муниципальная программа «Развитие потенциала природно-сырьевых ресурсов и обеспечение экологической безоп</w:t>
      </w:r>
      <w:r>
        <w:rPr>
          <w:sz w:val="24"/>
          <w:szCs w:val="24"/>
        </w:rPr>
        <w:t xml:space="preserve">асности города Новочебоксарска» (далее – муниципальная программа), утвержденная </w:t>
      </w:r>
      <w:r w:rsidR="00425CB2" w:rsidRPr="00425CB2">
        <w:rPr>
          <w:sz w:val="24"/>
          <w:szCs w:val="24"/>
        </w:rPr>
        <w:t>постановлением администрации города Новочебоксарска от 29.04.2019 № 701.</w:t>
      </w:r>
    </w:p>
    <w:p w:rsidR="00425CB2" w:rsidRPr="00381D5A" w:rsidRDefault="00425CB2" w:rsidP="002D39E9">
      <w:pPr>
        <w:adjustRightInd w:val="0"/>
        <w:ind w:firstLine="567"/>
        <w:jc w:val="both"/>
        <w:rPr>
          <w:sz w:val="24"/>
          <w:szCs w:val="24"/>
        </w:rPr>
      </w:pPr>
      <w:r w:rsidRPr="00381D5A">
        <w:rPr>
          <w:sz w:val="24"/>
          <w:szCs w:val="24"/>
        </w:rPr>
        <w:t xml:space="preserve">Цель муниципальной программы: </w:t>
      </w:r>
    </w:p>
    <w:p w:rsidR="00425CB2" w:rsidRPr="00381D5A" w:rsidRDefault="00425CB2" w:rsidP="002D39E9">
      <w:pPr>
        <w:adjustRightInd w:val="0"/>
        <w:ind w:firstLine="567"/>
        <w:jc w:val="both"/>
        <w:rPr>
          <w:sz w:val="24"/>
          <w:szCs w:val="24"/>
        </w:rPr>
      </w:pPr>
      <w:r w:rsidRPr="00381D5A">
        <w:rPr>
          <w:sz w:val="24"/>
          <w:szCs w:val="24"/>
        </w:rPr>
        <w:t>- повышение уровня экологической безопасности и улучшение состояния окружающей природной среды;</w:t>
      </w:r>
    </w:p>
    <w:p w:rsidR="00425CB2" w:rsidRPr="00381D5A" w:rsidRDefault="00425CB2" w:rsidP="002D39E9">
      <w:pPr>
        <w:adjustRightInd w:val="0"/>
        <w:ind w:firstLine="567"/>
        <w:jc w:val="both"/>
        <w:rPr>
          <w:sz w:val="24"/>
          <w:szCs w:val="24"/>
        </w:rPr>
      </w:pPr>
      <w:r w:rsidRPr="00381D5A">
        <w:rPr>
          <w:sz w:val="24"/>
          <w:szCs w:val="24"/>
        </w:rPr>
        <w:t>- сохранение окружающей природной среды для благоприятных условий жизнедеятельности населения города Новочебоксарска Чувашской Республики;</w:t>
      </w:r>
    </w:p>
    <w:p w:rsidR="00425CB2" w:rsidRPr="00381D5A" w:rsidRDefault="00425CB2" w:rsidP="002D39E9">
      <w:pPr>
        <w:adjustRightInd w:val="0"/>
        <w:ind w:firstLine="567"/>
        <w:jc w:val="both"/>
        <w:rPr>
          <w:sz w:val="24"/>
          <w:szCs w:val="24"/>
        </w:rPr>
      </w:pPr>
      <w:r w:rsidRPr="00381D5A">
        <w:rPr>
          <w:sz w:val="24"/>
          <w:szCs w:val="24"/>
        </w:rPr>
        <w:t>- сохранение биологического разнообразия на территории города Новочебоксарска Чувашской Республики;</w:t>
      </w:r>
    </w:p>
    <w:p w:rsidR="00425CB2" w:rsidRPr="00425CB2" w:rsidRDefault="00425CB2" w:rsidP="002D39E9">
      <w:pPr>
        <w:adjustRightInd w:val="0"/>
        <w:ind w:firstLine="567"/>
        <w:jc w:val="both"/>
        <w:rPr>
          <w:sz w:val="24"/>
          <w:szCs w:val="24"/>
        </w:rPr>
      </w:pPr>
      <w:r w:rsidRPr="00381D5A">
        <w:rPr>
          <w:sz w:val="24"/>
          <w:szCs w:val="24"/>
        </w:rPr>
        <w:t xml:space="preserve">- </w:t>
      </w:r>
      <w:r w:rsidRPr="00425CB2">
        <w:rPr>
          <w:sz w:val="24"/>
          <w:szCs w:val="24"/>
        </w:rPr>
        <w:t>формирование экологической культуры.</w:t>
      </w:r>
    </w:p>
    <w:p w:rsidR="00425CB2" w:rsidRPr="00425CB2" w:rsidRDefault="00425CB2" w:rsidP="002D39E9">
      <w:pPr>
        <w:adjustRightInd w:val="0"/>
        <w:ind w:firstLine="567"/>
        <w:jc w:val="both"/>
        <w:rPr>
          <w:sz w:val="24"/>
          <w:szCs w:val="24"/>
        </w:rPr>
      </w:pPr>
      <w:r w:rsidRPr="00381D5A">
        <w:rPr>
          <w:sz w:val="24"/>
          <w:szCs w:val="24"/>
        </w:rPr>
        <w:t>В Программу входят 2 подпрограммы:</w:t>
      </w:r>
      <w:r w:rsidR="007D367A">
        <w:rPr>
          <w:sz w:val="24"/>
          <w:szCs w:val="24"/>
        </w:rPr>
        <w:t xml:space="preserve"> </w:t>
      </w:r>
      <w:r w:rsidRPr="00381D5A">
        <w:rPr>
          <w:sz w:val="24"/>
          <w:szCs w:val="24"/>
        </w:rPr>
        <w:t xml:space="preserve"> «Повышение экологической безоп</w:t>
      </w:r>
      <w:r w:rsidR="007D367A">
        <w:rPr>
          <w:sz w:val="24"/>
          <w:szCs w:val="24"/>
        </w:rPr>
        <w:t xml:space="preserve">асности города Новочебоксарска» и </w:t>
      </w:r>
      <w:r w:rsidRPr="00381D5A">
        <w:rPr>
          <w:sz w:val="24"/>
          <w:szCs w:val="24"/>
        </w:rPr>
        <w:t>«Обеспечение реализации муниципальной программы города Новочебоксарска Чувашской Республики «Развитие потенциала природно-сырьевых ресурсов и повышение экологической безопасности города Новочебоксарска»</w:t>
      </w:r>
      <w:r w:rsidR="00212275">
        <w:rPr>
          <w:sz w:val="24"/>
          <w:szCs w:val="24"/>
        </w:rPr>
        <w:t>.</w:t>
      </w:r>
    </w:p>
    <w:p w:rsidR="00425CB2" w:rsidRPr="00544074" w:rsidRDefault="00425CB2" w:rsidP="002D39E9">
      <w:pPr>
        <w:pStyle w:val="af6"/>
        <w:spacing w:before="0"/>
        <w:ind w:left="0" w:firstLine="567"/>
        <w:jc w:val="both"/>
        <w:rPr>
          <w:sz w:val="24"/>
          <w:szCs w:val="24"/>
        </w:rPr>
      </w:pPr>
      <w:r w:rsidRPr="00544074">
        <w:rPr>
          <w:sz w:val="24"/>
          <w:szCs w:val="24"/>
        </w:rPr>
        <w:t>В г. Новочебоксарск рег</w:t>
      </w:r>
      <w:r>
        <w:rPr>
          <w:sz w:val="24"/>
          <w:szCs w:val="24"/>
        </w:rPr>
        <w:t xml:space="preserve">иональный </w:t>
      </w:r>
      <w:r w:rsidRPr="00544074">
        <w:rPr>
          <w:sz w:val="24"/>
          <w:szCs w:val="24"/>
        </w:rPr>
        <w:t>оператор – ООО «</w:t>
      </w:r>
      <w:proofErr w:type="spellStart"/>
      <w:r w:rsidR="00607826">
        <w:rPr>
          <w:sz w:val="24"/>
          <w:szCs w:val="24"/>
        </w:rPr>
        <w:t>Ситиматик</w:t>
      </w:r>
      <w:proofErr w:type="spellEnd"/>
      <w:r w:rsidR="00607826">
        <w:rPr>
          <w:sz w:val="24"/>
          <w:szCs w:val="24"/>
        </w:rPr>
        <w:t xml:space="preserve"> Чувашия</w:t>
      </w:r>
      <w:r w:rsidRPr="00544074">
        <w:rPr>
          <w:sz w:val="24"/>
          <w:szCs w:val="24"/>
        </w:rPr>
        <w:t xml:space="preserve">» – начал свою деятельность с 1 октября 2018 года. В настоящее время в городе работы по вывозу ТКО осуществляются в ежедневном режиме. Вывоз крупногабаритных отходов от МКД осуществляется по графику 2 раза в неделю – по вторникам и четвергам. </w:t>
      </w:r>
    </w:p>
    <w:p w:rsidR="00425CB2" w:rsidRPr="00544074" w:rsidRDefault="00425CB2" w:rsidP="002D39E9">
      <w:pPr>
        <w:ind w:firstLine="567"/>
        <w:jc w:val="both"/>
        <w:rPr>
          <w:sz w:val="24"/>
          <w:szCs w:val="24"/>
        </w:rPr>
      </w:pPr>
      <w:r w:rsidRPr="00544074">
        <w:rPr>
          <w:sz w:val="24"/>
          <w:szCs w:val="24"/>
        </w:rPr>
        <w:t xml:space="preserve">Договора жителей с </w:t>
      </w:r>
      <w:proofErr w:type="spellStart"/>
      <w:r w:rsidRPr="00544074">
        <w:rPr>
          <w:sz w:val="24"/>
          <w:szCs w:val="24"/>
        </w:rPr>
        <w:t>регоператором</w:t>
      </w:r>
      <w:proofErr w:type="spellEnd"/>
      <w:r w:rsidRPr="00544074">
        <w:rPr>
          <w:sz w:val="24"/>
          <w:szCs w:val="24"/>
        </w:rPr>
        <w:t xml:space="preserve"> на вывоз ТКО заключены на 100%. Оплата жителей услуг </w:t>
      </w:r>
      <w:proofErr w:type="spellStart"/>
      <w:r w:rsidRPr="00544074">
        <w:rPr>
          <w:sz w:val="24"/>
          <w:szCs w:val="24"/>
        </w:rPr>
        <w:t>регоператора</w:t>
      </w:r>
      <w:proofErr w:type="spellEnd"/>
      <w:r w:rsidRPr="00544074">
        <w:rPr>
          <w:sz w:val="24"/>
          <w:szCs w:val="24"/>
        </w:rPr>
        <w:t xml:space="preserve"> превышает 70%.</w:t>
      </w:r>
    </w:p>
    <w:p w:rsidR="00425CB2" w:rsidRPr="00544074" w:rsidRDefault="00425CB2" w:rsidP="002D39E9">
      <w:pPr>
        <w:ind w:firstLine="567"/>
        <w:jc w:val="both"/>
        <w:rPr>
          <w:sz w:val="24"/>
          <w:szCs w:val="24"/>
        </w:rPr>
      </w:pPr>
      <w:r w:rsidRPr="00A42C4A">
        <w:rPr>
          <w:sz w:val="24"/>
          <w:szCs w:val="24"/>
        </w:rPr>
        <w:t xml:space="preserve">Всего в муниципалитете </w:t>
      </w:r>
      <w:r w:rsidR="00AD0908">
        <w:rPr>
          <w:sz w:val="24"/>
          <w:szCs w:val="24"/>
        </w:rPr>
        <w:t>604</w:t>
      </w:r>
      <w:r w:rsidRPr="00A42C4A">
        <w:rPr>
          <w:sz w:val="24"/>
          <w:szCs w:val="24"/>
        </w:rPr>
        <w:t xml:space="preserve"> многоквартирных домов (далее – МКД). Все МКД обеспечены контейнерными площадками, на которых установлено 1</w:t>
      </w:r>
      <w:r w:rsidR="00AD0908">
        <w:rPr>
          <w:sz w:val="24"/>
          <w:szCs w:val="24"/>
        </w:rPr>
        <w:t>692</w:t>
      </w:r>
      <w:r w:rsidRPr="00A42C4A">
        <w:rPr>
          <w:sz w:val="24"/>
          <w:szCs w:val="24"/>
        </w:rPr>
        <w:t xml:space="preserve"> контейнеров для сбора ТКО.</w:t>
      </w:r>
    </w:p>
    <w:p w:rsidR="00425CB2" w:rsidRDefault="00425CB2" w:rsidP="002D39E9">
      <w:pPr>
        <w:ind w:firstLine="567"/>
        <w:jc w:val="both"/>
        <w:rPr>
          <w:sz w:val="24"/>
          <w:szCs w:val="24"/>
        </w:rPr>
      </w:pPr>
      <w:r w:rsidRPr="004C19CB">
        <w:rPr>
          <w:sz w:val="24"/>
          <w:szCs w:val="24"/>
        </w:rPr>
        <w:t xml:space="preserve">Кроме этого, город Новочебоксарск принимает участие в пилотном проекте по организации раздельного сбора ТКО от населения. Раздельный сбор ТКО, запланирован в Венгерском квартале и МКР «Спутник». Места размещения контейнеров для раздельного сбора ТКО определены и согласованы с </w:t>
      </w:r>
      <w:proofErr w:type="spellStart"/>
      <w:r w:rsidRPr="004C19CB">
        <w:rPr>
          <w:sz w:val="24"/>
          <w:szCs w:val="24"/>
        </w:rPr>
        <w:t>регоператором</w:t>
      </w:r>
      <w:proofErr w:type="spellEnd"/>
      <w:r w:rsidRPr="004C19CB">
        <w:rPr>
          <w:sz w:val="24"/>
          <w:szCs w:val="24"/>
        </w:rPr>
        <w:t xml:space="preserve">. Раздельный сбор ТКО начат, установлены </w:t>
      </w:r>
      <w:proofErr w:type="spellStart"/>
      <w:r w:rsidRPr="004C19CB">
        <w:rPr>
          <w:sz w:val="24"/>
          <w:szCs w:val="24"/>
        </w:rPr>
        <w:t>регоператором</w:t>
      </w:r>
      <w:proofErr w:type="spellEnd"/>
      <w:r w:rsidRPr="004C19CB">
        <w:rPr>
          <w:sz w:val="24"/>
          <w:szCs w:val="24"/>
        </w:rPr>
        <w:t xml:space="preserve"> специализированные контейнеры (для информации: на контейнерных площадках установлены дополнительные контейнера для сбора «сухих» фракций ТКО (пластик, металл, картон и т.д.). Это не просто контейнера, а сетчатые </w:t>
      </w:r>
      <w:r w:rsidRPr="00DF40DF">
        <w:rPr>
          <w:sz w:val="24"/>
          <w:szCs w:val="24"/>
        </w:rPr>
        <w:t xml:space="preserve">контейнера с специальными крышками. Контейнеры установлены </w:t>
      </w:r>
      <w:proofErr w:type="spellStart"/>
      <w:r w:rsidRPr="00DF40DF">
        <w:rPr>
          <w:sz w:val="24"/>
          <w:szCs w:val="24"/>
        </w:rPr>
        <w:t>регоператором</w:t>
      </w:r>
      <w:proofErr w:type="spellEnd"/>
      <w:r w:rsidRPr="00DF40DF">
        <w:rPr>
          <w:sz w:val="24"/>
          <w:szCs w:val="24"/>
        </w:rPr>
        <w:t>).</w:t>
      </w:r>
    </w:p>
    <w:p w:rsidR="004634C3" w:rsidRDefault="004634C3" w:rsidP="002D39E9">
      <w:pPr>
        <w:ind w:firstLine="567"/>
        <w:jc w:val="both"/>
        <w:rPr>
          <w:sz w:val="24"/>
          <w:szCs w:val="24"/>
        </w:rPr>
      </w:pPr>
    </w:p>
    <w:p w:rsidR="002D39E9" w:rsidRDefault="002D39E9" w:rsidP="002D39E9">
      <w:pPr>
        <w:ind w:firstLine="567"/>
        <w:jc w:val="both"/>
        <w:rPr>
          <w:sz w:val="24"/>
          <w:szCs w:val="24"/>
        </w:rPr>
      </w:pPr>
      <w:r>
        <w:rPr>
          <w:sz w:val="24"/>
          <w:szCs w:val="24"/>
        </w:rPr>
        <w:t xml:space="preserve">Информация о количестве вывезенных </w:t>
      </w:r>
      <w:r w:rsidRPr="001D08F9">
        <w:rPr>
          <w:sz w:val="24"/>
          <w:szCs w:val="24"/>
        </w:rPr>
        <w:t xml:space="preserve">твердых коммунальных </w:t>
      </w:r>
      <w:r>
        <w:rPr>
          <w:sz w:val="24"/>
          <w:szCs w:val="24"/>
        </w:rPr>
        <w:t xml:space="preserve">в Новочебоксарске (по данным </w:t>
      </w:r>
      <w:proofErr w:type="spellStart"/>
      <w:r>
        <w:rPr>
          <w:sz w:val="24"/>
          <w:szCs w:val="24"/>
        </w:rPr>
        <w:t>Чувашстата</w:t>
      </w:r>
      <w:proofErr w:type="spellEnd"/>
      <w:r>
        <w:rPr>
          <w:sz w:val="24"/>
          <w:szCs w:val="24"/>
        </w:rPr>
        <w:t xml:space="preserve">) представлена в таблице </w:t>
      </w:r>
      <w:r w:rsidR="00520CF9">
        <w:rPr>
          <w:sz w:val="24"/>
          <w:szCs w:val="24"/>
        </w:rPr>
        <w:t>7</w:t>
      </w:r>
      <w:r w:rsidR="00601C93">
        <w:rPr>
          <w:sz w:val="24"/>
          <w:szCs w:val="24"/>
        </w:rPr>
        <w:t>5</w:t>
      </w:r>
      <w:r>
        <w:rPr>
          <w:sz w:val="24"/>
          <w:szCs w:val="24"/>
        </w:rPr>
        <w:t>.</w:t>
      </w:r>
    </w:p>
    <w:p w:rsidR="002D39E9" w:rsidRDefault="00520CF9" w:rsidP="002D39E9">
      <w:pPr>
        <w:ind w:firstLine="567"/>
        <w:jc w:val="right"/>
        <w:rPr>
          <w:sz w:val="24"/>
          <w:szCs w:val="24"/>
        </w:rPr>
      </w:pPr>
      <w:r>
        <w:rPr>
          <w:sz w:val="24"/>
          <w:szCs w:val="24"/>
        </w:rPr>
        <w:t>Таблица 7</w:t>
      </w:r>
      <w:r w:rsidR="00601C93">
        <w:rPr>
          <w:sz w:val="24"/>
          <w:szCs w:val="24"/>
        </w:rPr>
        <w:t>5</w:t>
      </w:r>
    </w:p>
    <w:tbl>
      <w:tblPr>
        <w:tblStyle w:val="affa"/>
        <w:tblW w:w="8505" w:type="dxa"/>
        <w:jc w:val="center"/>
        <w:tblLook w:val="04A0" w:firstRow="1" w:lastRow="0" w:firstColumn="1" w:lastColumn="0" w:noHBand="0" w:noVBand="1"/>
      </w:tblPr>
      <w:tblGrid>
        <w:gridCol w:w="1482"/>
        <w:gridCol w:w="2724"/>
        <w:gridCol w:w="1574"/>
        <w:gridCol w:w="2725"/>
      </w:tblGrid>
      <w:tr w:rsidR="004634C3" w:rsidRPr="004634C3" w:rsidTr="004634C3">
        <w:trPr>
          <w:jc w:val="center"/>
        </w:trPr>
        <w:tc>
          <w:tcPr>
            <w:tcW w:w="1271" w:type="dxa"/>
          </w:tcPr>
          <w:p w:rsidR="004634C3" w:rsidRPr="004634C3" w:rsidRDefault="004634C3" w:rsidP="00715DB2">
            <w:pPr>
              <w:rPr>
                <w:sz w:val="24"/>
                <w:szCs w:val="24"/>
              </w:rPr>
            </w:pPr>
            <w:r w:rsidRPr="004634C3">
              <w:rPr>
                <w:sz w:val="24"/>
                <w:szCs w:val="24"/>
              </w:rPr>
              <w:t>Год</w:t>
            </w:r>
          </w:p>
        </w:tc>
        <w:tc>
          <w:tcPr>
            <w:tcW w:w="2336" w:type="dxa"/>
          </w:tcPr>
          <w:p w:rsidR="004634C3" w:rsidRPr="004634C3" w:rsidRDefault="004634C3" w:rsidP="00715DB2">
            <w:pPr>
              <w:rPr>
                <w:sz w:val="24"/>
                <w:szCs w:val="24"/>
              </w:rPr>
            </w:pPr>
            <w:r w:rsidRPr="004634C3">
              <w:rPr>
                <w:color w:val="000000"/>
                <w:sz w:val="24"/>
                <w:szCs w:val="24"/>
                <w:shd w:val="clear" w:color="auto" w:fill="FFFFFF"/>
              </w:rPr>
              <w:t>Вывезено за год твердых коммунальных отходов (</w:t>
            </w:r>
            <w:proofErr w:type="spellStart"/>
            <w:r w:rsidRPr="004634C3">
              <w:rPr>
                <w:color w:val="000000"/>
                <w:sz w:val="24"/>
                <w:szCs w:val="24"/>
                <w:shd w:val="clear" w:color="auto" w:fill="FFFFFF"/>
              </w:rPr>
              <w:t>тыс.куб.м</w:t>
            </w:r>
            <w:proofErr w:type="spellEnd"/>
            <w:r w:rsidRPr="004634C3">
              <w:rPr>
                <w:color w:val="000000"/>
                <w:sz w:val="24"/>
                <w:szCs w:val="24"/>
                <w:shd w:val="clear" w:color="auto" w:fill="FFFFFF"/>
              </w:rPr>
              <w:t>.)</w:t>
            </w:r>
          </w:p>
        </w:tc>
        <w:tc>
          <w:tcPr>
            <w:tcW w:w="1350" w:type="dxa"/>
          </w:tcPr>
          <w:p w:rsidR="004634C3" w:rsidRPr="004634C3" w:rsidRDefault="004634C3" w:rsidP="00715DB2">
            <w:pPr>
              <w:rPr>
                <w:sz w:val="24"/>
                <w:szCs w:val="24"/>
              </w:rPr>
            </w:pPr>
            <w:r w:rsidRPr="004634C3">
              <w:rPr>
                <w:sz w:val="24"/>
                <w:szCs w:val="24"/>
              </w:rPr>
              <w:t>Год</w:t>
            </w:r>
          </w:p>
        </w:tc>
        <w:tc>
          <w:tcPr>
            <w:tcW w:w="2337" w:type="dxa"/>
          </w:tcPr>
          <w:p w:rsidR="004634C3" w:rsidRPr="004634C3" w:rsidRDefault="004634C3" w:rsidP="00715DB2">
            <w:pPr>
              <w:rPr>
                <w:sz w:val="24"/>
                <w:szCs w:val="24"/>
              </w:rPr>
            </w:pPr>
            <w:r w:rsidRPr="004634C3">
              <w:rPr>
                <w:color w:val="000000"/>
                <w:sz w:val="24"/>
                <w:szCs w:val="24"/>
                <w:shd w:val="clear" w:color="auto" w:fill="FFFFFF"/>
              </w:rPr>
              <w:t>Вывезено за год твердых коммунальных отходов (</w:t>
            </w:r>
            <w:proofErr w:type="spellStart"/>
            <w:r w:rsidRPr="004634C3">
              <w:rPr>
                <w:color w:val="000000"/>
                <w:sz w:val="24"/>
                <w:szCs w:val="24"/>
                <w:shd w:val="clear" w:color="auto" w:fill="FFFFFF"/>
              </w:rPr>
              <w:t>тыс.куб.м</w:t>
            </w:r>
            <w:proofErr w:type="spellEnd"/>
            <w:r w:rsidRPr="004634C3">
              <w:rPr>
                <w:color w:val="000000"/>
                <w:sz w:val="24"/>
                <w:szCs w:val="24"/>
                <w:shd w:val="clear" w:color="auto" w:fill="FFFFFF"/>
              </w:rPr>
              <w:t>.)</w:t>
            </w:r>
          </w:p>
        </w:tc>
      </w:tr>
      <w:tr w:rsidR="004634C3" w:rsidRPr="004634C3" w:rsidTr="004634C3">
        <w:trPr>
          <w:trHeight w:val="340"/>
          <w:jc w:val="center"/>
        </w:trPr>
        <w:tc>
          <w:tcPr>
            <w:tcW w:w="1271" w:type="dxa"/>
            <w:vAlign w:val="center"/>
          </w:tcPr>
          <w:p w:rsidR="004634C3" w:rsidRPr="004634C3" w:rsidRDefault="004634C3" w:rsidP="004634C3">
            <w:pPr>
              <w:rPr>
                <w:sz w:val="24"/>
                <w:szCs w:val="24"/>
              </w:rPr>
            </w:pPr>
            <w:r w:rsidRPr="004634C3">
              <w:rPr>
                <w:sz w:val="24"/>
                <w:szCs w:val="24"/>
              </w:rPr>
              <w:t>2013</w:t>
            </w:r>
          </w:p>
        </w:tc>
        <w:tc>
          <w:tcPr>
            <w:tcW w:w="2336" w:type="dxa"/>
            <w:vAlign w:val="center"/>
          </w:tcPr>
          <w:p w:rsidR="004634C3" w:rsidRPr="004634C3" w:rsidRDefault="004634C3" w:rsidP="004634C3">
            <w:pPr>
              <w:jc w:val="center"/>
              <w:rPr>
                <w:sz w:val="24"/>
                <w:szCs w:val="24"/>
              </w:rPr>
            </w:pPr>
            <w:r w:rsidRPr="004634C3">
              <w:rPr>
                <w:sz w:val="24"/>
                <w:szCs w:val="24"/>
              </w:rPr>
              <w:t>153,46</w:t>
            </w:r>
          </w:p>
        </w:tc>
        <w:tc>
          <w:tcPr>
            <w:tcW w:w="1350" w:type="dxa"/>
            <w:vAlign w:val="center"/>
          </w:tcPr>
          <w:p w:rsidR="004634C3" w:rsidRPr="004634C3" w:rsidRDefault="004634C3" w:rsidP="004634C3">
            <w:pPr>
              <w:rPr>
                <w:sz w:val="24"/>
                <w:szCs w:val="24"/>
              </w:rPr>
            </w:pPr>
            <w:r w:rsidRPr="004634C3">
              <w:rPr>
                <w:sz w:val="24"/>
                <w:szCs w:val="24"/>
              </w:rPr>
              <w:t>2020</w:t>
            </w:r>
          </w:p>
        </w:tc>
        <w:tc>
          <w:tcPr>
            <w:tcW w:w="2337" w:type="dxa"/>
            <w:vAlign w:val="center"/>
          </w:tcPr>
          <w:p w:rsidR="004634C3" w:rsidRPr="004634C3" w:rsidRDefault="004634C3" w:rsidP="004634C3">
            <w:pPr>
              <w:jc w:val="center"/>
              <w:rPr>
                <w:sz w:val="24"/>
                <w:szCs w:val="24"/>
              </w:rPr>
            </w:pPr>
            <w:r w:rsidRPr="004634C3">
              <w:rPr>
                <w:sz w:val="24"/>
                <w:szCs w:val="24"/>
              </w:rPr>
              <w:t>415,2</w:t>
            </w:r>
          </w:p>
        </w:tc>
      </w:tr>
      <w:tr w:rsidR="004634C3" w:rsidRPr="004634C3" w:rsidTr="004634C3">
        <w:trPr>
          <w:trHeight w:val="340"/>
          <w:jc w:val="center"/>
        </w:trPr>
        <w:tc>
          <w:tcPr>
            <w:tcW w:w="1271" w:type="dxa"/>
            <w:vAlign w:val="center"/>
          </w:tcPr>
          <w:p w:rsidR="004634C3" w:rsidRPr="004634C3" w:rsidRDefault="004634C3" w:rsidP="004634C3">
            <w:pPr>
              <w:rPr>
                <w:sz w:val="24"/>
                <w:szCs w:val="24"/>
              </w:rPr>
            </w:pPr>
            <w:r w:rsidRPr="004634C3">
              <w:rPr>
                <w:sz w:val="24"/>
                <w:szCs w:val="24"/>
              </w:rPr>
              <w:t>2014</w:t>
            </w:r>
          </w:p>
        </w:tc>
        <w:tc>
          <w:tcPr>
            <w:tcW w:w="2336" w:type="dxa"/>
            <w:vAlign w:val="center"/>
          </w:tcPr>
          <w:p w:rsidR="004634C3" w:rsidRPr="004634C3" w:rsidRDefault="004634C3" w:rsidP="004634C3">
            <w:pPr>
              <w:jc w:val="center"/>
              <w:rPr>
                <w:sz w:val="24"/>
                <w:szCs w:val="24"/>
              </w:rPr>
            </w:pPr>
            <w:r w:rsidRPr="004634C3">
              <w:rPr>
                <w:sz w:val="24"/>
                <w:szCs w:val="24"/>
              </w:rPr>
              <w:t>193,34</w:t>
            </w:r>
          </w:p>
        </w:tc>
        <w:tc>
          <w:tcPr>
            <w:tcW w:w="1350" w:type="dxa"/>
            <w:vAlign w:val="center"/>
          </w:tcPr>
          <w:p w:rsidR="004634C3" w:rsidRPr="004634C3" w:rsidRDefault="004634C3" w:rsidP="004634C3">
            <w:pPr>
              <w:rPr>
                <w:sz w:val="24"/>
                <w:szCs w:val="24"/>
              </w:rPr>
            </w:pPr>
            <w:r w:rsidRPr="004634C3">
              <w:rPr>
                <w:sz w:val="24"/>
                <w:szCs w:val="24"/>
              </w:rPr>
              <w:t>2021</w:t>
            </w:r>
          </w:p>
        </w:tc>
        <w:tc>
          <w:tcPr>
            <w:tcW w:w="2337" w:type="dxa"/>
            <w:vAlign w:val="center"/>
          </w:tcPr>
          <w:p w:rsidR="004634C3" w:rsidRPr="004634C3" w:rsidRDefault="004634C3" w:rsidP="004634C3">
            <w:pPr>
              <w:jc w:val="center"/>
              <w:rPr>
                <w:sz w:val="24"/>
                <w:szCs w:val="24"/>
              </w:rPr>
            </w:pPr>
            <w:r w:rsidRPr="004634C3">
              <w:rPr>
                <w:sz w:val="24"/>
                <w:szCs w:val="24"/>
              </w:rPr>
              <w:t>411,12</w:t>
            </w:r>
          </w:p>
        </w:tc>
      </w:tr>
      <w:tr w:rsidR="004634C3" w:rsidRPr="004634C3" w:rsidTr="004634C3">
        <w:trPr>
          <w:trHeight w:val="340"/>
          <w:jc w:val="center"/>
        </w:trPr>
        <w:tc>
          <w:tcPr>
            <w:tcW w:w="1271" w:type="dxa"/>
            <w:vAlign w:val="center"/>
          </w:tcPr>
          <w:p w:rsidR="004634C3" w:rsidRPr="004634C3" w:rsidRDefault="004634C3" w:rsidP="004634C3">
            <w:pPr>
              <w:rPr>
                <w:sz w:val="24"/>
                <w:szCs w:val="24"/>
              </w:rPr>
            </w:pPr>
            <w:r w:rsidRPr="004634C3">
              <w:rPr>
                <w:sz w:val="24"/>
                <w:szCs w:val="24"/>
              </w:rPr>
              <w:lastRenderedPageBreak/>
              <w:t>2015</w:t>
            </w:r>
          </w:p>
        </w:tc>
        <w:tc>
          <w:tcPr>
            <w:tcW w:w="2336" w:type="dxa"/>
            <w:vAlign w:val="center"/>
          </w:tcPr>
          <w:p w:rsidR="004634C3" w:rsidRPr="004634C3" w:rsidRDefault="004634C3" w:rsidP="004634C3">
            <w:pPr>
              <w:jc w:val="center"/>
              <w:rPr>
                <w:sz w:val="24"/>
                <w:szCs w:val="24"/>
              </w:rPr>
            </w:pPr>
            <w:r w:rsidRPr="004634C3">
              <w:rPr>
                <w:sz w:val="24"/>
                <w:szCs w:val="24"/>
              </w:rPr>
              <w:t>125,9</w:t>
            </w:r>
          </w:p>
        </w:tc>
        <w:tc>
          <w:tcPr>
            <w:tcW w:w="1350" w:type="dxa"/>
            <w:vAlign w:val="center"/>
          </w:tcPr>
          <w:p w:rsidR="004634C3" w:rsidRPr="004634C3" w:rsidRDefault="004634C3" w:rsidP="004634C3">
            <w:pPr>
              <w:rPr>
                <w:sz w:val="24"/>
                <w:szCs w:val="24"/>
              </w:rPr>
            </w:pPr>
            <w:r w:rsidRPr="004634C3">
              <w:rPr>
                <w:sz w:val="24"/>
                <w:szCs w:val="24"/>
              </w:rPr>
              <w:t>2022</w:t>
            </w:r>
          </w:p>
        </w:tc>
        <w:tc>
          <w:tcPr>
            <w:tcW w:w="2337" w:type="dxa"/>
            <w:vAlign w:val="center"/>
          </w:tcPr>
          <w:p w:rsidR="004634C3" w:rsidRPr="004634C3" w:rsidRDefault="004634C3" w:rsidP="004634C3">
            <w:pPr>
              <w:jc w:val="center"/>
              <w:rPr>
                <w:sz w:val="24"/>
                <w:szCs w:val="24"/>
              </w:rPr>
            </w:pPr>
            <w:r w:rsidRPr="004634C3">
              <w:rPr>
                <w:sz w:val="24"/>
                <w:szCs w:val="24"/>
              </w:rPr>
              <w:t>405,5</w:t>
            </w:r>
          </w:p>
        </w:tc>
      </w:tr>
      <w:tr w:rsidR="004634C3" w:rsidRPr="004634C3" w:rsidTr="004634C3">
        <w:trPr>
          <w:trHeight w:val="340"/>
          <w:jc w:val="center"/>
        </w:trPr>
        <w:tc>
          <w:tcPr>
            <w:tcW w:w="1271" w:type="dxa"/>
            <w:vAlign w:val="center"/>
          </w:tcPr>
          <w:p w:rsidR="004634C3" w:rsidRPr="004634C3" w:rsidRDefault="004634C3" w:rsidP="004634C3">
            <w:pPr>
              <w:rPr>
                <w:sz w:val="24"/>
                <w:szCs w:val="24"/>
              </w:rPr>
            </w:pPr>
            <w:r w:rsidRPr="004634C3">
              <w:rPr>
                <w:sz w:val="24"/>
                <w:szCs w:val="24"/>
              </w:rPr>
              <w:t>2016</w:t>
            </w:r>
          </w:p>
        </w:tc>
        <w:tc>
          <w:tcPr>
            <w:tcW w:w="2336" w:type="dxa"/>
            <w:vAlign w:val="center"/>
          </w:tcPr>
          <w:p w:rsidR="004634C3" w:rsidRPr="004634C3" w:rsidRDefault="004634C3" w:rsidP="004634C3">
            <w:pPr>
              <w:jc w:val="center"/>
              <w:rPr>
                <w:sz w:val="24"/>
                <w:szCs w:val="24"/>
              </w:rPr>
            </w:pPr>
            <w:r w:rsidRPr="004634C3">
              <w:rPr>
                <w:sz w:val="24"/>
                <w:szCs w:val="24"/>
              </w:rPr>
              <w:t>77,1</w:t>
            </w:r>
          </w:p>
        </w:tc>
        <w:tc>
          <w:tcPr>
            <w:tcW w:w="1350" w:type="dxa"/>
            <w:vAlign w:val="center"/>
          </w:tcPr>
          <w:p w:rsidR="004634C3" w:rsidRPr="004634C3" w:rsidRDefault="004634C3" w:rsidP="004634C3">
            <w:pPr>
              <w:rPr>
                <w:sz w:val="24"/>
                <w:szCs w:val="24"/>
              </w:rPr>
            </w:pPr>
            <w:r w:rsidRPr="004634C3">
              <w:rPr>
                <w:sz w:val="24"/>
                <w:szCs w:val="24"/>
              </w:rPr>
              <w:t>2023</w:t>
            </w:r>
          </w:p>
        </w:tc>
        <w:tc>
          <w:tcPr>
            <w:tcW w:w="2337" w:type="dxa"/>
            <w:vAlign w:val="center"/>
          </w:tcPr>
          <w:p w:rsidR="004634C3" w:rsidRPr="004634C3" w:rsidRDefault="004634C3" w:rsidP="004634C3">
            <w:pPr>
              <w:jc w:val="center"/>
              <w:rPr>
                <w:sz w:val="24"/>
                <w:szCs w:val="24"/>
              </w:rPr>
            </w:pPr>
            <w:r w:rsidRPr="004634C3">
              <w:rPr>
                <w:sz w:val="24"/>
                <w:szCs w:val="24"/>
              </w:rPr>
              <w:t>25,12</w:t>
            </w:r>
          </w:p>
        </w:tc>
      </w:tr>
      <w:tr w:rsidR="004634C3" w:rsidRPr="004634C3" w:rsidTr="004634C3">
        <w:trPr>
          <w:trHeight w:val="340"/>
          <w:jc w:val="center"/>
        </w:trPr>
        <w:tc>
          <w:tcPr>
            <w:tcW w:w="1271" w:type="dxa"/>
            <w:vAlign w:val="center"/>
          </w:tcPr>
          <w:p w:rsidR="004634C3" w:rsidRPr="004634C3" w:rsidRDefault="004634C3" w:rsidP="004634C3">
            <w:pPr>
              <w:rPr>
                <w:sz w:val="24"/>
                <w:szCs w:val="24"/>
              </w:rPr>
            </w:pPr>
            <w:r w:rsidRPr="004634C3">
              <w:rPr>
                <w:sz w:val="24"/>
                <w:szCs w:val="24"/>
              </w:rPr>
              <w:t>2017</w:t>
            </w:r>
          </w:p>
        </w:tc>
        <w:tc>
          <w:tcPr>
            <w:tcW w:w="2336" w:type="dxa"/>
            <w:vAlign w:val="center"/>
          </w:tcPr>
          <w:p w:rsidR="004634C3" w:rsidRPr="004634C3" w:rsidRDefault="004634C3" w:rsidP="004634C3">
            <w:pPr>
              <w:jc w:val="center"/>
              <w:rPr>
                <w:sz w:val="24"/>
                <w:szCs w:val="24"/>
              </w:rPr>
            </w:pPr>
            <w:r w:rsidRPr="004634C3">
              <w:rPr>
                <w:sz w:val="24"/>
                <w:szCs w:val="24"/>
              </w:rPr>
              <w:t>84,4</w:t>
            </w:r>
          </w:p>
        </w:tc>
        <w:tc>
          <w:tcPr>
            <w:tcW w:w="1350" w:type="dxa"/>
            <w:vAlign w:val="center"/>
          </w:tcPr>
          <w:p w:rsidR="004634C3" w:rsidRPr="004634C3" w:rsidRDefault="004634C3" w:rsidP="004634C3">
            <w:pPr>
              <w:rPr>
                <w:sz w:val="24"/>
                <w:szCs w:val="24"/>
              </w:rPr>
            </w:pPr>
          </w:p>
        </w:tc>
        <w:tc>
          <w:tcPr>
            <w:tcW w:w="2337" w:type="dxa"/>
            <w:vAlign w:val="center"/>
          </w:tcPr>
          <w:p w:rsidR="004634C3" w:rsidRPr="004634C3" w:rsidRDefault="004634C3" w:rsidP="004634C3">
            <w:pPr>
              <w:rPr>
                <w:sz w:val="24"/>
                <w:szCs w:val="24"/>
              </w:rPr>
            </w:pPr>
          </w:p>
        </w:tc>
      </w:tr>
      <w:tr w:rsidR="004634C3" w:rsidRPr="004634C3" w:rsidTr="004634C3">
        <w:trPr>
          <w:trHeight w:val="340"/>
          <w:jc w:val="center"/>
        </w:trPr>
        <w:tc>
          <w:tcPr>
            <w:tcW w:w="1271" w:type="dxa"/>
            <w:vAlign w:val="center"/>
          </w:tcPr>
          <w:p w:rsidR="004634C3" w:rsidRPr="004634C3" w:rsidRDefault="004634C3" w:rsidP="004634C3">
            <w:pPr>
              <w:rPr>
                <w:sz w:val="24"/>
                <w:szCs w:val="24"/>
              </w:rPr>
            </w:pPr>
            <w:r w:rsidRPr="004634C3">
              <w:rPr>
                <w:sz w:val="24"/>
                <w:szCs w:val="24"/>
              </w:rPr>
              <w:t>2018</w:t>
            </w:r>
          </w:p>
        </w:tc>
        <w:tc>
          <w:tcPr>
            <w:tcW w:w="2336" w:type="dxa"/>
            <w:vAlign w:val="center"/>
          </w:tcPr>
          <w:p w:rsidR="004634C3" w:rsidRPr="004634C3" w:rsidRDefault="004634C3" w:rsidP="004634C3">
            <w:pPr>
              <w:jc w:val="center"/>
              <w:rPr>
                <w:sz w:val="24"/>
                <w:szCs w:val="24"/>
              </w:rPr>
            </w:pPr>
            <w:r w:rsidRPr="004634C3">
              <w:rPr>
                <w:sz w:val="24"/>
                <w:szCs w:val="24"/>
              </w:rPr>
              <w:t>80,3</w:t>
            </w:r>
          </w:p>
        </w:tc>
        <w:tc>
          <w:tcPr>
            <w:tcW w:w="1350" w:type="dxa"/>
            <w:vAlign w:val="center"/>
          </w:tcPr>
          <w:p w:rsidR="004634C3" w:rsidRPr="004634C3" w:rsidRDefault="004634C3" w:rsidP="004634C3">
            <w:pPr>
              <w:rPr>
                <w:sz w:val="24"/>
                <w:szCs w:val="24"/>
              </w:rPr>
            </w:pPr>
          </w:p>
        </w:tc>
        <w:tc>
          <w:tcPr>
            <w:tcW w:w="2337" w:type="dxa"/>
            <w:vAlign w:val="center"/>
          </w:tcPr>
          <w:p w:rsidR="004634C3" w:rsidRPr="004634C3" w:rsidRDefault="004634C3" w:rsidP="004634C3">
            <w:pPr>
              <w:rPr>
                <w:sz w:val="24"/>
                <w:szCs w:val="24"/>
              </w:rPr>
            </w:pPr>
          </w:p>
        </w:tc>
      </w:tr>
      <w:tr w:rsidR="004634C3" w:rsidRPr="004634C3" w:rsidTr="004634C3">
        <w:trPr>
          <w:trHeight w:val="340"/>
          <w:jc w:val="center"/>
        </w:trPr>
        <w:tc>
          <w:tcPr>
            <w:tcW w:w="1271" w:type="dxa"/>
            <w:vAlign w:val="center"/>
          </w:tcPr>
          <w:p w:rsidR="004634C3" w:rsidRPr="004634C3" w:rsidRDefault="004634C3" w:rsidP="004634C3">
            <w:pPr>
              <w:rPr>
                <w:sz w:val="24"/>
                <w:szCs w:val="24"/>
              </w:rPr>
            </w:pPr>
            <w:r w:rsidRPr="004634C3">
              <w:rPr>
                <w:sz w:val="24"/>
                <w:szCs w:val="24"/>
              </w:rPr>
              <w:t>2019</w:t>
            </w:r>
          </w:p>
        </w:tc>
        <w:tc>
          <w:tcPr>
            <w:tcW w:w="2336" w:type="dxa"/>
            <w:vAlign w:val="center"/>
          </w:tcPr>
          <w:p w:rsidR="004634C3" w:rsidRPr="004634C3" w:rsidRDefault="004634C3" w:rsidP="004634C3">
            <w:pPr>
              <w:jc w:val="center"/>
              <w:rPr>
                <w:sz w:val="24"/>
                <w:szCs w:val="24"/>
              </w:rPr>
            </w:pPr>
            <w:r w:rsidRPr="004634C3">
              <w:rPr>
                <w:sz w:val="24"/>
                <w:szCs w:val="24"/>
              </w:rPr>
              <w:t>82</w:t>
            </w:r>
          </w:p>
        </w:tc>
        <w:tc>
          <w:tcPr>
            <w:tcW w:w="1350" w:type="dxa"/>
            <w:vAlign w:val="center"/>
          </w:tcPr>
          <w:p w:rsidR="004634C3" w:rsidRPr="004634C3" w:rsidRDefault="004634C3" w:rsidP="004634C3">
            <w:pPr>
              <w:rPr>
                <w:sz w:val="24"/>
                <w:szCs w:val="24"/>
              </w:rPr>
            </w:pPr>
          </w:p>
        </w:tc>
        <w:tc>
          <w:tcPr>
            <w:tcW w:w="2337" w:type="dxa"/>
            <w:vAlign w:val="center"/>
          </w:tcPr>
          <w:p w:rsidR="004634C3" w:rsidRPr="004634C3" w:rsidRDefault="004634C3" w:rsidP="004634C3">
            <w:pPr>
              <w:rPr>
                <w:sz w:val="24"/>
                <w:szCs w:val="24"/>
              </w:rPr>
            </w:pPr>
          </w:p>
        </w:tc>
      </w:tr>
    </w:tbl>
    <w:p w:rsidR="004634C3" w:rsidRDefault="004634C3" w:rsidP="004634C3">
      <w:pPr>
        <w:ind w:firstLine="567"/>
        <w:rPr>
          <w:sz w:val="24"/>
          <w:szCs w:val="24"/>
        </w:rPr>
      </w:pPr>
    </w:p>
    <w:p w:rsidR="00D17A8E" w:rsidRDefault="00D17A8E" w:rsidP="002D39E9">
      <w:pPr>
        <w:shd w:val="clear" w:color="auto" w:fill="FFFFFF" w:themeFill="background1"/>
        <w:adjustRightInd w:val="0"/>
        <w:ind w:firstLine="567"/>
        <w:jc w:val="both"/>
        <w:rPr>
          <w:sz w:val="24"/>
          <w:szCs w:val="24"/>
        </w:rPr>
      </w:pPr>
      <w:r w:rsidRPr="000C4BDA">
        <w:rPr>
          <w:b/>
          <w:i/>
          <w:color w:val="000000"/>
          <w:sz w:val="24"/>
          <w:szCs w:val="24"/>
        </w:rPr>
        <w:t>Проектн</w:t>
      </w:r>
      <w:r>
        <w:rPr>
          <w:b/>
          <w:i/>
          <w:color w:val="000000"/>
          <w:sz w:val="24"/>
          <w:szCs w:val="24"/>
        </w:rPr>
        <w:t>ые мероприятия</w:t>
      </w:r>
      <w:r w:rsidRPr="000C4BDA">
        <w:rPr>
          <w:b/>
          <w:i/>
          <w:color w:val="000000"/>
          <w:sz w:val="24"/>
          <w:szCs w:val="24"/>
        </w:rPr>
        <w:t xml:space="preserve"> </w:t>
      </w:r>
      <w:r>
        <w:rPr>
          <w:b/>
          <w:i/>
          <w:color w:val="000000"/>
          <w:sz w:val="24"/>
          <w:szCs w:val="24"/>
        </w:rPr>
        <w:t>в области экологии.</w:t>
      </w:r>
    </w:p>
    <w:p w:rsidR="00D17A8E" w:rsidRDefault="00D17A8E" w:rsidP="002D39E9">
      <w:pPr>
        <w:ind w:firstLine="567"/>
        <w:contextualSpacing/>
        <w:jc w:val="both"/>
        <w:rPr>
          <w:sz w:val="24"/>
          <w:szCs w:val="24"/>
        </w:rPr>
      </w:pPr>
      <w:r w:rsidRPr="00C01131">
        <w:rPr>
          <w:color w:val="000000"/>
          <w:sz w:val="24"/>
          <w:szCs w:val="24"/>
        </w:rPr>
        <w:t xml:space="preserve">В </w:t>
      </w:r>
      <w:r w:rsidRPr="00C01131">
        <w:rPr>
          <w:sz w:val="24"/>
          <w:szCs w:val="24"/>
        </w:rPr>
        <w:t xml:space="preserve">соответствии с Комплексной программой социально-экономического развития города Новочебоксарска на 2020-2025 годы планируется реализация проектов (в рамках </w:t>
      </w:r>
      <w:r w:rsidRPr="00D17A8E">
        <w:rPr>
          <w:sz w:val="24"/>
          <w:szCs w:val="24"/>
        </w:rPr>
        <w:t>Государственн</w:t>
      </w:r>
      <w:r>
        <w:rPr>
          <w:sz w:val="24"/>
          <w:szCs w:val="24"/>
        </w:rPr>
        <w:t>ой</w:t>
      </w:r>
      <w:r w:rsidRPr="00D17A8E">
        <w:rPr>
          <w:sz w:val="24"/>
          <w:szCs w:val="24"/>
        </w:rPr>
        <w:t xml:space="preserve"> программ</w:t>
      </w:r>
      <w:r>
        <w:rPr>
          <w:sz w:val="24"/>
          <w:szCs w:val="24"/>
        </w:rPr>
        <w:t>ы</w:t>
      </w:r>
      <w:r w:rsidRPr="00D17A8E">
        <w:rPr>
          <w:sz w:val="24"/>
          <w:szCs w:val="24"/>
        </w:rPr>
        <w:t xml:space="preserve"> Чувашской Республики </w:t>
      </w:r>
      <w:r>
        <w:rPr>
          <w:sz w:val="24"/>
          <w:szCs w:val="24"/>
        </w:rPr>
        <w:t>«</w:t>
      </w:r>
      <w:r w:rsidRPr="00D17A8E">
        <w:rPr>
          <w:sz w:val="24"/>
          <w:szCs w:val="24"/>
        </w:rPr>
        <w:t>Развитие потенциала природно-сырьевых ресурсов и обеспеч</w:t>
      </w:r>
      <w:r>
        <w:rPr>
          <w:sz w:val="24"/>
          <w:szCs w:val="24"/>
        </w:rPr>
        <w:t>ение экологической безопасности»</w:t>
      </w:r>
      <w:r w:rsidRPr="00C01131">
        <w:rPr>
          <w:sz w:val="24"/>
          <w:szCs w:val="24"/>
        </w:rPr>
        <w:t>)</w:t>
      </w:r>
      <w:r>
        <w:rPr>
          <w:sz w:val="24"/>
          <w:szCs w:val="24"/>
        </w:rPr>
        <w:t xml:space="preserve"> планируется</w:t>
      </w:r>
      <w:r w:rsidRPr="00C01131">
        <w:rPr>
          <w:sz w:val="24"/>
          <w:szCs w:val="24"/>
        </w:rPr>
        <w:t>:</w:t>
      </w:r>
    </w:p>
    <w:p w:rsidR="00ED0587" w:rsidRDefault="00D17A8E" w:rsidP="00ED0587">
      <w:pPr>
        <w:ind w:firstLine="567"/>
        <w:contextualSpacing/>
        <w:jc w:val="both"/>
        <w:rPr>
          <w:sz w:val="24"/>
          <w:szCs w:val="24"/>
        </w:rPr>
      </w:pPr>
      <w:r>
        <w:rPr>
          <w:sz w:val="24"/>
          <w:szCs w:val="24"/>
        </w:rPr>
        <w:t xml:space="preserve">- </w:t>
      </w:r>
      <w:r w:rsidRPr="00D17A8E">
        <w:rPr>
          <w:sz w:val="24"/>
          <w:szCs w:val="24"/>
        </w:rPr>
        <w:t xml:space="preserve">Создание </w:t>
      </w:r>
      <w:proofErr w:type="spellStart"/>
      <w:r w:rsidRPr="00D17A8E">
        <w:rPr>
          <w:sz w:val="24"/>
          <w:szCs w:val="24"/>
        </w:rPr>
        <w:t>Экотехнопарка</w:t>
      </w:r>
      <w:proofErr w:type="spellEnd"/>
      <w:r w:rsidRPr="00D17A8E">
        <w:rPr>
          <w:sz w:val="24"/>
          <w:szCs w:val="24"/>
        </w:rPr>
        <w:t xml:space="preserve"> -</w:t>
      </w:r>
      <w:r>
        <w:rPr>
          <w:sz w:val="24"/>
          <w:szCs w:val="24"/>
        </w:rPr>
        <w:t xml:space="preserve"> </w:t>
      </w:r>
      <w:r w:rsidRPr="00D17A8E">
        <w:rPr>
          <w:sz w:val="24"/>
          <w:szCs w:val="24"/>
        </w:rPr>
        <w:t>системы глубокой переработки отходов.</w:t>
      </w:r>
      <w:r w:rsidR="00ED0587">
        <w:rPr>
          <w:sz w:val="24"/>
          <w:szCs w:val="24"/>
        </w:rPr>
        <w:t xml:space="preserve"> </w:t>
      </w:r>
      <w:r w:rsidR="00ED0587" w:rsidRPr="00ED0587">
        <w:rPr>
          <w:sz w:val="24"/>
          <w:szCs w:val="24"/>
        </w:rPr>
        <w:t>На базе существующих предприятий ООО «НПО Экология» и филиала АО «</w:t>
      </w:r>
      <w:proofErr w:type="spellStart"/>
      <w:r w:rsidR="00607826">
        <w:rPr>
          <w:sz w:val="24"/>
          <w:szCs w:val="24"/>
        </w:rPr>
        <w:t>Ситиматик</w:t>
      </w:r>
      <w:proofErr w:type="spellEnd"/>
      <w:r w:rsidR="00ED0587" w:rsidRPr="00ED0587">
        <w:rPr>
          <w:sz w:val="24"/>
          <w:szCs w:val="24"/>
        </w:rPr>
        <w:t xml:space="preserve">» в г. Новочебоксарске планируется создать </w:t>
      </w:r>
      <w:proofErr w:type="spellStart"/>
      <w:r w:rsidR="00ED0587" w:rsidRPr="00ED0587">
        <w:rPr>
          <w:sz w:val="24"/>
          <w:szCs w:val="24"/>
        </w:rPr>
        <w:t>экотехнопарк</w:t>
      </w:r>
      <w:proofErr w:type="spellEnd"/>
      <w:r w:rsidR="00ED0587" w:rsidRPr="00ED0587">
        <w:rPr>
          <w:sz w:val="24"/>
          <w:szCs w:val="24"/>
        </w:rPr>
        <w:t xml:space="preserve"> кластерного типа с целью создания дополнительных производственно-технических комплексов по глубокой переработке отходов в моногороде Новочебоксарск Чувашской Республики. Проект позволит централизовать огромный объем различных извлекаемых из ТКО фракций вторсырья, что сделает экономически целесообразной переработку любой из фракций, включая </w:t>
      </w:r>
      <w:proofErr w:type="spellStart"/>
      <w:r w:rsidR="00ED0587" w:rsidRPr="00ED0587">
        <w:rPr>
          <w:sz w:val="24"/>
          <w:szCs w:val="24"/>
        </w:rPr>
        <w:t>неизвлекаемые</w:t>
      </w:r>
      <w:proofErr w:type="spellEnd"/>
      <w:r w:rsidR="00ED0587" w:rsidRPr="00ED0587">
        <w:rPr>
          <w:sz w:val="24"/>
          <w:szCs w:val="24"/>
        </w:rPr>
        <w:t xml:space="preserve"> в настоящее время ввиду нерентабельности из-за незначительного объема поступления.</w:t>
      </w:r>
    </w:p>
    <w:p w:rsidR="00DD6A2A" w:rsidRDefault="00DD6A2A" w:rsidP="00ED0587">
      <w:pPr>
        <w:ind w:firstLine="567"/>
        <w:contextualSpacing/>
        <w:jc w:val="both"/>
        <w:rPr>
          <w:sz w:val="24"/>
          <w:szCs w:val="24"/>
        </w:rPr>
      </w:pPr>
    </w:p>
    <w:p w:rsidR="00DD6A2A" w:rsidRPr="000729E7" w:rsidRDefault="00DD6A2A" w:rsidP="000729E7">
      <w:pPr>
        <w:pStyle w:val="26"/>
        <w:spacing w:before="0"/>
        <w:rPr>
          <w:rFonts w:ascii="Times New Roman" w:hAnsi="Times New Roman"/>
          <w:color w:val="auto"/>
          <w:sz w:val="24"/>
          <w:szCs w:val="24"/>
        </w:rPr>
      </w:pPr>
      <w:bookmarkStart w:id="172" w:name="_Toc201330846"/>
      <w:r w:rsidRPr="000729E7">
        <w:rPr>
          <w:rFonts w:ascii="Times New Roman" w:hAnsi="Times New Roman"/>
          <w:color w:val="auto"/>
          <w:sz w:val="24"/>
          <w:szCs w:val="24"/>
        </w:rPr>
        <w:t xml:space="preserve">3.10. </w:t>
      </w:r>
      <w:r w:rsidR="00AA46E2" w:rsidRPr="000729E7">
        <w:rPr>
          <w:rFonts w:ascii="Times New Roman" w:hAnsi="Times New Roman"/>
          <w:color w:val="auto"/>
          <w:sz w:val="24"/>
          <w:szCs w:val="24"/>
        </w:rPr>
        <w:t>Озеленение и б</w:t>
      </w:r>
      <w:r w:rsidRPr="000729E7">
        <w:rPr>
          <w:rFonts w:ascii="Times New Roman" w:hAnsi="Times New Roman"/>
          <w:color w:val="auto"/>
          <w:sz w:val="24"/>
          <w:szCs w:val="24"/>
        </w:rPr>
        <w:t>лагоустройство городского округа</w:t>
      </w:r>
      <w:bookmarkEnd w:id="172"/>
    </w:p>
    <w:p w:rsidR="007B224C" w:rsidRPr="004D7899" w:rsidRDefault="007B224C" w:rsidP="007B224C">
      <w:pPr>
        <w:adjustRightInd w:val="0"/>
        <w:ind w:firstLine="567"/>
        <w:jc w:val="both"/>
        <w:rPr>
          <w:sz w:val="24"/>
          <w:szCs w:val="24"/>
        </w:rPr>
      </w:pPr>
      <w:r w:rsidRPr="004D7899">
        <w:rPr>
          <w:sz w:val="24"/>
          <w:szCs w:val="24"/>
        </w:rPr>
        <w:t>Формирование современной городской среды является одной из насущных проблем благоустройства территории города Новочебоксарска.</w:t>
      </w:r>
    </w:p>
    <w:p w:rsidR="00AA46E2" w:rsidRPr="00AA46E2" w:rsidRDefault="00AA46E2" w:rsidP="00AA46E2">
      <w:pPr>
        <w:adjustRightInd w:val="0"/>
        <w:ind w:firstLine="567"/>
        <w:jc w:val="both"/>
        <w:rPr>
          <w:sz w:val="24"/>
          <w:szCs w:val="24"/>
        </w:rPr>
      </w:pPr>
      <w:r w:rsidRPr="00AA46E2">
        <w:rPr>
          <w:sz w:val="24"/>
          <w:szCs w:val="24"/>
        </w:rPr>
        <w:t>В настоящее время часть дворовых и общественных территорий города Новочебоксарска имеет низкий уровень благоустроенности, что определяет необходимость реализации мероприятий, направленных на благоустройство территорий города Новочебоксарска в соответствии с современными требованиями.</w:t>
      </w:r>
    </w:p>
    <w:p w:rsidR="00AA46E2" w:rsidRPr="00AA46E2" w:rsidRDefault="00AA46E2" w:rsidP="00AA46E2">
      <w:pPr>
        <w:adjustRightInd w:val="0"/>
        <w:ind w:firstLine="567"/>
        <w:jc w:val="both"/>
        <w:rPr>
          <w:sz w:val="24"/>
          <w:szCs w:val="24"/>
        </w:rPr>
      </w:pPr>
      <w:r w:rsidRPr="00AA46E2">
        <w:rPr>
          <w:sz w:val="24"/>
          <w:szCs w:val="24"/>
        </w:rPr>
        <w:t>Данная проблема выражена в отсутствии на дворовых территориях многоквартирных домов детских и спортивных площадок, скамеек для отдыха жителей, недостаточного освещения и т.д.</w:t>
      </w:r>
    </w:p>
    <w:p w:rsidR="00AA46E2" w:rsidRPr="00AA46E2" w:rsidRDefault="00AA46E2" w:rsidP="00AA46E2">
      <w:pPr>
        <w:adjustRightInd w:val="0"/>
        <w:ind w:firstLine="567"/>
        <w:jc w:val="both"/>
        <w:rPr>
          <w:sz w:val="24"/>
          <w:szCs w:val="24"/>
        </w:rPr>
      </w:pPr>
      <w:r w:rsidRPr="00AA46E2">
        <w:rPr>
          <w:sz w:val="24"/>
          <w:szCs w:val="24"/>
        </w:rPr>
        <w:t>Наиболее острой проблемой дворовых территорий являются разбитые дворовые проезды и недостаточное количество парковочных мест.</w:t>
      </w:r>
    </w:p>
    <w:p w:rsidR="00AA46E2" w:rsidRPr="00AA46E2" w:rsidRDefault="00AA46E2" w:rsidP="00AA46E2">
      <w:pPr>
        <w:adjustRightInd w:val="0"/>
        <w:ind w:firstLine="567"/>
        <w:jc w:val="both"/>
        <w:rPr>
          <w:sz w:val="24"/>
          <w:szCs w:val="24"/>
        </w:rPr>
      </w:pPr>
      <w:r w:rsidRPr="00AA46E2">
        <w:rPr>
          <w:sz w:val="24"/>
          <w:szCs w:val="24"/>
        </w:rPr>
        <w:t>На территории города Новочебоксарска общее количество объектов благоустройства - 139, из них:</w:t>
      </w:r>
    </w:p>
    <w:p w:rsidR="00AA46E2" w:rsidRPr="00AA46E2" w:rsidRDefault="00AA46E2" w:rsidP="00AA46E2">
      <w:pPr>
        <w:adjustRightInd w:val="0"/>
        <w:ind w:firstLine="567"/>
        <w:jc w:val="both"/>
        <w:rPr>
          <w:sz w:val="24"/>
          <w:szCs w:val="24"/>
        </w:rPr>
      </w:pPr>
      <w:r w:rsidRPr="00AA46E2">
        <w:rPr>
          <w:sz w:val="24"/>
          <w:szCs w:val="24"/>
        </w:rPr>
        <w:t>- дворовых территорий - 118;</w:t>
      </w:r>
    </w:p>
    <w:p w:rsidR="00AA46E2" w:rsidRPr="00AA46E2" w:rsidRDefault="00AA46E2" w:rsidP="00AA46E2">
      <w:pPr>
        <w:adjustRightInd w:val="0"/>
        <w:ind w:firstLine="567"/>
        <w:jc w:val="both"/>
        <w:rPr>
          <w:sz w:val="24"/>
          <w:szCs w:val="24"/>
        </w:rPr>
      </w:pPr>
      <w:r w:rsidRPr="00AA46E2">
        <w:rPr>
          <w:sz w:val="24"/>
          <w:szCs w:val="24"/>
        </w:rPr>
        <w:t>- общественных территорий - 21.</w:t>
      </w:r>
    </w:p>
    <w:p w:rsidR="00AA46E2" w:rsidRDefault="00992CB2" w:rsidP="00AA46E2">
      <w:pPr>
        <w:adjustRightInd w:val="0"/>
        <w:ind w:firstLine="567"/>
        <w:jc w:val="both"/>
        <w:rPr>
          <w:sz w:val="24"/>
          <w:szCs w:val="24"/>
        </w:rPr>
      </w:pPr>
      <w:r>
        <w:rPr>
          <w:sz w:val="24"/>
          <w:szCs w:val="24"/>
        </w:rPr>
        <w:t>В соответствии с м</w:t>
      </w:r>
      <w:r w:rsidRPr="004D7899">
        <w:rPr>
          <w:sz w:val="24"/>
          <w:szCs w:val="24"/>
        </w:rPr>
        <w:t>униципальн</w:t>
      </w:r>
      <w:r>
        <w:rPr>
          <w:sz w:val="24"/>
          <w:szCs w:val="24"/>
        </w:rPr>
        <w:t>ой</w:t>
      </w:r>
      <w:r w:rsidRPr="004D7899">
        <w:rPr>
          <w:sz w:val="24"/>
          <w:szCs w:val="24"/>
        </w:rPr>
        <w:t xml:space="preserve"> программ</w:t>
      </w:r>
      <w:r>
        <w:rPr>
          <w:sz w:val="24"/>
          <w:szCs w:val="24"/>
        </w:rPr>
        <w:t>ой</w:t>
      </w:r>
      <w:r w:rsidRPr="004D7899">
        <w:rPr>
          <w:sz w:val="24"/>
          <w:szCs w:val="24"/>
        </w:rPr>
        <w:t xml:space="preserve"> «Формирование современной городской среды на территории города Новочебоксарска на 2018-202</w:t>
      </w:r>
      <w:r w:rsidR="00AA46E2">
        <w:rPr>
          <w:sz w:val="24"/>
          <w:szCs w:val="24"/>
        </w:rPr>
        <w:t>4</w:t>
      </w:r>
      <w:r w:rsidRPr="004D7899">
        <w:rPr>
          <w:sz w:val="24"/>
          <w:szCs w:val="24"/>
        </w:rPr>
        <w:t xml:space="preserve"> годы»</w:t>
      </w:r>
      <w:r>
        <w:rPr>
          <w:sz w:val="24"/>
          <w:szCs w:val="24"/>
        </w:rPr>
        <w:t xml:space="preserve"> (утвержденной постановлением администрации города Новочебоксарска от </w:t>
      </w:r>
      <w:r w:rsidRPr="00992CB2">
        <w:rPr>
          <w:sz w:val="24"/>
          <w:szCs w:val="24"/>
        </w:rPr>
        <w:t>01.12.2017 № 1858</w:t>
      </w:r>
      <w:r>
        <w:rPr>
          <w:sz w:val="24"/>
          <w:szCs w:val="24"/>
        </w:rPr>
        <w:t>)</w:t>
      </w:r>
      <w:r w:rsidR="00AA46E2">
        <w:rPr>
          <w:sz w:val="24"/>
          <w:szCs w:val="24"/>
        </w:rPr>
        <w:t xml:space="preserve"> з</w:t>
      </w:r>
      <w:r w:rsidR="00AA46E2" w:rsidRPr="004D7899">
        <w:rPr>
          <w:sz w:val="24"/>
          <w:szCs w:val="24"/>
        </w:rPr>
        <w:t>апланированы</w:t>
      </w:r>
      <w:r w:rsidR="00AA46E2">
        <w:rPr>
          <w:sz w:val="24"/>
          <w:szCs w:val="24"/>
        </w:rPr>
        <w:t xml:space="preserve"> мероприятия по  повышению:</w:t>
      </w:r>
    </w:p>
    <w:p w:rsidR="00AA46E2" w:rsidRDefault="00AA46E2" w:rsidP="00AA46E2">
      <w:pPr>
        <w:adjustRightInd w:val="0"/>
        <w:ind w:firstLine="567"/>
        <w:jc w:val="both"/>
        <w:rPr>
          <w:sz w:val="24"/>
          <w:szCs w:val="24"/>
        </w:rPr>
      </w:pPr>
      <w:r>
        <w:rPr>
          <w:sz w:val="24"/>
          <w:szCs w:val="24"/>
        </w:rPr>
        <w:t xml:space="preserve">- </w:t>
      </w:r>
      <w:r w:rsidRPr="004D7899">
        <w:rPr>
          <w:sz w:val="24"/>
          <w:szCs w:val="24"/>
        </w:rPr>
        <w:t>уровня благоустройства дворовых территори</w:t>
      </w:r>
      <w:r>
        <w:rPr>
          <w:sz w:val="24"/>
          <w:szCs w:val="24"/>
        </w:rPr>
        <w:t>й города;</w:t>
      </w:r>
    </w:p>
    <w:p w:rsidR="00AA46E2" w:rsidRDefault="00AA46E2" w:rsidP="00AA46E2">
      <w:pPr>
        <w:adjustRightInd w:val="0"/>
        <w:ind w:firstLine="567"/>
        <w:jc w:val="both"/>
        <w:rPr>
          <w:sz w:val="24"/>
          <w:szCs w:val="24"/>
        </w:rPr>
      </w:pPr>
      <w:r>
        <w:rPr>
          <w:sz w:val="24"/>
          <w:szCs w:val="24"/>
        </w:rPr>
        <w:t xml:space="preserve">- </w:t>
      </w:r>
      <w:r w:rsidRPr="004D7899">
        <w:rPr>
          <w:sz w:val="24"/>
          <w:szCs w:val="24"/>
        </w:rPr>
        <w:t>уровня благоустройства общественных территорий (площадей, набережных, улиц, пешеходных зон, скверов, парков, иных территорий)</w:t>
      </w:r>
      <w:r>
        <w:rPr>
          <w:sz w:val="24"/>
          <w:szCs w:val="24"/>
        </w:rPr>
        <w:t xml:space="preserve"> горда;</w:t>
      </w:r>
    </w:p>
    <w:p w:rsidR="00AA46E2" w:rsidRPr="004D7899" w:rsidRDefault="00AA46E2" w:rsidP="00AA46E2">
      <w:pPr>
        <w:adjustRightInd w:val="0"/>
        <w:ind w:firstLine="567"/>
        <w:jc w:val="both"/>
        <w:rPr>
          <w:sz w:val="24"/>
          <w:szCs w:val="24"/>
        </w:rPr>
      </w:pPr>
      <w:r>
        <w:rPr>
          <w:sz w:val="24"/>
          <w:szCs w:val="24"/>
        </w:rPr>
        <w:t xml:space="preserve">- </w:t>
      </w:r>
      <w:r w:rsidRPr="004D7899">
        <w:rPr>
          <w:sz w:val="24"/>
          <w:szCs w:val="24"/>
        </w:rPr>
        <w:t>уровня вовлеченности заинтересованных граждан, организаций в реализацию мероприятий по благоустройству территорий города Новочебоксарска</w:t>
      </w:r>
      <w:r>
        <w:rPr>
          <w:sz w:val="24"/>
          <w:szCs w:val="24"/>
        </w:rPr>
        <w:t>.</w:t>
      </w:r>
    </w:p>
    <w:p w:rsidR="00AA46E2" w:rsidRPr="00AA46E2" w:rsidRDefault="00AA46E2" w:rsidP="00AA46E2">
      <w:pPr>
        <w:adjustRightInd w:val="0"/>
        <w:ind w:firstLine="567"/>
        <w:jc w:val="both"/>
        <w:rPr>
          <w:sz w:val="24"/>
          <w:szCs w:val="24"/>
        </w:rPr>
      </w:pPr>
      <w:r w:rsidRPr="00AA46E2">
        <w:rPr>
          <w:sz w:val="24"/>
          <w:szCs w:val="24"/>
        </w:rPr>
        <w:t>В целях комплексного решения задач и достижения цели реализация Муниципальной программы будет осуществляться в рамках двух подпрограмм.</w:t>
      </w:r>
    </w:p>
    <w:p w:rsidR="00AA46E2" w:rsidRPr="00AA46E2" w:rsidRDefault="00C4070F" w:rsidP="00AA46E2">
      <w:pPr>
        <w:adjustRightInd w:val="0"/>
        <w:ind w:firstLine="567"/>
        <w:jc w:val="both"/>
        <w:rPr>
          <w:sz w:val="24"/>
          <w:szCs w:val="24"/>
        </w:rPr>
      </w:pPr>
      <w:hyperlink w:anchor="Par884" w:tooltip="ПОДПРОГРАММА" w:history="1">
        <w:r w:rsidR="00AA46E2" w:rsidRPr="00AA46E2">
          <w:rPr>
            <w:sz w:val="24"/>
            <w:szCs w:val="24"/>
          </w:rPr>
          <w:t>Подпрограмма</w:t>
        </w:r>
      </w:hyperlink>
      <w:r w:rsidR="00AA46E2" w:rsidRPr="00AA46E2">
        <w:rPr>
          <w:sz w:val="24"/>
          <w:szCs w:val="24"/>
        </w:rPr>
        <w:t xml:space="preserve"> </w:t>
      </w:r>
      <w:r w:rsidR="00AA46E2">
        <w:rPr>
          <w:sz w:val="24"/>
          <w:szCs w:val="24"/>
        </w:rPr>
        <w:t>«</w:t>
      </w:r>
      <w:r w:rsidR="00AA46E2" w:rsidRPr="00AA46E2">
        <w:rPr>
          <w:sz w:val="24"/>
          <w:szCs w:val="24"/>
        </w:rPr>
        <w:t>Благоустройство дворовых и общественных территорий</w:t>
      </w:r>
      <w:r w:rsidR="00AA46E2">
        <w:rPr>
          <w:sz w:val="24"/>
          <w:szCs w:val="24"/>
        </w:rPr>
        <w:t>»</w:t>
      </w:r>
      <w:r w:rsidR="00AA46E2" w:rsidRPr="00AA46E2">
        <w:rPr>
          <w:sz w:val="24"/>
          <w:szCs w:val="24"/>
        </w:rPr>
        <w:t>.</w:t>
      </w:r>
    </w:p>
    <w:p w:rsidR="00AA46E2" w:rsidRPr="00AA46E2" w:rsidRDefault="00AA46E2" w:rsidP="00AA46E2">
      <w:pPr>
        <w:adjustRightInd w:val="0"/>
        <w:ind w:firstLine="567"/>
        <w:jc w:val="both"/>
        <w:rPr>
          <w:sz w:val="24"/>
          <w:szCs w:val="24"/>
        </w:rPr>
      </w:pPr>
      <w:r w:rsidRPr="00AA46E2">
        <w:rPr>
          <w:sz w:val="24"/>
          <w:szCs w:val="24"/>
        </w:rPr>
        <w:t>В рамках реализации подпрограммы предусмотрены основные мероприятия по благоустройству дворовых, общественных территорий муниципальных образований.</w:t>
      </w:r>
    </w:p>
    <w:p w:rsidR="00AA46E2" w:rsidRPr="00AA46E2" w:rsidRDefault="00AA46E2" w:rsidP="00AA46E2">
      <w:pPr>
        <w:adjustRightInd w:val="0"/>
        <w:ind w:firstLine="567"/>
        <w:jc w:val="both"/>
        <w:rPr>
          <w:sz w:val="24"/>
          <w:szCs w:val="24"/>
        </w:rPr>
      </w:pPr>
      <w:r w:rsidRPr="00AA46E2">
        <w:rPr>
          <w:sz w:val="24"/>
          <w:szCs w:val="24"/>
        </w:rPr>
        <w:t>Основное мероприятие 1. Содействие благоустройству города Новочебоксарска.</w:t>
      </w:r>
    </w:p>
    <w:p w:rsidR="00AA46E2" w:rsidRPr="00AA46E2" w:rsidRDefault="00AA46E2" w:rsidP="00AA46E2">
      <w:pPr>
        <w:adjustRightInd w:val="0"/>
        <w:ind w:firstLine="567"/>
        <w:jc w:val="both"/>
        <w:rPr>
          <w:sz w:val="24"/>
          <w:szCs w:val="24"/>
        </w:rPr>
      </w:pPr>
      <w:r w:rsidRPr="00AA46E2">
        <w:rPr>
          <w:sz w:val="24"/>
          <w:szCs w:val="24"/>
        </w:rPr>
        <w:t xml:space="preserve">Данное основное мероприятие предусматривает поощрение победителей ежегодного </w:t>
      </w:r>
      <w:r w:rsidRPr="00AA46E2">
        <w:rPr>
          <w:sz w:val="24"/>
          <w:szCs w:val="24"/>
        </w:rPr>
        <w:lastRenderedPageBreak/>
        <w:t>районного (городского) смотра-конкурса на лучшее озеленение и благоустройство; уличное освещение; озеленение; реализацию мероприятий по благоустройству территории; организацию и содержание мест захоронений; приобретение и обустройство детских игровых, спортивных площадок и малых архитектурных форм; приобретение дорожно-коммунальной техники для муниципальных нужд; благоустройство набережной; создание памятных (мемориальных) объектов и объектов городской скульптуры; реализацию проектов развития общественной инфраструктуры, основанных на местных инициативах.</w:t>
      </w:r>
    </w:p>
    <w:p w:rsidR="00AA46E2" w:rsidRPr="00AA46E2" w:rsidRDefault="00AA46E2" w:rsidP="00AA46E2">
      <w:pPr>
        <w:adjustRightInd w:val="0"/>
        <w:ind w:firstLine="567"/>
        <w:jc w:val="both"/>
        <w:rPr>
          <w:sz w:val="24"/>
          <w:szCs w:val="24"/>
        </w:rPr>
      </w:pPr>
      <w:r w:rsidRPr="00AA46E2">
        <w:rPr>
          <w:sz w:val="24"/>
          <w:szCs w:val="24"/>
        </w:rPr>
        <w:t xml:space="preserve">Основное мероприятие 2. Реализация мероприятий регионального проекта </w:t>
      </w:r>
      <w:r>
        <w:rPr>
          <w:sz w:val="24"/>
          <w:szCs w:val="24"/>
        </w:rPr>
        <w:t>«</w:t>
      </w:r>
      <w:r w:rsidRPr="00AA46E2">
        <w:rPr>
          <w:sz w:val="24"/>
          <w:szCs w:val="24"/>
        </w:rPr>
        <w:t>Формирование комфортной городской среды</w:t>
      </w:r>
      <w:r>
        <w:rPr>
          <w:sz w:val="24"/>
          <w:szCs w:val="24"/>
        </w:rPr>
        <w:t>»</w:t>
      </w:r>
      <w:r w:rsidRPr="00AA46E2">
        <w:rPr>
          <w:sz w:val="24"/>
          <w:szCs w:val="24"/>
        </w:rPr>
        <w:t>.</w:t>
      </w:r>
    </w:p>
    <w:p w:rsidR="00AA46E2" w:rsidRPr="00AA46E2" w:rsidRDefault="00AA46E2" w:rsidP="00AA46E2">
      <w:pPr>
        <w:adjustRightInd w:val="0"/>
        <w:ind w:firstLine="567"/>
        <w:jc w:val="both"/>
        <w:rPr>
          <w:sz w:val="24"/>
          <w:szCs w:val="24"/>
        </w:rPr>
      </w:pPr>
      <w:r w:rsidRPr="00AA46E2">
        <w:rPr>
          <w:sz w:val="24"/>
          <w:szCs w:val="24"/>
        </w:rPr>
        <w:t>Выполнение данного основного мероприятия обеспечит реализацию программ формирования современной городской среды, благоустройство дворовых и общественных территорий города Новочебоксарска Чувашской Республики.</w:t>
      </w:r>
    </w:p>
    <w:p w:rsidR="00AA46E2" w:rsidRPr="00AA46E2" w:rsidRDefault="00C4070F" w:rsidP="00AA46E2">
      <w:pPr>
        <w:adjustRightInd w:val="0"/>
        <w:ind w:firstLine="567"/>
        <w:jc w:val="both"/>
        <w:rPr>
          <w:sz w:val="24"/>
          <w:szCs w:val="24"/>
        </w:rPr>
      </w:pPr>
      <w:hyperlink w:anchor="Par1402" w:tooltip="ПОДПРОГРАММА" w:history="1">
        <w:r w:rsidR="00AA46E2" w:rsidRPr="00AA46E2">
          <w:rPr>
            <w:sz w:val="24"/>
            <w:szCs w:val="24"/>
          </w:rPr>
          <w:t>Подпрограмма</w:t>
        </w:r>
      </w:hyperlink>
      <w:r w:rsidR="00AA46E2" w:rsidRPr="00AA46E2">
        <w:rPr>
          <w:sz w:val="24"/>
          <w:szCs w:val="24"/>
        </w:rPr>
        <w:t xml:space="preserve"> </w:t>
      </w:r>
      <w:r w:rsidR="00AA46E2">
        <w:rPr>
          <w:sz w:val="24"/>
          <w:szCs w:val="24"/>
        </w:rPr>
        <w:t>«</w:t>
      </w:r>
      <w:r w:rsidR="00AA46E2" w:rsidRPr="00AA46E2">
        <w:rPr>
          <w:sz w:val="24"/>
          <w:szCs w:val="24"/>
        </w:rPr>
        <w:t>Обустройство мест массового отды</w:t>
      </w:r>
      <w:r w:rsidR="00AA46E2">
        <w:rPr>
          <w:sz w:val="24"/>
          <w:szCs w:val="24"/>
        </w:rPr>
        <w:t>ха населения (городских парков)»</w:t>
      </w:r>
      <w:r w:rsidR="00AA46E2" w:rsidRPr="00AA46E2">
        <w:rPr>
          <w:sz w:val="24"/>
          <w:szCs w:val="24"/>
        </w:rPr>
        <w:t>.</w:t>
      </w:r>
    </w:p>
    <w:p w:rsidR="00AA46E2" w:rsidRPr="00AA46E2" w:rsidRDefault="00AA46E2" w:rsidP="00AA46E2">
      <w:pPr>
        <w:adjustRightInd w:val="0"/>
        <w:ind w:firstLine="567"/>
        <w:jc w:val="both"/>
        <w:rPr>
          <w:sz w:val="24"/>
          <w:szCs w:val="24"/>
        </w:rPr>
      </w:pPr>
      <w:r w:rsidRPr="00AA46E2">
        <w:rPr>
          <w:sz w:val="24"/>
          <w:szCs w:val="24"/>
        </w:rPr>
        <w:t xml:space="preserve">В рамках реализации подпрограммы </w:t>
      </w:r>
      <w:r w:rsidR="00C477D3">
        <w:rPr>
          <w:sz w:val="24"/>
          <w:szCs w:val="24"/>
        </w:rPr>
        <w:t>«</w:t>
      </w:r>
      <w:r w:rsidRPr="00AA46E2">
        <w:rPr>
          <w:sz w:val="24"/>
          <w:szCs w:val="24"/>
        </w:rPr>
        <w:t>Обустройство мест массового отды</w:t>
      </w:r>
      <w:r w:rsidR="00C477D3">
        <w:rPr>
          <w:sz w:val="24"/>
          <w:szCs w:val="24"/>
        </w:rPr>
        <w:t>ха населения (городских парков)»</w:t>
      </w:r>
      <w:r w:rsidRPr="00AA46E2">
        <w:rPr>
          <w:sz w:val="24"/>
          <w:szCs w:val="24"/>
        </w:rPr>
        <w:t xml:space="preserve"> предусмотрены основные мероприятия, включающие мероприятия по благоустройству парка </w:t>
      </w:r>
      <w:proofErr w:type="spellStart"/>
      <w:r w:rsidRPr="00AA46E2">
        <w:rPr>
          <w:sz w:val="24"/>
          <w:szCs w:val="24"/>
        </w:rPr>
        <w:t>Ельниковская</w:t>
      </w:r>
      <w:proofErr w:type="spellEnd"/>
      <w:r w:rsidRPr="00AA46E2">
        <w:rPr>
          <w:sz w:val="24"/>
          <w:szCs w:val="24"/>
        </w:rPr>
        <w:t xml:space="preserve"> роща.</w:t>
      </w:r>
    </w:p>
    <w:p w:rsidR="00AA46E2" w:rsidRDefault="00AA46E2" w:rsidP="00AA46E2">
      <w:pPr>
        <w:adjustRightInd w:val="0"/>
        <w:ind w:firstLine="567"/>
        <w:jc w:val="both"/>
        <w:rPr>
          <w:sz w:val="24"/>
          <w:szCs w:val="24"/>
        </w:rPr>
      </w:pPr>
      <w:r w:rsidRPr="00AA46E2">
        <w:rPr>
          <w:sz w:val="24"/>
          <w:szCs w:val="24"/>
        </w:rPr>
        <w:t>Основное мероприятие 1. Обустройство мест массового отдыха населения (городских парков).</w:t>
      </w:r>
    </w:p>
    <w:p w:rsidR="00C477D3" w:rsidRDefault="00C477D3" w:rsidP="00261CF3">
      <w:pPr>
        <w:adjustRightInd w:val="0"/>
        <w:ind w:firstLine="567"/>
        <w:jc w:val="both"/>
        <w:rPr>
          <w:sz w:val="24"/>
          <w:szCs w:val="24"/>
        </w:rPr>
      </w:pPr>
      <w:r w:rsidRPr="008B633F">
        <w:rPr>
          <w:sz w:val="24"/>
          <w:szCs w:val="24"/>
        </w:rPr>
        <w:t>Характеристика существующих рекреационных территорий</w:t>
      </w:r>
      <w:r>
        <w:rPr>
          <w:sz w:val="24"/>
          <w:szCs w:val="24"/>
        </w:rPr>
        <w:t xml:space="preserve"> города представлена в таблице 7</w:t>
      </w:r>
      <w:r w:rsidR="00601C93">
        <w:rPr>
          <w:sz w:val="24"/>
          <w:szCs w:val="24"/>
        </w:rPr>
        <w:t>6</w:t>
      </w:r>
      <w:r>
        <w:rPr>
          <w:sz w:val="24"/>
          <w:szCs w:val="24"/>
        </w:rPr>
        <w:t>.</w:t>
      </w:r>
    </w:p>
    <w:p w:rsidR="00C477D3" w:rsidRDefault="00C477D3" w:rsidP="00C477D3">
      <w:pPr>
        <w:adjustRightInd w:val="0"/>
        <w:ind w:firstLine="567"/>
        <w:jc w:val="right"/>
        <w:rPr>
          <w:sz w:val="24"/>
          <w:szCs w:val="24"/>
        </w:rPr>
      </w:pPr>
      <w:r>
        <w:rPr>
          <w:sz w:val="24"/>
          <w:szCs w:val="24"/>
        </w:rPr>
        <w:t>Таблица 7</w:t>
      </w:r>
      <w:r w:rsidR="00601C93">
        <w:rPr>
          <w:sz w:val="24"/>
          <w:szCs w:val="24"/>
        </w:rPr>
        <w:t>6</w:t>
      </w:r>
    </w:p>
    <w:tbl>
      <w:tblPr>
        <w:tblW w:w="99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701"/>
        <w:gridCol w:w="992"/>
        <w:gridCol w:w="2409"/>
        <w:gridCol w:w="1843"/>
      </w:tblGrid>
      <w:tr w:rsidR="00C477D3" w:rsidRPr="008B633F" w:rsidTr="00C477D3">
        <w:trPr>
          <w:trHeight w:val="968"/>
          <w:tblHeader/>
        </w:trPr>
        <w:tc>
          <w:tcPr>
            <w:tcW w:w="567" w:type="dxa"/>
          </w:tcPr>
          <w:p w:rsidR="00C477D3" w:rsidRPr="008B633F" w:rsidRDefault="00C477D3" w:rsidP="00C477D3">
            <w:pPr>
              <w:rPr>
                <w:sz w:val="24"/>
                <w:szCs w:val="24"/>
              </w:rPr>
            </w:pPr>
            <w:r w:rsidRPr="008B633F">
              <w:rPr>
                <w:sz w:val="24"/>
                <w:szCs w:val="24"/>
              </w:rPr>
              <w:t>№п/п</w:t>
            </w:r>
          </w:p>
        </w:tc>
        <w:tc>
          <w:tcPr>
            <w:tcW w:w="2410" w:type="dxa"/>
          </w:tcPr>
          <w:p w:rsidR="00C477D3" w:rsidRPr="008B633F" w:rsidRDefault="00C477D3" w:rsidP="00C477D3">
            <w:pPr>
              <w:rPr>
                <w:sz w:val="24"/>
                <w:szCs w:val="24"/>
              </w:rPr>
            </w:pPr>
            <w:r w:rsidRPr="008B633F">
              <w:rPr>
                <w:sz w:val="24"/>
                <w:szCs w:val="24"/>
              </w:rPr>
              <w:t>Наименование рекреационной территории</w:t>
            </w:r>
          </w:p>
        </w:tc>
        <w:tc>
          <w:tcPr>
            <w:tcW w:w="1701" w:type="dxa"/>
          </w:tcPr>
          <w:p w:rsidR="00C477D3" w:rsidRPr="008B633F" w:rsidRDefault="00C477D3" w:rsidP="00C477D3">
            <w:pPr>
              <w:rPr>
                <w:sz w:val="24"/>
                <w:szCs w:val="24"/>
              </w:rPr>
            </w:pPr>
            <w:r w:rsidRPr="008B633F">
              <w:rPr>
                <w:sz w:val="24"/>
                <w:szCs w:val="24"/>
              </w:rPr>
              <w:t>Адресные ориентиры</w:t>
            </w:r>
          </w:p>
        </w:tc>
        <w:tc>
          <w:tcPr>
            <w:tcW w:w="992" w:type="dxa"/>
          </w:tcPr>
          <w:p w:rsidR="00C477D3" w:rsidRPr="008B633F" w:rsidRDefault="00C477D3" w:rsidP="00C477D3">
            <w:pPr>
              <w:rPr>
                <w:sz w:val="24"/>
                <w:szCs w:val="24"/>
              </w:rPr>
            </w:pPr>
            <w:r w:rsidRPr="008B633F">
              <w:rPr>
                <w:sz w:val="24"/>
                <w:szCs w:val="24"/>
              </w:rPr>
              <w:t>Площадь, га</w:t>
            </w:r>
          </w:p>
        </w:tc>
        <w:tc>
          <w:tcPr>
            <w:tcW w:w="2409" w:type="dxa"/>
          </w:tcPr>
          <w:p w:rsidR="00C477D3" w:rsidRPr="008B633F" w:rsidRDefault="00C477D3" w:rsidP="00C477D3">
            <w:pPr>
              <w:rPr>
                <w:sz w:val="24"/>
                <w:szCs w:val="24"/>
              </w:rPr>
            </w:pPr>
            <w:r w:rsidRPr="008B633F">
              <w:rPr>
                <w:sz w:val="24"/>
                <w:szCs w:val="24"/>
              </w:rPr>
              <w:t>Территориальное значение</w:t>
            </w:r>
          </w:p>
        </w:tc>
        <w:tc>
          <w:tcPr>
            <w:tcW w:w="1843" w:type="dxa"/>
          </w:tcPr>
          <w:p w:rsidR="00C477D3" w:rsidRPr="008B633F" w:rsidRDefault="00C477D3" w:rsidP="00C477D3">
            <w:pPr>
              <w:rPr>
                <w:sz w:val="24"/>
                <w:szCs w:val="24"/>
              </w:rPr>
            </w:pPr>
            <w:r w:rsidRPr="008B633F">
              <w:rPr>
                <w:sz w:val="24"/>
                <w:szCs w:val="24"/>
              </w:rPr>
              <w:t>Рекреационное использование</w:t>
            </w:r>
          </w:p>
        </w:tc>
      </w:tr>
      <w:tr w:rsidR="00C477D3" w:rsidRPr="008B633F" w:rsidTr="00C477D3">
        <w:trPr>
          <w:trHeight w:val="20"/>
        </w:trPr>
        <w:tc>
          <w:tcPr>
            <w:tcW w:w="567" w:type="dxa"/>
          </w:tcPr>
          <w:p w:rsidR="00C477D3" w:rsidRPr="008B633F" w:rsidRDefault="00C477D3" w:rsidP="00C477D3">
            <w:pPr>
              <w:rPr>
                <w:sz w:val="24"/>
                <w:szCs w:val="24"/>
              </w:rPr>
            </w:pPr>
            <w:r>
              <w:rPr>
                <w:sz w:val="24"/>
                <w:szCs w:val="24"/>
              </w:rPr>
              <w:t>1</w:t>
            </w:r>
          </w:p>
        </w:tc>
        <w:tc>
          <w:tcPr>
            <w:tcW w:w="2410" w:type="dxa"/>
            <w:tcMar>
              <w:top w:w="57" w:type="dxa"/>
              <w:bottom w:w="57" w:type="dxa"/>
            </w:tcMar>
          </w:tcPr>
          <w:p w:rsidR="00C477D3" w:rsidRPr="008B633F" w:rsidRDefault="00C477D3" w:rsidP="00C477D3">
            <w:pPr>
              <w:rPr>
                <w:sz w:val="24"/>
                <w:szCs w:val="24"/>
              </w:rPr>
            </w:pPr>
            <w:r>
              <w:rPr>
                <w:sz w:val="24"/>
                <w:szCs w:val="24"/>
              </w:rPr>
              <w:t>Парк «</w:t>
            </w:r>
            <w:proofErr w:type="spellStart"/>
            <w:r>
              <w:rPr>
                <w:sz w:val="24"/>
                <w:szCs w:val="24"/>
              </w:rPr>
              <w:t>Ельниковская</w:t>
            </w:r>
            <w:proofErr w:type="spellEnd"/>
            <w:r>
              <w:rPr>
                <w:sz w:val="24"/>
                <w:szCs w:val="24"/>
              </w:rPr>
              <w:t xml:space="preserve"> роща»</w:t>
            </w:r>
          </w:p>
        </w:tc>
        <w:tc>
          <w:tcPr>
            <w:tcW w:w="1701" w:type="dxa"/>
            <w:tcMar>
              <w:top w:w="57" w:type="dxa"/>
              <w:bottom w:w="57" w:type="dxa"/>
            </w:tcMar>
          </w:tcPr>
          <w:p w:rsidR="00C477D3" w:rsidRPr="008B633F" w:rsidRDefault="00C477D3" w:rsidP="00C477D3">
            <w:pPr>
              <w:rPr>
                <w:sz w:val="24"/>
                <w:szCs w:val="24"/>
              </w:rPr>
            </w:pPr>
            <w:proofErr w:type="spellStart"/>
            <w:r>
              <w:rPr>
                <w:sz w:val="24"/>
                <w:szCs w:val="24"/>
              </w:rPr>
              <w:t>ул.Советская</w:t>
            </w:r>
            <w:proofErr w:type="spellEnd"/>
            <w:r>
              <w:rPr>
                <w:sz w:val="24"/>
                <w:szCs w:val="24"/>
              </w:rPr>
              <w:t>, д.46</w:t>
            </w:r>
          </w:p>
        </w:tc>
        <w:tc>
          <w:tcPr>
            <w:tcW w:w="992" w:type="dxa"/>
            <w:tcMar>
              <w:top w:w="57" w:type="dxa"/>
              <w:bottom w:w="57" w:type="dxa"/>
            </w:tcMar>
          </w:tcPr>
          <w:p w:rsidR="00C477D3" w:rsidRDefault="00C477D3" w:rsidP="00C477D3">
            <w:pPr>
              <w:jc w:val="center"/>
              <w:rPr>
                <w:sz w:val="24"/>
                <w:szCs w:val="24"/>
              </w:rPr>
            </w:pPr>
            <w:r>
              <w:rPr>
                <w:sz w:val="24"/>
                <w:szCs w:val="24"/>
              </w:rPr>
              <w:t>144,0</w:t>
            </w:r>
          </w:p>
          <w:p w:rsidR="00C477D3" w:rsidRDefault="00C477D3" w:rsidP="00C477D3">
            <w:pPr>
              <w:jc w:val="center"/>
              <w:rPr>
                <w:sz w:val="24"/>
                <w:szCs w:val="24"/>
              </w:rPr>
            </w:pPr>
          </w:p>
          <w:p w:rsidR="00C477D3" w:rsidRDefault="00C477D3" w:rsidP="00C477D3">
            <w:pPr>
              <w:jc w:val="center"/>
              <w:rPr>
                <w:sz w:val="24"/>
                <w:szCs w:val="24"/>
              </w:rPr>
            </w:pPr>
          </w:p>
          <w:p w:rsidR="00C477D3" w:rsidRPr="008B633F" w:rsidRDefault="00C477D3" w:rsidP="00C477D3">
            <w:pPr>
              <w:jc w:val="center"/>
              <w:rPr>
                <w:sz w:val="24"/>
                <w:szCs w:val="24"/>
              </w:rPr>
            </w:pPr>
            <w:r>
              <w:rPr>
                <w:sz w:val="24"/>
                <w:szCs w:val="24"/>
              </w:rPr>
              <w:t>128,0389</w:t>
            </w:r>
          </w:p>
        </w:tc>
        <w:tc>
          <w:tcPr>
            <w:tcW w:w="2409" w:type="dxa"/>
            <w:tcMar>
              <w:top w:w="57" w:type="dxa"/>
              <w:bottom w:w="57" w:type="dxa"/>
            </w:tcMar>
          </w:tcPr>
          <w:p w:rsidR="00C477D3" w:rsidRDefault="00C477D3" w:rsidP="00C477D3">
            <w:pPr>
              <w:rPr>
                <w:sz w:val="24"/>
                <w:szCs w:val="24"/>
              </w:rPr>
            </w:pPr>
            <w:r>
              <w:rPr>
                <w:sz w:val="24"/>
                <w:szCs w:val="24"/>
              </w:rPr>
              <w:t>природно-рекреационная зона, из них:</w:t>
            </w:r>
          </w:p>
          <w:p w:rsidR="00C477D3" w:rsidRPr="008B633F" w:rsidRDefault="00C477D3" w:rsidP="00C477D3">
            <w:pPr>
              <w:rPr>
                <w:sz w:val="24"/>
                <w:szCs w:val="24"/>
              </w:rPr>
            </w:pPr>
            <w:r>
              <w:rPr>
                <w:sz w:val="24"/>
                <w:szCs w:val="24"/>
              </w:rPr>
              <w:t>ООПТ  местного значения</w:t>
            </w:r>
          </w:p>
        </w:tc>
        <w:tc>
          <w:tcPr>
            <w:tcW w:w="1843" w:type="dxa"/>
            <w:tcMar>
              <w:top w:w="57" w:type="dxa"/>
              <w:bottom w:w="57" w:type="dxa"/>
            </w:tcMar>
          </w:tcPr>
          <w:p w:rsidR="00C477D3" w:rsidRPr="008B633F" w:rsidRDefault="00C477D3" w:rsidP="00C477D3">
            <w:pPr>
              <w:jc w:val="both"/>
              <w:rPr>
                <w:sz w:val="24"/>
                <w:szCs w:val="24"/>
              </w:rPr>
            </w:pPr>
            <w:r>
              <w:rPr>
                <w:sz w:val="24"/>
                <w:szCs w:val="24"/>
              </w:rPr>
              <w:t>Городской парк</w:t>
            </w:r>
          </w:p>
        </w:tc>
      </w:tr>
      <w:tr w:rsidR="00C477D3" w:rsidRPr="008B633F" w:rsidTr="00C477D3">
        <w:trPr>
          <w:trHeight w:val="20"/>
        </w:trPr>
        <w:tc>
          <w:tcPr>
            <w:tcW w:w="567" w:type="dxa"/>
          </w:tcPr>
          <w:p w:rsidR="00C477D3" w:rsidRDefault="00C477D3" w:rsidP="00C477D3">
            <w:pPr>
              <w:rPr>
                <w:sz w:val="24"/>
                <w:szCs w:val="24"/>
              </w:rPr>
            </w:pPr>
            <w:r>
              <w:rPr>
                <w:sz w:val="24"/>
                <w:szCs w:val="24"/>
              </w:rPr>
              <w:t>2</w:t>
            </w:r>
          </w:p>
        </w:tc>
        <w:tc>
          <w:tcPr>
            <w:tcW w:w="2410" w:type="dxa"/>
            <w:tcMar>
              <w:top w:w="57" w:type="dxa"/>
              <w:bottom w:w="57" w:type="dxa"/>
            </w:tcMar>
          </w:tcPr>
          <w:p w:rsidR="00C477D3" w:rsidRDefault="00C477D3" w:rsidP="00C477D3">
            <w:pPr>
              <w:rPr>
                <w:sz w:val="24"/>
                <w:szCs w:val="24"/>
              </w:rPr>
            </w:pPr>
            <w:r>
              <w:rPr>
                <w:sz w:val="24"/>
                <w:szCs w:val="24"/>
              </w:rPr>
              <w:t>Верхняя Волжская набережная</w:t>
            </w:r>
          </w:p>
        </w:tc>
        <w:tc>
          <w:tcPr>
            <w:tcW w:w="1701" w:type="dxa"/>
            <w:tcMar>
              <w:top w:w="57" w:type="dxa"/>
              <w:bottom w:w="57" w:type="dxa"/>
            </w:tcMar>
          </w:tcPr>
          <w:p w:rsidR="00C477D3" w:rsidRDefault="00C477D3" w:rsidP="00C477D3">
            <w:pPr>
              <w:rPr>
                <w:sz w:val="24"/>
                <w:szCs w:val="24"/>
              </w:rPr>
            </w:pPr>
            <w:r>
              <w:rPr>
                <w:sz w:val="24"/>
                <w:szCs w:val="24"/>
              </w:rPr>
              <w:t>Верхняя Волжская набережная</w:t>
            </w:r>
          </w:p>
        </w:tc>
        <w:tc>
          <w:tcPr>
            <w:tcW w:w="992" w:type="dxa"/>
            <w:tcMar>
              <w:top w:w="57" w:type="dxa"/>
              <w:bottom w:w="57" w:type="dxa"/>
            </w:tcMar>
          </w:tcPr>
          <w:p w:rsidR="00C477D3" w:rsidRDefault="00C477D3" w:rsidP="00C477D3">
            <w:pPr>
              <w:jc w:val="center"/>
              <w:rPr>
                <w:sz w:val="24"/>
                <w:szCs w:val="24"/>
              </w:rPr>
            </w:pPr>
            <w:r>
              <w:rPr>
                <w:sz w:val="24"/>
                <w:szCs w:val="24"/>
              </w:rPr>
              <w:t>1,3</w:t>
            </w:r>
          </w:p>
        </w:tc>
        <w:tc>
          <w:tcPr>
            <w:tcW w:w="2409" w:type="dxa"/>
            <w:tcMar>
              <w:top w:w="57" w:type="dxa"/>
              <w:bottom w:w="57" w:type="dxa"/>
            </w:tcMar>
          </w:tcPr>
          <w:p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rsidR="00C477D3" w:rsidRDefault="00C477D3" w:rsidP="00C477D3">
            <w:pPr>
              <w:jc w:val="both"/>
              <w:rPr>
                <w:sz w:val="24"/>
                <w:szCs w:val="24"/>
              </w:rPr>
            </w:pPr>
            <w:r>
              <w:rPr>
                <w:sz w:val="24"/>
                <w:szCs w:val="24"/>
              </w:rPr>
              <w:t>Общественная территория</w:t>
            </w:r>
          </w:p>
        </w:tc>
      </w:tr>
      <w:tr w:rsidR="00C477D3" w:rsidRPr="008B633F" w:rsidTr="00C477D3">
        <w:trPr>
          <w:trHeight w:val="20"/>
        </w:trPr>
        <w:tc>
          <w:tcPr>
            <w:tcW w:w="567" w:type="dxa"/>
          </w:tcPr>
          <w:p w:rsidR="00C477D3" w:rsidRPr="008B633F" w:rsidRDefault="00C477D3" w:rsidP="00C477D3">
            <w:pPr>
              <w:rPr>
                <w:sz w:val="24"/>
                <w:szCs w:val="24"/>
              </w:rPr>
            </w:pPr>
            <w:r>
              <w:rPr>
                <w:sz w:val="24"/>
                <w:szCs w:val="24"/>
              </w:rPr>
              <w:t>3</w:t>
            </w:r>
          </w:p>
        </w:tc>
        <w:tc>
          <w:tcPr>
            <w:tcW w:w="2410" w:type="dxa"/>
            <w:tcMar>
              <w:top w:w="57" w:type="dxa"/>
              <w:bottom w:w="57" w:type="dxa"/>
            </w:tcMar>
          </w:tcPr>
          <w:p w:rsidR="00C477D3" w:rsidRPr="00A8471A" w:rsidRDefault="00C477D3" w:rsidP="00C477D3">
            <w:pPr>
              <w:rPr>
                <w:sz w:val="24"/>
                <w:szCs w:val="24"/>
              </w:rPr>
            </w:pPr>
            <w:r w:rsidRPr="00A8471A">
              <w:rPr>
                <w:sz w:val="24"/>
                <w:szCs w:val="24"/>
              </w:rPr>
              <w:t xml:space="preserve">Сквер в районе Верхней Волжской набережной (сквер </w:t>
            </w:r>
            <w:proofErr w:type="spellStart"/>
            <w:r w:rsidRPr="00A8471A">
              <w:rPr>
                <w:sz w:val="24"/>
                <w:szCs w:val="24"/>
              </w:rPr>
              <w:t>Шевницына</w:t>
            </w:r>
            <w:proofErr w:type="spellEnd"/>
            <w:r w:rsidRPr="00A8471A">
              <w:rPr>
                <w:sz w:val="24"/>
                <w:szCs w:val="24"/>
              </w:rPr>
              <w:t>)</w:t>
            </w:r>
          </w:p>
        </w:tc>
        <w:tc>
          <w:tcPr>
            <w:tcW w:w="1701" w:type="dxa"/>
            <w:tcMar>
              <w:top w:w="57" w:type="dxa"/>
              <w:bottom w:w="57" w:type="dxa"/>
            </w:tcMar>
          </w:tcPr>
          <w:p w:rsidR="00C477D3" w:rsidRPr="008B633F" w:rsidRDefault="00C477D3" w:rsidP="00C477D3">
            <w:pPr>
              <w:rPr>
                <w:sz w:val="24"/>
                <w:szCs w:val="24"/>
              </w:rPr>
            </w:pPr>
            <w:r>
              <w:rPr>
                <w:sz w:val="24"/>
                <w:szCs w:val="24"/>
              </w:rPr>
              <w:t>Верхняя Волжская набережная</w:t>
            </w:r>
          </w:p>
        </w:tc>
        <w:tc>
          <w:tcPr>
            <w:tcW w:w="992" w:type="dxa"/>
            <w:tcMar>
              <w:top w:w="57" w:type="dxa"/>
              <w:bottom w:w="57" w:type="dxa"/>
            </w:tcMar>
          </w:tcPr>
          <w:p w:rsidR="00C477D3" w:rsidRPr="008B633F" w:rsidRDefault="00C477D3" w:rsidP="00C477D3">
            <w:pPr>
              <w:jc w:val="center"/>
              <w:rPr>
                <w:sz w:val="24"/>
                <w:szCs w:val="24"/>
              </w:rPr>
            </w:pPr>
            <w:r>
              <w:rPr>
                <w:sz w:val="24"/>
                <w:szCs w:val="24"/>
              </w:rPr>
              <w:t>1,4</w:t>
            </w:r>
          </w:p>
        </w:tc>
        <w:tc>
          <w:tcPr>
            <w:tcW w:w="2409" w:type="dxa"/>
            <w:tcMar>
              <w:top w:w="57" w:type="dxa"/>
              <w:bottom w:w="57" w:type="dxa"/>
            </w:tcMar>
          </w:tcPr>
          <w:p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rsidR="00C477D3" w:rsidRDefault="00C477D3" w:rsidP="00C477D3">
            <w:pPr>
              <w:jc w:val="both"/>
              <w:rPr>
                <w:sz w:val="24"/>
                <w:szCs w:val="24"/>
              </w:rPr>
            </w:pPr>
            <w:r>
              <w:rPr>
                <w:sz w:val="24"/>
                <w:szCs w:val="24"/>
              </w:rPr>
              <w:t>Общественная территория</w:t>
            </w:r>
          </w:p>
        </w:tc>
      </w:tr>
      <w:tr w:rsidR="00C477D3" w:rsidRPr="008B633F" w:rsidTr="00C477D3">
        <w:trPr>
          <w:trHeight w:val="20"/>
        </w:trPr>
        <w:tc>
          <w:tcPr>
            <w:tcW w:w="567" w:type="dxa"/>
          </w:tcPr>
          <w:p w:rsidR="00C477D3" w:rsidRDefault="00C477D3" w:rsidP="00C477D3">
            <w:pPr>
              <w:rPr>
                <w:sz w:val="24"/>
                <w:szCs w:val="24"/>
              </w:rPr>
            </w:pPr>
            <w:r>
              <w:rPr>
                <w:sz w:val="24"/>
                <w:szCs w:val="24"/>
              </w:rPr>
              <w:t>4</w:t>
            </w:r>
          </w:p>
        </w:tc>
        <w:tc>
          <w:tcPr>
            <w:tcW w:w="2410" w:type="dxa"/>
            <w:tcMar>
              <w:top w:w="57" w:type="dxa"/>
              <w:bottom w:w="57" w:type="dxa"/>
            </w:tcMar>
          </w:tcPr>
          <w:p w:rsidR="00C477D3" w:rsidRPr="00A8471A" w:rsidRDefault="00C477D3" w:rsidP="00C477D3">
            <w:pPr>
              <w:rPr>
                <w:sz w:val="24"/>
                <w:szCs w:val="24"/>
              </w:rPr>
            </w:pPr>
            <w:r w:rsidRPr="00A8471A">
              <w:rPr>
                <w:sz w:val="24"/>
                <w:szCs w:val="24"/>
              </w:rPr>
              <w:t>Пешеходная часть нечетной стороны ул. Винокурова от Верхней Волжской набережной до ул. Советская</w:t>
            </w:r>
          </w:p>
        </w:tc>
        <w:tc>
          <w:tcPr>
            <w:tcW w:w="1701" w:type="dxa"/>
            <w:tcMar>
              <w:top w:w="57" w:type="dxa"/>
              <w:bottom w:w="57" w:type="dxa"/>
            </w:tcMar>
          </w:tcPr>
          <w:p w:rsidR="00C477D3" w:rsidRPr="008B633F" w:rsidRDefault="00C477D3" w:rsidP="00C477D3">
            <w:pPr>
              <w:rPr>
                <w:sz w:val="24"/>
                <w:szCs w:val="24"/>
              </w:rPr>
            </w:pPr>
            <w:r>
              <w:rPr>
                <w:sz w:val="24"/>
                <w:szCs w:val="24"/>
              </w:rPr>
              <w:t xml:space="preserve">от </w:t>
            </w:r>
            <w:r w:rsidRPr="00A8471A">
              <w:rPr>
                <w:sz w:val="24"/>
                <w:szCs w:val="24"/>
              </w:rPr>
              <w:t>ул. Винокурова до ул. Советская</w:t>
            </w:r>
          </w:p>
        </w:tc>
        <w:tc>
          <w:tcPr>
            <w:tcW w:w="992" w:type="dxa"/>
            <w:tcMar>
              <w:top w:w="57" w:type="dxa"/>
              <w:bottom w:w="57" w:type="dxa"/>
            </w:tcMar>
          </w:tcPr>
          <w:p w:rsidR="00C477D3" w:rsidRPr="008B633F" w:rsidRDefault="00C477D3" w:rsidP="00C477D3">
            <w:pPr>
              <w:jc w:val="center"/>
              <w:rPr>
                <w:sz w:val="24"/>
                <w:szCs w:val="24"/>
              </w:rPr>
            </w:pPr>
            <w:r>
              <w:rPr>
                <w:sz w:val="24"/>
                <w:szCs w:val="24"/>
              </w:rPr>
              <w:t>1,28</w:t>
            </w:r>
          </w:p>
        </w:tc>
        <w:tc>
          <w:tcPr>
            <w:tcW w:w="2409" w:type="dxa"/>
            <w:tcMar>
              <w:top w:w="57" w:type="dxa"/>
              <w:bottom w:w="57" w:type="dxa"/>
            </w:tcMar>
          </w:tcPr>
          <w:p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rsidR="00C477D3" w:rsidRPr="008B633F" w:rsidRDefault="00C477D3" w:rsidP="00C477D3">
            <w:pPr>
              <w:jc w:val="both"/>
              <w:rPr>
                <w:sz w:val="24"/>
                <w:szCs w:val="24"/>
              </w:rPr>
            </w:pPr>
            <w:r>
              <w:rPr>
                <w:sz w:val="24"/>
                <w:szCs w:val="24"/>
              </w:rPr>
              <w:t>Общественная территория</w:t>
            </w:r>
          </w:p>
        </w:tc>
      </w:tr>
      <w:tr w:rsidR="00C477D3" w:rsidRPr="008B633F" w:rsidTr="00C477D3">
        <w:trPr>
          <w:trHeight w:val="20"/>
        </w:trPr>
        <w:tc>
          <w:tcPr>
            <w:tcW w:w="567" w:type="dxa"/>
          </w:tcPr>
          <w:p w:rsidR="00C477D3" w:rsidRPr="008B633F" w:rsidRDefault="00C477D3" w:rsidP="00C477D3">
            <w:pPr>
              <w:rPr>
                <w:sz w:val="24"/>
                <w:szCs w:val="24"/>
              </w:rPr>
            </w:pPr>
            <w:r>
              <w:rPr>
                <w:sz w:val="24"/>
                <w:szCs w:val="24"/>
              </w:rPr>
              <w:t>5</w:t>
            </w:r>
          </w:p>
        </w:tc>
        <w:tc>
          <w:tcPr>
            <w:tcW w:w="2410" w:type="dxa"/>
            <w:tcMar>
              <w:top w:w="57" w:type="dxa"/>
              <w:bottom w:w="57" w:type="dxa"/>
            </w:tcMar>
          </w:tcPr>
          <w:p w:rsidR="00C477D3" w:rsidRPr="00A8471A" w:rsidRDefault="00C477D3" w:rsidP="00C477D3">
            <w:pPr>
              <w:rPr>
                <w:sz w:val="24"/>
                <w:szCs w:val="24"/>
              </w:rPr>
            </w:pPr>
            <w:r w:rsidRPr="00A8471A">
              <w:rPr>
                <w:sz w:val="24"/>
                <w:szCs w:val="24"/>
              </w:rPr>
              <w:t>Аллея Славы</w:t>
            </w:r>
          </w:p>
        </w:tc>
        <w:tc>
          <w:tcPr>
            <w:tcW w:w="1701" w:type="dxa"/>
            <w:tcMar>
              <w:top w:w="57" w:type="dxa"/>
              <w:bottom w:w="57" w:type="dxa"/>
            </w:tcMar>
          </w:tcPr>
          <w:p w:rsidR="00C477D3" w:rsidRPr="008B633F" w:rsidRDefault="00C477D3" w:rsidP="00C477D3">
            <w:pPr>
              <w:rPr>
                <w:sz w:val="24"/>
                <w:szCs w:val="24"/>
              </w:rPr>
            </w:pPr>
            <w:r>
              <w:rPr>
                <w:sz w:val="24"/>
                <w:szCs w:val="24"/>
              </w:rPr>
              <w:t>бульвар Гидростроителей</w:t>
            </w:r>
          </w:p>
        </w:tc>
        <w:tc>
          <w:tcPr>
            <w:tcW w:w="992" w:type="dxa"/>
            <w:tcMar>
              <w:top w:w="57" w:type="dxa"/>
              <w:bottom w:w="57" w:type="dxa"/>
            </w:tcMar>
          </w:tcPr>
          <w:p w:rsidR="00C477D3" w:rsidRPr="008B633F" w:rsidRDefault="00C477D3" w:rsidP="00C477D3">
            <w:pPr>
              <w:jc w:val="center"/>
              <w:rPr>
                <w:sz w:val="24"/>
                <w:szCs w:val="24"/>
              </w:rPr>
            </w:pPr>
            <w:r>
              <w:rPr>
                <w:sz w:val="24"/>
                <w:szCs w:val="24"/>
              </w:rPr>
              <w:t>1,35</w:t>
            </w:r>
          </w:p>
        </w:tc>
        <w:tc>
          <w:tcPr>
            <w:tcW w:w="2409" w:type="dxa"/>
            <w:tcMar>
              <w:top w:w="57" w:type="dxa"/>
              <w:bottom w:w="57" w:type="dxa"/>
            </w:tcMar>
          </w:tcPr>
          <w:p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rsidR="00C477D3" w:rsidRPr="008B633F" w:rsidRDefault="00C477D3" w:rsidP="00C477D3">
            <w:pPr>
              <w:jc w:val="both"/>
              <w:rPr>
                <w:sz w:val="24"/>
                <w:szCs w:val="24"/>
              </w:rPr>
            </w:pPr>
            <w:r>
              <w:rPr>
                <w:sz w:val="24"/>
                <w:szCs w:val="24"/>
              </w:rPr>
              <w:t>Общественная территория</w:t>
            </w:r>
          </w:p>
        </w:tc>
      </w:tr>
      <w:tr w:rsidR="00C477D3" w:rsidRPr="008B633F" w:rsidTr="00C477D3">
        <w:trPr>
          <w:trHeight w:val="20"/>
        </w:trPr>
        <w:tc>
          <w:tcPr>
            <w:tcW w:w="567" w:type="dxa"/>
          </w:tcPr>
          <w:p w:rsidR="00C477D3" w:rsidRPr="008B633F" w:rsidRDefault="00C477D3" w:rsidP="00C477D3">
            <w:pPr>
              <w:rPr>
                <w:sz w:val="24"/>
                <w:szCs w:val="24"/>
              </w:rPr>
            </w:pPr>
            <w:r>
              <w:rPr>
                <w:sz w:val="24"/>
                <w:szCs w:val="24"/>
              </w:rPr>
              <w:t>6</w:t>
            </w:r>
          </w:p>
        </w:tc>
        <w:tc>
          <w:tcPr>
            <w:tcW w:w="2410" w:type="dxa"/>
            <w:tcMar>
              <w:top w:w="57" w:type="dxa"/>
              <w:bottom w:w="57" w:type="dxa"/>
            </w:tcMar>
          </w:tcPr>
          <w:p w:rsidR="00C477D3" w:rsidRPr="00A8471A" w:rsidRDefault="00C477D3" w:rsidP="00C477D3">
            <w:pPr>
              <w:rPr>
                <w:sz w:val="24"/>
                <w:szCs w:val="24"/>
              </w:rPr>
            </w:pPr>
            <w:r w:rsidRPr="00A8471A">
              <w:rPr>
                <w:sz w:val="24"/>
                <w:szCs w:val="24"/>
              </w:rPr>
              <w:t>Аллея Ветеранов</w:t>
            </w:r>
            <w:r>
              <w:rPr>
                <w:sz w:val="24"/>
                <w:szCs w:val="24"/>
              </w:rPr>
              <w:t xml:space="preserve"> Великой Отечественной войны</w:t>
            </w:r>
          </w:p>
        </w:tc>
        <w:tc>
          <w:tcPr>
            <w:tcW w:w="1701" w:type="dxa"/>
            <w:tcMar>
              <w:top w:w="57" w:type="dxa"/>
              <w:bottom w:w="57" w:type="dxa"/>
            </w:tcMar>
          </w:tcPr>
          <w:p w:rsidR="00C477D3" w:rsidRPr="008B633F" w:rsidRDefault="00C477D3" w:rsidP="00C477D3">
            <w:pPr>
              <w:rPr>
                <w:sz w:val="24"/>
                <w:szCs w:val="24"/>
              </w:rPr>
            </w:pPr>
            <w:r>
              <w:rPr>
                <w:sz w:val="24"/>
                <w:szCs w:val="24"/>
              </w:rPr>
              <w:t>бульвар Зеленый</w:t>
            </w:r>
          </w:p>
        </w:tc>
        <w:tc>
          <w:tcPr>
            <w:tcW w:w="992" w:type="dxa"/>
            <w:tcMar>
              <w:top w:w="57" w:type="dxa"/>
              <w:bottom w:w="57" w:type="dxa"/>
            </w:tcMar>
          </w:tcPr>
          <w:p w:rsidR="00C477D3" w:rsidRPr="008B633F" w:rsidRDefault="00C477D3" w:rsidP="00C477D3">
            <w:pPr>
              <w:jc w:val="center"/>
              <w:rPr>
                <w:sz w:val="24"/>
                <w:szCs w:val="24"/>
              </w:rPr>
            </w:pPr>
            <w:r>
              <w:rPr>
                <w:sz w:val="24"/>
                <w:szCs w:val="24"/>
              </w:rPr>
              <w:t>1,12</w:t>
            </w:r>
          </w:p>
        </w:tc>
        <w:tc>
          <w:tcPr>
            <w:tcW w:w="2409" w:type="dxa"/>
            <w:tcMar>
              <w:top w:w="57" w:type="dxa"/>
              <w:bottom w:w="57" w:type="dxa"/>
            </w:tcMar>
          </w:tcPr>
          <w:p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rsidR="00C477D3" w:rsidRPr="008B633F" w:rsidRDefault="00C477D3" w:rsidP="00C477D3">
            <w:pPr>
              <w:jc w:val="both"/>
              <w:rPr>
                <w:sz w:val="24"/>
                <w:szCs w:val="24"/>
              </w:rPr>
            </w:pPr>
            <w:r>
              <w:rPr>
                <w:sz w:val="24"/>
                <w:szCs w:val="24"/>
              </w:rPr>
              <w:t>Общественная территория</w:t>
            </w:r>
          </w:p>
        </w:tc>
      </w:tr>
      <w:tr w:rsidR="00C477D3" w:rsidRPr="008B633F" w:rsidTr="00C477D3">
        <w:trPr>
          <w:trHeight w:val="20"/>
        </w:trPr>
        <w:tc>
          <w:tcPr>
            <w:tcW w:w="567" w:type="dxa"/>
          </w:tcPr>
          <w:p w:rsidR="00C477D3" w:rsidRPr="008B633F" w:rsidRDefault="00C477D3" w:rsidP="00C477D3">
            <w:pPr>
              <w:rPr>
                <w:sz w:val="24"/>
                <w:szCs w:val="24"/>
              </w:rPr>
            </w:pPr>
            <w:r>
              <w:rPr>
                <w:sz w:val="24"/>
                <w:szCs w:val="24"/>
              </w:rPr>
              <w:lastRenderedPageBreak/>
              <w:t>7</w:t>
            </w:r>
          </w:p>
        </w:tc>
        <w:tc>
          <w:tcPr>
            <w:tcW w:w="2410" w:type="dxa"/>
            <w:tcMar>
              <w:top w:w="57" w:type="dxa"/>
              <w:bottom w:w="57" w:type="dxa"/>
            </w:tcMar>
          </w:tcPr>
          <w:p w:rsidR="00C477D3" w:rsidRPr="00A8471A" w:rsidRDefault="00C477D3" w:rsidP="00C477D3">
            <w:pPr>
              <w:rPr>
                <w:sz w:val="24"/>
                <w:szCs w:val="24"/>
              </w:rPr>
            </w:pPr>
            <w:r w:rsidRPr="00A8471A">
              <w:rPr>
                <w:sz w:val="24"/>
                <w:szCs w:val="24"/>
              </w:rPr>
              <w:t>Аллея Победы (</w:t>
            </w:r>
            <w:r>
              <w:rPr>
                <w:sz w:val="24"/>
                <w:szCs w:val="24"/>
              </w:rPr>
              <w:t>территория у МБОУ «</w:t>
            </w:r>
            <w:r w:rsidRPr="00A8471A">
              <w:rPr>
                <w:sz w:val="24"/>
                <w:szCs w:val="24"/>
              </w:rPr>
              <w:t>СОШ № 17</w:t>
            </w:r>
            <w:r>
              <w:rPr>
                <w:sz w:val="24"/>
                <w:szCs w:val="24"/>
              </w:rPr>
              <w:t>»</w:t>
            </w:r>
            <w:r w:rsidRPr="00A8471A">
              <w:rPr>
                <w:sz w:val="24"/>
                <w:szCs w:val="24"/>
              </w:rPr>
              <w:t>)</w:t>
            </w:r>
          </w:p>
        </w:tc>
        <w:tc>
          <w:tcPr>
            <w:tcW w:w="1701" w:type="dxa"/>
            <w:tcMar>
              <w:top w:w="57" w:type="dxa"/>
              <w:bottom w:w="57" w:type="dxa"/>
            </w:tcMar>
          </w:tcPr>
          <w:p w:rsidR="00C477D3" w:rsidRPr="008B633F" w:rsidRDefault="00C477D3" w:rsidP="00C477D3">
            <w:pPr>
              <w:rPr>
                <w:sz w:val="24"/>
                <w:szCs w:val="24"/>
              </w:rPr>
            </w:pPr>
            <w:proofErr w:type="spellStart"/>
            <w:r>
              <w:rPr>
                <w:sz w:val="24"/>
                <w:szCs w:val="24"/>
              </w:rPr>
              <w:t>ул.Первомайская</w:t>
            </w:r>
            <w:proofErr w:type="spellEnd"/>
          </w:p>
        </w:tc>
        <w:tc>
          <w:tcPr>
            <w:tcW w:w="992" w:type="dxa"/>
            <w:tcMar>
              <w:top w:w="57" w:type="dxa"/>
              <w:bottom w:w="57" w:type="dxa"/>
            </w:tcMar>
          </w:tcPr>
          <w:p w:rsidR="00C477D3" w:rsidRPr="008B633F" w:rsidRDefault="00C477D3" w:rsidP="00C477D3">
            <w:pPr>
              <w:jc w:val="center"/>
              <w:rPr>
                <w:sz w:val="24"/>
                <w:szCs w:val="24"/>
              </w:rPr>
            </w:pPr>
            <w:r>
              <w:rPr>
                <w:sz w:val="24"/>
                <w:szCs w:val="24"/>
              </w:rPr>
              <w:t>0,2</w:t>
            </w:r>
          </w:p>
        </w:tc>
        <w:tc>
          <w:tcPr>
            <w:tcW w:w="2409" w:type="dxa"/>
            <w:tcMar>
              <w:top w:w="57" w:type="dxa"/>
              <w:bottom w:w="57" w:type="dxa"/>
            </w:tcMar>
          </w:tcPr>
          <w:p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rsidR="00C477D3" w:rsidRPr="008B633F" w:rsidRDefault="00C477D3" w:rsidP="00C477D3">
            <w:pPr>
              <w:jc w:val="both"/>
              <w:rPr>
                <w:sz w:val="24"/>
                <w:szCs w:val="24"/>
              </w:rPr>
            </w:pPr>
            <w:r>
              <w:rPr>
                <w:sz w:val="24"/>
                <w:szCs w:val="24"/>
              </w:rPr>
              <w:t>Общественная территория</w:t>
            </w:r>
          </w:p>
        </w:tc>
      </w:tr>
      <w:tr w:rsidR="00C477D3" w:rsidRPr="008B633F" w:rsidTr="00C477D3">
        <w:trPr>
          <w:trHeight w:val="20"/>
        </w:trPr>
        <w:tc>
          <w:tcPr>
            <w:tcW w:w="567" w:type="dxa"/>
          </w:tcPr>
          <w:p w:rsidR="00C477D3" w:rsidRPr="008B633F" w:rsidRDefault="00C477D3" w:rsidP="00C477D3">
            <w:pPr>
              <w:rPr>
                <w:sz w:val="24"/>
                <w:szCs w:val="24"/>
              </w:rPr>
            </w:pPr>
            <w:r>
              <w:rPr>
                <w:sz w:val="24"/>
                <w:szCs w:val="24"/>
              </w:rPr>
              <w:t>9</w:t>
            </w:r>
          </w:p>
        </w:tc>
        <w:tc>
          <w:tcPr>
            <w:tcW w:w="2410" w:type="dxa"/>
            <w:tcMar>
              <w:top w:w="57" w:type="dxa"/>
              <w:bottom w:w="57" w:type="dxa"/>
            </w:tcMar>
          </w:tcPr>
          <w:p w:rsidR="00C477D3" w:rsidRPr="00A8471A" w:rsidRDefault="00C477D3" w:rsidP="00C477D3">
            <w:pPr>
              <w:rPr>
                <w:sz w:val="24"/>
                <w:szCs w:val="24"/>
              </w:rPr>
            </w:pPr>
            <w:r w:rsidRPr="00A8471A">
              <w:rPr>
                <w:sz w:val="24"/>
                <w:szCs w:val="24"/>
              </w:rPr>
              <w:t>Сквер на пересечении ул. Первомайская и ул. 10 Пятилетки</w:t>
            </w:r>
          </w:p>
        </w:tc>
        <w:tc>
          <w:tcPr>
            <w:tcW w:w="1701" w:type="dxa"/>
            <w:tcMar>
              <w:top w:w="57" w:type="dxa"/>
              <w:bottom w:w="57" w:type="dxa"/>
            </w:tcMar>
          </w:tcPr>
          <w:p w:rsidR="00C477D3" w:rsidRPr="008B633F" w:rsidRDefault="00C477D3" w:rsidP="00C477D3">
            <w:pPr>
              <w:rPr>
                <w:sz w:val="24"/>
                <w:szCs w:val="24"/>
              </w:rPr>
            </w:pPr>
            <w:r w:rsidRPr="00A8471A">
              <w:rPr>
                <w:sz w:val="24"/>
                <w:szCs w:val="24"/>
              </w:rPr>
              <w:t>пересечени</w:t>
            </w:r>
            <w:r>
              <w:rPr>
                <w:sz w:val="24"/>
                <w:szCs w:val="24"/>
              </w:rPr>
              <w:t>е</w:t>
            </w:r>
            <w:r w:rsidRPr="00A8471A">
              <w:rPr>
                <w:sz w:val="24"/>
                <w:szCs w:val="24"/>
              </w:rPr>
              <w:t xml:space="preserve"> ул. Первомайская и ул. 10 Пятилетки</w:t>
            </w:r>
          </w:p>
        </w:tc>
        <w:tc>
          <w:tcPr>
            <w:tcW w:w="992" w:type="dxa"/>
            <w:tcMar>
              <w:top w:w="57" w:type="dxa"/>
              <w:bottom w:w="57" w:type="dxa"/>
            </w:tcMar>
          </w:tcPr>
          <w:p w:rsidR="00C477D3" w:rsidRPr="008B633F" w:rsidRDefault="00C477D3" w:rsidP="00C477D3">
            <w:pPr>
              <w:jc w:val="center"/>
              <w:rPr>
                <w:sz w:val="24"/>
                <w:szCs w:val="24"/>
              </w:rPr>
            </w:pPr>
            <w:r>
              <w:rPr>
                <w:sz w:val="24"/>
                <w:szCs w:val="24"/>
              </w:rPr>
              <w:t>0,27</w:t>
            </w:r>
          </w:p>
        </w:tc>
        <w:tc>
          <w:tcPr>
            <w:tcW w:w="2409" w:type="dxa"/>
            <w:tcMar>
              <w:top w:w="57" w:type="dxa"/>
              <w:bottom w:w="57" w:type="dxa"/>
            </w:tcMar>
          </w:tcPr>
          <w:p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rsidR="00C477D3" w:rsidRPr="008B633F" w:rsidRDefault="00C477D3" w:rsidP="00C477D3">
            <w:pPr>
              <w:jc w:val="both"/>
              <w:rPr>
                <w:sz w:val="24"/>
                <w:szCs w:val="24"/>
              </w:rPr>
            </w:pPr>
            <w:r>
              <w:rPr>
                <w:sz w:val="24"/>
                <w:szCs w:val="24"/>
              </w:rPr>
              <w:t>Общественная территория</w:t>
            </w:r>
          </w:p>
        </w:tc>
      </w:tr>
      <w:tr w:rsidR="00C477D3" w:rsidRPr="008B633F" w:rsidTr="00C477D3">
        <w:trPr>
          <w:trHeight w:val="20"/>
        </w:trPr>
        <w:tc>
          <w:tcPr>
            <w:tcW w:w="567" w:type="dxa"/>
          </w:tcPr>
          <w:p w:rsidR="00C477D3" w:rsidRPr="008B633F" w:rsidRDefault="00C477D3" w:rsidP="00C477D3">
            <w:pPr>
              <w:rPr>
                <w:sz w:val="24"/>
                <w:szCs w:val="24"/>
              </w:rPr>
            </w:pPr>
            <w:r>
              <w:rPr>
                <w:sz w:val="24"/>
                <w:szCs w:val="24"/>
              </w:rPr>
              <w:t>10</w:t>
            </w:r>
          </w:p>
        </w:tc>
        <w:tc>
          <w:tcPr>
            <w:tcW w:w="2410" w:type="dxa"/>
            <w:tcMar>
              <w:top w:w="57" w:type="dxa"/>
              <w:bottom w:w="57" w:type="dxa"/>
            </w:tcMar>
          </w:tcPr>
          <w:p w:rsidR="00C477D3" w:rsidRPr="00A8471A" w:rsidRDefault="00C477D3" w:rsidP="00C477D3">
            <w:pPr>
              <w:rPr>
                <w:sz w:val="24"/>
                <w:szCs w:val="24"/>
              </w:rPr>
            </w:pPr>
            <w:r w:rsidRPr="00A8471A">
              <w:rPr>
                <w:sz w:val="24"/>
                <w:szCs w:val="24"/>
              </w:rPr>
              <w:t xml:space="preserve">Общественное пространство около </w:t>
            </w:r>
            <w:proofErr w:type="spellStart"/>
            <w:r w:rsidRPr="00A8471A">
              <w:rPr>
                <w:sz w:val="24"/>
                <w:szCs w:val="24"/>
              </w:rPr>
              <w:t>Новочебоксарского</w:t>
            </w:r>
            <w:proofErr w:type="spellEnd"/>
            <w:r w:rsidRPr="00A8471A">
              <w:rPr>
                <w:sz w:val="24"/>
                <w:szCs w:val="24"/>
              </w:rPr>
              <w:t xml:space="preserve"> медицинского центра по ул. Винокурова</w:t>
            </w:r>
          </w:p>
        </w:tc>
        <w:tc>
          <w:tcPr>
            <w:tcW w:w="1701" w:type="dxa"/>
            <w:tcMar>
              <w:top w:w="57" w:type="dxa"/>
              <w:bottom w:w="57" w:type="dxa"/>
            </w:tcMar>
          </w:tcPr>
          <w:p w:rsidR="00C477D3" w:rsidRPr="008B633F" w:rsidRDefault="00C477D3" w:rsidP="00C477D3">
            <w:pPr>
              <w:rPr>
                <w:sz w:val="24"/>
                <w:szCs w:val="24"/>
              </w:rPr>
            </w:pPr>
            <w:proofErr w:type="spellStart"/>
            <w:r>
              <w:rPr>
                <w:sz w:val="24"/>
                <w:szCs w:val="24"/>
              </w:rPr>
              <w:t>ул.Винокурова</w:t>
            </w:r>
            <w:proofErr w:type="spellEnd"/>
          </w:p>
        </w:tc>
        <w:tc>
          <w:tcPr>
            <w:tcW w:w="992" w:type="dxa"/>
            <w:tcMar>
              <w:top w:w="57" w:type="dxa"/>
              <w:bottom w:w="57" w:type="dxa"/>
            </w:tcMar>
          </w:tcPr>
          <w:p w:rsidR="00C477D3" w:rsidRPr="008B633F" w:rsidRDefault="00C477D3" w:rsidP="00C477D3">
            <w:pPr>
              <w:jc w:val="center"/>
              <w:rPr>
                <w:sz w:val="24"/>
                <w:szCs w:val="24"/>
              </w:rPr>
            </w:pPr>
            <w:r>
              <w:rPr>
                <w:sz w:val="24"/>
                <w:szCs w:val="24"/>
              </w:rPr>
              <w:t>0,43</w:t>
            </w:r>
          </w:p>
        </w:tc>
        <w:tc>
          <w:tcPr>
            <w:tcW w:w="2409" w:type="dxa"/>
            <w:tcMar>
              <w:top w:w="57" w:type="dxa"/>
              <w:bottom w:w="57" w:type="dxa"/>
            </w:tcMar>
          </w:tcPr>
          <w:p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rsidR="00C477D3" w:rsidRPr="008B633F" w:rsidRDefault="00C477D3" w:rsidP="00C477D3">
            <w:pPr>
              <w:jc w:val="both"/>
              <w:rPr>
                <w:sz w:val="24"/>
                <w:szCs w:val="24"/>
              </w:rPr>
            </w:pPr>
            <w:r>
              <w:rPr>
                <w:sz w:val="24"/>
                <w:szCs w:val="24"/>
              </w:rPr>
              <w:t>Общественная территория</w:t>
            </w:r>
          </w:p>
        </w:tc>
      </w:tr>
      <w:tr w:rsidR="00C477D3" w:rsidRPr="008B633F" w:rsidTr="00C477D3">
        <w:trPr>
          <w:trHeight w:val="20"/>
        </w:trPr>
        <w:tc>
          <w:tcPr>
            <w:tcW w:w="567" w:type="dxa"/>
          </w:tcPr>
          <w:p w:rsidR="00C477D3" w:rsidRPr="008B633F" w:rsidRDefault="00C477D3" w:rsidP="00C477D3">
            <w:pPr>
              <w:rPr>
                <w:sz w:val="24"/>
                <w:szCs w:val="24"/>
              </w:rPr>
            </w:pPr>
            <w:r>
              <w:rPr>
                <w:sz w:val="24"/>
                <w:szCs w:val="24"/>
              </w:rPr>
              <w:t>11</w:t>
            </w:r>
          </w:p>
        </w:tc>
        <w:tc>
          <w:tcPr>
            <w:tcW w:w="2410" w:type="dxa"/>
            <w:tcMar>
              <w:top w:w="57" w:type="dxa"/>
              <w:bottom w:w="57" w:type="dxa"/>
            </w:tcMar>
          </w:tcPr>
          <w:p w:rsidR="00C477D3" w:rsidRPr="00A8471A" w:rsidRDefault="00C477D3" w:rsidP="00C477D3">
            <w:pPr>
              <w:rPr>
                <w:sz w:val="24"/>
                <w:szCs w:val="24"/>
              </w:rPr>
            </w:pPr>
            <w:r w:rsidRPr="00A8471A">
              <w:rPr>
                <w:sz w:val="24"/>
                <w:szCs w:val="24"/>
              </w:rPr>
              <w:t>Пешеходная зона от ул. Пионерская до ул. Солнечная</w:t>
            </w:r>
          </w:p>
        </w:tc>
        <w:tc>
          <w:tcPr>
            <w:tcW w:w="1701" w:type="dxa"/>
            <w:tcMar>
              <w:top w:w="57" w:type="dxa"/>
              <w:bottom w:w="57" w:type="dxa"/>
            </w:tcMar>
          </w:tcPr>
          <w:p w:rsidR="00C477D3" w:rsidRPr="008B633F" w:rsidRDefault="00C477D3" w:rsidP="00C477D3">
            <w:pPr>
              <w:rPr>
                <w:sz w:val="24"/>
                <w:szCs w:val="24"/>
              </w:rPr>
            </w:pPr>
            <w:r w:rsidRPr="00A8471A">
              <w:rPr>
                <w:sz w:val="24"/>
                <w:szCs w:val="24"/>
              </w:rPr>
              <w:t>от ул. Пионерская до ул. Солнечная</w:t>
            </w:r>
          </w:p>
        </w:tc>
        <w:tc>
          <w:tcPr>
            <w:tcW w:w="992" w:type="dxa"/>
            <w:tcMar>
              <w:top w:w="57" w:type="dxa"/>
              <w:bottom w:w="57" w:type="dxa"/>
            </w:tcMar>
          </w:tcPr>
          <w:p w:rsidR="00C477D3" w:rsidRPr="008B633F" w:rsidRDefault="00C477D3" w:rsidP="00C477D3">
            <w:pPr>
              <w:jc w:val="center"/>
              <w:rPr>
                <w:sz w:val="24"/>
                <w:szCs w:val="24"/>
              </w:rPr>
            </w:pPr>
            <w:r>
              <w:rPr>
                <w:sz w:val="24"/>
                <w:szCs w:val="24"/>
              </w:rPr>
              <w:t>0,2</w:t>
            </w:r>
          </w:p>
        </w:tc>
        <w:tc>
          <w:tcPr>
            <w:tcW w:w="2409" w:type="dxa"/>
            <w:tcMar>
              <w:top w:w="57" w:type="dxa"/>
              <w:bottom w:w="57" w:type="dxa"/>
            </w:tcMar>
          </w:tcPr>
          <w:p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rsidR="00C477D3" w:rsidRPr="008B633F" w:rsidRDefault="00C477D3" w:rsidP="00C477D3">
            <w:pPr>
              <w:jc w:val="both"/>
              <w:rPr>
                <w:sz w:val="24"/>
                <w:szCs w:val="24"/>
              </w:rPr>
            </w:pPr>
            <w:r>
              <w:rPr>
                <w:sz w:val="24"/>
                <w:szCs w:val="24"/>
              </w:rPr>
              <w:t>Общественная территория</w:t>
            </w:r>
          </w:p>
        </w:tc>
      </w:tr>
      <w:tr w:rsidR="00C477D3" w:rsidRPr="008B633F" w:rsidTr="00C477D3">
        <w:trPr>
          <w:trHeight w:val="20"/>
        </w:trPr>
        <w:tc>
          <w:tcPr>
            <w:tcW w:w="567" w:type="dxa"/>
          </w:tcPr>
          <w:p w:rsidR="00C477D3" w:rsidRPr="008B633F" w:rsidRDefault="00C477D3" w:rsidP="00C477D3">
            <w:pPr>
              <w:rPr>
                <w:sz w:val="24"/>
                <w:szCs w:val="24"/>
              </w:rPr>
            </w:pPr>
            <w:r>
              <w:rPr>
                <w:sz w:val="24"/>
                <w:szCs w:val="24"/>
              </w:rPr>
              <w:t>12</w:t>
            </w:r>
          </w:p>
        </w:tc>
        <w:tc>
          <w:tcPr>
            <w:tcW w:w="2410" w:type="dxa"/>
            <w:tcMar>
              <w:top w:w="57" w:type="dxa"/>
              <w:bottom w:w="57" w:type="dxa"/>
            </w:tcMar>
          </w:tcPr>
          <w:p w:rsidR="00C477D3" w:rsidRPr="00A8471A" w:rsidRDefault="00C477D3" w:rsidP="00C477D3">
            <w:pPr>
              <w:rPr>
                <w:sz w:val="24"/>
                <w:szCs w:val="24"/>
              </w:rPr>
            </w:pPr>
            <w:r w:rsidRPr="00A8471A">
              <w:rPr>
                <w:sz w:val="24"/>
                <w:szCs w:val="24"/>
              </w:rPr>
              <w:t>Соборн</w:t>
            </w:r>
            <w:r>
              <w:rPr>
                <w:sz w:val="24"/>
                <w:szCs w:val="24"/>
              </w:rPr>
              <w:t>ая</w:t>
            </w:r>
            <w:r w:rsidRPr="00A8471A">
              <w:rPr>
                <w:sz w:val="24"/>
                <w:szCs w:val="24"/>
              </w:rPr>
              <w:t xml:space="preserve"> площад</w:t>
            </w:r>
            <w:r>
              <w:rPr>
                <w:sz w:val="24"/>
                <w:szCs w:val="24"/>
              </w:rPr>
              <w:t>ь</w:t>
            </w:r>
          </w:p>
          <w:p w:rsidR="00C477D3" w:rsidRPr="00A8471A" w:rsidRDefault="00C477D3" w:rsidP="00C477D3">
            <w:pPr>
              <w:rPr>
                <w:sz w:val="24"/>
                <w:szCs w:val="24"/>
              </w:rPr>
            </w:pPr>
          </w:p>
        </w:tc>
        <w:tc>
          <w:tcPr>
            <w:tcW w:w="1701" w:type="dxa"/>
            <w:tcMar>
              <w:top w:w="57" w:type="dxa"/>
              <w:bottom w:w="57" w:type="dxa"/>
            </w:tcMar>
          </w:tcPr>
          <w:p w:rsidR="00C477D3" w:rsidRPr="008B633F" w:rsidRDefault="00C477D3" w:rsidP="00C477D3">
            <w:pPr>
              <w:rPr>
                <w:sz w:val="24"/>
                <w:szCs w:val="24"/>
              </w:rPr>
            </w:pPr>
            <w:r>
              <w:rPr>
                <w:sz w:val="24"/>
                <w:szCs w:val="24"/>
              </w:rPr>
              <w:t>ул. Семенова</w:t>
            </w:r>
          </w:p>
        </w:tc>
        <w:tc>
          <w:tcPr>
            <w:tcW w:w="992" w:type="dxa"/>
            <w:tcMar>
              <w:top w:w="57" w:type="dxa"/>
              <w:bottom w:w="57" w:type="dxa"/>
            </w:tcMar>
          </w:tcPr>
          <w:p w:rsidR="00C477D3" w:rsidRPr="008B633F" w:rsidRDefault="00C477D3" w:rsidP="00C477D3">
            <w:pPr>
              <w:jc w:val="center"/>
              <w:rPr>
                <w:sz w:val="24"/>
                <w:szCs w:val="24"/>
              </w:rPr>
            </w:pPr>
            <w:r>
              <w:rPr>
                <w:sz w:val="24"/>
                <w:szCs w:val="24"/>
              </w:rPr>
              <w:t>0,14</w:t>
            </w:r>
          </w:p>
        </w:tc>
        <w:tc>
          <w:tcPr>
            <w:tcW w:w="2409" w:type="dxa"/>
            <w:tcMar>
              <w:top w:w="57" w:type="dxa"/>
              <w:bottom w:w="57" w:type="dxa"/>
            </w:tcMar>
          </w:tcPr>
          <w:p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rsidR="00C477D3" w:rsidRPr="008B633F" w:rsidRDefault="00C477D3" w:rsidP="00C477D3">
            <w:pPr>
              <w:jc w:val="both"/>
              <w:rPr>
                <w:sz w:val="24"/>
                <w:szCs w:val="24"/>
              </w:rPr>
            </w:pPr>
            <w:r>
              <w:rPr>
                <w:sz w:val="24"/>
                <w:szCs w:val="24"/>
              </w:rPr>
              <w:t>Общественная территория</w:t>
            </w:r>
          </w:p>
        </w:tc>
      </w:tr>
      <w:tr w:rsidR="00C477D3" w:rsidRPr="008B633F" w:rsidTr="00C477D3">
        <w:trPr>
          <w:trHeight w:val="20"/>
        </w:trPr>
        <w:tc>
          <w:tcPr>
            <w:tcW w:w="567" w:type="dxa"/>
          </w:tcPr>
          <w:p w:rsidR="00C477D3" w:rsidRPr="008B633F" w:rsidRDefault="00C477D3" w:rsidP="00C477D3">
            <w:pPr>
              <w:rPr>
                <w:sz w:val="24"/>
                <w:szCs w:val="24"/>
              </w:rPr>
            </w:pPr>
            <w:r>
              <w:rPr>
                <w:sz w:val="24"/>
                <w:szCs w:val="24"/>
              </w:rPr>
              <w:t>13</w:t>
            </w:r>
          </w:p>
        </w:tc>
        <w:tc>
          <w:tcPr>
            <w:tcW w:w="2410" w:type="dxa"/>
            <w:tcMar>
              <w:top w:w="57" w:type="dxa"/>
              <w:bottom w:w="57" w:type="dxa"/>
            </w:tcMar>
          </w:tcPr>
          <w:p w:rsidR="00C477D3" w:rsidRPr="008B633F" w:rsidRDefault="00C477D3" w:rsidP="00C477D3">
            <w:pPr>
              <w:rPr>
                <w:sz w:val="24"/>
                <w:szCs w:val="24"/>
              </w:rPr>
            </w:pPr>
            <w:r w:rsidRPr="00F82C66">
              <w:rPr>
                <w:sz w:val="24"/>
                <w:szCs w:val="24"/>
              </w:rPr>
              <w:t>Детск</w:t>
            </w:r>
            <w:r>
              <w:rPr>
                <w:sz w:val="24"/>
                <w:szCs w:val="24"/>
              </w:rPr>
              <w:t xml:space="preserve">ий </w:t>
            </w:r>
            <w:r w:rsidRPr="00F82C66">
              <w:rPr>
                <w:sz w:val="24"/>
                <w:szCs w:val="24"/>
              </w:rPr>
              <w:t xml:space="preserve"> город</w:t>
            </w:r>
            <w:r>
              <w:rPr>
                <w:sz w:val="24"/>
                <w:szCs w:val="24"/>
              </w:rPr>
              <w:t>ок, территория у МБОУ ДО «Детская школа искусств» и МБОУ ДО «</w:t>
            </w:r>
            <w:proofErr w:type="spellStart"/>
            <w:r>
              <w:rPr>
                <w:sz w:val="24"/>
                <w:szCs w:val="24"/>
              </w:rPr>
              <w:t>ЦРТДиЮ</w:t>
            </w:r>
            <w:proofErr w:type="spellEnd"/>
            <w:r>
              <w:rPr>
                <w:sz w:val="24"/>
                <w:szCs w:val="24"/>
              </w:rPr>
              <w:t xml:space="preserve">» </w:t>
            </w:r>
            <w:proofErr w:type="spellStart"/>
            <w:r>
              <w:rPr>
                <w:sz w:val="24"/>
                <w:szCs w:val="24"/>
              </w:rPr>
              <w:t>им.А.И</w:t>
            </w:r>
            <w:proofErr w:type="spellEnd"/>
            <w:r>
              <w:rPr>
                <w:sz w:val="24"/>
                <w:szCs w:val="24"/>
              </w:rPr>
              <w:t xml:space="preserve">. Андрианова» по </w:t>
            </w:r>
            <w:proofErr w:type="spellStart"/>
            <w:r>
              <w:rPr>
                <w:sz w:val="24"/>
                <w:szCs w:val="24"/>
              </w:rPr>
              <w:t>ул.Советская</w:t>
            </w:r>
            <w:proofErr w:type="spellEnd"/>
          </w:p>
        </w:tc>
        <w:tc>
          <w:tcPr>
            <w:tcW w:w="1701" w:type="dxa"/>
            <w:tcMar>
              <w:top w:w="57" w:type="dxa"/>
              <w:bottom w:w="57" w:type="dxa"/>
            </w:tcMar>
          </w:tcPr>
          <w:p w:rsidR="00C477D3" w:rsidRPr="008B633F" w:rsidRDefault="00C477D3" w:rsidP="00C477D3">
            <w:pPr>
              <w:rPr>
                <w:sz w:val="24"/>
                <w:szCs w:val="24"/>
              </w:rPr>
            </w:pPr>
            <w:r>
              <w:rPr>
                <w:sz w:val="24"/>
                <w:szCs w:val="24"/>
              </w:rPr>
              <w:t>ул. Советская</w:t>
            </w:r>
          </w:p>
        </w:tc>
        <w:tc>
          <w:tcPr>
            <w:tcW w:w="992" w:type="dxa"/>
            <w:tcMar>
              <w:top w:w="57" w:type="dxa"/>
              <w:bottom w:w="57" w:type="dxa"/>
            </w:tcMar>
          </w:tcPr>
          <w:p w:rsidR="00C477D3" w:rsidRPr="008B633F" w:rsidRDefault="00C477D3" w:rsidP="00C477D3">
            <w:pPr>
              <w:jc w:val="center"/>
              <w:rPr>
                <w:sz w:val="24"/>
                <w:szCs w:val="24"/>
              </w:rPr>
            </w:pPr>
            <w:r>
              <w:rPr>
                <w:sz w:val="24"/>
                <w:szCs w:val="24"/>
              </w:rPr>
              <w:t>1,66</w:t>
            </w:r>
          </w:p>
        </w:tc>
        <w:tc>
          <w:tcPr>
            <w:tcW w:w="2409" w:type="dxa"/>
            <w:tcMar>
              <w:top w:w="57" w:type="dxa"/>
              <w:bottom w:w="57" w:type="dxa"/>
            </w:tcMar>
          </w:tcPr>
          <w:p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rsidR="00C477D3" w:rsidRPr="008B633F" w:rsidRDefault="00C477D3" w:rsidP="00C477D3">
            <w:pPr>
              <w:jc w:val="both"/>
              <w:rPr>
                <w:sz w:val="24"/>
                <w:szCs w:val="24"/>
              </w:rPr>
            </w:pPr>
            <w:r>
              <w:rPr>
                <w:sz w:val="24"/>
                <w:szCs w:val="24"/>
              </w:rPr>
              <w:t>Общественная территория</w:t>
            </w:r>
          </w:p>
        </w:tc>
      </w:tr>
      <w:tr w:rsidR="00C477D3" w:rsidRPr="008B633F" w:rsidTr="00C477D3">
        <w:trPr>
          <w:trHeight w:val="20"/>
        </w:trPr>
        <w:tc>
          <w:tcPr>
            <w:tcW w:w="567" w:type="dxa"/>
          </w:tcPr>
          <w:p w:rsidR="00C477D3" w:rsidRDefault="00C477D3" w:rsidP="00C477D3">
            <w:pPr>
              <w:rPr>
                <w:sz w:val="24"/>
                <w:szCs w:val="24"/>
              </w:rPr>
            </w:pPr>
            <w:r>
              <w:rPr>
                <w:sz w:val="24"/>
                <w:szCs w:val="24"/>
              </w:rPr>
              <w:t>15</w:t>
            </w:r>
          </w:p>
        </w:tc>
        <w:tc>
          <w:tcPr>
            <w:tcW w:w="2410" w:type="dxa"/>
            <w:tcMar>
              <w:top w:w="57" w:type="dxa"/>
              <w:bottom w:w="57" w:type="dxa"/>
            </w:tcMar>
          </w:tcPr>
          <w:p w:rsidR="00C477D3" w:rsidRPr="007D7416" w:rsidRDefault="00C477D3" w:rsidP="00C477D3">
            <w:pPr>
              <w:rPr>
                <w:sz w:val="24"/>
                <w:szCs w:val="24"/>
              </w:rPr>
            </w:pPr>
            <w:r>
              <w:rPr>
                <w:sz w:val="24"/>
                <w:szCs w:val="24"/>
              </w:rPr>
              <w:t>Фонтан у Центра творчества детей и юношества</w:t>
            </w:r>
          </w:p>
        </w:tc>
        <w:tc>
          <w:tcPr>
            <w:tcW w:w="1701" w:type="dxa"/>
            <w:tcMar>
              <w:top w:w="57" w:type="dxa"/>
              <w:bottom w:w="57" w:type="dxa"/>
            </w:tcMar>
          </w:tcPr>
          <w:p w:rsidR="00C477D3" w:rsidRPr="008B633F" w:rsidRDefault="00C477D3" w:rsidP="00C477D3">
            <w:pPr>
              <w:rPr>
                <w:sz w:val="24"/>
                <w:szCs w:val="24"/>
              </w:rPr>
            </w:pPr>
            <w:r>
              <w:rPr>
                <w:sz w:val="24"/>
                <w:szCs w:val="24"/>
              </w:rPr>
              <w:t>ул. Советская</w:t>
            </w:r>
          </w:p>
        </w:tc>
        <w:tc>
          <w:tcPr>
            <w:tcW w:w="992" w:type="dxa"/>
            <w:tcMar>
              <w:top w:w="57" w:type="dxa"/>
              <w:bottom w:w="57" w:type="dxa"/>
            </w:tcMar>
          </w:tcPr>
          <w:p w:rsidR="00C477D3" w:rsidRPr="008B633F" w:rsidRDefault="00C477D3" w:rsidP="00C477D3">
            <w:pPr>
              <w:jc w:val="center"/>
              <w:rPr>
                <w:sz w:val="24"/>
                <w:szCs w:val="24"/>
              </w:rPr>
            </w:pPr>
            <w:r>
              <w:rPr>
                <w:sz w:val="24"/>
                <w:szCs w:val="24"/>
              </w:rPr>
              <w:t>0,18</w:t>
            </w:r>
          </w:p>
        </w:tc>
        <w:tc>
          <w:tcPr>
            <w:tcW w:w="2409" w:type="dxa"/>
            <w:tcMar>
              <w:top w:w="57" w:type="dxa"/>
              <w:bottom w:w="57" w:type="dxa"/>
            </w:tcMar>
          </w:tcPr>
          <w:p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rsidR="00C477D3" w:rsidRDefault="00C477D3" w:rsidP="00C477D3">
            <w:pPr>
              <w:jc w:val="both"/>
              <w:rPr>
                <w:sz w:val="24"/>
                <w:szCs w:val="24"/>
              </w:rPr>
            </w:pPr>
            <w:r>
              <w:rPr>
                <w:sz w:val="24"/>
                <w:szCs w:val="24"/>
              </w:rPr>
              <w:t>Общественная территория</w:t>
            </w:r>
          </w:p>
        </w:tc>
      </w:tr>
    </w:tbl>
    <w:p w:rsidR="00EB23C4" w:rsidRDefault="00EB23C4" w:rsidP="00AA46E2">
      <w:pPr>
        <w:adjustRightInd w:val="0"/>
        <w:ind w:firstLine="567"/>
        <w:jc w:val="both"/>
        <w:rPr>
          <w:b/>
          <w:i/>
          <w:color w:val="000000"/>
          <w:sz w:val="24"/>
          <w:szCs w:val="24"/>
        </w:rPr>
      </w:pPr>
    </w:p>
    <w:p w:rsidR="00AA46E2" w:rsidRDefault="00AA46E2" w:rsidP="00AA46E2">
      <w:pPr>
        <w:adjustRightInd w:val="0"/>
        <w:ind w:firstLine="567"/>
        <w:jc w:val="both"/>
        <w:rPr>
          <w:b/>
          <w:sz w:val="24"/>
          <w:szCs w:val="24"/>
        </w:rPr>
      </w:pPr>
      <w:r w:rsidRPr="000C4BDA">
        <w:rPr>
          <w:b/>
          <w:i/>
          <w:color w:val="000000"/>
          <w:sz w:val="24"/>
          <w:szCs w:val="24"/>
        </w:rPr>
        <w:t>Проектн</w:t>
      </w:r>
      <w:r>
        <w:rPr>
          <w:b/>
          <w:i/>
          <w:color w:val="000000"/>
          <w:sz w:val="24"/>
          <w:szCs w:val="24"/>
        </w:rPr>
        <w:t>ые мероприятия</w:t>
      </w:r>
      <w:r w:rsidRPr="000C4BDA">
        <w:rPr>
          <w:b/>
          <w:i/>
          <w:color w:val="000000"/>
          <w:sz w:val="24"/>
          <w:szCs w:val="24"/>
        </w:rPr>
        <w:t xml:space="preserve"> </w:t>
      </w:r>
      <w:r>
        <w:rPr>
          <w:b/>
          <w:i/>
          <w:color w:val="000000"/>
          <w:sz w:val="24"/>
          <w:szCs w:val="24"/>
        </w:rPr>
        <w:t xml:space="preserve">в области </w:t>
      </w:r>
      <w:r>
        <w:rPr>
          <w:b/>
          <w:sz w:val="24"/>
          <w:szCs w:val="24"/>
        </w:rPr>
        <w:t>б</w:t>
      </w:r>
      <w:r w:rsidRPr="00DD6A2A">
        <w:rPr>
          <w:b/>
          <w:sz w:val="24"/>
          <w:szCs w:val="24"/>
        </w:rPr>
        <w:t>лагоустройств</w:t>
      </w:r>
      <w:r>
        <w:rPr>
          <w:b/>
          <w:sz w:val="24"/>
          <w:szCs w:val="24"/>
        </w:rPr>
        <w:t xml:space="preserve">а и </w:t>
      </w:r>
      <w:r w:rsidR="00AE2F5F">
        <w:rPr>
          <w:b/>
          <w:sz w:val="24"/>
          <w:szCs w:val="24"/>
        </w:rPr>
        <w:t>о</w:t>
      </w:r>
      <w:r>
        <w:rPr>
          <w:b/>
          <w:sz w:val="24"/>
          <w:szCs w:val="24"/>
        </w:rPr>
        <w:t xml:space="preserve">зеленение </w:t>
      </w:r>
    </w:p>
    <w:p w:rsidR="00C477D3" w:rsidRDefault="00C477D3" w:rsidP="00C477D3">
      <w:pPr>
        <w:jc w:val="center"/>
        <w:rPr>
          <w:sz w:val="24"/>
          <w:szCs w:val="24"/>
        </w:rPr>
      </w:pPr>
    </w:p>
    <w:p w:rsidR="00C477D3" w:rsidRDefault="00EB23C4" w:rsidP="00AA46E2">
      <w:pPr>
        <w:adjustRightInd w:val="0"/>
        <w:ind w:firstLine="567"/>
        <w:jc w:val="both"/>
        <w:rPr>
          <w:sz w:val="24"/>
          <w:szCs w:val="24"/>
        </w:rPr>
      </w:pPr>
      <w:r w:rsidRPr="008B633F">
        <w:rPr>
          <w:sz w:val="24"/>
          <w:szCs w:val="24"/>
        </w:rPr>
        <w:t>Информация о планируемых для размещения в срок до 2035 г. рекреационных территориях</w:t>
      </w:r>
      <w:r>
        <w:rPr>
          <w:sz w:val="24"/>
          <w:szCs w:val="24"/>
        </w:rPr>
        <w:t xml:space="preserve"> представлена в таблице 7</w:t>
      </w:r>
      <w:r w:rsidR="00601C93">
        <w:rPr>
          <w:sz w:val="24"/>
          <w:szCs w:val="24"/>
        </w:rPr>
        <w:t>7</w:t>
      </w:r>
      <w:r>
        <w:rPr>
          <w:sz w:val="24"/>
          <w:szCs w:val="24"/>
        </w:rPr>
        <w:t>.</w:t>
      </w:r>
    </w:p>
    <w:p w:rsidR="00EB23C4" w:rsidRDefault="00EB23C4" w:rsidP="00EB23C4">
      <w:pPr>
        <w:adjustRightInd w:val="0"/>
        <w:ind w:firstLine="567"/>
        <w:jc w:val="center"/>
        <w:rPr>
          <w:sz w:val="24"/>
          <w:szCs w:val="24"/>
        </w:rPr>
      </w:pPr>
      <w:r>
        <w:rPr>
          <w:sz w:val="24"/>
          <w:szCs w:val="24"/>
        </w:rPr>
        <w:t xml:space="preserve">                                                                                                Таблица 7</w:t>
      </w:r>
      <w:r w:rsidR="00601C93">
        <w:rPr>
          <w:sz w:val="24"/>
          <w:szCs w:val="24"/>
        </w:rPr>
        <w:t>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3"/>
        <w:gridCol w:w="7277"/>
      </w:tblGrid>
      <w:tr w:rsidR="00EB23C4" w:rsidRPr="008B633F" w:rsidTr="00A247D6">
        <w:trPr>
          <w:trHeight w:val="454"/>
          <w:jc w:val="center"/>
        </w:trPr>
        <w:tc>
          <w:tcPr>
            <w:tcW w:w="463" w:type="dxa"/>
          </w:tcPr>
          <w:p w:rsidR="00EB23C4" w:rsidRPr="008B633F" w:rsidRDefault="00EB23C4" w:rsidP="0048087C">
            <w:pPr>
              <w:jc w:val="center"/>
              <w:rPr>
                <w:sz w:val="24"/>
                <w:szCs w:val="24"/>
              </w:rPr>
            </w:pPr>
          </w:p>
        </w:tc>
        <w:tc>
          <w:tcPr>
            <w:tcW w:w="7277" w:type="dxa"/>
            <w:vAlign w:val="center"/>
          </w:tcPr>
          <w:p w:rsidR="00EB23C4" w:rsidRPr="008B633F" w:rsidRDefault="00EB23C4" w:rsidP="00A247D6">
            <w:pPr>
              <w:jc w:val="center"/>
              <w:rPr>
                <w:sz w:val="24"/>
                <w:szCs w:val="24"/>
              </w:rPr>
            </w:pPr>
            <w:r>
              <w:rPr>
                <w:sz w:val="24"/>
                <w:szCs w:val="24"/>
              </w:rPr>
              <w:t>Наименование территории</w:t>
            </w:r>
          </w:p>
        </w:tc>
      </w:tr>
      <w:tr w:rsidR="00EB23C4" w:rsidRPr="008B633F" w:rsidTr="00A247D6">
        <w:trPr>
          <w:trHeight w:val="454"/>
          <w:jc w:val="center"/>
        </w:trPr>
        <w:tc>
          <w:tcPr>
            <w:tcW w:w="463" w:type="dxa"/>
            <w:vAlign w:val="center"/>
          </w:tcPr>
          <w:p w:rsidR="00EB23C4" w:rsidRPr="008B633F" w:rsidRDefault="00EB23C4" w:rsidP="00A247D6">
            <w:pPr>
              <w:rPr>
                <w:sz w:val="24"/>
                <w:szCs w:val="24"/>
              </w:rPr>
            </w:pPr>
            <w:r>
              <w:rPr>
                <w:sz w:val="24"/>
                <w:szCs w:val="24"/>
              </w:rPr>
              <w:t>1</w:t>
            </w:r>
          </w:p>
        </w:tc>
        <w:tc>
          <w:tcPr>
            <w:tcW w:w="7277" w:type="dxa"/>
            <w:vAlign w:val="center"/>
          </w:tcPr>
          <w:p w:rsidR="00EB23C4" w:rsidRPr="008B633F" w:rsidRDefault="00EB23C4" w:rsidP="00A247D6">
            <w:pPr>
              <w:rPr>
                <w:sz w:val="24"/>
                <w:szCs w:val="24"/>
              </w:rPr>
            </w:pPr>
            <w:r w:rsidRPr="007D7416">
              <w:rPr>
                <w:sz w:val="24"/>
                <w:szCs w:val="24"/>
              </w:rPr>
              <w:t>Пешеходная зона вдоль улицы 10-Пятилетки</w:t>
            </w:r>
          </w:p>
        </w:tc>
      </w:tr>
      <w:tr w:rsidR="00EB23C4" w:rsidRPr="008B633F" w:rsidTr="00A247D6">
        <w:trPr>
          <w:trHeight w:val="454"/>
          <w:jc w:val="center"/>
        </w:trPr>
        <w:tc>
          <w:tcPr>
            <w:tcW w:w="463" w:type="dxa"/>
            <w:vAlign w:val="center"/>
          </w:tcPr>
          <w:p w:rsidR="00EB23C4" w:rsidRPr="008B633F" w:rsidRDefault="00EB23C4" w:rsidP="00A247D6">
            <w:pPr>
              <w:rPr>
                <w:sz w:val="24"/>
                <w:szCs w:val="24"/>
              </w:rPr>
            </w:pPr>
            <w:r>
              <w:rPr>
                <w:sz w:val="24"/>
                <w:szCs w:val="24"/>
              </w:rPr>
              <w:t>2</w:t>
            </w:r>
          </w:p>
        </w:tc>
        <w:tc>
          <w:tcPr>
            <w:tcW w:w="7277" w:type="dxa"/>
            <w:vAlign w:val="center"/>
          </w:tcPr>
          <w:p w:rsidR="00EB23C4" w:rsidRPr="007D7416" w:rsidRDefault="00EB23C4" w:rsidP="00A247D6">
            <w:pPr>
              <w:rPr>
                <w:sz w:val="24"/>
                <w:szCs w:val="24"/>
              </w:rPr>
            </w:pPr>
            <w:r>
              <w:rPr>
                <w:sz w:val="24"/>
                <w:szCs w:val="24"/>
              </w:rPr>
              <w:t>Сквер по ул. Молодежная</w:t>
            </w:r>
          </w:p>
        </w:tc>
      </w:tr>
      <w:tr w:rsidR="00EB23C4" w:rsidRPr="008B633F" w:rsidTr="00A247D6">
        <w:trPr>
          <w:trHeight w:val="454"/>
          <w:jc w:val="center"/>
        </w:trPr>
        <w:tc>
          <w:tcPr>
            <w:tcW w:w="463" w:type="dxa"/>
            <w:vAlign w:val="center"/>
          </w:tcPr>
          <w:p w:rsidR="00EB23C4" w:rsidRPr="008B633F" w:rsidRDefault="00EB23C4" w:rsidP="00A247D6">
            <w:pPr>
              <w:rPr>
                <w:sz w:val="24"/>
                <w:szCs w:val="24"/>
              </w:rPr>
            </w:pPr>
            <w:r>
              <w:rPr>
                <w:sz w:val="24"/>
                <w:szCs w:val="24"/>
              </w:rPr>
              <w:t>3</w:t>
            </w:r>
          </w:p>
        </w:tc>
        <w:tc>
          <w:tcPr>
            <w:tcW w:w="7277" w:type="dxa"/>
            <w:vAlign w:val="center"/>
          </w:tcPr>
          <w:p w:rsidR="00EB23C4" w:rsidRPr="007D7416" w:rsidRDefault="00EB23C4" w:rsidP="00A247D6">
            <w:pPr>
              <w:rPr>
                <w:sz w:val="24"/>
                <w:szCs w:val="24"/>
              </w:rPr>
            </w:pPr>
            <w:r>
              <w:rPr>
                <w:sz w:val="24"/>
                <w:szCs w:val="24"/>
              </w:rPr>
              <w:t>Сквер по ул. Терешковой</w:t>
            </w:r>
          </w:p>
        </w:tc>
      </w:tr>
      <w:tr w:rsidR="00EB23C4" w:rsidRPr="008B633F" w:rsidTr="00A247D6">
        <w:trPr>
          <w:trHeight w:val="454"/>
          <w:jc w:val="center"/>
        </w:trPr>
        <w:tc>
          <w:tcPr>
            <w:tcW w:w="463" w:type="dxa"/>
            <w:vAlign w:val="center"/>
          </w:tcPr>
          <w:p w:rsidR="00EB23C4" w:rsidRPr="008B633F" w:rsidRDefault="00EB23C4" w:rsidP="00A247D6">
            <w:pPr>
              <w:rPr>
                <w:sz w:val="24"/>
                <w:szCs w:val="24"/>
              </w:rPr>
            </w:pPr>
            <w:r>
              <w:rPr>
                <w:sz w:val="24"/>
                <w:szCs w:val="24"/>
              </w:rPr>
              <w:t>4</w:t>
            </w:r>
          </w:p>
        </w:tc>
        <w:tc>
          <w:tcPr>
            <w:tcW w:w="7277" w:type="dxa"/>
            <w:vAlign w:val="center"/>
          </w:tcPr>
          <w:p w:rsidR="00EB23C4" w:rsidRPr="007D7416" w:rsidRDefault="00EB23C4" w:rsidP="00A247D6">
            <w:pPr>
              <w:rPr>
                <w:sz w:val="24"/>
                <w:szCs w:val="24"/>
              </w:rPr>
            </w:pPr>
            <w:r>
              <w:rPr>
                <w:sz w:val="24"/>
                <w:szCs w:val="24"/>
              </w:rPr>
              <w:t>Площадь Победы</w:t>
            </w:r>
          </w:p>
        </w:tc>
      </w:tr>
      <w:tr w:rsidR="00EB23C4" w:rsidRPr="008B633F" w:rsidTr="00A247D6">
        <w:trPr>
          <w:trHeight w:val="454"/>
          <w:jc w:val="center"/>
        </w:trPr>
        <w:tc>
          <w:tcPr>
            <w:tcW w:w="463" w:type="dxa"/>
            <w:vAlign w:val="center"/>
          </w:tcPr>
          <w:p w:rsidR="00EB23C4" w:rsidRPr="008B633F" w:rsidRDefault="00EB23C4" w:rsidP="00A247D6">
            <w:pPr>
              <w:rPr>
                <w:sz w:val="24"/>
                <w:szCs w:val="24"/>
              </w:rPr>
            </w:pPr>
            <w:r>
              <w:rPr>
                <w:sz w:val="24"/>
                <w:szCs w:val="24"/>
              </w:rPr>
              <w:lastRenderedPageBreak/>
              <w:t>5</w:t>
            </w:r>
          </w:p>
        </w:tc>
        <w:tc>
          <w:tcPr>
            <w:tcW w:w="7277" w:type="dxa"/>
            <w:vAlign w:val="center"/>
          </w:tcPr>
          <w:p w:rsidR="00EB23C4" w:rsidRPr="007D7416" w:rsidRDefault="00EB23C4" w:rsidP="00A247D6">
            <w:pPr>
              <w:rPr>
                <w:sz w:val="24"/>
                <w:szCs w:val="24"/>
              </w:rPr>
            </w:pPr>
            <w:r>
              <w:rPr>
                <w:sz w:val="24"/>
                <w:szCs w:val="24"/>
              </w:rPr>
              <w:t>Сквер по ул. Семенова</w:t>
            </w:r>
          </w:p>
        </w:tc>
      </w:tr>
      <w:tr w:rsidR="00EB23C4" w:rsidRPr="008B633F" w:rsidTr="00A247D6">
        <w:trPr>
          <w:trHeight w:val="454"/>
          <w:jc w:val="center"/>
        </w:trPr>
        <w:tc>
          <w:tcPr>
            <w:tcW w:w="463" w:type="dxa"/>
            <w:vAlign w:val="center"/>
          </w:tcPr>
          <w:p w:rsidR="00EB23C4" w:rsidRPr="008B633F" w:rsidRDefault="00EB23C4" w:rsidP="00A247D6">
            <w:pPr>
              <w:rPr>
                <w:sz w:val="24"/>
                <w:szCs w:val="24"/>
              </w:rPr>
            </w:pPr>
            <w:r>
              <w:rPr>
                <w:sz w:val="24"/>
                <w:szCs w:val="24"/>
              </w:rPr>
              <w:t>6</w:t>
            </w:r>
          </w:p>
        </w:tc>
        <w:tc>
          <w:tcPr>
            <w:tcW w:w="7277" w:type="dxa"/>
            <w:vAlign w:val="center"/>
          </w:tcPr>
          <w:p w:rsidR="00EB23C4" w:rsidRPr="007D7416" w:rsidRDefault="00EB23C4" w:rsidP="00A247D6">
            <w:pPr>
              <w:rPr>
                <w:sz w:val="24"/>
                <w:szCs w:val="24"/>
              </w:rPr>
            </w:pPr>
            <w:r>
              <w:rPr>
                <w:sz w:val="24"/>
                <w:szCs w:val="24"/>
              </w:rPr>
              <w:t>Сквер 50 лет Октября</w:t>
            </w:r>
          </w:p>
        </w:tc>
      </w:tr>
      <w:tr w:rsidR="00EB23C4" w:rsidRPr="008B633F" w:rsidTr="00A247D6">
        <w:trPr>
          <w:trHeight w:val="454"/>
          <w:jc w:val="center"/>
        </w:trPr>
        <w:tc>
          <w:tcPr>
            <w:tcW w:w="463" w:type="dxa"/>
            <w:vAlign w:val="center"/>
          </w:tcPr>
          <w:p w:rsidR="00EB23C4" w:rsidRPr="008B633F" w:rsidRDefault="00EB23C4" w:rsidP="00A247D6">
            <w:pPr>
              <w:rPr>
                <w:sz w:val="24"/>
                <w:szCs w:val="24"/>
              </w:rPr>
            </w:pPr>
            <w:r>
              <w:rPr>
                <w:sz w:val="24"/>
                <w:szCs w:val="24"/>
              </w:rPr>
              <w:t>7</w:t>
            </w:r>
          </w:p>
        </w:tc>
        <w:tc>
          <w:tcPr>
            <w:tcW w:w="7277" w:type="dxa"/>
            <w:vAlign w:val="center"/>
          </w:tcPr>
          <w:p w:rsidR="00EB23C4" w:rsidRPr="007D7416" w:rsidRDefault="00EB23C4" w:rsidP="00A247D6">
            <w:pPr>
              <w:rPr>
                <w:sz w:val="24"/>
                <w:szCs w:val="24"/>
              </w:rPr>
            </w:pPr>
            <w:r>
              <w:rPr>
                <w:sz w:val="24"/>
                <w:szCs w:val="24"/>
              </w:rPr>
              <w:t>Сквер Звездочка</w:t>
            </w:r>
          </w:p>
        </w:tc>
      </w:tr>
      <w:tr w:rsidR="00EB23C4" w:rsidRPr="008B633F" w:rsidTr="00A247D6">
        <w:trPr>
          <w:trHeight w:val="454"/>
          <w:jc w:val="center"/>
        </w:trPr>
        <w:tc>
          <w:tcPr>
            <w:tcW w:w="463" w:type="dxa"/>
            <w:vAlign w:val="center"/>
          </w:tcPr>
          <w:p w:rsidR="00EB23C4" w:rsidRPr="008B633F" w:rsidRDefault="00EB23C4" w:rsidP="00A247D6">
            <w:pPr>
              <w:rPr>
                <w:sz w:val="24"/>
                <w:szCs w:val="24"/>
              </w:rPr>
            </w:pPr>
            <w:r>
              <w:rPr>
                <w:sz w:val="24"/>
                <w:szCs w:val="24"/>
              </w:rPr>
              <w:t>8</w:t>
            </w:r>
          </w:p>
        </w:tc>
        <w:tc>
          <w:tcPr>
            <w:tcW w:w="7277" w:type="dxa"/>
            <w:vAlign w:val="center"/>
          </w:tcPr>
          <w:p w:rsidR="00EB23C4" w:rsidRPr="007D7416" w:rsidRDefault="00EB23C4" w:rsidP="00A247D6">
            <w:pPr>
              <w:rPr>
                <w:sz w:val="24"/>
                <w:szCs w:val="24"/>
              </w:rPr>
            </w:pPr>
            <w:proofErr w:type="spellStart"/>
            <w:r>
              <w:rPr>
                <w:sz w:val="24"/>
                <w:szCs w:val="24"/>
              </w:rPr>
              <w:t>Ельниковский</w:t>
            </w:r>
            <w:proofErr w:type="spellEnd"/>
            <w:r>
              <w:rPr>
                <w:sz w:val="24"/>
                <w:szCs w:val="24"/>
              </w:rPr>
              <w:t xml:space="preserve"> овраг</w:t>
            </w:r>
          </w:p>
        </w:tc>
      </w:tr>
      <w:tr w:rsidR="00EB23C4" w:rsidRPr="008B633F" w:rsidTr="00A247D6">
        <w:trPr>
          <w:trHeight w:val="454"/>
          <w:jc w:val="center"/>
        </w:trPr>
        <w:tc>
          <w:tcPr>
            <w:tcW w:w="463" w:type="dxa"/>
            <w:vAlign w:val="center"/>
          </w:tcPr>
          <w:p w:rsidR="00EB23C4" w:rsidRPr="008B633F" w:rsidRDefault="00EB23C4" w:rsidP="00A247D6">
            <w:pPr>
              <w:rPr>
                <w:sz w:val="24"/>
                <w:szCs w:val="24"/>
              </w:rPr>
            </w:pPr>
            <w:r>
              <w:rPr>
                <w:sz w:val="24"/>
                <w:szCs w:val="24"/>
              </w:rPr>
              <w:t>9</w:t>
            </w:r>
          </w:p>
        </w:tc>
        <w:tc>
          <w:tcPr>
            <w:tcW w:w="7277" w:type="dxa"/>
            <w:vAlign w:val="center"/>
          </w:tcPr>
          <w:p w:rsidR="00EB23C4" w:rsidRPr="007D7416" w:rsidRDefault="00EB23C4" w:rsidP="00A247D6">
            <w:pPr>
              <w:rPr>
                <w:sz w:val="24"/>
                <w:szCs w:val="24"/>
              </w:rPr>
            </w:pPr>
            <w:r>
              <w:rPr>
                <w:sz w:val="24"/>
                <w:szCs w:val="24"/>
              </w:rPr>
              <w:t>Сквер по ул. Солнечная</w:t>
            </w:r>
          </w:p>
        </w:tc>
      </w:tr>
      <w:tr w:rsidR="00EB23C4" w:rsidRPr="008B633F" w:rsidTr="00A247D6">
        <w:trPr>
          <w:trHeight w:val="454"/>
          <w:jc w:val="center"/>
        </w:trPr>
        <w:tc>
          <w:tcPr>
            <w:tcW w:w="463" w:type="dxa"/>
            <w:vAlign w:val="center"/>
          </w:tcPr>
          <w:p w:rsidR="00EB23C4" w:rsidRPr="008B633F" w:rsidRDefault="00EB23C4" w:rsidP="00A247D6">
            <w:pPr>
              <w:rPr>
                <w:sz w:val="24"/>
                <w:szCs w:val="24"/>
              </w:rPr>
            </w:pPr>
            <w:r>
              <w:rPr>
                <w:sz w:val="24"/>
                <w:szCs w:val="24"/>
              </w:rPr>
              <w:t>10</w:t>
            </w:r>
          </w:p>
        </w:tc>
        <w:tc>
          <w:tcPr>
            <w:tcW w:w="7277" w:type="dxa"/>
            <w:vAlign w:val="center"/>
          </w:tcPr>
          <w:p w:rsidR="00EB23C4" w:rsidRPr="007D7416" w:rsidRDefault="00EB23C4" w:rsidP="00A247D6">
            <w:pPr>
              <w:rPr>
                <w:sz w:val="24"/>
                <w:szCs w:val="24"/>
              </w:rPr>
            </w:pPr>
            <w:r>
              <w:rPr>
                <w:sz w:val="24"/>
                <w:szCs w:val="24"/>
              </w:rPr>
              <w:t xml:space="preserve">Въездное кольцо на </w:t>
            </w:r>
            <w:proofErr w:type="spellStart"/>
            <w:r>
              <w:rPr>
                <w:sz w:val="24"/>
                <w:szCs w:val="24"/>
              </w:rPr>
              <w:t>ул.Советская</w:t>
            </w:r>
            <w:proofErr w:type="spellEnd"/>
          </w:p>
        </w:tc>
      </w:tr>
    </w:tbl>
    <w:p w:rsidR="00EB23C4" w:rsidRDefault="00EB23C4" w:rsidP="00AA46E2">
      <w:pPr>
        <w:adjustRightInd w:val="0"/>
        <w:ind w:firstLine="567"/>
        <w:jc w:val="both"/>
        <w:rPr>
          <w:sz w:val="24"/>
          <w:szCs w:val="24"/>
        </w:rPr>
      </w:pPr>
    </w:p>
    <w:p w:rsidR="00826075" w:rsidRDefault="00826075" w:rsidP="00AA46E2">
      <w:pPr>
        <w:adjustRightInd w:val="0"/>
        <w:ind w:firstLine="567"/>
        <w:jc w:val="both"/>
        <w:rPr>
          <w:sz w:val="24"/>
          <w:szCs w:val="24"/>
        </w:rPr>
      </w:pPr>
    </w:p>
    <w:p w:rsidR="00AA46E2" w:rsidRDefault="00AA46E2" w:rsidP="00AA46E2">
      <w:pPr>
        <w:adjustRightInd w:val="0"/>
        <w:ind w:firstLine="567"/>
        <w:jc w:val="both"/>
        <w:rPr>
          <w:sz w:val="24"/>
          <w:szCs w:val="24"/>
        </w:rPr>
      </w:pPr>
      <w:r>
        <w:rPr>
          <w:sz w:val="24"/>
          <w:szCs w:val="24"/>
        </w:rPr>
        <w:t>Адресн</w:t>
      </w:r>
      <w:r w:rsidR="00EB23C4">
        <w:rPr>
          <w:sz w:val="24"/>
          <w:szCs w:val="24"/>
        </w:rPr>
        <w:t>ый перечень дворовых территорий</w:t>
      </w:r>
      <w:r>
        <w:rPr>
          <w:sz w:val="24"/>
          <w:szCs w:val="24"/>
        </w:rPr>
        <w:t xml:space="preserve"> нуждающихся в благоустройстве пред</w:t>
      </w:r>
      <w:r w:rsidR="00520CF9">
        <w:rPr>
          <w:sz w:val="24"/>
          <w:szCs w:val="24"/>
        </w:rPr>
        <w:t>ставлен в таблице 7</w:t>
      </w:r>
      <w:r w:rsidR="00EB23C4">
        <w:rPr>
          <w:sz w:val="24"/>
          <w:szCs w:val="24"/>
        </w:rPr>
        <w:t>4</w:t>
      </w:r>
      <w:r>
        <w:rPr>
          <w:sz w:val="24"/>
          <w:szCs w:val="24"/>
        </w:rPr>
        <w:t>.</w:t>
      </w:r>
    </w:p>
    <w:p w:rsidR="00AA46E2" w:rsidRPr="00F408EE" w:rsidRDefault="00520CF9" w:rsidP="00AA46E2">
      <w:pPr>
        <w:adjustRightInd w:val="0"/>
        <w:ind w:firstLine="567"/>
        <w:jc w:val="right"/>
        <w:rPr>
          <w:sz w:val="24"/>
          <w:szCs w:val="24"/>
        </w:rPr>
      </w:pPr>
      <w:r>
        <w:rPr>
          <w:sz w:val="24"/>
          <w:szCs w:val="24"/>
        </w:rPr>
        <w:t>Таблица 7</w:t>
      </w:r>
      <w:r w:rsidR="00EB23C4">
        <w:rPr>
          <w:sz w:val="24"/>
          <w:szCs w:val="24"/>
        </w:rPr>
        <w:t>4</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9214"/>
      </w:tblGrid>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Pr>
                <w:sz w:val="24"/>
                <w:szCs w:val="24"/>
              </w:rPr>
              <w:t>№ п/п</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567"/>
              <w:rPr>
                <w:sz w:val="24"/>
                <w:szCs w:val="24"/>
              </w:rPr>
            </w:pPr>
            <w:r w:rsidRPr="00F408EE">
              <w:rPr>
                <w:sz w:val="24"/>
                <w:szCs w:val="24"/>
              </w:rPr>
              <w:t>Адрес</w:t>
            </w:r>
          </w:p>
        </w:tc>
      </w:tr>
      <w:tr w:rsidR="00AA46E2" w:rsidRPr="00F408EE" w:rsidTr="00AE2F5F">
        <w:trPr>
          <w:trHeight w:val="20"/>
        </w:trPr>
        <w:tc>
          <w:tcPr>
            <w:tcW w:w="709" w:type="dxa"/>
            <w:tcBorders>
              <w:top w:val="single" w:sz="4" w:space="0" w:color="auto"/>
              <w:left w:val="single" w:sz="4" w:space="0" w:color="auto"/>
              <w:bottom w:val="single" w:sz="4" w:space="0" w:color="auto"/>
              <w:right w:val="single" w:sz="4" w:space="0" w:color="auto"/>
            </w:tcBorders>
            <w:vAlign w:val="bottom"/>
          </w:tcPr>
          <w:p w:rsidR="00AA46E2" w:rsidRPr="00F408EE" w:rsidRDefault="00AA46E2" w:rsidP="00AE2F5F">
            <w:pPr>
              <w:adjustRightInd w:val="0"/>
              <w:rPr>
                <w:sz w:val="24"/>
                <w:szCs w:val="24"/>
              </w:rPr>
            </w:pPr>
            <w:r w:rsidRPr="00F408EE">
              <w:rPr>
                <w:sz w:val="24"/>
                <w:szCs w:val="24"/>
              </w:rPr>
              <w:t>1</w:t>
            </w:r>
          </w:p>
        </w:tc>
        <w:tc>
          <w:tcPr>
            <w:tcW w:w="9214" w:type="dxa"/>
            <w:tcBorders>
              <w:top w:val="single" w:sz="4" w:space="0" w:color="auto"/>
              <w:left w:val="single" w:sz="4" w:space="0" w:color="auto"/>
              <w:bottom w:val="single" w:sz="4" w:space="0" w:color="auto"/>
              <w:right w:val="single" w:sz="4" w:space="0" w:color="auto"/>
            </w:tcBorders>
            <w:vAlign w:val="bottom"/>
          </w:tcPr>
          <w:p w:rsidR="00AA46E2" w:rsidRPr="00F408EE" w:rsidRDefault="00AA46E2" w:rsidP="00AE2F5F">
            <w:pPr>
              <w:adjustRightInd w:val="0"/>
              <w:ind w:firstLine="25"/>
              <w:rPr>
                <w:sz w:val="24"/>
                <w:szCs w:val="24"/>
              </w:rPr>
            </w:pPr>
            <w:r w:rsidRPr="00F408EE">
              <w:rPr>
                <w:sz w:val="24"/>
                <w:szCs w:val="24"/>
              </w:rPr>
              <w:t>ул. Винокурова, 34, 36, 38, б. Зеленый, 17, 17а, 19, 21, ул. Солнечная, 4, 6, 8</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2</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115, ул. Первомайская, 16, 18, 22, 24</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3</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 xml:space="preserve">ул. </w:t>
            </w:r>
            <w:proofErr w:type="spellStart"/>
            <w:r w:rsidRPr="00F408EE">
              <w:rPr>
                <w:sz w:val="24"/>
                <w:szCs w:val="24"/>
              </w:rPr>
              <w:t>Ж.Крутовой</w:t>
            </w:r>
            <w:proofErr w:type="spellEnd"/>
            <w:r w:rsidRPr="00F408EE">
              <w:rPr>
                <w:sz w:val="24"/>
                <w:szCs w:val="24"/>
              </w:rPr>
              <w:t>, 5, 7, 8, 9, 10, 11, 12, 13, 14, 16</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4</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Молодежная, 17, 19, 21, ул. Винокурова, 13, 15. 17, 19,</w:t>
            </w:r>
            <w:r w:rsidR="00AE2F5F">
              <w:rPr>
                <w:sz w:val="24"/>
                <w:szCs w:val="24"/>
              </w:rPr>
              <w:t xml:space="preserve"> </w:t>
            </w:r>
            <w:r w:rsidRPr="00F408EE">
              <w:rPr>
                <w:sz w:val="24"/>
                <w:szCs w:val="24"/>
              </w:rPr>
              <w:t>ул. Терешковой, 20, 22</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5</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Строителей, 10, ул. Советская, 49, 53, 53а</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6</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Речная, 4, 6, ул. Заводская, 10, ул. Силикатная, 10, 12, 14</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7</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Советская, 15, б. Зеленый, 16, 18, 20, 22</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8</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Семенова, 29, 33, 35, 37</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9</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Первомайская, 47, 49, ул. 10-Пятилетки, 58, 62</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10</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26, 28, ул. Советская, 24, 26, 28, 30, 34, 36</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11</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Первомайская, 38, 40, 44</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12</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Солнечная, 30, 32, 34, 36</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13</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10-Пятилетки, 32, 34, 36, 38</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14</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Советская, 8, 10, 12, 14, 16</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15</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Строителей, 46, 48, 50, 56</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16</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 xml:space="preserve">ул. Советская, 75, 77, ул. </w:t>
            </w:r>
            <w:proofErr w:type="spellStart"/>
            <w:r w:rsidRPr="00F408EE">
              <w:rPr>
                <w:sz w:val="24"/>
                <w:szCs w:val="24"/>
              </w:rPr>
              <w:t>В.Интернационалистов</w:t>
            </w:r>
            <w:proofErr w:type="spellEnd"/>
            <w:r w:rsidRPr="00F408EE">
              <w:rPr>
                <w:sz w:val="24"/>
                <w:szCs w:val="24"/>
              </w:rPr>
              <w:t>, 7, 11</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17</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Речная, д. 2, ул. Набережная, д. 11, 15, 17, 19, 21, ул. Заводская, д. 16</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18</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Набережная, 23, 25, ул. Заводская, 11, 18</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19</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Силикатная, д. 22, 24</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20</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Силикатная, д. 16</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lastRenderedPageBreak/>
              <w:t>21</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Силикатная, д. 5, 7, 11</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22</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 xml:space="preserve">ул. Винокурова, 1, ул. </w:t>
            </w:r>
            <w:proofErr w:type="spellStart"/>
            <w:r w:rsidRPr="00F408EE">
              <w:rPr>
                <w:sz w:val="24"/>
                <w:szCs w:val="24"/>
              </w:rPr>
              <w:t>Ж.Крутовой</w:t>
            </w:r>
            <w:proofErr w:type="spellEnd"/>
            <w:r w:rsidRPr="00F408EE">
              <w:rPr>
                <w:sz w:val="24"/>
                <w:szCs w:val="24"/>
              </w:rPr>
              <w:t>, д. 18, 20</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23</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 xml:space="preserve">ул. </w:t>
            </w:r>
            <w:proofErr w:type="spellStart"/>
            <w:r w:rsidRPr="00F408EE">
              <w:rPr>
                <w:sz w:val="24"/>
                <w:szCs w:val="24"/>
              </w:rPr>
              <w:t>Ж.Крутовой</w:t>
            </w:r>
            <w:proofErr w:type="spellEnd"/>
            <w:r w:rsidRPr="00F408EE">
              <w:rPr>
                <w:sz w:val="24"/>
                <w:szCs w:val="24"/>
              </w:rPr>
              <w:t>, 15, 17, 19, ул. Винокурова, д. 3, 5</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24</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д. 7, 9</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25</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Молодежная, д. 22, 24, 26, 28</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26</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Молодежная, д. 8, 10, 14, 16, пер. Химиков, д. 6</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27</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Молодежная, д. 6, пер. Химиков, д. 5, ул. Коммунистическая, д. 14, 16, 18</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28</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пер. Химиков, 2, 4</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29</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пер. Химиков, 1, 3, ул. Коммунистическая, д. 8, 10, 12</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30</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Молодежная, д. 9, 11</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31</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Молодежная, д. 3, ул. Коммунистическая, д. 20</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32</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Коммунистическая, д. 22, 24, ул. Молодежная, д. 5, 7, ул. Терешковой, 6, 6а</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33</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Коммунистическая, д. 26, ул. Терешковой, д. 4, 8, 10, 12, 14</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34</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Терешковой, д. 17, 19, 21, ул. Винокурова, д. 21</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35</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Советская, д. 14а, 18, 20, 22, ул. Винокурова, д. 23, 25</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36</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Парковая, 1, 1а, 3, 5, ул. Винокурова, д. 2</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37</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д. 2а, 2б, 4а, 4б, 6б</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38</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д. 6, 6а</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39</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б. Гидростроителей, д. 12, 14, 1618, 20, ул. Парковая, д. 9, 11, 13</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40</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б. Гидростроителей, д. 2, 4, 6, 8, 10</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41</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д. 8</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42</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пр. Энергетиков, д. 8, 10, 12, б. Гидростроителей, д. 7</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43</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Парковая, д. 17, 19, 21, 23, б. Гидростроителей, д. 9, 11</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44</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Парковая, д. 25, 29</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45</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Парковая, д. 31, 33, 35, ул. Комсомольская, д. 20, 22</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46</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пр. Энергетиков, д. 14, 15</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47</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пр. Энергетиков, д. 3, 7, 9</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48</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пр. Энергетиков, 1, 1а, 5, ул. Винокурова, д. 16, 18</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49</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Комсомольская, д. 2, 4, 8, 10, 12, 14, 16, ул. Винокурова, д. 20, 22</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50</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Комсомольская, д. 1, 3, 5, 7, 9, 11, 15, 17, ул. Винокурова, д. 24, 26а</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lastRenderedPageBreak/>
              <w:t>51</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Комсомольская, д. 21, ул. Парковая, д. 37, 39</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52</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Советская, д. 38, 40, 44</w:t>
            </w:r>
          </w:p>
        </w:tc>
      </w:tr>
      <w:tr w:rsidR="00AA46E2" w:rsidRPr="00F408EE" w:rsidTr="00AE2F5F">
        <w:trPr>
          <w:trHeight w:val="453"/>
        </w:trPr>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53</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Советская, д. 5, 7, б. Зеленый, д. 2, 4, ул. Винокурова, д. 29</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54</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Советская, 1, б. Зеленый, д. 1а</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55</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д. 33, 35, 37, 41</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56</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д. 31, б. Зеленый, д. 7, 9, 11, 13, 15</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57</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д. 47, 49</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58</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д. 43, б. Зеленый, д. 5</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59</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б. Зеленый, д. 6, 8, 8а, 10, ул. Советская, д. 9, 11, ул. Винокурова, д. 32</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60</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б. Зеленый, д. 23, 25, 27, 29, 31</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61</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б. Зеленый, д. 24, ул. Советская, д. 21, 25, 27, 29</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62</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Советская, д. 33, 35, 37, 39</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63</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Солнечная, д. 16, 18, 20, 22, 24, 26, 28</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64</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Солнечная, д. 19, 21, 23, 25, 27, 29, 29а</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65</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Солнечная, 5, 7, 9, 13/1, 15, 17</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66</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 xml:space="preserve">пр. </w:t>
            </w:r>
            <w:proofErr w:type="spellStart"/>
            <w:r w:rsidRPr="00F408EE">
              <w:rPr>
                <w:sz w:val="24"/>
                <w:szCs w:val="24"/>
              </w:rPr>
              <w:t>Ельниковский</w:t>
            </w:r>
            <w:proofErr w:type="spellEnd"/>
            <w:r w:rsidRPr="00F408EE">
              <w:rPr>
                <w:sz w:val="24"/>
                <w:szCs w:val="24"/>
              </w:rPr>
              <w:t>, д. 3, 3а</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67</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 xml:space="preserve">пр. </w:t>
            </w:r>
            <w:proofErr w:type="spellStart"/>
            <w:r w:rsidRPr="00F408EE">
              <w:rPr>
                <w:sz w:val="24"/>
                <w:szCs w:val="24"/>
              </w:rPr>
              <w:t>Ельниковский</w:t>
            </w:r>
            <w:proofErr w:type="spellEnd"/>
            <w:r w:rsidRPr="00F408EE">
              <w:rPr>
                <w:sz w:val="24"/>
                <w:szCs w:val="24"/>
              </w:rPr>
              <w:t>, д. 5, 9, 11, ул. 10 Пятилетки, 20, 22, 24</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68</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10 Пятилетки, д. 4, 10</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69</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10 Пятилетки, 2</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70</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Восточная, 1, 3, 5, ул. Семенова, д. 3, 5, 7, 11</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71</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Восточная, 7, 9, 11, 15, 17</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72</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Восточная, д. 14, 14а, 16, 20, 22, 26, 28/1, 28/2</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73</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Восточная, д. 23/2, 23/3, 23/4</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74</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10 Пятилетки, д. 3, 5, 7, 9, 5а, 5б</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75</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10 Пятилетки, д. 11, 13, 15</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76</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 xml:space="preserve">ул. Винокурова, д. 57, 61, пр. </w:t>
            </w:r>
            <w:proofErr w:type="spellStart"/>
            <w:r w:rsidRPr="00F408EE">
              <w:rPr>
                <w:sz w:val="24"/>
                <w:szCs w:val="24"/>
              </w:rPr>
              <w:t>Ельниковский</w:t>
            </w:r>
            <w:proofErr w:type="spellEnd"/>
            <w:r w:rsidRPr="00F408EE">
              <w:rPr>
                <w:sz w:val="24"/>
                <w:szCs w:val="24"/>
              </w:rPr>
              <w:t>, д. 2, 4</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77</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д. 65, 65а, 69, 71</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78</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д. 73, 75, 77, 79, 81, 83, 85</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79</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д. 87, 87а, 89</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lastRenderedPageBreak/>
              <w:t>80</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Пионерская, д. 11, 11а, 13, 15, 17, 19</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81</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Пионерская, 23, 27, ул. 10 Пятилетки, 26, 28</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82</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 xml:space="preserve">ул. 10 Пятилетки, д. 26, 28, пр. </w:t>
            </w:r>
            <w:proofErr w:type="spellStart"/>
            <w:r w:rsidRPr="00F408EE">
              <w:rPr>
                <w:sz w:val="24"/>
                <w:szCs w:val="24"/>
              </w:rPr>
              <w:t>Ельниковский</w:t>
            </w:r>
            <w:proofErr w:type="spellEnd"/>
            <w:r w:rsidRPr="00F408EE">
              <w:rPr>
                <w:sz w:val="24"/>
                <w:szCs w:val="24"/>
              </w:rPr>
              <w:t>, д. 8, 10, 12</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83</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Советская, 49а, 51</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84</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Советская, д. 55, 59, 59а, 65, ул. Первомайская, д. 27, 27а</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85</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Первомайская, д. 29, 29а, 29б, ул. Советская, д. 61, 63</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86</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Строителей, д. 12, 12б, 14</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87</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Строителей, д. 16, 16а, 18, ул. Винокурова, д. 66</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88</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д. 84, 86</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89</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Советская, д. 67, 71, ул. Первомайская, д. 8, 12</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90</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д. 72, 74, 76, 78, ул. Первомайская, д. 14</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91</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 xml:space="preserve">ул. Винокурова, д. 121, 123, 127, ул. </w:t>
            </w:r>
            <w:proofErr w:type="spellStart"/>
            <w:r w:rsidRPr="00F408EE">
              <w:rPr>
                <w:sz w:val="24"/>
                <w:szCs w:val="24"/>
              </w:rPr>
              <w:t>В.Интернационалистов</w:t>
            </w:r>
            <w:proofErr w:type="spellEnd"/>
            <w:r w:rsidRPr="00F408EE">
              <w:rPr>
                <w:sz w:val="24"/>
                <w:szCs w:val="24"/>
              </w:rPr>
              <w:t>, д. 13, 15, 17, 17а</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92</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 xml:space="preserve">ул. </w:t>
            </w:r>
            <w:proofErr w:type="spellStart"/>
            <w:r w:rsidRPr="00F408EE">
              <w:rPr>
                <w:sz w:val="24"/>
                <w:szCs w:val="24"/>
              </w:rPr>
              <w:t>В.Интернационалистов</w:t>
            </w:r>
            <w:proofErr w:type="spellEnd"/>
            <w:r w:rsidRPr="00F408EE">
              <w:rPr>
                <w:sz w:val="24"/>
                <w:szCs w:val="24"/>
              </w:rPr>
              <w:t>, д. 21, 23, 25, 27</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93</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 xml:space="preserve">ул. </w:t>
            </w:r>
            <w:proofErr w:type="spellStart"/>
            <w:r w:rsidRPr="00F408EE">
              <w:rPr>
                <w:sz w:val="24"/>
                <w:szCs w:val="24"/>
              </w:rPr>
              <w:t>В.Интернационалистов</w:t>
            </w:r>
            <w:proofErr w:type="spellEnd"/>
            <w:r w:rsidRPr="00F408EE">
              <w:rPr>
                <w:sz w:val="24"/>
                <w:szCs w:val="24"/>
              </w:rPr>
              <w:t>, д. 29, 33, ул. 10 Пятилетки, 72, 74, 76</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94</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10 Пятилетки, д. 64, 66, 68, 70, ул. Первомайская, д. 32, 34</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95</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Первомайская, д. 31, 33, 35, 37, 39, 43, ул. Винокурова, д. 113</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rPr>
                <w:sz w:val="24"/>
                <w:szCs w:val="24"/>
              </w:rPr>
            </w:pPr>
            <w:r w:rsidRPr="00F408EE">
              <w:rPr>
                <w:sz w:val="24"/>
                <w:szCs w:val="24"/>
              </w:rPr>
              <w:t>96</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Винокурова, д. 105, ул. Строителей, д. 22, 24</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80"/>
              <w:rPr>
                <w:sz w:val="24"/>
                <w:szCs w:val="24"/>
              </w:rPr>
            </w:pPr>
            <w:r w:rsidRPr="00F408EE">
              <w:rPr>
                <w:sz w:val="24"/>
                <w:szCs w:val="24"/>
              </w:rPr>
              <w:t>97</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Строителей, д. 20, 26, 30</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80"/>
              <w:rPr>
                <w:sz w:val="24"/>
                <w:szCs w:val="24"/>
              </w:rPr>
            </w:pPr>
            <w:r w:rsidRPr="00F408EE">
              <w:rPr>
                <w:sz w:val="24"/>
                <w:szCs w:val="24"/>
              </w:rPr>
              <w:t>98</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Строителей, д. 32, 34, 36, 40, ул. 10 Пятилетки, д. 48</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80"/>
              <w:rPr>
                <w:sz w:val="24"/>
                <w:szCs w:val="24"/>
              </w:rPr>
            </w:pPr>
            <w:r w:rsidRPr="00F408EE">
              <w:rPr>
                <w:sz w:val="24"/>
                <w:szCs w:val="24"/>
              </w:rPr>
              <w:t>99</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10 Пятилетки, д. 50, 52, 54, 56</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80"/>
              <w:rPr>
                <w:sz w:val="24"/>
                <w:szCs w:val="24"/>
              </w:rPr>
            </w:pPr>
            <w:r w:rsidRPr="00F408EE">
              <w:rPr>
                <w:sz w:val="24"/>
                <w:szCs w:val="24"/>
              </w:rPr>
              <w:t>100</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Первомайская, д. 51, 53, ул. 10 Пятилетки, д. 31, 35, 35а</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80"/>
              <w:rPr>
                <w:sz w:val="24"/>
                <w:szCs w:val="24"/>
              </w:rPr>
            </w:pPr>
            <w:r w:rsidRPr="00F408EE">
              <w:rPr>
                <w:sz w:val="24"/>
                <w:szCs w:val="24"/>
              </w:rPr>
              <w:t>101</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Строителей, д. 42, 44, 52</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80"/>
              <w:rPr>
                <w:sz w:val="24"/>
                <w:szCs w:val="24"/>
              </w:rPr>
            </w:pPr>
            <w:r w:rsidRPr="00F408EE">
              <w:rPr>
                <w:sz w:val="24"/>
                <w:szCs w:val="24"/>
              </w:rPr>
              <w:t>102</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Южная, 2, 4, 6, 8, 8а, ул. Строителей, 54, 58, 60, 62</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80"/>
              <w:rPr>
                <w:sz w:val="24"/>
                <w:szCs w:val="24"/>
              </w:rPr>
            </w:pPr>
            <w:r w:rsidRPr="00F408EE">
              <w:rPr>
                <w:sz w:val="24"/>
                <w:szCs w:val="24"/>
              </w:rPr>
              <w:t>103</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ул. Южная, д. 10, 12, ул. Первомайская, д. 57</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80"/>
              <w:rPr>
                <w:sz w:val="24"/>
                <w:szCs w:val="24"/>
              </w:rPr>
            </w:pPr>
            <w:r w:rsidRPr="00F408EE">
              <w:rPr>
                <w:sz w:val="24"/>
                <w:szCs w:val="24"/>
              </w:rPr>
              <w:t>104</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 xml:space="preserve">ул. </w:t>
            </w:r>
            <w:proofErr w:type="spellStart"/>
            <w:r w:rsidRPr="00F408EE">
              <w:rPr>
                <w:sz w:val="24"/>
                <w:szCs w:val="24"/>
              </w:rPr>
              <w:t>В.Интернационалистов</w:t>
            </w:r>
            <w:proofErr w:type="spellEnd"/>
            <w:r w:rsidRPr="00F408EE">
              <w:rPr>
                <w:sz w:val="24"/>
                <w:szCs w:val="24"/>
              </w:rPr>
              <w:t>, 47, 49, ул. Южная, 16, 18, 20</w:t>
            </w:r>
          </w:p>
        </w:tc>
      </w:tr>
      <w:tr w:rsidR="00AA46E2" w:rsidRPr="00F408EE" w:rsidTr="00AE2F5F">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80"/>
              <w:rPr>
                <w:sz w:val="24"/>
                <w:szCs w:val="24"/>
              </w:rPr>
            </w:pPr>
            <w:r w:rsidRPr="00F408EE">
              <w:rPr>
                <w:sz w:val="24"/>
                <w:szCs w:val="24"/>
              </w:rPr>
              <w:t>105</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rPr>
                <w:sz w:val="24"/>
                <w:szCs w:val="24"/>
              </w:rPr>
            </w:pPr>
            <w:r w:rsidRPr="00F408EE">
              <w:rPr>
                <w:sz w:val="24"/>
                <w:szCs w:val="24"/>
              </w:rPr>
              <w:t xml:space="preserve">ул. </w:t>
            </w:r>
            <w:proofErr w:type="spellStart"/>
            <w:r w:rsidRPr="00F408EE">
              <w:rPr>
                <w:sz w:val="24"/>
                <w:szCs w:val="24"/>
              </w:rPr>
              <w:t>В.Интернационалистов</w:t>
            </w:r>
            <w:proofErr w:type="spellEnd"/>
            <w:r w:rsidRPr="00F408EE">
              <w:rPr>
                <w:sz w:val="24"/>
                <w:szCs w:val="24"/>
              </w:rPr>
              <w:t>, д. 39, 41, 45</w:t>
            </w:r>
          </w:p>
        </w:tc>
      </w:tr>
      <w:tr w:rsidR="00AA46E2" w:rsidRPr="00F408EE" w:rsidTr="00AA46E2">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80"/>
              <w:rPr>
                <w:sz w:val="24"/>
                <w:szCs w:val="24"/>
              </w:rPr>
            </w:pPr>
            <w:r w:rsidRPr="00F408EE">
              <w:rPr>
                <w:sz w:val="24"/>
                <w:szCs w:val="24"/>
              </w:rPr>
              <w:t>106</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25"/>
              <w:jc w:val="both"/>
              <w:rPr>
                <w:sz w:val="24"/>
                <w:szCs w:val="24"/>
              </w:rPr>
            </w:pPr>
            <w:r w:rsidRPr="00F408EE">
              <w:rPr>
                <w:sz w:val="24"/>
                <w:szCs w:val="24"/>
              </w:rPr>
              <w:t>ул. 10 Пятилетки, д. 43, 47</w:t>
            </w:r>
          </w:p>
        </w:tc>
      </w:tr>
      <w:tr w:rsidR="00AA46E2" w:rsidRPr="00F408EE" w:rsidTr="00AA46E2">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80"/>
              <w:rPr>
                <w:sz w:val="24"/>
                <w:szCs w:val="24"/>
              </w:rPr>
            </w:pPr>
            <w:r w:rsidRPr="00F408EE">
              <w:rPr>
                <w:sz w:val="24"/>
                <w:szCs w:val="24"/>
              </w:rPr>
              <w:t>107</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25"/>
              <w:jc w:val="both"/>
              <w:rPr>
                <w:sz w:val="24"/>
                <w:szCs w:val="24"/>
              </w:rPr>
            </w:pPr>
            <w:r w:rsidRPr="00F408EE">
              <w:rPr>
                <w:sz w:val="24"/>
                <w:szCs w:val="24"/>
              </w:rPr>
              <w:t>ул. 10 Пятилетки, д. 37, 39, ул. Первомайская, д. 36</w:t>
            </w:r>
          </w:p>
        </w:tc>
      </w:tr>
      <w:tr w:rsidR="00AA46E2" w:rsidRPr="00F408EE" w:rsidTr="00AA46E2">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80"/>
              <w:rPr>
                <w:sz w:val="24"/>
                <w:szCs w:val="24"/>
              </w:rPr>
            </w:pPr>
            <w:r w:rsidRPr="00F408EE">
              <w:rPr>
                <w:sz w:val="24"/>
                <w:szCs w:val="24"/>
              </w:rPr>
              <w:t>108</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25"/>
              <w:jc w:val="both"/>
              <w:rPr>
                <w:sz w:val="24"/>
                <w:szCs w:val="24"/>
              </w:rPr>
            </w:pPr>
            <w:r w:rsidRPr="00F408EE">
              <w:rPr>
                <w:sz w:val="24"/>
                <w:szCs w:val="24"/>
              </w:rPr>
              <w:t>ул. Коммунистическая, д. 25</w:t>
            </w:r>
          </w:p>
        </w:tc>
      </w:tr>
      <w:tr w:rsidR="00AA46E2" w:rsidRPr="00F408EE" w:rsidTr="00AA46E2">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80"/>
              <w:rPr>
                <w:sz w:val="24"/>
                <w:szCs w:val="24"/>
              </w:rPr>
            </w:pPr>
            <w:r w:rsidRPr="00F408EE">
              <w:rPr>
                <w:sz w:val="24"/>
                <w:szCs w:val="24"/>
              </w:rPr>
              <w:t>109</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E2F5F">
            <w:pPr>
              <w:adjustRightInd w:val="0"/>
              <w:ind w:firstLine="25"/>
              <w:jc w:val="both"/>
              <w:rPr>
                <w:sz w:val="24"/>
                <w:szCs w:val="24"/>
              </w:rPr>
            </w:pPr>
            <w:r w:rsidRPr="00F408EE">
              <w:rPr>
                <w:sz w:val="24"/>
                <w:szCs w:val="24"/>
              </w:rPr>
              <w:t>ул. Терешковой, д. 5, 9, ул. Советская, д. 2, 4, 6</w:t>
            </w:r>
            <w:r w:rsidR="00AE2F5F">
              <w:rPr>
                <w:sz w:val="24"/>
                <w:szCs w:val="24"/>
              </w:rPr>
              <w:t xml:space="preserve">, </w:t>
            </w:r>
            <w:r w:rsidRPr="00F408EE">
              <w:rPr>
                <w:sz w:val="24"/>
                <w:szCs w:val="24"/>
              </w:rPr>
              <w:t>ул. Коммунистическая, д. 28, 30, 32, 34</w:t>
            </w:r>
          </w:p>
        </w:tc>
      </w:tr>
      <w:tr w:rsidR="00AA46E2" w:rsidRPr="00F408EE" w:rsidTr="00AA46E2">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80"/>
              <w:rPr>
                <w:sz w:val="24"/>
                <w:szCs w:val="24"/>
              </w:rPr>
            </w:pPr>
            <w:r w:rsidRPr="00F408EE">
              <w:rPr>
                <w:sz w:val="24"/>
                <w:szCs w:val="24"/>
              </w:rPr>
              <w:lastRenderedPageBreak/>
              <w:t>110</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25"/>
              <w:jc w:val="both"/>
              <w:rPr>
                <w:sz w:val="24"/>
                <w:szCs w:val="24"/>
              </w:rPr>
            </w:pPr>
            <w:r w:rsidRPr="00F408EE">
              <w:rPr>
                <w:sz w:val="24"/>
                <w:szCs w:val="24"/>
              </w:rPr>
              <w:t>ул. Коммунистическая, д. 31, 33, 35</w:t>
            </w:r>
          </w:p>
        </w:tc>
      </w:tr>
      <w:tr w:rsidR="00AA46E2" w:rsidRPr="00F408EE" w:rsidTr="00AA46E2">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80"/>
              <w:rPr>
                <w:sz w:val="24"/>
                <w:szCs w:val="24"/>
              </w:rPr>
            </w:pPr>
            <w:r w:rsidRPr="00F408EE">
              <w:rPr>
                <w:sz w:val="24"/>
                <w:szCs w:val="24"/>
              </w:rPr>
              <w:t>111</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25"/>
              <w:jc w:val="both"/>
              <w:rPr>
                <w:sz w:val="24"/>
                <w:szCs w:val="24"/>
              </w:rPr>
            </w:pPr>
            <w:r w:rsidRPr="00F408EE">
              <w:rPr>
                <w:sz w:val="24"/>
                <w:szCs w:val="24"/>
              </w:rPr>
              <w:t>ул. Терешковой, 1, 3, 5, 7</w:t>
            </w:r>
          </w:p>
        </w:tc>
      </w:tr>
      <w:tr w:rsidR="00AA46E2" w:rsidRPr="00F408EE" w:rsidTr="00AA46E2">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80"/>
              <w:rPr>
                <w:sz w:val="24"/>
                <w:szCs w:val="24"/>
              </w:rPr>
            </w:pPr>
            <w:r w:rsidRPr="00F408EE">
              <w:rPr>
                <w:sz w:val="24"/>
                <w:szCs w:val="24"/>
              </w:rPr>
              <w:t>112</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25"/>
              <w:jc w:val="both"/>
              <w:rPr>
                <w:sz w:val="24"/>
                <w:szCs w:val="24"/>
              </w:rPr>
            </w:pPr>
            <w:r w:rsidRPr="00F408EE">
              <w:rPr>
                <w:sz w:val="24"/>
                <w:szCs w:val="24"/>
              </w:rPr>
              <w:t>ул. 10 Пятилетки, д. 14</w:t>
            </w:r>
          </w:p>
        </w:tc>
      </w:tr>
      <w:tr w:rsidR="00AA46E2" w:rsidRPr="00F408EE" w:rsidTr="00AA46E2">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80"/>
              <w:rPr>
                <w:sz w:val="24"/>
                <w:szCs w:val="24"/>
              </w:rPr>
            </w:pPr>
            <w:r w:rsidRPr="00F408EE">
              <w:rPr>
                <w:sz w:val="24"/>
                <w:szCs w:val="24"/>
              </w:rPr>
              <w:t>113</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25"/>
              <w:jc w:val="both"/>
              <w:rPr>
                <w:sz w:val="24"/>
                <w:szCs w:val="24"/>
              </w:rPr>
            </w:pPr>
            <w:r w:rsidRPr="00F408EE">
              <w:rPr>
                <w:sz w:val="24"/>
                <w:szCs w:val="24"/>
              </w:rPr>
              <w:t>ул. Восточная, 1/1, 1/2, 1/3, 2, ул. Семенова, 2, 2а</w:t>
            </w:r>
          </w:p>
        </w:tc>
      </w:tr>
      <w:tr w:rsidR="00AA46E2" w:rsidRPr="00F408EE" w:rsidTr="00AA46E2">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80"/>
              <w:rPr>
                <w:sz w:val="24"/>
                <w:szCs w:val="24"/>
              </w:rPr>
            </w:pPr>
            <w:r w:rsidRPr="00F408EE">
              <w:rPr>
                <w:sz w:val="24"/>
                <w:szCs w:val="24"/>
              </w:rPr>
              <w:t>114</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25"/>
              <w:jc w:val="both"/>
              <w:rPr>
                <w:sz w:val="24"/>
                <w:szCs w:val="24"/>
              </w:rPr>
            </w:pPr>
            <w:r w:rsidRPr="00F408EE">
              <w:rPr>
                <w:sz w:val="24"/>
                <w:szCs w:val="24"/>
              </w:rPr>
              <w:t>ул. Восточная, 21а, 21б, 21г</w:t>
            </w:r>
          </w:p>
        </w:tc>
      </w:tr>
      <w:tr w:rsidR="00AA46E2" w:rsidRPr="00F408EE" w:rsidTr="00AA46E2">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80"/>
              <w:rPr>
                <w:sz w:val="24"/>
                <w:szCs w:val="24"/>
              </w:rPr>
            </w:pPr>
            <w:r w:rsidRPr="00F408EE">
              <w:rPr>
                <w:sz w:val="24"/>
                <w:szCs w:val="24"/>
              </w:rPr>
              <w:t>115</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25"/>
              <w:jc w:val="both"/>
              <w:rPr>
                <w:sz w:val="24"/>
                <w:szCs w:val="24"/>
              </w:rPr>
            </w:pPr>
            <w:r w:rsidRPr="00F408EE">
              <w:rPr>
                <w:sz w:val="24"/>
                <w:szCs w:val="24"/>
              </w:rPr>
              <w:t>ул. Восточная, 19, 21</w:t>
            </w:r>
          </w:p>
        </w:tc>
      </w:tr>
      <w:tr w:rsidR="00AA46E2" w:rsidRPr="00F408EE" w:rsidTr="00AA46E2">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80"/>
              <w:rPr>
                <w:sz w:val="24"/>
                <w:szCs w:val="24"/>
              </w:rPr>
            </w:pPr>
            <w:r w:rsidRPr="00F408EE">
              <w:rPr>
                <w:sz w:val="24"/>
                <w:szCs w:val="24"/>
              </w:rPr>
              <w:t>116</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25"/>
              <w:jc w:val="both"/>
              <w:rPr>
                <w:sz w:val="24"/>
                <w:szCs w:val="24"/>
              </w:rPr>
            </w:pPr>
            <w:r w:rsidRPr="00F408EE">
              <w:rPr>
                <w:sz w:val="24"/>
                <w:szCs w:val="24"/>
              </w:rPr>
              <w:t>ул. Семенова, д. 19, 21, 23</w:t>
            </w:r>
          </w:p>
        </w:tc>
      </w:tr>
      <w:tr w:rsidR="00AA46E2" w:rsidRPr="00F408EE" w:rsidTr="00AA46E2">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80"/>
              <w:rPr>
                <w:sz w:val="24"/>
                <w:szCs w:val="24"/>
              </w:rPr>
            </w:pPr>
            <w:r w:rsidRPr="00F408EE">
              <w:rPr>
                <w:sz w:val="24"/>
                <w:szCs w:val="24"/>
              </w:rPr>
              <w:t>117</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25"/>
              <w:jc w:val="both"/>
              <w:rPr>
                <w:sz w:val="24"/>
                <w:szCs w:val="24"/>
              </w:rPr>
            </w:pPr>
            <w:r w:rsidRPr="00F408EE">
              <w:rPr>
                <w:sz w:val="24"/>
                <w:szCs w:val="24"/>
              </w:rPr>
              <w:t>ул. Восточная, 21а, 21б, 21г</w:t>
            </w:r>
          </w:p>
        </w:tc>
      </w:tr>
      <w:tr w:rsidR="00AA46E2" w:rsidRPr="00F408EE" w:rsidTr="00AA46E2">
        <w:tc>
          <w:tcPr>
            <w:tcW w:w="709"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80"/>
              <w:rPr>
                <w:sz w:val="24"/>
                <w:szCs w:val="24"/>
              </w:rPr>
            </w:pPr>
            <w:r w:rsidRPr="00F408EE">
              <w:rPr>
                <w:sz w:val="24"/>
                <w:szCs w:val="24"/>
              </w:rPr>
              <w:t>118</w:t>
            </w:r>
          </w:p>
        </w:tc>
        <w:tc>
          <w:tcPr>
            <w:tcW w:w="9214" w:type="dxa"/>
            <w:tcBorders>
              <w:top w:val="single" w:sz="4" w:space="0" w:color="auto"/>
              <w:left w:val="single" w:sz="4" w:space="0" w:color="auto"/>
              <w:bottom w:val="single" w:sz="4" w:space="0" w:color="auto"/>
              <w:right w:val="single" w:sz="4" w:space="0" w:color="auto"/>
            </w:tcBorders>
          </w:tcPr>
          <w:p w:rsidR="00AA46E2" w:rsidRPr="00F408EE" w:rsidRDefault="00AA46E2" w:rsidP="00AA46E2">
            <w:pPr>
              <w:adjustRightInd w:val="0"/>
              <w:ind w:firstLine="25"/>
              <w:jc w:val="both"/>
              <w:rPr>
                <w:sz w:val="24"/>
                <w:szCs w:val="24"/>
              </w:rPr>
            </w:pPr>
            <w:r w:rsidRPr="00F408EE">
              <w:rPr>
                <w:sz w:val="24"/>
                <w:szCs w:val="24"/>
              </w:rPr>
              <w:t>ул. Строителей, 1/2, 1/1, ул. Пионерская 2/1, 2/2</w:t>
            </w:r>
          </w:p>
        </w:tc>
      </w:tr>
    </w:tbl>
    <w:p w:rsidR="00EB23C4" w:rsidRDefault="00EB23C4" w:rsidP="00AA46E2">
      <w:pPr>
        <w:adjustRightInd w:val="0"/>
        <w:ind w:firstLine="25"/>
        <w:jc w:val="both"/>
        <w:rPr>
          <w:sz w:val="24"/>
          <w:szCs w:val="24"/>
        </w:rPr>
      </w:pPr>
    </w:p>
    <w:p w:rsidR="00AA46E2" w:rsidRDefault="00AA46E2" w:rsidP="00AA46E2">
      <w:pPr>
        <w:adjustRightInd w:val="0"/>
        <w:ind w:firstLine="25"/>
        <w:jc w:val="both"/>
        <w:rPr>
          <w:sz w:val="24"/>
          <w:szCs w:val="24"/>
        </w:rPr>
      </w:pPr>
      <w:r w:rsidRPr="00AA46E2">
        <w:rPr>
          <w:sz w:val="24"/>
          <w:szCs w:val="24"/>
        </w:rPr>
        <w:t>Параметры планируемого развития рекреационных зон</w:t>
      </w:r>
      <w:r w:rsidR="00520CF9">
        <w:rPr>
          <w:sz w:val="24"/>
          <w:szCs w:val="24"/>
        </w:rPr>
        <w:t xml:space="preserve"> представлены в таблице 7</w:t>
      </w:r>
      <w:r w:rsidR="00601C93">
        <w:rPr>
          <w:sz w:val="24"/>
          <w:szCs w:val="24"/>
        </w:rPr>
        <w:t>8</w:t>
      </w:r>
      <w:r>
        <w:rPr>
          <w:sz w:val="24"/>
          <w:szCs w:val="24"/>
        </w:rPr>
        <w:t>.</w:t>
      </w:r>
    </w:p>
    <w:p w:rsidR="00520CF9" w:rsidRDefault="00520CF9" w:rsidP="00AA46E2">
      <w:pPr>
        <w:adjustRightInd w:val="0"/>
        <w:ind w:firstLine="25"/>
        <w:jc w:val="both"/>
        <w:rPr>
          <w:sz w:val="24"/>
          <w:szCs w:val="24"/>
        </w:rPr>
      </w:pPr>
    </w:p>
    <w:p w:rsidR="00AA46E2" w:rsidRPr="00AA46E2" w:rsidRDefault="00AA46E2" w:rsidP="00AA46E2">
      <w:pPr>
        <w:adjustRightInd w:val="0"/>
        <w:ind w:firstLine="25"/>
        <w:jc w:val="right"/>
        <w:rPr>
          <w:sz w:val="24"/>
          <w:szCs w:val="24"/>
        </w:rPr>
      </w:pPr>
      <w:r>
        <w:rPr>
          <w:sz w:val="24"/>
          <w:szCs w:val="24"/>
        </w:rPr>
        <w:t xml:space="preserve">Таблица </w:t>
      </w:r>
      <w:r w:rsidR="00520CF9">
        <w:rPr>
          <w:sz w:val="24"/>
          <w:szCs w:val="24"/>
        </w:rPr>
        <w:t>7</w:t>
      </w:r>
      <w:r w:rsidR="00601C93">
        <w:rPr>
          <w:sz w:val="24"/>
          <w:szCs w:val="24"/>
        </w:rPr>
        <w:t>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155"/>
        <w:gridCol w:w="4985"/>
        <w:gridCol w:w="1315"/>
      </w:tblGrid>
      <w:tr w:rsidR="00AA46E2" w:rsidRPr="00AA46E2" w:rsidTr="00AA46E2">
        <w:trPr>
          <w:trHeight w:val="562"/>
        </w:trPr>
        <w:tc>
          <w:tcPr>
            <w:tcW w:w="0" w:type="auto"/>
            <w:shd w:val="clear" w:color="auto" w:fill="auto"/>
            <w:vAlign w:val="center"/>
          </w:tcPr>
          <w:p w:rsidR="00AA46E2" w:rsidRPr="00AA46E2" w:rsidRDefault="00AA46E2" w:rsidP="00AA46E2">
            <w:pPr>
              <w:adjustRightInd w:val="0"/>
              <w:ind w:firstLine="25"/>
              <w:jc w:val="both"/>
              <w:rPr>
                <w:sz w:val="24"/>
                <w:szCs w:val="24"/>
              </w:rPr>
            </w:pPr>
            <w:r w:rsidRPr="00AA46E2">
              <w:rPr>
                <w:sz w:val="24"/>
                <w:szCs w:val="24"/>
              </w:rPr>
              <w:t>№ п/п</w:t>
            </w:r>
          </w:p>
        </w:tc>
        <w:tc>
          <w:tcPr>
            <w:tcW w:w="0" w:type="auto"/>
            <w:shd w:val="clear" w:color="auto" w:fill="auto"/>
            <w:vAlign w:val="center"/>
          </w:tcPr>
          <w:p w:rsidR="00AA46E2" w:rsidRPr="00AA46E2" w:rsidRDefault="00AA46E2" w:rsidP="00AA46E2">
            <w:pPr>
              <w:adjustRightInd w:val="0"/>
              <w:ind w:firstLine="25"/>
              <w:jc w:val="both"/>
              <w:rPr>
                <w:sz w:val="24"/>
                <w:szCs w:val="24"/>
              </w:rPr>
            </w:pPr>
            <w:r w:rsidRPr="00AA46E2">
              <w:rPr>
                <w:sz w:val="24"/>
                <w:szCs w:val="24"/>
              </w:rPr>
              <w:t>Наименование функциональной зоны</w:t>
            </w:r>
          </w:p>
        </w:tc>
        <w:tc>
          <w:tcPr>
            <w:tcW w:w="0" w:type="auto"/>
            <w:shd w:val="clear" w:color="auto" w:fill="auto"/>
            <w:vAlign w:val="center"/>
          </w:tcPr>
          <w:p w:rsidR="00AA46E2" w:rsidRPr="00AA46E2" w:rsidRDefault="00AA46E2" w:rsidP="00AA46E2">
            <w:pPr>
              <w:adjustRightInd w:val="0"/>
              <w:ind w:firstLine="25"/>
              <w:jc w:val="both"/>
              <w:rPr>
                <w:sz w:val="24"/>
                <w:szCs w:val="24"/>
              </w:rPr>
            </w:pPr>
            <w:r w:rsidRPr="00AA46E2">
              <w:rPr>
                <w:sz w:val="24"/>
                <w:szCs w:val="24"/>
              </w:rPr>
              <w:t>Наименование района</w:t>
            </w:r>
          </w:p>
        </w:tc>
        <w:tc>
          <w:tcPr>
            <w:tcW w:w="0" w:type="auto"/>
            <w:shd w:val="clear" w:color="auto" w:fill="auto"/>
            <w:vAlign w:val="center"/>
          </w:tcPr>
          <w:p w:rsidR="00AA46E2" w:rsidRPr="00AA46E2" w:rsidRDefault="00AA46E2" w:rsidP="00AA46E2">
            <w:pPr>
              <w:adjustRightInd w:val="0"/>
              <w:ind w:firstLine="25"/>
              <w:jc w:val="both"/>
              <w:rPr>
                <w:sz w:val="24"/>
                <w:szCs w:val="24"/>
              </w:rPr>
            </w:pPr>
            <w:r w:rsidRPr="00AA46E2">
              <w:rPr>
                <w:sz w:val="24"/>
                <w:szCs w:val="24"/>
              </w:rPr>
              <w:t>Площадь, га</w:t>
            </w:r>
          </w:p>
        </w:tc>
      </w:tr>
      <w:tr w:rsidR="00AA46E2" w:rsidRPr="00AA46E2" w:rsidTr="00AA46E2">
        <w:trPr>
          <w:trHeight w:val="289"/>
        </w:trPr>
        <w:tc>
          <w:tcPr>
            <w:tcW w:w="0" w:type="auto"/>
            <w:shd w:val="clear" w:color="auto" w:fill="auto"/>
          </w:tcPr>
          <w:p w:rsidR="00AA46E2" w:rsidRPr="00AA46E2" w:rsidRDefault="00AA46E2" w:rsidP="00AA46E2">
            <w:pPr>
              <w:adjustRightInd w:val="0"/>
              <w:ind w:firstLine="25"/>
              <w:jc w:val="both"/>
              <w:rPr>
                <w:sz w:val="24"/>
                <w:szCs w:val="24"/>
              </w:rPr>
            </w:pPr>
            <w:r w:rsidRPr="00AA46E2">
              <w:rPr>
                <w:sz w:val="24"/>
                <w:szCs w:val="24"/>
              </w:rPr>
              <w:t>1</w:t>
            </w:r>
          </w:p>
        </w:tc>
        <w:tc>
          <w:tcPr>
            <w:tcW w:w="0" w:type="auto"/>
            <w:shd w:val="clear" w:color="auto" w:fill="auto"/>
          </w:tcPr>
          <w:p w:rsidR="00AA46E2" w:rsidRPr="00AA46E2" w:rsidRDefault="00AA46E2" w:rsidP="00AA46E2">
            <w:pPr>
              <w:adjustRightInd w:val="0"/>
              <w:ind w:firstLine="25"/>
              <w:jc w:val="both"/>
              <w:rPr>
                <w:sz w:val="24"/>
                <w:szCs w:val="24"/>
              </w:rPr>
            </w:pPr>
            <w:r w:rsidRPr="00AA46E2">
              <w:rPr>
                <w:sz w:val="24"/>
                <w:szCs w:val="24"/>
              </w:rPr>
              <w:t>Зона зеленых насаждений общего пользования</w:t>
            </w:r>
          </w:p>
        </w:tc>
        <w:tc>
          <w:tcPr>
            <w:tcW w:w="0" w:type="auto"/>
            <w:shd w:val="clear" w:color="auto" w:fill="auto"/>
          </w:tcPr>
          <w:p w:rsidR="00AA46E2" w:rsidRPr="00AA46E2" w:rsidRDefault="00AA46E2" w:rsidP="00AA46E2">
            <w:pPr>
              <w:adjustRightInd w:val="0"/>
              <w:ind w:firstLine="25"/>
              <w:jc w:val="both"/>
              <w:rPr>
                <w:sz w:val="24"/>
                <w:szCs w:val="24"/>
              </w:rPr>
            </w:pPr>
            <w:r w:rsidRPr="00AA46E2">
              <w:rPr>
                <w:sz w:val="24"/>
                <w:szCs w:val="24"/>
              </w:rPr>
              <w:t>1 очередь проектирования набережной города Новочебоксарска Чувашской Республики</w:t>
            </w:r>
          </w:p>
        </w:tc>
        <w:tc>
          <w:tcPr>
            <w:tcW w:w="0" w:type="auto"/>
            <w:shd w:val="clear" w:color="auto" w:fill="auto"/>
            <w:vAlign w:val="center"/>
          </w:tcPr>
          <w:p w:rsidR="00AA46E2" w:rsidRPr="00AA46E2" w:rsidRDefault="00AA46E2" w:rsidP="00AA46E2">
            <w:pPr>
              <w:adjustRightInd w:val="0"/>
              <w:ind w:firstLine="25"/>
              <w:jc w:val="both"/>
              <w:rPr>
                <w:sz w:val="24"/>
                <w:szCs w:val="24"/>
              </w:rPr>
            </w:pPr>
            <w:r w:rsidRPr="00AA46E2">
              <w:rPr>
                <w:sz w:val="24"/>
                <w:szCs w:val="24"/>
              </w:rPr>
              <w:t>16,87</w:t>
            </w:r>
          </w:p>
        </w:tc>
      </w:tr>
      <w:tr w:rsidR="00AA46E2" w:rsidRPr="00AA46E2" w:rsidTr="00AA46E2">
        <w:trPr>
          <w:trHeight w:val="289"/>
        </w:trPr>
        <w:tc>
          <w:tcPr>
            <w:tcW w:w="0" w:type="auto"/>
            <w:shd w:val="clear" w:color="auto" w:fill="auto"/>
          </w:tcPr>
          <w:p w:rsidR="00AA46E2" w:rsidRPr="00AA46E2" w:rsidRDefault="00AA46E2" w:rsidP="00AA46E2">
            <w:pPr>
              <w:adjustRightInd w:val="0"/>
              <w:ind w:firstLine="25"/>
              <w:jc w:val="both"/>
              <w:rPr>
                <w:sz w:val="24"/>
                <w:szCs w:val="24"/>
              </w:rPr>
            </w:pPr>
            <w:r w:rsidRPr="00AA46E2">
              <w:rPr>
                <w:sz w:val="24"/>
                <w:szCs w:val="24"/>
              </w:rPr>
              <w:t>2</w:t>
            </w:r>
          </w:p>
        </w:tc>
        <w:tc>
          <w:tcPr>
            <w:tcW w:w="0" w:type="auto"/>
            <w:shd w:val="clear" w:color="auto" w:fill="auto"/>
          </w:tcPr>
          <w:p w:rsidR="00AA46E2" w:rsidRPr="00AA46E2" w:rsidRDefault="00AA46E2" w:rsidP="00AA46E2">
            <w:pPr>
              <w:adjustRightInd w:val="0"/>
              <w:ind w:firstLine="25"/>
              <w:jc w:val="both"/>
              <w:rPr>
                <w:sz w:val="24"/>
                <w:szCs w:val="24"/>
              </w:rPr>
            </w:pPr>
            <w:r w:rsidRPr="00AA46E2">
              <w:rPr>
                <w:sz w:val="24"/>
                <w:szCs w:val="24"/>
              </w:rPr>
              <w:t>Зона пляжей</w:t>
            </w:r>
          </w:p>
        </w:tc>
        <w:tc>
          <w:tcPr>
            <w:tcW w:w="0" w:type="auto"/>
            <w:shd w:val="clear" w:color="auto" w:fill="auto"/>
          </w:tcPr>
          <w:p w:rsidR="00AA46E2" w:rsidRPr="00AA46E2" w:rsidRDefault="00AA46E2" w:rsidP="00AA46E2">
            <w:pPr>
              <w:adjustRightInd w:val="0"/>
              <w:ind w:firstLine="25"/>
              <w:jc w:val="both"/>
              <w:rPr>
                <w:sz w:val="24"/>
                <w:szCs w:val="24"/>
              </w:rPr>
            </w:pPr>
            <w:r w:rsidRPr="00AA46E2">
              <w:rPr>
                <w:sz w:val="24"/>
                <w:szCs w:val="24"/>
              </w:rPr>
              <w:t>2 очередь проектирования набережной города Новочебоксарска Чувашской Республики</w:t>
            </w:r>
          </w:p>
        </w:tc>
        <w:tc>
          <w:tcPr>
            <w:tcW w:w="0" w:type="auto"/>
            <w:shd w:val="clear" w:color="auto" w:fill="auto"/>
            <w:vAlign w:val="center"/>
          </w:tcPr>
          <w:p w:rsidR="00AA46E2" w:rsidRPr="00AA46E2" w:rsidRDefault="00AA46E2" w:rsidP="00AA46E2">
            <w:pPr>
              <w:adjustRightInd w:val="0"/>
              <w:ind w:firstLine="25"/>
              <w:jc w:val="both"/>
              <w:rPr>
                <w:sz w:val="24"/>
                <w:szCs w:val="24"/>
              </w:rPr>
            </w:pPr>
            <w:r w:rsidRPr="00AA46E2">
              <w:rPr>
                <w:sz w:val="24"/>
                <w:szCs w:val="24"/>
              </w:rPr>
              <w:t>0,2</w:t>
            </w:r>
          </w:p>
        </w:tc>
      </w:tr>
      <w:tr w:rsidR="00AA46E2" w:rsidRPr="00E36CA5" w:rsidTr="00AA46E2">
        <w:trPr>
          <w:trHeight w:val="289"/>
        </w:trPr>
        <w:tc>
          <w:tcPr>
            <w:tcW w:w="0" w:type="auto"/>
            <w:shd w:val="clear" w:color="auto" w:fill="auto"/>
          </w:tcPr>
          <w:p w:rsidR="00AA46E2" w:rsidRPr="00AA46E2" w:rsidRDefault="00AA46E2" w:rsidP="00AA46E2">
            <w:pPr>
              <w:adjustRightInd w:val="0"/>
              <w:ind w:firstLine="25"/>
              <w:jc w:val="both"/>
              <w:rPr>
                <w:sz w:val="24"/>
                <w:szCs w:val="24"/>
              </w:rPr>
            </w:pPr>
            <w:r w:rsidRPr="00AA46E2">
              <w:rPr>
                <w:sz w:val="24"/>
                <w:szCs w:val="24"/>
              </w:rPr>
              <w:t>3</w:t>
            </w:r>
          </w:p>
        </w:tc>
        <w:tc>
          <w:tcPr>
            <w:tcW w:w="0" w:type="auto"/>
            <w:shd w:val="clear" w:color="auto" w:fill="auto"/>
          </w:tcPr>
          <w:p w:rsidR="00AA46E2" w:rsidRPr="00AA46E2" w:rsidRDefault="00AA46E2" w:rsidP="00AA46E2">
            <w:pPr>
              <w:adjustRightInd w:val="0"/>
              <w:ind w:firstLine="25"/>
              <w:jc w:val="both"/>
              <w:rPr>
                <w:sz w:val="24"/>
                <w:szCs w:val="24"/>
              </w:rPr>
            </w:pPr>
            <w:r w:rsidRPr="00AA46E2">
              <w:rPr>
                <w:sz w:val="24"/>
                <w:szCs w:val="24"/>
              </w:rPr>
              <w:t>Зона рекреационных территорий</w:t>
            </w:r>
          </w:p>
        </w:tc>
        <w:tc>
          <w:tcPr>
            <w:tcW w:w="0" w:type="auto"/>
            <w:shd w:val="clear" w:color="auto" w:fill="auto"/>
          </w:tcPr>
          <w:p w:rsidR="00AA46E2" w:rsidRPr="00AA46E2" w:rsidRDefault="00AA46E2" w:rsidP="00AA46E2">
            <w:pPr>
              <w:adjustRightInd w:val="0"/>
              <w:ind w:firstLine="25"/>
              <w:jc w:val="both"/>
              <w:rPr>
                <w:sz w:val="24"/>
                <w:szCs w:val="24"/>
              </w:rPr>
            </w:pPr>
            <w:r w:rsidRPr="00AA46E2">
              <w:rPr>
                <w:sz w:val="24"/>
                <w:szCs w:val="24"/>
              </w:rPr>
              <w:t>1 и 2 очереди проектирования набережной города Новочебоксарска Чувашской Республики</w:t>
            </w:r>
          </w:p>
        </w:tc>
        <w:tc>
          <w:tcPr>
            <w:tcW w:w="0" w:type="auto"/>
            <w:shd w:val="clear" w:color="auto" w:fill="auto"/>
            <w:vAlign w:val="center"/>
          </w:tcPr>
          <w:p w:rsidR="00AA46E2" w:rsidRPr="00E36CA5" w:rsidRDefault="00AA46E2" w:rsidP="00AA46E2">
            <w:pPr>
              <w:adjustRightInd w:val="0"/>
              <w:ind w:firstLine="25"/>
              <w:jc w:val="both"/>
              <w:rPr>
                <w:sz w:val="24"/>
                <w:szCs w:val="24"/>
              </w:rPr>
            </w:pPr>
            <w:r w:rsidRPr="00AA46E2">
              <w:rPr>
                <w:sz w:val="24"/>
                <w:szCs w:val="24"/>
              </w:rPr>
              <w:t>22,35</w:t>
            </w:r>
          </w:p>
        </w:tc>
      </w:tr>
    </w:tbl>
    <w:p w:rsidR="00AA46E2" w:rsidRPr="00F408EE" w:rsidRDefault="00AA46E2" w:rsidP="00AA46E2">
      <w:pPr>
        <w:adjustRightInd w:val="0"/>
        <w:ind w:firstLine="25"/>
        <w:jc w:val="both"/>
        <w:rPr>
          <w:sz w:val="24"/>
          <w:szCs w:val="24"/>
        </w:rPr>
      </w:pPr>
    </w:p>
    <w:p w:rsidR="001E359E" w:rsidRDefault="001E359E" w:rsidP="001E359E">
      <w:pPr>
        <w:pStyle w:val="ConsPlusNormal"/>
        <w:shd w:val="clear" w:color="auto" w:fill="FFFFFF" w:themeFill="background1"/>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рамках реализации мероприятий по </w:t>
      </w:r>
      <w:r w:rsidRPr="00D57E4F">
        <w:rPr>
          <w:rFonts w:ascii="Times New Roman" w:hAnsi="Times New Roman" w:cs="Times New Roman"/>
          <w:color w:val="000000"/>
          <w:sz w:val="24"/>
          <w:szCs w:val="24"/>
        </w:rPr>
        <w:t xml:space="preserve">благоустройству и развитию территории города Новочебоксарска планируется проведение работ по </w:t>
      </w:r>
      <w:r>
        <w:rPr>
          <w:rFonts w:ascii="Times New Roman" w:hAnsi="Times New Roman" w:cs="Times New Roman"/>
          <w:color w:val="000000"/>
          <w:sz w:val="24"/>
          <w:szCs w:val="24"/>
        </w:rPr>
        <w:t>р</w:t>
      </w:r>
      <w:r w:rsidRPr="00D57E4F">
        <w:rPr>
          <w:rFonts w:ascii="Times New Roman" w:hAnsi="Times New Roman" w:cs="Times New Roman"/>
          <w:color w:val="000000"/>
          <w:sz w:val="24"/>
          <w:szCs w:val="24"/>
        </w:rPr>
        <w:t>емонт</w:t>
      </w:r>
      <w:r>
        <w:rPr>
          <w:rFonts w:ascii="Times New Roman" w:hAnsi="Times New Roman" w:cs="Times New Roman"/>
          <w:color w:val="000000"/>
          <w:sz w:val="24"/>
          <w:szCs w:val="24"/>
        </w:rPr>
        <w:t>у</w:t>
      </w:r>
      <w:r w:rsidRPr="00D57E4F">
        <w:rPr>
          <w:rFonts w:ascii="Times New Roman" w:hAnsi="Times New Roman" w:cs="Times New Roman"/>
          <w:color w:val="000000"/>
          <w:sz w:val="24"/>
          <w:szCs w:val="24"/>
        </w:rPr>
        <w:t xml:space="preserve"> фонтана у МБОУДО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ЦРТДиЮ</w:t>
      </w:r>
      <w:proofErr w:type="spellEnd"/>
      <w:r>
        <w:rPr>
          <w:rFonts w:ascii="Times New Roman" w:hAnsi="Times New Roman" w:cs="Times New Roman"/>
          <w:color w:val="000000"/>
          <w:sz w:val="24"/>
          <w:szCs w:val="24"/>
        </w:rPr>
        <w:t xml:space="preserve"> им. </w:t>
      </w:r>
      <w:proofErr w:type="spellStart"/>
      <w:r>
        <w:rPr>
          <w:rFonts w:ascii="Times New Roman" w:hAnsi="Times New Roman" w:cs="Times New Roman"/>
          <w:color w:val="000000"/>
          <w:sz w:val="24"/>
          <w:szCs w:val="24"/>
        </w:rPr>
        <w:t>А.И.Андрианова</w:t>
      </w:r>
      <w:proofErr w:type="spellEnd"/>
      <w:r>
        <w:rPr>
          <w:rFonts w:ascii="Times New Roman" w:hAnsi="Times New Roman" w:cs="Times New Roman"/>
          <w:color w:val="000000"/>
          <w:sz w:val="24"/>
          <w:szCs w:val="24"/>
        </w:rPr>
        <w:t>» (в соответствии с м</w:t>
      </w:r>
      <w:r w:rsidRPr="00D57E4F">
        <w:rPr>
          <w:rFonts w:ascii="Times New Roman" w:hAnsi="Times New Roman" w:cs="Times New Roman"/>
          <w:color w:val="000000"/>
          <w:sz w:val="24"/>
          <w:szCs w:val="24"/>
        </w:rPr>
        <w:t>униципальн</w:t>
      </w:r>
      <w:r>
        <w:rPr>
          <w:rFonts w:ascii="Times New Roman" w:hAnsi="Times New Roman" w:cs="Times New Roman"/>
          <w:color w:val="000000"/>
          <w:sz w:val="24"/>
          <w:szCs w:val="24"/>
        </w:rPr>
        <w:t>ой</w:t>
      </w:r>
      <w:r w:rsidRPr="00D57E4F">
        <w:rPr>
          <w:rFonts w:ascii="Times New Roman" w:hAnsi="Times New Roman" w:cs="Times New Roman"/>
          <w:color w:val="000000"/>
          <w:sz w:val="24"/>
          <w:szCs w:val="24"/>
        </w:rPr>
        <w:t xml:space="preserve"> </w:t>
      </w:r>
      <w:hyperlink w:anchor="Par34" w:tooltip="МУНИЦИПАЛЬНАЯ ПРОГРАММА" w:history="1">
        <w:r w:rsidRPr="00D57E4F">
          <w:rPr>
            <w:rFonts w:ascii="Times New Roman" w:hAnsi="Times New Roman" w:cs="Times New Roman"/>
            <w:color w:val="000000"/>
            <w:sz w:val="24"/>
            <w:szCs w:val="24"/>
          </w:rPr>
          <w:t>программ</w:t>
        </w:r>
      </w:hyperlink>
      <w:r>
        <w:rPr>
          <w:rFonts w:ascii="Times New Roman" w:hAnsi="Times New Roman" w:cs="Times New Roman"/>
          <w:color w:val="000000"/>
          <w:sz w:val="24"/>
          <w:szCs w:val="24"/>
        </w:rPr>
        <w:t>ой</w:t>
      </w:r>
      <w:r w:rsidRPr="00D57E4F">
        <w:rPr>
          <w:rFonts w:ascii="Times New Roman" w:hAnsi="Times New Roman" w:cs="Times New Roman"/>
          <w:color w:val="000000"/>
          <w:sz w:val="24"/>
          <w:szCs w:val="24"/>
        </w:rPr>
        <w:t xml:space="preserve"> «Комплексное развитие территории города Новочебоксарска», утвержденн</w:t>
      </w:r>
      <w:r>
        <w:rPr>
          <w:rFonts w:ascii="Times New Roman" w:hAnsi="Times New Roman" w:cs="Times New Roman"/>
          <w:color w:val="000000"/>
          <w:sz w:val="24"/>
          <w:szCs w:val="24"/>
        </w:rPr>
        <w:t>ой</w:t>
      </w:r>
      <w:r w:rsidRPr="00D57E4F">
        <w:rPr>
          <w:rFonts w:ascii="Times New Roman" w:hAnsi="Times New Roman" w:cs="Times New Roman"/>
          <w:color w:val="000000"/>
          <w:sz w:val="24"/>
          <w:szCs w:val="24"/>
        </w:rPr>
        <w:t xml:space="preserve"> постановлением администрации г. Новочебоксарска от 17.05.2021 №714</w:t>
      </w:r>
      <w:r>
        <w:rPr>
          <w:rFonts w:ascii="Times New Roman" w:hAnsi="Times New Roman" w:cs="Times New Roman"/>
          <w:color w:val="000000"/>
          <w:sz w:val="24"/>
          <w:szCs w:val="24"/>
        </w:rPr>
        <w:t>).</w:t>
      </w:r>
    </w:p>
    <w:p w:rsidR="001E359E" w:rsidRDefault="001E359E" w:rsidP="00DD6A2A">
      <w:pPr>
        <w:contextualSpacing/>
        <w:jc w:val="both"/>
        <w:rPr>
          <w:sz w:val="24"/>
          <w:szCs w:val="24"/>
        </w:rPr>
      </w:pPr>
    </w:p>
    <w:p w:rsidR="00F0210D" w:rsidRDefault="00F0210D" w:rsidP="000729E7">
      <w:pPr>
        <w:pStyle w:val="213"/>
        <w:tabs>
          <w:tab w:val="left" w:pos="1277"/>
        </w:tabs>
        <w:spacing w:before="0"/>
        <w:ind w:left="0" w:firstLine="0"/>
        <w:jc w:val="both"/>
        <w:outlineLvl w:val="1"/>
        <w:rPr>
          <w:b/>
          <w:szCs w:val="24"/>
        </w:rPr>
      </w:pPr>
      <w:bookmarkStart w:id="173" w:name="_Toc201330847"/>
      <w:r w:rsidRPr="00F93C51">
        <w:rPr>
          <w:b/>
          <w:szCs w:val="24"/>
        </w:rPr>
        <w:t>3.</w:t>
      </w:r>
      <w:r w:rsidR="00B60003">
        <w:rPr>
          <w:b/>
          <w:szCs w:val="24"/>
        </w:rPr>
        <w:t>1</w:t>
      </w:r>
      <w:r w:rsidR="00DD6A2A">
        <w:rPr>
          <w:b/>
          <w:szCs w:val="24"/>
        </w:rPr>
        <w:t>1</w:t>
      </w:r>
      <w:r w:rsidRPr="00F93C51">
        <w:rPr>
          <w:b/>
          <w:szCs w:val="24"/>
        </w:rPr>
        <w:t>.</w:t>
      </w:r>
      <w:r w:rsidR="00FC2EF8">
        <w:rPr>
          <w:b/>
          <w:szCs w:val="24"/>
        </w:rPr>
        <w:t xml:space="preserve"> </w:t>
      </w:r>
      <w:r w:rsidRPr="00F93C51">
        <w:rPr>
          <w:b/>
          <w:szCs w:val="24"/>
        </w:rPr>
        <w:t xml:space="preserve">Предложения по </w:t>
      </w:r>
      <w:r>
        <w:rPr>
          <w:b/>
          <w:szCs w:val="24"/>
        </w:rPr>
        <w:t>изменению границ населенных пунктов</w:t>
      </w:r>
      <w:bookmarkEnd w:id="173"/>
    </w:p>
    <w:p w:rsidR="00715DB2" w:rsidRPr="00601C93" w:rsidRDefault="00715DB2" w:rsidP="00261CF3">
      <w:pPr>
        <w:pStyle w:val="af5"/>
        <w:spacing w:before="0"/>
        <w:ind w:left="0" w:right="137" w:firstLine="567"/>
      </w:pPr>
      <w:r>
        <w:t>Проектом внесения изменений в Генеральный план городского округа город Новочебоксарск предусмотрено</w:t>
      </w:r>
      <w:r w:rsidR="004521AA">
        <w:t xml:space="preserve"> изменение границ населенных пунктов:</w:t>
      </w:r>
      <w:r>
        <w:t xml:space="preserve"> исключение земельных участков из границы д. </w:t>
      </w:r>
      <w:proofErr w:type="spellStart"/>
      <w:r>
        <w:t>Ольдеево</w:t>
      </w:r>
      <w:proofErr w:type="spellEnd"/>
      <w:r w:rsidR="004521AA">
        <w:t xml:space="preserve"> (реестровый номер </w:t>
      </w:r>
      <w:r w:rsidR="00590CA3">
        <w:t>21:00-4.15</w:t>
      </w:r>
      <w:r w:rsidR="004521AA">
        <w:t>)</w:t>
      </w:r>
      <w:r>
        <w:t xml:space="preserve">, и включение </w:t>
      </w:r>
      <w:r w:rsidR="00590CA3">
        <w:t xml:space="preserve">данных </w:t>
      </w:r>
      <w:r>
        <w:t>земельных участков в границу г.</w:t>
      </w:r>
      <w:r w:rsidR="00590CA3">
        <w:t xml:space="preserve"> </w:t>
      </w:r>
      <w:r>
        <w:t>Новочебоксарск</w:t>
      </w:r>
      <w:r w:rsidR="004521AA">
        <w:t xml:space="preserve"> (</w:t>
      </w:r>
      <w:r w:rsidR="00590CA3">
        <w:t>реестровый номер 21:00-4.19)</w:t>
      </w:r>
      <w:r>
        <w:t>.</w:t>
      </w:r>
      <w:r w:rsidR="00590CA3">
        <w:t xml:space="preserve"> Перечень земельных участков </w:t>
      </w:r>
      <w:r w:rsidR="00590CA3" w:rsidRPr="00601C93">
        <w:t>представлена в таблице</w:t>
      </w:r>
      <w:r w:rsidR="00601C93" w:rsidRPr="00601C93">
        <w:t xml:space="preserve"> 79</w:t>
      </w:r>
      <w:r w:rsidR="00590CA3" w:rsidRPr="00601C93">
        <w:t>.</w:t>
      </w:r>
      <w:r w:rsidR="00AD0908">
        <w:t xml:space="preserve"> Также, из границы г. Новочебоксарск исключаются территории, находящиеся на землях лесного фонда Опытного лесничества.</w:t>
      </w:r>
    </w:p>
    <w:p w:rsidR="007A371C" w:rsidRDefault="00590CA3" w:rsidP="00590CA3">
      <w:pPr>
        <w:pStyle w:val="af5"/>
        <w:spacing w:before="0"/>
        <w:ind w:left="0" w:right="137" w:firstLine="567"/>
        <w:jc w:val="right"/>
      </w:pPr>
      <w:r w:rsidRPr="00601C93">
        <w:t xml:space="preserve">Таблица </w:t>
      </w:r>
      <w:r w:rsidR="00601C93" w:rsidRPr="00601C93">
        <w:t>79</w:t>
      </w:r>
    </w:p>
    <w:tbl>
      <w:tblPr>
        <w:tblStyle w:val="affa"/>
        <w:tblW w:w="10173" w:type="dxa"/>
        <w:tblLook w:val="04A0" w:firstRow="1" w:lastRow="0" w:firstColumn="1" w:lastColumn="0" w:noHBand="0" w:noVBand="1"/>
      </w:tblPr>
      <w:tblGrid>
        <w:gridCol w:w="593"/>
        <w:gridCol w:w="2266"/>
        <w:gridCol w:w="2285"/>
        <w:gridCol w:w="5029"/>
      </w:tblGrid>
      <w:tr w:rsidR="007A371C" w:rsidTr="00590CA3">
        <w:tc>
          <w:tcPr>
            <w:tcW w:w="593" w:type="dxa"/>
          </w:tcPr>
          <w:p w:rsidR="007A371C" w:rsidRDefault="007A371C" w:rsidP="00590CA3">
            <w:pPr>
              <w:pStyle w:val="af5"/>
              <w:spacing w:before="0"/>
              <w:ind w:left="0" w:firstLine="0"/>
            </w:pPr>
            <w:r w:rsidRPr="00AA46E2">
              <w:t>№ п/п</w:t>
            </w:r>
          </w:p>
        </w:tc>
        <w:tc>
          <w:tcPr>
            <w:tcW w:w="2266" w:type="dxa"/>
          </w:tcPr>
          <w:p w:rsidR="007A371C" w:rsidRPr="004521AA" w:rsidRDefault="007A371C" w:rsidP="00590CA3">
            <w:pPr>
              <w:pStyle w:val="af5"/>
              <w:spacing w:before="0"/>
              <w:ind w:left="0" w:firstLine="0"/>
            </w:pPr>
            <w:r w:rsidRPr="004521AA">
              <w:t>Кадастровый номер земельного участка</w:t>
            </w:r>
          </w:p>
        </w:tc>
        <w:tc>
          <w:tcPr>
            <w:tcW w:w="2285" w:type="dxa"/>
          </w:tcPr>
          <w:p w:rsidR="007A371C" w:rsidRPr="004521AA" w:rsidRDefault="004521AA" w:rsidP="00590CA3">
            <w:pPr>
              <w:pStyle w:val="af5"/>
              <w:spacing w:before="0"/>
              <w:ind w:left="0" w:right="-96" w:firstLine="0"/>
            </w:pPr>
            <w:r>
              <w:t>В</w:t>
            </w:r>
            <w:r w:rsidR="007A371C" w:rsidRPr="004521AA">
              <w:t>ид разрешенного использования по документу</w:t>
            </w:r>
          </w:p>
        </w:tc>
        <w:tc>
          <w:tcPr>
            <w:tcW w:w="5029" w:type="dxa"/>
          </w:tcPr>
          <w:p w:rsidR="007A371C" w:rsidRDefault="00E02A27" w:rsidP="00261CF3">
            <w:pPr>
              <w:pStyle w:val="af5"/>
              <w:spacing w:before="0"/>
              <w:ind w:left="0" w:right="137" w:firstLine="0"/>
            </w:pPr>
            <w:r>
              <w:t>Адрес</w:t>
            </w:r>
          </w:p>
        </w:tc>
      </w:tr>
      <w:tr w:rsidR="007A371C" w:rsidTr="00590CA3">
        <w:tc>
          <w:tcPr>
            <w:tcW w:w="593" w:type="dxa"/>
          </w:tcPr>
          <w:p w:rsidR="007A371C" w:rsidRDefault="007A371C" w:rsidP="00261CF3">
            <w:pPr>
              <w:pStyle w:val="af5"/>
              <w:spacing w:before="0"/>
              <w:ind w:left="0" w:right="137" w:firstLine="0"/>
            </w:pPr>
            <w:r>
              <w:t>1</w:t>
            </w:r>
          </w:p>
        </w:tc>
        <w:tc>
          <w:tcPr>
            <w:tcW w:w="2266" w:type="dxa"/>
          </w:tcPr>
          <w:p w:rsidR="007A371C" w:rsidRDefault="007A371C" w:rsidP="00261CF3">
            <w:pPr>
              <w:pStyle w:val="af5"/>
              <w:spacing w:before="0"/>
              <w:ind w:left="0" w:right="137" w:firstLine="0"/>
            </w:pPr>
            <w:r w:rsidRPr="007A371C">
              <w:t>21:02:010803:449</w:t>
            </w:r>
          </w:p>
        </w:tc>
        <w:tc>
          <w:tcPr>
            <w:tcW w:w="2285" w:type="dxa"/>
          </w:tcPr>
          <w:p w:rsidR="007A371C" w:rsidRDefault="00E02A27" w:rsidP="00261CF3">
            <w:pPr>
              <w:pStyle w:val="af5"/>
              <w:spacing w:before="0"/>
              <w:ind w:left="0" w:right="137" w:firstLine="0"/>
            </w:pPr>
            <w:r w:rsidRPr="004521AA">
              <w:t>для ведения коллективного садоводства</w:t>
            </w:r>
          </w:p>
        </w:tc>
        <w:tc>
          <w:tcPr>
            <w:tcW w:w="5029" w:type="dxa"/>
          </w:tcPr>
          <w:p w:rsidR="007A371C" w:rsidRDefault="00E02A27" w:rsidP="00261CF3">
            <w:pPr>
              <w:pStyle w:val="af5"/>
              <w:spacing w:before="0"/>
              <w:ind w:left="0" w:right="137" w:firstLine="0"/>
            </w:pPr>
            <w:r w:rsidRPr="004521AA">
              <w:t>Чувашская Республика-Чувашия, г Новочебоксарск, садоводческое товарищество "</w:t>
            </w:r>
            <w:proofErr w:type="spellStart"/>
            <w:r w:rsidRPr="004521AA">
              <w:t>Ольдеевский</w:t>
            </w:r>
            <w:proofErr w:type="spellEnd"/>
            <w:r w:rsidRPr="004521AA">
              <w:t>", участок 1094</w:t>
            </w:r>
          </w:p>
        </w:tc>
      </w:tr>
      <w:tr w:rsidR="007A371C" w:rsidTr="00590CA3">
        <w:tc>
          <w:tcPr>
            <w:tcW w:w="593" w:type="dxa"/>
          </w:tcPr>
          <w:p w:rsidR="007A371C" w:rsidRDefault="007A371C" w:rsidP="00261CF3">
            <w:pPr>
              <w:pStyle w:val="af5"/>
              <w:spacing w:before="0"/>
              <w:ind w:left="0" w:right="137" w:firstLine="0"/>
            </w:pPr>
            <w:r>
              <w:t>2</w:t>
            </w:r>
          </w:p>
        </w:tc>
        <w:tc>
          <w:tcPr>
            <w:tcW w:w="2266" w:type="dxa"/>
          </w:tcPr>
          <w:p w:rsidR="007A371C" w:rsidRDefault="007A371C" w:rsidP="00261CF3">
            <w:pPr>
              <w:pStyle w:val="af5"/>
              <w:spacing w:before="0"/>
              <w:ind w:left="0" w:right="137" w:firstLine="0"/>
            </w:pPr>
            <w:r w:rsidRPr="007A371C">
              <w:t>21:02:010803:448</w:t>
            </w:r>
          </w:p>
        </w:tc>
        <w:tc>
          <w:tcPr>
            <w:tcW w:w="2285" w:type="dxa"/>
          </w:tcPr>
          <w:p w:rsidR="007A371C" w:rsidRDefault="00E02A27" w:rsidP="00261CF3">
            <w:pPr>
              <w:pStyle w:val="af5"/>
              <w:spacing w:before="0"/>
              <w:ind w:left="0" w:right="137" w:firstLine="0"/>
            </w:pPr>
            <w:r w:rsidRPr="004521AA">
              <w:t xml:space="preserve">для ведения коллективного </w:t>
            </w:r>
            <w:r w:rsidRPr="004521AA">
              <w:lastRenderedPageBreak/>
              <w:t>садоводства</w:t>
            </w:r>
          </w:p>
        </w:tc>
        <w:tc>
          <w:tcPr>
            <w:tcW w:w="5029" w:type="dxa"/>
          </w:tcPr>
          <w:p w:rsidR="007A371C" w:rsidRDefault="00E02A27" w:rsidP="00261CF3">
            <w:pPr>
              <w:pStyle w:val="af5"/>
              <w:spacing w:before="0"/>
              <w:ind w:left="0" w:right="137" w:firstLine="0"/>
            </w:pPr>
            <w:r w:rsidRPr="004521AA">
              <w:lastRenderedPageBreak/>
              <w:t xml:space="preserve">Чувашская Республика-Чувашия, г Новочебоксарск, садоводческое </w:t>
            </w:r>
            <w:r w:rsidRPr="004521AA">
              <w:lastRenderedPageBreak/>
              <w:t>товарищество "</w:t>
            </w:r>
            <w:proofErr w:type="spellStart"/>
            <w:r w:rsidRPr="004521AA">
              <w:t>Ольдеевский</w:t>
            </w:r>
            <w:proofErr w:type="spellEnd"/>
            <w:r w:rsidRPr="004521AA">
              <w:t>", участок 1093</w:t>
            </w:r>
          </w:p>
        </w:tc>
      </w:tr>
      <w:tr w:rsidR="007A371C" w:rsidTr="00590CA3">
        <w:tc>
          <w:tcPr>
            <w:tcW w:w="593" w:type="dxa"/>
          </w:tcPr>
          <w:p w:rsidR="007A371C" w:rsidRDefault="007A371C" w:rsidP="00261CF3">
            <w:pPr>
              <w:pStyle w:val="af5"/>
              <w:spacing w:before="0"/>
              <w:ind w:left="0" w:right="137" w:firstLine="0"/>
            </w:pPr>
            <w:r>
              <w:lastRenderedPageBreak/>
              <w:t>3</w:t>
            </w:r>
          </w:p>
        </w:tc>
        <w:tc>
          <w:tcPr>
            <w:tcW w:w="2266" w:type="dxa"/>
          </w:tcPr>
          <w:p w:rsidR="007A371C" w:rsidRDefault="007A371C" w:rsidP="00261CF3">
            <w:pPr>
              <w:pStyle w:val="af5"/>
              <w:spacing w:before="0"/>
              <w:ind w:left="0" w:right="137" w:firstLine="0"/>
            </w:pPr>
            <w:r w:rsidRPr="007A371C">
              <w:t>21:02:010803:100</w:t>
            </w:r>
          </w:p>
        </w:tc>
        <w:tc>
          <w:tcPr>
            <w:tcW w:w="2285" w:type="dxa"/>
          </w:tcPr>
          <w:p w:rsidR="007A371C" w:rsidRDefault="00E02A27" w:rsidP="00261CF3">
            <w:pPr>
              <w:pStyle w:val="af5"/>
              <w:spacing w:before="0"/>
              <w:ind w:left="0" w:right="137" w:firstLine="0"/>
            </w:pPr>
            <w:r w:rsidRPr="004521AA">
              <w:t>Для ведения коллективного садоводства</w:t>
            </w:r>
          </w:p>
        </w:tc>
        <w:tc>
          <w:tcPr>
            <w:tcW w:w="5029" w:type="dxa"/>
          </w:tcPr>
          <w:p w:rsidR="007A371C" w:rsidRDefault="00E02A27" w:rsidP="00261CF3">
            <w:pPr>
              <w:pStyle w:val="af5"/>
              <w:spacing w:before="0"/>
              <w:ind w:left="0" w:right="137" w:firstLine="0"/>
            </w:pPr>
            <w:r w:rsidRPr="004521AA">
              <w:t xml:space="preserve">Местоположение установлено относительно ориентира, расположенного в границах участка. Почтовый адрес ориентира: Чувашская Республика - Чувашия, г. Новочебоксарск, </w:t>
            </w:r>
            <w:proofErr w:type="spellStart"/>
            <w:r w:rsidRPr="004521AA">
              <w:t>дск</w:t>
            </w:r>
            <w:proofErr w:type="spellEnd"/>
            <w:r w:rsidRPr="004521AA">
              <w:t xml:space="preserve"> "</w:t>
            </w:r>
            <w:proofErr w:type="spellStart"/>
            <w:r w:rsidRPr="004521AA">
              <w:t>Ольдеевский</w:t>
            </w:r>
            <w:proofErr w:type="spellEnd"/>
            <w:r w:rsidRPr="004521AA">
              <w:t xml:space="preserve">", </w:t>
            </w:r>
            <w:proofErr w:type="spellStart"/>
            <w:r w:rsidRPr="004521AA">
              <w:t>уч</w:t>
            </w:r>
            <w:proofErr w:type="spellEnd"/>
            <w:r w:rsidRPr="004521AA">
              <w:t>-к 1076.</w:t>
            </w:r>
          </w:p>
        </w:tc>
      </w:tr>
      <w:tr w:rsidR="007A371C" w:rsidTr="00590CA3">
        <w:tc>
          <w:tcPr>
            <w:tcW w:w="593" w:type="dxa"/>
          </w:tcPr>
          <w:p w:rsidR="007A371C" w:rsidRDefault="00590CA3" w:rsidP="00261CF3">
            <w:pPr>
              <w:pStyle w:val="af5"/>
              <w:spacing w:before="0"/>
              <w:ind w:left="0" w:right="137" w:firstLine="0"/>
            </w:pPr>
            <w:r>
              <w:t>4</w:t>
            </w:r>
          </w:p>
        </w:tc>
        <w:tc>
          <w:tcPr>
            <w:tcW w:w="2266" w:type="dxa"/>
          </w:tcPr>
          <w:p w:rsidR="007A371C" w:rsidRDefault="007A371C" w:rsidP="00261CF3">
            <w:pPr>
              <w:pStyle w:val="af5"/>
              <w:spacing w:before="0"/>
              <w:ind w:left="0" w:right="137" w:firstLine="0"/>
            </w:pPr>
            <w:r w:rsidRPr="007A371C">
              <w:t>21:02:010802:552</w:t>
            </w:r>
          </w:p>
        </w:tc>
        <w:tc>
          <w:tcPr>
            <w:tcW w:w="2285" w:type="dxa"/>
          </w:tcPr>
          <w:p w:rsidR="007A371C" w:rsidRDefault="00E02A27" w:rsidP="00261CF3">
            <w:pPr>
              <w:pStyle w:val="af5"/>
              <w:spacing w:before="0"/>
              <w:ind w:left="0" w:right="137" w:firstLine="0"/>
            </w:pPr>
            <w:r w:rsidRPr="004521AA">
              <w:t>Для ведения коллективного садоводства</w:t>
            </w:r>
          </w:p>
        </w:tc>
        <w:tc>
          <w:tcPr>
            <w:tcW w:w="5029" w:type="dxa"/>
          </w:tcPr>
          <w:p w:rsidR="007A371C" w:rsidRDefault="00E02A27" w:rsidP="00261CF3">
            <w:pPr>
              <w:pStyle w:val="af5"/>
              <w:spacing w:before="0"/>
              <w:ind w:left="0" w:right="137" w:firstLine="0"/>
            </w:pPr>
            <w:r w:rsidRPr="004521AA">
              <w:t>Местоположение установлено относительно ориентира, расположенного в границах участка. Почтовый адрес ориентира: Чувашская Республика - Чувашия, г. Новочебоксарск, садоводческое товарищество "</w:t>
            </w:r>
            <w:proofErr w:type="spellStart"/>
            <w:r w:rsidRPr="004521AA">
              <w:t>Ольдеевский</w:t>
            </w:r>
            <w:proofErr w:type="spellEnd"/>
            <w:r w:rsidRPr="004521AA">
              <w:t xml:space="preserve">", </w:t>
            </w:r>
            <w:proofErr w:type="spellStart"/>
            <w:r w:rsidRPr="004521AA">
              <w:t>уч</w:t>
            </w:r>
            <w:proofErr w:type="spellEnd"/>
            <w:r w:rsidRPr="004521AA">
              <w:t>-к 778.</w:t>
            </w:r>
          </w:p>
        </w:tc>
      </w:tr>
      <w:tr w:rsidR="007A371C" w:rsidTr="00590CA3">
        <w:tc>
          <w:tcPr>
            <w:tcW w:w="593" w:type="dxa"/>
          </w:tcPr>
          <w:p w:rsidR="007A371C" w:rsidRDefault="00590CA3" w:rsidP="00261CF3">
            <w:pPr>
              <w:pStyle w:val="af5"/>
              <w:spacing w:before="0"/>
              <w:ind w:left="0" w:right="137" w:firstLine="0"/>
            </w:pPr>
            <w:r>
              <w:t>5</w:t>
            </w:r>
          </w:p>
        </w:tc>
        <w:tc>
          <w:tcPr>
            <w:tcW w:w="2266" w:type="dxa"/>
          </w:tcPr>
          <w:p w:rsidR="007A371C" w:rsidRDefault="007A371C" w:rsidP="00261CF3">
            <w:pPr>
              <w:pStyle w:val="af5"/>
              <w:spacing w:before="0"/>
              <w:ind w:left="0" w:right="137" w:firstLine="0"/>
            </w:pPr>
            <w:r w:rsidRPr="007A371C">
              <w:t>21:02:010803:440</w:t>
            </w:r>
          </w:p>
        </w:tc>
        <w:tc>
          <w:tcPr>
            <w:tcW w:w="2285" w:type="dxa"/>
          </w:tcPr>
          <w:p w:rsidR="007A371C" w:rsidRDefault="00E02A27" w:rsidP="00261CF3">
            <w:pPr>
              <w:pStyle w:val="af5"/>
              <w:spacing w:before="0"/>
              <w:ind w:left="0" w:right="137" w:firstLine="0"/>
            </w:pPr>
            <w:r w:rsidRPr="004521AA">
              <w:t>Ведение садоводства</w:t>
            </w:r>
          </w:p>
        </w:tc>
        <w:tc>
          <w:tcPr>
            <w:tcW w:w="5029" w:type="dxa"/>
          </w:tcPr>
          <w:p w:rsidR="007A371C" w:rsidRDefault="00E02A27" w:rsidP="00261CF3">
            <w:pPr>
              <w:pStyle w:val="af5"/>
              <w:spacing w:before="0"/>
              <w:ind w:left="0" w:right="137" w:firstLine="0"/>
            </w:pPr>
            <w:r w:rsidRPr="004521AA">
              <w:t>Чувашская Республика - Чувашия, г. Новочебоксарск, садоводческое товарищество "</w:t>
            </w:r>
            <w:proofErr w:type="spellStart"/>
            <w:r w:rsidRPr="004521AA">
              <w:t>Ольдеевский</w:t>
            </w:r>
            <w:proofErr w:type="spellEnd"/>
            <w:r w:rsidRPr="004521AA">
              <w:t xml:space="preserve">", </w:t>
            </w:r>
            <w:proofErr w:type="spellStart"/>
            <w:r w:rsidRPr="004521AA">
              <w:t>уч</w:t>
            </w:r>
            <w:proofErr w:type="spellEnd"/>
            <w:r w:rsidRPr="004521AA">
              <w:t>-к 128 а</w:t>
            </w:r>
          </w:p>
        </w:tc>
      </w:tr>
      <w:tr w:rsidR="007A371C" w:rsidTr="00590CA3">
        <w:tc>
          <w:tcPr>
            <w:tcW w:w="593" w:type="dxa"/>
          </w:tcPr>
          <w:p w:rsidR="007A371C" w:rsidRDefault="00590CA3" w:rsidP="00261CF3">
            <w:pPr>
              <w:pStyle w:val="af5"/>
              <w:spacing w:before="0"/>
              <w:ind w:left="0" w:right="137" w:firstLine="0"/>
            </w:pPr>
            <w:r>
              <w:t>6</w:t>
            </w:r>
          </w:p>
        </w:tc>
        <w:tc>
          <w:tcPr>
            <w:tcW w:w="2266" w:type="dxa"/>
          </w:tcPr>
          <w:p w:rsidR="007A371C" w:rsidRDefault="007A371C" w:rsidP="00261CF3">
            <w:pPr>
              <w:pStyle w:val="af5"/>
              <w:spacing w:before="0"/>
              <w:ind w:left="0" w:right="137" w:firstLine="0"/>
            </w:pPr>
            <w:r w:rsidRPr="007A371C">
              <w:t>21:02:010803:441</w:t>
            </w:r>
          </w:p>
        </w:tc>
        <w:tc>
          <w:tcPr>
            <w:tcW w:w="2285" w:type="dxa"/>
          </w:tcPr>
          <w:p w:rsidR="007A371C" w:rsidRDefault="00E02A27" w:rsidP="00261CF3">
            <w:pPr>
              <w:pStyle w:val="af5"/>
              <w:spacing w:before="0"/>
              <w:ind w:left="0" w:right="137" w:firstLine="0"/>
            </w:pPr>
            <w:r w:rsidRPr="004521AA">
              <w:t>Ведение садоводства</w:t>
            </w:r>
          </w:p>
        </w:tc>
        <w:tc>
          <w:tcPr>
            <w:tcW w:w="5029" w:type="dxa"/>
          </w:tcPr>
          <w:p w:rsidR="007A371C" w:rsidRDefault="00E02A27" w:rsidP="00261CF3">
            <w:pPr>
              <w:pStyle w:val="af5"/>
              <w:spacing w:before="0"/>
              <w:ind w:left="0" w:right="137" w:firstLine="0"/>
            </w:pPr>
            <w:r w:rsidRPr="004521AA">
              <w:t>Чувашская Республика - Чувашия, г Новочебоксарск, садоводческое товарищество "</w:t>
            </w:r>
            <w:proofErr w:type="spellStart"/>
            <w:r w:rsidRPr="004521AA">
              <w:t>Ольдеевский</w:t>
            </w:r>
            <w:proofErr w:type="spellEnd"/>
            <w:r w:rsidRPr="004521AA">
              <w:t xml:space="preserve">", </w:t>
            </w:r>
            <w:proofErr w:type="spellStart"/>
            <w:r w:rsidRPr="004521AA">
              <w:t>уч</w:t>
            </w:r>
            <w:proofErr w:type="spellEnd"/>
            <w:r w:rsidRPr="004521AA">
              <w:t>-к 126 а</w:t>
            </w:r>
          </w:p>
        </w:tc>
      </w:tr>
      <w:tr w:rsidR="007A371C" w:rsidTr="00590CA3">
        <w:tc>
          <w:tcPr>
            <w:tcW w:w="593" w:type="dxa"/>
          </w:tcPr>
          <w:p w:rsidR="007A371C" w:rsidRDefault="00590CA3" w:rsidP="00261CF3">
            <w:pPr>
              <w:pStyle w:val="af5"/>
              <w:spacing w:before="0"/>
              <w:ind w:left="0" w:right="137" w:firstLine="0"/>
            </w:pPr>
            <w:r>
              <w:t>7</w:t>
            </w:r>
          </w:p>
        </w:tc>
        <w:tc>
          <w:tcPr>
            <w:tcW w:w="2266" w:type="dxa"/>
          </w:tcPr>
          <w:p w:rsidR="007A371C" w:rsidRDefault="007A371C" w:rsidP="00261CF3">
            <w:pPr>
              <w:pStyle w:val="af5"/>
              <w:spacing w:before="0"/>
              <w:ind w:left="0" w:right="137" w:firstLine="0"/>
            </w:pPr>
            <w:r w:rsidRPr="007A371C">
              <w:t>21:02:010803:111</w:t>
            </w:r>
          </w:p>
        </w:tc>
        <w:tc>
          <w:tcPr>
            <w:tcW w:w="2285" w:type="dxa"/>
          </w:tcPr>
          <w:p w:rsidR="007A371C" w:rsidRDefault="00E02A27" w:rsidP="00261CF3">
            <w:pPr>
              <w:pStyle w:val="af5"/>
              <w:spacing w:before="0"/>
              <w:ind w:left="0" w:right="137" w:firstLine="0"/>
            </w:pPr>
            <w:r w:rsidRPr="004521AA">
              <w:t>Для ведения коллективного садоводства</w:t>
            </w:r>
          </w:p>
        </w:tc>
        <w:tc>
          <w:tcPr>
            <w:tcW w:w="5029" w:type="dxa"/>
          </w:tcPr>
          <w:p w:rsidR="007A371C" w:rsidRDefault="00E02A27" w:rsidP="00261CF3">
            <w:pPr>
              <w:pStyle w:val="af5"/>
              <w:spacing w:before="0"/>
              <w:ind w:left="0" w:right="137" w:firstLine="0"/>
            </w:pPr>
            <w:r w:rsidRPr="004521AA">
              <w:t>Чувашская Республика - Чувашия, г. Новочебоксарск, садоводческое товарищество "</w:t>
            </w:r>
            <w:proofErr w:type="spellStart"/>
            <w:r w:rsidRPr="004521AA">
              <w:t>Ольдеевский</w:t>
            </w:r>
            <w:proofErr w:type="spellEnd"/>
            <w:r w:rsidRPr="004521AA">
              <w:t xml:space="preserve">", </w:t>
            </w:r>
            <w:proofErr w:type="spellStart"/>
            <w:r w:rsidRPr="004521AA">
              <w:t>уч</w:t>
            </w:r>
            <w:proofErr w:type="spellEnd"/>
            <w:r w:rsidRPr="004521AA">
              <w:t>-к 134</w:t>
            </w:r>
          </w:p>
        </w:tc>
      </w:tr>
      <w:tr w:rsidR="007A371C" w:rsidTr="00590CA3">
        <w:tc>
          <w:tcPr>
            <w:tcW w:w="593" w:type="dxa"/>
          </w:tcPr>
          <w:p w:rsidR="007A371C" w:rsidRDefault="00590CA3" w:rsidP="00261CF3">
            <w:pPr>
              <w:pStyle w:val="af5"/>
              <w:spacing w:before="0"/>
              <w:ind w:left="0" w:right="137" w:firstLine="0"/>
            </w:pPr>
            <w:r>
              <w:t>8</w:t>
            </w:r>
          </w:p>
        </w:tc>
        <w:tc>
          <w:tcPr>
            <w:tcW w:w="2266" w:type="dxa"/>
          </w:tcPr>
          <w:p w:rsidR="007A371C" w:rsidRDefault="007A371C" w:rsidP="00261CF3">
            <w:pPr>
              <w:pStyle w:val="af5"/>
              <w:spacing w:before="0"/>
              <w:ind w:left="0" w:right="137" w:firstLine="0"/>
            </w:pPr>
            <w:r w:rsidRPr="007A371C">
              <w:t>21:02:010803:102</w:t>
            </w:r>
          </w:p>
        </w:tc>
        <w:tc>
          <w:tcPr>
            <w:tcW w:w="2285" w:type="dxa"/>
          </w:tcPr>
          <w:p w:rsidR="007A371C" w:rsidRDefault="00E02A27" w:rsidP="00261CF3">
            <w:pPr>
              <w:pStyle w:val="af5"/>
              <w:spacing w:before="0"/>
              <w:ind w:left="0" w:right="137" w:firstLine="0"/>
            </w:pPr>
            <w:r w:rsidRPr="004521AA">
              <w:t>Для ведения садоводства</w:t>
            </w:r>
          </w:p>
        </w:tc>
        <w:tc>
          <w:tcPr>
            <w:tcW w:w="5029" w:type="dxa"/>
          </w:tcPr>
          <w:p w:rsidR="007A371C" w:rsidRDefault="00E02A27" w:rsidP="00261CF3">
            <w:pPr>
              <w:pStyle w:val="af5"/>
              <w:spacing w:before="0"/>
              <w:ind w:left="0" w:right="137" w:firstLine="0"/>
            </w:pPr>
            <w:r w:rsidRPr="004521AA">
              <w:t xml:space="preserve">Местоположение установлено относительно ориентира, расположенного в границах участка. Почтовый адрес ориентира: Чувашская Республика - Чувашия, г. Новочебоксарск, </w:t>
            </w:r>
            <w:proofErr w:type="spellStart"/>
            <w:r w:rsidRPr="004521AA">
              <w:t>кснт</w:t>
            </w:r>
            <w:proofErr w:type="spellEnd"/>
            <w:r w:rsidRPr="004521AA">
              <w:t xml:space="preserve"> "</w:t>
            </w:r>
            <w:proofErr w:type="spellStart"/>
            <w:r w:rsidRPr="004521AA">
              <w:t>Ольдеевский</w:t>
            </w:r>
            <w:proofErr w:type="spellEnd"/>
            <w:r w:rsidRPr="004521AA">
              <w:t xml:space="preserve">", </w:t>
            </w:r>
            <w:proofErr w:type="spellStart"/>
            <w:r w:rsidRPr="004521AA">
              <w:t>уч</w:t>
            </w:r>
            <w:proofErr w:type="spellEnd"/>
            <w:r w:rsidRPr="004521AA">
              <w:t>-к 597.</w:t>
            </w:r>
          </w:p>
        </w:tc>
      </w:tr>
      <w:tr w:rsidR="00E02A27" w:rsidTr="00590CA3">
        <w:tc>
          <w:tcPr>
            <w:tcW w:w="593" w:type="dxa"/>
          </w:tcPr>
          <w:p w:rsidR="00E02A27" w:rsidRDefault="00590CA3" w:rsidP="00261CF3">
            <w:pPr>
              <w:pStyle w:val="af5"/>
              <w:spacing w:before="0"/>
              <w:ind w:left="0" w:right="137" w:firstLine="0"/>
            </w:pPr>
            <w:r>
              <w:t>9</w:t>
            </w:r>
          </w:p>
        </w:tc>
        <w:tc>
          <w:tcPr>
            <w:tcW w:w="2266" w:type="dxa"/>
          </w:tcPr>
          <w:p w:rsidR="00E02A27" w:rsidRPr="007A371C" w:rsidRDefault="00E02A27" w:rsidP="00261CF3">
            <w:pPr>
              <w:pStyle w:val="af5"/>
              <w:spacing w:before="0"/>
              <w:ind w:left="0" w:right="137" w:firstLine="0"/>
            </w:pPr>
            <w:r w:rsidRPr="004521AA">
              <w:t>21:02:010803:107</w:t>
            </w:r>
          </w:p>
        </w:tc>
        <w:tc>
          <w:tcPr>
            <w:tcW w:w="2285" w:type="dxa"/>
          </w:tcPr>
          <w:p w:rsidR="00E02A27" w:rsidRPr="004521AA" w:rsidRDefault="00E02A27" w:rsidP="00261CF3">
            <w:pPr>
              <w:pStyle w:val="af5"/>
              <w:spacing w:before="0"/>
              <w:ind w:left="0" w:right="137" w:firstLine="0"/>
            </w:pPr>
            <w:r w:rsidRPr="004521AA">
              <w:t>Для ведения коллективного садоводства</w:t>
            </w:r>
          </w:p>
        </w:tc>
        <w:tc>
          <w:tcPr>
            <w:tcW w:w="5029" w:type="dxa"/>
          </w:tcPr>
          <w:p w:rsidR="00E02A27" w:rsidRPr="004521AA" w:rsidRDefault="00E02A27" w:rsidP="00261CF3">
            <w:pPr>
              <w:pStyle w:val="af5"/>
              <w:spacing w:before="0"/>
              <w:ind w:left="0" w:right="137" w:firstLine="0"/>
            </w:pPr>
            <w:r w:rsidRPr="004521AA">
              <w:t>Чувашская Республика - Чувашия, г. Новочебоксарск, садоводческое товарищество "</w:t>
            </w:r>
            <w:proofErr w:type="spellStart"/>
            <w:r w:rsidRPr="004521AA">
              <w:t>Ольдеевский</w:t>
            </w:r>
            <w:proofErr w:type="spellEnd"/>
            <w:r w:rsidRPr="004521AA">
              <w:t xml:space="preserve">", </w:t>
            </w:r>
            <w:proofErr w:type="spellStart"/>
            <w:r w:rsidRPr="004521AA">
              <w:t>уч</w:t>
            </w:r>
            <w:proofErr w:type="spellEnd"/>
            <w:r w:rsidRPr="004521AA">
              <w:t>-к 599</w:t>
            </w:r>
          </w:p>
        </w:tc>
      </w:tr>
      <w:tr w:rsidR="007A371C" w:rsidTr="00590CA3">
        <w:tc>
          <w:tcPr>
            <w:tcW w:w="593" w:type="dxa"/>
          </w:tcPr>
          <w:p w:rsidR="007A371C" w:rsidRDefault="00590CA3" w:rsidP="00261CF3">
            <w:pPr>
              <w:pStyle w:val="af5"/>
              <w:spacing w:before="0"/>
              <w:ind w:left="0" w:right="137" w:firstLine="0"/>
            </w:pPr>
            <w:r>
              <w:t>10</w:t>
            </w:r>
          </w:p>
        </w:tc>
        <w:tc>
          <w:tcPr>
            <w:tcW w:w="2266" w:type="dxa"/>
          </w:tcPr>
          <w:p w:rsidR="007A371C" w:rsidRDefault="007A371C" w:rsidP="00261CF3">
            <w:pPr>
              <w:pStyle w:val="af5"/>
              <w:spacing w:before="0"/>
              <w:ind w:left="0" w:right="137" w:firstLine="0"/>
            </w:pPr>
            <w:r w:rsidRPr="007A371C">
              <w:t>21:02:010803:101</w:t>
            </w:r>
          </w:p>
        </w:tc>
        <w:tc>
          <w:tcPr>
            <w:tcW w:w="2285" w:type="dxa"/>
          </w:tcPr>
          <w:p w:rsidR="007A371C" w:rsidRDefault="00E02A27" w:rsidP="00261CF3">
            <w:pPr>
              <w:pStyle w:val="af5"/>
              <w:spacing w:before="0"/>
              <w:ind w:left="0" w:right="137" w:firstLine="0"/>
            </w:pPr>
            <w:r w:rsidRPr="004521AA">
              <w:t>Для ведения коллективного садоводства</w:t>
            </w:r>
          </w:p>
        </w:tc>
        <w:tc>
          <w:tcPr>
            <w:tcW w:w="5029" w:type="dxa"/>
          </w:tcPr>
          <w:p w:rsidR="007A371C" w:rsidRDefault="00E02A27" w:rsidP="00261CF3">
            <w:pPr>
              <w:pStyle w:val="af5"/>
              <w:spacing w:before="0"/>
              <w:ind w:left="0" w:right="137" w:firstLine="0"/>
            </w:pPr>
            <w:r w:rsidRPr="004521AA">
              <w:t xml:space="preserve">Местоположение установлено относительно ориентира, расположенного в границах участка. Почтовый адрес ориентира: Чувашская Республика - Чувашия, г. Новочебоксарск, </w:t>
            </w:r>
            <w:proofErr w:type="spellStart"/>
            <w:r w:rsidRPr="004521AA">
              <w:t>дск</w:t>
            </w:r>
            <w:proofErr w:type="spellEnd"/>
            <w:r w:rsidRPr="004521AA">
              <w:t xml:space="preserve"> "</w:t>
            </w:r>
            <w:proofErr w:type="spellStart"/>
            <w:r w:rsidRPr="004521AA">
              <w:t>Ольдеевский</w:t>
            </w:r>
            <w:proofErr w:type="spellEnd"/>
            <w:r w:rsidRPr="004521AA">
              <w:t xml:space="preserve">", </w:t>
            </w:r>
            <w:proofErr w:type="spellStart"/>
            <w:r w:rsidRPr="004521AA">
              <w:t>уч</w:t>
            </w:r>
            <w:proofErr w:type="spellEnd"/>
            <w:r w:rsidRPr="004521AA">
              <w:t>-к 598.</w:t>
            </w:r>
          </w:p>
        </w:tc>
      </w:tr>
      <w:tr w:rsidR="007A371C" w:rsidTr="00590CA3">
        <w:tc>
          <w:tcPr>
            <w:tcW w:w="593" w:type="dxa"/>
          </w:tcPr>
          <w:p w:rsidR="007A371C" w:rsidRDefault="00590CA3" w:rsidP="00261CF3">
            <w:pPr>
              <w:pStyle w:val="af5"/>
              <w:spacing w:before="0"/>
              <w:ind w:left="0" w:right="137" w:firstLine="0"/>
            </w:pPr>
            <w:r>
              <w:t>11</w:t>
            </w:r>
          </w:p>
        </w:tc>
        <w:tc>
          <w:tcPr>
            <w:tcW w:w="2266" w:type="dxa"/>
          </w:tcPr>
          <w:p w:rsidR="007A371C" w:rsidRDefault="007A371C" w:rsidP="00261CF3">
            <w:pPr>
              <w:pStyle w:val="af5"/>
              <w:spacing w:before="0"/>
              <w:ind w:left="0" w:right="137" w:firstLine="0"/>
            </w:pPr>
            <w:r w:rsidRPr="007A371C">
              <w:t>21:02:010803:109</w:t>
            </w:r>
          </w:p>
        </w:tc>
        <w:tc>
          <w:tcPr>
            <w:tcW w:w="2285" w:type="dxa"/>
          </w:tcPr>
          <w:p w:rsidR="007A371C" w:rsidRDefault="004521AA" w:rsidP="00261CF3">
            <w:pPr>
              <w:pStyle w:val="af5"/>
              <w:spacing w:before="0"/>
              <w:ind w:left="0" w:right="137" w:firstLine="0"/>
            </w:pPr>
            <w:r w:rsidRPr="004521AA">
              <w:t>Для ведения коллективного садоводства</w:t>
            </w:r>
          </w:p>
        </w:tc>
        <w:tc>
          <w:tcPr>
            <w:tcW w:w="5029" w:type="dxa"/>
          </w:tcPr>
          <w:p w:rsidR="007A371C" w:rsidRDefault="004521AA" w:rsidP="00261CF3">
            <w:pPr>
              <w:pStyle w:val="af5"/>
              <w:spacing w:before="0"/>
              <w:ind w:left="0" w:right="137" w:firstLine="0"/>
            </w:pPr>
            <w:r w:rsidRPr="004521AA">
              <w:t>Чувашская Республика - Чувашия, г. Новочебоксарск, садоводческое товарищество "</w:t>
            </w:r>
            <w:proofErr w:type="spellStart"/>
            <w:r w:rsidRPr="004521AA">
              <w:t>Ольдеевский</w:t>
            </w:r>
            <w:proofErr w:type="spellEnd"/>
            <w:r w:rsidRPr="004521AA">
              <w:t xml:space="preserve">", </w:t>
            </w:r>
            <w:proofErr w:type="spellStart"/>
            <w:r w:rsidRPr="004521AA">
              <w:t>уч</w:t>
            </w:r>
            <w:proofErr w:type="spellEnd"/>
            <w:r w:rsidRPr="004521AA">
              <w:t>-к 601</w:t>
            </w:r>
          </w:p>
        </w:tc>
      </w:tr>
      <w:tr w:rsidR="007A371C" w:rsidTr="00590CA3">
        <w:tc>
          <w:tcPr>
            <w:tcW w:w="593" w:type="dxa"/>
          </w:tcPr>
          <w:p w:rsidR="007A371C" w:rsidRDefault="00590CA3" w:rsidP="00261CF3">
            <w:pPr>
              <w:pStyle w:val="af5"/>
              <w:spacing w:before="0"/>
              <w:ind w:left="0" w:right="137" w:firstLine="0"/>
            </w:pPr>
            <w:r>
              <w:t>12</w:t>
            </w:r>
          </w:p>
        </w:tc>
        <w:tc>
          <w:tcPr>
            <w:tcW w:w="2266" w:type="dxa"/>
          </w:tcPr>
          <w:p w:rsidR="007A371C" w:rsidRDefault="007A371C" w:rsidP="00261CF3">
            <w:pPr>
              <w:pStyle w:val="af5"/>
              <w:spacing w:before="0"/>
              <w:ind w:left="0" w:right="137" w:firstLine="0"/>
            </w:pPr>
            <w:r w:rsidRPr="007A371C">
              <w:t>21:02:000000:176</w:t>
            </w:r>
          </w:p>
        </w:tc>
        <w:tc>
          <w:tcPr>
            <w:tcW w:w="2285" w:type="dxa"/>
          </w:tcPr>
          <w:p w:rsidR="007A371C" w:rsidRDefault="004521AA" w:rsidP="00261CF3">
            <w:pPr>
              <w:pStyle w:val="af5"/>
              <w:spacing w:before="0"/>
              <w:ind w:left="0" w:right="137" w:firstLine="0"/>
            </w:pPr>
            <w:r w:rsidRPr="004521AA">
              <w:t>Для ведения коллективного садоводства</w:t>
            </w:r>
          </w:p>
        </w:tc>
        <w:tc>
          <w:tcPr>
            <w:tcW w:w="5029" w:type="dxa"/>
          </w:tcPr>
          <w:p w:rsidR="007A371C" w:rsidRDefault="004521AA" w:rsidP="00261CF3">
            <w:pPr>
              <w:pStyle w:val="af5"/>
              <w:spacing w:before="0"/>
              <w:ind w:left="0" w:right="137" w:firstLine="0"/>
            </w:pPr>
            <w:r w:rsidRPr="004521AA">
              <w:t xml:space="preserve">Местоположение установлено относительно ориентира, расположенного в границах участка. Почтовый адрес ориентира: Чувашская Республика - Чувашия, г. Новочебоксарск, садоводческое товарищество "Дружба", </w:t>
            </w:r>
            <w:proofErr w:type="spellStart"/>
            <w:r w:rsidRPr="004521AA">
              <w:t>уч</w:t>
            </w:r>
            <w:proofErr w:type="spellEnd"/>
            <w:r w:rsidRPr="004521AA">
              <w:t>-к 443.</w:t>
            </w:r>
          </w:p>
        </w:tc>
      </w:tr>
    </w:tbl>
    <w:p w:rsidR="007A371C" w:rsidRDefault="007A371C" w:rsidP="00261CF3">
      <w:pPr>
        <w:pStyle w:val="af5"/>
        <w:spacing w:before="0"/>
        <w:ind w:left="0" w:right="137" w:firstLine="567"/>
      </w:pPr>
    </w:p>
    <w:p w:rsidR="007E1816" w:rsidRPr="00C10CBA" w:rsidRDefault="007E1816" w:rsidP="00DD6A2A">
      <w:pPr>
        <w:pStyle w:val="af5"/>
        <w:spacing w:before="0"/>
        <w:ind w:left="0" w:right="137" w:firstLine="567"/>
      </w:pPr>
    </w:p>
    <w:p w:rsidR="00917449" w:rsidRPr="00E21A1B" w:rsidRDefault="00485087" w:rsidP="000729E7">
      <w:pPr>
        <w:pStyle w:val="111"/>
        <w:tabs>
          <w:tab w:val="left" w:pos="1113"/>
        </w:tabs>
        <w:spacing w:before="0" w:line="242" w:lineRule="auto"/>
        <w:ind w:left="0" w:right="-31" w:firstLine="0"/>
        <w:jc w:val="both"/>
        <w:outlineLvl w:val="0"/>
        <w:rPr>
          <w:b/>
          <w:szCs w:val="24"/>
        </w:rPr>
      </w:pPr>
      <w:bookmarkStart w:id="174" w:name="_Toc201330848"/>
      <w:bookmarkStart w:id="175" w:name="_Toc64539996"/>
      <w:r w:rsidRPr="00E21A1B">
        <w:rPr>
          <w:b/>
          <w:szCs w:val="24"/>
        </w:rPr>
        <w:t>4. ПЕРЕЧЕНЬ ОСНОВНЫХ ФАКТОРОВ РИСКА ВОЗНИКНОВЕНИЯ ЧРЕЗВЫЧАЙНЫХ СИТУАЦИЙ ПРИРОДНОГО И ТЕХНОГЕННОГО ХАРАКТЕРА</w:t>
      </w:r>
      <w:bookmarkEnd w:id="174"/>
    </w:p>
    <w:bookmarkEnd w:id="175"/>
    <w:p w:rsidR="0080633A" w:rsidRPr="008414C8" w:rsidRDefault="0080633A" w:rsidP="00DD6A2A">
      <w:pPr>
        <w:shd w:val="clear" w:color="auto" w:fill="FFFFFF"/>
        <w:ind w:firstLine="567"/>
        <w:jc w:val="both"/>
        <w:rPr>
          <w:sz w:val="24"/>
          <w:szCs w:val="24"/>
        </w:rPr>
      </w:pPr>
      <w:r w:rsidRPr="008414C8">
        <w:rPr>
          <w:sz w:val="24"/>
          <w:szCs w:val="24"/>
        </w:rPr>
        <w:t xml:space="preserve">Раздел выполнен в соответствии с требованиями Градостроительного кодекса РФ 2004 года по состоянию на 26.01.2012, Федерального закона 123-ФЗ «Технический регламент о требованиях пожарной безопасности», СП 11.13130.2009 «Места дислокации подразделения </w:t>
      </w:r>
      <w:r w:rsidRPr="008414C8">
        <w:rPr>
          <w:sz w:val="24"/>
          <w:szCs w:val="24"/>
        </w:rPr>
        <w:lastRenderedPageBreak/>
        <w:t xml:space="preserve">пожарной охраны. Порядок и методика определения», РД 52.04.253-90 «Методика прогнозирования масштабов заражения сильнодействующими ядовитыми веществами при авариях (разрушениях) на химически опасных объектах и транспорте», СП 42.13330.2016 «Градостроительство. Планировка и застройка городских и сельских поселений». При разработке использовались материалы муниципальной программы «Повышение безопасности жизнедеятельности населения и территорий </w:t>
      </w:r>
      <w:r w:rsidR="00485087" w:rsidRPr="008414C8">
        <w:rPr>
          <w:sz w:val="24"/>
          <w:szCs w:val="24"/>
        </w:rPr>
        <w:t>Новочебоксарска»,</w:t>
      </w:r>
      <w:r w:rsidRPr="008414C8">
        <w:rPr>
          <w:sz w:val="24"/>
          <w:szCs w:val="24"/>
        </w:rPr>
        <w:t xml:space="preserve"> утвержденной постановлением администрации </w:t>
      </w:r>
      <w:r w:rsidR="00485087" w:rsidRPr="008414C8">
        <w:rPr>
          <w:sz w:val="24"/>
          <w:szCs w:val="24"/>
        </w:rPr>
        <w:t>г. Новочебоксарска</w:t>
      </w:r>
      <w:r w:rsidRPr="008414C8">
        <w:rPr>
          <w:sz w:val="24"/>
          <w:szCs w:val="24"/>
        </w:rPr>
        <w:t xml:space="preserve"> от 1</w:t>
      </w:r>
      <w:r w:rsidR="00485087" w:rsidRPr="008414C8">
        <w:rPr>
          <w:sz w:val="24"/>
          <w:szCs w:val="24"/>
        </w:rPr>
        <w:t>5.01</w:t>
      </w:r>
      <w:r w:rsidRPr="008414C8">
        <w:rPr>
          <w:sz w:val="24"/>
          <w:szCs w:val="24"/>
        </w:rPr>
        <w:t>.201</w:t>
      </w:r>
      <w:r w:rsidR="00485087" w:rsidRPr="008414C8">
        <w:rPr>
          <w:sz w:val="24"/>
          <w:szCs w:val="24"/>
        </w:rPr>
        <w:t>9</w:t>
      </w:r>
      <w:r w:rsidRPr="008414C8">
        <w:rPr>
          <w:sz w:val="24"/>
          <w:szCs w:val="24"/>
        </w:rPr>
        <w:t xml:space="preserve"> №</w:t>
      </w:r>
      <w:r w:rsidR="00485087" w:rsidRPr="008414C8">
        <w:rPr>
          <w:sz w:val="24"/>
          <w:szCs w:val="24"/>
        </w:rPr>
        <w:t xml:space="preserve"> 39</w:t>
      </w:r>
      <w:r w:rsidR="009A47B7" w:rsidRPr="008414C8">
        <w:rPr>
          <w:sz w:val="24"/>
          <w:szCs w:val="24"/>
        </w:rPr>
        <w:t>.</w:t>
      </w:r>
    </w:p>
    <w:p w:rsidR="00E21A1B" w:rsidRPr="008414C8" w:rsidRDefault="00E21A1B" w:rsidP="00E21A1B">
      <w:pPr>
        <w:shd w:val="clear" w:color="auto" w:fill="FFFFFF"/>
        <w:ind w:firstLine="567"/>
        <w:jc w:val="both"/>
        <w:rPr>
          <w:sz w:val="24"/>
          <w:szCs w:val="24"/>
        </w:rPr>
      </w:pPr>
      <w:r w:rsidRPr="008414C8">
        <w:rPr>
          <w:sz w:val="24"/>
          <w:szCs w:val="24"/>
        </w:rPr>
        <w:t>Анализ территории Новочебоксарска с точки зрения вероятности возникновения техногенных и природных чрезвычайных ситуаций показал, что основными опасностями будут:</w:t>
      </w:r>
    </w:p>
    <w:p w:rsidR="00E21A1B" w:rsidRPr="008414C8" w:rsidRDefault="00E21A1B" w:rsidP="00E21A1B">
      <w:pPr>
        <w:shd w:val="clear" w:color="auto" w:fill="FFFFFF"/>
        <w:ind w:firstLine="567"/>
        <w:jc w:val="both"/>
        <w:rPr>
          <w:sz w:val="24"/>
          <w:szCs w:val="24"/>
        </w:rPr>
      </w:pPr>
      <w:r w:rsidRPr="008414C8">
        <w:rPr>
          <w:sz w:val="24"/>
          <w:szCs w:val="24"/>
        </w:rPr>
        <w:t>1. Природные опасности:</w:t>
      </w:r>
    </w:p>
    <w:p w:rsidR="00E21A1B" w:rsidRPr="008414C8" w:rsidRDefault="00E21A1B" w:rsidP="00E21A1B">
      <w:pPr>
        <w:shd w:val="clear" w:color="auto" w:fill="FFFFFF"/>
        <w:ind w:firstLine="567"/>
        <w:jc w:val="both"/>
        <w:rPr>
          <w:sz w:val="24"/>
          <w:szCs w:val="24"/>
        </w:rPr>
      </w:pPr>
      <w:r w:rsidRPr="008414C8">
        <w:rPr>
          <w:sz w:val="24"/>
          <w:szCs w:val="24"/>
        </w:rPr>
        <w:t>- Геологические (землетрясения, эрозия, оползни, карст);</w:t>
      </w:r>
    </w:p>
    <w:p w:rsidR="00E21A1B" w:rsidRPr="008414C8" w:rsidRDefault="00E21A1B" w:rsidP="00E21A1B">
      <w:pPr>
        <w:shd w:val="clear" w:color="auto" w:fill="FFFFFF"/>
        <w:ind w:firstLine="567"/>
        <w:jc w:val="both"/>
        <w:rPr>
          <w:sz w:val="24"/>
          <w:szCs w:val="24"/>
        </w:rPr>
      </w:pPr>
      <w:r w:rsidRPr="008414C8">
        <w:rPr>
          <w:sz w:val="24"/>
          <w:szCs w:val="24"/>
        </w:rPr>
        <w:t>- Метеорологические (экстремально высокие и низкие температуры, сильные метели, интенсивные осадки, сильные ветра);</w:t>
      </w:r>
    </w:p>
    <w:p w:rsidR="00E21A1B" w:rsidRPr="008414C8" w:rsidRDefault="00E21A1B" w:rsidP="00E21A1B">
      <w:pPr>
        <w:shd w:val="clear" w:color="auto" w:fill="FFFFFF"/>
        <w:ind w:firstLine="567"/>
        <w:jc w:val="both"/>
        <w:rPr>
          <w:sz w:val="24"/>
          <w:szCs w:val="24"/>
        </w:rPr>
      </w:pPr>
      <w:r w:rsidRPr="008414C8">
        <w:rPr>
          <w:sz w:val="24"/>
          <w:szCs w:val="24"/>
        </w:rPr>
        <w:t>- Лесные пожары;</w:t>
      </w:r>
    </w:p>
    <w:p w:rsidR="00E21A1B" w:rsidRPr="008414C8" w:rsidRDefault="00E21A1B" w:rsidP="00E21A1B">
      <w:pPr>
        <w:shd w:val="clear" w:color="auto" w:fill="FFFFFF"/>
        <w:ind w:firstLine="567"/>
        <w:jc w:val="both"/>
        <w:rPr>
          <w:sz w:val="24"/>
          <w:szCs w:val="24"/>
        </w:rPr>
      </w:pPr>
      <w:r w:rsidRPr="008414C8">
        <w:rPr>
          <w:sz w:val="24"/>
          <w:szCs w:val="24"/>
        </w:rPr>
        <w:t>- Гидрологические (подтопления).</w:t>
      </w:r>
    </w:p>
    <w:p w:rsidR="00E21A1B" w:rsidRPr="008414C8" w:rsidRDefault="00E21A1B" w:rsidP="00E21A1B">
      <w:pPr>
        <w:shd w:val="clear" w:color="auto" w:fill="FFFFFF"/>
        <w:ind w:firstLine="567"/>
        <w:jc w:val="both"/>
        <w:rPr>
          <w:sz w:val="24"/>
          <w:szCs w:val="24"/>
        </w:rPr>
      </w:pPr>
      <w:r w:rsidRPr="008414C8">
        <w:rPr>
          <w:sz w:val="24"/>
          <w:szCs w:val="24"/>
        </w:rPr>
        <w:t>2.  Природно-техногенные опасности:</w:t>
      </w:r>
    </w:p>
    <w:p w:rsidR="00E21A1B" w:rsidRPr="008414C8" w:rsidRDefault="00E21A1B" w:rsidP="00E21A1B">
      <w:pPr>
        <w:shd w:val="clear" w:color="auto" w:fill="FFFFFF"/>
        <w:ind w:firstLine="567"/>
        <w:jc w:val="both"/>
        <w:rPr>
          <w:sz w:val="24"/>
          <w:szCs w:val="24"/>
        </w:rPr>
      </w:pPr>
      <w:r w:rsidRPr="008414C8">
        <w:rPr>
          <w:sz w:val="24"/>
          <w:szCs w:val="24"/>
        </w:rPr>
        <w:t>- Аварии на взрывопожароопасных объектах;</w:t>
      </w:r>
    </w:p>
    <w:p w:rsidR="00E21A1B" w:rsidRPr="008414C8" w:rsidRDefault="00E21A1B" w:rsidP="00E21A1B">
      <w:pPr>
        <w:shd w:val="clear" w:color="auto" w:fill="FFFFFF"/>
        <w:ind w:firstLine="567"/>
        <w:jc w:val="both"/>
        <w:rPr>
          <w:sz w:val="24"/>
          <w:szCs w:val="24"/>
        </w:rPr>
      </w:pPr>
      <w:r w:rsidRPr="008414C8">
        <w:rPr>
          <w:sz w:val="24"/>
          <w:szCs w:val="24"/>
        </w:rPr>
        <w:t>- Аварии на химически опасных объектах;</w:t>
      </w:r>
    </w:p>
    <w:p w:rsidR="00E21A1B" w:rsidRPr="008414C8" w:rsidRDefault="00E21A1B" w:rsidP="00E21A1B">
      <w:pPr>
        <w:shd w:val="clear" w:color="auto" w:fill="FFFFFF"/>
        <w:ind w:firstLine="567"/>
        <w:jc w:val="both"/>
        <w:rPr>
          <w:sz w:val="24"/>
          <w:szCs w:val="24"/>
        </w:rPr>
      </w:pPr>
      <w:r w:rsidRPr="008414C8">
        <w:rPr>
          <w:sz w:val="24"/>
          <w:szCs w:val="24"/>
        </w:rPr>
        <w:t>- Аварии на гидротехнических сооружениях;</w:t>
      </w:r>
    </w:p>
    <w:p w:rsidR="00E21A1B" w:rsidRPr="008414C8" w:rsidRDefault="00E21A1B" w:rsidP="00E21A1B">
      <w:pPr>
        <w:shd w:val="clear" w:color="auto" w:fill="FFFFFF"/>
        <w:ind w:firstLine="567"/>
        <w:jc w:val="both"/>
        <w:rPr>
          <w:sz w:val="24"/>
          <w:szCs w:val="24"/>
        </w:rPr>
      </w:pPr>
      <w:r w:rsidRPr="008414C8">
        <w:rPr>
          <w:sz w:val="24"/>
          <w:szCs w:val="24"/>
        </w:rPr>
        <w:t>- Аварии на системах жизнеобеспечения;</w:t>
      </w:r>
    </w:p>
    <w:p w:rsidR="00E21A1B" w:rsidRPr="008414C8" w:rsidRDefault="00E21A1B" w:rsidP="00E21A1B">
      <w:pPr>
        <w:shd w:val="clear" w:color="auto" w:fill="FFFFFF"/>
        <w:ind w:firstLine="567"/>
        <w:jc w:val="both"/>
        <w:rPr>
          <w:sz w:val="24"/>
          <w:szCs w:val="24"/>
        </w:rPr>
      </w:pPr>
      <w:r w:rsidRPr="008414C8">
        <w:rPr>
          <w:sz w:val="24"/>
          <w:szCs w:val="24"/>
        </w:rPr>
        <w:t>- Аварии на транспорте;</w:t>
      </w:r>
    </w:p>
    <w:p w:rsidR="00E21A1B" w:rsidRPr="008414C8" w:rsidRDefault="008C5FF0" w:rsidP="00E21A1B">
      <w:pPr>
        <w:shd w:val="clear" w:color="auto" w:fill="FFFFFF"/>
        <w:ind w:firstLine="567"/>
        <w:jc w:val="both"/>
        <w:rPr>
          <w:sz w:val="24"/>
          <w:szCs w:val="24"/>
        </w:rPr>
      </w:pPr>
      <w:r w:rsidRPr="008414C8">
        <w:rPr>
          <w:sz w:val="24"/>
          <w:szCs w:val="24"/>
        </w:rPr>
        <w:t xml:space="preserve">3. </w:t>
      </w:r>
      <w:r w:rsidR="00E21A1B" w:rsidRPr="008414C8">
        <w:rPr>
          <w:sz w:val="24"/>
          <w:szCs w:val="24"/>
        </w:rPr>
        <w:t>Биолого-социальные опасности.</w:t>
      </w:r>
    </w:p>
    <w:p w:rsidR="00E21A1B" w:rsidRPr="008414C8" w:rsidRDefault="008C5FF0" w:rsidP="00E21A1B">
      <w:pPr>
        <w:shd w:val="clear" w:color="auto" w:fill="FFFFFF"/>
        <w:ind w:firstLine="567"/>
        <w:jc w:val="both"/>
        <w:rPr>
          <w:sz w:val="24"/>
          <w:szCs w:val="24"/>
        </w:rPr>
      </w:pPr>
      <w:r w:rsidRPr="008414C8">
        <w:rPr>
          <w:sz w:val="24"/>
          <w:szCs w:val="24"/>
        </w:rPr>
        <w:t xml:space="preserve">4. </w:t>
      </w:r>
      <w:r w:rsidR="00E21A1B" w:rsidRPr="008414C8">
        <w:rPr>
          <w:sz w:val="24"/>
          <w:szCs w:val="24"/>
        </w:rPr>
        <w:t>Террористическая угроза.</w:t>
      </w:r>
    </w:p>
    <w:p w:rsidR="00E21A1B" w:rsidRDefault="008C5FF0" w:rsidP="000729E7">
      <w:pPr>
        <w:pStyle w:val="111"/>
        <w:tabs>
          <w:tab w:val="left" w:pos="1113"/>
          <w:tab w:val="left" w:pos="9892"/>
        </w:tabs>
        <w:spacing w:line="242" w:lineRule="auto"/>
        <w:ind w:left="0" w:right="-31" w:firstLine="0"/>
        <w:jc w:val="both"/>
        <w:rPr>
          <w:b/>
          <w:szCs w:val="24"/>
        </w:rPr>
      </w:pPr>
      <w:bookmarkStart w:id="176" w:name="_Toc201330849"/>
      <w:r>
        <w:rPr>
          <w:b/>
          <w:szCs w:val="24"/>
        </w:rPr>
        <w:t>4.1. Чрезвычайные ситуации (далее – ЧС) природного характера</w:t>
      </w:r>
      <w:bookmarkEnd w:id="176"/>
    </w:p>
    <w:p w:rsidR="008C5FF0" w:rsidRDefault="008C5FF0" w:rsidP="008C5FF0">
      <w:pPr>
        <w:ind w:firstLine="567"/>
        <w:jc w:val="both"/>
      </w:pPr>
      <w:r>
        <w:rPr>
          <w:sz w:val="24"/>
          <w:szCs w:val="24"/>
        </w:rPr>
        <w:t>Источником природной ЧС является опасное природное явление, т.е. событие природного происхождения или результат деятельности природных процессов, которые по своей интенсивности, масштабу распространения и продолжительности могут вызвать поражающее воздействие на людей, объекты экономики и окружающую природную среду. Чувашская Республика подвержена воздействию водной эрозии, оползней, карста, переработки берегов водохранилищ, наводнениям, градобитиям, природным пожарам, сильным ветрам, дождям, снегопадам, метелям, туманам. Чрезвычайные ситуации природного характера в республике обусловлены в основном сильными ветрами (43%), дождями (14%) и наводнениями (29%). В меньшей степени распространены природные опасности природных пожаров (7%) и сильными туманами (7%).</w:t>
      </w:r>
    </w:p>
    <w:p w:rsidR="008C5FF0" w:rsidRDefault="008C5FF0" w:rsidP="00097A4B">
      <w:pPr>
        <w:ind w:firstLine="567"/>
        <w:jc w:val="both"/>
      </w:pPr>
      <w:r>
        <w:rPr>
          <w:sz w:val="24"/>
          <w:szCs w:val="24"/>
        </w:rPr>
        <w:t xml:space="preserve">В целом, факт глобального потепления климата и увеличения источников природных ЧС способен оказать влияние на метеорологическую обстановку как в целом по республике, так и на отдельно взятые муниципальные образования. Количество природных ЧС за последние годы значительно возросло. Анализируя данные предыдущего периода можно спрогнозировать, что количество природных ЧС в республике в перспективе будет колебаться от 1 до 3 ЧС муниципального и межмуниципального характера (количество пострадавших составит не более 15-30 человек, размер материального ущерба составит не более 50-70 млн. рублей) в год. Количество природных ЧС сохранится на уровне средних многолетних значений (1-2 ЧС за год). </w:t>
      </w:r>
    </w:p>
    <w:p w:rsidR="00097A4B" w:rsidRDefault="00097A4B" w:rsidP="00097A4B">
      <w:pPr>
        <w:ind w:firstLine="567"/>
        <w:jc w:val="both"/>
        <w:rPr>
          <w:sz w:val="24"/>
          <w:szCs w:val="24"/>
        </w:rPr>
      </w:pPr>
      <w:r>
        <w:rPr>
          <w:sz w:val="24"/>
          <w:szCs w:val="24"/>
        </w:rPr>
        <w:t xml:space="preserve">На территории </w:t>
      </w:r>
      <w:proofErr w:type="spellStart"/>
      <w:r>
        <w:rPr>
          <w:sz w:val="24"/>
          <w:szCs w:val="24"/>
        </w:rPr>
        <w:t>Новочебоксаркого</w:t>
      </w:r>
      <w:proofErr w:type="spellEnd"/>
      <w:r>
        <w:rPr>
          <w:sz w:val="24"/>
          <w:szCs w:val="24"/>
        </w:rPr>
        <w:t xml:space="preserve"> городского округа вероятностью возникновения природных ЧС локального и муниципального уровней не большая.</w:t>
      </w:r>
    </w:p>
    <w:p w:rsidR="00097A4B" w:rsidRDefault="00097A4B" w:rsidP="00097A4B">
      <w:pPr>
        <w:ind w:firstLine="567"/>
        <w:jc w:val="both"/>
        <w:rPr>
          <w:sz w:val="24"/>
          <w:szCs w:val="24"/>
        </w:rPr>
      </w:pPr>
    </w:p>
    <w:p w:rsidR="005E4FF5" w:rsidRPr="005E4FF5" w:rsidRDefault="00097A4B" w:rsidP="005E4FF5">
      <w:pPr>
        <w:pStyle w:val="34"/>
      </w:pPr>
      <w:bookmarkStart w:id="177" w:name="_Toc201330850"/>
      <w:r w:rsidRPr="000729E7">
        <w:t>4.1.1 Опасные геологические процессы</w:t>
      </w:r>
      <w:bookmarkEnd w:id="177"/>
    </w:p>
    <w:p w:rsidR="00097A4B" w:rsidRDefault="00097A4B" w:rsidP="00097A4B">
      <w:pPr>
        <w:ind w:firstLine="567"/>
        <w:jc w:val="both"/>
      </w:pPr>
      <w:r>
        <w:rPr>
          <w:b/>
          <w:bCs/>
          <w:sz w:val="24"/>
          <w:szCs w:val="24"/>
        </w:rPr>
        <w:t>Землетрясения</w:t>
      </w:r>
    </w:p>
    <w:p w:rsidR="00097A4B" w:rsidRDefault="00097A4B" w:rsidP="00097A4B">
      <w:pPr>
        <w:ind w:firstLine="567"/>
        <w:jc w:val="both"/>
      </w:pPr>
      <w:r>
        <w:rPr>
          <w:sz w:val="24"/>
          <w:szCs w:val="24"/>
        </w:rPr>
        <w:t xml:space="preserve">Землетрясения по своим разрушительным последствиям, количеству человеческих жертв, материальному ущербу и деструктивному воздействию на окружающую среду занимают одно из первых мест среди других природных катастроф. </w:t>
      </w:r>
    </w:p>
    <w:p w:rsidR="00097A4B" w:rsidRPr="00097A4B" w:rsidRDefault="00097A4B" w:rsidP="00097A4B">
      <w:pPr>
        <w:ind w:firstLine="567"/>
        <w:jc w:val="both"/>
        <w:rPr>
          <w:sz w:val="24"/>
          <w:szCs w:val="24"/>
        </w:rPr>
      </w:pPr>
      <w:r>
        <w:rPr>
          <w:sz w:val="24"/>
          <w:szCs w:val="24"/>
        </w:rPr>
        <w:lastRenderedPageBreak/>
        <w:t xml:space="preserve">Территория Чувашской Республики характеризуется относительно слабой сейсмичностью и редко возникающими здесь местными землетрясениями с интенсивностью до 6 баллов. В соответствии с СП 14.13330.2011 «Строительство в сейсмических районах» (актуализированная редакция СНиП 11-7-81*), утвержденная приказом Министерства регионального развития Российской Федерации (Минрегион России) от 27.12.2010 г. №779 и введенным в действие с 20 мая 2011 г., а также с учетом карт А, В и С </w:t>
      </w:r>
      <w:proofErr w:type="spellStart"/>
      <w:r>
        <w:rPr>
          <w:sz w:val="24"/>
          <w:szCs w:val="24"/>
        </w:rPr>
        <w:t>общесейсмического</w:t>
      </w:r>
      <w:proofErr w:type="spellEnd"/>
      <w:r>
        <w:rPr>
          <w:sz w:val="24"/>
          <w:szCs w:val="24"/>
        </w:rPr>
        <w:t xml:space="preserve"> районирования (ОСР-97РАН) на территории, Чувашской республики возможна сейсмическая активность с интенсивностью по шкале MSK-64:</w:t>
      </w:r>
    </w:p>
    <w:p w:rsidR="00097A4B" w:rsidRPr="00097A4B" w:rsidRDefault="00097A4B" w:rsidP="00097A4B">
      <w:pPr>
        <w:ind w:firstLine="567"/>
        <w:jc w:val="both"/>
        <w:rPr>
          <w:sz w:val="24"/>
          <w:szCs w:val="24"/>
        </w:rPr>
      </w:pPr>
      <w:r>
        <w:rPr>
          <w:sz w:val="24"/>
          <w:szCs w:val="24"/>
        </w:rPr>
        <w:t>5 баллов – 10% в течении 50 лет,</w:t>
      </w:r>
    </w:p>
    <w:p w:rsidR="00097A4B" w:rsidRPr="00097A4B" w:rsidRDefault="00097A4B" w:rsidP="00097A4B">
      <w:pPr>
        <w:ind w:firstLine="567"/>
        <w:jc w:val="both"/>
        <w:rPr>
          <w:sz w:val="24"/>
          <w:szCs w:val="24"/>
        </w:rPr>
      </w:pPr>
      <w:r>
        <w:rPr>
          <w:sz w:val="24"/>
          <w:szCs w:val="24"/>
        </w:rPr>
        <w:t>6 баллов – 5% в течении 50 лет,</w:t>
      </w:r>
    </w:p>
    <w:p w:rsidR="00097A4B" w:rsidRPr="00097A4B" w:rsidRDefault="00097A4B" w:rsidP="00097A4B">
      <w:pPr>
        <w:ind w:firstLine="567"/>
        <w:jc w:val="both"/>
        <w:rPr>
          <w:sz w:val="24"/>
          <w:szCs w:val="24"/>
        </w:rPr>
      </w:pPr>
      <w:r>
        <w:rPr>
          <w:sz w:val="24"/>
          <w:szCs w:val="24"/>
        </w:rPr>
        <w:t>6 баллов – 1% в течении 50 лет.</w:t>
      </w:r>
    </w:p>
    <w:p w:rsidR="00826075" w:rsidRPr="005E4FF5" w:rsidRDefault="00097A4B" w:rsidP="005E4FF5">
      <w:pPr>
        <w:ind w:firstLine="567"/>
        <w:jc w:val="both"/>
        <w:rPr>
          <w:sz w:val="24"/>
          <w:szCs w:val="24"/>
        </w:rPr>
      </w:pPr>
      <w:r>
        <w:rPr>
          <w:sz w:val="24"/>
          <w:szCs w:val="24"/>
        </w:rPr>
        <w:t xml:space="preserve">Предсказать время возникновения очередных подземных толчков, а тем более предотвратить их, пока невозможно. Однако разрушения и число человеческих жертв могут быть уменьшены путём проведения политики повышения уровня осведомлённости населения и федеральных органов власти о сейсмической угрозе. </w:t>
      </w:r>
    </w:p>
    <w:p w:rsidR="00097A4B" w:rsidRPr="00097A4B" w:rsidRDefault="00097A4B" w:rsidP="00097A4B">
      <w:pPr>
        <w:ind w:firstLine="567"/>
        <w:jc w:val="both"/>
        <w:rPr>
          <w:b/>
          <w:sz w:val="24"/>
          <w:szCs w:val="24"/>
        </w:rPr>
      </w:pPr>
      <w:r w:rsidRPr="00097A4B">
        <w:rPr>
          <w:b/>
          <w:sz w:val="24"/>
          <w:szCs w:val="24"/>
        </w:rPr>
        <w:t>Оползни</w:t>
      </w:r>
    </w:p>
    <w:p w:rsidR="00097A4B" w:rsidRPr="00097A4B" w:rsidRDefault="00097A4B" w:rsidP="00097A4B">
      <w:pPr>
        <w:ind w:firstLine="567"/>
        <w:jc w:val="both"/>
        <w:rPr>
          <w:sz w:val="24"/>
          <w:szCs w:val="24"/>
        </w:rPr>
      </w:pPr>
      <w:r>
        <w:rPr>
          <w:sz w:val="24"/>
          <w:szCs w:val="24"/>
        </w:rPr>
        <w:t>Практически вся территория Чувашии, в том числе и г. Новочебоксарска подвержена экзогенным геологическим процессам, среди которых выделяются своим быстр</w:t>
      </w:r>
      <w:r w:rsidR="00601C93">
        <w:rPr>
          <w:sz w:val="24"/>
          <w:szCs w:val="24"/>
        </w:rPr>
        <w:t>8</w:t>
      </w:r>
      <w:r>
        <w:rPr>
          <w:sz w:val="24"/>
          <w:szCs w:val="24"/>
        </w:rPr>
        <w:t>одействием и интенсивностью оползни. Наибольшей оползневой активностью в республике отличаются правобережные склоны волжских водохранилищ, р. Волга и ее правых притоков, где развиваются свыше 60% всех выявленных в регионе оползней. Крупные оползни, вызывают деформацию и разрушение жилых домов и хозяйственных объектов. Практически ежегодно наблюдаются подвижки грунтов в пределах населенных пунктов, расположенных по берегам рек и водохранилищ.</w:t>
      </w:r>
    </w:p>
    <w:p w:rsidR="00097A4B" w:rsidRPr="00097A4B" w:rsidRDefault="00097A4B" w:rsidP="00097A4B">
      <w:pPr>
        <w:ind w:firstLine="567"/>
        <w:jc w:val="both"/>
        <w:rPr>
          <w:sz w:val="24"/>
          <w:szCs w:val="24"/>
        </w:rPr>
      </w:pPr>
      <w:r>
        <w:rPr>
          <w:sz w:val="24"/>
          <w:szCs w:val="24"/>
        </w:rPr>
        <w:t xml:space="preserve">Большинство рек Чувашской Республики относятся к свободно </w:t>
      </w:r>
      <w:proofErr w:type="spellStart"/>
      <w:r>
        <w:rPr>
          <w:sz w:val="24"/>
          <w:szCs w:val="24"/>
        </w:rPr>
        <w:t>меандрирующим</w:t>
      </w:r>
      <w:proofErr w:type="spellEnd"/>
      <w:r>
        <w:rPr>
          <w:sz w:val="24"/>
          <w:szCs w:val="24"/>
        </w:rPr>
        <w:t>. Русла рек подмывают берега и вплотную приближаются к жилым домам с хозяйственными постройками и приусадебными участками. Что в перспективе приводит к разрушению жилых построек и уменьшению размеров сельхозугодий.</w:t>
      </w:r>
    </w:p>
    <w:p w:rsidR="00097A4B" w:rsidRPr="00097A4B" w:rsidRDefault="00097A4B" w:rsidP="00097A4B">
      <w:pPr>
        <w:ind w:firstLine="567"/>
        <w:jc w:val="both"/>
        <w:rPr>
          <w:sz w:val="24"/>
          <w:szCs w:val="24"/>
        </w:rPr>
      </w:pPr>
      <w:r>
        <w:rPr>
          <w:sz w:val="24"/>
          <w:szCs w:val="24"/>
        </w:rPr>
        <w:t xml:space="preserve">Данное явление на территории республики относится к умеренно опасным природным процессам, поражая не более 9% всей территории Чувашии. Максимальный объем оползня составляет до 10 </w:t>
      </w:r>
      <w:proofErr w:type="spellStart"/>
      <w:r>
        <w:rPr>
          <w:sz w:val="24"/>
          <w:szCs w:val="24"/>
        </w:rPr>
        <w:t>тыс</w:t>
      </w:r>
      <w:proofErr w:type="spellEnd"/>
      <w:r>
        <w:rPr>
          <w:sz w:val="24"/>
          <w:szCs w:val="24"/>
        </w:rPr>
        <w:t xml:space="preserve"> куб. метров, что приводит к разрушению единичных зданий.</w:t>
      </w:r>
    </w:p>
    <w:p w:rsidR="005E4FF5" w:rsidRPr="00097A4B" w:rsidRDefault="00097A4B" w:rsidP="005E4FF5">
      <w:pPr>
        <w:ind w:firstLine="567"/>
        <w:jc w:val="both"/>
        <w:rPr>
          <w:sz w:val="24"/>
          <w:szCs w:val="24"/>
        </w:rPr>
      </w:pPr>
      <w:r>
        <w:rPr>
          <w:sz w:val="24"/>
          <w:szCs w:val="24"/>
        </w:rPr>
        <w:t>Наиболее значительные проявления оползневых процессов умеренной активности отмечены по бортам речных долин. Только на правобережном склоне р. Волга выявлено около 400 активных оползней. На Чебоксарском водохранилище отмечено более 50 развивающихся оползней, преимущественно небольших по площади. Возможно проявление оползневого процесса вдоль правобережья Чебоксарского водохранилища.</w:t>
      </w:r>
    </w:p>
    <w:p w:rsidR="00B66797" w:rsidRPr="00B66797" w:rsidRDefault="00B66797" w:rsidP="00B66797">
      <w:pPr>
        <w:ind w:firstLine="567"/>
        <w:jc w:val="both"/>
        <w:rPr>
          <w:b/>
          <w:sz w:val="24"/>
          <w:szCs w:val="24"/>
        </w:rPr>
      </w:pPr>
      <w:r w:rsidRPr="00B66797">
        <w:rPr>
          <w:b/>
          <w:sz w:val="24"/>
          <w:szCs w:val="24"/>
        </w:rPr>
        <w:t>Разрушение берегов водохранилищ</w:t>
      </w:r>
    </w:p>
    <w:p w:rsidR="005E4FF5" w:rsidRPr="00B66797" w:rsidRDefault="00B66797" w:rsidP="005E4FF5">
      <w:pPr>
        <w:ind w:firstLine="567"/>
        <w:jc w:val="both"/>
        <w:rPr>
          <w:sz w:val="24"/>
          <w:szCs w:val="24"/>
        </w:rPr>
      </w:pPr>
      <w:r w:rsidRPr="00B66797">
        <w:rPr>
          <w:sz w:val="24"/>
          <w:szCs w:val="24"/>
        </w:rPr>
        <w:t xml:space="preserve">Опасность разрушения берегов водохранилищ существует </w:t>
      </w:r>
      <w:r>
        <w:rPr>
          <w:sz w:val="24"/>
          <w:szCs w:val="24"/>
        </w:rPr>
        <w:t xml:space="preserve">на территории </w:t>
      </w:r>
      <w:r w:rsidR="00632610">
        <w:rPr>
          <w:sz w:val="24"/>
          <w:szCs w:val="24"/>
        </w:rPr>
        <w:t>городского округа город Новочебоксарск</w:t>
      </w:r>
      <w:r w:rsidRPr="00B66797">
        <w:rPr>
          <w:sz w:val="24"/>
          <w:szCs w:val="24"/>
        </w:rPr>
        <w:t>, имеющ</w:t>
      </w:r>
      <w:r>
        <w:rPr>
          <w:sz w:val="24"/>
          <w:szCs w:val="24"/>
        </w:rPr>
        <w:t>его</w:t>
      </w:r>
      <w:r w:rsidRPr="00B66797">
        <w:rPr>
          <w:sz w:val="24"/>
          <w:szCs w:val="24"/>
        </w:rPr>
        <w:t xml:space="preserve"> водохранилищ</w:t>
      </w:r>
      <w:r>
        <w:rPr>
          <w:sz w:val="24"/>
          <w:szCs w:val="24"/>
        </w:rPr>
        <w:t>а</w:t>
      </w:r>
      <w:r w:rsidRPr="00B66797">
        <w:rPr>
          <w:sz w:val="24"/>
          <w:szCs w:val="24"/>
        </w:rPr>
        <w:t xml:space="preserve"> на своей территории </w:t>
      </w:r>
      <w:r>
        <w:rPr>
          <w:sz w:val="24"/>
          <w:szCs w:val="24"/>
        </w:rPr>
        <w:t xml:space="preserve">Наибольшая пораженность процессами разрушения берегов характерна для побережья Куйбышевского водохранилища (75%). Для Чебоксарского водохранилища пораженность процессами </w:t>
      </w:r>
      <w:proofErr w:type="spellStart"/>
      <w:r>
        <w:rPr>
          <w:sz w:val="24"/>
          <w:szCs w:val="24"/>
        </w:rPr>
        <w:t>берегоразрушения</w:t>
      </w:r>
      <w:proofErr w:type="spellEnd"/>
      <w:r>
        <w:rPr>
          <w:sz w:val="24"/>
          <w:szCs w:val="24"/>
        </w:rPr>
        <w:t xml:space="preserve"> составляет менее 40%.</w:t>
      </w:r>
    </w:p>
    <w:p w:rsidR="00B66797" w:rsidRPr="00B66797" w:rsidRDefault="00B66797" w:rsidP="00B66797">
      <w:pPr>
        <w:ind w:firstLine="567"/>
        <w:jc w:val="both"/>
        <w:rPr>
          <w:b/>
          <w:sz w:val="24"/>
          <w:szCs w:val="24"/>
        </w:rPr>
      </w:pPr>
      <w:r w:rsidRPr="00B66797">
        <w:rPr>
          <w:b/>
          <w:sz w:val="24"/>
          <w:szCs w:val="24"/>
        </w:rPr>
        <w:t>Эрозия</w:t>
      </w:r>
    </w:p>
    <w:p w:rsidR="00B66797" w:rsidRPr="00B66797" w:rsidRDefault="00B66797" w:rsidP="00B66797">
      <w:pPr>
        <w:ind w:firstLine="567"/>
        <w:jc w:val="both"/>
        <w:rPr>
          <w:sz w:val="24"/>
          <w:szCs w:val="24"/>
        </w:rPr>
      </w:pPr>
      <w:r>
        <w:rPr>
          <w:sz w:val="24"/>
          <w:szCs w:val="24"/>
        </w:rPr>
        <w:t>Для большей части территории республики характерна высокая степень опасности овражной эрозии. В настоящее время процессы возникновения и развития новых оврагов, а также удлинения современной овражной сети распространены на большой территории Чувашии. Основными причинами водной эрозии являются:</w:t>
      </w:r>
    </w:p>
    <w:p w:rsidR="00B66797" w:rsidRPr="00B66797" w:rsidRDefault="00B66797" w:rsidP="00B66797">
      <w:pPr>
        <w:ind w:firstLine="567"/>
        <w:jc w:val="both"/>
        <w:rPr>
          <w:sz w:val="24"/>
          <w:szCs w:val="24"/>
        </w:rPr>
      </w:pPr>
      <w:r>
        <w:rPr>
          <w:sz w:val="24"/>
          <w:szCs w:val="24"/>
        </w:rPr>
        <w:t>- сильно расчлененный и глубоко изрезанный характер рельефа;</w:t>
      </w:r>
    </w:p>
    <w:p w:rsidR="00B66797" w:rsidRPr="00B66797" w:rsidRDefault="00B66797" w:rsidP="00B66797">
      <w:pPr>
        <w:ind w:firstLine="567"/>
        <w:jc w:val="both"/>
        <w:rPr>
          <w:sz w:val="24"/>
          <w:szCs w:val="24"/>
        </w:rPr>
      </w:pPr>
      <w:r>
        <w:rPr>
          <w:sz w:val="24"/>
          <w:szCs w:val="24"/>
        </w:rPr>
        <w:t xml:space="preserve">- слабая противоэрозионная устойчивость распыленных </w:t>
      </w:r>
      <w:proofErr w:type="spellStart"/>
      <w:r>
        <w:rPr>
          <w:sz w:val="24"/>
          <w:szCs w:val="24"/>
        </w:rPr>
        <w:t>слабоструктурных</w:t>
      </w:r>
      <w:proofErr w:type="spellEnd"/>
      <w:r>
        <w:rPr>
          <w:sz w:val="24"/>
          <w:szCs w:val="24"/>
        </w:rPr>
        <w:t xml:space="preserve"> дерново-подзолистых и серых лесных почв;</w:t>
      </w:r>
    </w:p>
    <w:p w:rsidR="00B66797" w:rsidRPr="00B66797" w:rsidRDefault="00B66797" w:rsidP="00B66797">
      <w:pPr>
        <w:ind w:firstLine="567"/>
        <w:jc w:val="both"/>
        <w:rPr>
          <w:sz w:val="24"/>
          <w:szCs w:val="24"/>
        </w:rPr>
      </w:pPr>
      <w:r>
        <w:rPr>
          <w:sz w:val="24"/>
          <w:szCs w:val="24"/>
        </w:rPr>
        <w:t>- неравномерное выпадение осадков летом;</w:t>
      </w:r>
    </w:p>
    <w:p w:rsidR="00B66797" w:rsidRPr="00B66797" w:rsidRDefault="00B66797" w:rsidP="00B66797">
      <w:pPr>
        <w:ind w:firstLine="567"/>
        <w:jc w:val="both"/>
        <w:rPr>
          <w:sz w:val="24"/>
          <w:szCs w:val="24"/>
        </w:rPr>
      </w:pPr>
      <w:r>
        <w:rPr>
          <w:sz w:val="24"/>
          <w:szCs w:val="24"/>
        </w:rPr>
        <w:t>- скоротечная весна с бурным снеготаянием;</w:t>
      </w:r>
    </w:p>
    <w:p w:rsidR="00B66797" w:rsidRPr="00B66797" w:rsidRDefault="00B66797" w:rsidP="00B66797">
      <w:pPr>
        <w:ind w:firstLine="567"/>
        <w:jc w:val="both"/>
        <w:rPr>
          <w:sz w:val="24"/>
          <w:szCs w:val="24"/>
        </w:rPr>
      </w:pPr>
      <w:r>
        <w:rPr>
          <w:sz w:val="24"/>
          <w:szCs w:val="24"/>
        </w:rPr>
        <w:t xml:space="preserve">- недостаточная облесенность </w:t>
      </w:r>
      <w:proofErr w:type="spellStart"/>
      <w:r>
        <w:rPr>
          <w:sz w:val="24"/>
          <w:szCs w:val="24"/>
        </w:rPr>
        <w:t>сильноовражных</w:t>
      </w:r>
      <w:proofErr w:type="spellEnd"/>
      <w:r>
        <w:rPr>
          <w:sz w:val="24"/>
          <w:szCs w:val="24"/>
        </w:rPr>
        <w:t xml:space="preserve"> районов;</w:t>
      </w:r>
    </w:p>
    <w:p w:rsidR="00B66797" w:rsidRPr="00B66797" w:rsidRDefault="00B66797" w:rsidP="00B66797">
      <w:pPr>
        <w:ind w:firstLine="567"/>
        <w:jc w:val="both"/>
        <w:rPr>
          <w:sz w:val="24"/>
          <w:szCs w:val="24"/>
        </w:rPr>
      </w:pPr>
      <w:r>
        <w:rPr>
          <w:sz w:val="24"/>
          <w:szCs w:val="24"/>
        </w:rPr>
        <w:lastRenderedPageBreak/>
        <w:t xml:space="preserve">- большая </w:t>
      </w:r>
      <w:proofErr w:type="spellStart"/>
      <w:r>
        <w:rPr>
          <w:sz w:val="24"/>
          <w:szCs w:val="24"/>
        </w:rPr>
        <w:t>распаханность</w:t>
      </w:r>
      <w:proofErr w:type="spellEnd"/>
      <w:r>
        <w:rPr>
          <w:sz w:val="24"/>
          <w:szCs w:val="24"/>
        </w:rPr>
        <w:t xml:space="preserve"> территории;</w:t>
      </w:r>
    </w:p>
    <w:p w:rsidR="00B66797" w:rsidRPr="00B66797" w:rsidRDefault="00B66797" w:rsidP="00B66797">
      <w:pPr>
        <w:ind w:firstLine="567"/>
        <w:jc w:val="both"/>
        <w:rPr>
          <w:sz w:val="24"/>
          <w:szCs w:val="24"/>
        </w:rPr>
      </w:pPr>
      <w:r>
        <w:rPr>
          <w:sz w:val="24"/>
          <w:szCs w:val="24"/>
        </w:rPr>
        <w:t>- несоблюдение противоэрозионных агротехнических мероприятий при обработке почв.</w:t>
      </w:r>
    </w:p>
    <w:p w:rsidR="00B66797" w:rsidRPr="00B66797" w:rsidRDefault="00B66797" w:rsidP="00B66797">
      <w:pPr>
        <w:ind w:firstLine="567"/>
        <w:jc w:val="both"/>
        <w:rPr>
          <w:sz w:val="24"/>
          <w:szCs w:val="24"/>
        </w:rPr>
      </w:pPr>
      <w:r>
        <w:rPr>
          <w:sz w:val="24"/>
          <w:szCs w:val="24"/>
        </w:rPr>
        <w:t>Эрозионные процессы можно приостановить и в первую очередь, за счет создания защитных и противоэрозионных лесных насаждений на землях сельскохозяйственного назначения.</w:t>
      </w:r>
    </w:p>
    <w:p w:rsidR="00B66797" w:rsidRPr="00B66797" w:rsidRDefault="00B66797" w:rsidP="00B66797">
      <w:pPr>
        <w:ind w:firstLine="567"/>
        <w:jc w:val="both"/>
        <w:rPr>
          <w:sz w:val="24"/>
          <w:szCs w:val="24"/>
        </w:rPr>
      </w:pPr>
      <w:r>
        <w:rPr>
          <w:sz w:val="24"/>
          <w:szCs w:val="24"/>
        </w:rPr>
        <w:t>Мероприятия, осуществляемые за счет текущих расходов, предусматривают:</w:t>
      </w:r>
    </w:p>
    <w:p w:rsidR="00B66797" w:rsidRPr="00B66797" w:rsidRDefault="00B66797" w:rsidP="00B66797">
      <w:pPr>
        <w:ind w:firstLine="567"/>
        <w:jc w:val="both"/>
        <w:rPr>
          <w:sz w:val="24"/>
          <w:szCs w:val="24"/>
        </w:rPr>
      </w:pPr>
      <w:r>
        <w:rPr>
          <w:sz w:val="24"/>
          <w:szCs w:val="24"/>
        </w:rPr>
        <w:t>- лесовосстановление и лесоразведение (посев, посадка леса, восстановление дубрав, содействие естественному возобновлению, заготовка семян лесных растений, выращивание стандартного посадочного материала, повышение плодородия почв в лесных питомниках, ввод молодняков в категорию ценных древесных насаждений, создание объектов единого генетико-селекционного комплекса);</w:t>
      </w:r>
    </w:p>
    <w:p w:rsidR="00B66797" w:rsidRPr="00B66797" w:rsidRDefault="00B66797" w:rsidP="00B66797">
      <w:pPr>
        <w:ind w:firstLine="567"/>
        <w:jc w:val="both"/>
        <w:rPr>
          <w:sz w:val="24"/>
          <w:szCs w:val="24"/>
        </w:rPr>
      </w:pPr>
      <w:r>
        <w:rPr>
          <w:sz w:val="24"/>
          <w:szCs w:val="24"/>
        </w:rPr>
        <w:t>- уход за лесными культурами, рубки ухода в молодняках и за лесом;</w:t>
      </w:r>
    </w:p>
    <w:p w:rsidR="00B66797" w:rsidRPr="00B66797" w:rsidRDefault="00B66797" w:rsidP="00B66797">
      <w:pPr>
        <w:ind w:firstLine="567"/>
        <w:jc w:val="both"/>
        <w:rPr>
          <w:sz w:val="24"/>
          <w:szCs w:val="24"/>
        </w:rPr>
      </w:pPr>
      <w:r>
        <w:rPr>
          <w:sz w:val="24"/>
          <w:szCs w:val="24"/>
        </w:rPr>
        <w:t>- противопожарное обустройство территории лесного фонда (противопожарные барьеры, защитные минерализованные полосы, разрывы и др.);</w:t>
      </w:r>
    </w:p>
    <w:p w:rsidR="00B66797" w:rsidRPr="00B66797" w:rsidRDefault="00B66797" w:rsidP="00B66797">
      <w:pPr>
        <w:ind w:firstLine="567"/>
        <w:jc w:val="both"/>
        <w:rPr>
          <w:sz w:val="24"/>
          <w:szCs w:val="24"/>
        </w:rPr>
      </w:pPr>
      <w:r>
        <w:rPr>
          <w:sz w:val="24"/>
          <w:szCs w:val="24"/>
        </w:rPr>
        <w:t>- защита леса от вредителей и болезней, лесопатологические обследования, выборочные санитарные рубки.</w:t>
      </w:r>
    </w:p>
    <w:p w:rsidR="00B66797" w:rsidRPr="00B66797" w:rsidRDefault="00B66797" w:rsidP="00B66797">
      <w:pPr>
        <w:ind w:firstLine="567"/>
        <w:jc w:val="both"/>
        <w:rPr>
          <w:sz w:val="24"/>
          <w:szCs w:val="24"/>
        </w:rPr>
      </w:pPr>
      <w:r>
        <w:rPr>
          <w:sz w:val="24"/>
          <w:szCs w:val="24"/>
        </w:rPr>
        <w:t>- улучшение качественного состава будущих лесов за счет создания лесных культур, из них посадочным материалом из семян с улучшенными наследственными свойствами;</w:t>
      </w:r>
    </w:p>
    <w:p w:rsidR="00B66797" w:rsidRPr="00B66797" w:rsidRDefault="00B66797" w:rsidP="00B66797">
      <w:pPr>
        <w:ind w:firstLine="567"/>
        <w:jc w:val="both"/>
        <w:rPr>
          <w:sz w:val="24"/>
          <w:szCs w:val="24"/>
        </w:rPr>
      </w:pPr>
      <w:r>
        <w:rPr>
          <w:sz w:val="24"/>
          <w:szCs w:val="24"/>
        </w:rPr>
        <w:t>- охрану лесов от пожаров и защиту их от вредителей и болезней;</w:t>
      </w:r>
    </w:p>
    <w:p w:rsidR="00B66797" w:rsidRPr="00B66797" w:rsidRDefault="00B66797" w:rsidP="00B66797">
      <w:pPr>
        <w:ind w:firstLine="567"/>
        <w:jc w:val="both"/>
        <w:rPr>
          <w:sz w:val="24"/>
          <w:szCs w:val="24"/>
        </w:rPr>
      </w:pPr>
      <w:r>
        <w:rPr>
          <w:sz w:val="24"/>
          <w:szCs w:val="24"/>
        </w:rPr>
        <w:t>- проведение лесопатологических обследований лесных насаждений на площади 32 тыс. га;</w:t>
      </w:r>
    </w:p>
    <w:p w:rsidR="00B66797" w:rsidRPr="00B66797" w:rsidRDefault="00B66797" w:rsidP="00B66797">
      <w:pPr>
        <w:ind w:firstLine="567"/>
        <w:jc w:val="both"/>
        <w:rPr>
          <w:sz w:val="24"/>
          <w:szCs w:val="24"/>
        </w:rPr>
      </w:pPr>
      <w:r>
        <w:rPr>
          <w:sz w:val="24"/>
          <w:szCs w:val="24"/>
        </w:rPr>
        <w:t>- создание системы мониторинга лесных ресурсов с использованием наземных средств и проведение лесоустройства;</w:t>
      </w:r>
    </w:p>
    <w:p w:rsidR="00B66797" w:rsidRPr="00B66797" w:rsidRDefault="00B66797" w:rsidP="00B66797">
      <w:pPr>
        <w:ind w:firstLine="567"/>
        <w:jc w:val="both"/>
        <w:rPr>
          <w:sz w:val="24"/>
          <w:szCs w:val="24"/>
        </w:rPr>
      </w:pPr>
      <w:r>
        <w:rPr>
          <w:sz w:val="24"/>
          <w:szCs w:val="24"/>
        </w:rPr>
        <w:t>- создание единой информационной базы данных о лесопатологической обстановке в лесах и санитарном состоянии лесов;</w:t>
      </w:r>
    </w:p>
    <w:p w:rsidR="00B66797" w:rsidRPr="00B66797" w:rsidRDefault="00B66797" w:rsidP="00B66797">
      <w:pPr>
        <w:ind w:firstLine="567"/>
        <w:jc w:val="both"/>
        <w:rPr>
          <w:sz w:val="24"/>
          <w:szCs w:val="24"/>
        </w:rPr>
      </w:pPr>
      <w:r>
        <w:rPr>
          <w:sz w:val="24"/>
          <w:szCs w:val="24"/>
        </w:rPr>
        <w:t>- сокращение убытков лесного хозяйства от пожаров, вредителей и болезней леса, улучшение санитарного состояния лесов;</w:t>
      </w:r>
    </w:p>
    <w:p w:rsidR="00B66797" w:rsidRPr="00B66797" w:rsidRDefault="00B66797" w:rsidP="00B66797">
      <w:pPr>
        <w:ind w:firstLine="567"/>
        <w:jc w:val="both"/>
        <w:rPr>
          <w:sz w:val="24"/>
          <w:szCs w:val="24"/>
        </w:rPr>
      </w:pPr>
      <w:r>
        <w:rPr>
          <w:sz w:val="24"/>
          <w:szCs w:val="24"/>
        </w:rPr>
        <w:t xml:space="preserve">- рациональное </w:t>
      </w:r>
      <w:proofErr w:type="spellStart"/>
      <w:r>
        <w:rPr>
          <w:sz w:val="24"/>
          <w:szCs w:val="24"/>
        </w:rPr>
        <w:t>неистощительное</w:t>
      </w:r>
      <w:proofErr w:type="spellEnd"/>
      <w:r>
        <w:rPr>
          <w:sz w:val="24"/>
          <w:szCs w:val="24"/>
        </w:rPr>
        <w:t xml:space="preserve"> использование лесных ресурсов, повышение их экологического потенциала.</w:t>
      </w:r>
    </w:p>
    <w:p w:rsidR="00B66797" w:rsidRPr="00B66797" w:rsidRDefault="00B66797" w:rsidP="00B66797">
      <w:pPr>
        <w:ind w:firstLine="567"/>
        <w:jc w:val="both"/>
        <w:rPr>
          <w:b/>
          <w:sz w:val="24"/>
          <w:szCs w:val="24"/>
        </w:rPr>
      </w:pPr>
    </w:p>
    <w:p w:rsidR="00B66797" w:rsidRPr="000729E7" w:rsidRDefault="00B66797" w:rsidP="008248BE">
      <w:pPr>
        <w:pStyle w:val="34"/>
      </w:pPr>
      <w:bookmarkStart w:id="178" w:name="_Toc201330851"/>
      <w:r w:rsidRPr="000729E7">
        <w:t>4.1.2 Метеорологические опасные явления. Климатические экстремумы</w:t>
      </w:r>
      <w:bookmarkEnd w:id="178"/>
    </w:p>
    <w:p w:rsidR="00FA04E9" w:rsidRDefault="00FA04E9" w:rsidP="00FA04E9">
      <w:pPr>
        <w:ind w:firstLine="567"/>
        <w:jc w:val="both"/>
      </w:pPr>
      <w:r>
        <w:rPr>
          <w:sz w:val="24"/>
          <w:szCs w:val="24"/>
        </w:rPr>
        <w:t xml:space="preserve">Климатические экстремумы – экстремально высокие и низкие температуры, сильные метели, интенсивные осадки и высокие </w:t>
      </w:r>
      <w:proofErr w:type="spellStart"/>
      <w:r>
        <w:rPr>
          <w:sz w:val="24"/>
          <w:szCs w:val="24"/>
        </w:rPr>
        <w:t>снегозапасы</w:t>
      </w:r>
      <w:proofErr w:type="spellEnd"/>
      <w:r>
        <w:rPr>
          <w:sz w:val="24"/>
          <w:szCs w:val="24"/>
        </w:rPr>
        <w:t xml:space="preserve"> – это предпосылки возникновения климатически обусловленных опасных ситуаций. </w:t>
      </w:r>
    </w:p>
    <w:p w:rsidR="00FA04E9" w:rsidRDefault="00FA04E9" w:rsidP="00FA04E9">
      <w:pPr>
        <w:ind w:firstLine="567"/>
        <w:jc w:val="both"/>
      </w:pPr>
      <w:r>
        <w:rPr>
          <w:sz w:val="24"/>
          <w:szCs w:val="24"/>
        </w:rPr>
        <w:t xml:space="preserve">На территории Новочебоксарска встречаются практически все опасные метеорологические процессы и явления характерные для России: сильные дожди и ветры, интенсивные снегопады и метели, грозы, градобития, экстремальные температуры воздуха, засухи, туманы, </w:t>
      </w:r>
      <w:proofErr w:type="spellStart"/>
      <w:r>
        <w:rPr>
          <w:sz w:val="24"/>
          <w:szCs w:val="24"/>
        </w:rPr>
        <w:t>гололедно-изморозевые</w:t>
      </w:r>
      <w:proofErr w:type="spellEnd"/>
      <w:r>
        <w:rPr>
          <w:sz w:val="24"/>
          <w:szCs w:val="24"/>
        </w:rPr>
        <w:t xml:space="preserve"> явления и др. В различных районах республики они имеют разную повторяемость и интенсивность проявления.</w:t>
      </w:r>
    </w:p>
    <w:p w:rsidR="00FA04E9" w:rsidRDefault="00FA04E9" w:rsidP="00FA04E9">
      <w:pPr>
        <w:ind w:firstLine="567"/>
        <w:jc w:val="both"/>
        <w:rPr>
          <w:sz w:val="24"/>
          <w:szCs w:val="24"/>
        </w:rPr>
      </w:pPr>
      <w:r>
        <w:rPr>
          <w:sz w:val="24"/>
          <w:szCs w:val="24"/>
        </w:rPr>
        <w:t xml:space="preserve">Наиболее вероятно возникновение ЧС природного характера, связанных с опасными метеорологическими явлениями. Источниками такого рода ЧС могут послужить: сильный туман, сильный ветер, сильная метель, резкая оттепель в период таяния снега, очень сильный снег, сильный мороз, </w:t>
      </w:r>
      <w:proofErr w:type="spellStart"/>
      <w:r>
        <w:rPr>
          <w:sz w:val="24"/>
          <w:szCs w:val="24"/>
        </w:rPr>
        <w:t>гололёдно-изморозевые</w:t>
      </w:r>
      <w:proofErr w:type="spellEnd"/>
      <w:r>
        <w:rPr>
          <w:sz w:val="24"/>
          <w:szCs w:val="24"/>
        </w:rPr>
        <w:t xml:space="preserve"> отложения, а также длительная засуха. </w:t>
      </w:r>
    </w:p>
    <w:p w:rsidR="00FA04E9" w:rsidRDefault="00FA04E9" w:rsidP="00FA04E9">
      <w:pPr>
        <w:ind w:firstLine="567"/>
        <w:jc w:val="both"/>
      </w:pPr>
      <w:r>
        <w:rPr>
          <w:sz w:val="24"/>
          <w:szCs w:val="24"/>
        </w:rPr>
        <w:t xml:space="preserve">В результате возможных перепадов температур в осенне-зимний период в вечернее и дневное время повсеместно на территории Новочебоксарска велика вероятность появления гололедицы, образования и последующего обрушения снежно-ледяных наростов, что способно привести к росту случаев гибели и травмирования среди населения. </w:t>
      </w:r>
    </w:p>
    <w:p w:rsidR="005E4FF5" w:rsidRPr="00FA04E9" w:rsidRDefault="00FA04E9" w:rsidP="005E4FF5">
      <w:pPr>
        <w:ind w:firstLine="567"/>
        <w:jc w:val="both"/>
        <w:rPr>
          <w:sz w:val="24"/>
          <w:szCs w:val="24"/>
        </w:rPr>
      </w:pPr>
      <w:r>
        <w:rPr>
          <w:sz w:val="24"/>
          <w:szCs w:val="24"/>
        </w:rPr>
        <w:t xml:space="preserve">В летние месяцы при проявлении опасных и комплекса неблагоприятных метеорологических явлений, в особенности при прохождении активных атмосферных фронтов, практически на всей территории республики прогнозируется высокая вероятность возникновения ЧС, связанных с обрывом ЛЭП и линий связи, обрушением </w:t>
      </w:r>
      <w:proofErr w:type="spellStart"/>
      <w:r>
        <w:rPr>
          <w:sz w:val="24"/>
          <w:szCs w:val="24"/>
        </w:rPr>
        <w:t>слабоукрепленных</w:t>
      </w:r>
      <w:proofErr w:type="spellEnd"/>
      <w:r>
        <w:rPr>
          <w:sz w:val="24"/>
          <w:szCs w:val="24"/>
        </w:rPr>
        <w:t xml:space="preserve"> (или ветхих) конструкций, повреждением кровли жилых домов и объектов инфраструктуры, гибели посевов сельскохозяйственных культур. Наиболее вероятно их возникновение в </w:t>
      </w:r>
      <w:r>
        <w:rPr>
          <w:sz w:val="24"/>
          <w:szCs w:val="24"/>
        </w:rPr>
        <w:lastRenderedPageBreak/>
        <w:t>районах, расположенных в северной и северо-западной и южных частях республики.</w:t>
      </w:r>
    </w:p>
    <w:p w:rsidR="00FA04E9" w:rsidRPr="00FA04E9" w:rsidRDefault="00FA04E9" w:rsidP="00FA04E9">
      <w:pPr>
        <w:ind w:firstLine="567"/>
        <w:jc w:val="both"/>
        <w:rPr>
          <w:b/>
          <w:sz w:val="24"/>
          <w:szCs w:val="24"/>
        </w:rPr>
      </w:pPr>
      <w:r w:rsidRPr="00FA04E9">
        <w:rPr>
          <w:b/>
          <w:sz w:val="24"/>
          <w:szCs w:val="24"/>
        </w:rPr>
        <w:t>Сильные метели</w:t>
      </w:r>
    </w:p>
    <w:p w:rsidR="00FA04E9" w:rsidRPr="00FA04E9" w:rsidRDefault="00FA04E9" w:rsidP="00FA04E9">
      <w:pPr>
        <w:ind w:firstLine="567"/>
        <w:jc w:val="both"/>
        <w:rPr>
          <w:sz w:val="24"/>
          <w:szCs w:val="24"/>
        </w:rPr>
      </w:pPr>
      <w:r>
        <w:rPr>
          <w:sz w:val="24"/>
          <w:szCs w:val="24"/>
        </w:rPr>
        <w:t>Сильные метели угрожают:</w:t>
      </w:r>
      <w:r>
        <w:rPr>
          <w:sz w:val="24"/>
          <w:szCs w:val="24"/>
        </w:rPr>
        <w:tab/>
      </w:r>
    </w:p>
    <w:p w:rsidR="00FA04E9" w:rsidRPr="00FA04E9" w:rsidRDefault="00FA04E9" w:rsidP="00FA04E9">
      <w:pPr>
        <w:ind w:firstLine="567"/>
        <w:jc w:val="both"/>
        <w:rPr>
          <w:sz w:val="24"/>
          <w:szCs w:val="24"/>
        </w:rPr>
      </w:pPr>
      <w:r>
        <w:rPr>
          <w:sz w:val="24"/>
          <w:szCs w:val="24"/>
        </w:rPr>
        <w:t>- нарушением коммуникаций (линий электропередачи, связи и других);</w:t>
      </w:r>
    </w:p>
    <w:p w:rsidR="00FA04E9" w:rsidRPr="00FA04E9" w:rsidRDefault="00FA04E9" w:rsidP="00FA04E9">
      <w:pPr>
        <w:ind w:firstLine="567"/>
        <w:jc w:val="both"/>
        <w:rPr>
          <w:sz w:val="24"/>
          <w:szCs w:val="24"/>
        </w:rPr>
      </w:pPr>
      <w:r>
        <w:rPr>
          <w:sz w:val="24"/>
          <w:szCs w:val="24"/>
        </w:rPr>
        <w:t>- значительные перебои в движение междугороднего транспорта;</w:t>
      </w:r>
    </w:p>
    <w:p w:rsidR="00FA04E9" w:rsidRPr="00FA04E9" w:rsidRDefault="00FA04E9" w:rsidP="00FA04E9">
      <w:pPr>
        <w:ind w:firstLine="567"/>
        <w:jc w:val="both"/>
        <w:rPr>
          <w:sz w:val="24"/>
          <w:szCs w:val="24"/>
        </w:rPr>
      </w:pPr>
      <w:r>
        <w:rPr>
          <w:sz w:val="24"/>
          <w:szCs w:val="24"/>
        </w:rPr>
        <w:t>- в населенных пунктах сильные метели могут привести к разрушению жилых и административных зданий.</w:t>
      </w:r>
    </w:p>
    <w:p w:rsidR="00FA04E9" w:rsidRPr="00623649" w:rsidRDefault="00FA04E9" w:rsidP="00FA04E9">
      <w:pPr>
        <w:ind w:firstLine="567"/>
        <w:jc w:val="both"/>
        <w:rPr>
          <w:sz w:val="24"/>
          <w:szCs w:val="24"/>
        </w:rPr>
      </w:pPr>
      <w:r>
        <w:rPr>
          <w:sz w:val="24"/>
          <w:szCs w:val="24"/>
        </w:rPr>
        <w:t>- Среднее продолжительность метелей составляет 4,8 часа.</w:t>
      </w:r>
    </w:p>
    <w:p w:rsidR="00623649" w:rsidRPr="00623649" w:rsidRDefault="00623649" w:rsidP="005E4FF5">
      <w:pPr>
        <w:ind w:firstLine="567"/>
        <w:jc w:val="both"/>
        <w:rPr>
          <w:sz w:val="24"/>
          <w:szCs w:val="24"/>
        </w:rPr>
      </w:pPr>
      <w:r>
        <w:rPr>
          <w:sz w:val="24"/>
          <w:szCs w:val="24"/>
        </w:rPr>
        <w:t>При сильной</w:t>
      </w:r>
      <w:r w:rsidRPr="00623649">
        <w:rPr>
          <w:sz w:val="24"/>
          <w:szCs w:val="24"/>
        </w:rPr>
        <w:t xml:space="preserve"> метел</w:t>
      </w:r>
      <w:r>
        <w:rPr>
          <w:sz w:val="24"/>
          <w:szCs w:val="24"/>
        </w:rPr>
        <w:t xml:space="preserve">и возможны </w:t>
      </w:r>
      <w:r w:rsidRPr="00623649">
        <w:rPr>
          <w:sz w:val="24"/>
          <w:szCs w:val="24"/>
        </w:rPr>
        <w:t>снежные заносы на автодороге Новочебоксарск - Чебоксары, по улицам 10-ой Пятилетки, Винокур</w:t>
      </w:r>
      <w:r>
        <w:rPr>
          <w:sz w:val="24"/>
          <w:szCs w:val="24"/>
        </w:rPr>
        <w:t>ова, Советской.</w:t>
      </w:r>
    </w:p>
    <w:p w:rsidR="00FA04E9" w:rsidRDefault="00FA04E9" w:rsidP="00FA04E9">
      <w:pPr>
        <w:ind w:firstLine="567"/>
      </w:pPr>
      <w:r>
        <w:rPr>
          <w:b/>
          <w:bCs/>
          <w:sz w:val="24"/>
          <w:szCs w:val="24"/>
        </w:rPr>
        <w:t>Интенсивные осадки и сильные снегопады</w:t>
      </w:r>
    </w:p>
    <w:p w:rsidR="00FA04E9" w:rsidRPr="00FA04E9" w:rsidRDefault="00FA04E9" w:rsidP="00FA04E9">
      <w:pPr>
        <w:ind w:firstLine="567"/>
        <w:jc w:val="both"/>
        <w:rPr>
          <w:sz w:val="24"/>
          <w:szCs w:val="24"/>
        </w:rPr>
      </w:pPr>
      <w:r>
        <w:rPr>
          <w:sz w:val="24"/>
          <w:szCs w:val="24"/>
        </w:rPr>
        <w:t>Возможно возникновение следующих чрезвычайных ситуаций:</w:t>
      </w:r>
    </w:p>
    <w:p w:rsidR="00FA04E9" w:rsidRPr="00FA04E9" w:rsidRDefault="00FA04E9" w:rsidP="00FA04E9">
      <w:pPr>
        <w:ind w:firstLine="567"/>
        <w:jc w:val="both"/>
        <w:rPr>
          <w:sz w:val="24"/>
          <w:szCs w:val="24"/>
        </w:rPr>
      </w:pPr>
      <w:r>
        <w:rPr>
          <w:sz w:val="24"/>
          <w:szCs w:val="24"/>
        </w:rPr>
        <w:t>- Налипание снега на линии электропередач с последующим обрывом.</w:t>
      </w:r>
    </w:p>
    <w:p w:rsidR="00FA04E9" w:rsidRPr="00FA04E9" w:rsidRDefault="00FA04E9" w:rsidP="00FA04E9">
      <w:pPr>
        <w:ind w:firstLine="567"/>
        <w:jc w:val="both"/>
        <w:rPr>
          <w:sz w:val="24"/>
          <w:szCs w:val="24"/>
        </w:rPr>
      </w:pPr>
      <w:r>
        <w:rPr>
          <w:sz w:val="24"/>
          <w:szCs w:val="24"/>
        </w:rPr>
        <w:t>- Парализующее воздействие как на внутригородской, так и на междугородний транспорт.</w:t>
      </w:r>
    </w:p>
    <w:p w:rsidR="00FA04E9" w:rsidRPr="00FA04E9" w:rsidRDefault="00FA04E9" w:rsidP="00FA04E9">
      <w:pPr>
        <w:ind w:firstLine="567"/>
        <w:jc w:val="both"/>
        <w:rPr>
          <w:sz w:val="24"/>
          <w:szCs w:val="24"/>
        </w:rPr>
      </w:pPr>
      <w:r>
        <w:rPr>
          <w:sz w:val="24"/>
          <w:szCs w:val="24"/>
        </w:rPr>
        <w:t>- Создание аварийной остановки на дорогах.</w:t>
      </w:r>
    </w:p>
    <w:p w:rsidR="00FA04E9" w:rsidRPr="00FA04E9" w:rsidRDefault="00FA04E9" w:rsidP="00FA04E9">
      <w:pPr>
        <w:ind w:firstLine="567"/>
        <w:jc w:val="both"/>
        <w:rPr>
          <w:sz w:val="24"/>
          <w:szCs w:val="24"/>
        </w:rPr>
      </w:pPr>
      <w:r>
        <w:rPr>
          <w:sz w:val="24"/>
          <w:szCs w:val="24"/>
        </w:rPr>
        <w:t>- Затруднение обеспечения населения основными видами услуг.</w:t>
      </w:r>
    </w:p>
    <w:p w:rsidR="00FA04E9" w:rsidRPr="00623649" w:rsidRDefault="00FA04E9" w:rsidP="00FA04E9">
      <w:pPr>
        <w:ind w:firstLine="567"/>
        <w:jc w:val="both"/>
        <w:rPr>
          <w:sz w:val="24"/>
          <w:szCs w:val="24"/>
        </w:rPr>
      </w:pPr>
      <w:r>
        <w:rPr>
          <w:sz w:val="24"/>
          <w:szCs w:val="24"/>
        </w:rPr>
        <w:t>При несвоевременной уборке снега затрудняется снабжение населенных пунктов продовольствием и почтовой связью. Для ликвидации последствий возможной ЧС потребуется значительное время от 18 до 24 часов и более, а также привлечение специальной снегоуборочной техники.</w:t>
      </w:r>
    </w:p>
    <w:p w:rsidR="00623649" w:rsidRPr="00623649" w:rsidRDefault="00623649" w:rsidP="005E4FF5">
      <w:pPr>
        <w:ind w:firstLine="567"/>
        <w:jc w:val="both"/>
        <w:rPr>
          <w:sz w:val="24"/>
          <w:szCs w:val="24"/>
        </w:rPr>
      </w:pPr>
      <w:r>
        <w:rPr>
          <w:sz w:val="24"/>
          <w:szCs w:val="24"/>
          <w:lang w:val="en-US"/>
        </w:rPr>
        <w:t>C</w:t>
      </w:r>
      <w:r w:rsidRPr="00623649">
        <w:rPr>
          <w:sz w:val="24"/>
          <w:szCs w:val="24"/>
        </w:rPr>
        <w:t>ильный дождь  с количеством осадков - 50 мм. и более за 12 ч. и менее (ливень, переполнение ливневых систем, систем очистки ГУП «БОС» и неконтролируемый сброс неочищенных вод в р. Волга);</w:t>
      </w:r>
    </w:p>
    <w:p w:rsidR="00FA04E9" w:rsidRPr="00FA04E9" w:rsidRDefault="00FA04E9" w:rsidP="00FA04E9">
      <w:pPr>
        <w:ind w:firstLine="567"/>
        <w:jc w:val="both"/>
        <w:rPr>
          <w:b/>
          <w:sz w:val="24"/>
          <w:szCs w:val="24"/>
        </w:rPr>
      </w:pPr>
      <w:r w:rsidRPr="00FA04E9">
        <w:rPr>
          <w:b/>
          <w:sz w:val="24"/>
          <w:szCs w:val="24"/>
        </w:rPr>
        <w:t>Сильные ветра</w:t>
      </w:r>
    </w:p>
    <w:p w:rsidR="00FA04E9" w:rsidRPr="00FA04E9" w:rsidRDefault="00FA04E9" w:rsidP="00FA04E9">
      <w:pPr>
        <w:ind w:firstLine="567"/>
        <w:jc w:val="both"/>
        <w:rPr>
          <w:sz w:val="24"/>
          <w:szCs w:val="24"/>
        </w:rPr>
      </w:pPr>
      <w:r>
        <w:rPr>
          <w:sz w:val="24"/>
          <w:szCs w:val="24"/>
        </w:rPr>
        <w:t xml:space="preserve">На территории республики существует высокий риск проявления в течение года ветра со скоростью 20 м/с и более, который может привести к ЧС муниципального и межмуниципального уровней. </w:t>
      </w:r>
    </w:p>
    <w:p w:rsidR="00FA04E9" w:rsidRPr="00FA04E9" w:rsidRDefault="00FA04E9" w:rsidP="00FA04E9">
      <w:pPr>
        <w:ind w:firstLine="567"/>
        <w:jc w:val="both"/>
        <w:rPr>
          <w:sz w:val="24"/>
          <w:szCs w:val="24"/>
        </w:rPr>
      </w:pPr>
      <w:r>
        <w:rPr>
          <w:sz w:val="24"/>
          <w:szCs w:val="24"/>
        </w:rPr>
        <w:t>Сильные ветры угрожают:</w:t>
      </w:r>
    </w:p>
    <w:p w:rsidR="00FA04E9" w:rsidRPr="00FA04E9" w:rsidRDefault="00FA04E9" w:rsidP="00FA04E9">
      <w:pPr>
        <w:ind w:firstLine="567"/>
        <w:jc w:val="both"/>
        <w:rPr>
          <w:sz w:val="24"/>
          <w:szCs w:val="24"/>
        </w:rPr>
      </w:pPr>
      <w:r>
        <w:rPr>
          <w:sz w:val="24"/>
          <w:szCs w:val="24"/>
        </w:rPr>
        <w:t>- нарушением коммуникаций (линий электропередачи и других);</w:t>
      </w:r>
    </w:p>
    <w:p w:rsidR="00FA04E9" w:rsidRPr="00FA04E9" w:rsidRDefault="00FA04E9" w:rsidP="00FA04E9">
      <w:pPr>
        <w:ind w:firstLine="567"/>
        <w:jc w:val="both"/>
        <w:rPr>
          <w:sz w:val="24"/>
          <w:szCs w:val="24"/>
        </w:rPr>
      </w:pPr>
      <w:r>
        <w:rPr>
          <w:sz w:val="24"/>
          <w:szCs w:val="24"/>
        </w:rPr>
        <w:t>Вероятность сильных ветров составляет 0,2-0,26 с повторяемостью 1-2 случая в 5-10 лет. Наиболее мощные ветры – ураганы, характеризуемые скоростью свыше 32 м/с, продолжительностью до 12 дней и шириной зоны катастрофических разрушений в сотни километров отмечаются на территории республики достаточно редко. Однако ущерб, наносимый ими, огромен. Ураганы часто сопровождаются ливнями, градом и грозой, которые в значительной степени дополняют разрушающее воздействие сильных ветров.</w:t>
      </w:r>
    </w:p>
    <w:p w:rsidR="005E4FF5" w:rsidRPr="00FA04E9" w:rsidRDefault="00FA04E9" w:rsidP="005E4FF5">
      <w:pPr>
        <w:ind w:firstLine="567"/>
        <w:jc w:val="both"/>
        <w:rPr>
          <w:sz w:val="24"/>
          <w:szCs w:val="24"/>
        </w:rPr>
      </w:pPr>
      <w:r>
        <w:rPr>
          <w:sz w:val="24"/>
          <w:szCs w:val="24"/>
        </w:rPr>
        <w:t>Максимальные по интенсивности ветры могут вызывать на р. Волга и водохранилищах сильные волнения воды (штормы). При волнении до 1-2 м, появляется серьезный риск возникновения ЧС с маломерными судами и лодками.</w:t>
      </w:r>
    </w:p>
    <w:p w:rsidR="00FA04E9" w:rsidRPr="00FA04E9" w:rsidRDefault="00FA04E9" w:rsidP="00FA04E9">
      <w:pPr>
        <w:ind w:firstLine="567"/>
        <w:jc w:val="both"/>
        <w:rPr>
          <w:b/>
          <w:sz w:val="24"/>
          <w:szCs w:val="24"/>
        </w:rPr>
      </w:pPr>
      <w:r w:rsidRPr="00FA04E9">
        <w:rPr>
          <w:b/>
          <w:sz w:val="24"/>
          <w:szCs w:val="24"/>
        </w:rPr>
        <w:t>Сильные туманы</w:t>
      </w:r>
    </w:p>
    <w:p w:rsidR="00FA04E9" w:rsidRPr="00FA04E9" w:rsidRDefault="00FA04E9" w:rsidP="00FA04E9">
      <w:pPr>
        <w:ind w:firstLine="567"/>
        <w:jc w:val="both"/>
        <w:rPr>
          <w:sz w:val="24"/>
          <w:szCs w:val="24"/>
        </w:rPr>
      </w:pPr>
      <w:r>
        <w:rPr>
          <w:sz w:val="24"/>
          <w:szCs w:val="24"/>
        </w:rPr>
        <w:t>Оценка степени опасности по территории городского округа колеблется от средней до высокой степени опасности. Проявления тумана происходит в основном в весенний и осенний периоды, однако иногда образование интенсивных туманов возможно и в зимние месяцы, в периоды оттепелей. Продолжительность туманов может колебаться от нескольких часов до нескольких суток.</w:t>
      </w:r>
    </w:p>
    <w:p w:rsidR="00FA04E9" w:rsidRPr="00FA04E9" w:rsidRDefault="00FA04E9" w:rsidP="00FA04E9">
      <w:pPr>
        <w:ind w:firstLine="567"/>
        <w:jc w:val="both"/>
        <w:rPr>
          <w:b/>
          <w:sz w:val="24"/>
          <w:szCs w:val="24"/>
        </w:rPr>
      </w:pPr>
      <w:r w:rsidRPr="00FA04E9">
        <w:rPr>
          <w:b/>
          <w:sz w:val="24"/>
          <w:szCs w:val="24"/>
        </w:rPr>
        <w:t>Резкие перепады давления и температуры. Экстремальные температуры</w:t>
      </w:r>
    </w:p>
    <w:p w:rsidR="00FA04E9" w:rsidRPr="00FA04E9" w:rsidRDefault="00FA04E9" w:rsidP="00FA04E9">
      <w:pPr>
        <w:ind w:firstLine="567"/>
        <w:jc w:val="both"/>
        <w:rPr>
          <w:sz w:val="24"/>
          <w:szCs w:val="24"/>
        </w:rPr>
      </w:pPr>
      <w:r>
        <w:rPr>
          <w:sz w:val="24"/>
          <w:szCs w:val="24"/>
        </w:rPr>
        <w:t xml:space="preserve">Резкие перепады температур при снегопаде приводят к появлению наледи и налипание мокрого снега, что особенно опасно для ЛЭП. Кроме того, при резкой смене (перепаде) давления воздуха – замедляется скорость реакции человека (оператора), снижается его способность к сосредоточению, что может привести к увеличению числа аварий как на транспорте. Также происходит обострение </w:t>
      </w:r>
      <w:proofErr w:type="spellStart"/>
      <w:r>
        <w:rPr>
          <w:sz w:val="24"/>
          <w:szCs w:val="24"/>
        </w:rPr>
        <w:t>сердечнососудистых</w:t>
      </w:r>
      <w:proofErr w:type="spellEnd"/>
      <w:r>
        <w:rPr>
          <w:sz w:val="24"/>
          <w:szCs w:val="24"/>
        </w:rPr>
        <w:t>, гипертонических и иных заболеваний.</w:t>
      </w:r>
    </w:p>
    <w:p w:rsidR="00FA04E9" w:rsidRDefault="00FA04E9" w:rsidP="00FA04E9">
      <w:pPr>
        <w:ind w:firstLine="567"/>
        <w:jc w:val="both"/>
        <w:rPr>
          <w:sz w:val="24"/>
          <w:szCs w:val="24"/>
        </w:rPr>
      </w:pPr>
      <w:r>
        <w:rPr>
          <w:sz w:val="24"/>
          <w:szCs w:val="24"/>
        </w:rPr>
        <w:t xml:space="preserve">Сильная жара (максимальная температура воздуха не менее плюс 30 градусов С и выше в течение более 5 суток) в летний период может привести к возникновению лесных пожаров. </w:t>
      </w:r>
      <w:r>
        <w:rPr>
          <w:sz w:val="24"/>
          <w:szCs w:val="24"/>
        </w:rPr>
        <w:lastRenderedPageBreak/>
        <w:t>Наиболее подвержена территория Новочебоксарска экстремально низким температурам воздуха. В зимний период сильный мороз (минимальная температура воздуха не менее минус 30-40 градусов С и ниже в течение не менее 5 суток) может вызывать возникновение техногенных аварий на линиях энергоснабжения. Кроме того, в условиях низких температур серьезно затрудняется тушение пожаров. Вероятность возникновения составляет 0,05-0,09 с повторяемостью 1 случай в 4-6 лет.</w:t>
      </w:r>
    </w:p>
    <w:p w:rsidR="00623649" w:rsidRPr="00FA04E9" w:rsidRDefault="00623649" w:rsidP="00FA04E9">
      <w:pPr>
        <w:ind w:firstLine="567"/>
        <w:jc w:val="both"/>
        <w:rPr>
          <w:sz w:val="24"/>
          <w:szCs w:val="24"/>
        </w:rPr>
      </w:pPr>
      <w:r>
        <w:rPr>
          <w:sz w:val="24"/>
          <w:szCs w:val="24"/>
        </w:rPr>
        <w:t xml:space="preserve">При </w:t>
      </w:r>
      <w:r w:rsidRPr="00623649">
        <w:rPr>
          <w:sz w:val="24"/>
          <w:szCs w:val="24"/>
        </w:rPr>
        <w:t>сильн</w:t>
      </w:r>
      <w:r>
        <w:rPr>
          <w:sz w:val="24"/>
          <w:szCs w:val="24"/>
        </w:rPr>
        <w:t>ой</w:t>
      </w:r>
      <w:r w:rsidRPr="00623649">
        <w:rPr>
          <w:sz w:val="24"/>
          <w:szCs w:val="24"/>
        </w:rPr>
        <w:t xml:space="preserve"> жар</w:t>
      </w:r>
      <w:r>
        <w:rPr>
          <w:sz w:val="24"/>
          <w:szCs w:val="24"/>
        </w:rPr>
        <w:t>е (</w:t>
      </w:r>
      <w:r w:rsidRPr="00623649">
        <w:rPr>
          <w:sz w:val="24"/>
          <w:szCs w:val="24"/>
        </w:rPr>
        <w:t>значение среднесуточной температуры воздуха выше  климатической нормы на 7 градусов по Цельсию и более</w:t>
      </w:r>
      <w:r>
        <w:rPr>
          <w:sz w:val="24"/>
          <w:szCs w:val="24"/>
        </w:rPr>
        <w:t xml:space="preserve">) существует </w:t>
      </w:r>
      <w:r w:rsidRPr="00623649">
        <w:rPr>
          <w:sz w:val="24"/>
          <w:szCs w:val="24"/>
        </w:rPr>
        <w:t xml:space="preserve">возможность возникновения пожаров в деревне </w:t>
      </w:r>
      <w:proofErr w:type="spellStart"/>
      <w:r w:rsidRPr="00623649">
        <w:rPr>
          <w:sz w:val="24"/>
          <w:szCs w:val="24"/>
        </w:rPr>
        <w:t>Ольдеево</w:t>
      </w:r>
      <w:proofErr w:type="spellEnd"/>
      <w:r w:rsidRPr="00623649">
        <w:rPr>
          <w:sz w:val="24"/>
          <w:szCs w:val="24"/>
        </w:rPr>
        <w:t>, ЦПКиО «</w:t>
      </w:r>
      <w:proofErr w:type="spellStart"/>
      <w:r w:rsidRPr="00623649">
        <w:rPr>
          <w:sz w:val="24"/>
          <w:szCs w:val="24"/>
        </w:rPr>
        <w:t>Ельниковская</w:t>
      </w:r>
      <w:proofErr w:type="spellEnd"/>
      <w:r w:rsidRPr="00623649">
        <w:rPr>
          <w:sz w:val="24"/>
          <w:szCs w:val="24"/>
        </w:rPr>
        <w:t xml:space="preserve"> роща», 9 микрорайон.</w:t>
      </w:r>
    </w:p>
    <w:p w:rsidR="00FA04E9" w:rsidRPr="00FA04E9" w:rsidRDefault="00FA04E9" w:rsidP="00FA04E9">
      <w:pPr>
        <w:ind w:firstLine="567"/>
        <w:jc w:val="both"/>
        <w:rPr>
          <w:sz w:val="24"/>
          <w:szCs w:val="24"/>
        </w:rPr>
      </w:pPr>
      <w:r>
        <w:rPr>
          <w:sz w:val="24"/>
          <w:szCs w:val="24"/>
        </w:rPr>
        <w:t>Для снижения последствий чрезвычайных ситуаций природного характера рекомендуется комплекс организационных и инженерно-технических мероприятий по защите территории от опасных процессов:</w:t>
      </w:r>
    </w:p>
    <w:p w:rsidR="00FA04E9" w:rsidRPr="00FA04E9" w:rsidRDefault="00FA04E9" w:rsidP="00FA04E9">
      <w:pPr>
        <w:ind w:firstLine="567"/>
        <w:jc w:val="both"/>
        <w:rPr>
          <w:sz w:val="24"/>
          <w:szCs w:val="24"/>
        </w:rPr>
      </w:pPr>
      <w:r>
        <w:rPr>
          <w:sz w:val="24"/>
          <w:szCs w:val="24"/>
        </w:rPr>
        <w:t>- Подготовка объектов экономики и систем жизнеобеспечения населения к работе в условиях природных стихийных бедствий, создание достаточных запасов материально- технических ресурсов на случай ЧС;</w:t>
      </w:r>
    </w:p>
    <w:p w:rsidR="00FA04E9" w:rsidRPr="00FA04E9" w:rsidRDefault="00FA04E9" w:rsidP="00FA04E9">
      <w:pPr>
        <w:ind w:firstLine="567"/>
        <w:jc w:val="both"/>
        <w:rPr>
          <w:sz w:val="24"/>
          <w:szCs w:val="24"/>
        </w:rPr>
      </w:pPr>
      <w:r>
        <w:rPr>
          <w:sz w:val="24"/>
          <w:szCs w:val="24"/>
        </w:rPr>
        <w:t xml:space="preserve">- Проведение комплекса инженерно-технических мероприятий по организации </w:t>
      </w:r>
      <w:proofErr w:type="spellStart"/>
      <w:r>
        <w:rPr>
          <w:sz w:val="24"/>
          <w:szCs w:val="24"/>
        </w:rPr>
        <w:t>метеле</w:t>
      </w:r>
      <w:proofErr w:type="spellEnd"/>
      <w:r>
        <w:rPr>
          <w:sz w:val="24"/>
          <w:szCs w:val="24"/>
        </w:rPr>
        <w:t>- и ветрозащите путей сообщения, а также снижению риска функционирования объектов жизнеобеспечения в условиях сильных ветров и снеговых нагрузок;</w:t>
      </w:r>
    </w:p>
    <w:p w:rsidR="00FA04E9" w:rsidRPr="00FA04E9" w:rsidRDefault="00FA04E9" w:rsidP="00FA04E9">
      <w:pPr>
        <w:ind w:firstLine="567"/>
        <w:jc w:val="both"/>
        <w:rPr>
          <w:sz w:val="24"/>
          <w:szCs w:val="24"/>
        </w:rPr>
      </w:pPr>
      <w:r>
        <w:rPr>
          <w:sz w:val="24"/>
          <w:szCs w:val="24"/>
        </w:rPr>
        <w:t>- Подсыпка на проезжие части песка, дорожного гравия для предотвращения дорожно-транспортных происшествий происходящих вследствие гололеда;</w:t>
      </w:r>
    </w:p>
    <w:p w:rsidR="00FA04E9" w:rsidRPr="00FA04E9" w:rsidRDefault="00FA04E9" w:rsidP="00FA04E9">
      <w:pPr>
        <w:ind w:firstLine="567"/>
        <w:jc w:val="both"/>
        <w:rPr>
          <w:sz w:val="24"/>
          <w:szCs w:val="24"/>
        </w:rPr>
      </w:pPr>
      <w:r>
        <w:rPr>
          <w:sz w:val="24"/>
          <w:szCs w:val="24"/>
        </w:rPr>
        <w:t>- Улучшение качества зимнего содержания дорог, особенно на дорогах с уклонами, перед мостами, на участках с пересечением оврагов и на участках пересечения с магистральными трубопроводами, в период гололеда;</w:t>
      </w:r>
    </w:p>
    <w:p w:rsidR="00FA04E9" w:rsidRPr="00FA04E9" w:rsidRDefault="00FA04E9" w:rsidP="00FA04E9">
      <w:pPr>
        <w:ind w:firstLine="567"/>
        <w:jc w:val="both"/>
        <w:rPr>
          <w:sz w:val="24"/>
          <w:szCs w:val="24"/>
        </w:rPr>
      </w:pPr>
      <w:r>
        <w:rPr>
          <w:sz w:val="24"/>
          <w:szCs w:val="24"/>
        </w:rPr>
        <w:t>- Введение средств оповещения водителей и транспортных организаций о неблагоприятных метеоусловиях;</w:t>
      </w:r>
    </w:p>
    <w:p w:rsidR="00FA04E9" w:rsidRPr="00FA04E9" w:rsidRDefault="00FA04E9" w:rsidP="00FA04E9">
      <w:pPr>
        <w:ind w:firstLine="567"/>
        <w:jc w:val="both"/>
        <w:rPr>
          <w:sz w:val="24"/>
          <w:szCs w:val="24"/>
        </w:rPr>
      </w:pPr>
      <w:r>
        <w:rPr>
          <w:sz w:val="24"/>
          <w:szCs w:val="24"/>
        </w:rPr>
        <w:t>- Периодический мониторинг и анализ всех факторов риска возникновения чрезвычайных ситуаций с последующим уточнением состава необходимых мероприятий;</w:t>
      </w:r>
    </w:p>
    <w:p w:rsidR="00FA04E9" w:rsidRDefault="00FA04E9" w:rsidP="00FA04E9">
      <w:pPr>
        <w:ind w:firstLine="567"/>
        <w:jc w:val="both"/>
        <w:rPr>
          <w:sz w:val="24"/>
          <w:szCs w:val="24"/>
        </w:rPr>
      </w:pPr>
      <w:r>
        <w:rPr>
          <w:sz w:val="24"/>
          <w:szCs w:val="24"/>
        </w:rPr>
        <w:t>- Подготовка системы управления для решения задач в условиях чрезвычайных ситуаций.</w:t>
      </w:r>
    </w:p>
    <w:p w:rsidR="00B66797" w:rsidRDefault="00B66797" w:rsidP="00097A4B">
      <w:pPr>
        <w:ind w:firstLine="567"/>
        <w:jc w:val="both"/>
        <w:rPr>
          <w:sz w:val="24"/>
          <w:szCs w:val="24"/>
        </w:rPr>
      </w:pPr>
    </w:p>
    <w:p w:rsidR="00B66797" w:rsidRPr="000729E7" w:rsidRDefault="00FA04E9" w:rsidP="008248BE">
      <w:pPr>
        <w:pStyle w:val="34"/>
      </w:pPr>
      <w:bookmarkStart w:id="179" w:name="_Toc201330852"/>
      <w:r w:rsidRPr="000729E7">
        <w:t>4.1.3. Зоны затопления, подтопления</w:t>
      </w:r>
      <w:bookmarkEnd w:id="179"/>
    </w:p>
    <w:p w:rsidR="00475BA0" w:rsidRPr="00475BA0" w:rsidRDefault="00475BA0" w:rsidP="00475BA0">
      <w:pPr>
        <w:shd w:val="clear" w:color="auto" w:fill="FFFFFF"/>
        <w:ind w:firstLine="567"/>
        <w:jc w:val="both"/>
        <w:rPr>
          <w:sz w:val="24"/>
          <w:szCs w:val="24"/>
        </w:rPr>
      </w:pPr>
      <w:r>
        <w:rPr>
          <w:sz w:val="24"/>
          <w:szCs w:val="24"/>
        </w:rPr>
        <w:t>В соответствии с постановлением Правительства Российской Федерации от 18.04.2014 № 360 «О зон</w:t>
      </w:r>
      <w:r w:rsidR="00640F58">
        <w:rPr>
          <w:sz w:val="24"/>
          <w:szCs w:val="24"/>
        </w:rPr>
        <w:t>ах</w:t>
      </w:r>
      <w:r>
        <w:rPr>
          <w:sz w:val="24"/>
          <w:szCs w:val="24"/>
        </w:rPr>
        <w:t xml:space="preserve"> затопления, подтопления» (с изменениями на </w:t>
      </w:r>
      <w:r w:rsidR="00640F58">
        <w:rPr>
          <w:sz w:val="24"/>
          <w:szCs w:val="24"/>
        </w:rPr>
        <w:t>24</w:t>
      </w:r>
      <w:r>
        <w:rPr>
          <w:sz w:val="24"/>
          <w:szCs w:val="24"/>
        </w:rPr>
        <w:t xml:space="preserve"> мая 20</w:t>
      </w:r>
      <w:r w:rsidR="00640F58">
        <w:rPr>
          <w:sz w:val="24"/>
          <w:szCs w:val="24"/>
        </w:rPr>
        <w:t>24</w:t>
      </w:r>
      <w:r>
        <w:rPr>
          <w:sz w:val="24"/>
          <w:szCs w:val="24"/>
        </w:rPr>
        <w:t xml:space="preserve"> года) Зоны затопления определяются в отношении:</w:t>
      </w:r>
    </w:p>
    <w:p w:rsidR="00475BA0" w:rsidRPr="00475BA0" w:rsidRDefault="00475BA0" w:rsidP="00475BA0">
      <w:pPr>
        <w:shd w:val="clear" w:color="auto" w:fill="FFFFFF"/>
        <w:ind w:firstLine="567"/>
        <w:jc w:val="both"/>
        <w:rPr>
          <w:sz w:val="24"/>
          <w:szCs w:val="24"/>
        </w:rPr>
      </w:pPr>
      <w:r>
        <w:rPr>
          <w:sz w:val="24"/>
          <w:szCs w:val="24"/>
        </w:rPr>
        <w:t xml:space="preserve">а) </w:t>
      </w:r>
      <w:r w:rsidR="00640F58" w:rsidRPr="00640F58">
        <w:rPr>
          <w:sz w:val="24"/>
          <w:szCs w:val="24"/>
        </w:rPr>
        <w:t xml:space="preserve">территорий, которые прилегают к </w:t>
      </w:r>
      <w:proofErr w:type="spellStart"/>
      <w:r w:rsidR="00640F58" w:rsidRPr="00640F58">
        <w:rPr>
          <w:sz w:val="24"/>
          <w:szCs w:val="24"/>
        </w:rPr>
        <w:t>незарегулированным</w:t>
      </w:r>
      <w:proofErr w:type="spellEnd"/>
      <w:r w:rsidR="00640F58" w:rsidRPr="00640F58">
        <w:rPr>
          <w:sz w:val="24"/>
          <w:szCs w:val="24"/>
        </w:rPr>
        <w:t xml:space="preserve">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rsidR="00475BA0" w:rsidRPr="00475BA0" w:rsidRDefault="00475BA0" w:rsidP="00475BA0">
      <w:pPr>
        <w:shd w:val="clear" w:color="auto" w:fill="FFFFFF"/>
        <w:ind w:firstLine="567"/>
        <w:jc w:val="both"/>
        <w:rPr>
          <w:sz w:val="24"/>
          <w:szCs w:val="24"/>
        </w:rPr>
      </w:pPr>
      <w:r>
        <w:rPr>
          <w:sz w:val="24"/>
          <w:szCs w:val="24"/>
        </w:rPr>
        <w:t xml:space="preserve">б) </w:t>
      </w:r>
      <w:r w:rsidR="00640F58" w:rsidRPr="00640F58">
        <w:rPr>
          <w:sz w:val="24"/>
          <w:szCs w:val="24"/>
        </w:rPr>
        <w:t>территорий, прилегающих к устьевым участкам водотоков, затапливаемых в результате нагонных явлений однопроцентной расчетной обеспеченности;</w:t>
      </w:r>
    </w:p>
    <w:p w:rsidR="00475BA0" w:rsidRPr="00475BA0" w:rsidRDefault="00475BA0" w:rsidP="00475BA0">
      <w:pPr>
        <w:shd w:val="clear" w:color="auto" w:fill="FFFFFF"/>
        <w:ind w:firstLine="567"/>
        <w:jc w:val="both"/>
        <w:rPr>
          <w:sz w:val="24"/>
          <w:szCs w:val="24"/>
        </w:rPr>
      </w:pPr>
      <w:r>
        <w:rPr>
          <w:sz w:val="24"/>
          <w:szCs w:val="24"/>
        </w:rPr>
        <w:t xml:space="preserve">в) </w:t>
      </w:r>
      <w:r w:rsidR="00640F58" w:rsidRPr="00640F58">
        <w:rPr>
          <w:sz w:val="24"/>
          <w:szCs w:val="24"/>
        </w:rPr>
        <w:t>территорий, прилегающих к естественным водоемам, затапливаемых при уровнях воды однопроцентной обеспеченности;</w:t>
      </w:r>
    </w:p>
    <w:p w:rsidR="00475BA0" w:rsidRPr="00475BA0" w:rsidRDefault="00475BA0" w:rsidP="00475BA0">
      <w:pPr>
        <w:shd w:val="clear" w:color="auto" w:fill="FFFFFF"/>
        <w:ind w:firstLine="567"/>
        <w:jc w:val="both"/>
        <w:rPr>
          <w:sz w:val="24"/>
          <w:szCs w:val="24"/>
        </w:rPr>
      </w:pPr>
      <w:r>
        <w:rPr>
          <w:sz w:val="24"/>
          <w:szCs w:val="24"/>
        </w:rPr>
        <w:t xml:space="preserve">г) </w:t>
      </w:r>
      <w:r w:rsidR="00640F58" w:rsidRPr="00640F58">
        <w:rPr>
          <w:sz w:val="24"/>
          <w:szCs w:val="24"/>
        </w:rPr>
        <w:t>территорий, прилегающих к водохранилищам, затапливаемых при уровнях воды, соответствующих подпорному уровню воды водохранилища при пропуске паводка однопроцентной обеспеченности;</w:t>
      </w:r>
    </w:p>
    <w:p w:rsidR="00475BA0" w:rsidRPr="00640F58" w:rsidRDefault="00475BA0" w:rsidP="00475BA0">
      <w:pPr>
        <w:shd w:val="clear" w:color="auto" w:fill="FFFFFF"/>
        <w:ind w:firstLine="567"/>
        <w:jc w:val="both"/>
        <w:rPr>
          <w:sz w:val="24"/>
          <w:szCs w:val="24"/>
        </w:rPr>
      </w:pPr>
      <w:r>
        <w:rPr>
          <w:sz w:val="24"/>
          <w:szCs w:val="24"/>
        </w:rPr>
        <w:t xml:space="preserve">д) </w:t>
      </w:r>
      <w:r w:rsidR="00640F58" w:rsidRPr="00640F58">
        <w:rPr>
          <w:sz w:val="24"/>
          <w:szCs w:val="24"/>
        </w:rPr>
        <w:t>территорий, прилегающих к зарегулированным водотокам в нижних бьефах гидроузлов, затапливаемых при пропуске гидроузлами паводков однопроцентной расчетной обеспеченности;</w:t>
      </w:r>
    </w:p>
    <w:p w:rsidR="00640F58" w:rsidRPr="00640F58" w:rsidRDefault="00640F58" w:rsidP="00475BA0">
      <w:pPr>
        <w:shd w:val="clear" w:color="auto" w:fill="FFFFFF"/>
        <w:ind w:firstLine="567"/>
        <w:jc w:val="both"/>
        <w:rPr>
          <w:sz w:val="24"/>
          <w:szCs w:val="24"/>
        </w:rPr>
      </w:pPr>
      <w:r w:rsidRPr="00640F58">
        <w:rPr>
          <w:sz w:val="24"/>
          <w:szCs w:val="24"/>
        </w:rPr>
        <w:t>е) территорий, прилегающих к участкам водотоков, затапливаемых в результате заторных явлений однопроцентной расчетной обеспеченности.</w:t>
      </w:r>
    </w:p>
    <w:p w:rsidR="00640F58" w:rsidRPr="00640F58" w:rsidRDefault="00640F58" w:rsidP="00640F58">
      <w:pPr>
        <w:pStyle w:val="s11"/>
        <w:shd w:val="clear" w:color="auto" w:fill="FFFFFF"/>
        <w:rPr>
          <w:rFonts w:ascii="Times New Roman" w:hAnsi="Times New Roman" w:cs="Times New Roman"/>
          <w:sz w:val="24"/>
          <w:szCs w:val="24"/>
          <w:lang w:bidi="ru-RU"/>
        </w:rPr>
      </w:pPr>
      <w:r w:rsidRPr="00640F58">
        <w:rPr>
          <w:rFonts w:ascii="Times New Roman" w:hAnsi="Times New Roman" w:cs="Times New Roman"/>
          <w:sz w:val="24"/>
          <w:szCs w:val="24"/>
          <w:lang w:bidi="ru-RU"/>
        </w:rPr>
        <w:t>Зоны подтопления устанавливаются в отношении территорий, прилегающих к зонам затопления</w:t>
      </w:r>
      <w:r>
        <w:rPr>
          <w:rFonts w:ascii="Times New Roman" w:hAnsi="Times New Roman" w:cs="Times New Roman"/>
          <w:sz w:val="24"/>
          <w:szCs w:val="24"/>
          <w:lang w:bidi="ru-RU"/>
        </w:rPr>
        <w:t>.</w:t>
      </w:r>
    </w:p>
    <w:p w:rsidR="00640F58" w:rsidRPr="00640F58" w:rsidRDefault="00640F58" w:rsidP="00640F58">
      <w:pPr>
        <w:pStyle w:val="s11"/>
        <w:shd w:val="clear" w:color="auto" w:fill="FFFFFF"/>
        <w:rPr>
          <w:rFonts w:ascii="Times New Roman" w:hAnsi="Times New Roman" w:cs="Times New Roman"/>
          <w:sz w:val="24"/>
          <w:szCs w:val="24"/>
          <w:lang w:bidi="ru-RU"/>
        </w:rPr>
      </w:pPr>
      <w:r w:rsidRPr="00640F58">
        <w:rPr>
          <w:rFonts w:ascii="Times New Roman" w:hAnsi="Times New Roman" w:cs="Times New Roman"/>
          <w:sz w:val="24"/>
          <w:szCs w:val="24"/>
          <w:lang w:bidi="ru-RU"/>
        </w:rPr>
        <w:t>Границы зон подтопления устанавливаются параллельно границам зон затопления на расстоянии 50 метров от них для рек, ручьев, озер, водохранилищ.</w:t>
      </w:r>
    </w:p>
    <w:p w:rsidR="00475BA0" w:rsidRPr="00407034" w:rsidRDefault="00475BA0" w:rsidP="00475BA0">
      <w:pPr>
        <w:ind w:firstLine="567"/>
        <w:jc w:val="both"/>
        <w:rPr>
          <w:sz w:val="24"/>
          <w:szCs w:val="24"/>
        </w:rPr>
      </w:pPr>
      <w:r>
        <w:rPr>
          <w:sz w:val="24"/>
          <w:szCs w:val="24"/>
        </w:rPr>
        <w:t xml:space="preserve">В качестве мероприятий по снижению негативного влияния весенних паводков на </w:t>
      </w:r>
      <w:r>
        <w:rPr>
          <w:sz w:val="24"/>
          <w:szCs w:val="24"/>
        </w:rPr>
        <w:lastRenderedPageBreak/>
        <w:t xml:space="preserve">территорию Чувашской Республики планируется организация мониторинга уровня воды в период паводка, распиловка и чернение льда, а также своевременная эвакуация населения из мест подверженных подтоплению. В качестве планировочных мероприятий по снижению последствий подтопления территории, следует запланировать переселение жителей из домов, попадающих в зону бедствия, в дома находящиеся на безопасных территориях, а так же проведение инженерного комплекса мероприятий по </w:t>
      </w:r>
      <w:proofErr w:type="spellStart"/>
      <w:r>
        <w:rPr>
          <w:sz w:val="24"/>
          <w:szCs w:val="24"/>
        </w:rPr>
        <w:t>руслорегулированию</w:t>
      </w:r>
      <w:proofErr w:type="spellEnd"/>
      <w:r>
        <w:rPr>
          <w:sz w:val="24"/>
          <w:szCs w:val="24"/>
        </w:rPr>
        <w:t xml:space="preserve">. </w:t>
      </w:r>
    </w:p>
    <w:p w:rsidR="00475BA0" w:rsidRPr="00407034" w:rsidRDefault="00475BA0" w:rsidP="00475BA0">
      <w:pPr>
        <w:ind w:firstLine="567"/>
        <w:jc w:val="both"/>
        <w:rPr>
          <w:sz w:val="24"/>
          <w:szCs w:val="24"/>
        </w:rPr>
      </w:pPr>
      <w:r>
        <w:rPr>
          <w:sz w:val="24"/>
          <w:szCs w:val="24"/>
        </w:rPr>
        <w:t xml:space="preserve">В перспективе уровни весеннего половодья прогнозируются в пределах средних многолетних значений. </w:t>
      </w:r>
    </w:p>
    <w:p w:rsidR="00B66797" w:rsidRDefault="002A2709" w:rsidP="00475BA0">
      <w:pPr>
        <w:ind w:firstLine="567"/>
        <w:jc w:val="both"/>
        <w:rPr>
          <w:sz w:val="24"/>
          <w:szCs w:val="24"/>
        </w:rPr>
      </w:pPr>
      <w:r w:rsidRPr="00407034">
        <w:rPr>
          <w:sz w:val="24"/>
          <w:szCs w:val="24"/>
        </w:rPr>
        <w:t>Новочебоксарск</w:t>
      </w:r>
      <w:r w:rsidR="00407034" w:rsidRPr="00407034">
        <w:rPr>
          <w:sz w:val="24"/>
          <w:szCs w:val="24"/>
        </w:rPr>
        <w:t>, расположенный в бассейне р. Волга</w:t>
      </w:r>
      <w:r w:rsidRPr="00407034">
        <w:rPr>
          <w:sz w:val="24"/>
          <w:szCs w:val="24"/>
        </w:rPr>
        <w:t xml:space="preserve"> является территорией н</w:t>
      </w:r>
      <w:r w:rsidR="00407034" w:rsidRPr="00407034">
        <w:rPr>
          <w:sz w:val="24"/>
          <w:szCs w:val="24"/>
        </w:rPr>
        <w:t>аиболее уязви</w:t>
      </w:r>
      <w:r w:rsidR="00475BA0" w:rsidRPr="00407034">
        <w:rPr>
          <w:sz w:val="24"/>
          <w:szCs w:val="24"/>
        </w:rPr>
        <w:t>м</w:t>
      </w:r>
      <w:r w:rsidRPr="00407034">
        <w:rPr>
          <w:sz w:val="24"/>
          <w:szCs w:val="24"/>
        </w:rPr>
        <w:t>ой</w:t>
      </w:r>
      <w:r w:rsidR="00475BA0" w:rsidRPr="00407034">
        <w:rPr>
          <w:sz w:val="24"/>
          <w:szCs w:val="24"/>
        </w:rPr>
        <w:t xml:space="preserve">, по отношению к природным ЧС, обусловленных высокими уровнями воды, когда возможно затопление (подтопление) низменных участков местности в населенных пунктах, сельскохозяйственных полей и угодий, </w:t>
      </w:r>
      <w:r w:rsidR="00407034" w:rsidRPr="00407034">
        <w:rPr>
          <w:sz w:val="24"/>
          <w:szCs w:val="24"/>
        </w:rPr>
        <w:t>автомобильных и железных дорог.</w:t>
      </w:r>
    </w:p>
    <w:p w:rsidR="00623649" w:rsidRPr="00623649" w:rsidRDefault="00623649" w:rsidP="00623649">
      <w:pPr>
        <w:ind w:firstLine="567"/>
        <w:jc w:val="both"/>
        <w:rPr>
          <w:sz w:val="24"/>
          <w:szCs w:val="24"/>
        </w:rPr>
      </w:pPr>
      <w:r w:rsidRPr="00623649">
        <w:rPr>
          <w:sz w:val="24"/>
          <w:szCs w:val="24"/>
        </w:rPr>
        <w:t>Высокие уровни воды при половодьях:</w:t>
      </w:r>
    </w:p>
    <w:p w:rsidR="00623649" w:rsidRPr="00623649" w:rsidRDefault="00623649" w:rsidP="00623649">
      <w:pPr>
        <w:ind w:firstLine="567"/>
        <w:jc w:val="both"/>
        <w:rPr>
          <w:sz w:val="24"/>
          <w:szCs w:val="24"/>
        </w:rPr>
      </w:pPr>
      <w:r w:rsidRPr="00623649">
        <w:rPr>
          <w:sz w:val="24"/>
          <w:szCs w:val="24"/>
        </w:rPr>
        <w:t xml:space="preserve">а) критические отметки подтопления уровня нижнего </w:t>
      </w:r>
      <w:proofErr w:type="spellStart"/>
      <w:r w:rsidRPr="00623649">
        <w:rPr>
          <w:sz w:val="24"/>
          <w:szCs w:val="24"/>
        </w:rPr>
        <w:t>бъефа</w:t>
      </w:r>
      <w:proofErr w:type="spellEnd"/>
      <w:r w:rsidRPr="00623649">
        <w:rPr>
          <w:sz w:val="24"/>
          <w:szCs w:val="24"/>
        </w:rPr>
        <w:t xml:space="preserve"> реки Волга в черте города Новочебоксарск:</w:t>
      </w:r>
    </w:p>
    <w:p w:rsidR="00623649" w:rsidRPr="00623649" w:rsidRDefault="00623649" w:rsidP="00623649">
      <w:pPr>
        <w:ind w:firstLine="567"/>
        <w:jc w:val="both"/>
        <w:rPr>
          <w:sz w:val="24"/>
          <w:szCs w:val="24"/>
        </w:rPr>
      </w:pPr>
      <w:r w:rsidRPr="00623649">
        <w:rPr>
          <w:sz w:val="24"/>
          <w:szCs w:val="24"/>
        </w:rPr>
        <w:t xml:space="preserve">I критическая отметка 58, 2 м – произойдет затопление береговой камеры, что приведет к нарушению технологии заглубленного </w:t>
      </w:r>
      <w:proofErr w:type="spellStart"/>
      <w:r w:rsidRPr="00623649">
        <w:rPr>
          <w:sz w:val="24"/>
          <w:szCs w:val="24"/>
        </w:rPr>
        <w:t>рассеющего</w:t>
      </w:r>
      <w:proofErr w:type="spellEnd"/>
      <w:r w:rsidRPr="00623649">
        <w:rPr>
          <w:sz w:val="24"/>
          <w:szCs w:val="24"/>
        </w:rPr>
        <w:t xml:space="preserve"> выпуска очищенных сточных вод в реке Волга.</w:t>
      </w:r>
    </w:p>
    <w:p w:rsidR="00623649" w:rsidRPr="00623649" w:rsidRDefault="00623649" w:rsidP="00623649">
      <w:pPr>
        <w:ind w:firstLine="567"/>
        <w:jc w:val="both"/>
        <w:rPr>
          <w:sz w:val="24"/>
          <w:szCs w:val="24"/>
        </w:rPr>
      </w:pPr>
      <w:r w:rsidRPr="00623649">
        <w:rPr>
          <w:sz w:val="24"/>
          <w:szCs w:val="24"/>
        </w:rPr>
        <w:t>II критическая отметка 59,3 м   – создается подпор в отводящих коллекторах, что приведет к нарушению технологического режима, создается угроза затопления садовых участков.</w:t>
      </w:r>
    </w:p>
    <w:p w:rsidR="00623649" w:rsidRPr="00623649" w:rsidRDefault="00623649" w:rsidP="00623649">
      <w:pPr>
        <w:ind w:firstLine="567"/>
        <w:jc w:val="both"/>
        <w:rPr>
          <w:sz w:val="24"/>
          <w:szCs w:val="24"/>
        </w:rPr>
      </w:pPr>
      <w:r w:rsidRPr="00623649">
        <w:rPr>
          <w:sz w:val="24"/>
          <w:szCs w:val="24"/>
        </w:rPr>
        <w:t>III критическая отметка 59,6 м  затопление горловин дренажных колодцев, произойдет полное нарушение технологического режима, затопление дренажных насосных станций, прекращение очистки сточных вод.</w:t>
      </w:r>
    </w:p>
    <w:p w:rsidR="00623649" w:rsidRPr="00623649" w:rsidRDefault="00623649" w:rsidP="00623649">
      <w:pPr>
        <w:ind w:firstLine="567"/>
        <w:jc w:val="both"/>
        <w:rPr>
          <w:sz w:val="24"/>
          <w:szCs w:val="24"/>
        </w:rPr>
      </w:pPr>
      <w:r w:rsidRPr="00623649">
        <w:rPr>
          <w:sz w:val="24"/>
          <w:szCs w:val="24"/>
        </w:rPr>
        <w:t xml:space="preserve">IV критическая отметка 60, 5 м  – основание </w:t>
      </w:r>
      <w:proofErr w:type="spellStart"/>
      <w:r w:rsidRPr="00623649">
        <w:rPr>
          <w:sz w:val="24"/>
          <w:szCs w:val="24"/>
        </w:rPr>
        <w:t>шламонакопителей</w:t>
      </w:r>
      <w:proofErr w:type="spellEnd"/>
      <w:r w:rsidRPr="00623649">
        <w:rPr>
          <w:sz w:val="24"/>
          <w:szCs w:val="24"/>
        </w:rPr>
        <w:t xml:space="preserve">. Создается реальная угроза разрушения дамбы </w:t>
      </w:r>
      <w:proofErr w:type="spellStart"/>
      <w:r w:rsidRPr="00623649">
        <w:rPr>
          <w:sz w:val="24"/>
          <w:szCs w:val="24"/>
        </w:rPr>
        <w:t>шламонакопителей</w:t>
      </w:r>
      <w:proofErr w:type="spellEnd"/>
      <w:r w:rsidRPr="00623649">
        <w:rPr>
          <w:sz w:val="24"/>
          <w:szCs w:val="24"/>
        </w:rPr>
        <w:t>.</w:t>
      </w:r>
    </w:p>
    <w:p w:rsidR="00623649" w:rsidRPr="00623649" w:rsidRDefault="00623649" w:rsidP="00623649">
      <w:pPr>
        <w:ind w:firstLine="567"/>
        <w:jc w:val="both"/>
        <w:rPr>
          <w:sz w:val="24"/>
          <w:szCs w:val="24"/>
        </w:rPr>
      </w:pPr>
      <w:r w:rsidRPr="00623649">
        <w:rPr>
          <w:sz w:val="24"/>
          <w:szCs w:val="24"/>
        </w:rPr>
        <w:t>V критическая отметка 60, 6 м  – вверх трубы выпускного коллектора очищенных сточных вод в нижнем лотке контактного резервуара. Вода из р. Волга начнет поступать в контактный резервуар. Выпуск сточных вод прекратится.</w:t>
      </w:r>
    </w:p>
    <w:p w:rsidR="00623649" w:rsidRPr="00623649" w:rsidRDefault="00623649" w:rsidP="00623649">
      <w:pPr>
        <w:ind w:firstLine="567"/>
        <w:jc w:val="both"/>
        <w:rPr>
          <w:sz w:val="24"/>
          <w:szCs w:val="24"/>
        </w:rPr>
      </w:pPr>
      <w:r w:rsidRPr="00623649">
        <w:rPr>
          <w:sz w:val="24"/>
          <w:szCs w:val="24"/>
        </w:rPr>
        <w:t xml:space="preserve">На отметке нижнего бьефа 58, 22 м  в зону затопления попадают кооперативные  гаражи «Речник», часть коллективных садов «Ромашка», «Энергия», «Водник», ВСПК «Лодочная база», затопление береговой камеры БОС. </w:t>
      </w:r>
    </w:p>
    <w:p w:rsidR="00623649" w:rsidRPr="00623649" w:rsidRDefault="00623649" w:rsidP="00623649">
      <w:pPr>
        <w:ind w:firstLine="567"/>
        <w:jc w:val="both"/>
        <w:rPr>
          <w:sz w:val="24"/>
          <w:szCs w:val="24"/>
        </w:rPr>
      </w:pPr>
      <w:r w:rsidRPr="00623649">
        <w:rPr>
          <w:sz w:val="24"/>
          <w:szCs w:val="24"/>
        </w:rPr>
        <w:t xml:space="preserve">На отметке нижнего бьефа 59, 33 м. в зону затопления попадают пути ж/д станции «Новочебоксарск»,  отстойники </w:t>
      </w:r>
      <w:proofErr w:type="spellStart"/>
      <w:r w:rsidRPr="00623649">
        <w:rPr>
          <w:sz w:val="24"/>
          <w:szCs w:val="24"/>
        </w:rPr>
        <w:t>Новочебоксарская</w:t>
      </w:r>
      <w:proofErr w:type="spellEnd"/>
      <w:r w:rsidRPr="00623649">
        <w:rPr>
          <w:sz w:val="24"/>
          <w:szCs w:val="24"/>
        </w:rPr>
        <w:t xml:space="preserve"> ТЭЦ-3 филиала «Марий Эл и Чувашии» ПАО «Т Плюс»;</w:t>
      </w:r>
    </w:p>
    <w:p w:rsidR="00623649" w:rsidRPr="00623649" w:rsidRDefault="00623649" w:rsidP="00623649">
      <w:pPr>
        <w:ind w:firstLine="567"/>
        <w:jc w:val="both"/>
        <w:rPr>
          <w:sz w:val="24"/>
          <w:szCs w:val="24"/>
        </w:rPr>
      </w:pPr>
      <w:r w:rsidRPr="00623649">
        <w:rPr>
          <w:sz w:val="24"/>
          <w:szCs w:val="24"/>
        </w:rPr>
        <w:t xml:space="preserve">б) угроза прорыва плотин каскада </w:t>
      </w:r>
      <w:proofErr w:type="spellStart"/>
      <w:r w:rsidRPr="00623649">
        <w:rPr>
          <w:sz w:val="24"/>
          <w:szCs w:val="24"/>
        </w:rPr>
        <w:t>Кодеркассинских</w:t>
      </w:r>
      <w:proofErr w:type="spellEnd"/>
      <w:r w:rsidRPr="00623649">
        <w:rPr>
          <w:sz w:val="24"/>
          <w:szCs w:val="24"/>
        </w:rPr>
        <w:t xml:space="preserve"> прудов с подтоплением </w:t>
      </w:r>
      <w:proofErr w:type="spellStart"/>
      <w:r w:rsidRPr="00623649">
        <w:rPr>
          <w:sz w:val="24"/>
          <w:szCs w:val="24"/>
        </w:rPr>
        <w:t>мазутохранилища</w:t>
      </w:r>
      <w:proofErr w:type="spellEnd"/>
      <w:r w:rsidRPr="00623649">
        <w:rPr>
          <w:sz w:val="24"/>
          <w:szCs w:val="24"/>
        </w:rPr>
        <w:t xml:space="preserve"> и машинного зала </w:t>
      </w:r>
      <w:proofErr w:type="spellStart"/>
      <w:r w:rsidRPr="00623649">
        <w:rPr>
          <w:sz w:val="24"/>
          <w:szCs w:val="24"/>
        </w:rPr>
        <w:t>Новочебоксарская</w:t>
      </w:r>
      <w:proofErr w:type="spellEnd"/>
      <w:r w:rsidRPr="00623649">
        <w:rPr>
          <w:sz w:val="24"/>
          <w:szCs w:val="24"/>
        </w:rPr>
        <w:t xml:space="preserve"> ТЭЦ-3 филиала «Марий-Эл и Чувашии» ПАО «Волжская ТГК»  и ГК «Прогресс». </w:t>
      </w:r>
    </w:p>
    <w:p w:rsidR="00623649" w:rsidRDefault="00623649" w:rsidP="00623649">
      <w:pPr>
        <w:ind w:firstLine="567"/>
        <w:jc w:val="both"/>
        <w:rPr>
          <w:sz w:val="24"/>
          <w:szCs w:val="24"/>
        </w:rPr>
      </w:pPr>
      <w:r w:rsidRPr="00623649">
        <w:rPr>
          <w:sz w:val="24"/>
          <w:szCs w:val="24"/>
        </w:rPr>
        <w:t xml:space="preserve"> - высокие уровни грунтовых вод (могут привести к подтоплению оснований домов по улице Коммунистическая).</w:t>
      </w:r>
    </w:p>
    <w:p w:rsidR="00802CB9" w:rsidRDefault="00802CB9" w:rsidP="00623649">
      <w:pPr>
        <w:ind w:firstLine="567"/>
        <w:jc w:val="both"/>
        <w:rPr>
          <w:sz w:val="24"/>
          <w:szCs w:val="24"/>
        </w:rPr>
      </w:pPr>
    </w:p>
    <w:p w:rsidR="00802CB9" w:rsidRPr="00051B24" w:rsidRDefault="00802CB9" w:rsidP="00802CB9">
      <w:pPr>
        <w:suppressAutoHyphens/>
        <w:ind w:firstLine="709"/>
        <w:contextualSpacing/>
        <w:jc w:val="both"/>
        <w:rPr>
          <w:rFonts w:eastAsia="Calibri"/>
          <w:iCs/>
          <w:sz w:val="24"/>
          <w:szCs w:val="24"/>
          <w:lang w:eastAsia="en-US"/>
        </w:rPr>
      </w:pPr>
      <w:r w:rsidRPr="00051B24">
        <w:rPr>
          <w:rFonts w:eastAsia="Calibri"/>
          <w:iCs/>
          <w:sz w:val="24"/>
          <w:szCs w:val="24"/>
          <w:lang w:eastAsia="en-US"/>
        </w:rPr>
        <w:t>В соответствии с статьей 67.1 Водного кодекса Российской Федерации в целях предотвращения негативного воздействия вод на определенные территории и объекты и ликвидации его последствий осуществляются следующие мероприятия по предотвращению негативного воздействия вод и ликвидации его последствий в рамках осуществления водохозяйственных мероприятий, предусмотренных статьей 7.1 Водного кодекса Российской Федерации:</w:t>
      </w:r>
    </w:p>
    <w:p w:rsidR="00802CB9" w:rsidRPr="00051B24" w:rsidRDefault="00802CB9" w:rsidP="00802CB9">
      <w:pPr>
        <w:widowControl/>
        <w:numPr>
          <w:ilvl w:val="0"/>
          <w:numId w:val="69"/>
        </w:numPr>
        <w:suppressAutoHyphens/>
        <w:autoSpaceDE/>
        <w:autoSpaceDN/>
        <w:ind w:left="0" w:firstLine="709"/>
        <w:contextualSpacing/>
        <w:jc w:val="both"/>
        <w:rPr>
          <w:rFonts w:eastAsia="Calibri"/>
          <w:iCs/>
          <w:sz w:val="24"/>
          <w:szCs w:val="24"/>
          <w:lang w:eastAsia="en-US"/>
        </w:rPr>
      </w:pPr>
      <w:proofErr w:type="spellStart"/>
      <w:r w:rsidRPr="00051B24">
        <w:rPr>
          <w:rFonts w:eastAsia="Calibri"/>
          <w:iCs/>
          <w:sz w:val="24"/>
          <w:szCs w:val="24"/>
          <w:lang w:eastAsia="en-US"/>
        </w:rPr>
        <w:t>предпаводковые</w:t>
      </w:r>
      <w:proofErr w:type="spellEnd"/>
      <w:r w:rsidRPr="00051B24">
        <w:rPr>
          <w:rFonts w:eastAsia="Calibri"/>
          <w:iCs/>
          <w:sz w:val="24"/>
          <w:szCs w:val="24"/>
          <w:lang w:eastAsia="en-US"/>
        </w:rPr>
        <w:t xml:space="preserve"> и послепаводковые обследования территорий, подверженных негативному воздействию вод, и водных объектов;</w:t>
      </w:r>
    </w:p>
    <w:p w:rsidR="00802CB9" w:rsidRPr="00051B24" w:rsidRDefault="00802CB9" w:rsidP="00802CB9">
      <w:pPr>
        <w:widowControl/>
        <w:numPr>
          <w:ilvl w:val="0"/>
          <w:numId w:val="69"/>
        </w:numPr>
        <w:suppressAutoHyphens/>
        <w:autoSpaceDE/>
        <w:autoSpaceDN/>
        <w:ind w:left="0" w:firstLine="709"/>
        <w:contextualSpacing/>
        <w:jc w:val="both"/>
        <w:rPr>
          <w:rFonts w:eastAsia="Calibri"/>
          <w:iCs/>
          <w:sz w:val="24"/>
          <w:szCs w:val="24"/>
          <w:lang w:eastAsia="en-US"/>
        </w:rPr>
      </w:pPr>
      <w:r w:rsidRPr="00051B24">
        <w:rPr>
          <w:rFonts w:eastAsia="Calibri"/>
          <w:iCs/>
          <w:sz w:val="24"/>
          <w:szCs w:val="24"/>
          <w:lang w:eastAsia="en-US"/>
        </w:rPr>
        <w:t>ледокольные, ледорезные и иные работы по ослаблению прочности льда и ликвидации ледовых заторов;</w:t>
      </w:r>
    </w:p>
    <w:p w:rsidR="00802CB9" w:rsidRPr="00051B24" w:rsidRDefault="00802CB9" w:rsidP="00802CB9">
      <w:pPr>
        <w:widowControl/>
        <w:numPr>
          <w:ilvl w:val="0"/>
          <w:numId w:val="69"/>
        </w:numPr>
        <w:suppressAutoHyphens/>
        <w:autoSpaceDE/>
        <w:autoSpaceDN/>
        <w:ind w:left="0" w:firstLine="709"/>
        <w:contextualSpacing/>
        <w:jc w:val="both"/>
        <w:rPr>
          <w:rFonts w:eastAsia="Calibri"/>
          <w:iCs/>
          <w:sz w:val="24"/>
          <w:szCs w:val="24"/>
          <w:lang w:eastAsia="en-US"/>
        </w:rPr>
      </w:pPr>
      <w:r w:rsidRPr="00051B24">
        <w:rPr>
          <w:rFonts w:eastAsia="Calibri"/>
          <w:iCs/>
          <w:sz w:val="24"/>
          <w:szCs w:val="24"/>
          <w:lang w:eastAsia="en-US"/>
        </w:rPr>
        <w:t>восстановление пропускной способности русел рек (дноуглубление и спрямление русел рек, расчистка водных объектов);</w:t>
      </w:r>
    </w:p>
    <w:p w:rsidR="00802CB9" w:rsidRPr="00051B24" w:rsidRDefault="00802CB9" w:rsidP="00802CB9">
      <w:pPr>
        <w:widowControl/>
        <w:numPr>
          <w:ilvl w:val="0"/>
          <w:numId w:val="69"/>
        </w:numPr>
        <w:suppressAutoHyphens/>
        <w:autoSpaceDE/>
        <w:autoSpaceDN/>
        <w:ind w:left="0" w:firstLine="709"/>
        <w:contextualSpacing/>
        <w:jc w:val="both"/>
        <w:rPr>
          <w:rFonts w:eastAsia="Calibri"/>
          <w:iCs/>
          <w:sz w:val="24"/>
          <w:szCs w:val="24"/>
          <w:lang w:eastAsia="en-US"/>
        </w:rPr>
      </w:pPr>
      <w:proofErr w:type="spellStart"/>
      <w:r w:rsidRPr="00051B24">
        <w:rPr>
          <w:rFonts w:eastAsia="Calibri"/>
          <w:iCs/>
          <w:sz w:val="24"/>
          <w:szCs w:val="24"/>
          <w:lang w:eastAsia="en-US"/>
        </w:rPr>
        <w:lastRenderedPageBreak/>
        <w:t>уполаживание</w:t>
      </w:r>
      <w:proofErr w:type="spellEnd"/>
      <w:r w:rsidRPr="00051B24">
        <w:rPr>
          <w:rFonts w:eastAsia="Calibri"/>
          <w:iCs/>
          <w:sz w:val="24"/>
          <w:szCs w:val="24"/>
          <w:lang w:eastAsia="en-US"/>
        </w:rPr>
        <w:t xml:space="preserve"> берегов водных объектов, их биогенное закрепление, укрепление песчано-гравийной и каменной наброской, террасирование склонов.</w:t>
      </w:r>
    </w:p>
    <w:p w:rsidR="00AE443B" w:rsidRDefault="00AE443B" w:rsidP="00AE443B">
      <w:pPr>
        <w:suppressAutoHyphens/>
        <w:ind w:firstLine="709"/>
        <w:contextualSpacing/>
        <w:jc w:val="both"/>
        <w:rPr>
          <w:rFonts w:eastAsia="Calibri"/>
          <w:iCs/>
          <w:sz w:val="24"/>
          <w:szCs w:val="24"/>
          <w:lang w:eastAsia="en-US"/>
        </w:rPr>
      </w:pPr>
      <w:r w:rsidRPr="00AE443B">
        <w:rPr>
          <w:sz w:val="24"/>
          <w:szCs w:val="24"/>
        </w:rPr>
        <w:t xml:space="preserve">Инженерная защита территорий и объектов от негативного воздействия вод (строительство </w:t>
      </w:r>
      <w:proofErr w:type="spellStart"/>
      <w:r w:rsidRPr="00AE443B">
        <w:rPr>
          <w:sz w:val="24"/>
          <w:szCs w:val="24"/>
        </w:rPr>
        <w:t>водоограждающих</w:t>
      </w:r>
      <w:proofErr w:type="spellEnd"/>
      <w:r w:rsidRPr="00AE443B">
        <w:rPr>
          <w:sz w:val="24"/>
          <w:szCs w:val="24"/>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93" w:anchor="dst1107" w:history="1">
        <w:r w:rsidRPr="00AE443B">
          <w:rPr>
            <w:sz w:val="24"/>
            <w:szCs w:val="24"/>
          </w:rPr>
          <w:t>законодательством</w:t>
        </w:r>
      </w:hyperlink>
      <w:r w:rsidRPr="00AE443B">
        <w:rPr>
          <w:sz w:val="24"/>
          <w:szCs w:val="24"/>
        </w:rPr>
        <w:t> Российской Федерации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AE443B" w:rsidRPr="00AE443B" w:rsidRDefault="00AE443B" w:rsidP="00AE443B">
      <w:pPr>
        <w:suppressAutoHyphens/>
        <w:ind w:firstLine="709"/>
        <w:contextualSpacing/>
        <w:jc w:val="both"/>
        <w:rPr>
          <w:rFonts w:eastAsia="Calibri"/>
          <w:iCs/>
          <w:sz w:val="24"/>
          <w:szCs w:val="24"/>
          <w:lang w:eastAsia="en-US"/>
        </w:rPr>
      </w:pPr>
      <w:r w:rsidRPr="00AE443B">
        <w:rPr>
          <w:sz w:val="24"/>
          <w:szCs w:val="24"/>
        </w:rPr>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94" w:anchor="dst1279" w:history="1">
        <w:r w:rsidRPr="00AE443B">
          <w:rPr>
            <w:sz w:val="24"/>
            <w:szCs w:val="24"/>
          </w:rPr>
          <w:t>законодательством</w:t>
        </w:r>
      </w:hyperlink>
      <w:r w:rsidRPr="00AE443B">
        <w:rPr>
          <w:sz w:val="24"/>
          <w:szCs w:val="24"/>
        </w:rPr>
        <w:t> и гражданским </w:t>
      </w:r>
      <w:hyperlink r:id="rId95" w:anchor="dst10454" w:history="1">
        <w:r w:rsidRPr="00AE443B">
          <w:rPr>
            <w:sz w:val="24"/>
            <w:szCs w:val="24"/>
          </w:rPr>
          <w:t>законодательством</w:t>
        </w:r>
      </w:hyperlink>
      <w:r w:rsidRPr="00AE443B">
        <w:rPr>
          <w:sz w:val="24"/>
          <w:szCs w:val="24"/>
        </w:rPr>
        <w:t>.</w:t>
      </w:r>
    </w:p>
    <w:p w:rsidR="00AE443B" w:rsidRPr="00AE443B" w:rsidRDefault="00AE443B" w:rsidP="00802CB9">
      <w:pPr>
        <w:suppressAutoHyphens/>
        <w:ind w:firstLine="709"/>
        <w:contextualSpacing/>
        <w:jc w:val="both"/>
        <w:rPr>
          <w:sz w:val="24"/>
          <w:szCs w:val="24"/>
        </w:rPr>
      </w:pPr>
    </w:p>
    <w:p w:rsidR="008B0B55" w:rsidRPr="00AE443B" w:rsidRDefault="008B0B55" w:rsidP="00AE443B">
      <w:pPr>
        <w:pStyle w:val="TableParagraph"/>
        <w:spacing w:before="119"/>
        <w:ind w:firstLine="709"/>
        <w:jc w:val="both"/>
        <w:rPr>
          <w:sz w:val="24"/>
          <w:szCs w:val="24"/>
        </w:rPr>
      </w:pPr>
      <w:r w:rsidRPr="00AE443B">
        <w:rPr>
          <w:sz w:val="24"/>
          <w:szCs w:val="24"/>
        </w:rPr>
        <w:t>Инженерная защита территорий, зданий и сооружений от</w:t>
      </w:r>
      <w:r w:rsidR="00B60F7C" w:rsidRPr="00AE443B">
        <w:rPr>
          <w:sz w:val="24"/>
          <w:szCs w:val="24"/>
        </w:rPr>
        <w:t xml:space="preserve"> затопления и</w:t>
      </w:r>
      <w:r w:rsidRPr="00AE443B">
        <w:rPr>
          <w:sz w:val="24"/>
          <w:szCs w:val="24"/>
        </w:rPr>
        <w:t xml:space="preserve"> подтопления регламентирована </w:t>
      </w:r>
      <w:r w:rsidR="00B60F7C" w:rsidRPr="00AE443B">
        <w:rPr>
          <w:sz w:val="24"/>
          <w:szCs w:val="24"/>
        </w:rPr>
        <w:t>Сводом правил СП 104.13330.2016 “Инженерная защита территории от затопления и подтопления” Актуализированная редакция СНиП 2.06.15-85 (утв. Приказом Министерства строительства и жилищно-коммунального хозяйства РФ от 16 декабря 2016 г. № 964/</w:t>
      </w:r>
      <w:proofErr w:type="spellStart"/>
      <w:r w:rsidR="00B60F7C" w:rsidRPr="00AE443B">
        <w:rPr>
          <w:sz w:val="24"/>
          <w:szCs w:val="24"/>
        </w:rPr>
        <w:t>пр</w:t>
      </w:r>
      <w:proofErr w:type="spellEnd"/>
      <w:r w:rsidR="00B60F7C" w:rsidRPr="00AE443B">
        <w:rPr>
          <w:sz w:val="24"/>
          <w:szCs w:val="24"/>
        </w:rPr>
        <w:t>); Сводом правил СП 116.13330.2012 “СНиП 22-02</w:t>
      </w:r>
      <w:r w:rsidR="00B60F7C" w:rsidRPr="00AE443B">
        <w:rPr>
          <w:sz w:val="24"/>
          <w:szCs w:val="24"/>
        </w:rPr>
        <w:softHyphen/>
        <w:t xml:space="preserve">2003. Инженерная защита территорий, зданий и сооружений от опасных геологических процессов. Основные положения”. Актуализированная редакция СНиП 22-02-2003 (утвержденный приказом Министерства регионального развития РФ от 30 июня 2012 г. № 274) </w:t>
      </w:r>
      <w:r w:rsidRPr="00AE443B">
        <w:rPr>
          <w:sz w:val="24"/>
          <w:szCs w:val="24"/>
        </w:rPr>
        <w:t>и распространяются на проектирование систем, объектов и сооружений инженерной защиты от затопления и подтопления территорий населенных пунктов, промышленных, транспортных, энергетических, общественно-деловых и коммунально-бытовых объектов, месторождений полезных ископаемых и горных выработок, сельскохозяйственных и лесных угодий, природных ландшафтов.</w:t>
      </w:r>
    </w:p>
    <w:p w:rsidR="008B0B55" w:rsidRPr="00AE443B" w:rsidRDefault="008B0B55" w:rsidP="00AE443B">
      <w:pPr>
        <w:pStyle w:val="TableParagraph"/>
        <w:ind w:firstLine="709"/>
        <w:jc w:val="both"/>
        <w:rPr>
          <w:sz w:val="24"/>
          <w:szCs w:val="24"/>
        </w:rPr>
      </w:pPr>
      <w:r w:rsidRPr="00AE443B">
        <w:rPr>
          <w:sz w:val="24"/>
          <w:szCs w:val="24"/>
        </w:rPr>
        <w:t>В соответствии с СП 42.13330.2011 и СП 116.13330.201</w:t>
      </w:r>
      <w:r w:rsidR="00766677" w:rsidRPr="00AE443B">
        <w:rPr>
          <w:sz w:val="24"/>
          <w:szCs w:val="24"/>
        </w:rPr>
        <w:t>2</w:t>
      </w:r>
      <w:r w:rsidRPr="00AE443B">
        <w:rPr>
          <w:sz w:val="24"/>
          <w:szCs w:val="24"/>
        </w:rPr>
        <w:t xml:space="preserve"> территории поселений, расположенные на прибрежных участках, должны быть защищены от затопления паводковыми водами подсыпкой территории или ее обвалованием.</w:t>
      </w:r>
    </w:p>
    <w:p w:rsidR="00B60F7C" w:rsidRPr="00AE443B" w:rsidRDefault="00B60F7C" w:rsidP="00AE443B">
      <w:pPr>
        <w:pStyle w:val="TableParagraph"/>
        <w:ind w:firstLine="709"/>
        <w:jc w:val="both"/>
        <w:rPr>
          <w:sz w:val="24"/>
          <w:szCs w:val="24"/>
        </w:rPr>
      </w:pPr>
      <w:r w:rsidRPr="00AE443B">
        <w:rPr>
          <w:sz w:val="24"/>
          <w:szCs w:val="24"/>
        </w:rPr>
        <w:t>Проектирование комплекса мероприятий, включающего определение мест расположения систем, объектов и сооружений инженерной защиты от затопления и подтопления территории городского округа город Новочебоксарск, разработка проектов гидротехнических объектов различного назначения генеральным планом не предусмотрено.</w:t>
      </w:r>
    </w:p>
    <w:p w:rsidR="00B60F7C" w:rsidRPr="00AE443B" w:rsidRDefault="00B60F7C" w:rsidP="00AE443B">
      <w:pPr>
        <w:pStyle w:val="TableParagraph"/>
        <w:ind w:firstLine="709"/>
        <w:jc w:val="both"/>
        <w:rPr>
          <w:sz w:val="24"/>
          <w:szCs w:val="24"/>
        </w:rPr>
      </w:pPr>
      <w:r w:rsidRPr="00AE443B">
        <w:rPr>
          <w:sz w:val="24"/>
          <w:szCs w:val="24"/>
        </w:rPr>
        <w:t xml:space="preserve">При разработке проектов инженерной защиты территории принимаются параметры, место строительства, отметки, на которых необходимо строительство сооружений инженерной защиты, изменение существующих отметок местности </w:t>
      </w:r>
      <w:proofErr w:type="spellStart"/>
      <w:r w:rsidRPr="00AE443B">
        <w:rPr>
          <w:sz w:val="24"/>
          <w:szCs w:val="24"/>
        </w:rPr>
        <w:t>и.т.д</w:t>
      </w:r>
      <w:proofErr w:type="spellEnd"/>
      <w:r w:rsidRPr="00AE443B">
        <w:rPr>
          <w:sz w:val="24"/>
          <w:szCs w:val="24"/>
        </w:rPr>
        <w:t xml:space="preserve">. </w:t>
      </w:r>
    </w:p>
    <w:p w:rsidR="00B60F7C" w:rsidRPr="00AE443B" w:rsidRDefault="00B60F7C" w:rsidP="00AE443B">
      <w:pPr>
        <w:pStyle w:val="TableParagraph"/>
        <w:ind w:firstLine="709"/>
        <w:jc w:val="both"/>
        <w:rPr>
          <w:sz w:val="24"/>
          <w:szCs w:val="24"/>
        </w:rPr>
      </w:pPr>
      <w:r w:rsidRPr="00AE443B">
        <w:rPr>
          <w:sz w:val="24"/>
          <w:szCs w:val="24"/>
        </w:rPr>
        <w:t>Отметку бровки подсыпанной территории следует принимать не менее чем на 0,5 м выше расчётного горизонта высоких вод с учётом высоты волны при ветровом нагоне. За расчётный горизонт высоких вод следует принимать отметку наивысшего уровня воды повторяемостью: один раз в 100 лет для территорий, застроенных или подлежащих застройке жилыми и общественными зданиями.</w:t>
      </w:r>
    </w:p>
    <w:p w:rsidR="00B60F7C" w:rsidRPr="00AE443B" w:rsidRDefault="00B60F7C" w:rsidP="00AE443B">
      <w:pPr>
        <w:pStyle w:val="TableParagraph"/>
        <w:ind w:firstLine="709"/>
        <w:jc w:val="both"/>
        <w:rPr>
          <w:sz w:val="24"/>
          <w:szCs w:val="24"/>
        </w:rPr>
      </w:pPr>
      <w:r w:rsidRPr="00AE443B">
        <w:rPr>
          <w:sz w:val="24"/>
          <w:szCs w:val="24"/>
        </w:rPr>
        <w:t>Защиту территорий от затопления следует осуществлять:</w:t>
      </w:r>
    </w:p>
    <w:p w:rsidR="00B60F7C" w:rsidRPr="00AE443B" w:rsidRDefault="00B60F7C" w:rsidP="00AE443B">
      <w:pPr>
        <w:pStyle w:val="TableParagraph"/>
        <w:ind w:firstLine="709"/>
        <w:jc w:val="both"/>
        <w:rPr>
          <w:sz w:val="24"/>
          <w:szCs w:val="24"/>
        </w:rPr>
      </w:pPr>
      <w:r w:rsidRPr="00AE443B">
        <w:rPr>
          <w:sz w:val="24"/>
          <w:szCs w:val="24"/>
        </w:rPr>
        <w:t>- Для вновь застраиваемой территории предусмотреть повышение отметок земли до незатопляемых отметок (подсыпка или намыв). Существующая застройка защищается устройством дамб обвалования или повышением отметок дорог до незатопляемых отметок (высшие уровни воды 1% обеспеченности в зависимости от положения объекта см. рис.2.5.12). Эти мероприятия не должны допускать перелива воды через свой гребень при любых высоких уровнях воды</w:t>
      </w:r>
      <w:r w:rsidR="00766677" w:rsidRPr="00AE443B">
        <w:rPr>
          <w:sz w:val="24"/>
          <w:szCs w:val="24"/>
        </w:rPr>
        <w:t>.</w:t>
      </w:r>
    </w:p>
    <w:p w:rsidR="00B60F7C" w:rsidRPr="00AE443B" w:rsidRDefault="00B60F7C" w:rsidP="00AE443B">
      <w:pPr>
        <w:pStyle w:val="TableParagraph"/>
        <w:ind w:firstLine="709"/>
        <w:jc w:val="both"/>
        <w:rPr>
          <w:sz w:val="24"/>
          <w:szCs w:val="24"/>
        </w:rPr>
      </w:pPr>
      <w:r w:rsidRPr="00AE443B">
        <w:rPr>
          <w:sz w:val="24"/>
          <w:szCs w:val="24"/>
        </w:rPr>
        <w:lastRenderedPageBreak/>
        <w:t>В случае прогнозируемого или уже существующего затопления территории или   отдельных объектов следует предусматривать комплекс мероприятий, обеспечивающих предотвращение этого негативного процесса в зависимости от требований строительства, функционального использования и особенностей эксплуатации, охраны окружающей среды и/или устранение отрицательных воздействий затопления.</w:t>
      </w:r>
    </w:p>
    <w:p w:rsidR="00097A4B" w:rsidRDefault="00097A4B" w:rsidP="00B66797">
      <w:pPr>
        <w:ind w:firstLine="567"/>
        <w:jc w:val="both"/>
        <w:rPr>
          <w:sz w:val="24"/>
          <w:szCs w:val="24"/>
        </w:rPr>
      </w:pPr>
    </w:p>
    <w:p w:rsidR="00407034" w:rsidRPr="000729E7" w:rsidRDefault="00407034" w:rsidP="000729E7">
      <w:pPr>
        <w:pStyle w:val="26"/>
        <w:rPr>
          <w:rFonts w:ascii="Times New Roman" w:hAnsi="Times New Roman"/>
          <w:color w:val="auto"/>
          <w:sz w:val="24"/>
          <w:szCs w:val="24"/>
        </w:rPr>
      </w:pPr>
      <w:bookmarkStart w:id="180" w:name="_Toc201330853"/>
      <w:r w:rsidRPr="000729E7">
        <w:rPr>
          <w:rFonts w:ascii="Times New Roman" w:hAnsi="Times New Roman"/>
          <w:color w:val="auto"/>
          <w:sz w:val="24"/>
          <w:szCs w:val="24"/>
        </w:rPr>
        <w:t>4.2. Чрезвычайные ситуации техногенного характера</w:t>
      </w:r>
      <w:bookmarkEnd w:id="180"/>
    </w:p>
    <w:p w:rsidR="00407034" w:rsidRPr="00407034" w:rsidRDefault="00407034" w:rsidP="00407034">
      <w:pPr>
        <w:ind w:firstLine="567"/>
        <w:jc w:val="both"/>
        <w:rPr>
          <w:sz w:val="24"/>
          <w:szCs w:val="24"/>
        </w:rPr>
      </w:pPr>
      <w:r>
        <w:rPr>
          <w:sz w:val="24"/>
          <w:szCs w:val="24"/>
        </w:rPr>
        <w:t xml:space="preserve">Источником техногенной чрезвычайной ситуации является опасное техногенное происшествие в результате, которого на объекте, определенной территории или акватории нарушаются нормальные условия жизни и деятельности людей и возникает угроза их жизни и здоровью, наносится ущерб имуществу населения, народному хозяйству и окружающей природной среде. </w:t>
      </w:r>
    </w:p>
    <w:p w:rsidR="00407034" w:rsidRPr="00407034" w:rsidRDefault="00407034" w:rsidP="00407034">
      <w:pPr>
        <w:ind w:firstLine="567"/>
        <w:jc w:val="both"/>
        <w:rPr>
          <w:sz w:val="24"/>
          <w:szCs w:val="24"/>
        </w:rPr>
      </w:pPr>
      <w:proofErr w:type="spellStart"/>
      <w:r>
        <w:rPr>
          <w:sz w:val="24"/>
          <w:szCs w:val="24"/>
        </w:rPr>
        <w:t>Радиационноопасных</w:t>
      </w:r>
      <w:proofErr w:type="spellEnd"/>
      <w:r>
        <w:rPr>
          <w:sz w:val="24"/>
          <w:szCs w:val="24"/>
        </w:rPr>
        <w:t xml:space="preserve"> объектов на территории Новочебоксарска - нет.</w:t>
      </w:r>
    </w:p>
    <w:p w:rsidR="0074358D" w:rsidRDefault="0074358D" w:rsidP="00407034">
      <w:pPr>
        <w:jc w:val="both"/>
        <w:rPr>
          <w:b/>
          <w:sz w:val="24"/>
          <w:szCs w:val="24"/>
        </w:rPr>
      </w:pPr>
    </w:p>
    <w:p w:rsidR="00407034" w:rsidRPr="000729E7" w:rsidRDefault="00407034" w:rsidP="008248BE">
      <w:pPr>
        <w:pStyle w:val="34"/>
      </w:pPr>
      <w:bookmarkStart w:id="181" w:name="_Toc201330854"/>
      <w:r w:rsidRPr="000729E7">
        <w:t>4.2.1. Аварии на взрывопожароопасных объектах</w:t>
      </w:r>
      <w:bookmarkEnd w:id="181"/>
    </w:p>
    <w:p w:rsidR="00407034" w:rsidRDefault="00407034" w:rsidP="00407034">
      <w:pPr>
        <w:ind w:firstLine="567"/>
        <w:jc w:val="both"/>
        <w:rPr>
          <w:sz w:val="24"/>
          <w:szCs w:val="24"/>
        </w:rPr>
      </w:pPr>
      <w:proofErr w:type="spellStart"/>
      <w:r>
        <w:rPr>
          <w:sz w:val="24"/>
          <w:szCs w:val="24"/>
        </w:rPr>
        <w:t>Пожаро</w:t>
      </w:r>
      <w:proofErr w:type="spellEnd"/>
      <w:r>
        <w:rPr>
          <w:sz w:val="24"/>
          <w:szCs w:val="24"/>
        </w:rPr>
        <w:t>- и взрывоопасные объекты - это предприятия, на которых производятся, хранятся, транспортируются взрывоопасные продукты или продукты, приобретающие при определённых условиях способность к возгоранию или взрыву. К ним относятся производства, где используются взрывчатые и имеющие высокую степень возгораемости вещества, а также ж/д и трубопроводный транспорт. Многие потенциально опасные объекты имеют выработку проектного ресурса более 60-70%.</w:t>
      </w:r>
    </w:p>
    <w:p w:rsidR="00407034" w:rsidRDefault="00407034" w:rsidP="00407034">
      <w:pPr>
        <w:ind w:firstLine="567"/>
        <w:jc w:val="both"/>
        <w:rPr>
          <w:sz w:val="24"/>
          <w:szCs w:val="24"/>
        </w:rPr>
      </w:pPr>
      <w:r w:rsidRPr="00407034">
        <w:rPr>
          <w:sz w:val="24"/>
          <w:szCs w:val="24"/>
        </w:rPr>
        <w:t xml:space="preserve">Новочебоксарск относится к </w:t>
      </w:r>
      <w:proofErr w:type="spellStart"/>
      <w:r w:rsidRPr="00407034">
        <w:rPr>
          <w:sz w:val="24"/>
          <w:szCs w:val="24"/>
        </w:rPr>
        <w:t>пожаровзрывоопасным</w:t>
      </w:r>
      <w:proofErr w:type="spellEnd"/>
      <w:r w:rsidRPr="00407034">
        <w:rPr>
          <w:sz w:val="24"/>
          <w:szCs w:val="24"/>
        </w:rPr>
        <w:t xml:space="preserve"> населенным пунктам республики, </w:t>
      </w:r>
      <w:r>
        <w:rPr>
          <w:sz w:val="24"/>
          <w:szCs w:val="24"/>
        </w:rPr>
        <w:t>п</w:t>
      </w:r>
      <w:r w:rsidRPr="00407034">
        <w:rPr>
          <w:sz w:val="24"/>
          <w:szCs w:val="24"/>
        </w:rPr>
        <w:t>еречень и технические характеристики по взрывопожароопасным объектам</w:t>
      </w:r>
      <w:r>
        <w:rPr>
          <w:sz w:val="24"/>
          <w:szCs w:val="24"/>
        </w:rPr>
        <w:t xml:space="preserve"> города представлены в таблице </w:t>
      </w:r>
      <w:r w:rsidR="00601C93">
        <w:rPr>
          <w:sz w:val="24"/>
          <w:szCs w:val="24"/>
        </w:rPr>
        <w:t>80</w:t>
      </w:r>
      <w:r>
        <w:rPr>
          <w:sz w:val="24"/>
          <w:szCs w:val="24"/>
        </w:rPr>
        <w:t>.</w:t>
      </w:r>
    </w:p>
    <w:p w:rsidR="00407034" w:rsidRPr="00407034" w:rsidRDefault="00407034" w:rsidP="00407034">
      <w:pPr>
        <w:ind w:firstLine="567"/>
        <w:jc w:val="right"/>
        <w:rPr>
          <w:sz w:val="24"/>
          <w:szCs w:val="24"/>
        </w:rPr>
      </w:pPr>
      <w:r>
        <w:rPr>
          <w:sz w:val="24"/>
          <w:szCs w:val="24"/>
        </w:rPr>
        <w:t xml:space="preserve">Таблица </w:t>
      </w:r>
      <w:r w:rsidR="00601C93">
        <w:rPr>
          <w:sz w:val="24"/>
          <w:szCs w:val="24"/>
        </w:rPr>
        <w:t>80</w:t>
      </w:r>
    </w:p>
    <w:tbl>
      <w:tblPr>
        <w:tblW w:w="5000" w:type="pct"/>
        <w:tblInd w:w="-55" w:type="dxa"/>
        <w:tblLayout w:type="fixed"/>
        <w:tblCellMar>
          <w:left w:w="57" w:type="dxa"/>
          <w:right w:w="57" w:type="dxa"/>
        </w:tblCellMar>
        <w:tblLook w:val="0000" w:firstRow="0" w:lastRow="0" w:firstColumn="0" w:lastColumn="0" w:noHBand="0" w:noVBand="0"/>
      </w:tblPr>
      <w:tblGrid>
        <w:gridCol w:w="652"/>
        <w:gridCol w:w="3609"/>
        <w:gridCol w:w="2508"/>
        <w:gridCol w:w="1628"/>
        <w:gridCol w:w="1609"/>
      </w:tblGrid>
      <w:tr w:rsidR="00407034" w:rsidTr="00407034">
        <w:trPr>
          <w:trHeight w:val="23"/>
          <w:tblHeader/>
        </w:trPr>
        <w:tc>
          <w:tcPr>
            <w:tcW w:w="652" w:type="dxa"/>
            <w:tcBorders>
              <w:top w:val="single" w:sz="4" w:space="0" w:color="000000"/>
              <w:left w:val="single" w:sz="4" w:space="0" w:color="000000"/>
              <w:bottom w:val="single" w:sz="4" w:space="0" w:color="000000"/>
            </w:tcBorders>
            <w:shd w:val="clear" w:color="auto" w:fill="auto"/>
            <w:vAlign w:val="center"/>
          </w:tcPr>
          <w:p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 xml:space="preserve">№ </w:t>
            </w:r>
          </w:p>
          <w:p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п/п</w:t>
            </w:r>
          </w:p>
        </w:tc>
        <w:tc>
          <w:tcPr>
            <w:tcW w:w="3609" w:type="dxa"/>
            <w:tcBorders>
              <w:top w:val="single" w:sz="4" w:space="0" w:color="000000"/>
              <w:left w:val="single" w:sz="4" w:space="0" w:color="000000"/>
              <w:bottom w:val="single" w:sz="4" w:space="0" w:color="000000"/>
            </w:tcBorders>
            <w:shd w:val="clear" w:color="auto" w:fill="auto"/>
            <w:vAlign w:val="center"/>
          </w:tcPr>
          <w:p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Месторасположение и наименование объектов</w:t>
            </w:r>
          </w:p>
        </w:tc>
        <w:tc>
          <w:tcPr>
            <w:tcW w:w="2508" w:type="dxa"/>
            <w:tcBorders>
              <w:top w:val="single" w:sz="4" w:space="0" w:color="000000"/>
              <w:left w:val="single" w:sz="4" w:space="0" w:color="000000"/>
              <w:bottom w:val="single" w:sz="4" w:space="0" w:color="000000"/>
            </w:tcBorders>
            <w:shd w:val="clear" w:color="auto" w:fill="auto"/>
            <w:vAlign w:val="center"/>
          </w:tcPr>
          <w:p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Вид и возможное количество опасного вещества, участвующего в реализации чрезвычайных ситуаций, тонн</w:t>
            </w:r>
          </w:p>
        </w:tc>
        <w:tc>
          <w:tcPr>
            <w:tcW w:w="1628" w:type="dxa"/>
            <w:tcBorders>
              <w:top w:val="single" w:sz="4" w:space="0" w:color="000000"/>
              <w:left w:val="single" w:sz="4" w:space="0" w:color="000000"/>
              <w:bottom w:val="single" w:sz="4" w:space="0" w:color="000000"/>
            </w:tcBorders>
            <w:shd w:val="clear" w:color="auto" w:fill="auto"/>
            <w:vAlign w:val="center"/>
          </w:tcPr>
          <w:p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Кол-во населения находящегося в зоне поражения. тыс. чел</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Площадь зоны поражения, км2.</w:t>
            </w:r>
          </w:p>
        </w:tc>
      </w:tr>
      <w:tr w:rsidR="00407034" w:rsidTr="00407034">
        <w:trPr>
          <w:trHeight w:val="23"/>
          <w:tblHeader/>
        </w:trPr>
        <w:tc>
          <w:tcPr>
            <w:tcW w:w="652" w:type="dxa"/>
            <w:tcBorders>
              <w:top w:val="single" w:sz="4" w:space="0" w:color="000000"/>
              <w:left w:val="single" w:sz="4" w:space="0" w:color="000000"/>
              <w:bottom w:val="single" w:sz="4" w:space="0" w:color="000000"/>
            </w:tcBorders>
            <w:shd w:val="clear" w:color="auto" w:fill="auto"/>
            <w:vAlign w:val="center"/>
          </w:tcPr>
          <w:p w:rsidR="00407034" w:rsidRPr="00407034" w:rsidRDefault="00407034" w:rsidP="00407034">
            <w:pPr>
              <w:pStyle w:val="aff8"/>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1</w:t>
            </w:r>
          </w:p>
        </w:tc>
        <w:tc>
          <w:tcPr>
            <w:tcW w:w="3609" w:type="dxa"/>
            <w:tcBorders>
              <w:top w:val="single" w:sz="4" w:space="0" w:color="000000"/>
              <w:left w:val="single" w:sz="4" w:space="0" w:color="000000"/>
              <w:bottom w:val="single" w:sz="4" w:space="0" w:color="000000"/>
            </w:tcBorders>
            <w:shd w:val="clear" w:color="auto" w:fill="auto"/>
            <w:vAlign w:val="center"/>
          </w:tcPr>
          <w:p w:rsidR="00C30DD3" w:rsidRDefault="00407034" w:rsidP="00C30DD3">
            <w:pPr>
              <w:pStyle w:val="aff8"/>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ТЭЦ-3</w:t>
            </w:r>
            <w:r w:rsidR="00C30DD3">
              <w:rPr>
                <w:rFonts w:ascii="Times New Roman" w:eastAsia="Times New Roman" w:hAnsi="Times New Roman" w:cs="Times New Roman"/>
                <w:sz w:val="24"/>
                <w:szCs w:val="24"/>
                <w:lang w:eastAsia="ru-RU" w:bidi="ru-RU"/>
              </w:rPr>
              <w:t xml:space="preserve">, </w:t>
            </w:r>
            <w:r w:rsidRPr="00407034">
              <w:rPr>
                <w:rFonts w:ascii="Times New Roman" w:eastAsia="Times New Roman" w:hAnsi="Times New Roman" w:cs="Times New Roman"/>
                <w:sz w:val="24"/>
                <w:szCs w:val="24"/>
                <w:lang w:eastAsia="ru-RU" w:bidi="ru-RU"/>
              </w:rPr>
              <w:t xml:space="preserve">г. Новочебоксарск, </w:t>
            </w:r>
          </w:p>
          <w:p w:rsidR="00407034" w:rsidRPr="00407034" w:rsidRDefault="00407034" w:rsidP="00C30DD3">
            <w:pPr>
              <w:pStyle w:val="aff8"/>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ул. Промышленная, д. 97</w:t>
            </w:r>
          </w:p>
        </w:tc>
        <w:tc>
          <w:tcPr>
            <w:tcW w:w="2508" w:type="dxa"/>
            <w:tcBorders>
              <w:top w:val="single" w:sz="4" w:space="0" w:color="000000"/>
              <w:left w:val="single" w:sz="4" w:space="0" w:color="000000"/>
              <w:bottom w:val="single" w:sz="4" w:space="0" w:color="000000"/>
            </w:tcBorders>
            <w:shd w:val="clear" w:color="auto" w:fill="auto"/>
            <w:vAlign w:val="center"/>
          </w:tcPr>
          <w:p w:rsidR="00407034" w:rsidRPr="00407034" w:rsidRDefault="00407034" w:rsidP="00407034">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мазут 74, 500</w:t>
            </w:r>
          </w:p>
        </w:tc>
        <w:tc>
          <w:tcPr>
            <w:tcW w:w="1628" w:type="dxa"/>
            <w:tcBorders>
              <w:top w:val="single" w:sz="4" w:space="0" w:color="000000"/>
              <w:left w:val="single" w:sz="4" w:space="0" w:color="000000"/>
              <w:bottom w:val="single" w:sz="4" w:space="0" w:color="000000"/>
            </w:tcBorders>
            <w:shd w:val="clear" w:color="auto" w:fill="auto"/>
            <w:vAlign w:val="center"/>
          </w:tcPr>
          <w:p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0,01</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0,026</w:t>
            </w:r>
          </w:p>
        </w:tc>
      </w:tr>
      <w:tr w:rsidR="00407034" w:rsidTr="00407034">
        <w:trPr>
          <w:trHeight w:val="23"/>
          <w:tblHeader/>
        </w:trPr>
        <w:tc>
          <w:tcPr>
            <w:tcW w:w="652" w:type="dxa"/>
            <w:tcBorders>
              <w:top w:val="single" w:sz="4" w:space="0" w:color="000000"/>
              <w:left w:val="single" w:sz="4" w:space="0" w:color="000000"/>
              <w:bottom w:val="single" w:sz="4" w:space="0" w:color="000000"/>
            </w:tcBorders>
            <w:shd w:val="clear" w:color="auto" w:fill="auto"/>
            <w:vAlign w:val="center"/>
          </w:tcPr>
          <w:p w:rsidR="00407034" w:rsidRPr="00407034" w:rsidRDefault="00407034" w:rsidP="00407034">
            <w:pPr>
              <w:pStyle w:val="aff8"/>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2</w:t>
            </w:r>
          </w:p>
        </w:tc>
        <w:tc>
          <w:tcPr>
            <w:tcW w:w="3609" w:type="dxa"/>
            <w:tcBorders>
              <w:top w:val="single" w:sz="4" w:space="0" w:color="000000"/>
              <w:left w:val="single" w:sz="4" w:space="0" w:color="000000"/>
              <w:bottom w:val="single" w:sz="4" w:space="0" w:color="000000"/>
            </w:tcBorders>
            <w:shd w:val="clear" w:color="auto" w:fill="auto"/>
            <w:vAlign w:val="center"/>
          </w:tcPr>
          <w:p w:rsidR="00C30DD3" w:rsidRDefault="00407034" w:rsidP="00C30DD3">
            <w:pPr>
              <w:pStyle w:val="aff8"/>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 xml:space="preserve">ЗАО «НПП «Спектр», </w:t>
            </w:r>
          </w:p>
          <w:p w:rsidR="00C30DD3" w:rsidRDefault="00407034" w:rsidP="00C30DD3">
            <w:pPr>
              <w:pStyle w:val="aff8"/>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 xml:space="preserve">г. Новочебоксарск, </w:t>
            </w:r>
          </w:p>
          <w:p w:rsidR="00407034" w:rsidRPr="00407034" w:rsidRDefault="00407034" w:rsidP="00C30DD3">
            <w:pPr>
              <w:pStyle w:val="aff8"/>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ул. Промышленная, д. 75</w:t>
            </w:r>
          </w:p>
        </w:tc>
        <w:tc>
          <w:tcPr>
            <w:tcW w:w="2508" w:type="dxa"/>
            <w:tcBorders>
              <w:top w:val="single" w:sz="4" w:space="0" w:color="000000"/>
              <w:left w:val="single" w:sz="4" w:space="0" w:color="000000"/>
              <w:bottom w:val="single" w:sz="4" w:space="0" w:color="000000"/>
            </w:tcBorders>
            <w:shd w:val="clear" w:color="auto" w:fill="auto"/>
            <w:vAlign w:val="center"/>
          </w:tcPr>
          <w:p w:rsidR="00407034" w:rsidRPr="00407034" w:rsidRDefault="00407034" w:rsidP="00407034">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Лакокрасочные материалы, 5-20 тонн</w:t>
            </w:r>
          </w:p>
        </w:tc>
        <w:tc>
          <w:tcPr>
            <w:tcW w:w="1628" w:type="dxa"/>
            <w:tcBorders>
              <w:top w:val="single" w:sz="4" w:space="0" w:color="000000"/>
              <w:left w:val="single" w:sz="4" w:space="0" w:color="000000"/>
              <w:bottom w:val="single" w:sz="4" w:space="0" w:color="000000"/>
            </w:tcBorders>
            <w:shd w:val="clear" w:color="auto" w:fill="auto"/>
            <w:vAlign w:val="center"/>
          </w:tcPr>
          <w:p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0,005</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07034" w:rsidRPr="00407034" w:rsidRDefault="00407034" w:rsidP="00407034">
            <w:pPr>
              <w:pStyle w:val="aff8"/>
              <w:jc w:val="center"/>
              <w:rPr>
                <w:rFonts w:ascii="Times New Roman" w:eastAsia="Times New Roman" w:hAnsi="Times New Roman" w:cs="Times New Roman"/>
                <w:sz w:val="24"/>
                <w:szCs w:val="24"/>
                <w:lang w:eastAsia="ru-RU" w:bidi="ru-RU"/>
              </w:rPr>
            </w:pPr>
          </w:p>
        </w:tc>
      </w:tr>
    </w:tbl>
    <w:p w:rsidR="007E1816" w:rsidRDefault="007E1816" w:rsidP="00407034">
      <w:pPr>
        <w:shd w:val="clear" w:color="auto" w:fill="FFFFFF"/>
        <w:ind w:firstLine="567"/>
        <w:jc w:val="both"/>
        <w:rPr>
          <w:sz w:val="24"/>
          <w:szCs w:val="24"/>
        </w:rPr>
      </w:pPr>
    </w:p>
    <w:p w:rsidR="00407034" w:rsidRPr="00407034" w:rsidRDefault="00407034" w:rsidP="00407034">
      <w:pPr>
        <w:shd w:val="clear" w:color="auto" w:fill="FFFFFF"/>
        <w:ind w:firstLine="567"/>
        <w:jc w:val="both"/>
        <w:rPr>
          <w:sz w:val="24"/>
          <w:szCs w:val="24"/>
        </w:rPr>
      </w:pPr>
      <w:r>
        <w:rPr>
          <w:sz w:val="24"/>
          <w:szCs w:val="24"/>
        </w:rPr>
        <w:t>Данные по АЗС не рассматриваются, т.к. особенности конструкции и технологического процесса данных объектов практически исключают выброс нефтепродуктов из ёмкостей хранения в окружающую среду и чрезвычайные ситуации, связанные с возникновением пожара пролива нефтепродуктов на АЗС будут носить локальный характер и не выйдут за территорию данных объектов. В случае возникновения ЧС возможно поражение обслуживающего персонала и людей, находящихся в момент аварии на территории АЗС. Среднее расстояние от АЗС до ближайшего жилья составляет более 450 метров, в зоне возможного негативного воздействия оказываются до 50 человек.</w:t>
      </w:r>
    </w:p>
    <w:p w:rsidR="00407034" w:rsidRPr="00407034" w:rsidRDefault="00407034" w:rsidP="00407034">
      <w:pPr>
        <w:shd w:val="clear" w:color="auto" w:fill="FFFFFF"/>
        <w:ind w:firstLine="567"/>
        <w:jc w:val="both"/>
        <w:rPr>
          <w:sz w:val="24"/>
          <w:szCs w:val="24"/>
        </w:rPr>
      </w:pPr>
      <w:r>
        <w:rPr>
          <w:sz w:val="24"/>
          <w:szCs w:val="24"/>
        </w:rPr>
        <w:t>Для предотвращения ЧС проектом определены общие организационные мероприятия:</w:t>
      </w:r>
    </w:p>
    <w:p w:rsidR="00407034" w:rsidRPr="00407034" w:rsidRDefault="00407034" w:rsidP="00407034">
      <w:pPr>
        <w:shd w:val="clear" w:color="auto" w:fill="FFFFFF"/>
        <w:ind w:firstLine="567"/>
        <w:jc w:val="both"/>
        <w:rPr>
          <w:sz w:val="24"/>
          <w:szCs w:val="24"/>
        </w:rPr>
      </w:pPr>
      <w:r>
        <w:rPr>
          <w:sz w:val="24"/>
          <w:szCs w:val="24"/>
        </w:rPr>
        <w:t>- содержание в полной готовности поддонов и обваловок емкостей, содержащих ЛВЖ.</w:t>
      </w:r>
    </w:p>
    <w:p w:rsidR="00407034" w:rsidRPr="00407034" w:rsidRDefault="00407034" w:rsidP="00407034">
      <w:pPr>
        <w:shd w:val="clear" w:color="auto" w:fill="FFFFFF"/>
        <w:ind w:firstLine="567"/>
        <w:jc w:val="both"/>
        <w:rPr>
          <w:sz w:val="24"/>
          <w:szCs w:val="24"/>
        </w:rPr>
      </w:pPr>
      <w:r>
        <w:rPr>
          <w:sz w:val="24"/>
          <w:szCs w:val="24"/>
        </w:rPr>
        <w:t>- точное выполнение плана-графика предупредительных ремонтов и профилактических работ, соблюдение их объемов и правил проведения;</w:t>
      </w:r>
    </w:p>
    <w:p w:rsidR="00407034" w:rsidRPr="00407034" w:rsidRDefault="00407034" w:rsidP="00407034">
      <w:pPr>
        <w:shd w:val="clear" w:color="auto" w:fill="FFFFFF"/>
        <w:ind w:firstLine="567"/>
        <w:jc w:val="both"/>
        <w:rPr>
          <w:sz w:val="24"/>
          <w:szCs w:val="24"/>
        </w:rPr>
      </w:pPr>
      <w:r>
        <w:rPr>
          <w:sz w:val="24"/>
          <w:szCs w:val="24"/>
        </w:rPr>
        <w:t>- регулярная проверка соблюдения действующих норм и правил по промышленной безопасности;</w:t>
      </w:r>
    </w:p>
    <w:p w:rsidR="00407034" w:rsidRPr="00407034" w:rsidRDefault="00407034" w:rsidP="00407034">
      <w:pPr>
        <w:shd w:val="clear" w:color="auto" w:fill="FFFFFF"/>
        <w:ind w:firstLine="567"/>
        <w:jc w:val="both"/>
        <w:rPr>
          <w:sz w:val="24"/>
          <w:szCs w:val="24"/>
        </w:rPr>
      </w:pPr>
      <w:r>
        <w:rPr>
          <w:sz w:val="24"/>
          <w:szCs w:val="24"/>
        </w:rPr>
        <w:lastRenderedPageBreak/>
        <w:t>- регулярное проведение тренировок по отработке действий всего персонала предприятия в случае ЧС.</w:t>
      </w:r>
    </w:p>
    <w:p w:rsidR="00407034" w:rsidRDefault="00407034" w:rsidP="00407034">
      <w:pPr>
        <w:shd w:val="clear" w:color="auto" w:fill="FFFFFF"/>
        <w:ind w:firstLine="567"/>
        <w:jc w:val="both"/>
        <w:rPr>
          <w:sz w:val="24"/>
          <w:szCs w:val="24"/>
        </w:rPr>
      </w:pPr>
      <w:r>
        <w:rPr>
          <w:sz w:val="24"/>
          <w:szCs w:val="24"/>
        </w:rPr>
        <w:t>Согласно указу №1522 от 13 ноября 2012г. «О создании комплексной системы экстренного оповещения населения об угрозе возникновения или о возникновении чрезвычайных ситуаций» на всех потенциально опасных объектах должны быть созданы локальные системы оповещения.</w:t>
      </w:r>
    </w:p>
    <w:p w:rsidR="00407034" w:rsidRPr="00407034" w:rsidRDefault="00407034" w:rsidP="00407034">
      <w:pPr>
        <w:shd w:val="clear" w:color="auto" w:fill="FFFFFF"/>
        <w:ind w:firstLine="567"/>
        <w:jc w:val="both"/>
        <w:rPr>
          <w:sz w:val="24"/>
          <w:szCs w:val="24"/>
        </w:rPr>
      </w:pPr>
    </w:p>
    <w:p w:rsidR="00407034" w:rsidRPr="000729E7" w:rsidRDefault="00407034" w:rsidP="008248BE">
      <w:pPr>
        <w:pStyle w:val="34"/>
      </w:pPr>
      <w:bookmarkStart w:id="182" w:name="_Toc201330855"/>
      <w:r w:rsidRPr="000729E7">
        <w:t>4.2.2. Аварии на химически опасных объектах</w:t>
      </w:r>
      <w:bookmarkEnd w:id="182"/>
    </w:p>
    <w:p w:rsidR="00407034" w:rsidRDefault="001A77AF" w:rsidP="00407034">
      <w:pPr>
        <w:shd w:val="clear" w:color="auto" w:fill="FFFFFF"/>
        <w:ind w:firstLine="567"/>
        <w:jc w:val="both"/>
        <w:rPr>
          <w:sz w:val="24"/>
          <w:szCs w:val="24"/>
        </w:rPr>
      </w:pPr>
      <w:r w:rsidRPr="001A77AF">
        <w:rPr>
          <w:sz w:val="24"/>
          <w:szCs w:val="24"/>
        </w:rPr>
        <w:t xml:space="preserve">На </w:t>
      </w:r>
      <w:r w:rsidR="00C30DD3">
        <w:rPr>
          <w:sz w:val="24"/>
          <w:szCs w:val="24"/>
        </w:rPr>
        <w:t>территории Новочебоксарска  имее</w:t>
      </w:r>
      <w:r w:rsidRPr="001A77AF">
        <w:rPr>
          <w:sz w:val="24"/>
          <w:szCs w:val="24"/>
        </w:rPr>
        <w:t>тся  химически опасны</w:t>
      </w:r>
      <w:r w:rsidR="00C30DD3">
        <w:rPr>
          <w:sz w:val="24"/>
          <w:szCs w:val="24"/>
        </w:rPr>
        <w:t>й</w:t>
      </w:r>
      <w:r w:rsidRPr="001A77AF">
        <w:rPr>
          <w:sz w:val="24"/>
          <w:szCs w:val="24"/>
        </w:rPr>
        <w:t xml:space="preserve"> объект</w:t>
      </w:r>
      <w:r w:rsidR="001D4EEB">
        <w:rPr>
          <w:sz w:val="24"/>
          <w:szCs w:val="24"/>
        </w:rPr>
        <w:t xml:space="preserve"> (далее – ХОО) ПАО «Химпром» (</w:t>
      </w:r>
      <w:r w:rsidR="001D4EEB" w:rsidRPr="001A77AF">
        <w:rPr>
          <w:sz w:val="24"/>
          <w:szCs w:val="24"/>
        </w:rPr>
        <w:t>опасно</w:t>
      </w:r>
      <w:r w:rsidR="001D4EEB">
        <w:rPr>
          <w:sz w:val="24"/>
          <w:szCs w:val="24"/>
        </w:rPr>
        <w:t>е</w:t>
      </w:r>
      <w:r w:rsidR="001D4EEB" w:rsidRPr="001A77AF">
        <w:rPr>
          <w:sz w:val="24"/>
          <w:szCs w:val="24"/>
        </w:rPr>
        <w:t xml:space="preserve"> веществ</w:t>
      </w:r>
      <w:r w:rsidR="001D4EEB">
        <w:rPr>
          <w:sz w:val="24"/>
          <w:szCs w:val="24"/>
        </w:rPr>
        <w:t>о - хлор 1200 т)</w:t>
      </w:r>
      <w:r w:rsidR="0093217B">
        <w:rPr>
          <w:sz w:val="24"/>
          <w:szCs w:val="24"/>
        </w:rPr>
        <w:t>.</w:t>
      </w:r>
    </w:p>
    <w:p w:rsidR="0093217B" w:rsidRDefault="0093217B" w:rsidP="00407034">
      <w:pPr>
        <w:shd w:val="clear" w:color="auto" w:fill="FFFFFF"/>
        <w:ind w:firstLine="567"/>
        <w:jc w:val="both"/>
        <w:rPr>
          <w:sz w:val="24"/>
          <w:szCs w:val="24"/>
        </w:rPr>
      </w:pPr>
      <w:r>
        <w:rPr>
          <w:sz w:val="24"/>
          <w:szCs w:val="24"/>
        </w:rPr>
        <w:t>А</w:t>
      </w:r>
      <w:r w:rsidRPr="0093217B">
        <w:rPr>
          <w:sz w:val="24"/>
          <w:szCs w:val="24"/>
        </w:rPr>
        <w:t>варии  на  ПАО «Химпром» с выбросом и (или) сбросом (угрозой выброса и (или) сброса АХОВ при их производст</w:t>
      </w:r>
      <w:r w:rsidRPr="0093217B">
        <w:rPr>
          <w:sz w:val="24"/>
          <w:szCs w:val="24"/>
        </w:rPr>
        <w:softHyphen/>
        <w:t>ве, переработке или хранении (захоронении), а также образование и распростра</w:t>
      </w:r>
      <w:r w:rsidRPr="0093217B">
        <w:rPr>
          <w:sz w:val="24"/>
          <w:szCs w:val="24"/>
        </w:rPr>
        <w:softHyphen/>
        <w:t>нение АХОВ в процессе химиче</w:t>
      </w:r>
      <w:r w:rsidRPr="0093217B">
        <w:rPr>
          <w:sz w:val="24"/>
          <w:szCs w:val="24"/>
        </w:rPr>
        <w:softHyphen/>
        <w:t>ских реакций, начавшихся в ре</w:t>
      </w:r>
      <w:r w:rsidRPr="0093217B">
        <w:rPr>
          <w:sz w:val="24"/>
          <w:szCs w:val="24"/>
        </w:rPr>
        <w:softHyphen/>
        <w:t xml:space="preserve">зультате аварии с непосредственным поражением населения города, глубокими экологическими нарушениями окружающей среды (площадь возможного заражения может составить до 627,8 </w:t>
      </w:r>
      <w:proofErr w:type="spellStart"/>
      <w:r>
        <w:rPr>
          <w:sz w:val="24"/>
          <w:szCs w:val="24"/>
        </w:rPr>
        <w:t>кв.</w:t>
      </w:r>
      <w:r w:rsidRPr="0093217B">
        <w:rPr>
          <w:sz w:val="24"/>
          <w:szCs w:val="24"/>
        </w:rPr>
        <w:t>км</w:t>
      </w:r>
      <w:proofErr w:type="spellEnd"/>
      <w:r w:rsidRPr="0093217B">
        <w:rPr>
          <w:sz w:val="24"/>
          <w:szCs w:val="24"/>
        </w:rPr>
        <w:t xml:space="preserve">  потери населения до 53,6 тыс. чел - данный критерий взят по прогнозу ВХЗ при разрушении единичной  максимальной емкости хранения хлора (75 </w:t>
      </w:r>
      <w:proofErr w:type="spellStart"/>
      <w:r w:rsidRPr="0093217B">
        <w:rPr>
          <w:sz w:val="24"/>
          <w:szCs w:val="24"/>
        </w:rPr>
        <w:t>тн</w:t>
      </w:r>
      <w:proofErr w:type="spellEnd"/>
      <w:r w:rsidRPr="0093217B">
        <w:rPr>
          <w:sz w:val="24"/>
          <w:szCs w:val="24"/>
        </w:rPr>
        <w:t>)</w:t>
      </w:r>
      <w:r>
        <w:rPr>
          <w:sz w:val="24"/>
          <w:szCs w:val="24"/>
        </w:rPr>
        <w:t>.</w:t>
      </w:r>
    </w:p>
    <w:p w:rsidR="001A77AF" w:rsidRPr="001A77AF" w:rsidRDefault="001A77AF" w:rsidP="001A77AF">
      <w:pPr>
        <w:shd w:val="clear" w:color="auto" w:fill="FFFFFF"/>
        <w:ind w:firstLine="567"/>
        <w:jc w:val="both"/>
        <w:rPr>
          <w:sz w:val="24"/>
          <w:szCs w:val="24"/>
        </w:rPr>
      </w:pPr>
      <w:r>
        <w:rPr>
          <w:sz w:val="24"/>
          <w:szCs w:val="24"/>
        </w:rPr>
        <w:t xml:space="preserve">Население, проживающее в непосредственной близости от ХОО, ввиду быстрого распространения облака </w:t>
      </w:r>
      <w:proofErr w:type="spellStart"/>
      <w:r>
        <w:rPr>
          <w:sz w:val="24"/>
          <w:szCs w:val="24"/>
        </w:rPr>
        <w:t>аварийно</w:t>
      </w:r>
      <w:proofErr w:type="spellEnd"/>
      <w:r>
        <w:rPr>
          <w:sz w:val="24"/>
          <w:szCs w:val="24"/>
        </w:rPr>
        <w:t xml:space="preserve"> химически опасного вещества (далее – АХОВ), как правило, не выводится из опасной зоны, а укрывается в жилых (персонал объектов экономики в производственных и служебных) зданиях и сооружениях с проведением герметизации помещений и с использованием средств индивидуальной защиты органов дыхания, на верхних (при заражении хлором) или нижних этажах (в зависимости от характера распространения АХОВ).</w:t>
      </w:r>
    </w:p>
    <w:p w:rsidR="001A77AF" w:rsidRPr="001A77AF" w:rsidRDefault="001A77AF" w:rsidP="001A77AF">
      <w:pPr>
        <w:shd w:val="clear" w:color="auto" w:fill="FFFFFF"/>
        <w:ind w:firstLine="567"/>
        <w:jc w:val="both"/>
        <w:rPr>
          <w:sz w:val="24"/>
          <w:szCs w:val="24"/>
        </w:rPr>
      </w:pPr>
      <w:r>
        <w:rPr>
          <w:sz w:val="24"/>
          <w:szCs w:val="24"/>
        </w:rPr>
        <w:t>Возможный экстренный вывод (вывоз) населения планируется заблаговременно по данным прогноза и производится из тех объектов экономики, которые находятся в зоне возможного заражения. Размещение эвакуированного населения производится в заранее назначенные места (гостиницы, дома отдыха, кинотеатры, спортивные сооружения, школы, общежития и другие общественные здания и учреждения). Учитывая кратковременный характер аварии с АХОВ, подселение населения в дома местных жителей не планируется.</w:t>
      </w:r>
    </w:p>
    <w:p w:rsidR="001A77AF" w:rsidRPr="001A77AF" w:rsidRDefault="001A77AF" w:rsidP="001A77AF">
      <w:pPr>
        <w:shd w:val="clear" w:color="auto" w:fill="FFFFFF"/>
        <w:ind w:firstLine="567"/>
        <w:jc w:val="both"/>
        <w:rPr>
          <w:sz w:val="24"/>
          <w:szCs w:val="24"/>
        </w:rPr>
      </w:pPr>
      <w:r>
        <w:rPr>
          <w:sz w:val="24"/>
          <w:szCs w:val="24"/>
        </w:rPr>
        <w:t>Для снижения последствий чрезвычайных ситуаций при авариях на химически опасных объектах проектом предлагается проведение на химически опасных объектах ряда инженерно-технических и организационных мероприятий:</w:t>
      </w:r>
    </w:p>
    <w:p w:rsidR="001A77AF" w:rsidRPr="001A77AF" w:rsidRDefault="001A77AF" w:rsidP="001A77AF">
      <w:pPr>
        <w:shd w:val="clear" w:color="auto" w:fill="FFFFFF"/>
        <w:ind w:firstLine="567"/>
        <w:jc w:val="both"/>
        <w:rPr>
          <w:sz w:val="24"/>
          <w:szCs w:val="24"/>
        </w:rPr>
      </w:pPr>
      <w:r>
        <w:rPr>
          <w:sz w:val="24"/>
          <w:szCs w:val="24"/>
        </w:rPr>
        <w:t>- емкости хранения АХОВ, должны быть заглублены или обвалованы, для предотвращения свободного разлива АХОВ, уменьшения площади пятна АХОВ и соответственно уменьшение зоны возможного опасного химического заражения (ЗВЗ);</w:t>
      </w:r>
    </w:p>
    <w:p w:rsidR="001A77AF" w:rsidRPr="001A77AF" w:rsidRDefault="001A77AF" w:rsidP="001A77AF">
      <w:pPr>
        <w:shd w:val="clear" w:color="auto" w:fill="FFFFFF"/>
        <w:ind w:firstLine="567"/>
        <w:jc w:val="both"/>
        <w:rPr>
          <w:sz w:val="24"/>
          <w:szCs w:val="24"/>
        </w:rPr>
      </w:pPr>
      <w:r>
        <w:rPr>
          <w:sz w:val="24"/>
          <w:szCs w:val="24"/>
        </w:rPr>
        <w:t>- на случай аварии на ХОО должны быть подготовлены в необходимом количестве резервы воды и растворов нейтральных веществ для разбавления разлившихся АХОВ, обеззараживающие растворы, предусмотрена возможность использования адсорбционных материалов, грунта, песка, шлака, отходов и побочных продуктов производства;</w:t>
      </w:r>
    </w:p>
    <w:p w:rsidR="001A77AF" w:rsidRPr="001A77AF" w:rsidRDefault="001A77AF" w:rsidP="001A77AF">
      <w:pPr>
        <w:shd w:val="clear" w:color="auto" w:fill="FFFFFF"/>
        <w:ind w:firstLine="567"/>
        <w:jc w:val="both"/>
        <w:rPr>
          <w:sz w:val="24"/>
          <w:szCs w:val="24"/>
        </w:rPr>
      </w:pPr>
      <w:r>
        <w:rPr>
          <w:sz w:val="24"/>
          <w:szCs w:val="24"/>
        </w:rPr>
        <w:t>- по требованиям гражданской обороны емкости содержащие АХОВ и коммуникации должны быть защищены от разрушения ударной волной (подземное расположение коммуникаций). Необходимо проводить мероприятия, позволяющие исключить разлив опасных жидкостей, а в случае разлива, локализовать аварию;</w:t>
      </w:r>
    </w:p>
    <w:p w:rsidR="001A77AF" w:rsidRPr="001A77AF" w:rsidRDefault="001A77AF" w:rsidP="001A77AF">
      <w:pPr>
        <w:shd w:val="clear" w:color="auto" w:fill="FFFFFF"/>
        <w:ind w:firstLine="567"/>
        <w:jc w:val="both"/>
        <w:rPr>
          <w:sz w:val="24"/>
          <w:szCs w:val="24"/>
        </w:rPr>
      </w:pPr>
      <w:r>
        <w:rPr>
          <w:sz w:val="24"/>
          <w:szCs w:val="24"/>
        </w:rPr>
        <w:t>- в аварийных ситуациях необходимо предусмотреть возможность опорожнения особо опасных участков технологических схем в заглубленные емкости;</w:t>
      </w:r>
    </w:p>
    <w:p w:rsidR="001A77AF" w:rsidRPr="001A77AF" w:rsidRDefault="001A77AF" w:rsidP="001A77AF">
      <w:pPr>
        <w:shd w:val="clear" w:color="auto" w:fill="FFFFFF"/>
        <w:ind w:firstLine="567"/>
        <w:jc w:val="both"/>
        <w:rPr>
          <w:sz w:val="24"/>
          <w:szCs w:val="24"/>
        </w:rPr>
      </w:pPr>
      <w:r>
        <w:rPr>
          <w:sz w:val="24"/>
          <w:szCs w:val="24"/>
        </w:rPr>
        <w:t>- слив АХОВ в аварийные емкости следует предусматривать с помощью автоматического включения сливных систем при обязательном его дублировании устройством для ручного включения опорожнения опасных участков технологических систем;</w:t>
      </w:r>
    </w:p>
    <w:p w:rsidR="001A77AF" w:rsidRPr="001A77AF" w:rsidRDefault="001A77AF" w:rsidP="001A77AF">
      <w:pPr>
        <w:shd w:val="clear" w:color="auto" w:fill="FFFFFF"/>
        <w:ind w:firstLine="567"/>
        <w:jc w:val="both"/>
        <w:rPr>
          <w:sz w:val="24"/>
          <w:szCs w:val="24"/>
        </w:rPr>
      </w:pPr>
      <w:r>
        <w:rPr>
          <w:sz w:val="24"/>
          <w:szCs w:val="24"/>
        </w:rPr>
        <w:t>- организация городских служб мониторинга окружающей среды и прогнозирования чрезвычайных ситуаций;</w:t>
      </w:r>
    </w:p>
    <w:p w:rsidR="001A77AF" w:rsidRPr="001A77AF" w:rsidRDefault="001A77AF" w:rsidP="001A77AF">
      <w:pPr>
        <w:shd w:val="clear" w:color="auto" w:fill="FFFFFF"/>
        <w:ind w:firstLine="567"/>
        <w:jc w:val="both"/>
        <w:rPr>
          <w:sz w:val="24"/>
          <w:szCs w:val="24"/>
        </w:rPr>
      </w:pPr>
      <w:r>
        <w:rPr>
          <w:sz w:val="24"/>
          <w:szCs w:val="24"/>
        </w:rPr>
        <w:t>- на ХОО следует предусматривать мероприятия на особый период по максимально возможному сокращению запасов и сроков хранения опасных веществ (ОВ);</w:t>
      </w:r>
    </w:p>
    <w:p w:rsidR="001A77AF" w:rsidRPr="001A77AF" w:rsidRDefault="001A77AF" w:rsidP="001A77AF">
      <w:pPr>
        <w:shd w:val="clear" w:color="auto" w:fill="FFFFFF"/>
        <w:ind w:firstLine="567"/>
        <w:jc w:val="both"/>
        <w:rPr>
          <w:sz w:val="24"/>
          <w:szCs w:val="24"/>
        </w:rPr>
      </w:pPr>
      <w:r>
        <w:rPr>
          <w:sz w:val="24"/>
          <w:szCs w:val="24"/>
        </w:rPr>
        <w:lastRenderedPageBreak/>
        <w:t>- применение новейших технических решений по хранению и использованию АХОВ на ХОО, автоматизация процессов, связанных с применением АХОВ;</w:t>
      </w:r>
    </w:p>
    <w:p w:rsidR="001A77AF" w:rsidRPr="001A77AF" w:rsidRDefault="001A77AF" w:rsidP="001A77AF">
      <w:pPr>
        <w:shd w:val="clear" w:color="auto" w:fill="FFFFFF"/>
        <w:ind w:firstLine="567"/>
        <w:jc w:val="both"/>
        <w:rPr>
          <w:sz w:val="24"/>
          <w:szCs w:val="24"/>
        </w:rPr>
      </w:pPr>
      <w:r>
        <w:rPr>
          <w:sz w:val="24"/>
          <w:szCs w:val="24"/>
        </w:rPr>
        <w:t>- разработка методик вариантных решений возникновения развития и ликвидации последствий чрезвычайных ситуаций на ХОО;</w:t>
      </w:r>
    </w:p>
    <w:p w:rsidR="001A77AF" w:rsidRPr="001A77AF" w:rsidRDefault="001A77AF" w:rsidP="001A77AF">
      <w:pPr>
        <w:shd w:val="clear" w:color="auto" w:fill="FFFFFF"/>
        <w:ind w:firstLine="567"/>
        <w:jc w:val="both"/>
        <w:rPr>
          <w:sz w:val="24"/>
          <w:szCs w:val="24"/>
        </w:rPr>
      </w:pPr>
      <w:r>
        <w:rPr>
          <w:sz w:val="24"/>
          <w:szCs w:val="24"/>
        </w:rPr>
        <w:t>- периодический контроль состояния оборудования, трубопроводов, контрольно-измерительных приборов, коммуникаций, поддержание их работоспособности;</w:t>
      </w:r>
    </w:p>
    <w:p w:rsidR="001A77AF" w:rsidRPr="001A77AF" w:rsidRDefault="001A77AF" w:rsidP="001A77AF">
      <w:pPr>
        <w:shd w:val="clear" w:color="auto" w:fill="FFFFFF"/>
        <w:ind w:firstLine="567"/>
        <w:jc w:val="both"/>
        <w:rPr>
          <w:sz w:val="24"/>
          <w:szCs w:val="24"/>
        </w:rPr>
      </w:pPr>
      <w:r>
        <w:rPr>
          <w:sz w:val="24"/>
          <w:szCs w:val="24"/>
        </w:rPr>
        <w:t>- точное выполнение плана-графика предупредительных ремонтов и профилактических работ, соблюдение их объемов и правил проведения;</w:t>
      </w:r>
    </w:p>
    <w:p w:rsidR="001A77AF" w:rsidRPr="001A77AF" w:rsidRDefault="001A77AF" w:rsidP="001A77AF">
      <w:pPr>
        <w:shd w:val="clear" w:color="auto" w:fill="FFFFFF"/>
        <w:ind w:firstLine="567"/>
        <w:jc w:val="both"/>
        <w:rPr>
          <w:sz w:val="24"/>
          <w:szCs w:val="24"/>
        </w:rPr>
      </w:pPr>
      <w:r>
        <w:rPr>
          <w:sz w:val="24"/>
          <w:szCs w:val="24"/>
        </w:rPr>
        <w:t>- регулярная проверка соблюдения действующих норм и правил по промышленной безопасности;</w:t>
      </w:r>
    </w:p>
    <w:p w:rsidR="001A77AF" w:rsidRPr="001A77AF" w:rsidRDefault="001A77AF" w:rsidP="001A77AF">
      <w:pPr>
        <w:shd w:val="clear" w:color="auto" w:fill="FFFFFF"/>
        <w:ind w:firstLine="567"/>
        <w:jc w:val="both"/>
        <w:rPr>
          <w:sz w:val="24"/>
          <w:szCs w:val="24"/>
        </w:rPr>
      </w:pPr>
      <w:r>
        <w:rPr>
          <w:sz w:val="24"/>
          <w:szCs w:val="24"/>
        </w:rPr>
        <w:t>- своевременное выполнение предписаний Госгортехнадзора России и других надзорных органов;</w:t>
      </w:r>
    </w:p>
    <w:p w:rsidR="001A77AF" w:rsidRPr="001A77AF" w:rsidRDefault="001A77AF" w:rsidP="001A77AF">
      <w:pPr>
        <w:shd w:val="clear" w:color="auto" w:fill="FFFFFF"/>
        <w:ind w:firstLine="567"/>
        <w:jc w:val="both"/>
        <w:rPr>
          <w:sz w:val="24"/>
          <w:szCs w:val="24"/>
        </w:rPr>
      </w:pPr>
      <w:r>
        <w:rPr>
          <w:sz w:val="24"/>
          <w:szCs w:val="24"/>
        </w:rPr>
        <w:t>- регулярная проверка наличия и поддержания в готовности средств индивидуальной и коллективной защиты;</w:t>
      </w:r>
    </w:p>
    <w:p w:rsidR="001A77AF" w:rsidRPr="001A77AF" w:rsidRDefault="001A77AF" w:rsidP="001A77AF">
      <w:pPr>
        <w:shd w:val="clear" w:color="auto" w:fill="FFFFFF"/>
        <w:ind w:firstLine="567"/>
        <w:jc w:val="both"/>
        <w:rPr>
          <w:sz w:val="24"/>
          <w:szCs w:val="24"/>
        </w:rPr>
      </w:pPr>
      <w:r>
        <w:rPr>
          <w:sz w:val="24"/>
          <w:szCs w:val="24"/>
        </w:rPr>
        <w:t>- регулярное проведение тренировок по отработке действий персонала хранилищ АХОВ в аварийных ситуациях.</w:t>
      </w:r>
    </w:p>
    <w:p w:rsidR="001A77AF" w:rsidRPr="001A77AF" w:rsidRDefault="001A77AF" w:rsidP="001A77AF">
      <w:pPr>
        <w:shd w:val="clear" w:color="auto" w:fill="FFFFFF"/>
        <w:ind w:firstLine="567"/>
        <w:jc w:val="both"/>
        <w:rPr>
          <w:sz w:val="24"/>
          <w:szCs w:val="24"/>
        </w:rPr>
      </w:pPr>
      <w:r>
        <w:rPr>
          <w:sz w:val="24"/>
          <w:szCs w:val="24"/>
        </w:rPr>
        <w:t>Очаговые участки заражения в местах расположения объектов составят общую площадь до 5 га, в зону опасного заражения попадает работающий персонал до 30 чел.</w:t>
      </w:r>
    </w:p>
    <w:p w:rsidR="001A77AF" w:rsidRPr="001A77AF" w:rsidRDefault="001A77AF" w:rsidP="001A77AF">
      <w:pPr>
        <w:shd w:val="clear" w:color="auto" w:fill="FFFFFF"/>
        <w:ind w:firstLine="567"/>
        <w:jc w:val="both"/>
        <w:rPr>
          <w:sz w:val="24"/>
          <w:szCs w:val="24"/>
        </w:rPr>
      </w:pPr>
      <w:r>
        <w:rPr>
          <w:sz w:val="24"/>
          <w:szCs w:val="24"/>
        </w:rPr>
        <w:t>Серьезных экологических последствий для окружающей среды данная ситуация не вызовет, но потребует значительных сил и средств для ликвидации последствий и защиты населения возможно попавшего в зараженную зону.</w:t>
      </w:r>
    </w:p>
    <w:p w:rsidR="001A77AF" w:rsidRPr="001A77AF" w:rsidRDefault="001A77AF" w:rsidP="001A77AF">
      <w:pPr>
        <w:shd w:val="clear" w:color="auto" w:fill="FFFFFF"/>
        <w:ind w:firstLine="567"/>
        <w:jc w:val="both"/>
        <w:rPr>
          <w:sz w:val="24"/>
          <w:szCs w:val="24"/>
        </w:rPr>
      </w:pPr>
      <w:r>
        <w:rPr>
          <w:sz w:val="24"/>
          <w:szCs w:val="24"/>
        </w:rPr>
        <w:t>Основными причинами, которые могут вызвать возникновение аварии на химически опасных объектах, являются:</w:t>
      </w:r>
    </w:p>
    <w:p w:rsidR="001A77AF" w:rsidRPr="001A77AF" w:rsidRDefault="001A77AF" w:rsidP="001A77AF">
      <w:pPr>
        <w:shd w:val="clear" w:color="auto" w:fill="FFFFFF"/>
        <w:ind w:firstLine="567"/>
        <w:jc w:val="both"/>
        <w:rPr>
          <w:sz w:val="24"/>
          <w:szCs w:val="24"/>
        </w:rPr>
      </w:pPr>
      <w:r>
        <w:rPr>
          <w:sz w:val="24"/>
          <w:szCs w:val="24"/>
        </w:rPr>
        <w:t>- нарушение требований безопасности;</w:t>
      </w:r>
    </w:p>
    <w:p w:rsidR="001A77AF" w:rsidRPr="001A77AF" w:rsidRDefault="001A77AF" w:rsidP="001A77AF">
      <w:pPr>
        <w:shd w:val="clear" w:color="auto" w:fill="FFFFFF"/>
        <w:ind w:firstLine="567"/>
        <w:jc w:val="both"/>
        <w:rPr>
          <w:sz w:val="24"/>
          <w:szCs w:val="24"/>
        </w:rPr>
      </w:pPr>
      <w:r>
        <w:rPr>
          <w:sz w:val="24"/>
          <w:szCs w:val="24"/>
        </w:rPr>
        <w:t>- неритмичность работы;</w:t>
      </w:r>
    </w:p>
    <w:p w:rsidR="001A77AF" w:rsidRPr="001A77AF" w:rsidRDefault="001A77AF" w:rsidP="001A77AF">
      <w:pPr>
        <w:shd w:val="clear" w:color="auto" w:fill="FFFFFF"/>
        <w:ind w:firstLine="567"/>
        <w:jc w:val="both"/>
        <w:rPr>
          <w:sz w:val="24"/>
          <w:szCs w:val="24"/>
        </w:rPr>
      </w:pPr>
      <w:r>
        <w:rPr>
          <w:sz w:val="24"/>
          <w:szCs w:val="24"/>
        </w:rPr>
        <w:t>- отступление от установленных технологий и регламентов;</w:t>
      </w:r>
    </w:p>
    <w:p w:rsidR="001A77AF" w:rsidRPr="001A77AF" w:rsidRDefault="001A77AF" w:rsidP="001A77AF">
      <w:pPr>
        <w:shd w:val="clear" w:color="auto" w:fill="FFFFFF"/>
        <w:ind w:firstLine="567"/>
        <w:jc w:val="both"/>
        <w:rPr>
          <w:sz w:val="24"/>
          <w:szCs w:val="24"/>
        </w:rPr>
      </w:pPr>
      <w:r>
        <w:rPr>
          <w:sz w:val="24"/>
          <w:szCs w:val="24"/>
        </w:rPr>
        <w:t>- неудовлетворительное состояние оборудования эксплуатируемого свыше нормативного срока;</w:t>
      </w:r>
    </w:p>
    <w:p w:rsidR="001A77AF" w:rsidRPr="001A77AF" w:rsidRDefault="001A77AF" w:rsidP="001A77AF">
      <w:pPr>
        <w:shd w:val="clear" w:color="auto" w:fill="FFFFFF"/>
        <w:ind w:firstLine="567"/>
        <w:jc w:val="both"/>
        <w:rPr>
          <w:sz w:val="24"/>
          <w:szCs w:val="24"/>
        </w:rPr>
      </w:pPr>
      <w:r>
        <w:rPr>
          <w:sz w:val="24"/>
          <w:szCs w:val="24"/>
        </w:rPr>
        <w:t>- отсутствие или неработоспособность КИП, систем автоматики и противоаварийной защиты;</w:t>
      </w:r>
    </w:p>
    <w:p w:rsidR="001A77AF" w:rsidRPr="001A77AF" w:rsidRDefault="001A77AF" w:rsidP="001A77AF">
      <w:pPr>
        <w:shd w:val="clear" w:color="auto" w:fill="FFFFFF"/>
        <w:ind w:firstLine="567"/>
        <w:jc w:val="both"/>
        <w:rPr>
          <w:sz w:val="24"/>
          <w:szCs w:val="24"/>
        </w:rPr>
      </w:pPr>
      <w:r>
        <w:rPr>
          <w:sz w:val="24"/>
          <w:szCs w:val="24"/>
        </w:rPr>
        <w:t>- отсутствие или неисправность необходимых приборных средств наблюдения за состоянием оборудования;</w:t>
      </w:r>
    </w:p>
    <w:p w:rsidR="001A77AF" w:rsidRPr="001A77AF" w:rsidRDefault="001A77AF" w:rsidP="001A77AF">
      <w:pPr>
        <w:shd w:val="clear" w:color="auto" w:fill="FFFFFF"/>
        <w:ind w:firstLine="567"/>
        <w:jc w:val="both"/>
        <w:rPr>
          <w:sz w:val="24"/>
          <w:szCs w:val="24"/>
        </w:rPr>
      </w:pPr>
      <w:r>
        <w:rPr>
          <w:sz w:val="24"/>
          <w:szCs w:val="24"/>
        </w:rPr>
        <w:t>- диверсия.</w:t>
      </w:r>
    </w:p>
    <w:p w:rsidR="001A77AF" w:rsidRPr="001A77AF" w:rsidRDefault="001A77AF" w:rsidP="001A77AF">
      <w:pPr>
        <w:shd w:val="clear" w:color="auto" w:fill="FFFFFF"/>
        <w:ind w:firstLine="567"/>
        <w:jc w:val="both"/>
        <w:rPr>
          <w:sz w:val="24"/>
          <w:szCs w:val="24"/>
        </w:rPr>
      </w:pPr>
      <w:r>
        <w:rPr>
          <w:sz w:val="24"/>
          <w:szCs w:val="24"/>
        </w:rPr>
        <w:t>В обеспечении организации надежной защиты населения положены два основных принципа:</w:t>
      </w:r>
    </w:p>
    <w:p w:rsidR="001A77AF" w:rsidRPr="001A77AF" w:rsidRDefault="001A77AF" w:rsidP="001A77AF">
      <w:pPr>
        <w:shd w:val="clear" w:color="auto" w:fill="FFFFFF"/>
        <w:ind w:firstLine="567"/>
        <w:jc w:val="both"/>
        <w:rPr>
          <w:sz w:val="24"/>
          <w:szCs w:val="24"/>
        </w:rPr>
      </w:pPr>
      <w:r>
        <w:rPr>
          <w:sz w:val="24"/>
          <w:szCs w:val="24"/>
        </w:rPr>
        <w:t>- заблаговременность подготовки органов управления, сил и средств РСЧС и населения к действиям в очаге химического поражения;</w:t>
      </w:r>
    </w:p>
    <w:p w:rsidR="001A77AF" w:rsidRPr="001A77AF" w:rsidRDefault="001A77AF" w:rsidP="001A77AF">
      <w:pPr>
        <w:shd w:val="clear" w:color="auto" w:fill="FFFFFF"/>
        <w:ind w:firstLine="567"/>
        <w:jc w:val="both"/>
        <w:rPr>
          <w:sz w:val="24"/>
          <w:szCs w:val="24"/>
        </w:rPr>
      </w:pPr>
      <w:r>
        <w:rPr>
          <w:sz w:val="24"/>
          <w:szCs w:val="24"/>
        </w:rPr>
        <w:t>- дифференцированный подход к выбору способов защиты и мероприятий, их обеспечивающих, с учетом степени потенциальной опасности проживания людей.</w:t>
      </w:r>
    </w:p>
    <w:p w:rsidR="001A77AF" w:rsidRPr="001A77AF" w:rsidRDefault="001A77AF" w:rsidP="001A77AF">
      <w:pPr>
        <w:shd w:val="clear" w:color="auto" w:fill="FFFFFF"/>
        <w:ind w:firstLine="567"/>
        <w:jc w:val="both"/>
        <w:rPr>
          <w:sz w:val="24"/>
          <w:szCs w:val="24"/>
        </w:rPr>
      </w:pPr>
      <w:r>
        <w:rPr>
          <w:sz w:val="24"/>
          <w:szCs w:val="24"/>
        </w:rPr>
        <w:t xml:space="preserve">Решающее значение для защиты населения от </w:t>
      </w:r>
      <w:proofErr w:type="spellStart"/>
      <w:r>
        <w:rPr>
          <w:sz w:val="24"/>
          <w:szCs w:val="24"/>
        </w:rPr>
        <w:t>аварийно</w:t>
      </w:r>
      <w:proofErr w:type="spellEnd"/>
      <w:r>
        <w:rPr>
          <w:sz w:val="24"/>
          <w:szCs w:val="24"/>
        </w:rPr>
        <w:t xml:space="preserve"> химически опасных веществ имеет:</w:t>
      </w:r>
    </w:p>
    <w:p w:rsidR="001A77AF" w:rsidRPr="001A77AF" w:rsidRDefault="001A77AF" w:rsidP="001A77AF">
      <w:pPr>
        <w:shd w:val="clear" w:color="auto" w:fill="FFFFFF"/>
        <w:ind w:firstLine="567"/>
        <w:jc w:val="both"/>
        <w:rPr>
          <w:sz w:val="24"/>
          <w:szCs w:val="24"/>
        </w:rPr>
      </w:pPr>
      <w:r>
        <w:rPr>
          <w:sz w:val="24"/>
          <w:szCs w:val="24"/>
        </w:rPr>
        <w:t>- подготовка диспетчерских служб химически опасного объекта, создание и функционирование локальных систем контроля химического заражения и оповещения населения о химической опасности;</w:t>
      </w:r>
    </w:p>
    <w:p w:rsidR="001A77AF" w:rsidRPr="001A77AF" w:rsidRDefault="001A77AF" w:rsidP="001A77AF">
      <w:pPr>
        <w:shd w:val="clear" w:color="auto" w:fill="FFFFFF"/>
        <w:ind w:firstLine="567"/>
        <w:jc w:val="both"/>
        <w:rPr>
          <w:sz w:val="24"/>
          <w:szCs w:val="24"/>
        </w:rPr>
      </w:pPr>
      <w:r>
        <w:rPr>
          <w:sz w:val="24"/>
          <w:szCs w:val="24"/>
        </w:rPr>
        <w:t>- накопление и организация хранения средств индивидуальной защиты по месту пребывания людей в готовности к использованию в экстремальных условиях;</w:t>
      </w:r>
    </w:p>
    <w:p w:rsidR="001A77AF" w:rsidRPr="001A77AF" w:rsidRDefault="001A77AF" w:rsidP="001A77AF">
      <w:pPr>
        <w:shd w:val="clear" w:color="auto" w:fill="FFFFFF"/>
        <w:ind w:firstLine="567"/>
        <w:jc w:val="both"/>
        <w:rPr>
          <w:sz w:val="24"/>
          <w:szCs w:val="24"/>
        </w:rPr>
      </w:pPr>
      <w:r>
        <w:rPr>
          <w:sz w:val="24"/>
          <w:szCs w:val="24"/>
        </w:rPr>
        <w:t xml:space="preserve">- подготовка, там, где это необходимо защитных сооружений ГО, жилых и производственных зданий к защите от </w:t>
      </w:r>
      <w:proofErr w:type="spellStart"/>
      <w:r>
        <w:rPr>
          <w:sz w:val="24"/>
          <w:szCs w:val="24"/>
        </w:rPr>
        <w:t>аварийно</w:t>
      </w:r>
      <w:proofErr w:type="spellEnd"/>
      <w:r>
        <w:rPr>
          <w:sz w:val="24"/>
          <w:szCs w:val="24"/>
        </w:rPr>
        <w:t xml:space="preserve"> химически опасных веществ;</w:t>
      </w:r>
    </w:p>
    <w:p w:rsidR="001A77AF" w:rsidRPr="001A77AF" w:rsidRDefault="001A77AF" w:rsidP="001A77AF">
      <w:pPr>
        <w:shd w:val="clear" w:color="auto" w:fill="FFFFFF"/>
        <w:ind w:firstLine="567"/>
        <w:jc w:val="both"/>
        <w:rPr>
          <w:sz w:val="24"/>
          <w:szCs w:val="24"/>
        </w:rPr>
      </w:pPr>
      <w:r>
        <w:rPr>
          <w:sz w:val="24"/>
          <w:szCs w:val="24"/>
        </w:rPr>
        <w:t>- определение и рекогносцировка районов временного размещения эвакуируемого из городов населения в случае возникновения крупных химических аварий;</w:t>
      </w:r>
    </w:p>
    <w:p w:rsidR="001A77AF" w:rsidRPr="001A77AF" w:rsidRDefault="001A77AF" w:rsidP="001A77AF">
      <w:pPr>
        <w:shd w:val="clear" w:color="auto" w:fill="FFFFFF"/>
        <w:ind w:firstLine="567"/>
        <w:jc w:val="both"/>
        <w:rPr>
          <w:sz w:val="24"/>
          <w:szCs w:val="24"/>
        </w:rPr>
      </w:pPr>
      <w:r>
        <w:rPr>
          <w:sz w:val="24"/>
          <w:szCs w:val="24"/>
        </w:rPr>
        <w:t>- подготовка и поддержание в готовности сил РСЧС и ликвидации последствий аварийных выбросов химически опасных веществ и оказанию помощи пострадавшим;</w:t>
      </w:r>
    </w:p>
    <w:p w:rsidR="001A77AF" w:rsidRPr="001A77AF" w:rsidRDefault="001A77AF" w:rsidP="001A77AF">
      <w:pPr>
        <w:shd w:val="clear" w:color="auto" w:fill="FFFFFF"/>
        <w:ind w:firstLine="567"/>
        <w:jc w:val="both"/>
        <w:rPr>
          <w:sz w:val="24"/>
          <w:szCs w:val="24"/>
        </w:rPr>
      </w:pPr>
      <w:r>
        <w:rPr>
          <w:sz w:val="24"/>
          <w:szCs w:val="24"/>
        </w:rPr>
        <w:t xml:space="preserve">- подготовка органов управления РСЧС и населения к действиям в чрезвычайных </w:t>
      </w:r>
      <w:r>
        <w:rPr>
          <w:sz w:val="24"/>
          <w:szCs w:val="24"/>
        </w:rPr>
        <w:lastRenderedPageBreak/>
        <w:t>ситуациях.</w:t>
      </w:r>
    </w:p>
    <w:p w:rsidR="0074358D" w:rsidRDefault="0074358D" w:rsidP="00F36FC8">
      <w:pPr>
        <w:shd w:val="clear" w:color="auto" w:fill="FFFFFF"/>
        <w:ind w:firstLine="567"/>
        <w:jc w:val="both"/>
        <w:rPr>
          <w:b/>
          <w:sz w:val="24"/>
          <w:szCs w:val="24"/>
        </w:rPr>
      </w:pPr>
    </w:p>
    <w:p w:rsidR="001A77AF" w:rsidRPr="000729E7" w:rsidRDefault="001A77AF" w:rsidP="008248BE">
      <w:pPr>
        <w:pStyle w:val="34"/>
      </w:pPr>
      <w:bookmarkStart w:id="183" w:name="_Toc201330856"/>
      <w:r w:rsidRPr="000729E7">
        <w:t>4.2.3. Аварии на гидротехнических сооружениях</w:t>
      </w:r>
      <w:bookmarkEnd w:id="183"/>
    </w:p>
    <w:p w:rsidR="00F36FC8" w:rsidRPr="00F36FC8" w:rsidRDefault="00F36FC8" w:rsidP="00F36FC8">
      <w:pPr>
        <w:shd w:val="clear" w:color="auto" w:fill="FFFFFF"/>
        <w:ind w:firstLine="567"/>
        <w:jc w:val="both"/>
        <w:rPr>
          <w:sz w:val="24"/>
          <w:szCs w:val="24"/>
        </w:rPr>
      </w:pPr>
      <w:r>
        <w:rPr>
          <w:sz w:val="24"/>
          <w:szCs w:val="24"/>
        </w:rPr>
        <w:t>В районе расположения г. Новочебоксарска  расположено два крупных гидротехнических сооружения: Чебоксарское и Куйбышевское водохранилища.</w:t>
      </w:r>
    </w:p>
    <w:p w:rsidR="00F36FC8" w:rsidRPr="00F36FC8" w:rsidRDefault="00F36FC8" w:rsidP="00F36FC8">
      <w:pPr>
        <w:shd w:val="clear" w:color="auto" w:fill="FFFFFF"/>
        <w:ind w:firstLine="567"/>
        <w:jc w:val="both"/>
        <w:rPr>
          <w:sz w:val="24"/>
          <w:szCs w:val="24"/>
        </w:rPr>
      </w:pPr>
      <w:r>
        <w:rPr>
          <w:sz w:val="24"/>
          <w:szCs w:val="24"/>
        </w:rPr>
        <w:t xml:space="preserve">Водохранилище Чебоксарской ГЭС является основным фактором повышения природной опасности Волжского склона. Существует опасность возможного катастрофического затопления вследствие разрушения тела плотины Чебоксарской ГЭС и разлива паводковых вод, а также возникновения лесных пожаров в пожароопасный период. ОАО «УК Гидро ОГК», ОАО «Чебоксарская ГЭС». Для детальной количественной оценки опасности нарушения устойчивости Волжского склона организована система мониторинга оползневых склонов. Исходя из современного состояния склонов, комплекс сооружений инженерной защиты включает контрбанкет, срезку и террасирование склонов (на отдельных участках), дренирование водоносных горизонтов, регулирование поверхностного стока, лесомелиоративные мероприятия и соблюдение специального режима использования оползневых и </w:t>
      </w:r>
      <w:proofErr w:type="spellStart"/>
      <w:r>
        <w:rPr>
          <w:sz w:val="24"/>
          <w:szCs w:val="24"/>
        </w:rPr>
        <w:t>оползнеопасных</w:t>
      </w:r>
      <w:proofErr w:type="spellEnd"/>
      <w:r>
        <w:rPr>
          <w:sz w:val="24"/>
          <w:szCs w:val="24"/>
        </w:rPr>
        <w:t xml:space="preserve"> территорий.</w:t>
      </w:r>
    </w:p>
    <w:p w:rsidR="00F36FC8" w:rsidRPr="00F36FC8" w:rsidRDefault="00F36FC8" w:rsidP="00F36FC8">
      <w:pPr>
        <w:shd w:val="clear" w:color="auto" w:fill="FFFFFF"/>
        <w:ind w:firstLine="567"/>
        <w:jc w:val="both"/>
        <w:rPr>
          <w:sz w:val="24"/>
          <w:szCs w:val="24"/>
        </w:rPr>
      </w:pPr>
      <w:r>
        <w:rPr>
          <w:sz w:val="24"/>
          <w:szCs w:val="24"/>
        </w:rPr>
        <w:t>Возникновение ЧС связанных с прорывом плотины Чебоксарской ГЭС в мирное время, возможно только в случае совершения крупного террористического акта на данном объекте. В зону затопления попадают:</w:t>
      </w:r>
    </w:p>
    <w:p w:rsidR="00F36FC8" w:rsidRPr="00F36FC8" w:rsidRDefault="00F36FC8" w:rsidP="00F36FC8">
      <w:pPr>
        <w:shd w:val="clear" w:color="auto" w:fill="FFFFFF"/>
        <w:ind w:firstLine="567"/>
        <w:jc w:val="both"/>
        <w:rPr>
          <w:sz w:val="24"/>
          <w:szCs w:val="24"/>
        </w:rPr>
      </w:pPr>
      <w:r>
        <w:rPr>
          <w:sz w:val="24"/>
          <w:szCs w:val="24"/>
        </w:rPr>
        <w:t xml:space="preserve">деревни </w:t>
      </w:r>
      <w:proofErr w:type="spellStart"/>
      <w:r>
        <w:rPr>
          <w:sz w:val="24"/>
          <w:szCs w:val="24"/>
        </w:rPr>
        <w:t>Алатыркасы</w:t>
      </w:r>
      <w:proofErr w:type="spellEnd"/>
      <w:r>
        <w:rPr>
          <w:sz w:val="24"/>
          <w:szCs w:val="24"/>
        </w:rPr>
        <w:t xml:space="preserve">, Нижний </w:t>
      </w:r>
      <w:proofErr w:type="spellStart"/>
      <w:r>
        <w:rPr>
          <w:sz w:val="24"/>
          <w:szCs w:val="24"/>
        </w:rPr>
        <w:t>Магазь</w:t>
      </w:r>
      <w:proofErr w:type="spellEnd"/>
      <w:r>
        <w:rPr>
          <w:sz w:val="24"/>
          <w:szCs w:val="24"/>
        </w:rPr>
        <w:t xml:space="preserve">, </w:t>
      </w:r>
      <w:proofErr w:type="spellStart"/>
      <w:r>
        <w:rPr>
          <w:sz w:val="24"/>
          <w:szCs w:val="24"/>
        </w:rPr>
        <w:t>Атлашево</w:t>
      </w:r>
      <w:proofErr w:type="spellEnd"/>
      <w:r>
        <w:rPr>
          <w:sz w:val="24"/>
          <w:szCs w:val="24"/>
        </w:rPr>
        <w:t xml:space="preserve">, </w:t>
      </w:r>
      <w:proofErr w:type="spellStart"/>
      <w:r>
        <w:rPr>
          <w:sz w:val="24"/>
          <w:szCs w:val="24"/>
        </w:rPr>
        <w:t>Ерубово</w:t>
      </w:r>
      <w:proofErr w:type="spellEnd"/>
      <w:r>
        <w:rPr>
          <w:sz w:val="24"/>
          <w:szCs w:val="24"/>
        </w:rPr>
        <w:t xml:space="preserve">, </w:t>
      </w:r>
      <w:proofErr w:type="spellStart"/>
      <w:r>
        <w:rPr>
          <w:sz w:val="24"/>
          <w:szCs w:val="24"/>
        </w:rPr>
        <w:t>Таушкасы</w:t>
      </w:r>
      <w:proofErr w:type="spellEnd"/>
      <w:r>
        <w:rPr>
          <w:sz w:val="24"/>
          <w:szCs w:val="24"/>
        </w:rPr>
        <w:t xml:space="preserve">, </w:t>
      </w:r>
      <w:proofErr w:type="spellStart"/>
      <w:r>
        <w:rPr>
          <w:sz w:val="24"/>
          <w:szCs w:val="24"/>
        </w:rPr>
        <w:t>Акулево</w:t>
      </w:r>
      <w:proofErr w:type="spellEnd"/>
      <w:r>
        <w:rPr>
          <w:sz w:val="24"/>
          <w:szCs w:val="24"/>
        </w:rPr>
        <w:t xml:space="preserve"> Чебоксарского района с общим количеством населения до 5000 чел.;</w:t>
      </w:r>
    </w:p>
    <w:p w:rsidR="00F36FC8" w:rsidRPr="00F36FC8" w:rsidRDefault="00F36FC8" w:rsidP="00F36FC8">
      <w:pPr>
        <w:shd w:val="clear" w:color="auto" w:fill="FFFFFF"/>
        <w:ind w:firstLine="567"/>
        <w:jc w:val="both"/>
        <w:rPr>
          <w:sz w:val="24"/>
          <w:szCs w:val="24"/>
        </w:rPr>
      </w:pPr>
      <w:r>
        <w:rPr>
          <w:sz w:val="24"/>
          <w:szCs w:val="24"/>
        </w:rPr>
        <w:t xml:space="preserve">город </w:t>
      </w:r>
      <w:proofErr w:type="spellStart"/>
      <w:r>
        <w:rPr>
          <w:sz w:val="24"/>
          <w:szCs w:val="24"/>
        </w:rPr>
        <w:t>Марпосад</w:t>
      </w:r>
      <w:proofErr w:type="spellEnd"/>
      <w:r>
        <w:rPr>
          <w:sz w:val="24"/>
          <w:szCs w:val="24"/>
        </w:rPr>
        <w:t xml:space="preserve">, деревни </w:t>
      </w:r>
      <w:proofErr w:type="spellStart"/>
      <w:r>
        <w:rPr>
          <w:sz w:val="24"/>
          <w:szCs w:val="24"/>
        </w:rPr>
        <w:t>Ельниково</w:t>
      </w:r>
      <w:proofErr w:type="spellEnd"/>
      <w:r>
        <w:rPr>
          <w:sz w:val="24"/>
          <w:szCs w:val="24"/>
        </w:rPr>
        <w:t xml:space="preserve"> и Шоршелы </w:t>
      </w:r>
      <w:proofErr w:type="spellStart"/>
      <w:r>
        <w:rPr>
          <w:sz w:val="24"/>
          <w:szCs w:val="24"/>
        </w:rPr>
        <w:t>Марпосадского</w:t>
      </w:r>
      <w:proofErr w:type="spellEnd"/>
      <w:r>
        <w:rPr>
          <w:sz w:val="24"/>
          <w:szCs w:val="24"/>
        </w:rPr>
        <w:t xml:space="preserve"> района с населением 2000 чел;</w:t>
      </w:r>
    </w:p>
    <w:p w:rsidR="00F36FC8" w:rsidRPr="00F36FC8" w:rsidRDefault="00F36FC8" w:rsidP="00F36FC8">
      <w:pPr>
        <w:shd w:val="clear" w:color="auto" w:fill="FFFFFF"/>
        <w:ind w:firstLine="567"/>
        <w:jc w:val="both"/>
        <w:rPr>
          <w:sz w:val="24"/>
          <w:szCs w:val="24"/>
        </w:rPr>
      </w:pPr>
      <w:r>
        <w:rPr>
          <w:sz w:val="24"/>
          <w:szCs w:val="24"/>
        </w:rPr>
        <w:t xml:space="preserve">деревни Криуши и Карамышево Козловского района с населением около 1000 чел. </w:t>
      </w:r>
    </w:p>
    <w:p w:rsidR="00F36FC8" w:rsidRPr="00F36FC8" w:rsidRDefault="00F36FC8" w:rsidP="00F36FC8">
      <w:pPr>
        <w:shd w:val="clear" w:color="auto" w:fill="FFFFFF"/>
        <w:ind w:firstLine="567"/>
        <w:jc w:val="both"/>
        <w:rPr>
          <w:sz w:val="24"/>
          <w:szCs w:val="24"/>
        </w:rPr>
      </w:pPr>
      <w:r>
        <w:rPr>
          <w:sz w:val="24"/>
          <w:szCs w:val="24"/>
        </w:rPr>
        <w:t xml:space="preserve">Кроме того, в зону затопления попадают население районов, большое количество общественного скота, объекты агропромышленного комплекса, </w:t>
      </w:r>
      <w:r w:rsidR="00D21B99">
        <w:rPr>
          <w:sz w:val="24"/>
          <w:szCs w:val="24"/>
        </w:rPr>
        <w:t xml:space="preserve">территория бывшей </w:t>
      </w:r>
      <w:r>
        <w:rPr>
          <w:sz w:val="24"/>
          <w:szCs w:val="24"/>
        </w:rPr>
        <w:t>«</w:t>
      </w:r>
      <w:proofErr w:type="spellStart"/>
      <w:r>
        <w:rPr>
          <w:sz w:val="24"/>
          <w:szCs w:val="24"/>
        </w:rPr>
        <w:t>Проммеханизация</w:t>
      </w:r>
      <w:proofErr w:type="spellEnd"/>
      <w:r>
        <w:rPr>
          <w:sz w:val="24"/>
          <w:szCs w:val="24"/>
        </w:rPr>
        <w:t>» (</w:t>
      </w:r>
      <w:proofErr w:type="spellStart"/>
      <w:r w:rsidR="00D21B99">
        <w:rPr>
          <w:sz w:val="24"/>
          <w:szCs w:val="24"/>
        </w:rPr>
        <w:t>г.</w:t>
      </w:r>
      <w:r>
        <w:rPr>
          <w:sz w:val="24"/>
          <w:szCs w:val="24"/>
        </w:rPr>
        <w:t>Мар</w:t>
      </w:r>
      <w:r w:rsidR="00D21B99">
        <w:rPr>
          <w:sz w:val="24"/>
          <w:szCs w:val="24"/>
        </w:rPr>
        <w:t>иинский</w:t>
      </w:r>
      <w:proofErr w:type="spellEnd"/>
      <w:r w:rsidR="00D21B99">
        <w:rPr>
          <w:sz w:val="24"/>
          <w:szCs w:val="24"/>
        </w:rPr>
        <w:t xml:space="preserve"> П</w:t>
      </w:r>
      <w:r>
        <w:rPr>
          <w:sz w:val="24"/>
          <w:szCs w:val="24"/>
        </w:rPr>
        <w:t>осад) и ОАО «Козловский комбинат автофургонов». Данные по объектам находящимся в зоне подтопления при подпорном уровне Чебоксарской ГЭС 68,0 м.</w:t>
      </w:r>
    </w:p>
    <w:p w:rsidR="003735DB" w:rsidRDefault="00F36FC8" w:rsidP="003735DB">
      <w:pPr>
        <w:shd w:val="clear" w:color="auto" w:fill="FFFFFF"/>
        <w:ind w:firstLine="567"/>
        <w:jc w:val="both"/>
        <w:rPr>
          <w:sz w:val="24"/>
          <w:szCs w:val="24"/>
        </w:rPr>
      </w:pPr>
      <w:bookmarkStart w:id="184" w:name="OLE_LINK342"/>
      <w:bookmarkStart w:id="185" w:name="OLE_LINK341"/>
      <w:bookmarkStart w:id="186" w:name="OLE_LINK340"/>
      <w:r>
        <w:rPr>
          <w:sz w:val="24"/>
          <w:szCs w:val="24"/>
        </w:rPr>
        <w:t>Перечень и технические характеристики гидротехнических сооружений</w:t>
      </w:r>
      <w:bookmarkEnd w:id="184"/>
      <w:bookmarkEnd w:id="185"/>
      <w:bookmarkEnd w:id="186"/>
      <w:r w:rsidR="00EB23C4">
        <w:rPr>
          <w:sz w:val="24"/>
          <w:szCs w:val="24"/>
        </w:rPr>
        <w:t xml:space="preserve"> приведены в таблице </w:t>
      </w:r>
      <w:r w:rsidR="00601C93">
        <w:rPr>
          <w:sz w:val="24"/>
          <w:szCs w:val="24"/>
        </w:rPr>
        <w:t>81</w:t>
      </w:r>
      <w:r>
        <w:rPr>
          <w:sz w:val="24"/>
          <w:szCs w:val="24"/>
        </w:rPr>
        <w:t>.</w:t>
      </w:r>
    </w:p>
    <w:p w:rsidR="00F36FC8" w:rsidRPr="00F36FC8" w:rsidRDefault="00EB23C4" w:rsidP="003735DB">
      <w:pPr>
        <w:shd w:val="clear" w:color="auto" w:fill="FFFFFF"/>
        <w:ind w:firstLine="567"/>
        <w:jc w:val="right"/>
        <w:rPr>
          <w:sz w:val="24"/>
          <w:szCs w:val="24"/>
        </w:rPr>
      </w:pPr>
      <w:r>
        <w:rPr>
          <w:sz w:val="24"/>
          <w:szCs w:val="24"/>
        </w:rPr>
        <w:t xml:space="preserve">Таблица </w:t>
      </w:r>
      <w:r w:rsidR="00601C93">
        <w:rPr>
          <w:sz w:val="24"/>
          <w:szCs w:val="24"/>
        </w:rPr>
        <w:t>81</w:t>
      </w:r>
    </w:p>
    <w:tbl>
      <w:tblPr>
        <w:tblW w:w="0" w:type="auto"/>
        <w:tblInd w:w="-55" w:type="dxa"/>
        <w:tblLayout w:type="fixed"/>
        <w:tblLook w:val="0000" w:firstRow="0" w:lastRow="0" w:firstColumn="0" w:lastColumn="0" w:noHBand="0" w:noVBand="0"/>
      </w:tblPr>
      <w:tblGrid>
        <w:gridCol w:w="3707"/>
        <w:gridCol w:w="2608"/>
        <w:gridCol w:w="1928"/>
        <w:gridCol w:w="1843"/>
      </w:tblGrid>
      <w:tr w:rsidR="00F36FC8" w:rsidTr="00F36FC8">
        <w:trPr>
          <w:trHeight w:val="679"/>
        </w:trPr>
        <w:tc>
          <w:tcPr>
            <w:tcW w:w="3707" w:type="dxa"/>
            <w:tcBorders>
              <w:top w:val="single" w:sz="4" w:space="0" w:color="000000"/>
              <w:left w:val="single" w:sz="4" w:space="0" w:color="000000"/>
              <w:bottom w:val="single" w:sz="4" w:space="0" w:color="000000"/>
            </w:tcBorders>
            <w:shd w:val="clear" w:color="auto" w:fill="auto"/>
          </w:tcPr>
          <w:p w:rsidR="00F36FC8" w:rsidRPr="00F36FC8" w:rsidRDefault="00F36FC8" w:rsidP="00F36FC8">
            <w:pPr>
              <w:shd w:val="clear" w:color="auto" w:fill="FFFFFF"/>
              <w:rPr>
                <w:sz w:val="24"/>
                <w:szCs w:val="24"/>
              </w:rPr>
            </w:pPr>
            <w:r>
              <w:rPr>
                <w:sz w:val="24"/>
                <w:szCs w:val="24"/>
              </w:rPr>
              <w:t>Наименование объекта</w:t>
            </w:r>
          </w:p>
        </w:tc>
        <w:tc>
          <w:tcPr>
            <w:tcW w:w="2608" w:type="dxa"/>
            <w:tcBorders>
              <w:top w:val="single" w:sz="4" w:space="0" w:color="000000"/>
              <w:left w:val="single" w:sz="4" w:space="0" w:color="000000"/>
              <w:bottom w:val="single" w:sz="4" w:space="0" w:color="000000"/>
            </w:tcBorders>
            <w:shd w:val="clear" w:color="auto" w:fill="auto"/>
          </w:tcPr>
          <w:p w:rsidR="00F36FC8" w:rsidRPr="00F36FC8" w:rsidRDefault="00F36FC8" w:rsidP="00F36FC8">
            <w:pPr>
              <w:shd w:val="clear" w:color="auto" w:fill="FFFFFF"/>
              <w:rPr>
                <w:sz w:val="24"/>
                <w:szCs w:val="24"/>
              </w:rPr>
            </w:pPr>
            <w:r>
              <w:rPr>
                <w:sz w:val="24"/>
                <w:szCs w:val="24"/>
              </w:rPr>
              <w:t xml:space="preserve">Наименование и количество опасного вещества </w:t>
            </w:r>
          </w:p>
        </w:tc>
        <w:tc>
          <w:tcPr>
            <w:tcW w:w="1928" w:type="dxa"/>
            <w:tcBorders>
              <w:top w:val="single" w:sz="4" w:space="0" w:color="000000"/>
              <w:left w:val="single" w:sz="4" w:space="0" w:color="000000"/>
              <w:bottom w:val="single" w:sz="4" w:space="0" w:color="000000"/>
            </w:tcBorders>
            <w:shd w:val="clear" w:color="auto" w:fill="auto"/>
          </w:tcPr>
          <w:p w:rsidR="00F36FC8" w:rsidRPr="00F36FC8" w:rsidRDefault="00F36FC8" w:rsidP="00F36FC8">
            <w:pPr>
              <w:shd w:val="clear" w:color="auto" w:fill="FFFFFF"/>
              <w:rPr>
                <w:sz w:val="24"/>
                <w:szCs w:val="24"/>
              </w:rPr>
            </w:pPr>
            <w:r>
              <w:rPr>
                <w:sz w:val="24"/>
                <w:szCs w:val="24"/>
              </w:rPr>
              <w:t>Кол-во населения находящегося в зоне поражения, тыс. чел.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F36FC8" w:rsidRPr="00F36FC8" w:rsidRDefault="00F36FC8" w:rsidP="00F36FC8">
            <w:pPr>
              <w:shd w:val="clear" w:color="auto" w:fill="FFFFFF"/>
              <w:rPr>
                <w:sz w:val="24"/>
                <w:szCs w:val="24"/>
              </w:rPr>
            </w:pPr>
            <w:r>
              <w:rPr>
                <w:sz w:val="24"/>
                <w:szCs w:val="24"/>
              </w:rPr>
              <w:t>Площадь зоны поражения, км</w:t>
            </w:r>
            <w:r w:rsidRPr="00F36FC8">
              <w:rPr>
                <w:sz w:val="24"/>
                <w:szCs w:val="24"/>
              </w:rPr>
              <w:t>2</w:t>
            </w:r>
            <w:r>
              <w:rPr>
                <w:sz w:val="24"/>
                <w:szCs w:val="24"/>
              </w:rPr>
              <w:t>.</w:t>
            </w:r>
          </w:p>
        </w:tc>
      </w:tr>
      <w:tr w:rsidR="00F36FC8" w:rsidTr="00F36FC8">
        <w:trPr>
          <w:trHeight w:val="270"/>
        </w:trPr>
        <w:tc>
          <w:tcPr>
            <w:tcW w:w="3707" w:type="dxa"/>
            <w:tcBorders>
              <w:top w:val="single" w:sz="4" w:space="0" w:color="000000"/>
              <w:left w:val="single" w:sz="4" w:space="0" w:color="000000"/>
              <w:bottom w:val="single" w:sz="4" w:space="0" w:color="000000"/>
            </w:tcBorders>
            <w:shd w:val="clear" w:color="auto" w:fill="FFFFFF"/>
          </w:tcPr>
          <w:p w:rsidR="00F36FC8" w:rsidRPr="00F36FC8" w:rsidRDefault="00F36FC8" w:rsidP="00F36FC8">
            <w:pPr>
              <w:shd w:val="clear" w:color="auto" w:fill="FFFFFF"/>
              <w:rPr>
                <w:sz w:val="24"/>
                <w:szCs w:val="24"/>
              </w:rPr>
            </w:pPr>
            <w:r w:rsidRPr="00F36FC8">
              <w:rPr>
                <w:sz w:val="24"/>
                <w:szCs w:val="24"/>
              </w:rPr>
              <w:t>Филиал ПАО «Федеральная гидрогенерирующая компания – РусГидро» - «Чебоксарская ГЭС», г. Новочебоксарск, ул. Набережная, д. 34</w:t>
            </w:r>
          </w:p>
        </w:tc>
        <w:tc>
          <w:tcPr>
            <w:tcW w:w="2608" w:type="dxa"/>
            <w:tcBorders>
              <w:top w:val="single" w:sz="4" w:space="0" w:color="000000"/>
              <w:left w:val="single" w:sz="4" w:space="0" w:color="000000"/>
              <w:bottom w:val="single" w:sz="4" w:space="0" w:color="000000"/>
            </w:tcBorders>
            <w:shd w:val="clear" w:color="auto" w:fill="FFFFFF"/>
          </w:tcPr>
          <w:p w:rsidR="00F36FC8" w:rsidRPr="00F36FC8" w:rsidRDefault="00F36FC8" w:rsidP="00F36FC8">
            <w:pPr>
              <w:shd w:val="clear" w:color="auto" w:fill="FFFFFF"/>
              <w:rPr>
                <w:sz w:val="24"/>
                <w:szCs w:val="24"/>
              </w:rPr>
            </w:pPr>
            <w:r w:rsidRPr="00F36FC8">
              <w:rPr>
                <w:sz w:val="24"/>
                <w:szCs w:val="24"/>
              </w:rPr>
              <w:t>515 млн. м3 воды</w:t>
            </w:r>
            <w:r>
              <w:rPr>
                <w:sz w:val="24"/>
                <w:szCs w:val="24"/>
              </w:rPr>
              <w:t xml:space="preserve"> </w:t>
            </w:r>
            <w:proofErr w:type="spellStart"/>
            <w:r w:rsidRPr="00F36FC8">
              <w:rPr>
                <w:sz w:val="24"/>
                <w:szCs w:val="24"/>
              </w:rPr>
              <w:t>техногенно</w:t>
            </w:r>
            <w:proofErr w:type="spellEnd"/>
            <w:r w:rsidRPr="00F36FC8">
              <w:rPr>
                <w:sz w:val="24"/>
                <w:szCs w:val="24"/>
              </w:rPr>
              <w:t xml:space="preserve"> – опасный (гидроэлектростанция).</w:t>
            </w:r>
          </w:p>
        </w:tc>
        <w:tc>
          <w:tcPr>
            <w:tcW w:w="1928" w:type="dxa"/>
            <w:tcBorders>
              <w:top w:val="single" w:sz="4" w:space="0" w:color="000000"/>
              <w:left w:val="single" w:sz="4" w:space="0" w:color="000000"/>
              <w:bottom w:val="single" w:sz="4" w:space="0" w:color="000000"/>
            </w:tcBorders>
            <w:shd w:val="clear" w:color="auto" w:fill="FFFFFF"/>
          </w:tcPr>
          <w:p w:rsidR="00F36FC8" w:rsidRPr="00F36FC8" w:rsidRDefault="00F36FC8" w:rsidP="00F36FC8">
            <w:pPr>
              <w:shd w:val="clear" w:color="auto" w:fill="FFFFFF"/>
              <w:ind w:firstLine="567"/>
              <w:rPr>
                <w:sz w:val="24"/>
                <w:szCs w:val="24"/>
              </w:rPr>
            </w:pPr>
            <w:r w:rsidRPr="00F36FC8">
              <w:rPr>
                <w:sz w:val="24"/>
                <w:szCs w:val="24"/>
              </w:rPr>
              <w:t>9,4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F36FC8" w:rsidRPr="00F36FC8" w:rsidRDefault="00F36FC8" w:rsidP="00F36FC8">
            <w:pPr>
              <w:shd w:val="clear" w:color="auto" w:fill="FFFFFF"/>
              <w:ind w:firstLine="567"/>
              <w:rPr>
                <w:sz w:val="24"/>
                <w:szCs w:val="24"/>
              </w:rPr>
            </w:pPr>
            <w:r w:rsidRPr="00F36FC8">
              <w:rPr>
                <w:sz w:val="24"/>
                <w:szCs w:val="24"/>
              </w:rPr>
              <w:t>212</w:t>
            </w:r>
          </w:p>
        </w:tc>
      </w:tr>
    </w:tbl>
    <w:p w:rsidR="008C5FF0" w:rsidRPr="00F36FC8" w:rsidRDefault="008C5FF0" w:rsidP="00F36FC8">
      <w:pPr>
        <w:shd w:val="clear" w:color="auto" w:fill="FFFFFF"/>
        <w:ind w:firstLine="567"/>
        <w:jc w:val="both"/>
        <w:rPr>
          <w:sz w:val="24"/>
          <w:szCs w:val="24"/>
        </w:rPr>
      </w:pPr>
    </w:p>
    <w:p w:rsidR="00F36FC8" w:rsidRPr="00F36FC8" w:rsidRDefault="00F36FC8" w:rsidP="00F36FC8">
      <w:pPr>
        <w:shd w:val="clear" w:color="auto" w:fill="FFFFFF"/>
        <w:ind w:firstLine="567"/>
        <w:jc w:val="both"/>
        <w:rPr>
          <w:sz w:val="24"/>
          <w:szCs w:val="24"/>
        </w:rPr>
      </w:pPr>
      <w:r>
        <w:rPr>
          <w:sz w:val="24"/>
          <w:szCs w:val="24"/>
        </w:rPr>
        <w:t>Для снижения ущерба и последствий ЧС при авариях на гидротехнических сооружениях проектом предлагается следующий комплекс мероприятий:</w:t>
      </w:r>
    </w:p>
    <w:p w:rsidR="00F36FC8" w:rsidRPr="00F36FC8" w:rsidRDefault="00F36FC8" w:rsidP="00F36FC8">
      <w:pPr>
        <w:shd w:val="clear" w:color="auto" w:fill="FFFFFF"/>
        <w:ind w:firstLine="567"/>
        <w:jc w:val="both"/>
        <w:rPr>
          <w:sz w:val="24"/>
          <w:szCs w:val="24"/>
        </w:rPr>
      </w:pPr>
      <w:r>
        <w:rPr>
          <w:sz w:val="24"/>
          <w:szCs w:val="24"/>
        </w:rPr>
        <w:t>- Постоянный контроль над техническим состоянием гидросооружений, декларирование безопасности ГТС;</w:t>
      </w:r>
    </w:p>
    <w:p w:rsidR="00F36FC8" w:rsidRPr="00F36FC8" w:rsidRDefault="00F36FC8" w:rsidP="00F36FC8">
      <w:pPr>
        <w:shd w:val="clear" w:color="auto" w:fill="FFFFFF"/>
        <w:ind w:firstLine="567"/>
        <w:jc w:val="both"/>
        <w:rPr>
          <w:sz w:val="24"/>
          <w:szCs w:val="24"/>
        </w:rPr>
      </w:pPr>
      <w:r>
        <w:rPr>
          <w:sz w:val="24"/>
          <w:szCs w:val="24"/>
        </w:rPr>
        <w:t>- Совершенствование систем мониторинга гидротехнических сооружений, с охватом наиболее уязвимых зон сооружения;</w:t>
      </w:r>
    </w:p>
    <w:p w:rsidR="00F36FC8" w:rsidRPr="00F36FC8" w:rsidRDefault="00F36FC8" w:rsidP="00F36FC8">
      <w:pPr>
        <w:shd w:val="clear" w:color="auto" w:fill="FFFFFF"/>
        <w:ind w:firstLine="567"/>
        <w:jc w:val="both"/>
        <w:rPr>
          <w:sz w:val="24"/>
          <w:szCs w:val="24"/>
        </w:rPr>
      </w:pPr>
      <w:r>
        <w:rPr>
          <w:sz w:val="24"/>
          <w:szCs w:val="24"/>
        </w:rPr>
        <w:t xml:space="preserve">- Внедрение современных систем на основе автоматизированной </w:t>
      </w:r>
      <w:proofErr w:type="spellStart"/>
      <w:r>
        <w:rPr>
          <w:sz w:val="24"/>
          <w:szCs w:val="24"/>
        </w:rPr>
        <w:t>контрольно</w:t>
      </w:r>
      <w:proofErr w:type="spellEnd"/>
      <w:r>
        <w:rPr>
          <w:sz w:val="24"/>
          <w:szCs w:val="24"/>
        </w:rPr>
        <w:t xml:space="preserve"> измерительной аппаратуры;</w:t>
      </w:r>
    </w:p>
    <w:p w:rsidR="00F36FC8" w:rsidRPr="00F36FC8" w:rsidRDefault="00F36FC8" w:rsidP="00F36FC8">
      <w:pPr>
        <w:shd w:val="clear" w:color="auto" w:fill="FFFFFF"/>
        <w:ind w:firstLine="567"/>
        <w:jc w:val="both"/>
        <w:rPr>
          <w:sz w:val="24"/>
          <w:szCs w:val="24"/>
        </w:rPr>
      </w:pPr>
      <w:r>
        <w:rPr>
          <w:sz w:val="24"/>
          <w:szCs w:val="24"/>
        </w:rPr>
        <w:t>- Установку дополнительных сирен в зонах возможного затопления для оповещения населения и персонала;</w:t>
      </w:r>
    </w:p>
    <w:p w:rsidR="00F36FC8" w:rsidRPr="00F36FC8" w:rsidRDefault="00F36FC8" w:rsidP="00F36FC8">
      <w:pPr>
        <w:shd w:val="clear" w:color="auto" w:fill="FFFFFF"/>
        <w:ind w:firstLine="567"/>
        <w:jc w:val="both"/>
        <w:rPr>
          <w:sz w:val="24"/>
          <w:szCs w:val="24"/>
        </w:rPr>
      </w:pPr>
      <w:r>
        <w:rPr>
          <w:sz w:val="24"/>
          <w:szCs w:val="24"/>
        </w:rPr>
        <w:lastRenderedPageBreak/>
        <w:t>- Устройство тепловых завес для исключения возможных рисков, связанных с изменяющимся неконтролируемым температурным режимом плотин;</w:t>
      </w:r>
    </w:p>
    <w:p w:rsidR="00F36FC8" w:rsidRPr="00F36FC8" w:rsidRDefault="00F36FC8" w:rsidP="00F36FC8">
      <w:pPr>
        <w:shd w:val="clear" w:color="auto" w:fill="FFFFFF"/>
        <w:ind w:firstLine="567"/>
        <w:jc w:val="both"/>
        <w:rPr>
          <w:sz w:val="24"/>
          <w:szCs w:val="24"/>
        </w:rPr>
      </w:pPr>
      <w:r>
        <w:rPr>
          <w:sz w:val="24"/>
          <w:szCs w:val="24"/>
        </w:rPr>
        <w:t>- Проведение учений на моделирующих аварии возникающие на гидросооружениях;</w:t>
      </w:r>
    </w:p>
    <w:p w:rsidR="00F36FC8" w:rsidRPr="00F36FC8" w:rsidRDefault="00F36FC8" w:rsidP="00F36FC8">
      <w:pPr>
        <w:shd w:val="clear" w:color="auto" w:fill="FFFFFF"/>
        <w:ind w:firstLine="567"/>
        <w:jc w:val="both"/>
        <w:rPr>
          <w:sz w:val="24"/>
          <w:szCs w:val="24"/>
        </w:rPr>
      </w:pPr>
      <w:r>
        <w:rPr>
          <w:sz w:val="24"/>
          <w:szCs w:val="24"/>
        </w:rPr>
        <w:t>- Проведение регламентных работ и реконструкций на ГТС</w:t>
      </w:r>
    </w:p>
    <w:p w:rsidR="00F36FC8" w:rsidRPr="00F36FC8" w:rsidRDefault="00F36FC8" w:rsidP="00F36FC8">
      <w:pPr>
        <w:shd w:val="clear" w:color="auto" w:fill="FFFFFF"/>
        <w:ind w:firstLine="567"/>
        <w:jc w:val="both"/>
        <w:rPr>
          <w:sz w:val="24"/>
          <w:szCs w:val="24"/>
        </w:rPr>
      </w:pPr>
      <w:r>
        <w:rPr>
          <w:sz w:val="24"/>
          <w:szCs w:val="24"/>
        </w:rPr>
        <w:t>- Разработать планы организационных и технических мероприятий на случай пропуска весенних и осенних паводковых вод.</w:t>
      </w:r>
    </w:p>
    <w:p w:rsidR="0074358D" w:rsidRDefault="0074358D" w:rsidP="009A47B7">
      <w:pPr>
        <w:jc w:val="both"/>
        <w:rPr>
          <w:b/>
          <w:sz w:val="24"/>
          <w:szCs w:val="24"/>
        </w:rPr>
      </w:pPr>
    </w:p>
    <w:p w:rsidR="00F36FC8" w:rsidRPr="000729E7" w:rsidRDefault="00F36FC8" w:rsidP="008248BE">
      <w:pPr>
        <w:pStyle w:val="34"/>
      </w:pPr>
      <w:bookmarkStart w:id="187" w:name="_Toc201330857"/>
      <w:r w:rsidRPr="000729E7">
        <w:t>4.2.4. Аварии на системах жизнеобеспечения</w:t>
      </w:r>
      <w:bookmarkEnd w:id="187"/>
    </w:p>
    <w:p w:rsidR="00F36FC8" w:rsidRPr="00F36FC8" w:rsidRDefault="00F36FC8" w:rsidP="00F36FC8">
      <w:pPr>
        <w:shd w:val="clear" w:color="auto" w:fill="FFFFFF"/>
        <w:ind w:firstLine="567"/>
        <w:jc w:val="both"/>
        <w:rPr>
          <w:sz w:val="24"/>
          <w:szCs w:val="24"/>
        </w:rPr>
      </w:pPr>
      <w:r>
        <w:rPr>
          <w:sz w:val="24"/>
          <w:szCs w:val="24"/>
        </w:rPr>
        <w:t xml:space="preserve">Основные аварии на системах жизнеобеспечения которые могут возникать на территории Новочебоксарска это аварии элементов электроснабжения, что приводит к нарушению жизнедеятельности проживающего населения и вызывают наибольшую социальную напряжённость. </w:t>
      </w:r>
    </w:p>
    <w:p w:rsidR="00F36FC8" w:rsidRPr="00F36FC8" w:rsidRDefault="00F36FC8" w:rsidP="00F36FC8">
      <w:pPr>
        <w:shd w:val="clear" w:color="auto" w:fill="FFFFFF"/>
        <w:ind w:firstLine="567"/>
        <w:jc w:val="both"/>
        <w:rPr>
          <w:sz w:val="24"/>
          <w:szCs w:val="24"/>
        </w:rPr>
      </w:pPr>
      <w:r>
        <w:rPr>
          <w:sz w:val="24"/>
          <w:szCs w:val="24"/>
        </w:rPr>
        <w:t xml:space="preserve">При авариях на энергетических сетях чрезвычайная ситуация для населения определяется нарушением условий жизнедеятельности. Кроме того, элементы энергосистемы представляют потенциальную опасность поражения электрическим током населения, оказавшегося в зоне поражения электрическим током (например, обрыв ЛЭП и создания зоны поражения шаговым напряжением Общий уровень износа трансформаторных подстанций составляет в среднем – 30%. </w:t>
      </w:r>
    </w:p>
    <w:p w:rsidR="00F36FC8" w:rsidRPr="00F36FC8" w:rsidRDefault="00F36FC8" w:rsidP="00F36FC8">
      <w:pPr>
        <w:shd w:val="clear" w:color="auto" w:fill="FFFFFF"/>
        <w:ind w:firstLine="567"/>
        <w:jc w:val="both"/>
        <w:rPr>
          <w:sz w:val="24"/>
          <w:szCs w:val="24"/>
        </w:rPr>
      </w:pPr>
      <w:r>
        <w:rPr>
          <w:sz w:val="24"/>
          <w:szCs w:val="24"/>
        </w:rPr>
        <w:t xml:space="preserve">Степень опасности чрезвычайных ситуаций на объектах жилищно-коммунального хозяйства населенных пунктов </w:t>
      </w:r>
      <w:r w:rsidR="00281885">
        <w:rPr>
          <w:sz w:val="24"/>
          <w:szCs w:val="24"/>
        </w:rPr>
        <w:t>городского округа</w:t>
      </w:r>
      <w:r>
        <w:rPr>
          <w:sz w:val="24"/>
          <w:szCs w:val="24"/>
        </w:rPr>
        <w:t xml:space="preserve"> – характеризуется как незначительная.</w:t>
      </w:r>
    </w:p>
    <w:p w:rsidR="00F36FC8" w:rsidRPr="00F36FC8" w:rsidRDefault="00F36FC8" w:rsidP="00F36FC8">
      <w:pPr>
        <w:shd w:val="clear" w:color="auto" w:fill="FFFFFF"/>
        <w:ind w:firstLine="567"/>
        <w:jc w:val="both"/>
        <w:rPr>
          <w:sz w:val="24"/>
          <w:szCs w:val="24"/>
        </w:rPr>
      </w:pPr>
      <w:r>
        <w:rPr>
          <w:sz w:val="24"/>
          <w:szCs w:val="24"/>
        </w:rPr>
        <w:t>Возникновение чрезвычайных ситуаций на системах жизнеобеспечения населения связанно в основном с:</w:t>
      </w:r>
    </w:p>
    <w:p w:rsidR="00F36FC8" w:rsidRPr="00F36FC8" w:rsidRDefault="00281885" w:rsidP="00F36FC8">
      <w:pPr>
        <w:shd w:val="clear" w:color="auto" w:fill="FFFFFF"/>
        <w:ind w:firstLine="567"/>
        <w:jc w:val="both"/>
        <w:rPr>
          <w:sz w:val="24"/>
          <w:szCs w:val="24"/>
        </w:rPr>
      </w:pPr>
      <w:r>
        <w:rPr>
          <w:sz w:val="24"/>
          <w:szCs w:val="24"/>
        </w:rPr>
        <w:t xml:space="preserve">- </w:t>
      </w:r>
      <w:r w:rsidR="00F36FC8">
        <w:rPr>
          <w:sz w:val="24"/>
          <w:szCs w:val="24"/>
        </w:rPr>
        <w:t>аномальными метеорологическими явлениями;</w:t>
      </w:r>
    </w:p>
    <w:p w:rsidR="00F36FC8" w:rsidRPr="00F36FC8" w:rsidRDefault="00281885" w:rsidP="00F36FC8">
      <w:pPr>
        <w:shd w:val="clear" w:color="auto" w:fill="FFFFFF"/>
        <w:ind w:firstLine="567"/>
        <w:jc w:val="both"/>
        <w:rPr>
          <w:sz w:val="24"/>
          <w:szCs w:val="24"/>
        </w:rPr>
      </w:pPr>
      <w:r>
        <w:rPr>
          <w:sz w:val="24"/>
          <w:szCs w:val="24"/>
        </w:rPr>
        <w:t xml:space="preserve">- </w:t>
      </w:r>
      <w:r w:rsidR="00F36FC8">
        <w:rPr>
          <w:sz w:val="24"/>
          <w:szCs w:val="24"/>
        </w:rPr>
        <w:t>общей изношенностью и выработкой проектного ресурса значительной части технологического оборудования;</w:t>
      </w:r>
    </w:p>
    <w:p w:rsidR="00F36FC8" w:rsidRPr="00F36FC8" w:rsidRDefault="00281885" w:rsidP="00F36FC8">
      <w:pPr>
        <w:shd w:val="clear" w:color="auto" w:fill="FFFFFF"/>
        <w:ind w:firstLine="567"/>
        <w:jc w:val="both"/>
        <w:rPr>
          <w:sz w:val="24"/>
          <w:szCs w:val="24"/>
        </w:rPr>
      </w:pPr>
      <w:r>
        <w:rPr>
          <w:sz w:val="24"/>
          <w:szCs w:val="24"/>
        </w:rPr>
        <w:t xml:space="preserve">- </w:t>
      </w:r>
      <w:r w:rsidR="00F36FC8">
        <w:rPr>
          <w:sz w:val="24"/>
          <w:szCs w:val="24"/>
        </w:rPr>
        <w:t>недостаточной защищённостью значительной части технологического оборудования;</w:t>
      </w:r>
    </w:p>
    <w:p w:rsidR="00F36FC8" w:rsidRPr="00F36FC8" w:rsidRDefault="00281885" w:rsidP="00F36FC8">
      <w:pPr>
        <w:shd w:val="clear" w:color="auto" w:fill="FFFFFF"/>
        <w:ind w:firstLine="567"/>
        <w:jc w:val="both"/>
        <w:rPr>
          <w:sz w:val="24"/>
          <w:szCs w:val="24"/>
        </w:rPr>
      </w:pPr>
      <w:r>
        <w:rPr>
          <w:sz w:val="24"/>
          <w:szCs w:val="24"/>
        </w:rPr>
        <w:t xml:space="preserve">- </w:t>
      </w:r>
      <w:r w:rsidR="00F36FC8">
        <w:rPr>
          <w:sz w:val="24"/>
          <w:szCs w:val="24"/>
        </w:rPr>
        <w:t>невыполнением в полной мере мероприятий по планово-предупредительному ремонту оборудования из-за недофинансирования;</w:t>
      </w:r>
    </w:p>
    <w:p w:rsidR="00F36FC8" w:rsidRDefault="00281885" w:rsidP="00F36FC8">
      <w:pPr>
        <w:shd w:val="clear" w:color="auto" w:fill="FFFFFF"/>
        <w:ind w:firstLine="567"/>
        <w:jc w:val="both"/>
        <w:rPr>
          <w:sz w:val="24"/>
          <w:szCs w:val="24"/>
        </w:rPr>
      </w:pPr>
      <w:r>
        <w:rPr>
          <w:sz w:val="24"/>
          <w:szCs w:val="24"/>
        </w:rPr>
        <w:t xml:space="preserve">- </w:t>
      </w:r>
      <w:r w:rsidR="00F36FC8">
        <w:rPr>
          <w:sz w:val="24"/>
          <w:szCs w:val="24"/>
        </w:rPr>
        <w:t>общим снижением уровня технологической дисциплины.</w:t>
      </w:r>
    </w:p>
    <w:p w:rsidR="00281885" w:rsidRPr="00281885" w:rsidRDefault="00281885" w:rsidP="00281885">
      <w:pPr>
        <w:shd w:val="clear" w:color="auto" w:fill="FFFFFF"/>
        <w:ind w:firstLine="567"/>
        <w:jc w:val="both"/>
        <w:rPr>
          <w:b/>
          <w:sz w:val="24"/>
          <w:szCs w:val="24"/>
        </w:rPr>
      </w:pPr>
      <w:r w:rsidRPr="00281885">
        <w:rPr>
          <w:b/>
          <w:sz w:val="24"/>
          <w:szCs w:val="24"/>
        </w:rPr>
        <w:t>В системах электроснабжения</w:t>
      </w:r>
    </w:p>
    <w:p w:rsidR="00281885" w:rsidRPr="00281885" w:rsidRDefault="00281885" w:rsidP="00281885">
      <w:pPr>
        <w:shd w:val="clear" w:color="auto" w:fill="FFFFFF"/>
        <w:ind w:firstLine="567"/>
        <w:jc w:val="both"/>
        <w:rPr>
          <w:sz w:val="24"/>
          <w:szCs w:val="24"/>
        </w:rPr>
      </w:pPr>
      <w:r>
        <w:rPr>
          <w:sz w:val="24"/>
          <w:szCs w:val="24"/>
        </w:rPr>
        <w:t xml:space="preserve">Воздушные линии электропередачи повреждаются при бурях, усилениях ветра, налипания снега и др. </w:t>
      </w:r>
      <w:proofErr w:type="spellStart"/>
      <w:r>
        <w:rPr>
          <w:sz w:val="24"/>
          <w:szCs w:val="24"/>
        </w:rPr>
        <w:t>гололёдно</w:t>
      </w:r>
      <w:proofErr w:type="spellEnd"/>
      <w:r>
        <w:rPr>
          <w:sz w:val="24"/>
          <w:szCs w:val="24"/>
        </w:rPr>
        <w:t xml:space="preserve">- </w:t>
      </w:r>
      <w:proofErr w:type="spellStart"/>
      <w:r>
        <w:rPr>
          <w:sz w:val="24"/>
          <w:szCs w:val="24"/>
        </w:rPr>
        <w:t>изморозевых</w:t>
      </w:r>
      <w:proofErr w:type="spellEnd"/>
      <w:r>
        <w:rPr>
          <w:sz w:val="24"/>
          <w:szCs w:val="24"/>
        </w:rPr>
        <w:t xml:space="preserve"> явлениях. К чрезвычайной ситуации следует отнести обрыв высоковольтных ЛЭП. Сценарии развития чрезвычайной ситуации могут быть следующими:</w:t>
      </w:r>
    </w:p>
    <w:p w:rsidR="00281885" w:rsidRPr="00281885" w:rsidRDefault="00281885" w:rsidP="00281885">
      <w:pPr>
        <w:shd w:val="clear" w:color="auto" w:fill="FFFFFF"/>
        <w:ind w:firstLine="567"/>
        <w:jc w:val="both"/>
        <w:rPr>
          <w:sz w:val="24"/>
          <w:szCs w:val="24"/>
        </w:rPr>
      </w:pPr>
      <w:r>
        <w:rPr>
          <w:sz w:val="24"/>
          <w:szCs w:val="24"/>
        </w:rPr>
        <w:t xml:space="preserve">- в результате </w:t>
      </w:r>
      <w:proofErr w:type="spellStart"/>
      <w:r>
        <w:rPr>
          <w:sz w:val="24"/>
          <w:szCs w:val="24"/>
        </w:rPr>
        <w:t>гололёдно</w:t>
      </w:r>
      <w:proofErr w:type="spellEnd"/>
      <w:r>
        <w:rPr>
          <w:sz w:val="24"/>
          <w:szCs w:val="24"/>
        </w:rPr>
        <w:t xml:space="preserve">- </w:t>
      </w:r>
      <w:proofErr w:type="spellStart"/>
      <w:r>
        <w:rPr>
          <w:sz w:val="24"/>
          <w:szCs w:val="24"/>
        </w:rPr>
        <w:t>изморозевых</w:t>
      </w:r>
      <w:proofErr w:type="spellEnd"/>
      <w:r>
        <w:rPr>
          <w:sz w:val="24"/>
          <w:szCs w:val="24"/>
        </w:rPr>
        <w:t xml:space="preserve"> явлений на проводах, а также при большой ветровой нагрузке происходит обрыв воздушных линий электропередачи.</w:t>
      </w:r>
    </w:p>
    <w:p w:rsidR="00281885" w:rsidRPr="00281885" w:rsidRDefault="00281885" w:rsidP="00281885">
      <w:pPr>
        <w:shd w:val="clear" w:color="auto" w:fill="FFFFFF"/>
        <w:ind w:firstLine="567"/>
        <w:jc w:val="both"/>
        <w:rPr>
          <w:sz w:val="24"/>
          <w:szCs w:val="24"/>
        </w:rPr>
      </w:pPr>
      <w:r>
        <w:rPr>
          <w:sz w:val="24"/>
          <w:szCs w:val="24"/>
        </w:rPr>
        <w:t>- при несвоевременном принятии мер по первому варианту ЧС происходит возгорание элементов энергоснабжения.</w:t>
      </w:r>
    </w:p>
    <w:p w:rsidR="00281885" w:rsidRDefault="00281885" w:rsidP="00281885">
      <w:pPr>
        <w:shd w:val="clear" w:color="auto" w:fill="FFFFFF"/>
        <w:ind w:firstLine="567"/>
        <w:jc w:val="both"/>
        <w:rPr>
          <w:sz w:val="24"/>
          <w:szCs w:val="24"/>
        </w:rPr>
      </w:pPr>
      <w:r>
        <w:rPr>
          <w:sz w:val="24"/>
          <w:szCs w:val="24"/>
        </w:rPr>
        <w:t>При выпадении осадков в виде снега происходит нарушение видимых габаритов элемента энергоснабжения, что приведёт к повышению риска попадания в зону поражения электрическим током населения.</w:t>
      </w:r>
    </w:p>
    <w:p w:rsidR="00DD2F80" w:rsidRPr="00281885" w:rsidRDefault="00DD2F80" w:rsidP="00281885">
      <w:pPr>
        <w:shd w:val="clear" w:color="auto" w:fill="FFFFFF"/>
        <w:ind w:firstLine="567"/>
        <w:jc w:val="both"/>
        <w:rPr>
          <w:sz w:val="24"/>
          <w:szCs w:val="24"/>
        </w:rPr>
      </w:pPr>
      <w:r>
        <w:rPr>
          <w:sz w:val="24"/>
          <w:szCs w:val="24"/>
        </w:rPr>
        <w:t xml:space="preserve">Возможны </w:t>
      </w:r>
      <w:r w:rsidRPr="00DD2F80">
        <w:rPr>
          <w:sz w:val="24"/>
          <w:szCs w:val="24"/>
        </w:rPr>
        <w:t xml:space="preserve">аварии на электроэнергетических системах (сетях) с долговременным перерывом электроснабжения основных потребителей и населения (потенциально опасные участки: подстанции «Новая», «Спутник» - «Северные электрические сети» </w:t>
      </w:r>
      <w:proofErr w:type="spellStart"/>
      <w:r w:rsidRPr="00DD2F80">
        <w:rPr>
          <w:sz w:val="24"/>
          <w:szCs w:val="24"/>
        </w:rPr>
        <w:t>Чувашэнерго</w:t>
      </w:r>
      <w:proofErr w:type="spellEnd"/>
      <w:r w:rsidRPr="00DD2F80">
        <w:rPr>
          <w:sz w:val="24"/>
          <w:szCs w:val="24"/>
        </w:rPr>
        <w:t xml:space="preserve">, открытое </w:t>
      </w:r>
      <w:hyperlink r:id="rId96" w:tooltip="Распределительное устройство" w:history="1">
        <w:r w:rsidRPr="00DD2F80">
          <w:rPr>
            <w:sz w:val="24"/>
            <w:szCs w:val="24"/>
          </w:rPr>
          <w:t>распределительное устройство</w:t>
        </w:r>
      </w:hyperlink>
      <w:r w:rsidRPr="00DD2F80">
        <w:rPr>
          <w:sz w:val="24"/>
          <w:szCs w:val="24"/>
        </w:rPr>
        <w:t xml:space="preserve"> (ОРУ-500) Филиала ПАО «РусГидро»-«Чебоксарская ГЭС», трансформаторные подстанции ОСП «</w:t>
      </w:r>
      <w:proofErr w:type="spellStart"/>
      <w:r w:rsidRPr="00DD2F80">
        <w:rPr>
          <w:sz w:val="24"/>
          <w:szCs w:val="24"/>
        </w:rPr>
        <w:t>Новочебоксарские</w:t>
      </w:r>
      <w:proofErr w:type="spellEnd"/>
      <w:r w:rsidRPr="00DD2F80">
        <w:rPr>
          <w:sz w:val="24"/>
          <w:szCs w:val="24"/>
        </w:rPr>
        <w:t xml:space="preserve"> городские электрические сети»). В результате аварии в электроэнергетической системе возможен перерыв на 2 часа электроснабжения потребителей и, как следствие, остановка работы предприятий, движение троллейбусного транспорта. Отключение береговой насосной станции. Прекращение подачи электроэнергии в учреждения здравоохранения, школы и детские дошкольные учреждения и другие социально-значимые объекты.</w:t>
      </w:r>
    </w:p>
    <w:p w:rsidR="00281885" w:rsidRPr="00281885" w:rsidRDefault="00281885" w:rsidP="00281885">
      <w:pPr>
        <w:shd w:val="clear" w:color="auto" w:fill="FFFFFF"/>
        <w:ind w:firstLine="567"/>
        <w:jc w:val="both"/>
        <w:rPr>
          <w:b/>
          <w:sz w:val="24"/>
          <w:szCs w:val="24"/>
        </w:rPr>
      </w:pPr>
      <w:r w:rsidRPr="00281885">
        <w:rPr>
          <w:b/>
          <w:sz w:val="24"/>
          <w:szCs w:val="24"/>
        </w:rPr>
        <w:t>В системах теплоснабжения</w:t>
      </w:r>
    </w:p>
    <w:p w:rsidR="00281885" w:rsidRDefault="00281885" w:rsidP="00281885">
      <w:pPr>
        <w:shd w:val="clear" w:color="auto" w:fill="FFFFFF"/>
        <w:ind w:firstLine="567"/>
        <w:jc w:val="both"/>
        <w:rPr>
          <w:sz w:val="24"/>
          <w:szCs w:val="24"/>
        </w:rPr>
      </w:pPr>
      <w:r>
        <w:rPr>
          <w:sz w:val="24"/>
          <w:szCs w:val="24"/>
        </w:rPr>
        <w:t xml:space="preserve">Как показывают результаты исследований, наиболее часты аварии на теплотрассах и разводящих сетях. Они, так же как и водопроводные, подвергаются коррозии и засорению. </w:t>
      </w:r>
      <w:r>
        <w:rPr>
          <w:sz w:val="24"/>
          <w:szCs w:val="24"/>
        </w:rPr>
        <w:lastRenderedPageBreak/>
        <w:t>Степень износа сетей составляет от 25 до 100%. На территории Новочебоксарска расположена ТЭЦ, которая обеспечивает теплом объекты города.</w:t>
      </w:r>
    </w:p>
    <w:p w:rsidR="00DD2F80" w:rsidRPr="00DD2F80" w:rsidRDefault="00DD2F80" w:rsidP="00DD2F80">
      <w:pPr>
        <w:shd w:val="clear" w:color="auto" w:fill="FFFFFF"/>
        <w:ind w:firstLine="567"/>
        <w:jc w:val="both"/>
        <w:rPr>
          <w:sz w:val="24"/>
          <w:szCs w:val="24"/>
        </w:rPr>
      </w:pPr>
      <w:r w:rsidRPr="00DD2F80">
        <w:rPr>
          <w:sz w:val="24"/>
          <w:szCs w:val="24"/>
        </w:rPr>
        <w:t>Аварии на тепловых сетях  возможны в период отопительного сезона. В результате аварий на магистральных теплотрассах образуется большая утечка воды. При возникновении этой ситуации очень важно провести закрытие горячего водоснабжения, чтобы сохранить циркуляцию горячей воды в системе отопления. В связи с серьезными последствиями, к которым приводит в зимний период отключение теплоснабжения  жилых домов, предприятий, учреждений и организаций, срок отключения горячей воды не должен превышать 2-х часов с момента получения сигнала об аварии.</w:t>
      </w:r>
    </w:p>
    <w:p w:rsidR="00C63BA3" w:rsidRPr="00281885" w:rsidRDefault="00C63BA3" w:rsidP="00C63BA3">
      <w:pPr>
        <w:shd w:val="clear" w:color="auto" w:fill="FFFFFF"/>
        <w:ind w:firstLine="567"/>
        <w:jc w:val="both"/>
        <w:rPr>
          <w:b/>
          <w:sz w:val="24"/>
          <w:szCs w:val="24"/>
        </w:rPr>
      </w:pPr>
      <w:r>
        <w:rPr>
          <w:b/>
          <w:sz w:val="24"/>
          <w:szCs w:val="24"/>
        </w:rPr>
        <w:t>В системах газос</w:t>
      </w:r>
      <w:r w:rsidRPr="00281885">
        <w:rPr>
          <w:b/>
          <w:sz w:val="24"/>
          <w:szCs w:val="24"/>
        </w:rPr>
        <w:t>набжения</w:t>
      </w:r>
    </w:p>
    <w:p w:rsidR="00C63BA3" w:rsidRDefault="00C63BA3" w:rsidP="00281885">
      <w:pPr>
        <w:shd w:val="clear" w:color="auto" w:fill="FFFFFF"/>
        <w:ind w:firstLine="567"/>
        <w:jc w:val="both"/>
        <w:rPr>
          <w:sz w:val="24"/>
          <w:szCs w:val="24"/>
        </w:rPr>
      </w:pPr>
      <w:r>
        <w:rPr>
          <w:sz w:val="24"/>
          <w:szCs w:val="24"/>
        </w:rPr>
        <w:t>А</w:t>
      </w:r>
      <w:r w:rsidRPr="00C63BA3">
        <w:rPr>
          <w:sz w:val="24"/>
          <w:szCs w:val="24"/>
        </w:rPr>
        <w:t>варии на внутригородских газопроводах, ГРС, ГРП (потенциально опасные участки: микр</w:t>
      </w:r>
      <w:r w:rsidR="005466A9">
        <w:rPr>
          <w:sz w:val="24"/>
          <w:szCs w:val="24"/>
        </w:rPr>
        <w:t>о</w:t>
      </w:r>
      <w:r w:rsidRPr="00C63BA3">
        <w:rPr>
          <w:sz w:val="24"/>
          <w:szCs w:val="24"/>
        </w:rPr>
        <w:t xml:space="preserve">район Иваново – отсутствие </w:t>
      </w:r>
      <w:proofErr w:type="spellStart"/>
      <w:r w:rsidRPr="00C63BA3">
        <w:rPr>
          <w:sz w:val="24"/>
          <w:szCs w:val="24"/>
        </w:rPr>
        <w:t>закольцовки</w:t>
      </w:r>
      <w:proofErr w:type="spellEnd"/>
      <w:r w:rsidRPr="00C63BA3">
        <w:rPr>
          <w:sz w:val="24"/>
          <w:szCs w:val="24"/>
        </w:rPr>
        <w:t>; газораспределительная станция, находящаяся к югу от города на территории Чебоксарского района питающая  ГРС – ТЭЦ-3)</w:t>
      </w:r>
      <w:r>
        <w:rPr>
          <w:sz w:val="24"/>
          <w:szCs w:val="24"/>
        </w:rPr>
        <w:t>.</w:t>
      </w:r>
    </w:p>
    <w:p w:rsidR="00DD2F80" w:rsidRPr="00DD2F80" w:rsidRDefault="00DD2F80" w:rsidP="00DD2F80">
      <w:pPr>
        <w:shd w:val="clear" w:color="auto" w:fill="FFFFFF"/>
        <w:ind w:firstLine="567"/>
        <w:jc w:val="both"/>
        <w:rPr>
          <w:sz w:val="24"/>
          <w:szCs w:val="24"/>
        </w:rPr>
      </w:pPr>
      <w:r w:rsidRPr="00DD2F80">
        <w:rPr>
          <w:sz w:val="24"/>
          <w:szCs w:val="24"/>
        </w:rPr>
        <w:t>Аварии на коммунальном газопроводе  могут возникнуть при нарушении его целостности. Наибольшую опасность представляют аварии на газопроводах в жилых домах, при возникновении которых возможны отравления газом людей, пожары и взрывы. Аварий местного масштаба, на ликвидацию которых привлекаются аварийно-спасательные формирования</w:t>
      </w:r>
      <w:r w:rsidRPr="00442899">
        <w:rPr>
          <w:sz w:val="26"/>
          <w:szCs w:val="26"/>
        </w:rPr>
        <w:t xml:space="preserve">, </w:t>
      </w:r>
      <w:r w:rsidRPr="00DD2F80">
        <w:rPr>
          <w:sz w:val="24"/>
          <w:szCs w:val="24"/>
        </w:rPr>
        <w:t>могут быть единичные случаи с возможностью потерь среди населения.</w:t>
      </w:r>
    </w:p>
    <w:p w:rsidR="00DD2F80" w:rsidRPr="00281885" w:rsidRDefault="00DD2F80" w:rsidP="00DD2F80">
      <w:pPr>
        <w:shd w:val="clear" w:color="auto" w:fill="FFFFFF"/>
        <w:ind w:firstLine="567"/>
        <w:jc w:val="both"/>
        <w:rPr>
          <w:b/>
          <w:sz w:val="24"/>
          <w:szCs w:val="24"/>
        </w:rPr>
      </w:pPr>
      <w:r>
        <w:rPr>
          <w:b/>
          <w:sz w:val="24"/>
          <w:szCs w:val="24"/>
        </w:rPr>
        <w:t>В системах водоснабжения</w:t>
      </w:r>
    </w:p>
    <w:p w:rsidR="00DD2F80" w:rsidRDefault="00DD2F80" w:rsidP="00DD2F80">
      <w:pPr>
        <w:shd w:val="clear" w:color="auto" w:fill="FFFFFF"/>
        <w:ind w:firstLine="567"/>
        <w:jc w:val="both"/>
        <w:rPr>
          <w:sz w:val="24"/>
          <w:szCs w:val="24"/>
        </w:rPr>
      </w:pPr>
      <w:r w:rsidRPr="00DD2F80">
        <w:rPr>
          <w:sz w:val="24"/>
          <w:szCs w:val="24"/>
        </w:rPr>
        <w:t>В результате аварий на магистральных трубопроводах и водопроводных сетях возможно прекращение подачи воды в городскую водопроводную сеть по всем водопроводам. Имеющийся запас воды в резервуарах насосных станций III подъема № 1 и 2 достаточен для ограниченного снабжения города водой в течение 2-х часов, после чего насосные станции будут остановлены и полностью прекратится подача воды в городе и на  ПАО «Химпром», «</w:t>
      </w:r>
      <w:proofErr w:type="spellStart"/>
      <w:r w:rsidRPr="00DD2F80">
        <w:rPr>
          <w:sz w:val="24"/>
          <w:szCs w:val="24"/>
        </w:rPr>
        <w:t>Новочебоксарская</w:t>
      </w:r>
      <w:proofErr w:type="spellEnd"/>
      <w:r w:rsidRPr="00DD2F80">
        <w:rPr>
          <w:sz w:val="24"/>
          <w:szCs w:val="24"/>
        </w:rPr>
        <w:t xml:space="preserve"> ТЭЦ-3».</w:t>
      </w:r>
    </w:p>
    <w:p w:rsidR="00DD2F80" w:rsidRPr="00281885" w:rsidRDefault="00DD2F80" w:rsidP="00281885">
      <w:pPr>
        <w:shd w:val="clear" w:color="auto" w:fill="FFFFFF"/>
        <w:ind w:firstLine="567"/>
        <w:jc w:val="both"/>
        <w:rPr>
          <w:sz w:val="24"/>
          <w:szCs w:val="24"/>
        </w:rPr>
      </w:pPr>
    </w:p>
    <w:p w:rsidR="00826075" w:rsidRDefault="00826075" w:rsidP="001C499E">
      <w:pPr>
        <w:shd w:val="clear" w:color="auto" w:fill="FFFFFF"/>
        <w:jc w:val="both"/>
        <w:rPr>
          <w:b/>
          <w:sz w:val="24"/>
          <w:szCs w:val="24"/>
        </w:rPr>
      </w:pPr>
    </w:p>
    <w:p w:rsidR="00281885" w:rsidRPr="003843C8" w:rsidRDefault="001C499E" w:rsidP="008248BE">
      <w:pPr>
        <w:pStyle w:val="34"/>
      </w:pPr>
      <w:bookmarkStart w:id="188" w:name="_Toc201330858"/>
      <w:r w:rsidRPr="003843C8">
        <w:t>4.2.5. Аварии на транспорте</w:t>
      </w:r>
      <w:bookmarkEnd w:id="188"/>
    </w:p>
    <w:p w:rsidR="001C499E" w:rsidRPr="001C499E" w:rsidRDefault="001C499E" w:rsidP="001C499E">
      <w:pPr>
        <w:shd w:val="clear" w:color="auto" w:fill="FFFFFF"/>
        <w:ind w:firstLine="567"/>
        <w:jc w:val="both"/>
        <w:rPr>
          <w:sz w:val="24"/>
          <w:szCs w:val="24"/>
        </w:rPr>
      </w:pPr>
      <w:r>
        <w:rPr>
          <w:sz w:val="24"/>
          <w:szCs w:val="24"/>
        </w:rPr>
        <w:t>На территории Новочебоксарска могут произойти следующие транспортные ЧС:</w:t>
      </w:r>
    </w:p>
    <w:p w:rsidR="001C499E" w:rsidRPr="001C499E" w:rsidRDefault="001C499E" w:rsidP="001C499E">
      <w:pPr>
        <w:shd w:val="clear" w:color="auto" w:fill="FFFFFF"/>
        <w:ind w:firstLine="567"/>
        <w:jc w:val="both"/>
        <w:rPr>
          <w:sz w:val="24"/>
          <w:szCs w:val="24"/>
        </w:rPr>
      </w:pPr>
      <w:r>
        <w:rPr>
          <w:sz w:val="24"/>
          <w:szCs w:val="24"/>
        </w:rPr>
        <w:t>- Аварии (катастрофы) на автодорогах;</w:t>
      </w:r>
    </w:p>
    <w:p w:rsidR="001C499E" w:rsidRPr="001C499E" w:rsidRDefault="001C499E" w:rsidP="001C499E">
      <w:pPr>
        <w:shd w:val="clear" w:color="auto" w:fill="FFFFFF"/>
        <w:ind w:firstLine="567"/>
        <w:jc w:val="both"/>
        <w:rPr>
          <w:sz w:val="24"/>
          <w:szCs w:val="24"/>
        </w:rPr>
      </w:pPr>
      <w:r>
        <w:rPr>
          <w:sz w:val="24"/>
          <w:szCs w:val="24"/>
        </w:rPr>
        <w:t>- Аварии на железнодорожном транспорте;</w:t>
      </w:r>
    </w:p>
    <w:p w:rsidR="001C499E" w:rsidRPr="001C499E" w:rsidRDefault="001C499E" w:rsidP="001C499E">
      <w:pPr>
        <w:shd w:val="clear" w:color="auto" w:fill="FFFFFF"/>
        <w:ind w:firstLine="567"/>
        <w:jc w:val="both"/>
        <w:rPr>
          <w:sz w:val="24"/>
          <w:szCs w:val="24"/>
        </w:rPr>
      </w:pPr>
      <w:r>
        <w:rPr>
          <w:sz w:val="24"/>
          <w:szCs w:val="24"/>
        </w:rPr>
        <w:t>- Аварии на воде;</w:t>
      </w:r>
    </w:p>
    <w:p w:rsidR="001C499E" w:rsidRPr="001C499E" w:rsidRDefault="001C499E" w:rsidP="001C499E">
      <w:pPr>
        <w:shd w:val="clear" w:color="auto" w:fill="FFFFFF"/>
        <w:ind w:firstLine="567"/>
        <w:jc w:val="both"/>
        <w:rPr>
          <w:sz w:val="24"/>
          <w:szCs w:val="24"/>
        </w:rPr>
      </w:pPr>
      <w:r>
        <w:rPr>
          <w:sz w:val="24"/>
          <w:szCs w:val="24"/>
        </w:rPr>
        <w:t>- Аварии на воздушном транспорте;</w:t>
      </w:r>
    </w:p>
    <w:p w:rsidR="001C499E" w:rsidRPr="001C499E" w:rsidRDefault="001C499E" w:rsidP="001C499E">
      <w:pPr>
        <w:shd w:val="clear" w:color="auto" w:fill="FFFFFF"/>
        <w:ind w:firstLine="567"/>
        <w:jc w:val="both"/>
        <w:rPr>
          <w:sz w:val="24"/>
          <w:szCs w:val="24"/>
        </w:rPr>
      </w:pPr>
      <w:r>
        <w:rPr>
          <w:sz w:val="24"/>
          <w:szCs w:val="24"/>
        </w:rPr>
        <w:t>- Трубопроводный транспорт;</w:t>
      </w:r>
    </w:p>
    <w:p w:rsidR="001C499E" w:rsidRPr="001C499E" w:rsidRDefault="001C499E" w:rsidP="001C499E">
      <w:pPr>
        <w:shd w:val="clear" w:color="auto" w:fill="FFFFFF"/>
        <w:ind w:firstLine="567"/>
        <w:jc w:val="both"/>
        <w:rPr>
          <w:sz w:val="24"/>
          <w:szCs w:val="24"/>
        </w:rPr>
      </w:pPr>
      <w:r>
        <w:rPr>
          <w:sz w:val="24"/>
          <w:szCs w:val="24"/>
        </w:rPr>
        <w:t>- Комбинированными автомобильно-железнодорожными авариями.</w:t>
      </w:r>
    </w:p>
    <w:p w:rsidR="001C499E" w:rsidRPr="001C499E" w:rsidRDefault="001C499E" w:rsidP="001C499E">
      <w:pPr>
        <w:shd w:val="clear" w:color="auto" w:fill="FFFFFF"/>
        <w:ind w:firstLine="567"/>
        <w:jc w:val="both"/>
        <w:rPr>
          <w:sz w:val="24"/>
          <w:szCs w:val="24"/>
        </w:rPr>
      </w:pPr>
      <w:r>
        <w:rPr>
          <w:sz w:val="24"/>
          <w:szCs w:val="24"/>
        </w:rPr>
        <w:t xml:space="preserve">Аварии на автомобильном транспорте в большинстве случаев обусловлены человеческим фактором или природно-техногенными причинами. </w:t>
      </w:r>
    </w:p>
    <w:p w:rsidR="001C499E" w:rsidRPr="001C499E" w:rsidRDefault="001C499E" w:rsidP="001C499E">
      <w:pPr>
        <w:shd w:val="clear" w:color="auto" w:fill="FFFFFF"/>
        <w:ind w:firstLine="567"/>
        <w:jc w:val="both"/>
        <w:rPr>
          <w:sz w:val="24"/>
          <w:szCs w:val="24"/>
        </w:rPr>
      </w:pPr>
      <w:r>
        <w:rPr>
          <w:sz w:val="24"/>
          <w:szCs w:val="24"/>
        </w:rPr>
        <w:t>Наибольшее количество чрезвычайных ситуаций на транспорте происходит летом. Основными причинами возникновения дорожно-транспортных происшествий являются:</w:t>
      </w:r>
    </w:p>
    <w:p w:rsidR="001C499E" w:rsidRPr="001C499E" w:rsidRDefault="001C499E" w:rsidP="001C499E">
      <w:pPr>
        <w:shd w:val="clear" w:color="auto" w:fill="FFFFFF"/>
        <w:ind w:firstLine="567"/>
        <w:jc w:val="both"/>
        <w:rPr>
          <w:sz w:val="24"/>
          <w:szCs w:val="24"/>
        </w:rPr>
      </w:pPr>
      <w:r>
        <w:rPr>
          <w:sz w:val="24"/>
          <w:szCs w:val="24"/>
        </w:rPr>
        <w:t>- нарушение правил дорожного движения;</w:t>
      </w:r>
    </w:p>
    <w:p w:rsidR="001C499E" w:rsidRPr="001C499E" w:rsidRDefault="001C499E" w:rsidP="001C499E">
      <w:pPr>
        <w:shd w:val="clear" w:color="auto" w:fill="FFFFFF"/>
        <w:ind w:firstLine="567"/>
        <w:jc w:val="both"/>
        <w:rPr>
          <w:sz w:val="24"/>
          <w:szCs w:val="24"/>
        </w:rPr>
      </w:pPr>
      <w:r>
        <w:rPr>
          <w:sz w:val="24"/>
          <w:szCs w:val="24"/>
        </w:rPr>
        <w:t xml:space="preserve">- техническая неисправность транспортных средств, </w:t>
      </w:r>
    </w:p>
    <w:p w:rsidR="001C499E" w:rsidRPr="001C499E" w:rsidRDefault="001C499E" w:rsidP="001C499E">
      <w:pPr>
        <w:shd w:val="clear" w:color="auto" w:fill="FFFFFF"/>
        <w:ind w:firstLine="567"/>
        <w:jc w:val="both"/>
        <w:rPr>
          <w:sz w:val="24"/>
          <w:szCs w:val="24"/>
        </w:rPr>
      </w:pPr>
      <w:r>
        <w:rPr>
          <w:sz w:val="24"/>
          <w:szCs w:val="24"/>
        </w:rPr>
        <w:t>- человеческий фактор,</w:t>
      </w:r>
    </w:p>
    <w:p w:rsidR="001C499E" w:rsidRPr="001C499E" w:rsidRDefault="001C499E" w:rsidP="001C499E">
      <w:pPr>
        <w:shd w:val="clear" w:color="auto" w:fill="FFFFFF"/>
        <w:ind w:firstLine="567"/>
        <w:jc w:val="both"/>
        <w:rPr>
          <w:sz w:val="24"/>
          <w:szCs w:val="24"/>
        </w:rPr>
      </w:pPr>
      <w:r>
        <w:rPr>
          <w:sz w:val="24"/>
          <w:szCs w:val="24"/>
        </w:rPr>
        <w:t>- качество покрытий (низкое сцепление, особенно зимой и др. факторы),</w:t>
      </w:r>
    </w:p>
    <w:p w:rsidR="001C499E" w:rsidRPr="001C499E" w:rsidRDefault="001C499E" w:rsidP="001C499E">
      <w:pPr>
        <w:shd w:val="clear" w:color="auto" w:fill="FFFFFF"/>
        <w:ind w:firstLine="567"/>
        <w:jc w:val="both"/>
        <w:rPr>
          <w:sz w:val="24"/>
          <w:szCs w:val="24"/>
        </w:rPr>
      </w:pPr>
      <w:r>
        <w:rPr>
          <w:sz w:val="24"/>
          <w:szCs w:val="24"/>
        </w:rPr>
        <w:t>- неровное покрытие с дефектами, отсутствие горизонтальной разметки и ограждений на участках требующих особой бдительности водителя;</w:t>
      </w:r>
    </w:p>
    <w:p w:rsidR="001C499E" w:rsidRPr="001C499E" w:rsidRDefault="001C499E" w:rsidP="001C499E">
      <w:pPr>
        <w:shd w:val="clear" w:color="auto" w:fill="FFFFFF"/>
        <w:ind w:firstLine="567"/>
        <w:jc w:val="both"/>
        <w:rPr>
          <w:sz w:val="24"/>
          <w:szCs w:val="24"/>
        </w:rPr>
      </w:pPr>
      <w:r>
        <w:rPr>
          <w:sz w:val="24"/>
          <w:szCs w:val="24"/>
        </w:rPr>
        <w:t>- недостаточное освещение дорог.</w:t>
      </w:r>
    </w:p>
    <w:p w:rsidR="001C499E" w:rsidRDefault="001C499E" w:rsidP="001C499E">
      <w:pPr>
        <w:shd w:val="clear" w:color="auto" w:fill="FFFFFF"/>
        <w:ind w:firstLine="567"/>
        <w:jc w:val="both"/>
        <w:rPr>
          <w:sz w:val="24"/>
          <w:szCs w:val="24"/>
        </w:rPr>
      </w:pPr>
      <w:r>
        <w:rPr>
          <w:sz w:val="24"/>
          <w:szCs w:val="24"/>
        </w:rPr>
        <w:t>Аварии на автомобильном, морском, авиационном и железнодорожном транспорте в большинстве случаев обусловлены человеческим фактором или природно-техногенными причинами. К непосредственно техногенным авариям можно отнести аварии на магистральных трубопроводах и на объектах газоснабжения.</w:t>
      </w:r>
    </w:p>
    <w:p w:rsidR="001C499E" w:rsidRPr="001C499E" w:rsidRDefault="001C499E" w:rsidP="001C499E">
      <w:pPr>
        <w:shd w:val="clear" w:color="auto" w:fill="FFFFFF"/>
        <w:ind w:firstLine="567"/>
        <w:jc w:val="both"/>
        <w:rPr>
          <w:b/>
          <w:sz w:val="24"/>
          <w:szCs w:val="24"/>
        </w:rPr>
      </w:pPr>
      <w:r w:rsidRPr="001C499E">
        <w:rPr>
          <w:b/>
          <w:sz w:val="24"/>
          <w:szCs w:val="24"/>
        </w:rPr>
        <w:t>Аварии (катастрофы) на автодорогах</w:t>
      </w:r>
    </w:p>
    <w:p w:rsidR="001C499E" w:rsidRPr="001C499E" w:rsidRDefault="001C499E" w:rsidP="001C499E">
      <w:pPr>
        <w:pStyle w:val="af5"/>
        <w:spacing w:before="0"/>
        <w:ind w:left="0" w:right="-31" w:firstLine="567"/>
      </w:pPr>
      <w:r w:rsidRPr="00E51E82">
        <w:rPr>
          <w:lang w:bidi="ar-SA"/>
        </w:rPr>
        <w:t xml:space="preserve">Основными внешними транспортными связями </w:t>
      </w:r>
      <w:r>
        <w:rPr>
          <w:lang w:bidi="ar-SA"/>
        </w:rPr>
        <w:t>Новочебоксарска</w:t>
      </w:r>
      <w:r w:rsidRPr="00E51E82">
        <w:rPr>
          <w:lang w:bidi="ar-SA"/>
        </w:rPr>
        <w:t xml:space="preserve"> со столицей Чувашской Республики - г. Чебоксары и другими населенными пунктами Чувашской Республики являются </w:t>
      </w:r>
      <w:r w:rsidRPr="00E51E82">
        <w:rPr>
          <w:lang w:bidi="ar-SA"/>
        </w:rPr>
        <w:lastRenderedPageBreak/>
        <w:t xml:space="preserve">автомобильные дороги общего пользования федерального значения  </w:t>
      </w:r>
      <w:r>
        <w:rPr>
          <w:lang w:bidi="ar-SA"/>
        </w:rPr>
        <w:br/>
      </w:r>
      <w:r w:rsidRPr="00E51E82">
        <w:rPr>
          <w:lang w:bidi="ar-SA"/>
        </w:rPr>
        <w:t xml:space="preserve">Р-176 «Вятка» Чебоксары - Йошкар-Ола - Киров – Сыктывкар, а также  регионального и межмуниципального значения  </w:t>
      </w:r>
      <w:r w:rsidRPr="00346CEC">
        <w:rPr>
          <w:lang w:bidi="ar-SA"/>
        </w:rPr>
        <w:t xml:space="preserve">Кугеси – </w:t>
      </w:r>
      <w:proofErr w:type="spellStart"/>
      <w:r w:rsidRPr="00346CEC">
        <w:rPr>
          <w:lang w:bidi="ar-SA"/>
        </w:rPr>
        <w:t>Атлашево</w:t>
      </w:r>
      <w:proofErr w:type="spellEnd"/>
      <w:r w:rsidRPr="00346CEC">
        <w:rPr>
          <w:lang w:bidi="ar-SA"/>
        </w:rPr>
        <w:t xml:space="preserve"> – Новочебоксарск (97 ОП РЗ 97К-009), «</w:t>
      </w:r>
      <w:r w:rsidRPr="00346CEC">
        <w:t xml:space="preserve">Вятка» до выхода на </w:t>
      </w:r>
      <w:proofErr w:type="spellStart"/>
      <w:r w:rsidRPr="00346CEC">
        <w:t>а.д</w:t>
      </w:r>
      <w:proofErr w:type="spellEnd"/>
      <w:r w:rsidRPr="00346CEC">
        <w:t>. «Волга» (97 ОП РЗ 97К-022).</w:t>
      </w:r>
      <w:r>
        <w:t xml:space="preserve"> также в</w:t>
      </w:r>
      <w:r w:rsidRPr="000C4BDA">
        <w:t xml:space="preserve"> городе </w:t>
      </w:r>
      <w:r w:rsidRPr="00186419">
        <w:t>186,2 км автомобильных дорог общего по</w:t>
      </w:r>
      <w:r>
        <w:t>льзования II категории.</w:t>
      </w:r>
    </w:p>
    <w:p w:rsidR="001C499E" w:rsidRPr="001C499E" w:rsidRDefault="001C499E" w:rsidP="001C499E">
      <w:pPr>
        <w:shd w:val="clear" w:color="auto" w:fill="FFFFFF"/>
        <w:ind w:firstLine="567"/>
        <w:jc w:val="both"/>
        <w:rPr>
          <w:sz w:val="24"/>
          <w:szCs w:val="24"/>
        </w:rPr>
      </w:pPr>
      <w:r>
        <w:rPr>
          <w:sz w:val="24"/>
          <w:szCs w:val="24"/>
        </w:rPr>
        <w:t>Наибольшее количество ДТП приходиться в период с мая по октябрь. Это связано, прежде всего с увеличением количества автомобилей на дорогах, находящихся в частной собственности. Особую опасность вызывают участки федеральных автомобильных трасс (источник - высокая скорость и интенсивность движения).</w:t>
      </w:r>
    </w:p>
    <w:p w:rsidR="001C499E" w:rsidRPr="001C499E" w:rsidRDefault="001C499E" w:rsidP="001C499E">
      <w:pPr>
        <w:shd w:val="clear" w:color="auto" w:fill="FFFFFF"/>
        <w:ind w:firstLine="567"/>
        <w:jc w:val="both"/>
        <w:rPr>
          <w:sz w:val="24"/>
          <w:szCs w:val="24"/>
        </w:rPr>
      </w:pPr>
      <w:r>
        <w:rPr>
          <w:sz w:val="24"/>
          <w:szCs w:val="24"/>
        </w:rPr>
        <w:t xml:space="preserve">В зимние месяцы возрастёт степень тяжести последствий ДТП (опрокидывание, вылет автомобилей в кювет, столкновение автомобилей). </w:t>
      </w:r>
    </w:p>
    <w:p w:rsidR="001C499E" w:rsidRPr="001C499E" w:rsidRDefault="001C499E" w:rsidP="001C499E">
      <w:pPr>
        <w:shd w:val="clear" w:color="auto" w:fill="FFFFFF"/>
        <w:ind w:firstLine="567"/>
        <w:jc w:val="both"/>
        <w:rPr>
          <w:sz w:val="24"/>
          <w:szCs w:val="24"/>
        </w:rPr>
      </w:pPr>
      <w:r>
        <w:rPr>
          <w:sz w:val="24"/>
          <w:szCs w:val="24"/>
        </w:rPr>
        <w:t>На автомобильном транспорте вследствие узкой ширины дорожного полотна, а также близости деревьев, возможны аварии и столкновения автотранспорта, могут погибнуть до 5 чел. Существует средний риск опасности по повторяемости ДТП на территории республики.</w:t>
      </w:r>
    </w:p>
    <w:p w:rsidR="001C499E" w:rsidRPr="001C499E" w:rsidRDefault="001C499E" w:rsidP="001C499E">
      <w:pPr>
        <w:shd w:val="clear" w:color="auto" w:fill="FFFFFF"/>
        <w:ind w:firstLine="567"/>
        <w:jc w:val="both"/>
        <w:rPr>
          <w:sz w:val="24"/>
          <w:szCs w:val="24"/>
        </w:rPr>
      </w:pPr>
      <w:r>
        <w:rPr>
          <w:sz w:val="24"/>
          <w:szCs w:val="24"/>
        </w:rPr>
        <w:t>Также можно прогнозировать увеличение количества ДТП ввиду следующих предпосылок:</w:t>
      </w:r>
    </w:p>
    <w:p w:rsidR="001C499E" w:rsidRPr="001C499E" w:rsidRDefault="001C499E" w:rsidP="001C499E">
      <w:pPr>
        <w:shd w:val="clear" w:color="auto" w:fill="FFFFFF"/>
        <w:ind w:firstLine="567"/>
        <w:jc w:val="both"/>
        <w:rPr>
          <w:sz w:val="24"/>
          <w:szCs w:val="24"/>
        </w:rPr>
      </w:pPr>
      <w:r>
        <w:rPr>
          <w:sz w:val="24"/>
          <w:szCs w:val="24"/>
        </w:rPr>
        <w:t>- увеличение средней скорости движения за счет роста парка иномарок;</w:t>
      </w:r>
    </w:p>
    <w:p w:rsidR="001C499E" w:rsidRPr="001C499E" w:rsidRDefault="001C499E" w:rsidP="001C499E">
      <w:pPr>
        <w:shd w:val="clear" w:color="auto" w:fill="FFFFFF"/>
        <w:ind w:firstLine="567"/>
        <w:jc w:val="both"/>
        <w:rPr>
          <w:sz w:val="24"/>
          <w:szCs w:val="24"/>
        </w:rPr>
      </w:pPr>
      <w:r>
        <w:rPr>
          <w:sz w:val="24"/>
          <w:szCs w:val="24"/>
        </w:rPr>
        <w:t>- низкой квалификация водителей (более 80% дорожно-транспортных происшествий);</w:t>
      </w:r>
    </w:p>
    <w:p w:rsidR="001C499E" w:rsidRPr="001C499E" w:rsidRDefault="001C499E" w:rsidP="001C499E">
      <w:pPr>
        <w:shd w:val="clear" w:color="auto" w:fill="FFFFFF"/>
        <w:ind w:firstLine="567"/>
        <w:jc w:val="both"/>
        <w:rPr>
          <w:sz w:val="24"/>
          <w:szCs w:val="24"/>
        </w:rPr>
      </w:pPr>
      <w:r>
        <w:rPr>
          <w:sz w:val="24"/>
          <w:szCs w:val="24"/>
        </w:rPr>
        <w:t>- роста объёмов перевозок пассажиров и грузов автомобильным транспортом;</w:t>
      </w:r>
    </w:p>
    <w:p w:rsidR="001C499E" w:rsidRDefault="001C499E" w:rsidP="001C499E">
      <w:pPr>
        <w:shd w:val="clear" w:color="auto" w:fill="FFFFFF"/>
        <w:ind w:firstLine="567"/>
        <w:jc w:val="both"/>
        <w:rPr>
          <w:sz w:val="24"/>
          <w:szCs w:val="24"/>
        </w:rPr>
      </w:pPr>
      <w:r>
        <w:rPr>
          <w:sz w:val="24"/>
          <w:szCs w:val="24"/>
        </w:rPr>
        <w:t>- несвоевременного ремонт дорожных покрытий и дорожной инфраструктуры.</w:t>
      </w:r>
    </w:p>
    <w:p w:rsidR="00701CBE" w:rsidRDefault="00701CBE" w:rsidP="0093217B">
      <w:pPr>
        <w:shd w:val="clear" w:color="auto" w:fill="FFFFFF"/>
        <w:ind w:firstLine="567"/>
        <w:jc w:val="both"/>
        <w:rPr>
          <w:sz w:val="24"/>
          <w:szCs w:val="24"/>
        </w:rPr>
      </w:pPr>
      <w:r w:rsidRPr="00701CBE">
        <w:rPr>
          <w:sz w:val="24"/>
          <w:szCs w:val="24"/>
        </w:rPr>
        <w:t>Исходя из оценки обстановки на территории г. Новочебоксарска возможны</w:t>
      </w:r>
      <w:r>
        <w:rPr>
          <w:sz w:val="24"/>
          <w:szCs w:val="24"/>
        </w:rPr>
        <w:t>:</w:t>
      </w:r>
    </w:p>
    <w:p w:rsidR="0093217B" w:rsidRPr="0093217B" w:rsidRDefault="0093217B" w:rsidP="0093217B">
      <w:pPr>
        <w:shd w:val="clear" w:color="auto" w:fill="FFFFFF"/>
        <w:ind w:firstLine="567"/>
        <w:jc w:val="both"/>
        <w:rPr>
          <w:sz w:val="24"/>
          <w:szCs w:val="24"/>
        </w:rPr>
      </w:pPr>
      <w:r w:rsidRPr="0093217B">
        <w:rPr>
          <w:sz w:val="24"/>
          <w:szCs w:val="24"/>
        </w:rPr>
        <w:t xml:space="preserve">- аварии, ДТП с участием автомобилей перевозящих опасные грузы, ежедневно по улицам Промышленная, Восточная, 10-ой Пятилетки передвигается до 20 автомашин, перевозящих опасные грузы. Аварии с повреждением емкостей и </w:t>
      </w:r>
      <w:proofErr w:type="spellStart"/>
      <w:r w:rsidRPr="0093217B">
        <w:rPr>
          <w:sz w:val="24"/>
          <w:szCs w:val="24"/>
        </w:rPr>
        <w:t>выливом</w:t>
      </w:r>
      <w:proofErr w:type="spellEnd"/>
      <w:r w:rsidRPr="0093217B">
        <w:rPr>
          <w:sz w:val="24"/>
          <w:szCs w:val="24"/>
        </w:rPr>
        <w:t xml:space="preserve"> (выбросом) АХОВ могут привести к поражению до 15 000 человек;</w:t>
      </w:r>
    </w:p>
    <w:p w:rsidR="0093217B" w:rsidRPr="001C499E" w:rsidRDefault="0093217B" w:rsidP="0093217B">
      <w:pPr>
        <w:shd w:val="clear" w:color="auto" w:fill="FFFFFF"/>
        <w:ind w:firstLine="567"/>
        <w:jc w:val="both"/>
        <w:rPr>
          <w:sz w:val="24"/>
          <w:szCs w:val="24"/>
        </w:rPr>
      </w:pPr>
      <w:r w:rsidRPr="0093217B">
        <w:rPr>
          <w:sz w:val="24"/>
          <w:szCs w:val="24"/>
        </w:rPr>
        <w:t>- аварии (ДТП) на автомагистрали М7 по мостовому переходу через р. Волга по сооружениям  Филиала ПАО «РусГидро»-«Чебоксарская ГЭС» (автодорога проходит по крыше машинного зала, возможен  к прорыв горящего ГСМ от поврежденных машин по битумному заполнению между балками перекрытия в машинный зал или на главные трансформаторы, и выходу их из строя на срок более года,  падение автомобилей на шлюзующиеся танкеры, пасс</w:t>
      </w:r>
      <w:r w:rsidR="00701CBE">
        <w:rPr>
          <w:sz w:val="24"/>
          <w:szCs w:val="24"/>
        </w:rPr>
        <w:t>ажирские и другие суда).</w:t>
      </w:r>
    </w:p>
    <w:p w:rsidR="001C499E" w:rsidRPr="001C499E" w:rsidRDefault="001C499E" w:rsidP="001C499E">
      <w:pPr>
        <w:shd w:val="clear" w:color="auto" w:fill="FFFFFF"/>
        <w:ind w:firstLine="567"/>
        <w:jc w:val="both"/>
        <w:rPr>
          <w:b/>
          <w:sz w:val="24"/>
          <w:szCs w:val="24"/>
        </w:rPr>
      </w:pPr>
      <w:r w:rsidRPr="001C499E">
        <w:rPr>
          <w:b/>
          <w:sz w:val="24"/>
          <w:szCs w:val="24"/>
        </w:rPr>
        <w:t>Аварии на железнодорожном транспорте</w:t>
      </w:r>
    </w:p>
    <w:p w:rsidR="001C499E" w:rsidRPr="0093217B" w:rsidRDefault="001C499E" w:rsidP="0093217B">
      <w:pPr>
        <w:ind w:firstLine="567"/>
        <w:jc w:val="both"/>
        <w:rPr>
          <w:sz w:val="24"/>
          <w:szCs w:val="24"/>
        </w:rPr>
      </w:pPr>
      <w:r>
        <w:t xml:space="preserve">По территории </w:t>
      </w:r>
      <w:r w:rsidR="0008783E">
        <w:t xml:space="preserve">городского округа  проходит железнодорожный подъезд от промышленной зоны Новочебоксарска примыкает к линии Канаш–Чебоксары. В промзоне размещаются ст. Промышленная </w:t>
      </w:r>
      <w:r w:rsidR="0008783E" w:rsidRPr="0093217B">
        <w:rPr>
          <w:sz w:val="24"/>
          <w:szCs w:val="24"/>
        </w:rPr>
        <w:t xml:space="preserve">и ст. Пассажирская, к которым примыкают подъездные пути предприятий города. </w:t>
      </w:r>
    </w:p>
    <w:p w:rsidR="0008783E" w:rsidRDefault="0008783E" w:rsidP="0008783E">
      <w:pPr>
        <w:ind w:firstLine="567"/>
        <w:jc w:val="both"/>
        <w:rPr>
          <w:sz w:val="24"/>
          <w:szCs w:val="24"/>
        </w:rPr>
      </w:pPr>
      <w:r>
        <w:rPr>
          <w:sz w:val="24"/>
          <w:szCs w:val="24"/>
        </w:rPr>
        <w:t>Серьезную опасность для движения поездов также составляют поджоги травы вдоль путей, создающие предпосылки нарушения движения поездов и возникновения аварийных ситуаций, связанных с ограниченной видимостью и возгоранием нефтегрузов</w:t>
      </w:r>
      <w:r w:rsidR="0093217B">
        <w:rPr>
          <w:sz w:val="24"/>
          <w:szCs w:val="24"/>
        </w:rPr>
        <w:t>.</w:t>
      </w:r>
    </w:p>
    <w:p w:rsidR="0093217B" w:rsidRPr="0093217B" w:rsidRDefault="0093217B" w:rsidP="0008783E">
      <w:pPr>
        <w:ind w:firstLine="567"/>
        <w:jc w:val="both"/>
        <w:rPr>
          <w:sz w:val="24"/>
          <w:szCs w:val="24"/>
        </w:rPr>
      </w:pPr>
      <w:r>
        <w:rPr>
          <w:sz w:val="24"/>
          <w:szCs w:val="24"/>
        </w:rPr>
        <w:t>Возможны а</w:t>
      </w:r>
      <w:r w:rsidRPr="0093217B">
        <w:rPr>
          <w:sz w:val="24"/>
          <w:szCs w:val="24"/>
        </w:rPr>
        <w:t>варии при нарушении правил перевозки опасных грузов железнодорожная станция Новочебоксарск – Промышленная - Чебоксары может стать источником чрезвычайных ситуаций с выбросом  (разливом) АХОВ с площадью зоны возможного заражения 66,7</w:t>
      </w:r>
      <w:r>
        <w:rPr>
          <w:sz w:val="24"/>
          <w:szCs w:val="24"/>
        </w:rPr>
        <w:t xml:space="preserve"> </w:t>
      </w:r>
      <w:proofErr w:type="spellStart"/>
      <w:r>
        <w:rPr>
          <w:sz w:val="24"/>
          <w:szCs w:val="24"/>
        </w:rPr>
        <w:t>кв.км</w:t>
      </w:r>
      <w:proofErr w:type="spellEnd"/>
      <w:r>
        <w:rPr>
          <w:sz w:val="24"/>
          <w:szCs w:val="24"/>
        </w:rPr>
        <w:t>.</w:t>
      </w:r>
    </w:p>
    <w:p w:rsidR="0008783E" w:rsidRDefault="0008783E" w:rsidP="0008783E">
      <w:pPr>
        <w:ind w:firstLine="567"/>
        <w:jc w:val="both"/>
      </w:pPr>
      <w:r>
        <w:rPr>
          <w:b/>
          <w:bCs/>
          <w:sz w:val="24"/>
          <w:szCs w:val="24"/>
        </w:rPr>
        <w:t>Аварии на воде</w:t>
      </w:r>
    </w:p>
    <w:p w:rsidR="0008783E" w:rsidRDefault="0008783E" w:rsidP="0008783E">
      <w:pPr>
        <w:pStyle w:val="af5"/>
        <w:spacing w:before="0"/>
        <w:ind w:left="0" w:right="-31" w:firstLine="567"/>
      </w:pPr>
      <w:r>
        <w:t xml:space="preserve">Основная воднотранспортная система Чувашии включает р. Волгу, Чебоксарское и Куйбышевское водохранилища. Речное сообщение по реке Волга и водохранилищам осуществляется Чебоксарским речным портом. Грузовой район </w:t>
      </w:r>
      <w:proofErr w:type="spellStart"/>
      <w:r>
        <w:t>Новочебоксарского</w:t>
      </w:r>
      <w:proofErr w:type="spellEnd"/>
      <w:r>
        <w:t xml:space="preserve"> порта с причальными стенками длиной 208 метров расположен в 3 км ниже 15 Чебоксарской ГЭС. Основные грузы, прибывающие водным транспортом – инертные стройматериалы, песок, щебень, гравий для дорожных и строительных работ не только Чувашской Республики, но и соседних областей. </w:t>
      </w:r>
    </w:p>
    <w:p w:rsidR="0093217B" w:rsidRDefault="0093217B" w:rsidP="0008783E">
      <w:pPr>
        <w:pStyle w:val="af5"/>
        <w:spacing w:before="0"/>
        <w:ind w:left="0" w:right="-31" w:firstLine="567"/>
      </w:pPr>
      <w:r>
        <w:t>Возможен а</w:t>
      </w:r>
      <w:r w:rsidRPr="0093217B">
        <w:t xml:space="preserve">варийный разлив нефти и нефтепродуктов в реку Волга в объеме 5 </w:t>
      </w:r>
      <w:proofErr w:type="spellStart"/>
      <w:r w:rsidRPr="0093217B">
        <w:t>тн</w:t>
      </w:r>
      <w:proofErr w:type="spellEnd"/>
      <w:r w:rsidRPr="0093217B">
        <w:t xml:space="preserve">  и более с трансформаторов и маслохранилищ  Филиала ПАО «РусГидро»-«Чебоксарская ГЭС» и  проходящих танкеров, пассажирских и других судов</w:t>
      </w:r>
      <w:r>
        <w:t>.</w:t>
      </w:r>
    </w:p>
    <w:p w:rsidR="0008783E" w:rsidRDefault="0008783E" w:rsidP="0008783E">
      <w:pPr>
        <w:pStyle w:val="af5"/>
        <w:spacing w:before="0"/>
        <w:ind w:left="0" w:right="-31" w:firstLine="567"/>
      </w:pPr>
      <w:r>
        <w:t xml:space="preserve">Из-за интенсивного </w:t>
      </w:r>
      <w:proofErr w:type="spellStart"/>
      <w:r>
        <w:t>судопотока</w:t>
      </w:r>
      <w:proofErr w:type="spellEnd"/>
      <w:r>
        <w:t xml:space="preserve"> в период навигации, плохих погодных условий, </w:t>
      </w:r>
      <w:r>
        <w:lastRenderedPageBreak/>
        <w:t>навигационных ошибок персонала в перспективе сохранится вероятность возникновения транспортных происшествий (посадка на мель, столкновение) на водном транспорте, в том числе с нефтеналивными судами.</w:t>
      </w:r>
    </w:p>
    <w:p w:rsidR="0008783E" w:rsidRDefault="0008783E" w:rsidP="0008783E">
      <w:pPr>
        <w:pStyle w:val="af5"/>
        <w:spacing w:before="0"/>
        <w:ind w:left="0" w:right="-31" w:firstLine="567"/>
      </w:pPr>
      <w:r>
        <w:t>Основными причинами возможных навигационных аварий на грузовых, пассажирских судах и судах рыбной промышленности (в том числе с посадкой судна на мель) являются:</w:t>
      </w:r>
    </w:p>
    <w:p w:rsidR="0008783E" w:rsidRDefault="0008783E" w:rsidP="0008783E">
      <w:pPr>
        <w:pStyle w:val="af5"/>
        <w:spacing w:before="0"/>
        <w:ind w:left="0" w:right="-31" w:firstLine="567"/>
      </w:pPr>
      <w:r>
        <w:t>- навигационные ошибки персонала;</w:t>
      </w:r>
    </w:p>
    <w:p w:rsidR="0008783E" w:rsidRDefault="0008783E" w:rsidP="0008783E">
      <w:pPr>
        <w:pStyle w:val="af5"/>
        <w:spacing w:before="0"/>
        <w:ind w:left="0" w:right="-31" w:firstLine="567"/>
      </w:pPr>
      <w:r>
        <w:t>- опасные природные явления.</w:t>
      </w:r>
    </w:p>
    <w:p w:rsidR="0008783E" w:rsidRDefault="0008783E" w:rsidP="0008783E">
      <w:pPr>
        <w:pStyle w:val="af5"/>
        <w:spacing w:before="0"/>
        <w:ind w:left="0" w:right="-31" w:firstLine="567"/>
      </w:pPr>
      <w:r>
        <w:t>Чрезвычайные ситуации будут носить локальный характер.</w:t>
      </w:r>
    </w:p>
    <w:p w:rsidR="0008783E" w:rsidRPr="0008783E" w:rsidRDefault="0008783E" w:rsidP="0008783E">
      <w:pPr>
        <w:pStyle w:val="af5"/>
        <w:spacing w:before="0"/>
        <w:ind w:left="0" w:right="-31" w:firstLine="567"/>
        <w:rPr>
          <w:b/>
        </w:rPr>
      </w:pPr>
      <w:r w:rsidRPr="0008783E">
        <w:rPr>
          <w:b/>
        </w:rPr>
        <w:t>Аварии на воздушном транспорте</w:t>
      </w:r>
    </w:p>
    <w:p w:rsidR="0008783E" w:rsidRDefault="0008783E" w:rsidP="0008783E">
      <w:pPr>
        <w:pStyle w:val="af5"/>
        <w:spacing w:before="0"/>
        <w:ind w:left="0" w:right="-31" w:firstLine="567"/>
      </w:pPr>
      <w:r>
        <w:t xml:space="preserve">Воздушный транспорт базируется в международном аэропорту г. Чебоксаров, а так же в </w:t>
      </w:r>
      <w:proofErr w:type="spellStart"/>
      <w:r>
        <w:t>авиаспортивном</w:t>
      </w:r>
      <w:proofErr w:type="spellEnd"/>
      <w:r>
        <w:t xml:space="preserve"> клубе им. А.В. </w:t>
      </w:r>
      <w:proofErr w:type="spellStart"/>
      <w:r>
        <w:t>Ляпидевского</w:t>
      </w:r>
      <w:proofErr w:type="spellEnd"/>
      <w:r>
        <w:t xml:space="preserve"> (г. Чебоксары) где базируются легкомоторная авиация. Существует возможность посадки гидросамолетов на зеркало воды водохранилища.</w:t>
      </w:r>
    </w:p>
    <w:p w:rsidR="0008783E" w:rsidRDefault="0008783E" w:rsidP="0008783E">
      <w:pPr>
        <w:pStyle w:val="af5"/>
        <w:spacing w:before="0"/>
        <w:ind w:left="0" w:right="-31" w:firstLine="567"/>
      </w:pPr>
      <w:r>
        <w:t>Авиация сегодня стала массовым видом транспорта и в целом по безопасности превзошла автомобильный транспорт. Однако авиационные происшествия, аварии и катастрофы еще относительно часты, а из-за большой вместимости воздушных судов их жертвы многочисленны.</w:t>
      </w:r>
    </w:p>
    <w:p w:rsidR="0008783E" w:rsidRDefault="0008783E" w:rsidP="0008783E">
      <w:pPr>
        <w:pStyle w:val="af5"/>
        <w:spacing w:before="0"/>
        <w:ind w:left="0" w:right="-31" w:firstLine="567"/>
      </w:pPr>
      <w:r>
        <w:t>Основными причинами авиационных происшествий являются:</w:t>
      </w:r>
    </w:p>
    <w:p w:rsidR="0008783E" w:rsidRDefault="0008783E" w:rsidP="0008783E">
      <w:pPr>
        <w:pStyle w:val="af5"/>
        <w:spacing w:before="0"/>
        <w:ind w:left="0" w:right="-31" w:firstLine="567"/>
      </w:pPr>
      <w:r>
        <w:t>- недостатки в работе лётного состава (экипажей воздушных судов);</w:t>
      </w:r>
    </w:p>
    <w:p w:rsidR="0008783E" w:rsidRDefault="0008783E" w:rsidP="0008783E">
      <w:pPr>
        <w:pStyle w:val="af5"/>
        <w:spacing w:before="0"/>
        <w:ind w:left="0" w:right="-31" w:firstLine="567"/>
      </w:pPr>
      <w:r>
        <w:t>- отказы авиационной техники в полёте;</w:t>
      </w:r>
    </w:p>
    <w:p w:rsidR="0008783E" w:rsidRDefault="0008783E" w:rsidP="0008783E">
      <w:pPr>
        <w:pStyle w:val="af5"/>
        <w:spacing w:before="0"/>
        <w:ind w:left="0" w:right="-31" w:firstLine="567"/>
      </w:pPr>
      <w:r>
        <w:t>- недостатки в работе лётного состава (экипажей воздушных судов)+недостатки в работе служб наземного обеспечения пилотов;</w:t>
      </w:r>
    </w:p>
    <w:p w:rsidR="0008783E" w:rsidRDefault="0008783E" w:rsidP="0008783E">
      <w:pPr>
        <w:pStyle w:val="af5"/>
        <w:spacing w:before="0"/>
        <w:ind w:left="0" w:right="-31" w:firstLine="567"/>
      </w:pPr>
      <w:r>
        <w:t>- недостатки в работе лётного состава (экипажей воздушных судов)+отказы авиационной техники в полёте.</w:t>
      </w:r>
    </w:p>
    <w:p w:rsidR="001C499E" w:rsidRPr="001C499E" w:rsidRDefault="0008783E" w:rsidP="0008783E">
      <w:pPr>
        <w:pStyle w:val="af5"/>
        <w:spacing w:before="0"/>
        <w:ind w:left="0" w:right="-31" w:firstLine="567"/>
      </w:pPr>
      <w:r w:rsidRPr="0008783E">
        <w:t>При возникновении авиакатастроф город Новочебоксарск наиболее уязвимыми для их последствий</w:t>
      </w:r>
      <w:r w:rsidR="00C63BA3">
        <w:t xml:space="preserve">, </w:t>
      </w:r>
      <w:r w:rsidR="00C63BA3" w:rsidRPr="00C63BA3">
        <w:t>аварии и падение заходящих на посадку (взлетающих) с аэропорта г. Чебоксары самолетов на жилые кварталы города, может привести к многочисленным (до 2000 человек) жертвам и огромному материальному ущербу при падении на объекты экономики</w:t>
      </w:r>
      <w:r w:rsidR="00C63BA3">
        <w:t>.</w:t>
      </w:r>
    </w:p>
    <w:p w:rsidR="0008783E" w:rsidRPr="0008783E" w:rsidRDefault="0008783E" w:rsidP="0008783E">
      <w:pPr>
        <w:pStyle w:val="af5"/>
        <w:spacing w:before="0"/>
        <w:ind w:left="0" w:right="-31" w:firstLine="567"/>
        <w:rPr>
          <w:b/>
        </w:rPr>
      </w:pPr>
      <w:r w:rsidRPr="0008783E">
        <w:rPr>
          <w:b/>
        </w:rPr>
        <w:t>Мероприятия по предотвращению чрезвычайных ситуаций на автотранспорте</w:t>
      </w:r>
    </w:p>
    <w:p w:rsidR="0008783E" w:rsidRDefault="0008783E" w:rsidP="0008783E">
      <w:pPr>
        <w:pStyle w:val="af5"/>
        <w:spacing w:before="0"/>
        <w:ind w:left="0" w:right="-31" w:firstLine="567"/>
      </w:pPr>
      <w:r>
        <w:t>Для обеспечения быстрого и безопасного движения и предупреждения чрезвычайных ситуаций на дорогах необходим комплекс организационных строительных и планировочных мероприятий требующих помимо капиталовложений, длительного периода времени. Вынос основных транспортных потоков периферийно по отношению жилой застройки, совершенствование и развитие сети городских улиц и дорог, предлагаемое проектом, способствуют безопасности дорожного движения, предотвращению аварий и риска возникновения чрезвычайных ситуаций.</w:t>
      </w:r>
    </w:p>
    <w:p w:rsidR="0008783E" w:rsidRDefault="0008783E" w:rsidP="0008783E">
      <w:pPr>
        <w:pStyle w:val="af5"/>
        <w:spacing w:before="0"/>
        <w:ind w:left="0" w:right="-31" w:firstLine="567"/>
      </w:pPr>
      <w:r>
        <w:t>- улучшение качества зимнего содержания дорог, особенно на дорогах с уклонами, перед мостами в период гололеда;</w:t>
      </w:r>
    </w:p>
    <w:p w:rsidR="0008783E" w:rsidRDefault="0008783E" w:rsidP="0008783E">
      <w:pPr>
        <w:pStyle w:val="af5"/>
        <w:spacing w:before="0"/>
        <w:ind w:left="0" w:right="-31" w:firstLine="567"/>
      </w:pPr>
      <w:r>
        <w:t>- устройство ограждений, разметка, установка дорожных знаков, улучшение освещения на автодорогах;</w:t>
      </w:r>
    </w:p>
    <w:p w:rsidR="0008783E" w:rsidRDefault="0008783E" w:rsidP="0008783E">
      <w:pPr>
        <w:pStyle w:val="af5"/>
        <w:spacing w:before="0"/>
        <w:ind w:left="0" w:right="-31" w:firstLine="567"/>
      </w:pPr>
      <w:r>
        <w:t>- установка стендов информирующих водителей о состоянии дорог и возможных опасных метеоусловиях.</w:t>
      </w:r>
    </w:p>
    <w:p w:rsidR="0008783E" w:rsidRDefault="0008783E" w:rsidP="0008783E">
      <w:pPr>
        <w:pStyle w:val="af5"/>
        <w:spacing w:before="0"/>
        <w:ind w:left="0" w:right="-31" w:firstLine="567"/>
      </w:pPr>
      <w:r>
        <w:t>- работа служб ГИБДД на дорогах за соблюдением скорости движения;</w:t>
      </w:r>
    </w:p>
    <w:p w:rsidR="0008783E" w:rsidRDefault="0008783E" w:rsidP="0008783E">
      <w:pPr>
        <w:pStyle w:val="af5"/>
        <w:spacing w:before="0"/>
        <w:ind w:left="0" w:right="-31" w:firstLine="567"/>
      </w:pPr>
      <w:r>
        <w:t xml:space="preserve">- регламентирование и </w:t>
      </w:r>
      <w:proofErr w:type="spellStart"/>
      <w:r>
        <w:t>спецсопровождение</w:t>
      </w:r>
      <w:proofErr w:type="spellEnd"/>
      <w:r>
        <w:t xml:space="preserve"> при провозке опасных грузов;</w:t>
      </w:r>
    </w:p>
    <w:p w:rsidR="0008783E" w:rsidRDefault="0008783E" w:rsidP="0008783E">
      <w:pPr>
        <w:pStyle w:val="af5"/>
        <w:spacing w:before="0"/>
        <w:ind w:left="0" w:right="-31" w:firstLine="567"/>
      </w:pPr>
      <w:r>
        <w:t>- комплекс мероприятий по предупреждению и ликвидации возможных экологических загрязнений при эксплуатации мостов и дорог (водоотвод с проезжей части, борьба с зимней скользкостью на мостах без применения хлоридов и песка, укрепление обочин на подходах к мостам, закрепление откосов насыпи, озеленение дорог);</w:t>
      </w:r>
    </w:p>
    <w:p w:rsidR="0008783E" w:rsidRDefault="0008783E" w:rsidP="0008783E">
      <w:pPr>
        <w:pStyle w:val="af5"/>
        <w:spacing w:before="0"/>
        <w:ind w:left="0" w:right="-31" w:firstLine="567"/>
      </w:pPr>
      <w:r>
        <w:t>- укрепление обочин, откосов насыпей, устройство водоотводов и других инженерных мероприятий для предотвращения размывов на предмостных участках;</w:t>
      </w:r>
    </w:p>
    <w:p w:rsidR="0008783E" w:rsidRDefault="0008783E" w:rsidP="0008783E">
      <w:pPr>
        <w:pStyle w:val="af5"/>
        <w:spacing w:before="0"/>
        <w:ind w:left="0" w:right="-31" w:firstLine="567"/>
      </w:pPr>
      <w:r>
        <w:t>- регулярная проверка состояния автомобильных мостов через реки и овраги;</w:t>
      </w:r>
    </w:p>
    <w:p w:rsidR="0008783E" w:rsidRDefault="0008783E" w:rsidP="0008783E">
      <w:pPr>
        <w:pStyle w:val="af5"/>
        <w:spacing w:before="0"/>
        <w:ind w:left="0" w:right="-31" w:firstLine="567"/>
      </w:pPr>
      <w:r>
        <w:t>- очистка дорог в зимнее время от снежных валов, сужающих проезжую часть и ограничивающих видимость.</w:t>
      </w:r>
    </w:p>
    <w:p w:rsidR="0074358D" w:rsidRDefault="0074358D" w:rsidP="007E1816">
      <w:pPr>
        <w:pStyle w:val="af5"/>
        <w:spacing w:before="0"/>
        <w:ind w:left="0" w:right="-31" w:firstLine="0"/>
        <w:rPr>
          <w:b/>
        </w:rPr>
      </w:pPr>
    </w:p>
    <w:p w:rsidR="00F36FC8" w:rsidRPr="007E1816" w:rsidRDefault="007E1816" w:rsidP="003843C8">
      <w:pPr>
        <w:pStyle w:val="af5"/>
        <w:spacing w:before="0"/>
        <w:ind w:left="0" w:right="-31" w:firstLine="0"/>
        <w:outlineLvl w:val="1"/>
        <w:rPr>
          <w:b/>
        </w:rPr>
      </w:pPr>
      <w:bookmarkStart w:id="189" w:name="_Toc201330859"/>
      <w:r w:rsidRPr="007E1816">
        <w:rPr>
          <w:b/>
        </w:rPr>
        <w:lastRenderedPageBreak/>
        <w:t>4.3. Биолого-социальные опасности</w:t>
      </w:r>
      <w:bookmarkEnd w:id="189"/>
    </w:p>
    <w:p w:rsidR="007F2AE8" w:rsidRPr="007F2AE8" w:rsidRDefault="007F2AE8" w:rsidP="003843C8">
      <w:pPr>
        <w:pStyle w:val="af5"/>
        <w:spacing w:before="0"/>
        <w:ind w:left="0" w:right="-31" w:firstLine="0"/>
        <w:outlineLvl w:val="2"/>
        <w:rPr>
          <w:b/>
        </w:rPr>
      </w:pPr>
      <w:bookmarkStart w:id="190" w:name="_Toc201330860"/>
      <w:r w:rsidRPr="007F2AE8">
        <w:rPr>
          <w:b/>
        </w:rPr>
        <w:t>4.3.1. Эпидемии</w:t>
      </w:r>
      <w:bookmarkEnd w:id="190"/>
    </w:p>
    <w:p w:rsidR="007F2AE8" w:rsidRDefault="007F2AE8" w:rsidP="007F2AE8">
      <w:pPr>
        <w:ind w:firstLine="567"/>
        <w:jc w:val="both"/>
        <w:rPr>
          <w:sz w:val="24"/>
          <w:szCs w:val="24"/>
        </w:rPr>
      </w:pPr>
      <w:r>
        <w:rPr>
          <w:sz w:val="24"/>
          <w:szCs w:val="24"/>
        </w:rPr>
        <w:t>Эпидемический подъем заболеваемости гриппом и ОРЗ прогнозируется продолжительностью около 8 недель – с середины января по первую декаду марта. По анализу предыдущих лет в этот период гриппом и ОРВИ могут переболеть порядка 8% населения республики. Наиболее подверженными указанным заболеваниями будут следующие возрастные группы: дети дошкольного, младшего и среднего школьного возраста, а также лица пожилого возраста, неохваченные профилактическими прививками.</w:t>
      </w:r>
    </w:p>
    <w:p w:rsidR="007F2AE8" w:rsidRDefault="007F2AE8" w:rsidP="007F2AE8">
      <w:pPr>
        <w:ind w:firstLine="567"/>
        <w:jc w:val="both"/>
        <w:rPr>
          <w:sz w:val="24"/>
          <w:szCs w:val="24"/>
        </w:rPr>
      </w:pPr>
      <w:r>
        <w:rPr>
          <w:sz w:val="24"/>
          <w:szCs w:val="24"/>
        </w:rPr>
        <w:t xml:space="preserve">На август </w:t>
      </w:r>
      <w:r w:rsidRPr="007F2AE8">
        <w:rPr>
          <w:sz w:val="24"/>
          <w:szCs w:val="24"/>
        </w:rPr>
        <w:t>2021</w:t>
      </w:r>
      <w:r>
        <w:rPr>
          <w:sz w:val="24"/>
          <w:szCs w:val="24"/>
        </w:rPr>
        <w:t xml:space="preserve"> г. </w:t>
      </w:r>
      <w:r w:rsidRPr="007F2AE8">
        <w:rPr>
          <w:sz w:val="24"/>
          <w:szCs w:val="24"/>
        </w:rPr>
        <w:t>в</w:t>
      </w:r>
      <w:r>
        <w:rPr>
          <w:sz w:val="24"/>
          <w:szCs w:val="24"/>
        </w:rPr>
        <w:t xml:space="preserve"> </w:t>
      </w:r>
      <w:r w:rsidRPr="007F2AE8">
        <w:rPr>
          <w:sz w:val="24"/>
          <w:szCs w:val="24"/>
        </w:rPr>
        <w:t xml:space="preserve">Чувашской </w:t>
      </w:r>
      <w:r>
        <w:rPr>
          <w:sz w:val="24"/>
          <w:szCs w:val="24"/>
        </w:rPr>
        <w:t>Р</w:t>
      </w:r>
      <w:r w:rsidRPr="007F2AE8">
        <w:rPr>
          <w:sz w:val="24"/>
          <w:szCs w:val="24"/>
        </w:rPr>
        <w:t>еспублике</w:t>
      </w:r>
      <w:r>
        <w:rPr>
          <w:sz w:val="24"/>
          <w:szCs w:val="24"/>
        </w:rPr>
        <w:t xml:space="preserve"> </w:t>
      </w:r>
      <w:r w:rsidRPr="007F2AE8">
        <w:rPr>
          <w:sz w:val="24"/>
          <w:szCs w:val="24"/>
        </w:rPr>
        <w:t>зафиксировано</w:t>
      </w:r>
      <w:r>
        <w:rPr>
          <w:sz w:val="24"/>
          <w:szCs w:val="24"/>
        </w:rPr>
        <w:t xml:space="preserve"> </w:t>
      </w:r>
      <w:r w:rsidRPr="007F2AE8">
        <w:rPr>
          <w:sz w:val="24"/>
          <w:szCs w:val="24"/>
        </w:rPr>
        <w:t>30</w:t>
      </w:r>
      <w:r>
        <w:rPr>
          <w:sz w:val="24"/>
          <w:szCs w:val="24"/>
        </w:rPr>
        <w:t> </w:t>
      </w:r>
      <w:r w:rsidRPr="007F2AE8">
        <w:rPr>
          <w:sz w:val="24"/>
          <w:szCs w:val="24"/>
        </w:rPr>
        <w:t>050</w:t>
      </w:r>
      <w:r>
        <w:rPr>
          <w:sz w:val="24"/>
          <w:szCs w:val="24"/>
        </w:rPr>
        <w:t xml:space="preserve"> </w:t>
      </w:r>
      <w:r w:rsidRPr="007F2AE8">
        <w:rPr>
          <w:sz w:val="24"/>
          <w:szCs w:val="24"/>
        </w:rPr>
        <w:t>случаев заражения коронавирусом COVID-19. Это составляет</w:t>
      </w:r>
      <w:r>
        <w:rPr>
          <w:sz w:val="24"/>
          <w:szCs w:val="24"/>
        </w:rPr>
        <w:t xml:space="preserve"> </w:t>
      </w:r>
      <w:r w:rsidRPr="007F2AE8">
        <w:rPr>
          <w:sz w:val="24"/>
          <w:szCs w:val="24"/>
        </w:rPr>
        <w:t>0,02%</w:t>
      </w:r>
      <w:r>
        <w:rPr>
          <w:sz w:val="24"/>
          <w:szCs w:val="24"/>
        </w:rPr>
        <w:t xml:space="preserve"> </w:t>
      </w:r>
      <w:r w:rsidRPr="007F2AE8">
        <w:rPr>
          <w:sz w:val="24"/>
          <w:szCs w:val="24"/>
        </w:rPr>
        <w:t xml:space="preserve">от общего количества зараженных. К сожалению, на сегодня в </w:t>
      </w:r>
      <w:r w:rsidR="009739F5">
        <w:rPr>
          <w:sz w:val="24"/>
          <w:szCs w:val="24"/>
        </w:rPr>
        <w:t>Чувашии</w:t>
      </w:r>
      <w:r w:rsidRPr="007F2AE8">
        <w:rPr>
          <w:sz w:val="24"/>
          <w:szCs w:val="24"/>
        </w:rPr>
        <w:t xml:space="preserve"> погибло уже</w:t>
      </w:r>
      <w:r w:rsidR="009739F5">
        <w:rPr>
          <w:sz w:val="24"/>
          <w:szCs w:val="24"/>
        </w:rPr>
        <w:t xml:space="preserve"> </w:t>
      </w:r>
      <w:r w:rsidRPr="007F2AE8">
        <w:rPr>
          <w:sz w:val="24"/>
          <w:szCs w:val="24"/>
        </w:rPr>
        <w:t>1</w:t>
      </w:r>
      <w:r w:rsidR="009739F5">
        <w:rPr>
          <w:sz w:val="24"/>
          <w:szCs w:val="24"/>
        </w:rPr>
        <w:t> </w:t>
      </w:r>
      <w:r w:rsidRPr="007F2AE8">
        <w:rPr>
          <w:sz w:val="24"/>
          <w:szCs w:val="24"/>
        </w:rPr>
        <w:t>807</w:t>
      </w:r>
      <w:r w:rsidR="009739F5">
        <w:rPr>
          <w:sz w:val="24"/>
          <w:szCs w:val="24"/>
        </w:rPr>
        <w:t xml:space="preserve"> </w:t>
      </w:r>
      <w:r w:rsidRPr="007F2AE8">
        <w:rPr>
          <w:sz w:val="24"/>
          <w:szCs w:val="24"/>
        </w:rPr>
        <w:t>человек, летальность составляет</w:t>
      </w:r>
      <w:r w:rsidR="009739F5">
        <w:rPr>
          <w:sz w:val="24"/>
          <w:szCs w:val="24"/>
        </w:rPr>
        <w:t xml:space="preserve"> </w:t>
      </w:r>
      <w:r w:rsidRPr="007F2AE8">
        <w:rPr>
          <w:sz w:val="24"/>
          <w:szCs w:val="24"/>
        </w:rPr>
        <w:t>6.01%. Полностью вылечили от вируса</w:t>
      </w:r>
      <w:r w:rsidR="009739F5">
        <w:rPr>
          <w:sz w:val="24"/>
          <w:szCs w:val="24"/>
        </w:rPr>
        <w:t xml:space="preserve"> </w:t>
      </w:r>
      <w:r w:rsidRPr="007F2AE8">
        <w:rPr>
          <w:sz w:val="24"/>
          <w:szCs w:val="24"/>
        </w:rPr>
        <w:t>27</w:t>
      </w:r>
      <w:r w:rsidR="009739F5">
        <w:rPr>
          <w:sz w:val="24"/>
          <w:szCs w:val="24"/>
        </w:rPr>
        <w:t> </w:t>
      </w:r>
      <w:r w:rsidRPr="007F2AE8">
        <w:rPr>
          <w:sz w:val="24"/>
          <w:szCs w:val="24"/>
        </w:rPr>
        <w:t>357</w:t>
      </w:r>
      <w:r w:rsidR="009739F5">
        <w:rPr>
          <w:sz w:val="24"/>
          <w:szCs w:val="24"/>
        </w:rPr>
        <w:t xml:space="preserve"> </w:t>
      </w:r>
      <w:r w:rsidRPr="007F2AE8">
        <w:rPr>
          <w:sz w:val="24"/>
          <w:szCs w:val="24"/>
        </w:rPr>
        <w:t>человек, восстановление составляет</w:t>
      </w:r>
      <w:r w:rsidR="009739F5">
        <w:rPr>
          <w:sz w:val="24"/>
          <w:szCs w:val="24"/>
        </w:rPr>
        <w:t xml:space="preserve"> </w:t>
      </w:r>
      <w:r w:rsidRPr="007F2AE8">
        <w:rPr>
          <w:sz w:val="24"/>
          <w:szCs w:val="24"/>
        </w:rPr>
        <w:t>91.04%.</w:t>
      </w:r>
      <w:r w:rsidR="009739F5">
        <w:rPr>
          <w:sz w:val="24"/>
          <w:szCs w:val="24"/>
        </w:rPr>
        <w:t xml:space="preserve"> </w:t>
      </w:r>
    </w:p>
    <w:p w:rsidR="00E4480E" w:rsidRPr="00E4480E" w:rsidRDefault="00E4480E" w:rsidP="00E4480E">
      <w:pPr>
        <w:ind w:firstLine="567"/>
        <w:jc w:val="both"/>
        <w:rPr>
          <w:sz w:val="24"/>
          <w:szCs w:val="24"/>
        </w:rPr>
      </w:pPr>
      <w:r w:rsidRPr="00E4480E">
        <w:rPr>
          <w:sz w:val="24"/>
          <w:szCs w:val="24"/>
        </w:rPr>
        <w:t>Угрозу в эпидемиологическом отношении представляет территория ГУП «БОС»,</w:t>
      </w:r>
    </w:p>
    <w:p w:rsidR="00E4480E" w:rsidRPr="00E4480E" w:rsidRDefault="00E4480E" w:rsidP="00E4480E">
      <w:pPr>
        <w:ind w:firstLine="567"/>
        <w:jc w:val="both"/>
        <w:rPr>
          <w:sz w:val="24"/>
          <w:szCs w:val="24"/>
        </w:rPr>
      </w:pPr>
      <w:r w:rsidRPr="00E4480E">
        <w:rPr>
          <w:sz w:val="24"/>
          <w:szCs w:val="24"/>
        </w:rPr>
        <w:t>производящего биологическую очистку сточных вод городов Чебоксары и Новочебоксарск.</w:t>
      </w:r>
    </w:p>
    <w:p w:rsidR="00E4480E" w:rsidRPr="00E4480E" w:rsidRDefault="00E4480E" w:rsidP="00E4480E">
      <w:pPr>
        <w:ind w:firstLine="567"/>
        <w:jc w:val="both"/>
        <w:rPr>
          <w:sz w:val="24"/>
          <w:szCs w:val="24"/>
        </w:rPr>
      </w:pPr>
      <w:r w:rsidRPr="00E4480E">
        <w:rPr>
          <w:sz w:val="24"/>
          <w:szCs w:val="24"/>
        </w:rPr>
        <w:t xml:space="preserve">При размыве, проране </w:t>
      </w:r>
      <w:proofErr w:type="spellStart"/>
      <w:r w:rsidRPr="00E4480E">
        <w:rPr>
          <w:sz w:val="24"/>
          <w:szCs w:val="24"/>
        </w:rPr>
        <w:t>шламонакопителей</w:t>
      </w:r>
      <w:proofErr w:type="spellEnd"/>
      <w:r w:rsidRPr="00E4480E">
        <w:rPr>
          <w:sz w:val="24"/>
          <w:szCs w:val="24"/>
        </w:rPr>
        <w:t xml:space="preserve"> или нарушение технологического процесса на биологических очистных сооружениях может привести к сбросу в реку Волгу неочищенных стоков в объеме 250 тыс.м3 .</w:t>
      </w:r>
    </w:p>
    <w:p w:rsidR="009739F5" w:rsidRDefault="009739F5" w:rsidP="007F2AE8">
      <w:pPr>
        <w:ind w:firstLine="567"/>
        <w:jc w:val="both"/>
        <w:rPr>
          <w:sz w:val="24"/>
          <w:szCs w:val="24"/>
        </w:rPr>
      </w:pPr>
      <w:r w:rsidRPr="009739F5">
        <w:rPr>
          <w:sz w:val="24"/>
          <w:szCs w:val="24"/>
        </w:rPr>
        <w:t xml:space="preserve">Чтобы защитить себя от заражения </w:t>
      </w:r>
      <w:r>
        <w:rPr>
          <w:sz w:val="24"/>
          <w:szCs w:val="24"/>
        </w:rPr>
        <w:t xml:space="preserve">коронавирусом </w:t>
      </w:r>
      <w:r w:rsidRPr="009739F5">
        <w:rPr>
          <w:sz w:val="24"/>
          <w:szCs w:val="24"/>
        </w:rPr>
        <w:t>следуйте простым рекомендациям</w:t>
      </w:r>
      <w:r>
        <w:rPr>
          <w:sz w:val="24"/>
          <w:szCs w:val="24"/>
        </w:rPr>
        <w:t>:</w:t>
      </w:r>
    </w:p>
    <w:p w:rsidR="009739F5" w:rsidRDefault="009739F5" w:rsidP="007F2AE8">
      <w:pPr>
        <w:ind w:firstLine="567"/>
        <w:jc w:val="both"/>
        <w:rPr>
          <w:sz w:val="24"/>
          <w:szCs w:val="24"/>
        </w:rPr>
      </w:pPr>
      <w:r>
        <w:rPr>
          <w:sz w:val="24"/>
          <w:szCs w:val="24"/>
        </w:rPr>
        <w:t>- Соблюдайте расстояние и этикет:</w:t>
      </w:r>
      <w:r w:rsidRPr="009739F5">
        <w:rPr>
          <w:sz w:val="24"/>
          <w:szCs w:val="24"/>
        </w:rPr>
        <w:t xml:space="preserve"> прикрывайте рот и нос при кашле и чихании;  избегайте тесного контакта людьми с симптомами ОРВИ. Вирусы передаются от больного человека к здоровому воздушно - капельным путем (при разговоре, чихании, кашле), поэтому необходимо соблюдать расстояние не менее 1,5 метра от больных;  носите медицинскую маску в общественных местах (менять маску на новую надо каждые 2-3 часа, повторно использовать маску нельзя);  старайтесь избежать поездок и посещений многолюдных мест, чт</w:t>
      </w:r>
      <w:r>
        <w:rPr>
          <w:sz w:val="24"/>
          <w:szCs w:val="24"/>
        </w:rPr>
        <w:t>обы уменьшить риск заболевания;</w:t>
      </w:r>
    </w:p>
    <w:p w:rsidR="00F36FC8" w:rsidRDefault="009739F5" w:rsidP="007F2AE8">
      <w:pPr>
        <w:ind w:firstLine="567"/>
        <w:jc w:val="both"/>
        <w:rPr>
          <w:sz w:val="24"/>
          <w:szCs w:val="24"/>
        </w:rPr>
      </w:pPr>
      <w:r>
        <w:rPr>
          <w:sz w:val="24"/>
          <w:szCs w:val="24"/>
        </w:rPr>
        <w:t>-</w:t>
      </w:r>
      <w:r w:rsidRPr="009739F5">
        <w:rPr>
          <w:sz w:val="24"/>
          <w:szCs w:val="24"/>
        </w:rPr>
        <w:t>Поддерживать чистоту рук и поверхностей</w:t>
      </w:r>
      <w:r>
        <w:rPr>
          <w:sz w:val="24"/>
          <w:szCs w:val="24"/>
        </w:rPr>
        <w:t xml:space="preserve">: </w:t>
      </w:r>
      <w:r w:rsidRPr="009739F5">
        <w:rPr>
          <w:sz w:val="24"/>
          <w:szCs w:val="24"/>
        </w:rPr>
        <w:t xml:space="preserve">регулярно мойте руки, особенно перед едой и при посещении общественных мест (уделите особое внимание тщательному намыливанию (не менее 20 секунд), и последующему полному осушению рук);  пользуйтесь одноразовыми перчатками в общественных местах;  старайтесь не касаться рта, носа или глаз немытыми руками (обычно такие прикосновения неосознанно свершаются нами в среднем 15 раз в час); при отсутствии доступа к воде и мылу, для очистки рук используйте дезинфицирующие средства на спиртовой основе или одноразовую салфетку при необходимости прикосновения к глазам или носу;  будьте особенно осторожны, когда находитесь в людных местах, аэропортах и других системах общественного транспорта. Максимально сократите прикосновения к находящимся в таких местах поверхностям и предметам, и не касайтесь лица;  не ешьте еду (орешки, чипсы, печенье и другие снеки) из общих упаковок или посуды, если другие люди погружали в них свои пальцы;  избегайте приветственных рукопожатий и поцелуев в щеку, пока эпидемиологическая ситуация не стабилизируется;  на работе регулярно очищайте поверхности и устройства, к которым вы прикасаетесь (клавиатура компьютера, панели оргтехники общего использования, экран смартфона, пульты, дверные ручки и поручни);  используйте только кипяченую или </w:t>
      </w:r>
      <w:proofErr w:type="spellStart"/>
      <w:r w:rsidRPr="009739F5">
        <w:rPr>
          <w:sz w:val="24"/>
          <w:szCs w:val="24"/>
        </w:rPr>
        <w:t>бутулированную</w:t>
      </w:r>
      <w:proofErr w:type="spellEnd"/>
      <w:r w:rsidRPr="009739F5">
        <w:rPr>
          <w:sz w:val="24"/>
          <w:szCs w:val="24"/>
        </w:rPr>
        <w:t xml:space="preserve"> воду.  продукты питания (овощи, фрукты) подвергайте термообработке.  обеспечивайте обеззараживание воздуха, если есть приборы для обеззараживания. проветривайте помещени</w:t>
      </w:r>
      <w:r>
        <w:rPr>
          <w:sz w:val="24"/>
          <w:szCs w:val="24"/>
        </w:rPr>
        <w:t>е;</w:t>
      </w:r>
    </w:p>
    <w:p w:rsidR="009739F5" w:rsidRDefault="009739F5" w:rsidP="007F2AE8">
      <w:pPr>
        <w:ind w:firstLine="567"/>
        <w:jc w:val="both"/>
        <w:rPr>
          <w:sz w:val="24"/>
          <w:szCs w:val="24"/>
        </w:rPr>
      </w:pPr>
      <w:r>
        <w:rPr>
          <w:sz w:val="24"/>
          <w:szCs w:val="24"/>
        </w:rPr>
        <w:t>- Ведите здоровый образ жизни:</w:t>
      </w:r>
      <w:r w:rsidRPr="009739F5">
        <w:rPr>
          <w:sz w:val="24"/>
          <w:szCs w:val="24"/>
        </w:rPr>
        <w:t xml:space="preserve"> здоровый образ жизни повышает сопротивляемость организма к инфекции. Соблюдайте здоровый режим, включая полноценный сон, потребление пищевых продуктов богатых белками, витаминами и минеральными веществами, физическую активность</w:t>
      </w:r>
      <w:r>
        <w:rPr>
          <w:sz w:val="24"/>
          <w:szCs w:val="24"/>
        </w:rPr>
        <w:t>;</w:t>
      </w:r>
    </w:p>
    <w:p w:rsidR="009739F5" w:rsidRPr="001C499E" w:rsidRDefault="009739F5" w:rsidP="007F2AE8">
      <w:pPr>
        <w:ind w:firstLine="567"/>
        <w:jc w:val="both"/>
        <w:rPr>
          <w:sz w:val="24"/>
          <w:szCs w:val="24"/>
        </w:rPr>
      </w:pPr>
      <w:r>
        <w:rPr>
          <w:sz w:val="24"/>
          <w:szCs w:val="24"/>
        </w:rPr>
        <w:t>- Необходимо прививаться.</w:t>
      </w:r>
    </w:p>
    <w:p w:rsidR="0074358D" w:rsidRDefault="0074358D" w:rsidP="004B1B7E">
      <w:pPr>
        <w:jc w:val="both"/>
        <w:rPr>
          <w:b/>
          <w:sz w:val="24"/>
          <w:szCs w:val="24"/>
        </w:rPr>
      </w:pPr>
    </w:p>
    <w:p w:rsidR="00F36FC8" w:rsidRPr="003843C8" w:rsidRDefault="004B1B7E" w:rsidP="008248BE">
      <w:pPr>
        <w:pStyle w:val="34"/>
      </w:pPr>
      <w:bookmarkStart w:id="191" w:name="_Toc201330861"/>
      <w:r w:rsidRPr="003843C8">
        <w:t>4.3.2. Инфекционные и паразитарные заболевания</w:t>
      </w:r>
      <w:bookmarkEnd w:id="191"/>
    </w:p>
    <w:p w:rsidR="007A74C4" w:rsidRDefault="007A74C4" w:rsidP="007A74C4">
      <w:pPr>
        <w:ind w:firstLine="567"/>
        <w:jc w:val="both"/>
        <w:rPr>
          <w:sz w:val="24"/>
          <w:szCs w:val="24"/>
        </w:rPr>
      </w:pPr>
      <w:r>
        <w:rPr>
          <w:sz w:val="24"/>
          <w:szCs w:val="24"/>
        </w:rPr>
        <w:t xml:space="preserve">В случае затопления населенных пунктов, возможно резкое осложнение санитарно-эпидемиологической обстановки. Структура потерь среди населения будет дополняться </w:t>
      </w:r>
      <w:r>
        <w:rPr>
          <w:sz w:val="24"/>
          <w:szCs w:val="24"/>
        </w:rPr>
        <w:lastRenderedPageBreak/>
        <w:t xml:space="preserve">инфекционной патологией, в частности желудочно-кишечного характера, простудными и другими заболеваниями. Большое количество населения окажется без крова, питьевой воды и продуктов питания, подвергнется воздействию холодной воды, ветра и других метеорологических факторов. Возрастет заболеваемость </w:t>
      </w:r>
      <w:proofErr w:type="spellStart"/>
      <w:r>
        <w:rPr>
          <w:sz w:val="24"/>
          <w:szCs w:val="24"/>
        </w:rPr>
        <w:t>менингококовой</w:t>
      </w:r>
      <w:proofErr w:type="spellEnd"/>
      <w:r>
        <w:rPr>
          <w:sz w:val="24"/>
          <w:szCs w:val="24"/>
        </w:rPr>
        <w:t xml:space="preserve"> инфекцией среди детей. Скопление населения на ограниченной территории с неудовлетворительными материально-бытовыми условиями жизни будет способствовать интенсивному распространению респираторных инфекций, особую опасность будут представлять грипп, дифтерия, корь, пневмонии. Число заболевших может составлять до 40 % населения.</w:t>
      </w:r>
    </w:p>
    <w:p w:rsidR="008248BE" w:rsidRDefault="008248BE" w:rsidP="007A74C4">
      <w:pPr>
        <w:ind w:firstLine="567"/>
        <w:jc w:val="both"/>
      </w:pPr>
    </w:p>
    <w:p w:rsidR="00F36FC8" w:rsidRPr="008248BE" w:rsidRDefault="007A74C4" w:rsidP="008248BE">
      <w:pPr>
        <w:pStyle w:val="34"/>
      </w:pPr>
      <w:bookmarkStart w:id="192" w:name="_Toc201330862"/>
      <w:r w:rsidRPr="008248BE">
        <w:t>4.3.3. Эпизоотическая обстановка</w:t>
      </w:r>
      <w:bookmarkEnd w:id="192"/>
    </w:p>
    <w:p w:rsidR="007A74C4" w:rsidRDefault="007A74C4" w:rsidP="007A74C4">
      <w:pPr>
        <w:ind w:firstLine="567"/>
        <w:jc w:val="both"/>
      </w:pPr>
      <w:r>
        <w:rPr>
          <w:sz w:val="24"/>
          <w:szCs w:val="24"/>
        </w:rPr>
        <w:t>Угроза заноса на территорию республики возбудителя африканской чумы свиней остается актуальной, т.к. случаи заноса возбудителя в благополучные регионы и дальнейшее распространение инфекции обусловлено тем, что основными путями и факторами передачи вируса АЧС являются контаминированные корма, пищевые отходы и мясопродукты от инфицированных животных.</w:t>
      </w:r>
    </w:p>
    <w:p w:rsidR="007A74C4" w:rsidRDefault="007A74C4" w:rsidP="007A74C4">
      <w:pPr>
        <w:ind w:firstLine="567"/>
        <w:jc w:val="both"/>
      </w:pPr>
      <w:r>
        <w:rPr>
          <w:sz w:val="24"/>
          <w:szCs w:val="24"/>
        </w:rPr>
        <w:t xml:space="preserve">Риск возникновения заболеваний сибирской язвой в республике сохраняется постоянно. На территории республики насчитывается 822 скотомогильника, в том числе с сибиреязвенными захоронениями 397 и 22 биотермические ямы. </w:t>
      </w:r>
    </w:p>
    <w:p w:rsidR="007A74C4" w:rsidRDefault="007A74C4" w:rsidP="007A74C4">
      <w:pPr>
        <w:ind w:firstLine="567"/>
        <w:jc w:val="both"/>
      </w:pPr>
      <w:r>
        <w:rPr>
          <w:sz w:val="24"/>
          <w:szCs w:val="24"/>
        </w:rPr>
        <w:t>Похожая ситуация складывается и по бешенству животных, резервуар которого сохраняется в дикой фауне и в связи с этим происходит постоянное заражение домашних животных при контакте с дикими и бродячими животными.</w:t>
      </w:r>
    </w:p>
    <w:p w:rsidR="007A74C4" w:rsidRDefault="007A74C4" w:rsidP="007A74C4">
      <w:pPr>
        <w:ind w:firstLine="567"/>
        <w:jc w:val="both"/>
      </w:pPr>
      <w:r>
        <w:rPr>
          <w:sz w:val="24"/>
          <w:szCs w:val="24"/>
        </w:rPr>
        <w:t xml:space="preserve">Ситуация по лейкозу крупного рогатого скота на территории республики сохраняет свою актуальность. На протяжении последних десятилетий в хозяйствах клиническое проявление лептоспироза у сельскохозяйственных животных не зарегистрировано. </w:t>
      </w:r>
    </w:p>
    <w:p w:rsidR="007A74C4" w:rsidRDefault="007A74C4" w:rsidP="007A74C4">
      <w:pPr>
        <w:ind w:firstLine="567"/>
        <w:jc w:val="both"/>
        <w:rPr>
          <w:sz w:val="24"/>
          <w:szCs w:val="24"/>
        </w:rPr>
      </w:pPr>
      <w:r>
        <w:rPr>
          <w:sz w:val="24"/>
          <w:szCs w:val="24"/>
        </w:rPr>
        <w:t xml:space="preserve">За последние годы массовых заболеваний животных, в том числе и инфекционных, на территории Чувашской республики не зарегистрировано. </w:t>
      </w:r>
    </w:p>
    <w:p w:rsidR="008248BE" w:rsidRDefault="008248BE" w:rsidP="007A74C4">
      <w:pPr>
        <w:ind w:firstLine="567"/>
        <w:jc w:val="both"/>
        <w:rPr>
          <w:sz w:val="24"/>
          <w:szCs w:val="24"/>
        </w:rPr>
      </w:pPr>
    </w:p>
    <w:p w:rsidR="007A74C4" w:rsidRPr="008248BE" w:rsidRDefault="007A74C4" w:rsidP="008248BE">
      <w:pPr>
        <w:pStyle w:val="26"/>
        <w:rPr>
          <w:rFonts w:ascii="Times New Roman" w:hAnsi="Times New Roman"/>
          <w:bCs w:val="0"/>
          <w:color w:val="auto"/>
        </w:rPr>
      </w:pPr>
      <w:bookmarkStart w:id="193" w:name="_Toc201330863"/>
      <w:r w:rsidRPr="008248BE">
        <w:rPr>
          <w:rFonts w:ascii="Times New Roman" w:hAnsi="Times New Roman"/>
          <w:bCs w:val="0"/>
          <w:color w:val="auto"/>
          <w:sz w:val="24"/>
          <w:szCs w:val="24"/>
        </w:rPr>
        <w:t>4.4. Террористическая угроза</w:t>
      </w:r>
      <w:bookmarkEnd w:id="193"/>
    </w:p>
    <w:p w:rsidR="007A74C4" w:rsidRDefault="007A74C4" w:rsidP="007A74C4">
      <w:pPr>
        <w:ind w:firstLine="567"/>
        <w:jc w:val="both"/>
        <w:rPr>
          <w:sz w:val="24"/>
          <w:szCs w:val="24"/>
        </w:rPr>
      </w:pPr>
      <w:r>
        <w:rPr>
          <w:sz w:val="24"/>
          <w:szCs w:val="24"/>
        </w:rPr>
        <w:t>На территории Новочебоксарска не исключена вероятность</w:t>
      </w:r>
      <w:r w:rsidR="008248BE">
        <w:rPr>
          <w:sz w:val="24"/>
          <w:szCs w:val="24"/>
        </w:rPr>
        <w:t xml:space="preserve"> </w:t>
      </w:r>
      <w:r>
        <w:rPr>
          <w:sz w:val="24"/>
          <w:szCs w:val="24"/>
        </w:rPr>
        <w:t>террористических актов</w:t>
      </w:r>
      <w:r w:rsidR="008248BE">
        <w:rPr>
          <w:sz w:val="24"/>
          <w:szCs w:val="24"/>
        </w:rPr>
        <w:t>,</w:t>
      </w:r>
      <w:r>
        <w:rPr>
          <w:sz w:val="24"/>
          <w:szCs w:val="24"/>
        </w:rPr>
        <w:t xml:space="preserve"> связанных с насилием или угрозой его применения в отношении физических лиц или организаций, а также уничтожение (повреждение) или угроза уничтожения имущества и других материальных объектов. </w:t>
      </w:r>
    </w:p>
    <w:p w:rsidR="007A74C4" w:rsidRPr="007A74C4" w:rsidRDefault="007A74C4" w:rsidP="007A74C4">
      <w:pPr>
        <w:ind w:firstLine="567"/>
        <w:jc w:val="both"/>
        <w:rPr>
          <w:sz w:val="24"/>
          <w:szCs w:val="24"/>
        </w:rPr>
      </w:pPr>
      <w:r>
        <w:rPr>
          <w:sz w:val="24"/>
          <w:szCs w:val="24"/>
        </w:rPr>
        <w:t xml:space="preserve">На территории городского округа расположены крупные общественные объекты с одновременным пребыванием более 5000 человек. Данные объекты являются потенциальной целью терактов. </w:t>
      </w:r>
    </w:p>
    <w:p w:rsidR="007A74C4" w:rsidRPr="007A74C4" w:rsidRDefault="007A74C4" w:rsidP="007A74C4">
      <w:pPr>
        <w:ind w:firstLine="567"/>
        <w:jc w:val="both"/>
        <w:rPr>
          <w:sz w:val="24"/>
          <w:szCs w:val="24"/>
        </w:rPr>
      </w:pPr>
      <w:r>
        <w:rPr>
          <w:sz w:val="24"/>
          <w:szCs w:val="24"/>
        </w:rPr>
        <w:t>Для минимизации последствий проектом рекомендуется:</w:t>
      </w:r>
    </w:p>
    <w:p w:rsidR="007A74C4" w:rsidRPr="007A74C4" w:rsidRDefault="007A74C4" w:rsidP="007A74C4">
      <w:pPr>
        <w:ind w:firstLine="567"/>
        <w:jc w:val="both"/>
        <w:rPr>
          <w:sz w:val="24"/>
          <w:szCs w:val="24"/>
        </w:rPr>
      </w:pPr>
      <w:r>
        <w:rPr>
          <w:sz w:val="24"/>
          <w:szCs w:val="24"/>
        </w:rPr>
        <w:t>- совершенствование локальных систем оповещения граждан;</w:t>
      </w:r>
    </w:p>
    <w:p w:rsidR="007A74C4" w:rsidRPr="007A74C4" w:rsidRDefault="007A74C4" w:rsidP="007A74C4">
      <w:pPr>
        <w:ind w:firstLine="567"/>
        <w:jc w:val="both"/>
        <w:rPr>
          <w:sz w:val="24"/>
          <w:szCs w:val="24"/>
        </w:rPr>
      </w:pPr>
      <w:r>
        <w:rPr>
          <w:sz w:val="24"/>
          <w:szCs w:val="24"/>
        </w:rPr>
        <w:t>- размещение и установка современных технических средств массовой информации в местах с массовым пребыванием людей;</w:t>
      </w:r>
    </w:p>
    <w:p w:rsidR="007A74C4" w:rsidRPr="007A74C4" w:rsidRDefault="007A74C4" w:rsidP="007A74C4">
      <w:pPr>
        <w:ind w:firstLine="567"/>
        <w:jc w:val="both"/>
        <w:rPr>
          <w:sz w:val="24"/>
          <w:szCs w:val="24"/>
        </w:rPr>
      </w:pPr>
      <w:r>
        <w:rPr>
          <w:sz w:val="24"/>
          <w:szCs w:val="24"/>
        </w:rPr>
        <w:t>- организация и дальнейшее совершенствование системы взаимодействия органов внутренних дел и МЧС, на случай реализации террористической угрозы;</w:t>
      </w:r>
    </w:p>
    <w:p w:rsidR="007A74C4" w:rsidRDefault="007A74C4" w:rsidP="007A74C4">
      <w:pPr>
        <w:ind w:firstLine="567"/>
        <w:jc w:val="both"/>
        <w:rPr>
          <w:sz w:val="24"/>
          <w:szCs w:val="24"/>
        </w:rPr>
      </w:pPr>
      <w:r>
        <w:rPr>
          <w:sz w:val="24"/>
          <w:szCs w:val="24"/>
        </w:rPr>
        <w:t>- разработка сценариев развития возможных ЧС и планов их локализации и ликвидации.</w:t>
      </w:r>
    </w:p>
    <w:p w:rsidR="005466A9" w:rsidRDefault="005466A9" w:rsidP="007A74C4">
      <w:pPr>
        <w:ind w:firstLine="567"/>
        <w:jc w:val="both"/>
        <w:rPr>
          <w:sz w:val="24"/>
          <w:szCs w:val="24"/>
        </w:rPr>
      </w:pPr>
    </w:p>
    <w:p w:rsidR="007D7AC8" w:rsidRDefault="007D7AC8" w:rsidP="007D7AC8">
      <w:pPr>
        <w:pStyle w:val="19"/>
        <w:pageBreakBefore/>
        <w:tabs>
          <w:tab w:val="left" w:pos="567"/>
        </w:tabs>
        <w:spacing w:before="0"/>
        <w:rPr>
          <w:rFonts w:ascii="Times New Roman" w:eastAsia="Times New Roman" w:hAnsi="Times New Roman" w:cs="Times New Roman"/>
          <w:b/>
          <w:color w:val="auto"/>
          <w:sz w:val="24"/>
          <w:szCs w:val="24"/>
        </w:rPr>
      </w:pPr>
      <w:bookmarkStart w:id="194" w:name="_Toc201330864"/>
      <w:r>
        <w:rPr>
          <w:rFonts w:ascii="Times New Roman" w:eastAsia="Times New Roman" w:hAnsi="Times New Roman" w:cs="Times New Roman"/>
          <w:b/>
          <w:color w:val="auto"/>
          <w:sz w:val="24"/>
          <w:szCs w:val="24"/>
        </w:rPr>
        <w:lastRenderedPageBreak/>
        <w:t>5</w:t>
      </w:r>
      <w:r w:rsidRPr="007D7AC8">
        <w:rPr>
          <w:rFonts w:ascii="Times New Roman" w:eastAsia="Times New Roman" w:hAnsi="Times New Roman" w:cs="Times New Roman"/>
          <w:b/>
          <w:color w:val="auto"/>
          <w:sz w:val="24"/>
          <w:szCs w:val="24"/>
        </w:rPr>
        <w:t>. ПЕРЕЧЕНЬ МЕРОПРИЯТИЙ ПО ОБЕСПЕЧЕНИЮ ПОЖАРНОЙ БЕЗОПАСНОСТИ</w:t>
      </w:r>
      <w:bookmarkEnd w:id="194"/>
      <w:r w:rsidR="005154F4">
        <w:rPr>
          <w:rFonts w:ascii="Times New Roman" w:eastAsia="Times New Roman" w:hAnsi="Times New Roman" w:cs="Times New Roman"/>
          <w:b/>
          <w:color w:val="auto"/>
          <w:sz w:val="24"/>
          <w:szCs w:val="24"/>
        </w:rPr>
        <w:t xml:space="preserve">  </w:t>
      </w:r>
    </w:p>
    <w:p w:rsidR="007D7AC8" w:rsidRDefault="007D7AC8" w:rsidP="007D7AC8"/>
    <w:p w:rsidR="00D63F86" w:rsidRPr="007D325E" w:rsidRDefault="00D63F86" w:rsidP="007D325E">
      <w:pPr>
        <w:pStyle w:val="afffc"/>
        <w:ind w:firstLine="567"/>
        <w:jc w:val="both"/>
        <w:rPr>
          <w:rFonts w:ascii="Times New Roman" w:eastAsia="Times New Roman" w:hAnsi="Times New Roman" w:cs="Times New Roman"/>
          <w:lang w:bidi="ru-RU"/>
        </w:rPr>
      </w:pPr>
      <w:r w:rsidRPr="007D325E">
        <w:rPr>
          <w:rFonts w:ascii="Times New Roman" w:eastAsia="Times New Roman" w:hAnsi="Times New Roman" w:cs="Times New Roman"/>
          <w:lang w:bidi="ru-RU"/>
        </w:rPr>
        <w:t xml:space="preserve">Пожароопасная обстановка на территории </w:t>
      </w:r>
      <w:r w:rsidR="00632610">
        <w:rPr>
          <w:rFonts w:ascii="Times New Roman" w:eastAsia="Times New Roman" w:hAnsi="Times New Roman" w:cs="Times New Roman"/>
          <w:lang w:bidi="ru-RU"/>
        </w:rPr>
        <w:t>городского округа город Новочебоксарск</w:t>
      </w:r>
      <w:r w:rsidRPr="007D325E">
        <w:rPr>
          <w:rFonts w:ascii="Times New Roman" w:eastAsia="Times New Roman" w:hAnsi="Times New Roman" w:cs="Times New Roman"/>
          <w:lang w:bidi="ru-RU"/>
        </w:rPr>
        <w:t xml:space="preserve">а обусловлена: наличием взрывопожароопасных объектах, а так же </w:t>
      </w:r>
      <w:r w:rsidR="0032229C" w:rsidRPr="007D325E">
        <w:rPr>
          <w:rFonts w:ascii="Times New Roman" w:eastAsia="Times New Roman" w:hAnsi="Times New Roman" w:cs="Times New Roman"/>
          <w:lang w:bidi="ru-RU"/>
        </w:rPr>
        <w:t>вероятностью возникновения чрезвычайных ситуаций и происшествий, связанных с техногенными пожарами.</w:t>
      </w:r>
    </w:p>
    <w:p w:rsidR="0032229C" w:rsidRPr="007D325E" w:rsidRDefault="0032229C" w:rsidP="007D325E">
      <w:pPr>
        <w:pStyle w:val="afffc"/>
        <w:ind w:firstLine="567"/>
        <w:jc w:val="both"/>
        <w:rPr>
          <w:rFonts w:ascii="Times New Roman" w:eastAsia="Times New Roman" w:hAnsi="Times New Roman" w:cs="Times New Roman"/>
          <w:lang w:bidi="ru-RU"/>
        </w:rPr>
      </w:pPr>
      <w:r w:rsidRPr="007D325E">
        <w:rPr>
          <w:rFonts w:ascii="Times New Roman" w:eastAsia="Times New Roman" w:hAnsi="Times New Roman" w:cs="Times New Roman"/>
          <w:lang w:bidi="ru-RU"/>
        </w:rPr>
        <w:t>Основные причины пожаров - неосторожное обращение с огнем и нарушение правил  устройства и эксплуатации электрооборудования, а также поджоги.</w:t>
      </w:r>
    </w:p>
    <w:p w:rsidR="00D635D0" w:rsidRPr="00786A9E" w:rsidRDefault="00D635D0" w:rsidP="00D635D0">
      <w:pPr>
        <w:pStyle w:val="afffc"/>
        <w:ind w:firstLine="567"/>
        <w:jc w:val="both"/>
        <w:rPr>
          <w:rFonts w:ascii="Times New Roman" w:eastAsia="Times New Roman" w:hAnsi="Times New Roman" w:cs="Times New Roman"/>
          <w:lang w:bidi="ru-RU"/>
        </w:rPr>
      </w:pPr>
      <w:r w:rsidRPr="00786A9E">
        <w:rPr>
          <w:rFonts w:ascii="Times New Roman" w:eastAsia="Times New Roman" w:hAnsi="Times New Roman" w:cs="Times New Roman"/>
          <w:lang w:bidi="ru-RU"/>
        </w:rPr>
        <w:t>Противопожарные мероприятия являются составной частью комплекса мероприятий, обеспечивающих устойчивость функционирования отраслей и объектов народного хозяйства, в мирное и военное время. Их важность предопределяется большими размерами ущерба, который могут нанести пожары, возникающие как в мирное, так и в военное время, в очагах массового поражения.</w:t>
      </w:r>
    </w:p>
    <w:p w:rsidR="00786A9E" w:rsidRDefault="005154F4" w:rsidP="00C55DA4">
      <w:pPr>
        <w:ind w:firstLine="567"/>
        <w:jc w:val="both"/>
        <w:rPr>
          <w:sz w:val="24"/>
          <w:szCs w:val="24"/>
        </w:rPr>
      </w:pPr>
      <w:r w:rsidRPr="005154F4">
        <w:rPr>
          <w:sz w:val="24"/>
          <w:szCs w:val="24"/>
        </w:rPr>
        <w:t>В целях обеспечение безопасности жизнедеятельности жителей города</w:t>
      </w:r>
      <w:r w:rsidR="00C55DA4">
        <w:rPr>
          <w:sz w:val="24"/>
          <w:szCs w:val="24"/>
        </w:rPr>
        <w:t xml:space="preserve"> Новочебоксарска (в том числе и пожарной безопасности)</w:t>
      </w:r>
      <w:r w:rsidRPr="005154F4">
        <w:rPr>
          <w:sz w:val="24"/>
          <w:szCs w:val="24"/>
        </w:rPr>
        <w:t>, включая защищенность от преступных и противоправных действий, чрезвычайных ситуаций прир</w:t>
      </w:r>
      <w:r w:rsidR="00C55DA4">
        <w:rPr>
          <w:sz w:val="24"/>
          <w:szCs w:val="24"/>
        </w:rPr>
        <w:t xml:space="preserve">одного и техногенного характера, принято постановление </w:t>
      </w:r>
      <w:hyperlink r:id="rId97" w:history="1">
        <w:r w:rsidR="00C55DA4">
          <w:rPr>
            <w:sz w:val="24"/>
            <w:szCs w:val="24"/>
          </w:rPr>
          <w:t>а</w:t>
        </w:r>
        <w:r w:rsidR="00C55DA4" w:rsidRPr="00C55DA4">
          <w:rPr>
            <w:sz w:val="24"/>
            <w:szCs w:val="24"/>
          </w:rPr>
          <w:t>дминистрации г.</w:t>
        </w:r>
        <w:r w:rsidR="00C55DA4">
          <w:rPr>
            <w:sz w:val="24"/>
            <w:szCs w:val="24"/>
          </w:rPr>
          <w:t xml:space="preserve"> </w:t>
        </w:r>
        <w:r w:rsidR="00C55DA4" w:rsidRPr="00C55DA4">
          <w:rPr>
            <w:sz w:val="24"/>
            <w:szCs w:val="24"/>
          </w:rPr>
          <w:t>Новочебоксарска Чувашской Республики от 15 января 2019</w:t>
        </w:r>
        <w:r w:rsidR="00C55DA4">
          <w:rPr>
            <w:sz w:val="24"/>
            <w:szCs w:val="24"/>
          </w:rPr>
          <w:t xml:space="preserve"> </w:t>
        </w:r>
        <w:r w:rsidR="00C55DA4" w:rsidRPr="00C55DA4">
          <w:rPr>
            <w:sz w:val="24"/>
            <w:szCs w:val="24"/>
          </w:rPr>
          <w:t>г. №</w:t>
        </w:r>
        <w:r w:rsidR="00C55DA4">
          <w:rPr>
            <w:sz w:val="24"/>
            <w:szCs w:val="24"/>
          </w:rPr>
          <w:t xml:space="preserve"> </w:t>
        </w:r>
        <w:r w:rsidR="00C55DA4" w:rsidRPr="00C55DA4">
          <w:rPr>
            <w:sz w:val="24"/>
            <w:szCs w:val="24"/>
          </w:rPr>
          <w:t xml:space="preserve">39 </w:t>
        </w:r>
        <w:r w:rsidR="00C55DA4">
          <w:rPr>
            <w:sz w:val="24"/>
            <w:szCs w:val="24"/>
          </w:rPr>
          <w:t>«</w:t>
        </w:r>
        <w:r w:rsidR="00C55DA4" w:rsidRPr="00C55DA4">
          <w:rPr>
            <w:sz w:val="24"/>
            <w:szCs w:val="24"/>
          </w:rPr>
          <w:t xml:space="preserve">О муниципальной программе </w:t>
        </w:r>
        <w:r w:rsidR="00C55DA4">
          <w:rPr>
            <w:sz w:val="24"/>
            <w:szCs w:val="24"/>
          </w:rPr>
          <w:t>«</w:t>
        </w:r>
        <w:r w:rsidR="00C55DA4" w:rsidRPr="00C55DA4">
          <w:rPr>
            <w:sz w:val="24"/>
            <w:szCs w:val="24"/>
          </w:rPr>
          <w:t>Повышение безопасности жизнедеятельности населения и территорий города Новочебоксарска</w:t>
        </w:r>
      </w:hyperlink>
      <w:r w:rsidR="00C55DA4">
        <w:rPr>
          <w:sz w:val="24"/>
          <w:szCs w:val="24"/>
        </w:rPr>
        <w:t>»</w:t>
      </w:r>
      <w:r w:rsidR="001C675A">
        <w:rPr>
          <w:sz w:val="24"/>
          <w:szCs w:val="24"/>
        </w:rPr>
        <w:t xml:space="preserve">, </w:t>
      </w:r>
      <w:r w:rsidR="00C55DA4">
        <w:rPr>
          <w:sz w:val="24"/>
          <w:szCs w:val="24"/>
        </w:rPr>
        <w:t xml:space="preserve">с изменениями </w:t>
      </w:r>
      <w:r w:rsidR="00786A9E">
        <w:rPr>
          <w:sz w:val="24"/>
          <w:szCs w:val="24"/>
        </w:rPr>
        <w:t xml:space="preserve">внесенными </w:t>
      </w:r>
      <w:hyperlink r:id="rId98" w:history="1">
        <w:r w:rsidR="00786A9E">
          <w:rPr>
            <w:sz w:val="24"/>
            <w:szCs w:val="24"/>
          </w:rPr>
          <w:t>п</w:t>
        </w:r>
        <w:r w:rsidR="00786A9E" w:rsidRPr="00786A9E">
          <w:rPr>
            <w:sz w:val="24"/>
            <w:szCs w:val="24"/>
          </w:rPr>
          <w:t>остановление</w:t>
        </w:r>
        <w:r w:rsidR="00786A9E">
          <w:rPr>
            <w:sz w:val="24"/>
            <w:szCs w:val="24"/>
          </w:rPr>
          <w:t>м</w:t>
        </w:r>
        <w:r w:rsidR="00786A9E" w:rsidRPr="00786A9E">
          <w:rPr>
            <w:sz w:val="24"/>
            <w:szCs w:val="24"/>
          </w:rPr>
          <w:t xml:space="preserve"> администрации города Новочебоксарска Чувашской </w:t>
        </w:r>
        <w:r w:rsidR="00786A9E">
          <w:rPr>
            <w:sz w:val="24"/>
            <w:szCs w:val="24"/>
          </w:rPr>
          <w:t xml:space="preserve">Республики от 11 июня 2021 г.  № </w:t>
        </w:r>
        <w:r w:rsidR="00786A9E" w:rsidRPr="00786A9E">
          <w:rPr>
            <w:sz w:val="24"/>
            <w:szCs w:val="24"/>
          </w:rPr>
          <w:t>874</w:t>
        </w:r>
        <w:r w:rsidR="001C675A">
          <w:rPr>
            <w:sz w:val="24"/>
            <w:szCs w:val="24"/>
          </w:rPr>
          <w:t xml:space="preserve"> (далее – Программа </w:t>
        </w:r>
        <w:r w:rsidR="001C675A" w:rsidRPr="001C675A">
          <w:rPr>
            <w:sz w:val="24"/>
            <w:szCs w:val="24"/>
          </w:rPr>
          <w:t>Повышение безопасности жизнедеятельности</w:t>
        </w:r>
        <w:r w:rsidR="001C675A">
          <w:rPr>
            <w:sz w:val="24"/>
            <w:szCs w:val="24"/>
          </w:rPr>
          <w:t>)</w:t>
        </w:r>
        <w:r w:rsidR="00786A9E">
          <w:rPr>
            <w:sz w:val="24"/>
            <w:szCs w:val="24"/>
          </w:rPr>
          <w:t xml:space="preserve">. </w:t>
        </w:r>
      </w:hyperlink>
    </w:p>
    <w:p w:rsidR="00777E81" w:rsidRPr="00381D5A" w:rsidRDefault="0073134A" w:rsidP="00777E81">
      <w:pPr>
        <w:ind w:firstLine="567"/>
        <w:jc w:val="both"/>
        <w:rPr>
          <w:sz w:val="24"/>
          <w:szCs w:val="24"/>
        </w:rPr>
      </w:pPr>
      <w:r>
        <w:rPr>
          <w:sz w:val="24"/>
          <w:szCs w:val="24"/>
        </w:rPr>
        <w:t>Для</w:t>
      </w:r>
      <w:r w:rsidR="00777E81" w:rsidRPr="00381D5A">
        <w:rPr>
          <w:sz w:val="24"/>
          <w:szCs w:val="24"/>
        </w:rPr>
        <w:t xml:space="preserve"> поддержания постоянной готовности к действиям в чрезвычайных ситуациях, улучшения качества оперативного реагирования и руководства силами и средствами </w:t>
      </w:r>
      <w:proofErr w:type="spellStart"/>
      <w:r w:rsidR="00777E81" w:rsidRPr="00381D5A">
        <w:rPr>
          <w:sz w:val="24"/>
          <w:szCs w:val="24"/>
        </w:rPr>
        <w:t>Новочебоксарского</w:t>
      </w:r>
      <w:proofErr w:type="spellEnd"/>
      <w:r w:rsidR="00777E81" w:rsidRPr="00381D5A">
        <w:rPr>
          <w:sz w:val="24"/>
          <w:szCs w:val="24"/>
        </w:rPr>
        <w:t xml:space="preserve"> городского звена на базе Управления по делам ГО и ЧС города создана, функционирует и развивается повседневный орган управления - единая дежурно-диспетчерская служба города</w:t>
      </w:r>
      <w:r w:rsidR="00066452">
        <w:rPr>
          <w:sz w:val="24"/>
          <w:szCs w:val="24"/>
        </w:rPr>
        <w:t xml:space="preserve"> (далее – ЕДДС)</w:t>
      </w:r>
      <w:r w:rsidR="00777E81" w:rsidRPr="00381D5A">
        <w:rPr>
          <w:sz w:val="24"/>
          <w:szCs w:val="24"/>
        </w:rPr>
        <w:t xml:space="preserve">. </w:t>
      </w:r>
    </w:p>
    <w:p w:rsidR="00777E81" w:rsidRPr="001C675A" w:rsidRDefault="001C675A" w:rsidP="001C675A">
      <w:pPr>
        <w:ind w:firstLine="567"/>
        <w:jc w:val="both"/>
        <w:rPr>
          <w:sz w:val="24"/>
          <w:szCs w:val="24"/>
        </w:rPr>
      </w:pPr>
      <w:r>
        <w:rPr>
          <w:sz w:val="24"/>
          <w:szCs w:val="24"/>
        </w:rPr>
        <w:t xml:space="preserve">В рамках реализации </w:t>
      </w:r>
      <w:r w:rsidRPr="001C675A">
        <w:rPr>
          <w:sz w:val="24"/>
          <w:szCs w:val="24"/>
        </w:rPr>
        <w:t xml:space="preserve"> Программ</w:t>
      </w:r>
      <w:r>
        <w:rPr>
          <w:sz w:val="24"/>
          <w:szCs w:val="24"/>
        </w:rPr>
        <w:t>ы</w:t>
      </w:r>
      <w:r w:rsidRPr="001C675A">
        <w:rPr>
          <w:sz w:val="24"/>
          <w:szCs w:val="24"/>
        </w:rPr>
        <w:t xml:space="preserve"> Повышени</w:t>
      </w:r>
      <w:r>
        <w:rPr>
          <w:sz w:val="24"/>
          <w:szCs w:val="24"/>
        </w:rPr>
        <w:t>я</w:t>
      </w:r>
      <w:r w:rsidRPr="001C675A">
        <w:rPr>
          <w:sz w:val="24"/>
          <w:szCs w:val="24"/>
        </w:rPr>
        <w:t xml:space="preserve"> безопасности жизнедеятельности</w:t>
      </w:r>
      <w:r w:rsidR="00066452">
        <w:rPr>
          <w:sz w:val="24"/>
          <w:szCs w:val="24"/>
        </w:rPr>
        <w:t xml:space="preserve"> на территории городского округа</w:t>
      </w:r>
      <w:r>
        <w:rPr>
          <w:sz w:val="24"/>
          <w:szCs w:val="24"/>
        </w:rPr>
        <w:t>:</w:t>
      </w:r>
    </w:p>
    <w:p w:rsidR="00777E81" w:rsidRPr="001C675A" w:rsidRDefault="001C675A" w:rsidP="001C675A">
      <w:pPr>
        <w:ind w:firstLine="567"/>
        <w:jc w:val="both"/>
        <w:rPr>
          <w:sz w:val="24"/>
          <w:szCs w:val="24"/>
        </w:rPr>
      </w:pPr>
      <w:r>
        <w:rPr>
          <w:sz w:val="24"/>
          <w:szCs w:val="24"/>
        </w:rPr>
        <w:t xml:space="preserve">- 1) </w:t>
      </w:r>
      <w:r w:rsidR="00777E81" w:rsidRPr="001C675A">
        <w:rPr>
          <w:sz w:val="24"/>
          <w:szCs w:val="24"/>
        </w:rPr>
        <w:t>Создана система взаимодействия экстренных оперативных служб – система 112, в которую подключены все дежурно-диспетчерские службы экстренного реагирования города и мобильные операторы региона. Для взаимодействия заключено 100 % соглашений об информационном обмене, а именно:</w:t>
      </w:r>
    </w:p>
    <w:p w:rsidR="00777E81" w:rsidRPr="001C675A" w:rsidRDefault="00777E81" w:rsidP="001C675A">
      <w:pPr>
        <w:ind w:firstLine="567"/>
        <w:jc w:val="both"/>
        <w:rPr>
          <w:sz w:val="24"/>
          <w:szCs w:val="24"/>
        </w:rPr>
      </w:pPr>
      <w:r w:rsidRPr="001C675A">
        <w:rPr>
          <w:sz w:val="24"/>
          <w:szCs w:val="24"/>
        </w:rPr>
        <w:t>- с 6 потенциально опасными объектами;</w:t>
      </w:r>
    </w:p>
    <w:p w:rsidR="00777E81" w:rsidRPr="001C675A" w:rsidRDefault="00777E81" w:rsidP="001C675A">
      <w:pPr>
        <w:ind w:firstLine="567"/>
        <w:jc w:val="both"/>
        <w:rPr>
          <w:sz w:val="24"/>
          <w:szCs w:val="24"/>
        </w:rPr>
      </w:pPr>
      <w:r w:rsidRPr="001C675A">
        <w:rPr>
          <w:sz w:val="24"/>
          <w:szCs w:val="24"/>
        </w:rPr>
        <w:t>- с 14 органами управления, входящими в состав функциональной подсистемы РСЧС;</w:t>
      </w:r>
    </w:p>
    <w:p w:rsidR="00777E81" w:rsidRPr="001C675A" w:rsidRDefault="00777E81" w:rsidP="001C675A">
      <w:pPr>
        <w:ind w:firstLine="567"/>
        <w:jc w:val="both"/>
        <w:rPr>
          <w:sz w:val="24"/>
          <w:szCs w:val="24"/>
        </w:rPr>
      </w:pPr>
      <w:r w:rsidRPr="001C675A">
        <w:rPr>
          <w:sz w:val="24"/>
          <w:szCs w:val="24"/>
        </w:rPr>
        <w:t>- с 9 организациями, входящими в состав территориальной подсистемы РСЧС;</w:t>
      </w:r>
    </w:p>
    <w:p w:rsidR="00777E81" w:rsidRPr="001C675A" w:rsidRDefault="00777E81" w:rsidP="001C675A">
      <w:pPr>
        <w:ind w:firstLine="567"/>
        <w:jc w:val="both"/>
        <w:rPr>
          <w:sz w:val="24"/>
          <w:szCs w:val="24"/>
        </w:rPr>
      </w:pPr>
      <w:r w:rsidRPr="001C675A">
        <w:rPr>
          <w:sz w:val="24"/>
          <w:szCs w:val="24"/>
        </w:rPr>
        <w:t>- с 15 учреждениями, социально-значимыми объектами, предприятиями и организациями.</w:t>
      </w:r>
    </w:p>
    <w:p w:rsidR="00777E81" w:rsidRPr="001C675A" w:rsidRDefault="001C675A" w:rsidP="001C675A">
      <w:pPr>
        <w:ind w:firstLine="567"/>
        <w:jc w:val="both"/>
        <w:rPr>
          <w:sz w:val="24"/>
          <w:szCs w:val="24"/>
        </w:rPr>
      </w:pPr>
      <w:r>
        <w:rPr>
          <w:sz w:val="24"/>
          <w:szCs w:val="24"/>
        </w:rPr>
        <w:t xml:space="preserve">2) </w:t>
      </w:r>
      <w:r w:rsidR="00066452">
        <w:rPr>
          <w:sz w:val="24"/>
          <w:szCs w:val="24"/>
        </w:rPr>
        <w:t>Организована м</w:t>
      </w:r>
      <w:r w:rsidR="00777E81" w:rsidRPr="001C675A">
        <w:rPr>
          <w:sz w:val="24"/>
          <w:szCs w:val="24"/>
        </w:rPr>
        <w:t>униципальная автоматизированная система централизованного оповещения (МАСЦО) города Новочебоксарска</w:t>
      </w:r>
      <w:r w:rsidR="00066452">
        <w:rPr>
          <w:sz w:val="24"/>
          <w:szCs w:val="24"/>
        </w:rPr>
        <w:t xml:space="preserve">, которая </w:t>
      </w:r>
      <w:r w:rsidR="00777E81" w:rsidRPr="001C675A">
        <w:rPr>
          <w:sz w:val="24"/>
          <w:szCs w:val="24"/>
        </w:rPr>
        <w:t xml:space="preserve"> представл</w:t>
      </w:r>
      <w:r w:rsidR="00066452">
        <w:rPr>
          <w:sz w:val="24"/>
          <w:szCs w:val="24"/>
        </w:rPr>
        <w:t xml:space="preserve">яет </w:t>
      </w:r>
      <w:r w:rsidR="00777E81" w:rsidRPr="001C675A">
        <w:rPr>
          <w:sz w:val="24"/>
          <w:szCs w:val="24"/>
        </w:rPr>
        <w:t xml:space="preserve">возможность речевого оповещения населения с ЕДДС через: </w:t>
      </w:r>
    </w:p>
    <w:p w:rsidR="00777E81" w:rsidRPr="001C675A" w:rsidRDefault="00777E81" w:rsidP="001C675A">
      <w:pPr>
        <w:ind w:firstLine="567"/>
        <w:jc w:val="both"/>
        <w:rPr>
          <w:sz w:val="24"/>
          <w:szCs w:val="24"/>
        </w:rPr>
      </w:pPr>
      <w:r w:rsidRPr="001C675A">
        <w:rPr>
          <w:sz w:val="24"/>
          <w:szCs w:val="24"/>
        </w:rPr>
        <w:t xml:space="preserve">- 142 уличных громкоговорителя, установленных по улицам Советская и Винокурова; </w:t>
      </w:r>
    </w:p>
    <w:p w:rsidR="00777E81" w:rsidRPr="001C675A" w:rsidRDefault="00777E81" w:rsidP="001C675A">
      <w:pPr>
        <w:ind w:firstLine="567"/>
        <w:jc w:val="both"/>
        <w:rPr>
          <w:sz w:val="24"/>
          <w:szCs w:val="24"/>
        </w:rPr>
      </w:pPr>
      <w:r w:rsidRPr="001C675A">
        <w:rPr>
          <w:sz w:val="24"/>
          <w:szCs w:val="24"/>
        </w:rPr>
        <w:t xml:space="preserve">- более 8 тыс. радиоточек, установленных на предприятиях, учреждениях и организациях, а также в квартирах граждан; </w:t>
      </w:r>
    </w:p>
    <w:p w:rsidR="00777E81" w:rsidRPr="001C675A" w:rsidRDefault="00777E81" w:rsidP="001C675A">
      <w:pPr>
        <w:ind w:firstLine="567"/>
        <w:jc w:val="both"/>
        <w:rPr>
          <w:sz w:val="24"/>
          <w:szCs w:val="24"/>
        </w:rPr>
      </w:pPr>
      <w:r w:rsidRPr="001C675A">
        <w:rPr>
          <w:sz w:val="24"/>
          <w:szCs w:val="24"/>
        </w:rPr>
        <w:t>- 10 громкоговорителей аппаратуры включения уличных динамиков;</w:t>
      </w:r>
    </w:p>
    <w:p w:rsidR="00777E81" w:rsidRDefault="00777E81" w:rsidP="001C675A">
      <w:pPr>
        <w:ind w:firstLine="567"/>
        <w:jc w:val="both"/>
        <w:rPr>
          <w:sz w:val="24"/>
          <w:szCs w:val="24"/>
        </w:rPr>
      </w:pPr>
      <w:r w:rsidRPr="001C675A">
        <w:rPr>
          <w:sz w:val="24"/>
          <w:szCs w:val="24"/>
        </w:rPr>
        <w:t xml:space="preserve">- 6 </w:t>
      </w:r>
      <w:proofErr w:type="spellStart"/>
      <w:r w:rsidRPr="001C675A">
        <w:rPr>
          <w:sz w:val="24"/>
          <w:szCs w:val="24"/>
        </w:rPr>
        <w:t>электросирен</w:t>
      </w:r>
      <w:proofErr w:type="spellEnd"/>
      <w:r w:rsidRPr="001C675A">
        <w:rPr>
          <w:sz w:val="24"/>
          <w:szCs w:val="24"/>
        </w:rPr>
        <w:t>.</w:t>
      </w:r>
    </w:p>
    <w:p w:rsidR="00111B4A" w:rsidRPr="00381D5A" w:rsidRDefault="00111B4A" w:rsidP="001C675A">
      <w:pPr>
        <w:ind w:firstLine="567"/>
        <w:jc w:val="both"/>
        <w:rPr>
          <w:sz w:val="24"/>
          <w:szCs w:val="24"/>
        </w:rPr>
      </w:pPr>
      <w:r>
        <w:rPr>
          <w:sz w:val="24"/>
          <w:szCs w:val="24"/>
        </w:rPr>
        <w:t xml:space="preserve">3) </w:t>
      </w:r>
      <w:r w:rsidR="00452CE4">
        <w:rPr>
          <w:sz w:val="24"/>
          <w:szCs w:val="24"/>
        </w:rPr>
        <w:t xml:space="preserve">Проведены заседания </w:t>
      </w:r>
      <w:r w:rsidRPr="00111B4A">
        <w:rPr>
          <w:sz w:val="24"/>
          <w:szCs w:val="24"/>
        </w:rPr>
        <w:t>комисси</w:t>
      </w:r>
      <w:r w:rsidR="00452CE4">
        <w:rPr>
          <w:sz w:val="24"/>
          <w:szCs w:val="24"/>
        </w:rPr>
        <w:t>и</w:t>
      </w:r>
      <w:r w:rsidRPr="00111B4A">
        <w:rPr>
          <w:sz w:val="24"/>
          <w:szCs w:val="24"/>
        </w:rPr>
        <w:t xml:space="preserve"> по предупреждению и ликвидации чрезвычайных ситуаций и обеспечению пожарной безопасности города Новочебоксарска</w:t>
      </w:r>
      <w:r w:rsidR="00452CE4">
        <w:rPr>
          <w:sz w:val="24"/>
          <w:szCs w:val="24"/>
        </w:rPr>
        <w:t xml:space="preserve"> (</w:t>
      </w:r>
      <w:r w:rsidR="00452CE4" w:rsidRPr="00111B4A">
        <w:rPr>
          <w:sz w:val="24"/>
          <w:szCs w:val="24"/>
        </w:rPr>
        <w:t>Координационны</w:t>
      </w:r>
      <w:r w:rsidR="00452CE4">
        <w:rPr>
          <w:sz w:val="24"/>
          <w:szCs w:val="24"/>
        </w:rPr>
        <w:t>й</w:t>
      </w:r>
      <w:r w:rsidR="00452CE4" w:rsidRPr="00111B4A">
        <w:rPr>
          <w:sz w:val="24"/>
          <w:szCs w:val="24"/>
        </w:rPr>
        <w:t xml:space="preserve"> орган  городского звена</w:t>
      </w:r>
      <w:r w:rsidR="00452CE4">
        <w:rPr>
          <w:sz w:val="24"/>
          <w:szCs w:val="24"/>
        </w:rPr>
        <w:t xml:space="preserve">) </w:t>
      </w:r>
      <w:r w:rsidR="00FF3DF8">
        <w:rPr>
          <w:sz w:val="24"/>
          <w:szCs w:val="24"/>
        </w:rPr>
        <w:t>(в 2019 г. и 2020 г. по 16 заседаний).</w:t>
      </w:r>
    </w:p>
    <w:p w:rsidR="00777E81" w:rsidRPr="001C675A" w:rsidRDefault="00452CE4" w:rsidP="001C675A">
      <w:pPr>
        <w:ind w:firstLine="567"/>
        <w:jc w:val="both"/>
        <w:rPr>
          <w:sz w:val="24"/>
          <w:szCs w:val="24"/>
        </w:rPr>
      </w:pPr>
      <w:r>
        <w:rPr>
          <w:sz w:val="24"/>
          <w:szCs w:val="24"/>
        </w:rPr>
        <w:t>4</w:t>
      </w:r>
      <w:r w:rsidR="00111B4A">
        <w:rPr>
          <w:sz w:val="24"/>
          <w:szCs w:val="24"/>
        </w:rPr>
        <w:t>) О</w:t>
      </w:r>
      <w:r w:rsidR="00777E81" w:rsidRPr="001C675A">
        <w:rPr>
          <w:sz w:val="24"/>
          <w:szCs w:val="24"/>
        </w:rPr>
        <w:t>рганиз</w:t>
      </w:r>
      <w:r w:rsidR="00FF3DF8">
        <w:rPr>
          <w:sz w:val="24"/>
          <w:szCs w:val="24"/>
        </w:rPr>
        <w:t>ованы</w:t>
      </w:r>
      <w:r w:rsidR="00111B4A">
        <w:rPr>
          <w:sz w:val="24"/>
          <w:szCs w:val="24"/>
        </w:rPr>
        <w:t xml:space="preserve"> и </w:t>
      </w:r>
      <w:r w:rsidR="00777E81" w:rsidRPr="001C675A">
        <w:rPr>
          <w:sz w:val="24"/>
          <w:szCs w:val="24"/>
        </w:rPr>
        <w:t xml:space="preserve"> пров</w:t>
      </w:r>
      <w:r w:rsidR="00FF3DF8">
        <w:rPr>
          <w:sz w:val="24"/>
          <w:szCs w:val="24"/>
        </w:rPr>
        <w:t>едены</w:t>
      </w:r>
      <w:r w:rsidR="00111B4A">
        <w:rPr>
          <w:sz w:val="24"/>
          <w:szCs w:val="24"/>
        </w:rPr>
        <w:t xml:space="preserve"> </w:t>
      </w:r>
      <w:r w:rsidR="00777E81" w:rsidRPr="001C675A">
        <w:rPr>
          <w:sz w:val="24"/>
          <w:szCs w:val="24"/>
        </w:rPr>
        <w:t>профилактически</w:t>
      </w:r>
      <w:r w:rsidR="00111B4A">
        <w:rPr>
          <w:sz w:val="24"/>
          <w:szCs w:val="24"/>
        </w:rPr>
        <w:t>е</w:t>
      </w:r>
      <w:r w:rsidR="00777E81" w:rsidRPr="001C675A">
        <w:rPr>
          <w:sz w:val="24"/>
          <w:szCs w:val="24"/>
        </w:rPr>
        <w:t xml:space="preserve"> мероприяти</w:t>
      </w:r>
      <w:r w:rsidR="00111B4A">
        <w:rPr>
          <w:sz w:val="24"/>
          <w:szCs w:val="24"/>
        </w:rPr>
        <w:t>я</w:t>
      </w:r>
      <w:r w:rsidR="00777E81" w:rsidRPr="001C675A">
        <w:rPr>
          <w:sz w:val="24"/>
          <w:szCs w:val="24"/>
        </w:rPr>
        <w:t xml:space="preserve"> на социально значимых объектах, а также на объектах с массовым пребыванием людей, в том числе:</w:t>
      </w:r>
    </w:p>
    <w:p w:rsidR="00777E81" w:rsidRPr="001C675A" w:rsidRDefault="00777E81" w:rsidP="001C675A">
      <w:pPr>
        <w:ind w:firstLine="567"/>
        <w:jc w:val="both"/>
        <w:rPr>
          <w:sz w:val="24"/>
          <w:szCs w:val="24"/>
        </w:rPr>
      </w:pPr>
      <w:r w:rsidRPr="001C675A">
        <w:rPr>
          <w:sz w:val="24"/>
          <w:szCs w:val="24"/>
        </w:rPr>
        <w:t xml:space="preserve">- практические тренировки по эвакуации людей в случае возникновения пожара и чрезвычайных ситуаций; </w:t>
      </w:r>
    </w:p>
    <w:p w:rsidR="00777E81" w:rsidRPr="001C675A" w:rsidRDefault="00777E81" w:rsidP="001C675A">
      <w:pPr>
        <w:ind w:firstLine="567"/>
        <w:jc w:val="both"/>
        <w:rPr>
          <w:sz w:val="24"/>
          <w:szCs w:val="24"/>
        </w:rPr>
      </w:pPr>
      <w:r w:rsidRPr="001C675A">
        <w:rPr>
          <w:sz w:val="24"/>
          <w:szCs w:val="24"/>
        </w:rPr>
        <w:t>- инструктажи и беседы с персоналом по вопросам обеспечения пожарной безопасности;</w:t>
      </w:r>
    </w:p>
    <w:p w:rsidR="00777E81" w:rsidRPr="001C675A" w:rsidRDefault="00777E81" w:rsidP="001C675A">
      <w:pPr>
        <w:ind w:firstLine="567"/>
        <w:jc w:val="both"/>
        <w:rPr>
          <w:sz w:val="24"/>
          <w:szCs w:val="24"/>
        </w:rPr>
      </w:pPr>
      <w:r w:rsidRPr="001C675A">
        <w:rPr>
          <w:sz w:val="24"/>
          <w:szCs w:val="24"/>
        </w:rPr>
        <w:t>- консультации ответственных должностных лиц по вопросам реализации установленных требований о порядке проведения эвакуации в безопасные районы;</w:t>
      </w:r>
    </w:p>
    <w:p w:rsidR="00111B4A" w:rsidRDefault="00777E81" w:rsidP="007D325E">
      <w:pPr>
        <w:ind w:firstLine="567"/>
        <w:jc w:val="both"/>
        <w:rPr>
          <w:sz w:val="24"/>
          <w:szCs w:val="24"/>
        </w:rPr>
      </w:pPr>
      <w:r w:rsidRPr="001C675A">
        <w:rPr>
          <w:sz w:val="24"/>
          <w:szCs w:val="24"/>
        </w:rPr>
        <w:lastRenderedPageBreak/>
        <w:t>- занятия по порядку пребывания в ЗС ГО и использованию СИЗ</w:t>
      </w:r>
      <w:r w:rsidR="00111B4A">
        <w:rPr>
          <w:sz w:val="24"/>
          <w:szCs w:val="24"/>
        </w:rPr>
        <w:t>,</w:t>
      </w:r>
    </w:p>
    <w:p w:rsidR="00777E81" w:rsidRPr="001C675A" w:rsidRDefault="00111B4A" w:rsidP="007D325E">
      <w:pPr>
        <w:ind w:firstLine="567"/>
        <w:jc w:val="both"/>
        <w:rPr>
          <w:sz w:val="24"/>
          <w:szCs w:val="24"/>
        </w:rPr>
      </w:pPr>
      <w:r>
        <w:rPr>
          <w:sz w:val="24"/>
          <w:szCs w:val="24"/>
        </w:rPr>
        <w:t xml:space="preserve">(в 2019 г. проведено </w:t>
      </w:r>
      <w:r w:rsidRPr="001C675A">
        <w:rPr>
          <w:sz w:val="24"/>
          <w:szCs w:val="24"/>
        </w:rPr>
        <w:t xml:space="preserve"> более 300</w:t>
      </w:r>
      <w:r>
        <w:rPr>
          <w:sz w:val="24"/>
          <w:szCs w:val="24"/>
        </w:rPr>
        <w:t xml:space="preserve"> таких мероприятий</w:t>
      </w:r>
      <w:r w:rsidR="00FF3DF8">
        <w:rPr>
          <w:sz w:val="24"/>
          <w:szCs w:val="24"/>
        </w:rPr>
        <w:t xml:space="preserve">, в 2020 году </w:t>
      </w:r>
      <w:r w:rsidR="00FF3DF8" w:rsidRPr="001E32FA">
        <w:rPr>
          <w:sz w:val="24"/>
          <w:szCs w:val="24"/>
        </w:rPr>
        <w:t>профилактическими группами посещено 280  многоквартирных жилых</w:t>
      </w:r>
      <w:r w:rsidR="00FF3DF8">
        <w:rPr>
          <w:sz w:val="24"/>
          <w:szCs w:val="24"/>
        </w:rPr>
        <w:t xml:space="preserve"> </w:t>
      </w:r>
      <w:r w:rsidR="00FF3DF8" w:rsidRPr="001E32FA">
        <w:rPr>
          <w:sz w:val="24"/>
          <w:szCs w:val="24"/>
        </w:rPr>
        <w:t>дома, 252 частных домовладений, 442 места проживания многодетных семей, 155 мест проживания одиноких престарелых граждан, 194 мест проживания неблагополучных граждан, в ходе которых проинструктировано 1012 человек, распространено более 17 тыс. памяток и брошюр по соблюдению требований безопасности</w:t>
      </w:r>
      <w:r>
        <w:rPr>
          <w:sz w:val="24"/>
          <w:szCs w:val="24"/>
        </w:rPr>
        <w:t>)</w:t>
      </w:r>
      <w:r w:rsidR="00777E81" w:rsidRPr="001C675A">
        <w:rPr>
          <w:sz w:val="24"/>
          <w:szCs w:val="24"/>
        </w:rPr>
        <w:t>.</w:t>
      </w:r>
    </w:p>
    <w:p w:rsidR="00111B4A" w:rsidRDefault="00452CE4" w:rsidP="007D325E">
      <w:pPr>
        <w:ind w:firstLine="567"/>
        <w:jc w:val="both"/>
        <w:rPr>
          <w:sz w:val="24"/>
          <w:szCs w:val="24"/>
        </w:rPr>
      </w:pPr>
      <w:r>
        <w:rPr>
          <w:sz w:val="24"/>
          <w:szCs w:val="24"/>
        </w:rPr>
        <w:t>5</w:t>
      </w:r>
      <w:r w:rsidR="00111B4A">
        <w:rPr>
          <w:sz w:val="24"/>
          <w:szCs w:val="24"/>
        </w:rPr>
        <w:t xml:space="preserve">) </w:t>
      </w:r>
      <w:r w:rsidR="00777E81" w:rsidRPr="001C675A">
        <w:rPr>
          <w:sz w:val="24"/>
          <w:szCs w:val="24"/>
        </w:rPr>
        <w:t>С целью повышения профессионального уровня лиц, специально уполномоченных по ГО и ЧС предприятий и учреждений города Новочебоксарска, про</w:t>
      </w:r>
      <w:r w:rsidR="00111B4A">
        <w:rPr>
          <w:sz w:val="24"/>
          <w:szCs w:val="24"/>
        </w:rPr>
        <w:t xml:space="preserve">водятся учебные семинары,  </w:t>
      </w:r>
      <w:r w:rsidR="00111B4A" w:rsidRPr="001C675A">
        <w:rPr>
          <w:sz w:val="24"/>
          <w:szCs w:val="24"/>
        </w:rPr>
        <w:t>методически</w:t>
      </w:r>
      <w:r w:rsidR="00111B4A">
        <w:rPr>
          <w:sz w:val="24"/>
          <w:szCs w:val="24"/>
        </w:rPr>
        <w:t>е</w:t>
      </w:r>
      <w:r w:rsidR="00111B4A" w:rsidRPr="001C675A">
        <w:rPr>
          <w:sz w:val="24"/>
          <w:szCs w:val="24"/>
        </w:rPr>
        <w:t xml:space="preserve"> занятия по мерам пожарной безопасности и действиям в условиях ЧС</w:t>
      </w:r>
      <w:r w:rsidR="00111B4A">
        <w:rPr>
          <w:sz w:val="24"/>
          <w:szCs w:val="24"/>
        </w:rPr>
        <w:t xml:space="preserve"> (в 2019 году проведен 3-х дневных учебных семинара и</w:t>
      </w:r>
      <w:r w:rsidR="00777E81" w:rsidRPr="001C675A">
        <w:rPr>
          <w:sz w:val="24"/>
          <w:szCs w:val="24"/>
        </w:rPr>
        <w:t xml:space="preserve"> 3 методических занятия</w:t>
      </w:r>
      <w:r w:rsidR="00111B4A">
        <w:rPr>
          <w:sz w:val="24"/>
          <w:szCs w:val="24"/>
        </w:rPr>
        <w:t>, в 2020 году проведено 2 двухдневных командно-штабных</w:t>
      </w:r>
      <w:r w:rsidR="00111B4A" w:rsidRPr="001E32FA">
        <w:rPr>
          <w:sz w:val="24"/>
          <w:szCs w:val="24"/>
        </w:rPr>
        <w:t xml:space="preserve"> учения по отработке вопросов ликвидации </w:t>
      </w:r>
      <w:r w:rsidR="00111B4A">
        <w:rPr>
          <w:sz w:val="24"/>
          <w:szCs w:val="24"/>
        </w:rPr>
        <w:t>ЧС и 2 штабных</w:t>
      </w:r>
      <w:r w:rsidR="00111B4A" w:rsidRPr="001E32FA">
        <w:rPr>
          <w:sz w:val="24"/>
          <w:szCs w:val="24"/>
        </w:rPr>
        <w:t xml:space="preserve"> учения</w:t>
      </w:r>
      <w:r w:rsidR="00111B4A">
        <w:rPr>
          <w:sz w:val="24"/>
          <w:szCs w:val="24"/>
        </w:rPr>
        <w:t xml:space="preserve"> по ГО).</w:t>
      </w:r>
    </w:p>
    <w:p w:rsidR="00777E81" w:rsidRPr="00381D5A" w:rsidRDefault="00FF3DF8" w:rsidP="007D325E">
      <w:pPr>
        <w:ind w:firstLine="567"/>
        <w:jc w:val="both"/>
        <w:rPr>
          <w:sz w:val="24"/>
          <w:szCs w:val="24"/>
        </w:rPr>
      </w:pPr>
      <w:r>
        <w:rPr>
          <w:sz w:val="24"/>
          <w:szCs w:val="24"/>
        </w:rPr>
        <w:t>6) Организовано обучение на к</w:t>
      </w:r>
      <w:r w:rsidR="00777E81" w:rsidRPr="00381D5A">
        <w:rPr>
          <w:sz w:val="24"/>
          <w:szCs w:val="24"/>
        </w:rPr>
        <w:t>урсах гражданской обороны города</w:t>
      </w:r>
      <w:r w:rsidR="006646F8" w:rsidRPr="006646F8">
        <w:rPr>
          <w:sz w:val="24"/>
          <w:szCs w:val="24"/>
        </w:rPr>
        <w:t xml:space="preserve"> </w:t>
      </w:r>
      <w:r w:rsidR="006646F8" w:rsidRPr="001E32FA">
        <w:rPr>
          <w:sz w:val="24"/>
          <w:szCs w:val="24"/>
        </w:rPr>
        <w:t xml:space="preserve">в учебно-методическом центре ГКЧС Чувашии и  </w:t>
      </w:r>
      <w:r w:rsidR="006646F8">
        <w:rPr>
          <w:sz w:val="24"/>
          <w:szCs w:val="24"/>
        </w:rPr>
        <w:t>на курсах ГО г. Новочебоксарска</w:t>
      </w:r>
      <w:r>
        <w:rPr>
          <w:sz w:val="24"/>
          <w:szCs w:val="24"/>
        </w:rPr>
        <w:t xml:space="preserve"> (в 2019 г.</w:t>
      </w:r>
      <w:r w:rsidR="00777E81" w:rsidRPr="00381D5A">
        <w:rPr>
          <w:sz w:val="24"/>
          <w:szCs w:val="24"/>
        </w:rPr>
        <w:t xml:space="preserve"> прошло обучение - 116 человек</w:t>
      </w:r>
      <w:r>
        <w:rPr>
          <w:sz w:val="24"/>
          <w:szCs w:val="24"/>
        </w:rPr>
        <w:t xml:space="preserve">, из них </w:t>
      </w:r>
      <w:r w:rsidR="00777E81" w:rsidRPr="00381D5A">
        <w:rPr>
          <w:sz w:val="24"/>
          <w:szCs w:val="24"/>
        </w:rPr>
        <w:t>18 чел. - это вновь назначенные лица  ответственные за решение задач в области ГО и ЧС предприятий и организаций, руководители  групп занятий по ГО,  руководители малых предприятий</w:t>
      </w:r>
      <w:r w:rsidR="006646F8">
        <w:rPr>
          <w:sz w:val="24"/>
          <w:szCs w:val="24"/>
        </w:rPr>
        <w:t>, в 2020 г. -128 человек)</w:t>
      </w:r>
      <w:r w:rsidR="00777E81" w:rsidRPr="00381D5A">
        <w:rPr>
          <w:sz w:val="24"/>
          <w:szCs w:val="24"/>
        </w:rPr>
        <w:t xml:space="preserve">. </w:t>
      </w:r>
    </w:p>
    <w:p w:rsidR="00FF3DF8" w:rsidRDefault="00FF3DF8" w:rsidP="007D325E">
      <w:pPr>
        <w:ind w:firstLine="567"/>
        <w:jc w:val="both"/>
        <w:rPr>
          <w:sz w:val="24"/>
          <w:szCs w:val="24"/>
        </w:rPr>
      </w:pPr>
      <w:r>
        <w:rPr>
          <w:sz w:val="24"/>
          <w:szCs w:val="24"/>
        </w:rPr>
        <w:t>7) О</w:t>
      </w:r>
      <w:r w:rsidR="00777E81" w:rsidRPr="00381D5A">
        <w:rPr>
          <w:sz w:val="24"/>
          <w:szCs w:val="24"/>
        </w:rPr>
        <w:t xml:space="preserve">рганизован и проведен </w:t>
      </w:r>
      <w:r>
        <w:rPr>
          <w:sz w:val="24"/>
          <w:szCs w:val="24"/>
        </w:rPr>
        <w:t xml:space="preserve">в </w:t>
      </w:r>
      <w:r w:rsidRPr="00381D5A">
        <w:rPr>
          <w:sz w:val="24"/>
          <w:szCs w:val="24"/>
        </w:rPr>
        <w:t>образовательных учреждени</w:t>
      </w:r>
      <w:r>
        <w:rPr>
          <w:sz w:val="24"/>
          <w:szCs w:val="24"/>
        </w:rPr>
        <w:t>ях города</w:t>
      </w:r>
      <w:r w:rsidRPr="00381D5A">
        <w:rPr>
          <w:sz w:val="24"/>
          <w:szCs w:val="24"/>
        </w:rPr>
        <w:t xml:space="preserve"> </w:t>
      </w:r>
      <w:r w:rsidR="00777E81" w:rsidRPr="00381D5A">
        <w:rPr>
          <w:sz w:val="24"/>
          <w:szCs w:val="24"/>
        </w:rPr>
        <w:t>«Месячник гражданской защиты»</w:t>
      </w:r>
      <w:r>
        <w:rPr>
          <w:sz w:val="24"/>
          <w:szCs w:val="24"/>
        </w:rPr>
        <w:t xml:space="preserve">, </w:t>
      </w:r>
      <w:r w:rsidRPr="00381D5A">
        <w:rPr>
          <w:sz w:val="24"/>
          <w:szCs w:val="24"/>
        </w:rPr>
        <w:t>муниципальный смотр-конкурс</w:t>
      </w:r>
      <w:r>
        <w:rPr>
          <w:sz w:val="24"/>
          <w:szCs w:val="24"/>
        </w:rPr>
        <w:t>.</w:t>
      </w:r>
    </w:p>
    <w:p w:rsidR="00777E81" w:rsidRPr="00381D5A" w:rsidRDefault="00FF3DF8" w:rsidP="007D325E">
      <w:pPr>
        <w:ind w:firstLine="567"/>
        <w:jc w:val="both"/>
        <w:rPr>
          <w:sz w:val="24"/>
          <w:szCs w:val="24"/>
        </w:rPr>
      </w:pPr>
      <w:r>
        <w:rPr>
          <w:sz w:val="24"/>
          <w:szCs w:val="24"/>
        </w:rPr>
        <w:t xml:space="preserve">8) </w:t>
      </w:r>
      <w:r w:rsidR="00777E81" w:rsidRPr="00381D5A">
        <w:rPr>
          <w:sz w:val="24"/>
          <w:szCs w:val="24"/>
        </w:rPr>
        <w:t>В целях обучения и  информирования населения  о мерах безопасности организовано взаимодействие со средствами массовой информации:</w:t>
      </w:r>
    </w:p>
    <w:p w:rsidR="00777E81" w:rsidRPr="00381D5A" w:rsidRDefault="00777E81" w:rsidP="007D325E">
      <w:pPr>
        <w:ind w:firstLine="567"/>
        <w:jc w:val="both"/>
        <w:rPr>
          <w:sz w:val="24"/>
          <w:szCs w:val="24"/>
        </w:rPr>
      </w:pPr>
      <w:r w:rsidRPr="00381D5A">
        <w:rPr>
          <w:sz w:val="24"/>
          <w:szCs w:val="24"/>
        </w:rPr>
        <w:t>- на «Новочебоксарском кабельном телевидении» размещен</w:t>
      </w:r>
      <w:r w:rsidR="006646F8">
        <w:rPr>
          <w:sz w:val="24"/>
          <w:szCs w:val="24"/>
        </w:rPr>
        <w:t>ы</w:t>
      </w:r>
      <w:r w:rsidRPr="00381D5A">
        <w:rPr>
          <w:sz w:val="24"/>
          <w:szCs w:val="24"/>
        </w:rPr>
        <w:t xml:space="preserve"> видеосюжетов по пожарной безопасности, безопасному поведению на воде и на льду, обеспечению дорожной безопасности</w:t>
      </w:r>
      <w:r w:rsidR="006646F8">
        <w:rPr>
          <w:sz w:val="24"/>
          <w:szCs w:val="24"/>
        </w:rPr>
        <w:t xml:space="preserve"> (по 15 сюжетов в 2019 и 2020 гг.)</w:t>
      </w:r>
      <w:r w:rsidRPr="00381D5A">
        <w:rPr>
          <w:sz w:val="24"/>
          <w:szCs w:val="24"/>
        </w:rPr>
        <w:t>;</w:t>
      </w:r>
    </w:p>
    <w:p w:rsidR="00777E81" w:rsidRPr="00381D5A" w:rsidRDefault="00777E81" w:rsidP="007D325E">
      <w:pPr>
        <w:ind w:firstLine="567"/>
        <w:jc w:val="both"/>
        <w:rPr>
          <w:sz w:val="24"/>
          <w:szCs w:val="24"/>
        </w:rPr>
      </w:pPr>
      <w:r w:rsidRPr="00381D5A">
        <w:rPr>
          <w:sz w:val="24"/>
          <w:szCs w:val="24"/>
        </w:rPr>
        <w:t xml:space="preserve">- на радио и по линии уличных динамиков </w:t>
      </w:r>
      <w:r w:rsidR="006646F8" w:rsidRPr="001E32FA">
        <w:rPr>
          <w:sz w:val="24"/>
          <w:szCs w:val="24"/>
        </w:rPr>
        <w:t>еженеде</w:t>
      </w:r>
      <w:r w:rsidR="006646F8">
        <w:rPr>
          <w:sz w:val="24"/>
          <w:szCs w:val="24"/>
        </w:rPr>
        <w:t xml:space="preserve">льно транслировалась информация </w:t>
      </w:r>
      <w:r w:rsidR="006646F8" w:rsidRPr="001E32FA">
        <w:rPr>
          <w:sz w:val="24"/>
          <w:szCs w:val="24"/>
        </w:rPr>
        <w:t>по соблюдению требований безопасности</w:t>
      </w:r>
      <w:r w:rsidRPr="00381D5A">
        <w:rPr>
          <w:sz w:val="24"/>
          <w:szCs w:val="24"/>
        </w:rPr>
        <w:t xml:space="preserve">; </w:t>
      </w:r>
    </w:p>
    <w:p w:rsidR="00777E81" w:rsidRDefault="00777E81" w:rsidP="007D325E">
      <w:pPr>
        <w:ind w:firstLine="567"/>
        <w:jc w:val="both"/>
        <w:rPr>
          <w:sz w:val="24"/>
          <w:szCs w:val="24"/>
        </w:rPr>
      </w:pPr>
      <w:r w:rsidRPr="00381D5A">
        <w:rPr>
          <w:sz w:val="24"/>
          <w:szCs w:val="24"/>
        </w:rPr>
        <w:t xml:space="preserve">- в газетах  «Грани», «Про Город» </w:t>
      </w:r>
      <w:r w:rsidR="006646F8">
        <w:rPr>
          <w:sz w:val="24"/>
          <w:szCs w:val="24"/>
        </w:rPr>
        <w:t xml:space="preserve">(2019 г. </w:t>
      </w:r>
      <w:r w:rsidRPr="00381D5A">
        <w:rPr>
          <w:sz w:val="24"/>
          <w:szCs w:val="24"/>
        </w:rPr>
        <w:t>– 30 статей и заметок</w:t>
      </w:r>
      <w:r w:rsidR="006646F8">
        <w:rPr>
          <w:sz w:val="24"/>
          <w:szCs w:val="24"/>
        </w:rPr>
        <w:t xml:space="preserve">, 2020 г. - </w:t>
      </w:r>
      <w:r w:rsidR="006646F8" w:rsidRPr="001E32FA">
        <w:rPr>
          <w:sz w:val="24"/>
          <w:szCs w:val="24"/>
        </w:rPr>
        <w:t>более  70 статей</w:t>
      </w:r>
      <w:r w:rsidR="006646F8">
        <w:rPr>
          <w:sz w:val="24"/>
          <w:szCs w:val="24"/>
        </w:rPr>
        <w:t>)</w:t>
      </w:r>
      <w:r w:rsidRPr="00381D5A">
        <w:rPr>
          <w:sz w:val="24"/>
          <w:szCs w:val="24"/>
        </w:rPr>
        <w:t>;</w:t>
      </w:r>
    </w:p>
    <w:p w:rsidR="006646F8" w:rsidRDefault="006646F8" w:rsidP="007D325E">
      <w:pPr>
        <w:ind w:firstLine="567"/>
        <w:jc w:val="both"/>
        <w:rPr>
          <w:sz w:val="24"/>
          <w:szCs w:val="24"/>
        </w:rPr>
      </w:pPr>
      <w:r>
        <w:rPr>
          <w:sz w:val="24"/>
          <w:szCs w:val="24"/>
        </w:rPr>
        <w:t xml:space="preserve">- </w:t>
      </w:r>
      <w:r w:rsidRPr="001E32FA">
        <w:rPr>
          <w:sz w:val="24"/>
          <w:szCs w:val="24"/>
        </w:rPr>
        <w:t xml:space="preserve">среди горожан города </w:t>
      </w:r>
      <w:r>
        <w:rPr>
          <w:sz w:val="24"/>
          <w:szCs w:val="24"/>
        </w:rPr>
        <w:t xml:space="preserve">распространены </w:t>
      </w:r>
      <w:r w:rsidRPr="001E32FA">
        <w:rPr>
          <w:sz w:val="24"/>
          <w:szCs w:val="24"/>
        </w:rPr>
        <w:t>памятк</w:t>
      </w:r>
      <w:r>
        <w:rPr>
          <w:sz w:val="24"/>
          <w:szCs w:val="24"/>
        </w:rPr>
        <w:t>и, листов</w:t>
      </w:r>
      <w:r w:rsidRPr="001E32FA">
        <w:rPr>
          <w:sz w:val="24"/>
          <w:szCs w:val="24"/>
        </w:rPr>
        <w:t>к</w:t>
      </w:r>
      <w:r>
        <w:rPr>
          <w:sz w:val="24"/>
          <w:szCs w:val="24"/>
        </w:rPr>
        <w:t>и</w:t>
      </w:r>
      <w:r w:rsidRPr="001E32FA">
        <w:rPr>
          <w:sz w:val="24"/>
          <w:szCs w:val="24"/>
        </w:rPr>
        <w:t xml:space="preserve"> и брошюр</w:t>
      </w:r>
      <w:r>
        <w:rPr>
          <w:sz w:val="24"/>
          <w:szCs w:val="24"/>
        </w:rPr>
        <w:t xml:space="preserve">ы (разработано </w:t>
      </w:r>
      <w:r w:rsidRPr="001E32FA">
        <w:rPr>
          <w:sz w:val="24"/>
          <w:szCs w:val="24"/>
        </w:rPr>
        <w:t>более 10 видов</w:t>
      </w:r>
      <w:r>
        <w:rPr>
          <w:sz w:val="24"/>
          <w:szCs w:val="24"/>
        </w:rPr>
        <w:t>)</w:t>
      </w:r>
      <w:r w:rsidRPr="001E32FA">
        <w:rPr>
          <w:sz w:val="24"/>
          <w:szCs w:val="24"/>
        </w:rPr>
        <w:t xml:space="preserve">, общим тиражом </w:t>
      </w:r>
      <w:r>
        <w:rPr>
          <w:sz w:val="24"/>
          <w:szCs w:val="24"/>
        </w:rPr>
        <w:t xml:space="preserve">(2019 г. - </w:t>
      </w:r>
      <w:r w:rsidRPr="00381D5A">
        <w:rPr>
          <w:sz w:val="24"/>
          <w:szCs w:val="24"/>
        </w:rPr>
        <w:t>93 тыс. брошюр</w:t>
      </w:r>
      <w:r>
        <w:rPr>
          <w:sz w:val="24"/>
          <w:szCs w:val="24"/>
        </w:rPr>
        <w:t xml:space="preserve">, 2020 г. - </w:t>
      </w:r>
      <w:r w:rsidRPr="001E32FA">
        <w:rPr>
          <w:sz w:val="24"/>
          <w:szCs w:val="24"/>
        </w:rPr>
        <w:t>более 50 тыс. экземпляров</w:t>
      </w:r>
      <w:r>
        <w:rPr>
          <w:sz w:val="24"/>
          <w:szCs w:val="24"/>
        </w:rPr>
        <w:t>);</w:t>
      </w:r>
    </w:p>
    <w:p w:rsidR="0057682A" w:rsidRPr="00381D5A" w:rsidRDefault="0057682A" w:rsidP="007D325E">
      <w:pPr>
        <w:ind w:firstLine="567"/>
        <w:jc w:val="both"/>
        <w:rPr>
          <w:sz w:val="24"/>
          <w:szCs w:val="24"/>
        </w:rPr>
      </w:pPr>
      <w:r>
        <w:rPr>
          <w:sz w:val="24"/>
          <w:szCs w:val="24"/>
        </w:rPr>
        <w:t xml:space="preserve">- на улицах города </w:t>
      </w:r>
      <w:r w:rsidRPr="00381D5A">
        <w:rPr>
          <w:sz w:val="24"/>
          <w:szCs w:val="24"/>
        </w:rPr>
        <w:t>установлено 3 баннера</w:t>
      </w:r>
      <w:r>
        <w:rPr>
          <w:sz w:val="24"/>
          <w:szCs w:val="24"/>
        </w:rPr>
        <w:t>;</w:t>
      </w:r>
    </w:p>
    <w:p w:rsidR="00777E81" w:rsidRPr="00381D5A" w:rsidRDefault="00777E81" w:rsidP="007D325E">
      <w:pPr>
        <w:ind w:firstLine="567"/>
        <w:jc w:val="both"/>
        <w:rPr>
          <w:sz w:val="24"/>
          <w:szCs w:val="24"/>
        </w:rPr>
      </w:pPr>
      <w:r w:rsidRPr="00381D5A">
        <w:rPr>
          <w:sz w:val="24"/>
          <w:szCs w:val="24"/>
        </w:rPr>
        <w:t>- на официальн</w:t>
      </w:r>
      <w:r w:rsidR="006646F8">
        <w:rPr>
          <w:sz w:val="24"/>
          <w:szCs w:val="24"/>
        </w:rPr>
        <w:t>ом сайте города Новочебоксарска</w:t>
      </w:r>
      <w:r w:rsidRPr="00381D5A">
        <w:rPr>
          <w:sz w:val="24"/>
          <w:szCs w:val="24"/>
        </w:rPr>
        <w:t>.</w:t>
      </w:r>
    </w:p>
    <w:p w:rsidR="00777E81" w:rsidRDefault="00777E81" w:rsidP="007D325E">
      <w:pPr>
        <w:ind w:firstLine="567"/>
        <w:jc w:val="both"/>
        <w:rPr>
          <w:sz w:val="24"/>
          <w:szCs w:val="24"/>
        </w:rPr>
      </w:pPr>
      <w:r w:rsidRPr="001C675A">
        <w:rPr>
          <w:sz w:val="24"/>
          <w:szCs w:val="24"/>
        </w:rPr>
        <w:t>С начала действия программы АПК « Безопасный город» в  центр управления нарядами ОМВД России по г. Новочебоксарск, 11 пожарно-спасательную  часть  и ЕДДС города выведена интерактивная информация со 135 камер, в том числе с 11 управляемых купольных видеокамер, 106 стационарных обзорных  камер,  6 камер КЭСП «Гражданин-полиция»,  5 видеокамер «</w:t>
      </w:r>
      <w:proofErr w:type="spellStart"/>
      <w:r w:rsidRPr="001C675A">
        <w:rPr>
          <w:sz w:val="24"/>
          <w:szCs w:val="24"/>
        </w:rPr>
        <w:t>Чебнет</w:t>
      </w:r>
      <w:proofErr w:type="spellEnd"/>
      <w:r w:rsidRPr="001C675A">
        <w:rPr>
          <w:sz w:val="24"/>
          <w:szCs w:val="24"/>
        </w:rPr>
        <w:t>-обзор», с 13 камер комплексов  видео - фотофиксации проезжающего транспорта, с функцией определения государственного регистрационного номера.</w:t>
      </w:r>
      <w:r w:rsidRPr="00381D5A">
        <w:rPr>
          <w:sz w:val="24"/>
          <w:szCs w:val="24"/>
        </w:rPr>
        <w:t xml:space="preserve"> </w:t>
      </w:r>
    </w:p>
    <w:p w:rsidR="00AD3E3F" w:rsidRDefault="00AD3E3F" w:rsidP="007D325E">
      <w:pPr>
        <w:ind w:firstLine="567"/>
        <w:jc w:val="both"/>
        <w:rPr>
          <w:sz w:val="24"/>
          <w:szCs w:val="24"/>
        </w:rPr>
      </w:pPr>
      <w:r>
        <w:rPr>
          <w:sz w:val="24"/>
          <w:szCs w:val="24"/>
        </w:rPr>
        <w:t xml:space="preserve">На данный момент на территории </w:t>
      </w:r>
      <w:r w:rsidR="00632610">
        <w:rPr>
          <w:sz w:val="24"/>
          <w:szCs w:val="24"/>
        </w:rPr>
        <w:t>городского округа город Новочебоксарск</w:t>
      </w:r>
      <w:r w:rsidRPr="00AD3E3F">
        <w:rPr>
          <w:sz w:val="24"/>
          <w:szCs w:val="24"/>
        </w:rPr>
        <w:t xml:space="preserve">а </w:t>
      </w:r>
      <w:r>
        <w:rPr>
          <w:sz w:val="24"/>
          <w:szCs w:val="24"/>
        </w:rPr>
        <w:t>базируются:</w:t>
      </w:r>
    </w:p>
    <w:p w:rsidR="00AD3E3F" w:rsidRPr="00AD3E3F" w:rsidRDefault="00AD3E3F" w:rsidP="007D325E">
      <w:pPr>
        <w:ind w:firstLine="567"/>
        <w:jc w:val="both"/>
        <w:rPr>
          <w:sz w:val="24"/>
          <w:szCs w:val="24"/>
        </w:rPr>
      </w:pPr>
      <w:r>
        <w:rPr>
          <w:sz w:val="24"/>
          <w:szCs w:val="24"/>
        </w:rPr>
        <w:t xml:space="preserve">- </w:t>
      </w:r>
      <w:r w:rsidRPr="00AD3E3F">
        <w:rPr>
          <w:sz w:val="24"/>
          <w:szCs w:val="24"/>
        </w:rPr>
        <w:t>Пожарная часть №11 Г</w:t>
      </w:r>
      <w:r w:rsidR="00053F7D">
        <w:rPr>
          <w:sz w:val="24"/>
          <w:szCs w:val="24"/>
        </w:rPr>
        <w:t>осударственно</w:t>
      </w:r>
      <w:r w:rsidR="007D325E">
        <w:rPr>
          <w:sz w:val="24"/>
          <w:szCs w:val="24"/>
        </w:rPr>
        <w:t>го</w:t>
      </w:r>
      <w:r w:rsidR="00053F7D">
        <w:rPr>
          <w:sz w:val="24"/>
          <w:szCs w:val="24"/>
        </w:rPr>
        <w:t xml:space="preserve"> </w:t>
      </w:r>
      <w:r w:rsidRPr="00AD3E3F">
        <w:rPr>
          <w:sz w:val="24"/>
          <w:szCs w:val="24"/>
        </w:rPr>
        <w:t>У</w:t>
      </w:r>
      <w:r w:rsidR="007D325E">
        <w:rPr>
          <w:sz w:val="24"/>
          <w:szCs w:val="24"/>
        </w:rPr>
        <w:t>чреждения</w:t>
      </w:r>
      <w:r w:rsidRPr="00AD3E3F">
        <w:rPr>
          <w:sz w:val="24"/>
          <w:szCs w:val="24"/>
        </w:rPr>
        <w:t xml:space="preserve"> </w:t>
      </w:r>
      <w:r>
        <w:rPr>
          <w:sz w:val="24"/>
          <w:szCs w:val="24"/>
        </w:rPr>
        <w:t xml:space="preserve">«5 </w:t>
      </w:r>
      <w:r w:rsidRPr="00AD3E3F">
        <w:rPr>
          <w:sz w:val="24"/>
          <w:szCs w:val="24"/>
        </w:rPr>
        <w:t>О</w:t>
      </w:r>
      <w:r>
        <w:rPr>
          <w:sz w:val="24"/>
          <w:szCs w:val="24"/>
        </w:rPr>
        <w:t xml:space="preserve">тряд </w:t>
      </w:r>
      <w:r w:rsidRPr="00AD3E3F">
        <w:rPr>
          <w:sz w:val="24"/>
          <w:szCs w:val="24"/>
        </w:rPr>
        <w:t>Ф</w:t>
      </w:r>
      <w:r>
        <w:rPr>
          <w:sz w:val="24"/>
          <w:szCs w:val="24"/>
        </w:rPr>
        <w:t xml:space="preserve">едеральной </w:t>
      </w:r>
      <w:r w:rsidRPr="00AD3E3F">
        <w:rPr>
          <w:sz w:val="24"/>
          <w:szCs w:val="24"/>
        </w:rPr>
        <w:t>П</w:t>
      </w:r>
      <w:r>
        <w:rPr>
          <w:sz w:val="24"/>
          <w:szCs w:val="24"/>
        </w:rPr>
        <w:t xml:space="preserve">ротивопожарной </w:t>
      </w:r>
      <w:r w:rsidRPr="00AD3E3F">
        <w:rPr>
          <w:sz w:val="24"/>
          <w:szCs w:val="24"/>
        </w:rPr>
        <w:t>С</w:t>
      </w:r>
      <w:r>
        <w:rPr>
          <w:sz w:val="24"/>
          <w:szCs w:val="24"/>
        </w:rPr>
        <w:t>лужбы</w:t>
      </w:r>
      <w:r w:rsidRPr="00AD3E3F">
        <w:rPr>
          <w:sz w:val="24"/>
          <w:szCs w:val="24"/>
        </w:rPr>
        <w:t xml:space="preserve"> по Чувашской Республике</w:t>
      </w:r>
      <w:r>
        <w:rPr>
          <w:sz w:val="24"/>
          <w:szCs w:val="24"/>
        </w:rPr>
        <w:t xml:space="preserve">» по </w:t>
      </w:r>
      <w:r w:rsidRPr="00AD3E3F">
        <w:rPr>
          <w:sz w:val="24"/>
          <w:szCs w:val="24"/>
        </w:rPr>
        <w:t>ул. Винокурова, д. 54</w:t>
      </w:r>
      <w:r>
        <w:rPr>
          <w:sz w:val="24"/>
          <w:szCs w:val="24"/>
        </w:rPr>
        <w:t>;</w:t>
      </w:r>
    </w:p>
    <w:p w:rsidR="008D5C16" w:rsidRDefault="00AD3E3F" w:rsidP="007D325E">
      <w:pPr>
        <w:ind w:firstLine="567"/>
        <w:jc w:val="both"/>
        <w:rPr>
          <w:sz w:val="24"/>
          <w:szCs w:val="24"/>
        </w:rPr>
      </w:pPr>
      <w:r>
        <w:rPr>
          <w:sz w:val="24"/>
          <w:szCs w:val="24"/>
        </w:rPr>
        <w:t xml:space="preserve">- </w:t>
      </w:r>
      <w:r w:rsidR="00053F7D" w:rsidRPr="00053F7D">
        <w:rPr>
          <w:sz w:val="24"/>
          <w:szCs w:val="24"/>
        </w:rPr>
        <w:t>Федеральное государственное казенное учреждение</w:t>
      </w:r>
      <w:r w:rsidR="00053F7D">
        <w:rPr>
          <w:sz w:val="24"/>
          <w:szCs w:val="24"/>
        </w:rPr>
        <w:t xml:space="preserve"> «</w:t>
      </w:r>
      <w:r w:rsidR="00053F7D" w:rsidRPr="00053F7D">
        <w:rPr>
          <w:sz w:val="24"/>
          <w:szCs w:val="24"/>
        </w:rPr>
        <w:t>Специальное управление федеральной противопожарной службы №17</w:t>
      </w:r>
      <w:r w:rsidR="00053F7D">
        <w:rPr>
          <w:sz w:val="24"/>
          <w:szCs w:val="24"/>
        </w:rPr>
        <w:t xml:space="preserve"> </w:t>
      </w:r>
      <w:r w:rsidR="00053F7D" w:rsidRPr="00053F7D">
        <w:rPr>
          <w:sz w:val="24"/>
          <w:szCs w:val="24"/>
        </w:rPr>
        <w:t>Министерства Российской Федерации по делам гражданской обороны,</w:t>
      </w:r>
      <w:r w:rsidR="00053F7D">
        <w:rPr>
          <w:sz w:val="24"/>
          <w:szCs w:val="24"/>
        </w:rPr>
        <w:t xml:space="preserve"> </w:t>
      </w:r>
      <w:r w:rsidR="00053F7D" w:rsidRPr="00053F7D">
        <w:rPr>
          <w:sz w:val="24"/>
          <w:szCs w:val="24"/>
        </w:rPr>
        <w:t>чрезвычайным ситуациям и ликвидации последствий стихийных бедствий</w:t>
      </w:r>
      <w:r w:rsidR="00053F7D">
        <w:rPr>
          <w:sz w:val="24"/>
          <w:szCs w:val="24"/>
        </w:rPr>
        <w:t xml:space="preserve">» по </w:t>
      </w:r>
      <w:r w:rsidR="00053F7D" w:rsidRPr="00053F7D">
        <w:rPr>
          <w:sz w:val="24"/>
          <w:szCs w:val="24"/>
        </w:rPr>
        <w:t>ул.</w:t>
      </w:r>
      <w:r w:rsidR="00053F7D">
        <w:rPr>
          <w:sz w:val="24"/>
          <w:szCs w:val="24"/>
        </w:rPr>
        <w:t xml:space="preserve"> </w:t>
      </w:r>
      <w:r w:rsidR="00053F7D" w:rsidRPr="00053F7D">
        <w:rPr>
          <w:sz w:val="24"/>
          <w:szCs w:val="24"/>
        </w:rPr>
        <w:t>Промышленная, д. 101, корп. 914</w:t>
      </w:r>
      <w:r w:rsidR="00454D52">
        <w:rPr>
          <w:sz w:val="24"/>
          <w:szCs w:val="24"/>
        </w:rPr>
        <w:t xml:space="preserve"> (по охране ПАО «Химпром»)</w:t>
      </w:r>
      <w:r w:rsidR="00053F7D">
        <w:rPr>
          <w:sz w:val="24"/>
          <w:szCs w:val="24"/>
        </w:rPr>
        <w:t>.</w:t>
      </w:r>
      <w:r w:rsidR="008D5C16">
        <w:rPr>
          <w:sz w:val="24"/>
          <w:szCs w:val="24"/>
        </w:rPr>
        <w:t xml:space="preserve"> </w:t>
      </w:r>
    </w:p>
    <w:p w:rsidR="00053F7D" w:rsidRDefault="00053F7D" w:rsidP="007D325E">
      <w:pPr>
        <w:ind w:firstLine="567"/>
        <w:jc w:val="both"/>
        <w:rPr>
          <w:sz w:val="24"/>
          <w:szCs w:val="24"/>
        </w:rPr>
      </w:pPr>
      <w:r>
        <w:rPr>
          <w:sz w:val="24"/>
          <w:szCs w:val="24"/>
        </w:rPr>
        <w:t xml:space="preserve">Пожарная часть ФГКУ </w:t>
      </w:r>
      <w:r w:rsidRPr="00053F7D">
        <w:rPr>
          <w:sz w:val="24"/>
          <w:szCs w:val="24"/>
        </w:rPr>
        <w:t>«ПЧ-14 ФПС по Чувашской Республике (договорная)» по охране филиала ОАО «РусГидро» - «</w:t>
      </w:r>
      <w:proofErr w:type="spellStart"/>
      <w:r w:rsidRPr="00053F7D">
        <w:rPr>
          <w:sz w:val="24"/>
          <w:szCs w:val="24"/>
        </w:rPr>
        <w:t>Чебоксарсая</w:t>
      </w:r>
      <w:proofErr w:type="spellEnd"/>
      <w:r w:rsidRPr="00053F7D">
        <w:rPr>
          <w:sz w:val="24"/>
          <w:szCs w:val="24"/>
        </w:rPr>
        <w:t xml:space="preserve"> ГЭС»</w:t>
      </w:r>
      <w:r>
        <w:rPr>
          <w:sz w:val="24"/>
          <w:szCs w:val="24"/>
        </w:rPr>
        <w:t xml:space="preserve"> с</w:t>
      </w:r>
      <w:r w:rsidRPr="00053F7D">
        <w:rPr>
          <w:sz w:val="24"/>
          <w:szCs w:val="24"/>
        </w:rPr>
        <w:t xml:space="preserve"> 1 января 2021 года</w:t>
      </w:r>
      <w:r>
        <w:rPr>
          <w:sz w:val="24"/>
          <w:szCs w:val="24"/>
        </w:rPr>
        <w:t xml:space="preserve"> прекратила свою деятельность</w:t>
      </w:r>
      <w:r w:rsidR="007D325E">
        <w:rPr>
          <w:sz w:val="24"/>
          <w:szCs w:val="24"/>
        </w:rPr>
        <w:t>.</w:t>
      </w:r>
      <w:r>
        <w:rPr>
          <w:sz w:val="24"/>
          <w:szCs w:val="24"/>
        </w:rPr>
        <w:t xml:space="preserve"> </w:t>
      </w:r>
    </w:p>
    <w:p w:rsidR="007D325E" w:rsidRPr="001E32FA" w:rsidRDefault="007D325E" w:rsidP="007D325E">
      <w:pPr>
        <w:ind w:firstLine="567"/>
        <w:jc w:val="both"/>
        <w:rPr>
          <w:sz w:val="24"/>
          <w:szCs w:val="24"/>
        </w:rPr>
      </w:pPr>
      <w:r>
        <w:rPr>
          <w:sz w:val="24"/>
          <w:szCs w:val="24"/>
        </w:rPr>
        <w:t>В 2020</w:t>
      </w:r>
      <w:r w:rsidRPr="001E32FA">
        <w:rPr>
          <w:sz w:val="24"/>
          <w:szCs w:val="24"/>
        </w:rPr>
        <w:t xml:space="preserve"> году </w:t>
      </w:r>
      <w:r>
        <w:rPr>
          <w:sz w:val="24"/>
          <w:szCs w:val="24"/>
        </w:rPr>
        <w:t>на</w:t>
      </w:r>
      <w:r w:rsidRPr="001E32FA">
        <w:rPr>
          <w:sz w:val="24"/>
          <w:szCs w:val="24"/>
        </w:rPr>
        <w:t xml:space="preserve"> территории города зарегистрировано 84 пожара (за аналогичный период прошлого года </w:t>
      </w:r>
      <w:r>
        <w:rPr>
          <w:sz w:val="24"/>
          <w:szCs w:val="24"/>
        </w:rPr>
        <w:t xml:space="preserve">(далее – АППГ) </w:t>
      </w:r>
      <w:r w:rsidRPr="001E32FA">
        <w:rPr>
          <w:sz w:val="24"/>
          <w:szCs w:val="24"/>
        </w:rPr>
        <w:t xml:space="preserve">- 101 пожар), снижение на 17,8%, в результате которых погибших - 3 человек (АППГ - 4), травму получили 5 человек (за АППГ - 4). Материальный </w:t>
      </w:r>
      <w:r w:rsidRPr="001E32FA">
        <w:rPr>
          <w:sz w:val="24"/>
          <w:szCs w:val="24"/>
        </w:rPr>
        <w:lastRenderedPageBreak/>
        <w:t>ущерб от пожаров составил 247, 7 тыс. рублей (за АППГ — 4,9 млн. рублей), снижение в 19,7 раза. Спасено 27 человек (за АППГ- 15 человек).</w:t>
      </w:r>
    </w:p>
    <w:p w:rsidR="007D325E" w:rsidRDefault="00C4070F" w:rsidP="007D325E">
      <w:pPr>
        <w:ind w:firstLine="567"/>
        <w:jc w:val="both"/>
        <w:rPr>
          <w:sz w:val="24"/>
          <w:szCs w:val="24"/>
        </w:rPr>
      </w:pPr>
      <w:hyperlink w:anchor="Par300" w:tooltip="СВЕДЕНИЯ" w:history="1">
        <w:r w:rsidR="007D325E" w:rsidRPr="00D21B99">
          <w:rPr>
            <w:sz w:val="24"/>
            <w:szCs w:val="24"/>
          </w:rPr>
          <w:t>Сведения</w:t>
        </w:r>
      </w:hyperlink>
      <w:r w:rsidR="007D325E" w:rsidRPr="00D21B99">
        <w:rPr>
          <w:sz w:val="24"/>
          <w:szCs w:val="24"/>
        </w:rPr>
        <w:t xml:space="preserve"> о целевых индикаторах и показателях муниципальной </w:t>
      </w:r>
      <w:r w:rsidR="00E32687">
        <w:rPr>
          <w:sz w:val="24"/>
          <w:szCs w:val="24"/>
        </w:rPr>
        <w:t>П</w:t>
      </w:r>
      <w:r w:rsidR="007D325E" w:rsidRPr="00D21B99">
        <w:rPr>
          <w:sz w:val="24"/>
          <w:szCs w:val="24"/>
        </w:rPr>
        <w:t xml:space="preserve">рограммы </w:t>
      </w:r>
      <w:r w:rsidR="00960AAF" w:rsidRPr="001C675A">
        <w:rPr>
          <w:sz w:val="24"/>
          <w:szCs w:val="24"/>
        </w:rPr>
        <w:t>Повышени</w:t>
      </w:r>
      <w:r w:rsidR="00960AAF">
        <w:rPr>
          <w:sz w:val="24"/>
          <w:szCs w:val="24"/>
        </w:rPr>
        <w:t>я</w:t>
      </w:r>
      <w:r w:rsidR="00960AAF" w:rsidRPr="001C675A">
        <w:rPr>
          <w:sz w:val="24"/>
          <w:szCs w:val="24"/>
        </w:rPr>
        <w:t xml:space="preserve"> безопасности жизнедеятельности</w:t>
      </w:r>
      <w:r w:rsidR="007D325E" w:rsidRPr="00D21B99">
        <w:rPr>
          <w:sz w:val="24"/>
          <w:szCs w:val="24"/>
        </w:rPr>
        <w:t xml:space="preserve"> и их значениях приведены в таблице </w:t>
      </w:r>
      <w:r w:rsidR="00601C93">
        <w:rPr>
          <w:sz w:val="24"/>
          <w:szCs w:val="24"/>
        </w:rPr>
        <w:t>82</w:t>
      </w:r>
      <w:r w:rsidR="007D325E">
        <w:rPr>
          <w:sz w:val="24"/>
          <w:szCs w:val="24"/>
        </w:rPr>
        <w:t>.</w:t>
      </w:r>
    </w:p>
    <w:p w:rsidR="007D325E" w:rsidRDefault="007D325E" w:rsidP="007D325E">
      <w:pPr>
        <w:ind w:firstLine="567"/>
        <w:jc w:val="right"/>
        <w:rPr>
          <w:sz w:val="24"/>
          <w:szCs w:val="24"/>
        </w:rPr>
      </w:pPr>
      <w:r>
        <w:rPr>
          <w:sz w:val="24"/>
          <w:szCs w:val="24"/>
        </w:rPr>
        <w:t xml:space="preserve">Таблица </w:t>
      </w:r>
      <w:r w:rsidR="00601C93">
        <w:rPr>
          <w:sz w:val="24"/>
          <w:szCs w:val="24"/>
        </w:rPr>
        <w:t>82</w:t>
      </w:r>
    </w:p>
    <w:tbl>
      <w:tblPr>
        <w:tblW w:w="9960"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6"/>
        <w:gridCol w:w="2409"/>
        <w:gridCol w:w="708"/>
        <w:gridCol w:w="710"/>
        <w:gridCol w:w="708"/>
        <w:gridCol w:w="709"/>
        <w:gridCol w:w="709"/>
        <w:gridCol w:w="709"/>
        <w:gridCol w:w="708"/>
        <w:gridCol w:w="709"/>
        <w:gridCol w:w="709"/>
        <w:gridCol w:w="709"/>
        <w:gridCol w:w="17"/>
      </w:tblGrid>
      <w:tr w:rsidR="007D325E" w:rsidRPr="00F41BD2" w:rsidTr="00594EEF">
        <w:trPr>
          <w:gridAfter w:val="1"/>
          <w:wAfter w:w="17" w:type="dxa"/>
        </w:trPr>
        <w:tc>
          <w:tcPr>
            <w:tcW w:w="446" w:type="dxa"/>
            <w:vMerge w:val="restart"/>
          </w:tcPr>
          <w:p w:rsidR="007D325E" w:rsidRPr="00F41BD2" w:rsidRDefault="007D325E" w:rsidP="00594EEF">
            <w:pPr>
              <w:rPr>
                <w:sz w:val="24"/>
                <w:szCs w:val="24"/>
              </w:rPr>
            </w:pPr>
            <w:r>
              <w:rPr>
                <w:sz w:val="24"/>
                <w:szCs w:val="24"/>
              </w:rPr>
              <w:t>№ п/п</w:t>
            </w:r>
          </w:p>
        </w:tc>
        <w:tc>
          <w:tcPr>
            <w:tcW w:w="2409" w:type="dxa"/>
            <w:vMerge w:val="restart"/>
          </w:tcPr>
          <w:p w:rsidR="007D325E" w:rsidRPr="00F41BD2" w:rsidRDefault="007D325E" w:rsidP="00594EEF">
            <w:pPr>
              <w:rPr>
                <w:sz w:val="24"/>
                <w:szCs w:val="24"/>
              </w:rPr>
            </w:pPr>
            <w:r w:rsidRPr="00F41BD2">
              <w:rPr>
                <w:sz w:val="24"/>
                <w:szCs w:val="24"/>
              </w:rPr>
              <w:t>Наименование целевого индикатора и показателя</w:t>
            </w:r>
          </w:p>
        </w:tc>
        <w:tc>
          <w:tcPr>
            <w:tcW w:w="708" w:type="dxa"/>
            <w:vMerge w:val="restart"/>
          </w:tcPr>
          <w:p w:rsidR="007D325E" w:rsidRPr="00F41BD2" w:rsidRDefault="007D325E" w:rsidP="00594EEF">
            <w:pPr>
              <w:ind w:left="-345" w:firstLine="93"/>
              <w:rPr>
                <w:sz w:val="24"/>
                <w:szCs w:val="24"/>
              </w:rPr>
            </w:pPr>
          </w:p>
        </w:tc>
        <w:tc>
          <w:tcPr>
            <w:tcW w:w="6380" w:type="dxa"/>
            <w:gridSpan w:val="9"/>
          </w:tcPr>
          <w:p w:rsidR="007D325E" w:rsidRPr="00F41BD2" w:rsidRDefault="007D325E" w:rsidP="00594EEF">
            <w:pPr>
              <w:ind w:firstLine="567"/>
              <w:rPr>
                <w:sz w:val="24"/>
                <w:szCs w:val="24"/>
              </w:rPr>
            </w:pPr>
            <w:r w:rsidRPr="00F41BD2">
              <w:rPr>
                <w:sz w:val="24"/>
                <w:szCs w:val="24"/>
              </w:rPr>
              <w:t>Значения целевого индикатора и показателя по годам</w:t>
            </w:r>
          </w:p>
        </w:tc>
      </w:tr>
      <w:tr w:rsidR="007D325E" w:rsidRPr="00F41BD2" w:rsidTr="00594EEF">
        <w:trPr>
          <w:gridAfter w:val="1"/>
          <w:wAfter w:w="17" w:type="dxa"/>
        </w:trPr>
        <w:tc>
          <w:tcPr>
            <w:tcW w:w="446" w:type="dxa"/>
            <w:vMerge/>
          </w:tcPr>
          <w:p w:rsidR="007D325E" w:rsidRPr="00F41BD2" w:rsidRDefault="007D325E" w:rsidP="00594EEF">
            <w:pPr>
              <w:ind w:firstLine="567"/>
              <w:rPr>
                <w:sz w:val="24"/>
                <w:szCs w:val="24"/>
              </w:rPr>
            </w:pPr>
          </w:p>
        </w:tc>
        <w:tc>
          <w:tcPr>
            <w:tcW w:w="2409" w:type="dxa"/>
            <w:vMerge/>
          </w:tcPr>
          <w:p w:rsidR="007D325E" w:rsidRPr="00F41BD2" w:rsidRDefault="007D325E" w:rsidP="00594EEF">
            <w:pPr>
              <w:ind w:firstLine="567"/>
              <w:rPr>
                <w:sz w:val="24"/>
                <w:szCs w:val="24"/>
              </w:rPr>
            </w:pPr>
          </w:p>
        </w:tc>
        <w:tc>
          <w:tcPr>
            <w:tcW w:w="708" w:type="dxa"/>
            <w:vMerge/>
          </w:tcPr>
          <w:p w:rsidR="007D325E" w:rsidRPr="00F41BD2" w:rsidRDefault="007D325E" w:rsidP="00594EEF">
            <w:pPr>
              <w:ind w:firstLine="567"/>
              <w:rPr>
                <w:sz w:val="24"/>
                <w:szCs w:val="24"/>
              </w:rPr>
            </w:pPr>
          </w:p>
        </w:tc>
        <w:tc>
          <w:tcPr>
            <w:tcW w:w="710" w:type="dxa"/>
          </w:tcPr>
          <w:p w:rsidR="007D325E" w:rsidRPr="00F41BD2" w:rsidRDefault="007D325E" w:rsidP="00594EEF">
            <w:pPr>
              <w:rPr>
                <w:sz w:val="24"/>
                <w:szCs w:val="24"/>
              </w:rPr>
            </w:pPr>
            <w:r w:rsidRPr="00F41BD2">
              <w:rPr>
                <w:sz w:val="24"/>
                <w:szCs w:val="24"/>
              </w:rPr>
              <w:t>2019</w:t>
            </w:r>
          </w:p>
        </w:tc>
        <w:tc>
          <w:tcPr>
            <w:tcW w:w="708" w:type="dxa"/>
          </w:tcPr>
          <w:p w:rsidR="007D325E" w:rsidRPr="00F41BD2" w:rsidRDefault="007D325E" w:rsidP="00594EEF">
            <w:pPr>
              <w:rPr>
                <w:sz w:val="24"/>
                <w:szCs w:val="24"/>
              </w:rPr>
            </w:pPr>
            <w:r w:rsidRPr="00F41BD2">
              <w:rPr>
                <w:sz w:val="24"/>
                <w:szCs w:val="24"/>
              </w:rPr>
              <w:t>2020</w:t>
            </w:r>
          </w:p>
        </w:tc>
        <w:tc>
          <w:tcPr>
            <w:tcW w:w="709" w:type="dxa"/>
          </w:tcPr>
          <w:p w:rsidR="007D325E" w:rsidRPr="00F41BD2" w:rsidRDefault="007D325E" w:rsidP="00594EEF">
            <w:pPr>
              <w:rPr>
                <w:sz w:val="24"/>
                <w:szCs w:val="24"/>
              </w:rPr>
            </w:pPr>
            <w:r w:rsidRPr="00F41BD2">
              <w:rPr>
                <w:sz w:val="24"/>
                <w:szCs w:val="24"/>
              </w:rPr>
              <w:t>2021</w:t>
            </w:r>
          </w:p>
        </w:tc>
        <w:tc>
          <w:tcPr>
            <w:tcW w:w="709" w:type="dxa"/>
          </w:tcPr>
          <w:p w:rsidR="007D325E" w:rsidRPr="00F41BD2" w:rsidRDefault="007D325E" w:rsidP="00594EEF">
            <w:pPr>
              <w:rPr>
                <w:sz w:val="24"/>
                <w:szCs w:val="24"/>
              </w:rPr>
            </w:pPr>
            <w:r w:rsidRPr="00F41BD2">
              <w:rPr>
                <w:sz w:val="24"/>
                <w:szCs w:val="24"/>
              </w:rPr>
              <w:t>2022</w:t>
            </w:r>
          </w:p>
        </w:tc>
        <w:tc>
          <w:tcPr>
            <w:tcW w:w="709" w:type="dxa"/>
          </w:tcPr>
          <w:p w:rsidR="007D325E" w:rsidRPr="00F41BD2" w:rsidRDefault="007D325E" w:rsidP="00594EEF">
            <w:pPr>
              <w:rPr>
                <w:sz w:val="24"/>
                <w:szCs w:val="24"/>
              </w:rPr>
            </w:pPr>
            <w:r w:rsidRPr="00F41BD2">
              <w:rPr>
                <w:sz w:val="24"/>
                <w:szCs w:val="24"/>
              </w:rPr>
              <w:t>2023</w:t>
            </w:r>
          </w:p>
        </w:tc>
        <w:tc>
          <w:tcPr>
            <w:tcW w:w="708" w:type="dxa"/>
          </w:tcPr>
          <w:p w:rsidR="007D325E" w:rsidRPr="00F41BD2" w:rsidRDefault="007D325E" w:rsidP="00594EEF">
            <w:pPr>
              <w:rPr>
                <w:sz w:val="24"/>
                <w:szCs w:val="24"/>
              </w:rPr>
            </w:pPr>
            <w:r w:rsidRPr="00F41BD2">
              <w:rPr>
                <w:sz w:val="24"/>
                <w:szCs w:val="24"/>
              </w:rPr>
              <w:t>2024</w:t>
            </w:r>
          </w:p>
        </w:tc>
        <w:tc>
          <w:tcPr>
            <w:tcW w:w="709" w:type="dxa"/>
          </w:tcPr>
          <w:p w:rsidR="007D325E" w:rsidRPr="00F41BD2" w:rsidRDefault="007D325E" w:rsidP="00594EEF">
            <w:pPr>
              <w:rPr>
                <w:sz w:val="24"/>
                <w:szCs w:val="24"/>
              </w:rPr>
            </w:pPr>
            <w:r w:rsidRPr="00F41BD2">
              <w:rPr>
                <w:sz w:val="24"/>
                <w:szCs w:val="24"/>
              </w:rPr>
              <w:t>2025</w:t>
            </w:r>
          </w:p>
        </w:tc>
        <w:tc>
          <w:tcPr>
            <w:tcW w:w="709" w:type="dxa"/>
          </w:tcPr>
          <w:p w:rsidR="007D325E" w:rsidRPr="00F41BD2" w:rsidRDefault="007D325E" w:rsidP="00594EEF">
            <w:pPr>
              <w:rPr>
                <w:sz w:val="24"/>
                <w:szCs w:val="24"/>
              </w:rPr>
            </w:pPr>
            <w:r w:rsidRPr="00F41BD2">
              <w:rPr>
                <w:sz w:val="24"/>
                <w:szCs w:val="24"/>
              </w:rPr>
              <w:t>2030</w:t>
            </w:r>
          </w:p>
        </w:tc>
        <w:tc>
          <w:tcPr>
            <w:tcW w:w="709" w:type="dxa"/>
          </w:tcPr>
          <w:p w:rsidR="007D325E" w:rsidRPr="00F41BD2" w:rsidRDefault="007D325E" w:rsidP="00594EEF">
            <w:pPr>
              <w:rPr>
                <w:sz w:val="24"/>
                <w:szCs w:val="24"/>
              </w:rPr>
            </w:pPr>
            <w:r w:rsidRPr="00F41BD2">
              <w:rPr>
                <w:sz w:val="24"/>
                <w:szCs w:val="24"/>
              </w:rPr>
              <w:t>2035</w:t>
            </w:r>
          </w:p>
        </w:tc>
      </w:tr>
      <w:tr w:rsidR="007D325E" w:rsidRPr="00F41BD2" w:rsidTr="00594EEF">
        <w:tc>
          <w:tcPr>
            <w:tcW w:w="9960" w:type="dxa"/>
            <w:gridSpan w:val="13"/>
          </w:tcPr>
          <w:p w:rsidR="007D325E" w:rsidRPr="00F41BD2" w:rsidRDefault="007D325E" w:rsidP="00594EEF">
            <w:pPr>
              <w:rPr>
                <w:sz w:val="24"/>
                <w:szCs w:val="24"/>
              </w:rPr>
            </w:pPr>
            <w:r w:rsidRPr="00F41BD2">
              <w:rPr>
                <w:sz w:val="24"/>
                <w:szCs w:val="24"/>
              </w:rPr>
              <w:t xml:space="preserve">Муниципальная программа </w:t>
            </w:r>
            <w:r>
              <w:rPr>
                <w:sz w:val="24"/>
                <w:szCs w:val="24"/>
              </w:rPr>
              <w:t>«</w:t>
            </w:r>
            <w:r w:rsidRPr="00F41BD2">
              <w:rPr>
                <w:sz w:val="24"/>
                <w:szCs w:val="24"/>
              </w:rPr>
              <w:t>Повышение безопасности жизнедеятельности населения и территорий города Новочебоксарска</w:t>
            </w:r>
            <w:r>
              <w:rPr>
                <w:sz w:val="24"/>
                <w:szCs w:val="24"/>
              </w:rPr>
              <w:t>»</w:t>
            </w:r>
          </w:p>
        </w:tc>
      </w:tr>
      <w:tr w:rsidR="007D325E" w:rsidRPr="00F41BD2" w:rsidTr="00594EEF">
        <w:trPr>
          <w:gridAfter w:val="1"/>
          <w:wAfter w:w="17" w:type="dxa"/>
          <w:trHeight w:val="1587"/>
        </w:trPr>
        <w:tc>
          <w:tcPr>
            <w:tcW w:w="446" w:type="dxa"/>
          </w:tcPr>
          <w:p w:rsidR="007D325E" w:rsidRPr="00F41BD2" w:rsidRDefault="007D325E" w:rsidP="00594EEF">
            <w:pPr>
              <w:rPr>
                <w:sz w:val="24"/>
                <w:szCs w:val="24"/>
              </w:rPr>
            </w:pPr>
            <w:r>
              <w:rPr>
                <w:sz w:val="24"/>
                <w:szCs w:val="24"/>
              </w:rPr>
              <w:t>1</w:t>
            </w:r>
          </w:p>
        </w:tc>
        <w:tc>
          <w:tcPr>
            <w:tcW w:w="2409" w:type="dxa"/>
          </w:tcPr>
          <w:p w:rsidR="007D325E" w:rsidRPr="00F41BD2" w:rsidRDefault="007D325E" w:rsidP="00594EEF">
            <w:pPr>
              <w:rPr>
                <w:sz w:val="24"/>
                <w:szCs w:val="24"/>
              </w:rPr>
            </w:pPr>
            <w:r w:rsidRPr="00F41BD2">
              <w:rPr>
                <w:sz w:val="24"/>
                <w:szCs w:val="24"/>
              </w:rPr>
              <w:t>Готовность систем оповещения населения об опасностях, возникающих при чрезвычайных ситуациях природного и техногенного характера</w:t>
            </w:r>
          </w:p>
        </w:tc>
        <w:tc>
          <w:tcPr>
            <w:tcW w:w="708" w:type="dxa"/>
          </w:tcPr>
          <w:p w:rsidR="007D325E" w:rsidRPr="00F41BD2" w:rsidRDefault="007D325E" w:rsidP="00594EEF">
            <w:pPr>
              <w:rPr>
                <w:sz w:val="24"/>
                <w:szCs w:val="24"/>
              </w:rPr>
            </w:pPr>
            <w:r w:rsidRPr="00F41BD2">
              <w:rPr>
                <w:sz w:val="24"/>
                <w:szCs w:val="24"/>
              </w:rPr>
              <w:t>%</w:t>
            </w:r>
          </w:p>
        </w:tc>
        <w:tc>
          <w:tcPr>
            <w:tcW w:w="710" w:type="dxa"/>
          </w:tcPr>
          <w:p w:rsidR="007D325E" w:rsidRPr="00F41BD2" w:rsidRDefault="007D325E" w:rsidP="00594EEF">
            <w:pPr>
              <w:rPr>
                <w:sz w:val="24"/>
                <w:szCs w:val="24"/>
              </w:rPr>
            </w:pPr>
            <w:r w:rsidRPr="00F41BD2">
              <w:rPr>
                <w:sz w:val="24"/>
                <w:szCs w:val="24"/>
              </w:rPr>
              <w:t>99,0</w:t>
            </w:r>
          </w:p>
        </w:tc>
        <w:tc>
          <w:tcPr>
            <w:tcW w:w="708" w:type="dxa"/>
          </w:tcPr>
          <w:p w:rsidR="007D325E" w:rsidRPr="00F41BD2" w:rsidRDefault="007D325E" w:rsidP="00594EEF">
            <w:pPr>
              <w:rPr>
                <w:sz w:val="24"/>
                <w:szCs w:val="24"/>
              </w:rPr>
            </w:pPr>
            <w:r w:rsidRPr="00F41BD2">
              <w:rPr>
                <w:sz w:val="24"/>
                <w:szCs w:val="24"/>
              </w:rPr>
              <w:t>100,0</w:t>
            </w:r>
          </w:p>
        </w:tc>
        <w:tc>
          <w:tcPr>
            <w:tcW w:w="709" w:type="dxa"/>
          </w:tcPr>
          <w:p w:rsidR="007D325E" w:rsidRPr="00F41BD2" w:rsidRDefault="007D325E" w:rsidP="00594EEF">
            <w:pPr>
              <w:rPr>
                <w:sz w:val="24"/>
                <w:szCs w:val="24"/>
              </w:rPr>
            </w:pPr>
            <w:r w:rsidRPr="00F41BD2">
              <w:rPr>
                <w:sz w:val="24"/>
                <w:szCs w:val="24"/>
              </w:rPr>
              <w:t>100,0</w:t>
            </w:r>
          </w:p>
        </w:tc>
        <w:tc>
          <w:tcPr>
            <w:tcW w:w="709" w:type="dxa"/>
          </w:tcPr>
          <w:p w:rsidR="007D325E" w:rsidRPr="00F41BD2" w:rsidRDefault="007D325E" w:rsidP="00594EEF">
            <w:pPr>
              <w:rPr>
                <w:sz w:val="24"/>
                <w:szCs w:val="24"/>
              </w:rPr>
            </w:pPr>
            <w:r w:rsidRPr="00F41BD2">
              <w:rPr>
                <w:sz w:val="24"/>
                <w:szCs w:val="24"/>
              </w:rPr>
              <w:t>100,0</w:t>
            </w:r>
          </w:p>
        </w:tc>
        <w:tc>
          <w:tcPr>
            <w:tcW w:w="709" w:type="dxa"/>
          </w:tcPr>
          <w:p w:rsidR="007D325E" w:rsidRPr="00F41BD2" w:rsidRDefault="007D325E" w:rsidP="00594EEF">
            <w:pPr>
              <w:rPr>
                <w:sz w:val="24"/>
                <w:szCs w:val="24"/>
              </w:rPr>
            </w:pPr>
            <w:r w:rsidRPr="00F41BD2">
              <w:rPr>
                <w:sz w:val="24"/>
                <w:szCs w:val="24"/>
              </w:rPr>
              <w:t>100,0</w:t>
            </w:r>
          </w:p>
        </w:tc>
        <w:tc>
          <w:tcPr>
            <w:tcW w:w="708" w:type="dxa"/>
          </w:tcPr>
          <w:p w:rsidR="007D325E" w:rsidRPr="00F41BD2" w:rsidRDefault="007D325E" w:rsidP="00594EEF">
            <w:pPr>
              <w:rPr>
                <w:sz w:val="24"/>
                <w:szCs w:val="24"/>
              </w:rPr>
            </w:pPr>
            <w:r w:rsidRPr="00F41BD2">
              <w:rPr>
                <w:sz w:val="24"/>
                <w:szCs w:val="24"/>
              </w:rPr>
              <w:t>100,0</w:t>
            </w:r>
          </w:p>
        </w:tc>
        <w:tc>
          <w:tcPr>
            <w:tcW w:w="709" w:type="dxa"/>
          </w:tcPr>
          <w:p w:rsidR="007D325E" w:rsidRPr="00F41BD2" w:rsidRDefault="007D325E" w:rsidP="00594EEF">
            <w:pPr>
              <w:rPr>
                <w:sz w:val="24"/>
                <w:szCs w:val="24"/>
              </w:rPr>
            </w:pPr>
            <w:r w:rsidRPr="00F41BD2">
              <w:rPr>
                <w:sz w:val="24"/>
                <w:szCs w:val="24"/>
              </w:rPr>
              <w:t>100,0</w:t>
            </w:r>
          </w:p>
        </w:tc>
        <w:tc>
          <w:tcPr>
            <w:tcW w:w="709" w:type="dxa"/>
          </w:tcPr>
          <w:p w:rsidR="007D325E" w:rsidRPr="00F41BD2" w:rsidRDefault="007D325E" w:rsidP="00594EEF">
            <w:pPr>
              <w:rPr>
                <w:sz w:val="24"/>
                <w:szCs w:val="24"/>
              </w:rPr>
            </w:pPr>
            <w:r w:rsidRPr="00F41BD2">
              <w:rPr>
                <w:sz w:val="24"/>
                <w:szCs w:val="24"/>
              </w:rPr>
              <w:t>100,0</w:t>
            </w:r>
          </w:p>
        </w:tc>
        <w:tc>
          <w:tcPr>
            <w:tcW w:w="709" w:type="dxa"/>
          </w:tcPr>
          <w:p w:rsidR="007D325E" w:rsidRPr="00F41BD2" w:rsidRDefault="007D325E" w:rsidP="00594EEF">
            <w:pPr>
              <w:rPr>
                <w:sz w:val="24"/>
                <w:szCs w:val="24"/>
              </w:rPr>
            </w:pPr>
            <w:r w:rsidRPr="00F41BD2">
              <w:rPr>
                <w:sz w:val="24"/>
                <w:szCs w:val="24"/>
              </w:rPr>
              <w:t>100,0</w:t>
            </w:r>
          </w:p>
        </w:tc>
      </w:tr>
      <w:tr w:rsidR="007D325E" w:rsidRPr="00F41BD2" w:rsidTr="00594EEF">
        <w:trPr>
          <w:gridAfter w:val="1"/>
          <w:wAfter w:w="17" w:type="dxa"/>
          <w:trHeight w:val="1573"/>
        </w:trPr>
        <w:tc>
          <w:tcPr>
            <w:tcW w:w="446" w:type="dxa"/>
          </w:tcPr>
          <w:p w:rsidR="007D325E" w:rsidRPr="00F41BD2" w:rsidRDefault="007D325E" w:rsidP="00594EEF">
            <w:pPr>
              <w:ind w:firstLine="567"/>
              <w:jc w:val="both"/>
              <w:rPr>
                <w:sz w:val="24"/>
                <w:szCs w:val="24"/>
              </w:rPr>
            </w:pPr>
            <w:r>
              <w:rPr>
                <w:sz w:val="24"/>
                <w:szCs w:val="24"/>
              </w:rPr>
              <w:t>22</w:t>
            </w:r>
          </w:p>
        </w:tc>
        <w:tc>
          <w:tcPr>
            <w:tcW w:w="2409" w:type="dxa"/>
          </w:tcPr>
          <w:p w:rsidR="007D325E" w:rsidRPr="00F41BD2" w:rsidRDefault="007D325E" w:rsidP="00594EEF">
            <w:pPr>
              <w:rPr>
                <w:sz w:val="24"/>
                <w:szCs w:val="24"/>
              </w:rPr>
            </w:pPr>
            <w:r w:rsidRPr="00F41BD2">
              <w:rPr>
                <w:sz w:val="24"/>
                <w:szCs w:val="24"/>
              </w:rPr>
              <w:t>Снижение количества чрезвычайных ситуаций природного и техногенного характера, пожаров, происшествий на водных объектах</w:t>
            </w:r>
          </w:p>
        </w:tc>
        <w:tc>
          <w:tcPr>
            <w:tcW w:w="708" w:type="dxa"/>
          </w:tcPr>
          <w:p w:rsidR="007D325E" w:rsidRPr="00F41BD2" w:rsidRDefault="007D325E" w:rsidP="00594EEF">
            <w:pPr>
              <w:jc w:val="both"/>
              <w:rPr>
                <w:sz w:val="24"/>
                <w:szCs w:val="24"/>
              </w:rPr>
            </w:pPr>
            <w:r w:rsidRPr="00F41BD2">
              <w:rPr>
                <w:sz w:val="24"/>
                <w:szCs w:val="24"/>
              </w:rPr>
              <w:t>единиц</w:t>
            </w:r>
          </w:p>
        </w:tc>
        <w:tc>
          <w:tcPr>
            <w:tcW w:w="710" w:type="dxa"/>
          </w:tcPr>
          <w:p w:rsidR="007D325E" w:rsidRPr="00F41BD2" w:rsidRDefault="007D325E" w:rsidP="00594EEF">
            <w:pPr>
              <w:jc w:val="both"/>
              <w:rPr>
                <w:sz w:val="24"/>
                <w:szCs w:val="24"/>
              </w:rPr>
            </w:pPr>
            <w:r w:rsidRPr="00F41BD2">
              <w:rPr>
                <w:sz w:val="24"/>
                <w:szCs w:val="24"/>
              </w:rPr>
              <w:t>60</w:t>
            </w:r>
          </w:p>
        </w:tc>
        <w:tc>
          <w:tcPr>
            <w:tcW w:w="708" w:type="dxa"/>
          </w:tcPr>
          <w:p w:rsidR="007D325E" w:rsidRPr="00F41BD2" w:rsidRDefault="007D325E" w:rsidP="00594EEF">
            <w:pPr>
              <w:jc w:val="both"/>
              <w:rPr>
                <w:sz w:val="24"/>
                <w:szCs w:val="24"/>
              </w:rPr>
            </w:pPr>
            <w:r w:rsidRPr="00F41BD2">
              <w:rPr>
                <w:sz w:val="24"/>
                <w:szCs w:val="24"/>
              </w:rPr>
              <w:t>59</w:t>
            </w:r>
          </w:p>
        </w:tc>
        <w:tc>
          <w:tcPr>
            <w:tcW w:w="709" w:type="dxa"/>
          </w:tcPr>
          <w:p w:rsidR="007D325E" w:rsidRPr="00F41BD2" w:rsidRDefault="007D325E" w:rsidP="00594EEF">
            <w:pPr>
              <w:jc w:val="both"/>
              <w:rPr>
                <w:sz w:val="24"/>
                <w:szCs w:val="24"/>
              </w:rPr>
            </w:pPr>
            <w:r w:rsidRPr="00F41BD2">
              <w:rPr>
                <w:sz w:val="24"/>
                <w:szCs w:val="24"/>
              </w:rPr>
              <w:t>58</w:t>
            </w:r>
          </w:p>
        </w:tc>
        <w:tc>
          <w:tcPr>
            <w:tcW w:w="709" w:type="dxa"/>
          </w:tcPr>
          <w:p w:rsidR="007D325E" w:rsidRPr="00F41BD2" w:rsidRDefault="007D325E" w:rsidP="00594EEF">
            <w:pPr>
              <w:jc w:val="both"/>
              <w:rPr>
                <w:sz w:val="24"/>
                <w:szCs w:val="24"/>
              </w:rPr>
            </w:pPr>
            <w:r w:rsidRPr="00F41BD2">
              <w:rPr>
                <w:sz w:val="24"/>
                <w:szCs w:val="24"/>
              </w:rPr>
              <w:t>57</w:t>
            </w:r>
          </w:p>
        </w:tc>
        <w:tc>
          <w:tcPr>
            <w:tcW w:w="709" w:type="dxa"/>
          </w:tcPr>
          <w:p w:rsidR="007D325E" w:rsidRPr="00F41BD2" w:rsidRDefault="007D325E" w:rsidP="00594EEF">
            <w:pPr>
              <w:jc w:val="both"/>
              <w:rPr>
                <w:sz w:val="24"/>
                <w:szCs w:val="24"/>
              </w:rPr>
            </w:pPr>
            <w:r w:rsidRPr="00F41BD2">
              <w:rPr>
                <w:sz w:val="24"/>
                <w:szCs w:val="24"/>
              </w:rPr>
              <w:t>56</w:t>
            </w:r>
          </w:p>
        </w:tc>
        <w:tc>
          <w:tcPr>
            <w:tcW w:w="708" w:type="dxa"/>
          </w:tcPr>
          <w:p w:rsidR="007D325E" w:rsidRPr="00F41BD2" w:rsidRDefault="007D325E" w:rsidP="00594EEF">
            <w:pPr>
              <w:jc w:val="both"/>
              <w:rPr>
                <w:sz w:val="24"/>
                <w:szCs w:val="24"/>
              </w:rPr>
            </w:pPr>
            <w:r w:rsidRPr="00F41BD2">
              <w:rPr>
                <w:sz w:val="24"/>
                <w:szCs w:val="24"/>
              </w:rPr>
              <w:t>55</w:t>
            </w:r>
          </w:p>
        </w:tc>
        <w:tc>
          <w:tcPr>
            <w:tcW w:w="709" w:type="dxa"/>
          </w:tcPr>
          <w:p w:rsidR="007D325E" w:rsidRPr="00F41BD2" w:rsidRDefault="007D325E" w:rsidP="00594EEF">
            <w:pPr>
              <w:jc w:val="both"/>
              <w:rPr>
                <w:sz w:val="24"/>
                <w:szCs w:val="24"/>
              </w:rPr>
            </w:pPr>
            <w:r w:rsidRPr="00F41BD2">
              <w:rPr>
                <w:sz w:val="24"/>
                <w:szCs w:val="24"/>
              </w:rPr>
              <w:t>54</w:t>
            </w:r>
          </w:p>
        </w:tc>
        <w:tc>
          <w:tcPr>
            <w:tcW w:w="709" w:type="dxa"/>
          </w:tcPr>
          <w:p w:rsidR="007D325E" w:rsidRPr="00F41BD2" w:rsidRDefault="007D325E" w:rsidP="00594EEF">
            <w:pPr>
              <w:jc w:val="both"/>
              <w:rPr>
                <w:sz w:val="24"/>
                <w:szCs w:val="24"/>
              </w:rPr>
            </w:pPr>
            <w:r w:rsidRPr="00F41BD2">
              <w:rPr>
                <w:sz w:val="24"/>
                <w:szCs w:val="24"/>
              </w:rPr>
              <w:t>53</w:t>
            </w:r>
          </w:p>
        </w:tc>
        <w:tc>
          <w:tcPr>
            <w:tcW w:w="709" w:type="dxa"/>
          </w:tcPr>
          <w:p w:rsidR="007D325E" w:rsidRPr="00F41BD2" w:rsidRDefault="007D325E" w:rsidP="00594EEF">
            <w:pPr>
              <w:jc w:val="both"/>
              <w:rPr>
                <w:sz w:val="24"/>
                <w:szCs w:val="24"/>
              </w:rPr>
            </w:pPr>
            <w:r w:rsidRPr="00F41BD2">
              <w:rPr>
                <w:sz w:val="24"/>
                <w:szCs w:val="24"/>
              </w:rPr>
              <w:t>52</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3</w:t>
            </w:r>
          </w:p>
        </w:tc>
        <w:tc>
          <w:tcPr>
            <w:tcW w:w="2409" w:type="dxa"/>
          </w:tcPr>
          <w:p w:rsidR="007D325E" w:rsidRPr="00F41BD2" w:rsidRDefault="007D325E" w:rsidP="00594EEF">
            <w:pPr>
              <w:jc w:val="both"/>
              <w:rPr>
                <w:sz w:val="24"/>
                <w:szCs w:val="24"/>
              </w:rPr>
            </w:pPr>
            <w:r w:rsidRPr="00F41BD2">
              <w:rPr>
                <w:sz w:val="24"/>
                <w:szCs w:val="24"/>
              </w:rPr>
              <w:t>Снижение количества населения, погибшего при чрезвычайных ситуациях природного и техногенного характера, пожарах, происшествиях на водных объектах</w:t>
            </w:r>
          </w:p>
        </w:tc>
        <w:tc>
          <w:tcPr>
            <w:tcW w:w="708" w:type="dxa"/>
          </w:tcPr>
          <w:p w:rsidR="007D325E" w:rsidRPr="00F41BD2" w:rsidRDefault="007D325E" w:rsidP="00594EEF">
            <w:pPr>
              <w:jc w:val="both"/>
              <w:rPr>
                <w:sz w:val="24"/>
                <w:szCs w:val="24"/>
              </w:rPr>
            </w:pPr>
            <w:r w:rsidRPr="00F41BD2">
              <w:rPr>
                <w:sz w:val="24"/>
                <w:szCs w:val="24"/>
              </w:rPr>
              <w:t>человек</w:t>
            </w:r>
          </w:p>
        </w:tc>
        <w:tc>
          <w:tcPr>
            <w:tcW w:w="710" w:type="dxa"/>
          </w:tcPr>
          <w:p w:rsidR="007D325E" w:rsidRPr="00F41BD2" w:rsidRDefault="007D325E" w:rsidP="00594EEF">
            <w:pPr>
              <w:jc w:val="both"/>
              <w:rPr>
                <w:sz w:val="24"/>
                <w:szCs w:val="24"/>
              </w:rPr>
            </w:pPr>
            <w:r w:rsidRPr="00F41BD2">
              <w:rPr>
                <w:sz w:val="24"/>
                <w:szCs w:val="24"/>
              </w:rPr>
              <w:t>30</w:t>
            </w:r>
          </w:p>
        </w:tc>
        <w:tc>
          <w:tcPr>
            <w:tcW w:w="708" w:type="dxa"/>
          </w:tcPr>
          <w:p w:rsidR="007D325E" w:rsidRPr="00F41BD2" w:rsidRDefault="007D325E" w:rsidP="00594EEF">
            <w:pPr>
              <w:jc w:val="both"/>
              <w:rPr>
                <w:sz w:val="24"/>
                <w:szCs w:val="24"/>
              </w:rPr>
            </w:pPr>
            <w:r w:rsidRPr="00F41BD2">
              <w:rPr>
                <w:sz w:val="24"/>
                <w:szCs w:val="24"/>
              </w:rPr>
              <w:t>29</w:t>
            </w:r>
          </w:p>
        </w:tc>
        <w:tc>
          <w:tcPr>
            <w:tcW w:w="709" w:type="dxa"/>
          </w:tcPr>
          <w:p w:rsidR="007D325E" w:rsidRPr="00F41BD2" w:rsidRDefault="007D325E" w:rsidP="00594EEF">
            <w:pPr>
              <w:jc w:val="both"/>
              <w:rPr>
                <w:sz w:val="24"/>
                <w:szCs w:val="24"/>
              </w:rPr>
            </w:pPr>
            <w:r w:rsidRPr="00F41BD2">
              <w:rPr>
                <w:sz w:val="24"/>
                <w:szCs w:val="24"/>
              </w:rPr>
              <w:t>28</w:t>
            </w:r>
          </w:p>
        </w:tc>
        <w:tc>
          <w:tcPr>
            <w:tcW w:w="709" w:type="dxa"/>
          </w:tcPr>
          <w:p w:rsidR="007D325E" w:rsidRPr="00F41BD2" w:rsidRDefault="007D325E" w:rsidP="00594EEF">
            <w:pPr>
              <w:jc w:val="both"/>
              <w:rPr>
                <w:sz w:val="24"/>
                <w:szCs w:val="24"/>
              </w:rPr>
            </w:pPr>
            <w:r w:rsidRPr="00F41BD2">
              <w:rPr>
                <w:sz w:val="24"/>
                <w:szCs w:val="24"/>
              </w:rPr>
              <w:t>27</w:t>
            </w:r>
          </w:p>
        </w:tc>
        <w:tc>
          <w:tcPr>
            <w:tcW w:w="709" w:type="dxa"/>
          </w:tcPr>
          <w:p w:rsidR="007D325E" w:rsidRPr="00F41BD2" w:rsidRDefault="007D325E" w:rsidP="00594EEF">
            <w:pPr>
              <w:jc w:val="both"/>
              <w:rPr>
                <w:sz w:val="24"/>
                <w:szCs w:val="24"/>
              </w:rPr>
            </w:pPr>
            <w:r w:rsidRPr="00F41BD2">
              <w:rPr>
                <w:sz w:val="24"/>
                <w:szCs w:val="24"/>
              </w:rPr>
              <w:t>27</w:t>
            </w:r>
          </w:p>
        </w:tc>
        <w:tc>
          <w:tcPr>
            <w:tcW w:w="708" w:type="dxa"/>
          </w:tcPr>
          <w:p w:rsidR="007D325E" w:rsidRPr="00F41BD2" w:rsidRDefault="007D325E" w:rsidP="00594EEF">
            <w:pPr>
              <w:jc w:val="both"/>
              <w:rPr>
                <w:sz w:val="24"/>
                <w:szCs w:val="24"/>
              </w:rPr>
            </w:pPr>
            <w:r w:rsidRPr="00F41BD2">
              <w:rPr>
                <w:sz w:val="24"/>
                <w:szCs w:val="24"/>
              </w:rPr>
              <w:t>26</w:t>
            </w:r>
          </w:p>
        </w:tc>
        <w:tc>
          <w:tcPr>
            <w:tcW w:w="709" w:type="dxa"/>
          </w:tcPr>
          <w:p w:rsidR="007D325E" w:rsidRPr="00F41BD2" w:rsidRDefault="007D325E" w:rsidP="00594EEF">
            <w:pPr>
              <w:jc w:val="both"/>
              <w:rPr>
                <w:sz w:val="24"/>
                <w:szCs w:val="24"/>
              </w:rPr>
            </w:pPr>
            <w:r w:rsidRPr="00F41BD2">
              <w:rPr>
                <w:sz w:val="24"/>
                <w:szCs w:val="24"/>
              </w:rPr>
              <w:t>25</w:t>
            </w:r>
          </w:p>
        </w:tc>
        <w:tc>
          <w:tcPr>
            <w:tcW w:w="709" w:type="dxa"/>
          </w:tcPr>
          <w:p w:rsidR="007D325E" w:rsidRPr="00F41BD2" w:rsidRDefault="007D325E" w:rsidP="00594EEF">
            <w:pPr>
              <w:jc w:val="both"/>
              <w:rPr>
                <w:sz w:val="24"/>
                <w:szCs w:val="24"/>
              </w:rPr>
            </w:pPr>
            <w:r w:rsidRPr="00F41BD2">
              <w:rPr>
                <w:sz w:val="24"/>
                <w:szCs w:val="24"/>
              </w:rPr>
              <w:t>24</w:t>
            </w:r>
          </w:p>
        </w:tc>
        <w:tc>
          <w:tcPr>
            <w:tcW w:w="709" w:type="dxa"/>
          </w:tcPr>
          <w:p w:rsidR="007D325E" w:rsidRPr="00F41BD2" w:rsidRDefault="007D325E" w:rsidP="00594EEF">
            <w:pPr>
              <w:jc w:val="both"/>
              <w:rPr>
                <w:sz w:val="24"/>
                <w:szCs w:val="24"/>
              </w:rPr>
            </w:pPr>
            <w:r w:rsidRPr="00F41BD2">
              <w:rPr>
                <w:sz w:val="24"/>
                <w:szCs w:val="24"/>
              </w:rPr>
              <w:t>23</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4</w:t>
            </w:r>
          </w:p>
        </w:tc>
        <w:tc>
          <w:tcPr>
            <w:tcW w:w="2409" w:type="dxa"/>
          </w:tcPr>
          <w:p w:rsidR="007D325E" w:rsidRPr="00F41BD2" w:rsidRDefault="007D325E" w:rsidP="00594EEF">
            <w:pPr>
              <w:jc w:val="both"/>
              <w:rPr>
                <w:sz w:val="24"/>
                <w:szCs w:val="24"/>
              </w:rPr>
            </w:pPr>
            <w:r w:rsidRPr="00F41BD2">
              <w:rPr>
                <w:sz w:val="24"/>
                <w:szCs w:val="24"/>
              </w:rPr>
              <w:t>Доля населения города, проживающего на территории муниципального обр</w:t>
            </w:r>
            <w:r>
              <w:rPr>
                <w:sz w:val="24"/>
                <w:szCs w:val="24"/>
              </w:rPr>
              <w:t>азования, в которых развернута «Система-112»</w:t>
            </w:r>
            <w:r w:rsidRPr="00F41BD2">
              <w:rPr>
                <w:sz w:val="24"/>
                <w:szCs w:val="24"/>
              </w:rPr>
              <w:t>, в общей численности населения</w:t>
            </w:r>
          </w:p>
        </w:tc>
        <w:tc>
          <w:tcPr>
            <w:tcW w:w="708" w:type="dxa"/>
          </w:tcPr>
          <w:p w:rsidR="007D325E" w:rsidRPr="00F41BD2" w:rsidRDefault="007D325E" w:rsidP="00594EEF">
            <w:pPr>
              <w:jc w:val="both"/>
              <w:rPr>
                <w:sz w:val="24"/>
                <w:szCs w:val="24"/>
              </w:rPr>
            </w:pPr>
            <w:r w:rsidRPr="00F41BD2">
              <w:rPr>
                <w:sz w:val="24"/>
                <w:szCs w:val="24"/>
              </w:rPr>
              <w:t>%</w:t>
            </w:r>
          </w:p>
        </w:tc>
        <w:tc>
          <w:tcPr>
            <w:tcW w:w="710" w:type="dxa"/>
          </w:tcPr>
          <w:p w:rsidR="007D325E" w:rsidRPr="00F41BD2" w:rsidRDefault="007D325E" w:rsidP="00594EEF">
            <w:pPr>
              <w:jc w:val="both"/>
              <w:rPr>
                <w:sz w:val="24"/>
                <w:szCs w:val="24"/>
              </w:rPr>
            </w:pPr>
            <w:r w:rsidRPr="00F41BD2">
              <w:rPr>
                <w:sz w:val="24"/>
                <w:szCs w:val="24"/>
              </w:rPr>
              <w:t>100,0</w:t>
            </w:r>
          </w:p>
        </w:tc>
        <w:tc>
          <w:tcPr>
            <w:tcW w:w="708" w:type="dxa"/>
          </w:tcPr>
          <w:p w:rsidR="007D325E" w:rsidRPr="00F41BD2" w:rsidRDefault="007D325E" w:rsidP="00594EEF">
            <w:pPr>
              <w:jc w:val="both"/>
              <w:rPr>
                <w:sz w:val="24"/>
                <w:szCs w:val="24"/>
              </w:rPr>
            </w:pPr>
            <w:r w:rsidRPr="00F41BD2">
              <w:rPr>
                <w:sz w:val="24"/>
                <w:szCs w:val="24"/>
              </w:rPr>
              <w:t>100,0</w:t>
            </w:r>
          </w:p>
        </w:tc>
        <w:tc>
          <w:tcPr>
            <w:tcW w:w="709" w:type="dxa"/>
          </w:tcPr>
          <w:p w:rsidR="007D325E" w:rsidRPr="00F41BD2" w:rsidRDefault="007D325E" w:rsidP="00594EEF">
            <w:pPr>
              <w:jc w:val="both"/>
              <w:rPr>
                <w:sz w:val="24"/>
                <w:szCs w:val="24"/>
              </w:rPr>
            </w:pPr>
            <w:r w:rsidRPr="00F41BD2">
              <w:rPr>
                <w:sz w:val="24"/>
                <w:szCs w:val="24"/>
              </w:rPr>
              <w:t>100,0</w:t>
            </w:r>
          </w:p>
        </w:tc>
        <w:tc>
          <w:tcPr>
            <w:tcW w:w="709" w:type="dxa"/>
          </w:tcPr>
          <w:p w:rsidR="007D325E" w:rsidRPr="00F41BD2" w:rsidRDefault="007D325E" w:rsidP="00594EEF">
            <w:pPr>
              <w:jc w:val="both"/>
              <w:rPr>
                <w:sz w:val="24"/>
                <w:szCs w:val="24"/>
              </w:rPr>
            </w:pPr>
            <w:r w:rsidRPr="00F41BD2">
              <w:rPr>
                <w:sz w:val="24"/>
                <w:szCs w:val="24"/>
              </w:rPr>
              <w:t>100,0</w:t>
            </w:r>
          </w:p>
        </w:tc>
        <w:tc>
          <w:tcPr>
            <w:tcW w:w="709" w:type="dxa"/>
          </w:tcPr>
          <w:p w:rsidR="007D325E" w:rsidRPr="00F41BD2" w:rsidRDefault="007D325E" w:rsidP="00594EEF">
            <w:pPr>
              <w:jc w:val="both"/>
              <w:rPr>
                <w:sz w:val="24"/>
                <w:szCs w:val="24"/>
              </w:rPr>
            </w:pPr>
            <w:r w:rsidRPr="00F41BD2">
              <w:rPr>
                <w:sz w:val="24"/>
                <w:szCs w:val="24"/>
              </w:rPr>
              <w:t>100,0</w:t>
            </w:r>
          </w:p>
        </w:tc>
        <w:tc>
          <w:tcPr>
            <w:tcW w:w="708" w:type="dxa"/>
          </w:tcPr>
          <w:p w:rsidR="007D325E" w:rsidRPr="00F41BD2" w:rsidRDefault="007D325E" w:rsidP="00594EEF">
            <w:pPr>
              <w:jc w:val="both"/>
              <w:rPr>
                <w:sz w:val="24"/>
                <w:szCs w:val="24"/>
              </w:rPr>
            </w:pPr>
            <w:r w:rsidRPr="00F41BD2">
              <w:rPr>
                <w:sz w:val="24"/>
                <w:szCs w:val="24"/>
              </w:rPr>
              <w:t>100,0</w:t>
            </w:r>
          </w:p>
        </w:tc>
        <w:tc>
          <w:tcPr>
            <w:tcW w:w="709" w:type="dxa"/>
          </w:tcPr>
          <w:p w:rsidR="007D325E" w:rsidRPr="00F41BD2" w:rsidRDefault="007D325E" w:rsidP="00594EEF">
            <w:pPr>
              <w:jc w:val="both"/>
              <w:rPr>
                <w:sz w:val="24"/>
                <w:szCs w:val="24"/>
              </w:rPr>
            </w:pPr>
            <w:r w:rsidRPr="00F41BD2">
              <w:rPr>
                <w:sz w:val="24"/>
                <w:szCs w:val="24"/>
              </w:rPr>
              <w:t>100,0</w:t>
            </w:r>
          </w:p>
        </w:tc>
        <w:tc>
          <w:tcPr>
            <w:tcW w:w="709" w:type="dxa"/>
          </w:tcPr>
          <w:p w:rsidR="007D325E" w:rsidRPr="00F41BD2" w:rsidRDefault="007D325E" w:rsidP="00594EEF">
            <w:pPr>
              <w:jc w:val="both"/>
              <w:rPr>
                <w:sz w:val="24"/>
                <w:szCs w:val="24"/>
              </w:rPr>
            </w:pPr>
            <w:r w:rsidRPr="00F41BD2">
              <w:rPr>
                <w:sz w:val="24"/>
                <w:szCs w:val="24"/>
              </w:rPr>
              <w:t>100,0</w:t>
            </w:r>
          </w:p>
        </w:tc>
        <w:tc>
          <w:tcPr>
            <w:tcW w:w="709" w:type="dxa"/>
          </w:tcPr>
          <w:p w:rsidR="007D325E" w:rsidRPr="00F41BD2" w:rsidRDefault="007D325E" w:rsidP="00594EEF">
            <w:pPr>
              <w:jc w:val="both"/>
              <w:rPr>
                <w:sz w:val="24"/>
                <w:szCs w:val="24"/>
              </w:rPr>
            </w:pPr>
            <w:r w:rsidRPr="00F41BD2">
              <w:rPr>
                <w:sz w:val="24"/>
                <w:szCs w:val="24"/>
              </w:rPr>
              <w:t>100,0</w:t>
            </w:r>
          </w:p>
        </w:tc>
      </w:tr>
      <w:tr w:rsidR="007D325E" w:rsidRPr="00F41BD2" w:rsidTr="00594EEF">
        <w:tc>
          <w:tcPr>
            <w:tcW w:w="9960" w:type="dxa"/>
            <w:gridSpan w:val="13"/>
          </w:tcPr>
          <w:p w:rsidR="007D325E" w:rsidRPr="00F41BD2" w:rsidRDefault="007D325E" w:rsidP="00594EEF">
            <w:pPr>
              <w:jc w:val="both"/>
              <w:rPr>
                <w:sz w:val="24"/>
                <w:szCs w:val="24"/>
              </w:rPr>
            </w:pPr>
            <w:r w:rsidRPr="00F41BD2">
              <w:rPr>
                <w:sz w:val="24"/>
                <w:szCs w:val="24"/>
              </w:rPr>
              <w:t xml:space="preserve">Подпрограмма </w:t>
            </w:r>
            <w:r>
              <w:rPr>
                <w:sz w:val="24"/>
                <w:szCs w:val="24"/>
              </w:rPr>
              <w:t>«</w:t>
            </w:r>
            <w:r w:rsidRPr="00F41BD2">
              <w:rPr>
                <w:sz w:val="24"/>
                <w:szCs w:val="24"/>
              </w:rPr>
              <w:t xml:space="preserve">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w:t>
            </w:r>
            <w:r w:rsidRPr="00F41BD2">
              <w:rPr>
                <w:sz w:val="24"/>
                <w:szCs w:val="24"/>
              </w:rPr>
              <w:lastRenderedPageBreak/>
              <w:t>водных объектах на территории города Новочебоксарска Чувашско</w:t>
            </w:r>
            <w:r>
              <w:rPr>
                <w:sz w:val="24"/>
                <w:szCs w:val="24"/>
              </w:rPr>
              <w:t>й Республики»</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lastRenderedPageBreak/>
              <w:t>1</w:t>
            </w:r>
          </w:p>
        </w:tc>
        <w:tc>
          <w:tcPr>
            <w:tcW w:w="2409" w:type="dxa"/>
          </w:tcPr>
          <w:p w:rsidR="007D325E" w:rsidRPr="00F41BD2" w:rsidRDefault="007D325E" w:rsidP="00594EEF">
            <w:pPr>
              <w:jc w:val="both"/>
              <w:rPr>
                <w:sz w:val="24"/>
                <w:szCs w:val="24"/>
              </w:rPr>
            </w:pPr>
            <w:r w:rsidRPr="00F41BD2">
              <w:rPr>
                <w:sz w:val="24"/>
                <w:szCs w:val="24"/>
              </w:rPr>
              <w:t>Количество зарегистрированных пожаров</w:t>
            </w:r>
          </w:p>
        </w:tc>
        <w:tc>
          <w:tcPr>
            <w:tcW w:w="708" w:type="dxa"/>
          </w:tcPr>
          <w:p w:rsidR="007D325E" w:rsidRPr="00F41BD2" w:rsidRDefault="007D325E" w:rsidP="00594EEF">
            <w:pPr>
              <w:jc w:val="both"/>
              <w:rPr>
                <w:sz w:val="24"/>
                <w:szCs w:val="24"/>
              </w:rPr>
            </w:pPr>
            <w:r w:rsidRPr="00F41BD2">
              <w:rPr>
                <w:sz w:val="24"/>
                <w:szCs w:val="24"/>
              </w:rPr>
              <w:t>единиц</w:t>
            </w:r>
          </w:p>
        </w:tc>
        <w:tc>
          <w:tcPr>
            <w:tcW w:w="710" w:type="dxa"/>
          </w:tcPr>
          <w:p w:rsidR="007D325E" w:rsidRPr="00F41BD2" w:rsidRDefault="007D325E" w:rsidP="00594EEF">
            <w:pPr>
              <w:jc w:val="both"/>
              <w:rPr>
                <w:sz w:val="24"/>
                <w:szCs w:val="24"/>
              </w:rPr>
            </w:pPr>
            <w:r w:rsidRPr="00F41BD2">
              <w:rPr>
                <w:sz w:val="24"/>
                <w:szCs w:val="24"/>
              </w:rPr>
              <w:t>50</w:t>
            </w:r>
          </w:p>
        </w:tc>
        <w:tc>
          <w:tcPr>
            <w:tcW w:w="708" w:type="dxa"/>
          </w:tcPr>
          <w:p w:rsidR="007D325E" w:rsidRPr="00F41BD2" w:rsidRDefault="007D325E" w:rsidP="00594EEF">
            <w:pPr>
              <w:jc w:val="both"/>
              <w:rPr>
                <w:sz w:val="24"/>
                <w:szCs w:val="24"/>
              </w:rPr>
            </w:pPr>
            <w:r w:rsidRPr="00F41BD2">
              <w:rPr>
                <w:sz w:val="24"/>
                <w:szCs w:val="24"/>
              </w:rPr>
              <w:t>49</w:t>
            </w:r>
          </w:p>
        </w:tc>
        <w:tc>
          <w:tcPr>
            <w:tcW w:w="709" w:type="dxa"/>
          </w:tcPr>
          <w:p w:rsidR="007D325E" w:rsidRPr="00F41BD2" w:rsidRDefault="007D325E" w:rsidP="00594EEF">
            <w:pPr>
              <w:jc w:val="both"/>
              <w:rPr>
                <w:sz w:val="24"/>
                <w:szCs w:val="24"/>
              </w:rPr>
            </w:pPr>
            <w:r w:rsidRPr="00F41BD2">
              <w:rPr>
                <w:sz w:val="24"/>
                <w:szCs w:val="24"/>
              </w:rPr>
              <w:t>48</w:t>
            </w:r>
          </w:p>
        </w:tc>
        <w:tc>
          <w:tcPr>
            <w:tcW w:w="709" w:type="dxa"/>
          </w:tcPr>
          <w:p w:rsidR="007D325E" w:rsidRPr="00F41BD2" w:rsidRDefault="007D325E" w:rsidP="00594EEF">
            <w:pPr>
              <w:jc w:val="both"/>
              <w:rPr>
                <w:sz w:val="24"/>
                <w:szCs w:val="24"/>
              </w:rPr>
            </w:pPr>
            <w:r w:rsidRPr="00F41BD2">
              <w:rPr>
                <w:sz w:val="24"/>
                <w:szCs w:val="24"/>
              </w:rPr>
              <w:t>47</w:t>
            </w:r>
          </w:p>
        </w:tc>
        <w:tc>
          <w:tcPr>
            <w:tcW w:w="709" w:type="dxa"/>
          </w:tcPr>
          <w:p w:rsidR="007D325E" w:rsidRPr="00F41BD2" w:rsidRDefault="007D325E" w:rsidP="00594EEF">
            <w:pPr>
              <w:jc w:val="both"/>
              <w:rPr>
                <w:sz w:val="24"/>
                <w:szCs w:val="24"/>
              </w:rPr>
            </w:pPr>
            <w:r w:rsidRPr="00F41BD2">
              <w:rPr>
                <w:sz w:val="24"/>
                <w:szCs w:val="24"/>
              </w:rPr>
              <w:t>46</w:t>
            </w:r>
          </w:p>
        </w:tc>
        <w:tc>
          <w:tcPr>
            <w:tcW w:w="708" w:type="dxa"/>
          </w:tcPr>
          <w:p w:rsidR="007D325E" w:rsidRPr="00F41BD2" w:rsidRDefault="007D325E" w:rsidP="00594EEF">
            <w:pPr>
              <w:jc w:val="both"/>
              <w:rPr>
                <w:sz w:val="24"/>
                <w:szCs w:val="24"/>
              </w:rPr>
            </w:pPr>
            <w:r w:rsidRPr="00F41BD2">
              <w:rPr>
                <w:sz w:val="24"/>
                <w:szCs w:val="24"/>
              </w:rPr>
              <w:t>45</w:t>
            </w:r>
          </w:p>
        </w:tc>
        <w:tc>
          <w:tcPr>
            <w:tcW w:w="709" w:type="dxa"/>
          </w:tcPr>
          <w:p w:rsidR="007D325E" w:rsidRPr="00F41BD2" w:rsidRDefault="007D325E" w:rsidP="00594EEF">
            <w:pPr>
              <w:jc w:val="both"/>
              <w:rPr>
                <w:sz w:val="24"/>
                <w:szCs w:val="24"/>
              </w:rPr>
            </w:pPr>
            <w:r w:rsidRPr="00F41BD2">
              <w:rPr>
                <w:sz w:val="24"/>
                <w:szCs w:val="24"/>
              </w:rPr>
              <w:t>44</w:t>
            </w:r>
          </w:p>
        </w:tc>
        <w:tc>
          <w:tcPr>
            <w:tcW w:w="709" w:type="dxa"/>
          </w:tcPr>
          <w:p w:rsidR="007D325E" w:rsidRPr="00F41BD2" w:rsidRDefault="007D325E" w:rsidP="00594EEF">
            <w:pPr>
              <w:jc w:val="both"/>
              <w:rPr>
                <w:sz w:val="24"/>
                <w:szCs w:val="24"/>
              </w:rPr>
            </w:pPr>
            <w:r w:rsidRPr="00F41BD2">
              <w:rPr>
                <w:sz w:val="24"/>
                <w:szCs w:val="24"/>
              </w:rPr>
              <w:t>43</w:t>
            </w:r>
          </w:p>
        </w:tc>
        <w:tc>
          <w:tcPr>
            <w:tcW w:w="709" w:type="dxa"/>
          </w:tcPr>
          <w:p w:rsidR="007D325E" w:rsidRPr="00F41BD2" w:rsidRDefault="007D325E" w:rsidP="00594EEF">
            <w:pPr>
              <w:jc w:val="both"/>
              <w:rPr>
                <w:sz w:val="24"/>
                <w:szCs w:val="24"/>
              </w:rPr>
            </w:pPr>
            <w:r w:rsidRPr="00F41BD2">
              <w:rPr>
                <w:sz w:val="24"/>
                <w:szCs w:val="24"/>
              </w:rPr>
              <w:t>42</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2</w:t>
            </w:r>
          </w:p>
        </w:tc>
        <w:tc>
          <w:tcPr>
            <w:tcW w:w="2409" w:type="dxa"/>
          </w:tcPr>
          <w:p w:rsidR="007D325E" w:rsidRPr="00F41BD2" w:rsidRDefault="007D325E" w:rsidP="00594EEF">
            <w:pPr>
              <w:jc w:val="both"/>
              <w:rPr>
                <w:sz w:val="24"/>
                <w:szCs w:val="24"/>
              </w:rPr>
            </w:pPr>
            <w:r w:rsidRPr="00F41BD2">
              <w:rPr>
                <w:sz w:val="24"/>
                <w:szCs w:val="24"/>
              </w:rPr>
              <w:t>Количество погибших на пожарах</w:t>
            </w:r>
          </w:p>
        </w:tc>
        <w:tc>
          <w:tcPr>
            <w:tcW w:w="708" w:type="dxa"/>
          </w:tcPr>
          <w:p w:rsidR="007D325E" w:rsidRPr="00F41BD2" w:rsidRDefault="007D325E" w:rsidP="00594EEF">
            <w:pPr>
              <w:jc w:val="both"/>
              <w:rPr>
                <w:sz w:val="24"/>
                <w:szCs w:val="24"/>
              </w:rPr>
            </w:pPr>
            <w:r w:rsidRPr="00F41BD2">
              <w:rPr>
                <w:sz w:val="24"/>
                <w:szCs w:val="24"/>
              </w:rPr>
              <w:t>человек</w:t>
            </w:r>
          </w:p>
        </w:tc>
        <w:tc>
          <w:tcPr>
            <w:tcW w:w="710" w:type="dxa"/>
          </w:tcPr>
          <w:p w:rsidR="007D325E" w:rsidRPr="00F41BD2" w:rsidRDefault="007D325E" w:rsidP="00594EEF">
            <w:pPr>
              <w:jc w:val="both"/>
              <w:rPr>
                <w:sz w:val="24"/>
                <w:szCs w:val="24"/>
              </w:rPr>
            </w:pPr>
            <w:r w:rsidRPr="00F41BD2">
              <w:rPr>
                <w:sz w:val="24"/>
                <w:szCs w:val="24"/>
              </w:rPr>
              <w:t>12</w:t>
            </w:r>
          </w:p>
        </w:tc>
        <w:tc>
          <w:tcPr>
            <w:tcW w:w="708" w:type="dxa"/>
          </w:tcPr>
          <w:p w:rsidR="007D325E" w:rsidRPr="00F41BD2" w:rsidRDefault="007D325E" w:rsidP="00594EEF">
            <w:pPr>
              <w:jc w:val="both"/>
              <w:rPr>
                <w:sz w:val="24"/>
                <w:szCs w:val="24"/>
              </w:rPr>
            </w:pPr>
            <w:r w:rsidRPr="00F41BD2">
              <w:rPr>
                <w:sz w:val="24"/>
                <w:szCs w:val="24"/>
              </w:rPr>
              <w:t>11</w:t>
            </w:r>
          </w:p>
        </w:tc>
        <w:tc>
          <w:tcPr>
            <w:tcW w:w="709" w:type="dxa"/>
          </w:tcPr>
          <w:p w:rsidR="007D325E" w:rsidRPr="00F41BD2" w:rsidRDefault="007D325E" w:rsidP="00594EEF">
            <w:pPr>
              <w:jc w:val="both"/>
              <w:rPr>
                <w:sz w:val="24"/>
                <w:szCs w:val="24"/>
              </w:rPr>
            </w:pPr>
            <w:r w:rsidRPr="00F41BD2">
              <w:rPr>
                <w:sz w:val="24"/>
                <w:szCs w:val="24"/>
              </w:rPr>
              <w:t>10</w:t>
            </w:r>
          </w:p>
        </w:tc>
        <w:tc>
          <w:tcPr>
            <w:tcW w:w="709" w:type="dxa"/>
          </w:tcPr>
          <w:p w:rsidR="007D325E" w:rsidRPr="00F41BD2" w:rsidRDefault="007D325E" w:rsidP="00594EEF">
            <w:pPr>
              <w:jc w:val="both"/>
              <w:rPr>
                <w:sz w:val="24"/>
                <w:szCs w:val="24"/>
              </w:rPr>
            </w:pPr>
            <w:r w:rsidRPr="00F41BD2">
              <w:rPr>
                <w:sz w:val="24"/>
                <w:szCs w:val="24"/>
              </w:rPr>
              <w:t>9</w:t>
            </w:r>
          </w:p>
        </w:tc>
        <w:tc>
          <w:tcPr>
            <w:tcW w:w="709" w:type="dxa"/>
          </w:tcPr>
          <w:p w:rsidR="007D325E" w:rsidRPr="00F41BD2" w:rsidRDefault="007D325E" w:rsidP="00594EEF">
            <w:pPr>
              <w:jc w:val="both"/>
              <w:rPr>
                <w:sz w:val="24"/>
                <w:szCs w:val="24"/>
              </w:rPr>
            </w:pPr>
            <w:r w:rsidRPr="00F41BD2">
              <w:rPr>
                <w:sz w:val="24"/>
                <w:szCs w:val="24"/>
              </w:rPr>
              <w:t>8</w:t>
            </w:r>
          </w:p>
        </w:tc>
        <w:tc>
          <w:tcPr>
            <w:tcW w:w="708" w:type="dxa"/>
          </w:tcPr>
          <w:p w:rsidR="007D325E" w:rsidRPr="00F41BD2" w:rsidRDefault="007D325E" w:rsidP="00594EEF">
            <w:pPr>
              <w:jc w:val="both"/>
              <w:rPr>
                <w:sz w:val="24"/>
                <w:szCs w:val="24"/>
              </w:rPr>
            </w:pPr>
            <w:r w:rsidRPr="00F41BD2">
              <w:rPr>
                <w:sz w:val="24"/>
                <w:szCs w:val="24"/>
              </w:rPr>
              <w:t>7</w:t>
            </w:r>
          </w:p>
        </w:tc>
        <w:tc>
          <w:tcPr>
            <w:tcW w:w="709" w:type="dxa"/>
          </w:tcPr>
          <w:p w:rsidR="007D325E" w:rsidRPr="00F41BD2" w:rsidRDefault="007D325E" w:rsidP="00594EEF">
            <w:pPr>
              <w:jc w:val="both"/>
              <w:rPr>
                <w:sz w:val="24"/>
                <w:szCs w:val="24"/>
              </w:rPr>
            </w:pPr>
            <w:r w:rsidRPr="00F41BD2">
              <w:rPr>
                <w:sz w:val="24"/>
                <w:szCs w:val="24"/>
              </w:rPr>
              <w:t>6</w:t>
            </w:r>
          </w:p>
        </w:tc>
        <w:tc>
          <w:tcPr>
            <w:tcW w:w="709" w:type="dxa"/>
          </w:tcPr>
          <w:p w:rsidR="007D325E" w:rsidRPr="00F41BD2" w:rsidRDefault="007D325E" w:rsidP="00594EEF">
            <w:pPr>
              <w:jc w:val="both"/>
              <w:rPr>
                <w:sz w:val="24"/>
                <w:szCs w:val="24"/>
              </w:rPr>
            </w:pPr>
            <w:r w:rsidRPr="00F41BD2">
              <w:rPr>
                <w:sz w:val="24"/>
                <w:szCs w:val="24"/>
              </w:rPr>
              <w:t>5</w:t>
            </w:r>
          </w:p>
        </w:tc>
        <w:tc>
          <w:tcPr>
            <w:tcW w:w="709" w:type="dxa"/>
          </w:tcPr>
          <w:p w:rsidR="007D325E" w:rsidRPr="00F41BD2" w:rsidRDefault="007D325E" w:rsidP="00594EEF">
            <w:pPr>
              <w:jc w:val="both"/>
              <w:rPr>
                <w:sz w:val="24"/>
                <w:szCs w:val="24"/>
              </w:rPr>
            </w:pPr>
            <w:r w:rsidRPr="00F41BD2">
              <w:rPr>
                <w:sz w:val="24"/>
                <w:szCs w:val="24"/>
              </w:rPr>
              <w:t>4</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3</w:t>
            </w:r>
          </w:p>
        </w:tc>
        <w:tc>
          <w:tcPr>
            <w:tcW w:w="2409" w:type="dxa"/>
          </w:tcPr>
          <w:p w:rsidR="007D325E" w:rsidRPr="00F41BD2" w:rsidRDefault="007D325E" w:rsidP="00594EEF">
            <w:pPr>
              <w:jc w:val="both"/>
              <w:rPr>
                <w:sz w:val="24"/>
                <w:szCs w:val="24"/>
              </w:rPr>
            </w:pPr>
            <w:r w:rsidRPr="00F41BD2">
              <w:rPr>
                <w:sz w:val="24"/>
                <w:szCs w:val="24"/>
              </w:rPr>
              <w:t>Количество травмированных на пожарах людей</w:t>
            </w:r>
          </w:p>
        </w:tc>
        <w:tc>
          <w:tcPr>
            <w:tcW w:w="708" w:type="dxa"/>
          </w:tcPr>
          <w:p w:rsidR="007D325E" w:rsidRPr="00F41BD2" w:rsidRDefault="007D325E" w:rsidP="00594EEF">
            <w:pPr>
              <w:jc w:val="both"/>
              <w:rPr>
                <w:sz w:val="24"/>
                <w:szCs w:val="24"/>
              </w:rPr>
            </w:pPr>
            <w:r w:rsidRPr="00F41BD2">
              <w:rPr>
                <w:sz w:val="24"/>
                <w:szCs w:val="24"/>
              </w:rPr>
              <w:t>человек</w:t>
            </w:r>
          </w:p>
        </w:tc>
        <w:tc>
          <w:tcPr>
            <w:tcW w:w="710" w:type="dxa"/>
          </w:tcPr>
          <w:p w:rsidR="007D325E" w:rsidRPr="00F41BD2" w:rsidRDefault="007D325E" w:rsidP="00594EEF">
            <w:pPr>
              <w:jc w:val="both"/>
              <w:rPr>
                <w:sz w:val="24"/>
                <w:szCs w:val="24"/>
              </w:rPr>
            </w:pPr>
            <w:r w:rsidRPr="00F41BD2">
              <w:rPr>
                <w:sz w:val="24"/>
                <w:szCs w:val="24"/>
              </w:rPr>
              <w:t>20</w:t>
            </w:r>
          </w:p>
        </w:tc>
        <w:tc>
          <w:tcPr>
            <w:tcW w:w="708" w:type="dxa"/>
          </w:tcPr>
          <w:p w:rsidR="007D325E" w:rsidRPr="00F41BD2" w:rsidRDefault="007D325E" w:rsidP="00594EEF">
            <w:pPr>
              <w:jc w:val="both"/>
              <w:rPr>
                <w:sz w:val="24"/>
                <w:szCs w:val="24"/>
              </w:rPr>
            </w:pPr>
            <w:r w:rsidRPr="00F41BD2">
              <w:rPr>
                <w:sz w:val="24"/>
                <w:szCs w:val="24"/>
              </w:rPr>
              <w:t>19</w:t>
            </w:r>
          </w:p>
        </w:tc>
        <w:tc>
          <w:tcPr>
            <w:tcW w:w="709" w:type="dxa"/>
          </w:tcPr>
          <w:p w:rsidR="007D325E" w:rsidRPr="00F41BD2" w:rsidRDefault="007D325E" w:rsidP="00594EEF">
            <w:pPr>
              <w:jc w:val="both"/>
              <w:rPr>
                <w:sz w:val="24"/>
                <w:szCs w:val="24"/>
              </w:rPr>
            </w:pPr>
            <w:r w:rsidRPr="00F41BD2">
              <w:rPr>
                <w:sz w:val="24"/>
                <w:szCs w:val="24"/>
              </w:rPr>
              <w:t>18</w:t>
            </w:r>
          </w:p>
        </w:tc>
        <w:tc>
          <w:tcPr>
            <w:tcW w:w="709" w:type="dxa"/>
          </w:tcPr>
          <w:p w:rsidR="007D325E" w:rsidRPr="00F41BD2" w:rsidRDefault="007D325E" w:rsidP="00594EEF">
            <w:pPr>
              <w:jc w:val="both"/>
              <w:rPr>
                <w:sz w:val="24"/>
                <w:szCs w:val="24"/>
              </w:rPr>
            </w:pPr>
            <w:r w:rsidRPr="00F41BD2">
              <w:rPr>
                <w:sz w:val="24"/>
                <w:szCs w:val="24"/>
              </w:rPr>
              <w:t>17</w:t>
            </w:r>
          </w:p>
        </w:tc>
        <w:tc>
          <w:tcPr>
            <w:tcW w:w="709" w:type="dxa"/>
          </w:tcPr>
          <w:p w:rsidR="007D325E" w:rsidRPr="00F41BD2" w:rsidRDefault="007D325E" w:rsidP="00594EEF">
            <w:pPr>
              <w:jc w:val="both"/>
              <w:rPr>
                <w:sz w:val="24"/>
                <w:szCs w:val="24"/>
              </w:rPr>
            </w:pPr>
            <w:r w:rsidRPr="00F41BD2">
              <w:rPr>
                <w:sz w:val="24"/>
                <w:szCs w:val="24"/>
              </w:rPr>
              <w:t>16</w:t>
            </w:r>
          </w:p>
        </w:tc>
        <w:tc>
          <w:tcPr>
            <w:tcW w:w="708" w:type="dxa"/>
          </w:tcPr>
          <w:p w:rsidR="007D325E" w:rsidRPr="00F41BD2" w:rsidRDefault="007D325E" w:rsidP="00594EEF">
            <w:pPr>
              <w:jc w:val="both"/>
              <w:rPr>
                <w:sz w:val="24"/>
                <w:szCs w:val="24"/>
              </w:rPr>
            </w:pPr>
            <w:r w:rsidRPr="00F41BD2">
              <w:rPr>
                <w:sz w:val="24"/>
                <w:szCs w:val="24"/>
              </w:rPr>
              <w:t>15</w:t>
            </w:r>
          </w:p>
        </w:tc>
        <w:tc>
          <w:tcPr>
            <w:tcW w:w="709" w:type="dxa"/>
          </w:tcPr>
          <w:p w:rsidR="007D325E" w:rsidRPr="00F41BD2" w:rsidRDefault="007D325E" w:rsidP="00594EEF">
            <w:pPr>
              <w:jc w:val="both"/>
              <w:rPr>
                <w:sz w:val="24"/>
                <w:szCs w:val="24"/>
              </w:rPr>
            </w:pPr>
            <w:r w:rsidRPr="00F41BD2">
              <w:rPr>
                <w:sz w:val="24"/>
                <w:szCs w:val="24"/>
              </w:rPr>
              <w:t>14</w:t>
            </w:r>
          </w:p>
        </w:tc>
        <w:tc>
          <w:tcPr>
            <w:tcW w:w="709" w:type="dxa"/>
          </w:tcPr>
          <w:p w:rsidR="007D325E" w:rsidRPr="00F41BD2" w:rsidRDefault="007D325E" w:rsidP="00594EEF">
            <w:pPr>
              <w:jc w:val="both"/>
              <w:rPr>
                <w:sz w:val="24"/>
                <w:szCs w:val="24"/>
              </w:rPr>
            </w:pPr>
            <w:r w:rsidRPr="00F41BD2">
              <w:rPr>
                <w:sz w:val="24"/>
                <w:szCs w:val="24"/>
              </w:rPr>
              <w:t>13</w:t>
            </w:r>
          </w:p>
        </w:tc>
        <w:tc>
          <w:tcPr>
            <w:tcW w:w="709" w:type="dxa"/>
          </w:tcPr>
          <w:p w:rsidR="007D325E" w:rsidRPr="00F41BD2" w:rsidRDefault="007D325E" w:rsidP="00594EEF">
            <w:pPr>
              <w:jc w:val="both"/>
              <w:rPr>
                <w:sz w:val="24"/>
                <w:szCs w:val="24"/>
              </w:rPr>
            </w:pPr>
            <w:r w:rsidRPr="00F41BD2">
              <w:rPr>
                <w:sz w:val="24"/>
                <w:szCs w:val="24"/>
              </w:rPr>
              <w:t>12</w:t>
            </w:r>
          </w:p>
        </w:tc>
      </w:tr>
      <w:tr w:rsidR="007D325E" w:rsidRPr="00F41BD2" w:rsidTr="00594EEF">
        <w:trPr>
          <w:gridAfter w:val="1"/>
          <w:wAfter w:w="17" w:type="dxa"/>
        </w:trPr>
        <w:tc>
          <w:tcPr>
            <w:tcW w:w="446" w:type="dxa"/>
            <w:vMerge w:val="restart"/>
          </w:tcPr>
          <w:p w:rsidR="007D325E" w:rsidRPr="00F41BD2" w:rsidRDefault="007D325E" w:rsidP="00594EEF">
            <w:pPr>
              <w:jc w:val="both"/>
              <w:rPr>
                <w:sz w:val="24"/>
                <w:szCs w:val="24"/>
              </w:rPr>
            </w:pPr>
            <w:r>
              <w:rPr>
                <w:sz w:val="24"/>
                <w:szCs w:val="24"/>
              </w:rPr>
              <w:t>4</w:t>
            </w:r>
          </w:p>
        </w:tc>
        <w:tc>
          <w:tcPr>
            <w:tcW w:w="2409" w:type="dxa"/>
          </w:tcPr>
          <w:p w:rsidR="007D325E" w:rsidRPr="00F41BD2" w:rsidRDefault="007D325E" w:rsidP="00594EEF">
            <w:pPr>
              <w:jc w:val="both"/>
              <w:rPr>
                <w:sz w:val="24"/>
                <w:szCs w:val="24"/>
              </w:rPr>
            </w:pPr>
            <w:r w:rsidRPr="00F41BD2">
              <w:rPr>
                <w:sz w:val="24"/>
                <w:szCs w:val="24"/>
              </w:rPr>
              <w:t>Улучшение показателей оперативного реагирования на пожары, в том числе сокращение среднего времени:</w:t>
            </w:r>
          </w:p>
        </w:tc>
        <w:tc>
          <w:tcPr>
            <w:tcW w:w="708" w:type="dxa"/>
          </w:tcPr>
          <w:p w:rsidR="007D325E" w:rsidRPr="00F41BD2" w:rsidRDefault="007D325E" w:rsidP="00594EEF">
            <w:pPr>
              <w:jc w:val="both"/>
              <w:rPr>
                <w:sz w:val="24"/>
                <w:szCs w:val="24"/>
              </w:rPr>
            </w:pPr>
          </w:p>
        </w:tc>
        <w:tc>
          <w:tcPr>
            <w:tcW w:w="710" w:type="dxa"/>
          </w:tcPr>
          <w:p w:rsidR="007D325E" w:rsidRPr="00F41BD2" w:rsidRDefault="007D325E" w:rsidP="00594EEF">
            <w:pPr>
              <w:jc w:val="both"/>
              <w:rPr>
                <w:sz w:val="24"/>
                <w:szCs w:val="24"/>
              </w:rPr>
            </w:pPr>
          </w:p>
        </w:tc>
        <w:tc>
          <w:tcPr>
            <w:tcW w:w="708" w:type="dxa"/>
          </w:tcPr>
          <w:p w:rsidR="007D325E" w:rsidRPr="00F41BD2" w:rsidRDefault="007D325E" w:rsidP="00594EEF">
            <w:pPr>
              <w:jc w:val="both"/>
              <w:rPr>
                <w:sz w:val="24"/>
                <w:szCs w:val="24"/>
              </w:rPr>
            </w:pPr>
          </w:p>
        </w:tc>
        <w:tc>
          <w:tcPr>
            <w:tcW w:w="709" w:type="dxa"/>
          </w:tcPr>
          <w:p w:rsidR="007D325E" w:rsidRPr="00F41BD2" w:rsidRDefault="007D325E" w:rsidP="00594EEF">
            <w:pPr>
              <w:jc w:val="both"/>
              <w:rPr>
                <w:sz w:val="24"/>
                <w:szCs w:val="24"/>
              </w:rPr>
            </w:pPr>
          </w:p>
        </w:tc>
        <w:tc>
          <w:tcPr>
            <w:tcW w:w="709" w:type="dxa"/>
          </w:tcPr>
          <w:p w:rsidR="007D325E" w:rsidRPr="00F41BD2" w:rsidRDefault="007D325E" w:rsidP="00594EEF">
            <w:pPr>
              <w:jc w:val="both"/>
              <w:rPr>
                <w:sz w:val="24"/>
                <w:szCs w:val="24"/>
              </w:rPr>
            </w:pPr>
          </w:p>
        </w:tc>
        <w:tc>
          <w:tcPr>
            <w:tcW w:w="709" w:type="dxa"/>
          </w:tcPr>
          <w:p w:rsidR="007D325E" w:rsidRPr="00F41BD2" w:rsidRDefault="007D325E" w:rsidP="00594EEF">
            <w:pPr>
              <w:jc w:val="both"/>
              <w:rPr>
                <w:sz w:val="24"/>
                <w:szCs w:val="24"/>
              </w:rPr>
            </w:pPr>
          </w:p>
        </w:tc>
        <w:tc>
          <w:tcPr>
            <w:tcW w:w="708" w:type="dxa"/>
          </w:tcPr>
          <w:p w:rsidR="007D325E" w:rsidRPr="00F41BD2" w:rsidRDefault="007D325E" w:rsidP="00594EEF">
            <w:pPr>
              <w:jc w:val="both"/>
              <w:rPr>
                <w:sz w:val="24"/>
                <w:szCs w:val="24"/>
              </w:rPr>
            </w:pPr>
          </w:p>
        </w:tc>
        <w:tc>
          <w:tcPr>
            <w:tcW w:w="709" w:type="dxa"/>
          </w:tcPr>
          <w:p w:rsidR="007D325E" w:rsidRPr="00F41BD2" w:rsidRDefault="007D325E" w:rsidP="00594EEF">
            <w:pPr>
              <w:jc w:val="both"/>
              <w:rPr>
                <w:sz w:val="24"/>
                <w:szCs w:val="24"/>
              </w:rPr>
            </w:pPr>
          </w:p>
        </w:tc>
        <w:tc>
          <w:tcPr>
            <w:tcW w:w="709" w:type="dxa"/>
          </w:tcPr>
          <w:p w:rsidR="007D325E" w:rsidRPr="00F41BD2" w:rsidRDefault="007D325E" w:rsidP="00594EEF">
            <w:pPr>
              <w:jc w:val="both"/>
              <w:rPr>
                <w:sz w:val="24"/>
                <w:szCs w:val="24"/>
              </w:rPr>
            </w:pPr>
          </w:p>
        </w:tc>
        <w:tc>
          <w:tcPr>
            <w:tcW w:w="709" w:type="dxa"/>
          </w:tcPr>
          <w:p w:rsidR="007D325E" w:rsidRPr="00F41BD2" w:rsidRDefault="007D325E" w:rsidP="00594EEF">
            <w:pPr>
              <w:jc w:val="both"/>
              <w:rPr>
                <w:sz w:val="24"/>
                <w:szCs w:val="24"/>
              </w:rPr>
            </w:pPr>
          </w:p>
        </w:tc>
      </w:tr>
      <w:tr w:rsidR="007D325E" w:rsidRPr="00F41BD2" w:rsidTr="00594EEF">
        <w:trPr>
          <w:gridAfter w:val="1"/>
          <w:wAfter w:w="17" w:type="dxa"/>
        </w:trPr>
        <w:tc>
          <w:tcPr>
            <w:tcW w:w="446" w:type="dxa"/>
            <w:vMerge/>
          </w:tcPr>
          <w:p w:rsidR="007D325E" w:rsidRPr="00F41BD2" w:rsidRDefault="007D325E" w:rsidP="00594EEF">
            <w:pPr>
              <w:ind w:firstLine="567"/>
              <w:jc w:val="both"/>
              <w:rPr>
                <w:sz w:val="24"/>
                <w:szCs w:val="24"/>
              </w:rPr>
            </w:pPr>
          </w:p>
        </w:tc>
        <w:tc>
          <w:tcPr>
            <w:tcW w:w="2409" w:type="dxa"/>
          </w:tcPr>
          <w:p w:rsidR="007D325E" w:rsidRPr="00F41BD2" w:rsidRDefault="007D325E" w:rsidP="00594EEF">
            <w:pPr>
              <w:jc w:val="both"/>
              <w:rPr>
                <w:sz w:val="24"/>
                <w:szCs w:val="24"/>
              </w:rPr>
            </w:pPr>
            <w:r w:rsidRPr="00F41BD2">
              <w:rPr>
                <w:sz w:val="24"/>
                <w:szCs w:val="24"/>
              </w:rPr>
              <w:t>прибытия 1-го пожарного подразделения к месту пожара:</w:t>
            </w:r>
          </w:p>
        </w:tc>
        <w:tc>
          <w:tcPr>
            <w:tcW w:w="708" w:type="dxa"/>
          </w:tcPr>
          <w:p w:rsidR="007D325E" w:rsidRPr="00F41BD2" w:rsidRDefault="007D325E" w:rsidP="00594EEF">
            <w:pPr>
              <w:jc w:val="both"/>
              <w:rPr>
                <w:sz w:val="24"/>
                <w:szCs w:val="24"/>
              </w:rPr>
            </w:pPr>
            <w:r w:rsidRPr="00F41BD2">
              <w:rPr>
                <w:sz w:val="24"/>
                <w:szCs w:val="24"/>
              </w:rPr>
              <w:t>минут</w:t>
            </w:r>
          </w:p>
        </w:tc>
        <w:tc>
          <w:tcPr>
            <w:tcW w:w="710" w:type="dxa"/>
          </w:tcPr>
          <w:p w:rsidR="007D325E" w:rsidRPr="00F41BD2" w:rsidRDefault="007D325E" w:rsidP="00594EEF">
            <w:pPr>
              <w:jc w:val="both"/>
              <w:rPr>
                <w:sz w:val="24"/>
                <w:szCs w:val="24"/>
              </w:rPr>
            </w:pPr>
            <w:r w:rsidRPr="00F41BD2">
              <w:rPr>
                <w:sz w:val="24"/>
                <w:szCs w:val="24"/>
              </w:rPr>
              <w:t>10,0</w:t>
            </w:r>
          </w:p>
        </w:tc>
        <w:tc>
          <w:tcPr>
            <w:tcW w:w="708" w:type="dxa"/>
          </w:tcPr>
          <w:p w:rsidR="007D325E" w:rsidRPr="00F41BD2" w:rsidRDefault="007D325E" w:rsidP="00594EEF">
            <w:pPr>
              <w:jc w:val="both"/>
              <w:rPr>
                <w:sz w:val="24"/>
                <w:szCs w:val="24"/>
              </w:rPr>
            </w:pPr>
            <w:r w:rsidRPr="00F41BD2">
              <w:rPr>
                <w:sz w:val="24"/>
                <w:szCs w:val="24"/>
              </w:rPr>
              <w:t>9,95</w:t>
            </w:r>
          </w:p>
        </w:tc>
        <w:tc>
          <w:tcPr>
            <w:tcW w:w="709" w:type="dxa"/>
          </w:tcPr>
          <w:p w:rsidR="007D325E" w:rsidRPr="00F41BD2" w:rsidRDefault="007D325E" w:rsidP="00594EEF">
            <w:pPr>
              <w:jc w:val="both"/>
              <w:rPr>
                <w:sz w:val="24"/>
                <w:szCs w:val="24"/>
              </w:rPr>
            </w:pPr>
            <w:r w:rsidRPr="00F41BD2">
              <w:rPr>
                <w:sz w:val="24"/>
                <w:szCs w:val="24"/>
              </w:rPr>
              <w:t>9,9</w:t>
            </w:r>
          </w:p>
        </w:tc>
        <w:tc>
          <w:tcPr>
            <w:tcW w:w="709" w:type="dxa"/>
          </w:tcPr>
          <w:p w:rsidR="007D325E" w:rsidRPr="00F41BD2" w:rsidRDefault="007D325E" w:rsidP="00594EEF">
            <w:pPr>
              <w:jc w:val="both"/>
              <w:rPr>
                <w:sz w:val="24"/>
                <w:szCs w:val="24"/>
              </w:rPr>
            </w:pPr>
            <w:r w:rsidRPr="00F41BD2">
              <w:rPr>
                <w:sz w:val="24"/>
                <w:szCs w:val="24"/>
              </w:rPr>
              <w:t>9,85</w:t>
            </w:r>
          </w:p>
        </w:tc>
        <w:tc>
          <w:tcPr>
            <w:tcW w:w="709" w:type="dxa"/>
          </w:tcPr>
          <w:p w:rsidR="007D325E" w:rsidRPr="00F41BD2" w:rsidRDefault="007D325E" w:rsidP="00594EEF">
            <w:pPr>
              <w:jc w:val="both"/>
              <w:rPr>
                <w:sz w:val="24"/>
                <w:szCs w:val="24"/>
              </w:rPr>
            </w:pPr>
            <w:r w:rsidRPr="00F41BD2">
              <w:rPr>
                <w:sz w:val="24"/>
                <w:szCs w:val="24"/>
              </w:rPr>
              <w:t>9,8</w:t>
            </w:r>
          </w:p>
        </w:tc>
        <w:tc>
          <w:tcPr>
            <w:tcW w:w="708" w:type="dxa"/>
          </w:tcPr>
          <w:p w:rsidR="007D325E" w:rsidRPr="00F41BD2" w:rsidRDefault="007D325E" w:rsidP="00594EEF">
            <w:pPr>
              <w:jc w:val="both"/>
              <w:rPr>
                <w:sz w:val="24"/>
                <w:szCs w:val="24"/>
              </w:rPr>
            </w:pPr>
            <w:r w:rsidRPr="00F41BD2">
              <w:rPr>
                <w:sz w:val="24"/>
                <w:szCs w:val="24"/>
              </w:rPr>
              <w:t>9,75</w:t>
            </w:r>
          </w:p>
        </w:tc>
        <w:tc>
          <w:tcPr>
            <w:tcW w:w="709" w:type="dxa"/>
          </w:tcPr>
          <w:p w:rsidR="007D325E" w:rsidRPr="00F41BD2" w:rsidRDefault="007D325E" w:rsidP="00594EEF">
            <w:pPr>
              <w:jc w:val="both"/>
              <w:rPr>
                <w:sz w:val="24"/>
                <w:szCs w:val="24"/>
              </w:rPr>
            </w:pPr>
            <w:r w:rsidRPr="00F41BD2">
              <w:rPr>
                <w:sz w:val="24"/>
                <w:szCs w:val="24"/>
              </w:rPr>
              <w:t>9,7</w:t>
            </w:r>
          </w:p>
        </w:tc>
        <w:tc>
          <w:tcPr>
            <w:tcW w:w="709" w:type="dxa"/>
          </w:tcPr>
          <w:p w:rsidR="007D325E" w:rsidRPr="00F41BD2" w:rsidRDefault="007D325E" w:rsidP="00594EEF">
            <w:pPr>
              <w:jc w:val="both"/>
              <w:rPr>
                <w:sz w:val="24"/>
                <w:szCs w:val="24"/>
              </w:rPr>
            </w:pPr>
            <w:r w:rsidRPr="00F41BD2">
              <w:rPr>
                <w:sz w:val="24"/>
                <w:szCs w:val="24"/>
              </w:rPr>
              <w:t>9,45</w:t>
            </w:r>
          </w:p>
        </w:tc>
        <w:tc>
          <w:tcPr>
            <w:tcW w:w="709" w:type="dxa"/>
          </w:tcPr>
          <w:p w:rsidR="007D325E" w:rsidRPr="00F41BD2" w:rsidRDefault="007D325E" w:rsidP="00594EEF">
            <w:pPr>
              <w:jc w:val="both"/>
              <w:rPr>
                <w:sz w:val="24"/>
                <w:szCs w:val="24"/>
              </w:rPr>
            </w:pPr>
            <w:r w:rsidRPr="00F41BD2">
              <w:rPr>
                <w:sz w:val="24"/>
                <w:szCs w:val="24"/>
              </w:rPr>
              <w:t>9,2</w:t>
            </w:r>
          </w:p>
        </w:tc>
      </w:tr>
      <w:tr w:rsidR="007D325E" w:rsidRPr="00F41BD2" w:rsidTr="00594EEF">
        <w:trPr>
          <w:gridAfter w:val="1"/>
          <w:wAfter w:w="17" w:type="dxa"/>
          <w:trHeight w:val="555"/>
        </w:trPr>
        <w:tc>
          <w:tcPr>
            <w:tcW w:w="446" w:type="dxa"/>
            <w:vMerge/>
          </w:tcPr>
          <w:p w:rsidR="007D325E" w:rsidRPr="00F41BD2" w:rsidRDefault="007D325E" w:rsidP="00594EEF">
            <w:pPr>
              <w:ind w:firstLine="567"/>
              <w:jc w:val="both"/>
              <w:rPr>
                <w:sz w:val="24"/>
                <w:szCs w:val="24"/>
              </w:rPr>
            </w:pPr>
          </w:p>
        </w:tc>
        <w:tc>
          <w:tcPr>
            <w:tcW w:w="2409" w:type="dxa"/>
          </w:tcPr>
          <w:p w:rsidR="007D325E" w:rsidRPr="00F41BD2" w:rsidRDefault="007D325E" w:rsidP="00594EEF">
            <w:pPr>
              <w:jc w:val="both"/>
              <w:rPr>
                <w:sz w:val="24"/>
                <w:szCs w:val="24"/>
              </w:rPr>
            </w:pPr>
            <w:r w:rsidRPr="00F41BD2">
              <w:rPr>
                <w:sz w:val="24"/>
                <w:szCs w:val="24"/>
              </w:rPr>
              <w:t>локализации пожара</w:t>
            </w:r>
          </w:p>
        </w:tc>
        <w:tc>
          <w:tcPr>
            <w:tcW w:w="708" w:type="dxa"/>
          </w:tcPr>
          <w:p w:rsidR="007D325E" w:rsidRPr="00F41BD2" w:rsidRDefault="007D325E" w:rsidP="00594EEF">
            <w:pPr>
              <w:jc w:val="both"/>
              <w:rPr>
                <w:sz w:val="24"/>
                <w:szCs w:val="24"/>
              </w:rPr>
            </w:pPr>
            <w:r w:rsidRPr="00F41BD2">
              <w:rPr>
                <w:sz w:val="24"/>
                <w:szCs w:val="24"/>
              </w:rPr>
              <w:t>минут</w:t>
            </w:r>
          </w:p>
        </w:tc>
        <w:tc>
          <w:tcPr>
            <w:tcW w:w="710" w:type="dxa"/>
          </w:tcPr>
          <w:p w:rsidR="007D325E" w:rsidRPr="00F41BD2" w:rsidRDefault="007D325E" w:rsidP="00594EEF">
            <w:pPr>
              <w:jc w:val="both"/>
              <w:rPr>
                <w:sz w:val="24"/>
                <w:szCs w:val="24"/>
              </w:rPr>
            </w:pPr>
            <w:r w:rsidRPr="00F41BD2">
              <w:rPr>
                <w:sz w:val="24"/>
                <w:szCs w:val="24"/>
              </w:rPr>
              <w:t>5,0</w:t>
            </w:r>
          </w:p>
        </w:tc>
        <w:tc>
          <w:tcPr>
            <w:tcW w:w="708" w:type="dxa"/>
          </w:tcPr>
          <w:p w:rsidR="007D325E" w:rsidRPr="00F41BD2" w:rsidRDefault="007D325E" w:rsidP="00594EEF">
            <w:pPr>
              <w:jc w:val="both"/>
              <w:rPr>
                <w:sz w:val="24"/>
                <w:szCs w:val="24"/>
              </w:rPr>
            </w:pPr>
            <w:r w:rsidRPr="00F41BD2">
              <w:rPr>
                <w:sz w:val="24"/>
                <w:szCs w:val="24"/>
              </w:rPr>
              <w:t>4,95</w:t>
            </w:r>
          </w:p>
        </w:tc>
        <w:tc>
          <w:tcPr>
            <w:tcW w:w="709" w:type="dxa"/>
          </w:tcPr>
          <w:p w:rsidR="007D325E" w:rsidRPr="00F41BD2" w:rsidRDefault="007D325E" w:rsidP="00594EEF">
            <w:pPr>
              <w:jc w:val="both"/>
              <w:rPr>
                <w:sz w:val="24"/>
                <w:szCs w:val="24"/>
              </w:rPr>
            </w:pPr>
            <w:r w:rsidRPr="00F41BD2">
              <w:rPr>
                <w:sz w:val="24"/>
                <w:szCs w:val="24"/>
              </w:rPr>
              <w:t>4,9</w:t>
            </w:r>
          </w:p>
        </w:tc>
        <w:tc>
          <w:tcPr>
            <w:tcW w:w="709" w:type="dxa"/>
          </w:tcPr>
          <w:p w:rsidR="007D325E" w:rsidRPr="00F41BD2" w:rsidRDefault="007D325E" w:rsidP="00594EEF">
            <w:pPr>
              <w:jc w:val="both"/>
              <w:rPr>
                <w:sz w:val="24"/>
                <w:szCs w:val="24"/>
              </w:rPr>
            </w:pPr>
            <w:r w:rsidRPr="00F41BD2">
              <w:rPr>
                <w:sz w:val="24"/>
                <w:szCs w:val="24"/>
              </w:rPr>
              <w:t>4,85</w:t>
            </w:r>
          </w:p>
        </w:tc>
        <w:tc>
          <w:tcPr>
            <w:tcW w:w="709" w:type="dxa"/>
          </w:tcPr>
          <w:p w:rsidR="007D325E" w:rsidRPr="00F41BD2" w:rsidRDefault="007D325E" w:rsidP="00594EEF">
            <w:pPr>
              <w:jc w:val="both"/>
              <w:rPr>
                <w:sz w:val="24"/>
                <w:szCs w:val="24"/>
              </w:rPr>
            </w:pPr>
            <w:r w:rsidRPr="00F41BD2">
              <w:rPr>
                <w:sz w:val="24"/>
                <w:szCs w:val="24"/>
              </w:rPr>
              <w:t>4,8</w:t>
            </w:r>
          </w:p>
        </w:tc>
        <w:tc>
          <w:tcPr>
            <w:tcW w:w="708" w:type="dxa"/>
          </w:tcPr>
          <w:p w:rsidR="007D325E" w:rsidRPr="00F41BD2" w:rsidRDefault="007D325E" w:rsidP="00594EEF">
            <w:pPr>
              <w:jc w:val="both"/>
              <w:rPr>
                <w:sz w:val="24"/>
                <w:szCs w:val="24"/>
              </w:rPr>
            </w:pPr>
            <w:r w:rsidRPr="00F41BD2">
              <w:rPr>
                <w:sz w:val="24"/>
                <w:szCs w:val="24"/>
              </w:rPr>
              <w:t>4,75</w:t>
            </w:r>
          </w:p>
        </w:tc>
        <w:tc>
          <w:tcPr>
            <w:tcW w:w="709" w:type="dxa"/>
          </w:tcPr>
          <w:p w:rsidR="007D325E" w:rsidRPr="00F41BD2" w:rsidRDefault="007D325E" w:rsidP="00594EEF">
            <w:pPr>
              <w:jc w:val="both"/>
              <w:rPr>
                <w:sz w:val="24"/>
                <w:szCs w:val="24"/>
              </w:rPr>
            </w:pPr>
            <w:r w:rsidRPr="00F41BD2">
              <w:rPr>
                <w:sz w:val="24"/>
                <w:szCs w:val="24"/>
              </w:rPr>
              <w:t>4,7</w:t>
            </w:r>
          </w:p>
        </w:tc>
        <w:tc>
          <w:tcPr>
            <w:tcW w:w="709" w:type="dxa"/>
          </w:tcPr>
          <w:p w:rsidR="007D325E" w:rsidRPr="00F41BD2" w:rsidRDefault="007D325E" w:rsidP="00594EEF">
            <w:pPr>
              <w:jc w:val="both"/>
              <w:rPr>
                <w:sz w:val="24"/>
                <w:szCs w:val="24"/>
              </w:rPr>
            </w:pPr>
            <w:r w:rsidRPr="00F41BD2">
              <w:rPr>
                <w:sz w:val="24"/>
                <w:szCs w:val="24"/>
              </w:rPr>
              <w:t>4,45</w:t>
            </w:r>
          </w:p>
        </w:tc>
        <w:tc>
          <w:tcPr>
            <w:tcW w:w="709" w:type="dxa"/>
          </w:tcPr>
          <w:p w:rsidR="007D325E" w:rsidRPr="00F41BD2" w:rsidRDefault="007D325E" w:rsidP="00594EEF">
            <w:pPr>
              <w:jc w:val="both"/>
              <w:rPr>
                <w:sz w:val="24"/>
                <w:szCs w:val="24"/>
              </w:rPr>
            </w:pPr>
            <w:r w:rsidRPr="00F41BD2">
              <w:rPr>
                <w:sz w:val="24"/>
                <w:szCs w:val="24"/>
              </w:rPr>
              <w:t>4,2</w:t>
            </w:r>
          </w:p>
        </w:tc>
      </w:tr>
      <w:tr w:rsidR="007D325E" w:rsidRPr="00F41BD2" w:rsidTr="00594EEF">
        <w:trPr>
          <w:gridAfter w:val="1"/>
          <w:wAfter w:w="17" w:type="dxa"/>
        </w:trPr>
        <w:tc>
          <w:tcPr>
            <w:tcW w:w="446" w:type="dxa"/>
            <w:vMerge/>
          </w:tcPr>
          <w:p w:rsidR="007D325E" w:rsidRPr="00F41BD2" w:rsidRDefault="007D325E" w:rsidP="00594EEF">
            <w:pPr>
              <w:ind w:firstLine="567"/>
              <w:jc w:val="both"/>
              <w:rPr>
                <w:sz w:val="24"/>
                <w:szCs w:val="24"/>
              </w:rPr>
            </w:pPr>
          </w:p>
        </w:tc>
        <w:tc>
          <w:tcPr>
            <w:tcW w:w="2409" w:type="dxa"/>
          </w:tcPr>
          <w:p w:rsidR="007D325E" w:rsidRPr="00F41BD2" w:rsidRDefault="007D325E" w:rsidP="00594EEF">
            <w:pPr>
              <w:jc w:val="both"/>
              <w:rPr>
                <w:sz w:val="24"/>
                <w:szCs w:val="24"/>
              </w:rPr>
            </w:pPr>
            <w:r w:rsidRPr="00F41BD2">
              <w:rPr>
                <w:sz w:val="24"/>
                <w:szCs w:val="24"/>
              </w:rPr>
              <w:t>ликвидации открытого горения</w:t>
            </w:r>
          </w:p>
        </w:tc>
        <w:tc>
          <w:tcPr>
            <w:tcW w:w="708" w:type="dxa"/>
          </w:tcPr>
          <w:p w:rsidR="007D325E" w:rsidRPr="00F41BD2" w:rsidRDefault="007D325E" w:rsidP="00594EEF">
            <w:pPr>
              <w:jc w:val="both"/>
              <w:rPr>
                <w:sz w:val="24"/>
                <w:szCs w:val="24"/>
              </w:rPr>
            </w:pPr>
            <w:r w:rsidRPr="00F41BD2">
              <w:rPr>
                <w:sz w:val="24"/>
                <w:szCs w:val="24"/>
              </w:rPr>
              <w:t>минут</w:t>
            </w:r>
          </w:p>
        </w:tc>
        <w:tc>
          <w:tcPr>
            <w:tcW w:w="710" w:type="dxa"/>
          </w:tcPr>
          <w:p w:rsidR="007D325E" w:rsidRPr="00F41BD2" w:rsidRDefault="007D325E" w:rsidP="00594EEF">
            <w:pPr>
              <w:jc w:val="both"/>
              <w:rPr>
                <w:sz w:val="24"/>
                <w:szCs w:val="24"/>
              </w:rPr>
            </w:pPr>
            <w:r w:rsidRPr="00F41BD2">
              <w:rPr>
                <w:sz w:val="24"/>
                <w:szCs w:val="24"/>
              </w:rPr>
              <w:t>9,0</w:t>
            </w:r>
          </w:p>
        </w:tc>
        <w:tc>
          <w:tcPr>
            <w:tcW w:w="708" w:type="dxa"/>
          </w:tcPr>
          <w:p w:rsidR="007D325E" w:rsidRPr="00F41BD2" w:rsidRDefault="007D325E" w:rsidP="00594EEF">
            <w:pPr>
              <w:jc w:val="both"/>
              <w:rPr>
                <w:sz w:val="24"/>
                <w:szCs w:val="24"/>
              </w:rPr>
            </w:pPr>
            <w:r w:rsidRPr="00F41BD2">
              <w:rPr>
                <w:sz w:val="24"/>
                <w:szCs w:val="24"/>
              </w:rPr>
              <w:t>8,95</w:t>
            </w:r>
          </w:p>
        </w:tc>
        <w:tc>
          <w:tcPr>
            <w:tcW w:w="709" w:type="dxa"/>
          </w:tcPr>
          <w:p w:rsidR="007D325E" w:rsidRPr="00F41BD2" w:rsidRDefault="007D325E" w:rsidP="00594EEF">
            <w:pPr>
              <w:jc w:val="both"/>
              <w:rPr>
                <w:sz w:val="24"/>
                <w:szCs w:val="24"/>
              </w:rPr>
            </w:pPr>
            <w:r w:rsidRPr="00F41BD2">
              <w:rPr>
                <w:sz w:val="24"/>
                <w:szCs w:val="24"/>
              </w:rPr>
              <w:t>8,9</w:t>
            </w:r>
          </w:p>
        </w:tc>
        <w:tc>
          <w:tcPr>
            <w:tcW w:w="709" w:type="dxa"/>
          </w:tcPr>
          <w:p w:rsidR="007D325E" w:rsidRPr="00F41BD2" w:rsidRDefault="007D325E" w:rsidP="00594EEF">
            <w:pPr>
              <w:jc w:val="both"/>
              <w:rPr>
                <w:sz w:val="24"/>
                <w:szCs w:val="24"/>
              </w:rPr>
            </w:pPr>
            <w:r w:rsidRPr="00F41BD2">
              <w:rPr>
                <w:sz w:val="24"/>
                <w:szCs w:val="24"/>
              </w:rPr>
              <w:t>8,85</w:t>
            </w:r>
          </w:p>
        </w:tc>
        <w:tc>
          <w:tcPr>
            <w:tcW w:w="709" w:type="dxa"/>
          </w:tcPr>
          <w:p w:rsidR="007D325E" w:rsidRPr="00F41BD2" w:rsidRDefault="007D325E" w:rsidP="00594EEF">
            <w:pPr>
              <w:jc w:val="both"/>
              <w:rPr>
                <w:sz w:val="24"/>
                <w:szCs w:val="24"/>
              </w:rPr>
            </w:pPr>
            <w:r w:rsidRPr="00F41BD2">
              <w:rPr>
                <w:sz w:val="24"/>
                <w:szCs w:val="24"/>
              </w:rPr>
              <w:t>8,8</w:t>
            </w:r>
          </w:p>
        </w:tc>
        <w:tc>
          <w:tcPr>
            <w:tcW w:w="708" w:type="dxa"/>
          </w:tcPr>
          <w:p w:rsidR="007D325E" w:rsidRPr="00F41BD2" w:rsidRDefault="007D325E" w:rsidP="00594EEF">
            <w:pPr>
              <w:jc w:val="both"/>
              <w:rPr>
                <w:sz w:val="24"/>
                <w:szCs w:val="24"/>
              </w:rPr>
            </w:pPr>
            <w:r w:rsidRPr="00F41BD2">
              <w:rPr>
                <w:sz w:val="24"/>
                <w:szCs w:val="24"/>
              </w:rPr>
              <w:t>8,75</w:t>
            </w:r>
          </w:p>
        </w:tc>
        <w:tc>
          <w:tcPr>
            <w:tcW w:w="709" w:type="dxa"/>
          </w:tcPr>
          <w:p w:rsidR="007D325E" w:rsidRPr="00F41BD2" w:rsidRDefault="007D325E" w:rsidP="00594EEF">
            <w:pPr>
              <w:jc w:val="both"/>
              <w:rPr>
                <w:sz w:val="24"/>
                <w:szCs w:val="24"/>
              </w:rPr>
            </w:pPr>
            <w:r w:rsidRPr="00F41BD2">
              <w:rPr>
                <w:sz w:val="24"/>
                <w:szCs w:val="24"/>
              </w:rPr>
              <w:t>8,7</w:t>
            </w:r>
          </w:p>
        </w:tc>
        <w:tc>
          <w:tcPr>
            <w:tcW w:w="709" w:type="dxa"/>
          </w:tcPr>
          <w:p w:rsidR="007D325E" w:rsidRPr="00F41BD2" w:rsidRDefault="007D325E" w:rsidP="00594EEF">
            <w:pPr>
              <w:jc w:val="both"/>
              <w:rPr>
                <w:sz w:val="24"/>
                <w:szCs w:val="24"/>
              </w:rPr>
            </w:pPr>
            <w:r w:rsidRPr="00F41BD2">
              <w:rPr>
                <w:sz w:val="24"/>
                <w:szCs w:val="24"/>
              </w:rPr>
              <w:t>8,45</w:t>
            </w:r>
          </w:p>
        </w:tc>
        <w:tc>
          <w:tcPr>
            <w:tcW w:w="709" w:type="dxa"/>
          </w:tcPr>
          <w:p w:rsidR="007D325E" w:rsidRPr="00F41BD2" w:rsidRDefault="007D325E" w:rsidP="00594EEF">
            <w:pPr>
              <w:jc w:val="both"/>
              <w:rPr>
                <w:sz w:val="24"/>
                <w:szCs w:val="24"/>
              </w:rPr>
            </w:pPr>
            <w:r w:rsidRPr="00F41BD2">
              <w:rPr>
                <w:sz w:val="24"/>
                <w:szCs w:val="24"/>
              </w:rPr>
              <w:t>8,2</w:t>
            </w:r>
          </w:p>
        </w:tc>
      </w:tr>
      <w:tr w:rsidR="007D325E" w:rsidRPr="00F41BD2" w:rsidTr="00594EEF">
        <w:trPr>
          <w:gridAfter w:val="1"/>
          <w:wAfter w:w="17" w:type="dxa"/>
        </w:trPr>
        <w:tc>
          <w:tcPr>
            <w:tcW w:w="446" w:type="dxa"/>
            <w:vMerge w:val="restart"/>
          </w:tcPr>
          <w:p w:rsidR="007D325E" w:rsidRPr="00F41BD2" w:rsidRDefault="007D325E" w:rsidP="00594EEF">
            <w:pPr>
              <w:jc w:val="both"/>
              <w:rPr>
                <w:sz w:val="24"/>
                <w:szCs w:val="24"/>
              </w:rPr>
            </w:pPr>
            <w:r>
              <w:rPr>
                <w:sz w:val="24"/>
                <w:szCs w:val="24"/>
              </w:rPr>
              <w:t>5</w:t>
            </w:r>
          </w:p>
        </w:tc>
        <w:tc>
          <w:tcPr>
            <w:tcW w:w="2409" w:type="dxa"/>
          </w:tcPr>
          <w:p w:rsidR="007D325E" w:rsidRPr="00F41BD2" w:rsidRDefault="007D325E" w:rsidP="00594EEF">
            <w:pPr>
              <w:jc w:val="both"/>
              <w:rPr>
                <w:sz w:val="24"/>
                <w:szCs w:val="24"/>
              </w:rPr>
            </w:pPr>
            <w:r w:rsidRPr="00F41BD2">
              <w:rPr>
                <w:sz w:val="24"/>
                <w:szCs w:val="24"/>
              </w:rPr>
              <w:t>Улучшение показателей оперативного реагирования на чрезвычайные ситуации природного и техногенного характера, в том числе сокращение среднего времени:</w:t>
            </w:r>
          </w:p>
        </w:tc>
        <w:tc>
          <w:tcPr>
            <w:tcW w:w="708" w:type="dxa"/>
          </w:tcPr>
          <w:p w:rsidR="007D325E" w:rsidRPr="00F41BD2" w:rsidRDefault="007D325E" w:rsidP="00594EEF">
            <w:pPr>
              <w:ind w:firstLine="567"/>
              <w:jc w:val="both"/>
              <w:rPr>
                <w:sz w:val="24"/>
                <w:szCs w:val="24"/>
              </w:rPr>
            </w:pPr>
          </w:p>
        </w:tc>
        <w:tc>
          <w:tcPr>
            <w:tcW w:w="710" w:type="dxa"/>
          </w:tcPr>
          <w:p w:rsidR="007D325E" w:rsidRPr="00F41BD2" w:rsidRDefault="007D325E" w:rsidP="00594EEF">
            <w:pPr>
              <w:ind w:firstLine="567"/>
              <w:jc w:val="both"/>
              <w:rPr>
                <w:sz w:val="24"/>
                <w:szCs w:val="24"/>
              </w:rPr>
            </w:pPr>
          </w:p>
        </w:tc>
        <w:tc>
          <w:tcPr>
            <w:tcW w:w="708" w:type="dxa"/>
          </w:tcPr>
          <w:p w:rsidR="007D325E" w:rsidRPr="00F41BD2" w:rsidRDefault="007D325E" w:rsidP="00594EEF">
            <w:pPr>
              <w:ind w:firstLine="567"/>
              <w:jc w:val="both"/>
              <w:rPr>
                <w:sz w:val="24"/>
                <w:szCs w:val="24"/>
              </w:rPr>
            </w:pPr>
          </w:p>
        </w:tc>
        <w:tc>
          <w:tcPr>
            <w:tcW w:w="709" w:type="dxa"/>
          </w:tcPr>
          <w:p w:rsidR="007D325E" w:rsidRPr="00F41BD2" w:rsidRDefault="007D325E" w:rsidP="00594EEF">
            <w:pPr>
              <w:ind w:firstLine="567"/>
              <w:jc w:val="both"/>
              <w:rPr>
                <w:sz w:val="24"/>
                <w:szCs w:val="24"/>
              </w:rPr>
            </w:pPr>
          </w:p>
        </w:tc>
        <w:tc>
          <w:tcPr>
            <w:tcW w:w="709" w:type="dxa"/>
          </w:tcPr>
          <w:p w:rsidR="007D325E" w:rsidRPr="00F41BD2" w:rsidRDefault="007D325E" w:rsidP="00594EEF">
            <w:pPr>
              <w:ind w:firstLine="567"/>
              <w:jc w:val="both"/>
              <w:rPr>
                <w:sz w:val="24"/>
                <w:szCs w:val="24"/>
              </w:rPr>
            </w:pPr>
          </w:p>
        </w:tc>
        <w:tc>
          <w:tcPr>
            <w:tcW w:w="709" w:type="dxa"/>
          </w:tcPr>
          <w:p w:rsidR="007D325E" w:rsidRPr="00F41BD2" w:rsidRDefault="007D325E" w:rsidP="00594EEF">
            <w:pPr>
              <w:ind w:firstLine="567"/>
              <w:jc w:val="both"/>
              <w:rPr>
                <w:sz w:val="24"/>
                <w:szCs w:val="24"/>
              </w:rPr>
            </w:pPr>
          </w:p>
        </w:tc>
        <w:tc>
          <w:tcPr>
            <w:tcW w:w="708" w:type="dxa"/>
          </w:tcPr>
          <w:p w:rsidR="007D325E" w:rsidRPr="00F41BD2" w:rsidRDefault="007D325E" w:rsidP="00594EEF">
            <w:pPr>
              <w:ind w:firstLine="567"/>
              <w:jc w:val="both"/>
              <w:rPr>
                <w:sz w:val="24"/>
                <w:szCs w:val="24"/>
              </w:rPr>
            </w:pPr>
          </w:p>
        </w:tc>
        <w:tc>
          <w:tcPr>
            <w:tcW w:w="709" w:type="dxa"/>
          </w:tcPr>
          <w:p w:rsidR="007D325E" w:rsidRPr="00F41BD2" w:rsidRDefault="007D325E" w:rsidP="00594EEF">
            <w:pPr>
              <w:ind w:firstLine="567"/>
              <w:jc w:val="both"/>
              <w:rPr>
                <w:sz w:val="24"/>
                <w:szCs w:val="24"/>
              </w:rPr>
            </w:pPr>
          </w:p>
        </w:tc>
        <w:tc>
          <w:tcPr>
            <w:tcW w:w="709" w:type="dxa"/>
          </w:tcPr>
          <w:p w:rsidR="007D325E" w:rsidRPr="00F41BD2" w:rsidRDefault="007D325E" w:rsidP="00594EEF">
            <w:pPr>
              <w:ind w:firstLine="567"/>
              <w:jc w:val="both"/>
              <w:rPr>
                <w:sz w:val="24"/>
                <w:szCs w:val="24"/>
              </w:rPr>
            </w:pPr>
          </w:p>
        </w:tc>
        <w:tc>
          <w:tcPr>
            <w:tcW w:w="709" w:type="dxa"/>
          </w:tcPr>
          <w:p w:rsidR="007D325E" w:rsidRPr="00F41BD2" w:rsidRDefault="007D325E" w:rsidP="00594EEF">
            <w:pPr>
              <w:ind w:firstLine="567"/>
              <w:jc w:val="both"/>
              <w:rPr>
                <w:sz w:val="24"/>
                <w:szCs w:val="24"/>
              </w:rPr>
            </w:pPr>
          </w:p>
        </w:tc>
      </w:tr>
      <w:tr w:rsidR="007D325E" w:rsidRPr="00F41BD2" w:rsidTr="00594EEF">
        <w:trPr>
          <w:gridAfter w:val="1"/>
          <w:wAfter w:w="17" w:type="dxa"/>
        </w:trPr>
        <w:tc>
          <w:tcPr>
            <w:tcW w:w="446" w:type="dxa"/>
            <w:vMerge/>
          </w:tcPr>
          <w:p w:rsidR="007D325E" w:rsidRPr="00F41BD2" w:rsidRDefault="007D325E" w:rsidP="00594EEF">
            <w:pPr>
              <w:ind w:firstLine="567"/>
              <w:jc w:val="both"/>
              <w:rPr>
                <w:sz w:val="24"/>
                <w:szCs w:val="24"/>
              </w:rPr>
            </w:pPr>
          </w:p>
        </w:tc>
        <w:tc>
          <w:tcPr>
            <w:tcW w:w="2409" w:type="dxa"/>
          </w:tcPr>
          <w:p w:rsidR="007D325E" w:rsidRPr="00F41BD2" w:rsidRDefault="007D325E" w:rsidP="00594EEF">
            <w:pPr>
              <w:jc w:val="both"/>
              <w:rPr>
                <w:sz w:val="24"/>
                <w:szCs w:val="24"/>
              </w:rPr>
            </w:pPr>
            <w:r w:rsidRPr="00F41BD2">
              <w:rPr>
                <w:sz w:val="24"/>
                <w:szCs w:val="24"/>
              </w:rPr>
              <w:t>организации выезда оперативной группы на чрезвычайные ситуации природного и техногенного характера</w:t>
            </w:r>
          </w:p>
        </w:tc>
        <w:tc>
          <w:tcPr>
            <w:tcW w:w="708" w:type="dxa"/>
          </w:tcPr>
          <w:p w:rsidR="007D325E" w:rsidRPr="00F41BD2" w:rsidRDefault="007D325E" w:rsidP="00594EEF">
            <w:pPr>
              <w:jc w:val="both"/>
              <w:rPr>
                <w:sz w:val="24"/>
                <w:szCs w:val="24"/>
              </w:rPr>
            </w:pPr>
            <w:r w:rsidRPr="00F41BD2">
              <w:rPr>
                <w:sz w:val="24"/>
                <w:szCs w:val="24"/>
              </w:rPr>
              <w:t>минут</w:t>
            </w:r>
          </w:p>
        </w:tc>
        <w:tc>
          <w:tcPr>
            <w:tcW w:w="710" w:type="dxa"/>
          </w:tcPr>
          <w:p w:rsidR="007D325E" w:rsidRPr="00F41BD2" w:rsidRDefault="007D325E" w:rsidP="00594EEF">
            <w:pPr>
              <w:jc w:val="both"/>
              <w:rPr>
                <w:sz w:val="24"/>
                <w:szCs w:val="24"/>
              </w:rPr>
            </w:pPr>
            <w:r w:rsidRPr="00F41BD2">
              <w:rPr>
                <w:sz w:val="24"/>
                <w:szCs w:val="24"/>
              </w:rPr>
              <w:t>4,2</w:t>
            </w:r>
          </w:p>
        </w:tc>
        <w:tc>
          <w:tcPr>
            <w:tcW w:w="708" w:type="dxa"/>
          </w:tcPr>
          <w:p w:rsidR="007D325E" w:rsidRPr="00F41BD2" w:rsidRDefault="007D325E" w:rsidP="00594EEF">
            <w:pPr>
              <w:jc w:val="both"/>
              <w:rPr>
                <w:sz w:val="24"/>
                <w:szCs w:val="24"/>
              </w:rPr>
            </w:pPr>
            <w:r w:rsidRPr="00F41BD2">
              <w:rPr>
                <w:sz w:val="24"/>
                <w:szCs w:val="24"/>
              </w:rPr>
              <w:t>4,1</w:t>
            </w:r>
          </w:p>
        </w:tc>
        <w:tc>
          <w:tcPr>
            <w:tcW w:w="709" w:type="dxa"/>
          </w:tcPr>
          <w:p w:rsidR="007D325E" w:rsidRPr="00F41BD2" w:rsidRDefault="007D325E" w:rsidP="00594EEF">
            <w:pPr>
              <w:jc w:val="both"/>
              <w:rPr>
                <w:sz w:val="24"/>
                <w:szCs w:val="24"/>
              </w:rPr>
            </w:pPr>
            <w:r w:rsidRPr="00F41BD2">
              <w:rPr>
                <w:sz w:val="24"/>
                <w:szCs w:val="24"/>
              </w:rPr>
              <w:t>4,1</w:t>
            </w:r>
          </w:p>
        </w:tc>
        <w:tc>
          <w:tcPr>
            <w:tcW w:w="709" w:type="dxa"/>
          </w:tcPr>
          <w:p w:rsidR="007D325E" w:rsidRPr="00F41BD2" w:rsidRDefault="007D325E" w:rsidP="00594EEF">
            <w:pPr>
              <w:jc w:val="both"/>
              <w:rPr>
                <w:sz w:val="24"/>
                <w:szCs w:val="24"/>
              </w:rPr>
            </w:pPr>
            <w:r w:rsidRPr="00F41BD2">
              <w:rPr>
                <w:sz w:val="24"/>
                <w:szCs w:val="24"/>
              </w:rPr>
              <w:t>4,0</w:t>
            </w:r>
          </w:p>
        </w:tc>
        <w:tc>
          <w:tcPr>
            <w:tcW w:w="709" w:type="dxa"/>
          </w:tcPr>
          <w:p w:rsidR="007D325E" w:rsidRPr="00F41BD2" w:rsidRDefault="007D325E" w:rsidP="00594EEF">
            <w:pPr>
              <w:jc w:val="both"/>
              <w:rPr>
                <w:sz w:val="24"/>
                <w:szCs w:val="24"/>
              </w:rPr>
            </w:pPr>
            <w:r w:rsidRPr="00F41BD2">
              <w:rPr>
                <w:sz w:val="24"/>
                <w:szCs w:val="24"/>
              </w:rPr>
              <w:t>3,9</w:t>
            </w:r>
          </w:p>
        </w:tc>
        <w:tc>
          <w:tcPr>
            <w:tcW w:w="708" w:type="dxa"/>
          </w:tcPr>
          <w:p w:rsidR="007D325E" w:rsidRPr="00F41BD2" w:rsidRDefault="007D325E" w:rsidP="00594EEF">
            <w:pPr>
              <w:jc w:val="both"/>
              <w:rPr>
                <w:sz w:val="24"/>
                <w:szCs w:val="24"/>
              </w:rPr>
            </w:pPr>
            <w:r w:rsidRPr="00F41BD2">
              <w:rPr>
                <w:sz w:val="24"/>
                <w:szCs w:val="24"/>
              </w:rPr>
              <w:t>3,8</w:t>
            </w:r>
          </w:p>
        </w:tc>
        <w:tc>
          <w:tcPr>
            <w:tcW w:w="709" w:type="dxa"/>
          </w:tcPr>
          <w:p w:rsidR="007D325E" w:rsidRPr="00F41BD2" w:rsidRDefault="007D325E" w:rsidP="00594EEF">
            <w:pPr>
              <w:jc w:val="both"/>
              <w:rPr>
                <w:sz w:val="24"/>
                <w:szCs w:val="24"/>
              </w:rPr>
            </w:pPr>
            <w:r w:rsidRPr="00F41BD2">
              <w:rPr>
                <w:sz w:val="24"/>
                <w:szCs w:val="24"/>
              </w:rPr>
              <w:t>3,7</w:t>
            </w:r>
          </w:p>
        </w:tc>
        <w:tc>
          <w:tcPr>
            <w:tcW w:w="709" w:type="dxa"/>
          </w:tcPr>
          <w:p w:rsidR="007D325E" w:rsidRPr="00F41BD2" w:rsidRDefault="007D325E" w:rsidP="00594EEF">
            <w:pPr>
              <w:jc w:val="both"/>
              <w:rPr>
                <w:sz w:val="24"/>
                <w:szCs w:val="24"/>
              </w:rPr>
            </w:pPr>
            <w:r w:rsidRPr="00F41BD2">
              <w:rPr>
                <w:sz w:val="24"/>
                <w:szCs w:val="24"/>
              </w:rPr>
              <w:t>3,5</w:t>
            </w:r>
          </w:p>
        </w:tc>
        <w:tc>
          <w:tcPr>
            <w:tcW w:w="709" w:type="dxa"/>
          </w:tcPr>
          <w:p w:rsidR="007D325E" w:rsidRPr="00F41BD2" w:rsidRDefault="007D325E" w:rsidP="00594EEF">
            <w:pPr>
              <w:jc w:val="both"/>
              <w:rPr>
                <w:sz w:val="24"/>
                <w:szCs w:val="24"/>
              </w:rPr>
            </w:pPr>
            <w:r w:rsidRPr="00F41BD2">
              <w:rPr>
                <w:sz w:val="24"/>
                <w:szCs w:val="24"/>
              </w:rPr>
              <w:t>3,1</w:t>
            </w:r>
          </w:p>
        </w:tc>
      </w:tr>
      <w:tr w:rsidR="007D325E" w:rsidRPr="00F41BD2" w:rsidTr="00594EEF">
        <w:trPr>
          <w:gridAfter w:val="1"/>
          <w:wAfter w:w="17" w:type="dxa"/>
        </w:trPr>
        <w:tc>
          <w:tcPr>
            <w:tcW w:w="446" w:type="dxa"/>
            <w:vMerge/>
          </w:tcPr>
          <w:p w:rsidR="007D325E" w:rsidRPr="00F41BD2" w:rsidRDefault="007D325E" w:rsidP="00594EEF">
            <w:pPr>
              <w:ind w:firstLine="567"/>
              <w:jc w:val="both"/>
              <w:rPr>
                <w:sz w:val="24"/>
                <w:szCs w:val="24"/>
              </w:rPr>
            </w:pPr>
          </w:p>
        </w:tc>
        <w:tc>
          <w:tcPr>
            <w:tcW w:w="2409" w:type="dxa"/>
          </w:tcPr>
          <w:p w:rsidR="007D325E" w:rsidRPr="00F41BD2" w:rsidRDefault="007D325E" w:rsidP="00594EEF">
            <w:pPr>
              <w:jc w:val="both"/>
              <w:rPr>
                <w:sz w:val="24"/>
                <w:szCs w:val="24"/>
              </w:rPr>
            </w:pPr>
            <w:r w:rsidRPr="00F41BD2">
              <w:rPr>
                <w:sz w:val="24"/>
                <w:szCs w:val="24"/>
              </w:rPr>
              <w:t xml:space="preserve">прибытия оперативной группы к месту чрезвычайной ситуации природного </w:t>
            </w:r>
            <w:r w:rsidRPr="00F41BD2">
              <w:rPr>
                <w:sz w:val="24"/>
                <w:szCs w:val="24"/>
              </w:rPr>
              <w:lastRenderedPageBreak/>
              <w:t>и техногенного характера</w:t>
            </w:r>
          </w:p>
        </w:tc>
        <w:tc>
          <w:tcPr>
            <w:tcW w:w="708" w:type="dxa"/>
          </w:tcPr>
          <w:p w:rsidR="007D325E" w:rsidRPr="00F41BD2" w:rsidRDefault="007D325E" w:rsidP="00594EEF">
            <w:pPr>
              <w:jc w:val="both"/>
              <w:rPr>
                <w:sz w:val="24"/>
                <w:szCs w:val="24"/>
              </w:rPr>
            </w:pPr>
            <w:r w:rsidRPr="00F41BD2">
              <w:rPr>
                <w:sz w:val="24"/>
                <w:szCs w:val="24"/>
              </w:rPr>
              <w:lastRenderedPageBreak/>
              <w:t>минут</w:t>
            </w:r>
          </w:p>
        </w:tc>
        <w:tc>
          <w:tcPr>
            <w:tcW w:w="710" w:type="dxa"/>
          </w:tcPr>
          <w:p w:rsidR="007D325E" w:rsidRPr="00F41BD2" w:rsidRDefault="007D325E" w:rsidP="00594EEF">
            <w:pPr>
              <w:jc w:val="both"/>
              <w:rPr>
                <w:sz w:val="24"/>
                <w:szCs w:val="24"/>
              </w:rPr>
            </w:pPr>
            <w:r w:rsidRPr="00F41BD2">
              <w:rPr>
                <w:sz w:val="24"/>
                <w:szCs w:val="24"/>
              </w:rPr>
              <w:t>13,4</w:t>
            </w:r>
          </w:p>
        </w:tc>
        <w:tc>
          <w:tcPr>
            <w:tcW w:w="708" w:type="dxa"/>
          </w:tcPr>
          <w:p w:rsidR="007D325E" w:rsidRPr="00F41BD2" w:rsidRDefault="007D325E" w:rsidP="00594EEF">
            <w:pPr>
              <w:jc w:val="both"/>
              <w:rPr>
                <w:sz w:val="24"/>
                <w:szCs w:val="24"/>
              </w:rPr>
            </w:pPr>
            <w:r w:rsidRPr="00F41BD2">
              <w:rPr>
                <w:sz w:val="24"/>
                <w:szCs w:val="24"/>
              </w:rPr>
              <w:t>13,3</w:t>
            </w:r>
          </w:p>
        </w:tc>
        <w:tc>
          <w:tcPr>
            <w:tcW w:w="709" w:type="dxa"/>
          </w:tcPr>
          <w:p w:rsidR="007D325E" w:rsidRPr="00F41BD2" w:rsidRDefault="007D325E" w:rsidP="00594EEF">
            <w:pPr>
              <w:jc w:val="both"/>
              <w:rPr>
                <w:sz w:val="24"/>
                <w:szCs w:val="24"/>
              </w:rPr>
            </w:pPr>
            <w:r w:rsidRPr="00F41BD2">
              <w:rPr>
                <w:sz w:val="24"/>
                <w:szCs w:val="24"/>
              </w:rPr>
              <w:t>13,2</w:t>
            </w:r>
          </w:p>
        </w:tc>
        <w:tc>
          <w:tcPr>
            <w:tcW w:w="709" w:type="dxa"/>
          </w:tcPr>
          <w:p w:rsidR="007D325E" w:rsidRPr="00F41BD2" w:rsidRDefault="007D325E" w:rsidP="00594EEF">
            <w:pPr>
              <w:jc w:val="both"/>
              <w:rPr>
                <w:sz w:val="24"/>
                <w:szCs w:val="24"/>
              </w:rPr>
            </w:pPr>
            <w:r w:rsidRPr="00F41BD2">
              <w:rPr>
                <w:sz w:val="24"/>
                <w:szCs w:val="24"/>
              </w:rPr>
              <w:t>13,1</w:t>
            </w:r>
          </w:p>
        </w:tc>
        <w:tc>
          <w:tcPr>
            <w:tcW w:w="709" w:type="dxa"/>
          </w:tcPr>
          <w:p w:rsidR="007D325E" w:rsidRPr="00F41BD2" w:rsidRDefault="007D325E" w:rsidP="00594EEF">
            <w:pPr>
              <w:jc w:val="both"/>
              <w:rPr>
                <w:sz w:val="24"/>
                <w:szCs w:val="24"/>
              </w:rPr>
            </w:pPr>
            <w:r w:rsidRPr="00F41BD2">
              <w:rPr>
                <w:sz w:val="24"/>
                <w:szCs w:val="24"/>
              </w:rPr>
              <w:t>13,0</w:t>
            </w:r>
          </w:p>
        </w:tc>
        <w:tc>
          <w:tcPr>
            <w:tcW w:w="708" w:type="dxa"/>
          </w:tcPr>
          <w:p w:rsidR="007D325E" w:rsidRPr="00F41BD2" w:rsidRDefault="007D325E" w:rsidP="00594EEF">
            <w:pPr>
              <w:jc w:val="both"/>
              <w:rPr>
                <w:sz w:val="24"/>
                <w:szCs w:val="24"/>
              </w:rPr>
            </w:pPr>
            <w:r w:rsidRPr="00F41BD2">
              <w:rPr>
                <w:sz w:val="24"/>
                <w:szCs w:val="24"/>
              </w:rPr>
              <w:t>12,9</w:t>
            </w:r>
          </w:p>
        </w:tc>
        <w:tc>
          <w:tcPr>
            <w:tcW w:w="709" w:type="dxa"/>
          </w:tcPr>
          <w:p w:rsidR="007D325E" w:rsidRPr="00F41BD2" w:rsidRDefault="007D325E" w:rsidP="00594EEF">
            <w:pPr>
              <w:jc w:val="both"/>
              <w:rPr>
                <w:sz w:val="24"/>
                <w:szCs w:val="24"/>
              </w:rPr>
            </w:pPr>
            <w:r w:rsidRPr="00F41BD2">
              <w:rPr>
                <w:sz w:val="24"/>
                <w:szCs w:val="24"/>
              </w:rPr>
              <w:t>12,0</w:t>
            </w:r>
          </w:p>
        </w:tc>
        <w:tc>
          <w:tcPr>
            <w:tcW w:w="709" w:type="dxa"/>
          </w:tcPr>
          <w:p w:rsidR="007D325E" w:rsidRPr="00F41BD2" w:rsidRDefault="007D325E" w:rsidP="00594EEF">
            <w:pPr>
              <w:jc w:val="both"/>
              <w:rPr>
                <w:sz w:val="24"/>
                <w:szCs w:val="24"/>
              </w:rPr>
            </w:pPr>
            <w:r w:rsidRPr="00F41BD2">
              <w:rPr>
                <w:sz w:val="24"/>
                <w:szCs w:val="24"/>
              </w:rPr>
              <w:t>11,5</w:t>
            </w:r>
          </w:p>
        </w:tc>
        <w:tc>
          <w:tcPr>
            <w:tcW w:w="709" w:type="dxa"/>
          </w:tcPr>
          <w:p w:rsidR="007D325E" w:rsidRPr="00F41BD2" w:rsidRDefault="007D325E" w:rsidP="00594EEF">
            <w:pPr>
              <w:jc w:val="both"/>
              <w:rPr>
                <w:sz w:val="24"/>
                <w:szCs w:val="24"/>
              </w:rPr>
            </w:pPr>
            <w:r w:rsidRPr="00F41BD2">
              <w:rPr>
                <w:sz w:val="24"/>
                <w:szCs w:val="24"/>
              </w:rPr>
              <w:t>11,0</w:t>
            </w:r>
          </w:p>
        </w:tc>
      </w:tr>
      <w:tr w:rsidR="007D325E" w:rsidRPr="00F41BD2" w:rsidTr="00594EEF">
        <w:trPr>
          <w:gridAfter w:val="1"/>
          <w:wAfter w:w="17" w:type="dxa"/>
        </w:trPr>
        <w:tc>
          <w:tcPr>
            <w:tcW w:w="446" w:type="dxa"/>
            <w:vMerge/>
          </w:tcPr>
          <w:p w:rsidR="007D325E" w:rsidRPr="00F41BD2" w:rsidRDefault="007D325E" w:rsidP="00594EEF">
            <w:pPr>
              <w:ind w:firstLine="567"/>
              <w:jc w:val="both"/>
              <w:rPr>
                <w:sz w:val="24"/>
                <w:szCs w:val="24"/>
              </w:rPr>
            </w:pPr>
          </w:p>
        </w:tc>
        <w:tc>
          <w:tcPr>
            <w:tcW w:w="2409" w:type="dxa"/>
          </w:tcPr>
          <w:p w:rsidR="007D325E" w:rsidRPr="00F41BD2" w:rsidRDefault="007D325E" w:rsidP="00594EEF">
            <w:pPr>
              <w:jc w:val="both"/>
              <w:rPr>
                <w:sz w:val="24"/>
                <w:szCs w:val="24"/>
              </w:rPr>
            </w:pPr>
            <w:r w:rsidRPr="00F41BD2">
              <w:rPr>
                <w:sz w:val="24"/>
                <w:szCs w:val="24"/>
              </w:rPr>
              <w:t>локализации чрезвычайной ситуации природного и техногенного характера</w:t>
            </w:r>
          </w:p>
        </w:tc>
        <w:tc>
          <w:tcPr>
            <w:tcW w:w="708" w:type="dxa"/>
          </w:tcPr>
          <w:p w:rsidR="007D325E" w:rsidRPr="00F41BD2" w:rsidRDefault="007D325E" w:rsidP="00594EEF">
            <w:pPr>
              <w:jc w:val="both"/>
              <w:rPr>
                <w:sz w:val="24"/>
                <w:szCs w:val="24"/>
              </w:rPr>
            </w:pPr>
            <w:r w:rsidRPr="00F41BD2">
              <w:rPr>
                <w:sz w:val="24"/>
                <w:szCs w:val="24"/>
              </w:rPr>
              <w:t>минут</w:t>
            </w:r>
          </w:p>
        </w:tc>
        <w:tc>
          <w:tcPr>
            <w:tcW w:w="710" w:type="dxa"/>
          </w:tcPr>
          <w:p w:rsidR="007D325E" w:rsidRPr="00F41BD2" w:rsidRDefault="007D325E" w:rsidP="00594EEF">
            <w:pPr>
              <w:jc w:val="both"/>
              <w:rPr>
                <w:sz w:val="24"/>
                <w:szCs w:val="24"/>
              </w:rPr>
            </w:pPr>
            <w:r w:rsidRPr="00F41BD2">
              <w:rPr>
                <w:sz w:val="24"/>
                <w:szCs w:val="24"/>
              </w:rPr>
              <w:t>25,5</w:t>
            </w:r>
          </w:p>
        </w:tc>
        <w:tc>
          <w:tcPr>
            <w:tcW w:w="708" w:type="dxa"/>
          </w:tcPr>
          <w:p w:rsidR="007D325E" w:rsidRPr="00F41BD2" w:rsidRDefault="007D325E" w:rsidP="00594EEF">
            <w:pPr>
              <w:jc w:val="both"/>
              <w:rPr>
                <w:sz w:val="24"/>
                <w:szCs w:val="24"/>
              </w:rPr>
            </w:pPr>
            <w:r w:rsidRPr="00F41BD2">
              <w:rPr>
                <w:sz w:val="24"/>
                <w:szCs w:val="24"/>
              </w:rPr>
              <w:t>25,4</w:t>
            </w:r>
          </w:p>
        </w:tc>
        <w:tc>
          <w:tcPr>
            <w:tcW w:w="709" w:type="dxa"/>
          </w:tcPr>
          <w:p w:rsidR="007D325E" w:rsidRPr="00F41BD2" w:rsidRDefault="007D325E" w:rsidP="00594EEF">
            <w:pPr>
              <w:jc w:val="both"/>
              <w:rPr>
                <w:sz w:val="24"/>
                <w:szCs w:val="24"/>
              </w:rPr>
            </w:pPr>
            <w:r w:rsidRPr="00F41BD2">
              <w:rPr>
                <w:sz w:val="24"/>
                <w:szCs w:val="24"/>
              </w:rPr>
              <w:t>25,4</w:t>
            </w:r>
          </w:p>
        </w:tc>
        <w:tc>
          <w:tcPr>
            <w:tcW w:w="709" w:type="dxa"/>
          </w:tcPr>
          <w:p w:rsidR="007D325E" w:rsidRPr="00F41BD2" w:rsidRDefault="007D325E" w:rsidP="00594EEF">
            <w:pPr>
              <w:jc w:val="both"/>
              <w:rPr>
                <w:sz w:val="24"/>
                <w:szCs w:val="24"/>
              </w:rPr>
            </w:pPr>
            <w:r w:rsidRPr="00F41BD2">
              <w:rPr>
                <w:sz w:val="24"/>
                <w:szCs w:val="24"/>
              </w:rPr>
              <w:t>25,3</w:t>
            </w:r>
          </w:p>
        </w:tc>
        <w:tc>
          <w:tcPr>
            <w:tcW w:w="709" w:type="dxa"/>
          </w:tcPr>
          <w:p w:rsidR="007D325E" w:rsidRPr="00F41BD2" w:rsidRDefault="007D325E" w:rsidP="00594EEF">
            <w:pPr>
              <w:jc w:val="both"/>
              <w:rPr>
                <w:sz w:val="24"/>
                <w:szCs w:val="24"/>
              </w:rPr>
            </w:pPr>
            <w:r w:rsidRPr="00F41BD2">
              <w:rPr>
                <w:sz w:val="24"/>
                <w:szCs w:val="24"/>
              </w:rPr>
              <w:t>25,3</w:t>
            </w:r>
          </w:p>
        </w:tc>
        <w:tc>
          <w:tcPr>
            <w:tcW w:w="708" w:type="dxa"/>
          </w:tcPr>
          <w:p w:rsidR="007D325E" w:rsidRPr="00F41BD2" w:rsidRDefault="007D325E" w:rsidP="00594EEF">
            <w:pPr>
              <w:jc w:val="both"/>
              <w:rPr>
                <w:sz w:val="24"/>
                <w:szCs w:val="24"/>
              </w:rPr>
            </w:pPr>
            <w:r w:rsidRPr="00F41BD2">
              <w:rPr>
                <w:sz w:val="24"/>
                <w:szCs w:val="24"/>
              </w:rPr>
              <w:t>25,2</w:t>
            </w:r>
          </w:p>
        </w:tc>
        <w:tc>
          <w:tcPr>
            <w:tcW w:w="709" w:type="dxa"/>
          </w:tcPr>
          <w:p w:rsidR="007D325E" w:rsidRPr="00F41BD2" w:rsidRDefault="007D325E" w:rsidP="00594EEF">
            <w:pPr>
              <w:jc w:val="both"/>
              <w:rPr>
                <w:sz w:val="24"/>
                <w:szCs w:val="24"/>
              </w:rPr>
            </w:pPr>
            <w:r w:rsidRPr="00F41BD2">
              <w:rPr>
                <w:sz w:val="24"/>
                <w:szCs w:val="24"/>
              </w:rPr>
              <w:t>25,1</w:t>
            </w:r>
          </w:p>
        </w:tc>
        <w:tc>
          <w:tcPr>
            <w:tcW w:w="709" w:type="dxa"/>
          </w:tcPr>
          <w:p w:rsidR="007D325E" w:rsidRPr="00F41BD2" w:rsidRDefault="007D325E" w:rsidP="00594EEF">
            <w:pPr>
              <w:jc w:val="both"/>
              <w:rPr>
                <w:sz w:val="24"/>
                <w:szCs w:val="24"/>
              </w:rPr>
            </w:pPr>
            <w:r w:rsidRPr="00F41BD2">
              <w:rPr>
                <w:sz w:val="24"/>
                <w:szCs w:val="24"/>
              </w:rPr>
              <w:t>25,0</w:t>
            </w:r>
          </w:p>
        </w:tc>
        <w:tc>
          <w:tcPr>
            <w:tcW w:w="709" w:type="dxa"/>
          </w:tcPr>
          <w:p w:rsidR="007D325E" w:rsidRPr="00F41BD2" w:rsidRDefault="007D325E" w:rsidP="00594EEF">
            <w:pPr>
              <w:jc w:val="both"/>
              <w:rPr>
                <w:sz w:val="24"/>
                <w:szCs w:val="24"/>
              </w:rPr>
            </w:pPr>
            <w:r w:rsidRPr="00F41BD2">
              <w:rPr>
                <w:sz w:val="24"/>
                <w:szCs w:val="24"/>
              </w:rPr>
              <w:t>25,0</w:t>
            </w:r>
          </w:p>
        </w:tc>
      </w:tr>
      <w:tr w:rsidR="007D325E" w:rsidRPr="00F41BD2" w:rsidTr="00594EEF">
        <w:trPr>
          <w:gridAfter w:val="1"/>
          <w:wAfter w:w="17" w:type="dxa"/>
        </w:trPr>
        <w:tc>
          <w:tcPr>
            <w:tcW w:w="446" w:type="dxa"/>
            <w:vMerge/>
          </w:tcPr>
          <w:p w:rsidR="007D325E" w:rsidRPr="00F41BD2" w:rsidRDefault="007D325E" w:rsidP="00594EEF">
            <w:pPr>
              <w:ind w:firstLine="567"/>
              <w:jc w:val="both"/>
              <w:rPr>
                <w:sz w:val="24"/>
                <w:szCs w:val="24"/>
              </w:rPr>
            </w:pPr>
          </w:p>
        </w:tc>
        <w:tc>
          <w:tcPr>
            <w:tcW w:w="2409" w:type="dxa"/>
          </w:tcPr>
          <w:p w:rsidR="007D325E" w:rsidRPr="00F41BD2" w:rsidRDefault="007D325E" w:rsidP="00594EEF">
            <w:pPr>
              <w:jc w:val="both"/>
              <w:rPr>
                <w:sz w:val="24"/>
                <w:szCs w:val="24"/>
              </w:rPr>
            </w:pPr>
            <w:r w:rsidRPr="00F41BD2">
              <w:rPr>
                <w:sz w:val="24"/>
                <w:szCs w:val="24"/>
              </w:rPr>
              <w:t>ликвидации последствий чрезвычайной ситуации природного и техногенного характера</w:t>
            </w:r>
          </w:p>
        </w:tc>
        <w:tc>
          <w:tcPr>
            <w:tcW w:w="708" w:type="dxa"/>
          </w:tcPr>
          <w:p w:rsidR="007D325E" w:rsidRPr="00F41BD2" w:rsidRDefault="007D325E" w:rsidP="00594EEF">
            <w:pPr>
              <w:jc w:val="both"/>
              <w:rPr>
                <w:sz w:val="24"/>
                <w:szCs w:val="24"/>
              </w:rPr>
            </w:pPr>
            <w:r w:rsidRPr="00F41BD2">
              <w:rPr>
                <w:sz w:val="24"/>
                <w:szCs w:val="24"/>
              </w:rPr>
              <w:t>минут</w:t>
            </w:r>
          </w:p>
        </w:tc>
        <w:tc>
          <w:tcPr>
            <w:tcW w:w="710" w:type="dxa"/>
          </w:tcPr>
          <w:p w:rsidR="007D325E" w:rsidRPr="00F41BD2" w:rsidRDefault="007D325E" w:rsidP="00594EEF">
            <w:pPr>
              <w:jc w:val="both"/>
              <w:rPr>
                <w:sz w:val="24"/>
                <w:szCs w:val="24"/>
              </w:rPr>
            </w:pPr>
            <w:r w:rsidRPr="00F41BD2">
              <w:rPr>
                <w:sz w:val="24"/>
                <w:szCs w:val="24"/>
              </w:rPr>
              <w:t>43,0</w:t>
            </w:r>
          </w:p>
        </w:tc>
        <w:tc>
          <w:tcPr>
            <w:tcW w:w="708" w:type="dxa"/>
          </w:tcPr>
          <w:p w:rsidR="007D325E" w:rsidRPr="00F41BD2" w:rsidRDefault="007D325E" w:rsidP="00594EEF">
            <w:pPr>
              <w:jc w:val="both"/>
              <w:rPr>
                <w:sz w:val="24"/>
                <w:szCs w:val="24"/>
              </w:rPr>
            </w:pPr>
            <w:r w:rsidRPr="00F41BD2">
              <w:rPr>
                <w:sz w:val="24"/>
                <w:szCs w:val="24"/>
              </w:rPr>
              <w:t>42,9</w:t>
            </w:r>
          </w:p>
        </w:tc>
        <w:tc>
          <w:tcPr>
            <w:tcW w:w="709" w:type="dxa"/>
          </w:tcPr>
          <w:p w:rsidR="007D325E" w:rsidRPr="00F41BD2" w:rsidRDefault="007D325E" w:rsidP="00594EEF">
            <w:pPr>
              <w:jc w:val="both"/>
              <w:rPr>
                <w:sz w:val="24"/>
                <w:szCs w:val="24"/>
              </w:rPr>
            </w:pPr>
            <w:r w:rsidRPr="00F41BD2">
              <w:rPr>
                <w:sz w:val="24"/>
                <w:szCs w:val="24"/>
              </w:rPr>
              <w:t>42,9</w:t>
            </w:r>
          </w:p>
        </w:tc>
        <w:tc>
          <w:tcPr>
            <w:tcW w:w="709" w:type="dxa"/>
          </w:tcPr>
          <w:p w:rsidR="007D325E" w:rsidRPr="00F41BD2" w:rsidRDefault="007D325E" w:rsidP="00594EEF">
            <w:pPr>
              <w:jc w:val="both"/>
              <w:rPr>
                <w:sz w:val="24"/>
                <w:szCs w:val="24"/>
              </w:rPr>
            </w:pPr>
            <w:r w:rsidRPr="00F41BD2">
              <w:rPr>
                <w:sz w:val="24"/>
                <w:szCs w:val="24"/>
              </w:rPr>
              <w:t>42,7</w:t>
            </w:r>
          </w:p>
        </w:tc>
        <w:tc>
          <w:tcPr>
            <w:tcW w:w="709" w:type="dxa"/>
          </w:tcPr>
          <w:p w:rsidR="007D325E" w:rsidRPr="00F41BD2" w:rsidRDefault="007D325E" w:rsidP="00594EEF">
            <w:pPr>
              <w:jc w:val="both"/>
              <w:rPr>
                <w:sz w:val="24"/>
                <w:szCs w:val="24"/>
              </w:rPr>
            </w:pPr>
            <w:r w:rsidRPr="00F41BD2">
              <w:rPr>
                <w:sz w:val="24"/>
                <w:szCs w:val="24"/>
              </w:rPr>
              <w:t>42,6</w:t>
            </w:r>
          </w:p>
        </w:tc>
        <w:tc>
          <w:tcPr>
            <w:tcW w:w="708" w:type="dxa"/>
          </w:tcPr>
          <w:p w:rsidR="007D325E" w:rsidRPr="00F41BD2" w:rsidRDefault="007D325E" w:rsidP="00594EEF">
            <w:pPr>
              <w:jc w:val="both"/>
              <w:rPr>
                <w:sz w:val="24"/>
                <w:szCs w:val="24"/>
              </w:rPr>
            </w:pPr>
            <w:r w:rsidRPr="00F41BD2">
              <w:rPr>
                <w:sz w:val="24"/>
                <w:szCs w:val="24"/>
              </w:rPr>
              <w:t>42,6</w:t>
            </w:r>
          </w:p>
        </w:tc>
        <w:tc>
          <w:tcPr>
            <w:tcW w:w="709" w:type="dxa"/>
          </w:tcPr>
          <w:p w:rsidR="007D325E" w:rsidRPr="00F41BD2" w:rsidRDefault="007D325E" w:rsidP="00594EEF">
            <w:pPr>
              <w:jc w:val="both"/>
              <w:rPr>
                <w:sz w:val="24"/>
                <w:szCs w:val="24"/>
              </w:rPr>
            </w:pPr>
            <w:r w:rsidRPr="00F41BD2">
              <w:rPr>
                <w:sz w:val="24"/>
                <w:szCs w:val="24"/>
              </w:rPr>
              <w:t>42,4</w:t>
            </w:r>
          </w:p>
        </w:tc>
        <w:tc>
          <w:tcPr>
            <w:tcW w:w="709" w:type="dxa"/>
          </w:tcPr>
          <w:p w:rsidR="007D325E" w:rsidRPr="00F41BD2" w:rsidRDefault="007D325E" w:rsidP="00594EEF">
            <w:pPr>
              <w:jc w:val="both"/>
              <w:rPr>
                <w:sz w:val="24"/>
                <w:szCs w:val="24"/>
              </w:rPr>
            </w:pPr>
            <w:r w:rsidRPr="00F41BD2">
              <w:rPr>
                <w:sz w:val="24"/>
                <w:szCs w:val="24"/>
              </w:rPr>
              <w:t>42,2</w:t>
            </w:r>
          </w:p>
        </w:tc>
        <w:tc>
          <w:tcPr>
            <w:tcW w:w="709" w:type="dxa"/>
          </w:tcPr>
          <w:p w:rsidR="007D325E" w:rsidRPr="00F41BD2" w:rsidRDefault="007D325E" w:rsidP="00594EEF">
            <w:pPr>
              <w:jc w:val="both"/>
              <w:rPr>
                <w:sz w:val="24"/>
                <w:szCs w:val="24"/>
              </w:rPr>
            </w:pPr>
            <w:r w:rsidRPr="00F41BD2">
              <w:rPr>
                <w:sz w:val="24"/>
                <w:szCs w:val="24"/>
              </w:rPr>
              <w:t>42,0</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6</w:t>
            </w:r>
          </w:p>
        </w:tc>
        <w:tc>
          <w:tcPr>
            <w:tcW w:w="2409" w:type="dxa"/>
          </w:tcPr>
          <w:p w:rsidR="007D325E" w:rsidRPr="00F41BD2" w:rsidRDefault="007D325E" w:rsidP="00594EEF">
            <w:pPr>
              <w:jc w:val="both"/>
              <w:rPr>
                <w:sz w:val="24"/>
                <w:szCs w:val="24"/>
              </w:rPr>
            </w:pPr>
            <w:r w:rsidRPr="00F41BD2">
              <w:rPr>
                <w:sz w:val="24"/>
                <w:szCs w:val="24"/>
              </w:rPr>
              <w:t>Доля руководящего состава и должностных лиц, прошедших подготовку по вопросам гражданской обороны, защиты от чрезвычайных ситуаций природного и техногенного характера и террористических актов</w:t>
            </w:r>
          </w:p>
        </w:tc>
        <w:tc>
          <w:tcPr>
            <w:tcW w:w="708" w:type="dxa"/>
          </w:tcPr>
          <w:p w:rsidR="007D325E" w:rsidRPr="00F41BD2" w:rsidRDefault="007D325E" w:rsidP="00594EEF">
            <w:pPr>
              <w:jc w:val="both"/>
              <w:rPr>
                <w:sz w:val="24"/>
                <w:szCs w:val="24"/>
              </w:rPr>
            </w:pPr>
            <w:r w:rsidRPr="00F41BD2">
              <w:rPr>
                <w:sz w:val="24"/>
                <w:szCs w:val="24"/>
              </w:rPr>
              <w:t>%</w:t>
            </w:r>
          </w:p>
        </w:tc>
        <w:tc>
          <w:tcPr>
            <w:tcW w:w="710" w:type="dxa"/>
          </w:tcPr>
          <w:p w:rsidR="007D325E" w:rsidRPr="00F41BD2" w:rsidRDefault="007D325E" w:rsidP="00594EEF">
            <w:pPr>
              <w:jc w:val="both"/>
              <w:rPr>
                <w:sz w:val="24"/>
                <w:szCs w:val="24"/>
              </w:rPr>
            </w:pPr>
            <w:r w:rsidRPr="00F41BD2">
              <w:rPr>
                <w:sz w:val="24"/>
                <w:szCs w:val="24"/>
              </w:rPr>
              <w:t>94,1</w:t>
            </w:r>
          </w:p>
        </w:tc>
        <w:tc>
          <w:tcPr>
            <w:tcW w:w="708" w:type="dxa"/>
          </w:tcPr>
          <w:p w:rsidR="007D325E" w:rsidRPr="00F41BD2" w:rsidRDefault="007D325E" w:rsidP="00594EEF">
            <w:pPr>
              <w:jc w:val="both"/>
              <w:rPr>
                <w:sz w:val="24"/>
                <w:szCs w:val="24"/>
              </w:rPr>
            </w:pPr>
            <w:r w:rsidRPr="00F41BD2">
              <w:rPr>
                <w:sz w:val="24"/>
                <w:szCs w:val="24"/>
              </w:rPr>
              <w:t>94,2</w:t>
            </w:r>
          </w:p>
        </w:tc>
        <w:tc>
          <w:tcPr>
            <w:tcW w:w="709" w:type="dxa"/>
          </w:tcPr>
          <w:p w:rsidR="007D325E" w:rsidRPr="00F41BD2" w:rsidRDefault="007D325E" w:rsidP="00594EEF">
            <w:pPr>
              <w:jc w:val="both"/>
              <w:rPr>
                <w:sz w:val="24"/>
                <w:szCs w:val="24"/>
              </w:rPr>
            </w:pPr>
            <w:r w:rsidRPr="00F41BD2">
              <w:rPr>
                <w:sz w:val="24"/>
                <w:szCs w:val="24"/>
              </w:rPr>
              <w:t>94,3</w:t>
            </w:r>
          </w:p>
        </w:tc>
        <w:tc>
          <w:tcPr>
            <w:tcW w:w="709" w:type="dxa"/>
          </w:tcPr>
          <w:p w:rsidR="007D325E" w:rsidRPr="00F41BD2" w:rsidRDefault="007D325E" w:rsidP="00594EEF">
            <w:pPr>
              <w:jc w:val="both"/>
              <w:rPr>
                <w:sz w:val="24"/>
                <w:szCs w:val="24"/>
              </w:rPr>
            </w:pPr>
            <w:r w:rsidRPr="00F41BD2">
              <w:rPr>
                <w:sz w:val="24"/>
                <w:szCs w:val="24"/>
              </w:rPr>
              <w:t>94,4</w:t>
            </w:r>
          </w:p>
        </w:tc>
        <w:tc>
          <w:tcPr>
            <w:tcW w:w="709" w:type="dxa"/>
          </w:tcPr>
          <w:p w:rsidR="007D325E" w:rsidRPr="00F41BD2" w:rsidRDefault="007D325E" w:rsidP="00594EEF">
            <w:pPr>
              <w:jc w:val="both"/>
              <w:rPr>
                <w:sz w:val="24"/>
                <w:szCs w:val="24"/>
              </w:rPr>
            </w:pPr>
            <w:r w:rsidRPr="00F41BD2">
              <w:rPr>
                <w:sz w:val="24"/>
                <w:szCs w:val="24"/>
              </w:rPr>
              <w:t>94,5</w:t>
            </w:r>
          </w:p>
        </w:tc>
        <w:tc>
          <w:tcPr>
            <w:tcW w:w="708" w:type="dxa"/>
          </w:tcPr>
          <w:p w:rsidR="007D325E" w:rsidRPr="00F41BD2" w:rsidRDefault="007D325E" w:rsidP="00594EEF">
            <w:pPr>
              <w:jc w:val="both"/>
              <w:rPr>
                <w:sz w:val="24"/>
                <w:szCs w:val="24"/>
              </w:rPr>
            </w:pPr>
            <w:r w:rsidRPr="00F41BD2">
              <w:rPr>
                <w:sz w:val="24"/>
                <w:szCs w:val="24"/>
              </w:rPr>
              <w:t>94,6</w:t>
            </w:r>
          </w:p>
        </w:tc>
        <w:tc>
          <w:tcPr>
            <w:tcW w:w="709" w:type="dxa"/>
          </w:tcPr>
          <w:p w:rsidR="007D325E" w:rsidRPr="00F41BD2" w:rsidRDefault="007D325E" w:rsidP="00594EEF">
            <w:pPr>
              <w:jc w:val="both"/>
              <w:rPr>
                <w:sz w:val="24"/>
                <w:szCs w:val="24"/>
              </w:rPr>
            </w:pPr>
            <w:r w:rsidRPr="00F41BD2">
              <w:rPr>
                <w:sz w:val="24"/>
                <w:szCs w:val="24"/>
              </w:rPr>
              <w:t>94,7</w:t>
            </w:r>
          </w:p>
        </w:tc>
        <w:tc>
          <w:tcPr>
            <w:tcW w:w="709" w:type="dxa"/>
          </w:tcPr>
          <w:p w:rsidR="007D325E" w:rsidRPr="00F41BD2" w:rsidRDefault="007D325E" w:rsidP="00594EEF">
            <w:pPr>
              <w:jc w:val="both"/>
              <w:rPr>
                <w:sz w:val="24"/>
                <w:szCs w:val="24"/>
              </w:rPr>
            </w:pPr>
            <w:r w:rsidRPr="00F41BD2">
              <w:rPr>
                <w:sz w:val="24"/>
                <w:szCs w:val="24"/>
              </w:rPr>
              <w:t>95,0</w:t>
            </w:r>
          </w:p>
        </w:tc>
        <w:tc>
          <w:tcPr>
            <w:tcW w:w="709" w:type="dxa"/>
          </w:tcPr>
          <w:p w:rsidR="007D325E" w:rsidRPr="00F41BD2" w:rsidRDefault="007D325E" w:rsidP="00594EEF">
            <w:pPr>
              <w:jc w:val="both"/>
              <w:rPr>
                <w:sz w:val="24"/>
                <w:szCs w:val="24"/>
              </w:rPr>
            </w:pPr>
            <w:r w:rsidRPr="00F41BD2">
              <w:rPr>
                <w:sz w:val="24"/>
                <w:szCs w:val="24"/>
              </w:rPr>
              <w:t>95,0</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7</w:t>
            </w:r>
          </w:p>
        </w:tc>
        <w:tc>
          <w:tcPr>
            <w:tcW w:w="2409" w:type="dxa"/>
          </w:tcPr>
          <w:p w:rsidR="007D325E" w:rsidRPr="00F41BD2" w:rsidRDefault="007D325E" w:rsidP="00594EEF">
            <w:pPr>
              <w:jc w:val="both"/>
              <w:rPr>
                <w:sz w:val="24"/>
                <w:szCs w:val="24"/>
              </w:rPr>
            </w:pPr>
            <w:r w:rsidRPr="00F41BD2">
              <w:rPr>
                <w:sz w:val="24"/>
                <w:szCs w:val="24"/>
              </w:rPr>
              <w:t>Доля оправдавшихся прогнозов чрезвычайных ситуаций природного и техногенного характера (достоверность прогнозов системы мониторинга и прогнозирования чрезвычайных ситуаций природного и техногенного характера)</w:t>
            </w:r>
          </w:p>
        </w:tc>
        <w:tc>
          <w:tcPr>
            <w:tcW w:w="708" w:type="dxa"/>
          </w:tcPr>
          <w:p w:rsidR="007D325E" w:rsidRPr="00F41BD2" w:rsidRDefault="007D325E" w:rsidP="00594EEF">
            <w:pPr>
              <w:jc w:val="both"/>
              <w:rPr>
                <w:sz w:val="24"/>
                <w:szCs w:val="24"/>
              </w:rPr>
            </w:pPr>
            <w:r w:rsidRPr="00F41BD2">
              <w:rPr>
                <w:sz w:val="24"/>
                <w:szCs w:val="24"/>
              </w:rPr>
              <w:t>%</w:t>
            </w:r>
          </w:p>
        </w:tc>
        <w:tc>
          <w:tcPr>
            <w:tcW w:w="710" w:type="dxa"/>
          </w:tcPr>
          <w:p w:rsidR="007D325E" w:rsidRPr="00F41BD2" w:rsidRDefault="007D325E" w:rsidP="00594EEF">
            <w:pPr>
              <w:jc w:val="both"/>
              <w:rPr>
                <w:sz w:val="24"/>
                <w:szCs w:val="24"/>
              </w:rPr>
            </w:pPr>
            <w:r w:rsidRPr="00F41BD2">
              <w:rPr>
                <w:sz w:val="24"/>
                <w:szCs w:val="24"/>
              </w:rPr>
              <w:t>90,0</w:t>
            </w:r>
          </w:p>
        </w:tc>
        <w:tc>
          <w:tcPr>
            <w:tcW w:w="708" w:type="dxa"/>
          </w:tcPr>
          <w:p w:rsidR="007D325E" w:rsidRPr="00F41BD2" w:rsidRDefault="007D325E" w:rsidP="00594EEF">
            <w:pPr>
              <w:jc w:val="both"/>
              <w:rPr>
                <w:sz w:val="24"/>
                <w:szCs w:val="24"/>
              </w:rPr>
            </w:pPr>
            <w:r w:rsidRPr="00F41BD2">
              <w:rPr>
                <w:sz w:val="24"/>
                <w:szCs w:val="24"/>
              </w:rPr>
              <w:t>90,2</w:t>
            </w:r>
          </w:p>
        </w:tc>
        <w:tc>
          <w:tcPr>
            <w:tcW w:w="709" w:type="dxa"/>
          </w:tcPr>
          <w:p w:rsidR="007D325E" w:rsidRPr="00F41BD2" w:rsidRDefault="007D325E" w:rsidP="00594EEF">
            <w:pPr>
              <w:jc w:val="both"/>
              <w:rPr>
                <w:sz w:val="24"/>
                <w:szCs w:val="24"/>
              </w:rPr>
            </w:pPr>
            <w:r w:rsidRPr="00F41BD2">
              <w:rPr>
                <w:sz w:val="24"/>
                <w:szCs w:val="24"/>
              </w:rPr>
              <w:t>90,4</w:t>
            </w:r>
          </w:p>
        </w:tc>
        <w:tc>
          <w:tcPr>
            <w:tcW w:w="709" w:type="dxa"/>
          </w:tcPr>
          <w:p w:rsidR="007D325E" w:rsidRPr="00F41BD2" w:rsidRDefault="007D325E" w:rsidP="00594EEF">
            <w:pPr>
              <w:jc w:val="both"/>
              <w:rPr>
                <w:sz w:val="24"/>
                <w:szCs w:val="24"/>
              </w:rPr>
            </w:pPr>
            <w:r w:rsidRPr="00F41BD2">
              <w:rPr>
                <w:sz w:val="24"/>
                <w:szCs w:val="24"/>
              </w:rPr>
              <w:t>90,6</w:t>
            </w:r>
          </w:p>
        </w:tc>
        <w:tc>
          <w:tcPr>
            <w:tcW w:w="709" w:type="dxa"/>
          </w:tcPr>
          <w:p w:rsidR="007D325E" w:rsidRPr="00F41BD2" w:rsidRDefault="007D325E" w:rsidP="00594EEF">
            <w:pPr>
              <w:jc w:val="both"/>
              <w:rPr>
                <w:sz w:val="24"/>
                <w:szCs w:val="24"/>
              </w:rPr>
            </w:pPr>
            <w:r w:rsidRPr="00F41BD2">
              <w:rPr>
                <w:sz w:val="24"/>
                <w:szCs w:val="24"/>
              </w:rPr>
              <w:t>90,8</w:t>
            </w:r>
          </w:p>
        </w:tc>
        <w:tc>
          <w:tcPr>
            <w:tcW w:w="708" w:type="dxa"/>
          </w:tcPr>
          <w:p w:rsidR="007D325E" w:rsidRPr="00F41BD2" w:rsidRDefault="007D325E" w:rsidP="00594EEF">
            <w:pPr>
              <w:jc w:val="both"/>
              <w:rPr>
                <w:sz w:val="24"/>
                <w:szCs w:val="24"/>
              </w:rPr>
            </w:pPr>
            <w:r w:rsidRPr="00F41BD2">
              <w:rPr>
                <w:sz w:val="24"/>
                <w:szCs w:val="24"/>
              </w:rPr>
              <w:t>91,0</w:t>
            </w:r>
          </w:p>
        </w:tc>
        <w:tc>
          <w:tcPr>
            <w:tcW w:w="709" w:type="dxa"/>
          </w:tcPr>
          <w:p w:rsidR="007D325E" w:rsidRPr="00F41BD2" w:rsidRDefault="007D325E" w:rsidP="00594EEF">
            <w:pPr>
              <w:jc w:val="both"/>
              <w:rPr>
                <w:sz w:val="24"/>
                <w:szCs w:val="24"/>
              </w:rPr>
            </w:pPr>
            <w:r w:rsidRPr="00F41BD2">
              <w:rPr>
                <w:sz w:val="24"/>
                <w:szCs w:val="24"/>
              </w:rPr>
              <w:t>91,2</w:t>
            </w:r>
          </w:p>
        </w:tc>
        <w:tc>
          <w:tcPr>
            <w:tcW w:w="709" w:type="dxa"/>
          </w:tcPr>
          <w:p w:rsidR="007D325E" w:rsidRPr="00F41BD2" w:rsidRDefault="007D325E" w:rsidP="00594EEF">
            <w:pPr>
              <w:jc w:val="both"/>
              <w:rPr>
                <w:sz w:val="24"/>
                <w:szCs w:val="24"/>
              </w:rPr>
            </w:pPr>
            <w:r w:rsidRPr="00F41BD2">
              <w:rPr>
                <w:sz w:val="24"/>
                <w:szCs w:val="24"/>
              </w:rPr>
              <w:t>92,0</w:t>
            </w:r>
          </w:p>
        </w:tc>
        <w:tc>
          <w:tcPr>
            <w:tcW w:w="709" w:type="dxa"/>
          </w:tcPr>
          <w:p w:rsidR="007D325E" w:rsidRPr="00F41BD2" w:rsidRDefault="007D325E" w:rsidP="00594EEF">
            <w:pPr>
              <w:jc w:val="both"/>
              <w:rPr>
                <w:sz w:val="24"/>
                <w:szCs w:val="24"/>
              </w:rPr>
            </w:pPr>
            <w:r w:rsidRPr="00F41BD2">
              <w:rPr>
                <w:sz w:val="24"/>
                <w:szCs w:val="24"/>
              </w:rPr>
              <w:t>93,0</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8</w:t>
            </w:r>
          </w:p>
        </w:tc>
        <w:tc>
          <w:tcPr>
            <w:tcW w:w="2409" w:type="dxa"/>
          </w:tcPr>
          <w:p w:rsidR="007D325E" w:rsidRPr="00F41BD2" w:rsidRDefault="007D325E" w:rsidP="00594EEF">
            <w:pPr>
              <w:jc w:val="both"/>
              <w:rPr>
                <w:sz w:val="24"/>
                <w:szCs w:val="24"/>
              </w:rPr>
            </w:pPr>
            <w:r w:rsidRPr="00F41BD2">
              <w:rPr>
                <w:sz w:val="24"/>
                <w:szCs w:val="24"/>
              </w:rPr>
              <w:t>Повышение уровня готовности защитных сооружений гражданской обороны к использованию по предназначению</w:t>
            </w:r>
          </w:p>
        </w:tc>
        <w:tc>
          <w:tcPr>
            <w:tcW w:w="708" w:type="dxa"/>
          </w:tcPr>
          <w:p w:rsidR="007D325E" w:rsidRPr="00F41BD2" w:rsidRDefault="007D325E" w:rsidP="00594EEF">
            <w:pPr>
              <w:jc w:val="both"/>
              <w:rPr>
                <w:sz w:val="24"/>
                <w:szCs w:val="24"/>
              </w:rPr>
            </w:pPr>
            <w:r w:rsidRPr="00F41BD2">
              <w:rPr>
                <w:sz w:val="24"/>
                <w:szCs w:val="24"/>
              </w:rPr>
              <w:t>%</w:t>
            </w:r>
          </w:p>
        </w:tc>
        <w:tc>
          <w:tcPr>
            <w:tcW w:w="710" w:type="dxa"/>
          </w:tcPr>
          <w:p w:rsidR="007D325E" w:rsidRPr="00F41BD2" w:rsidRDefault="007D325E" w:rsidP="00594EEF">
            <w:pPr>
              <w:jc w:val="both"/>
              <w:rPr>
                <w:sz w:val="24"/>
                <w:szCs w:val="24"/>
              </w:rPr>
            </w:pPr>
            <w:r w:rsidRPr="00F41BD2">
              <w:rPr>
                <w:sz w:val="24"/>
                <w:szCs w:val="24"/>
              </w:rPr>
              <w:t>40</w:t>
            </w:r>
          </w:p>
        </w:tc>
        <w:tc>
          <w:tcPr>
            <w:tcW w:w="708" w:type="dxa"/>
          </w:tcPr>
          <w:p w:rsidR="007D325E" w:rsidRPr="00F41BD2" w:rsidRDefault="007D325E" w:rsidP="00594EEF">
            <w:pPr>
              <w:jc w:val="both"/>
              <w:rPr>
                <w:sz w:val="24"/>
                <w:szCs w:val="24"/>
              </w:rPr>
            </w:pPr>
            <w:r w:rsidRPr="00F41BD2">
              <w:rPr>
                <w:sz w:val="24"/>
                <w:szCs w:val="24"/>
              </w:rPr>
              <w:t>41,0</w:t>
            </w:r>
          </w:p>
        </w:tc>
        <w:tc>
          <w:tcPr>
            <w:tcW w:w="709" w:type="dxa"/>
          </w:tcPr>
          <w:p w:rsidR="007D325E" w:rsidRPr="00F41BD2" w:rsidRDefault="007D325E" w:rsidP="00594EEF">
            <w:pPr>
              <w:jc w:val="both"/>
              <w:rPr>
                <w:sz w:val="24"/>
                <w:szCs w:val="24"/>
              </w:rPr>
            </w:pPr>
            <w:r w:rsidRPr="00F41BD2">
              <w:rPr>
                <w:sz w:val="24"/>
                <w:szCs w:val="24"/>
              </w:rPr>
              <w:t>42,0</w:t>
            </w:r>
          </w:p>
        </w:tc>
        <w:tc>
          <w:tcPr>
            <w:tcW w:w="709" w:type="dxa"/>
          </w:tcPr>
          <w:p w:rsidR="007D325E" w:rsidRPr="00F41BD2" w:rsidRDefault="007D325E" w:rsidP="00594EEF">
            <w:pPr>
              <w:jc w:val="both"/>
              <w:rPr>
                <w:sz w:val="24"/>
                <w:szCs w:val="24"/>
              </w:rPr>
            </w:pPr>
            <w:r w:rsidRPr="00F41BD2">
              <w:rPr>
                <w:sz w:val="24"/>
                <w:szCs w:val="24"/>
              </w:rPr>
              <w:t>43,0</w:t>
            </w:r>
          </w:p>
        </w:tc>
        <w:tc>
          <w:tcPr>
            <w:tcW w:w="709" w:type="dxa"/>
          </w:tcPr>
          <w:p w:rsidR="007D325E" w:rsidRPr="00F41BD2" w:rsidRDefault="007D325E" w:rsidP="00594EEF">
            <w:pPr>
              <w:jc w:val="both"/>
              <w:rPr>
                <w:sz w:val="24"/>
                <w:szCs w:val="24"/>
              </w:rPr>
            </w:pPr>
            <w:r w:rsidRPr="00F41BD2">
              <w:rPr>
                <w:sz w:val="24"/>
                <w:szCs w:val="24"/>
              </w:rPr>
              <w:t>44,0</w:t>
            </w:r>
          </w:p>
        </w:tc>
        <w:tc>
          <w:tcPr>
            <w:tcW w:w="708" w:type="dxa"/>
          </w:tcPr>
          <w:p w:rsidR="007D325E" w:rsidRPr="00F41BD2" w:rsidRDefault="007D325E" w:rsidP="00594EEF">
            <w:pPr>
              <w:jc w:val="both"/>
              <w:rPr>
                <w:sz w:val="24"/>
                <w:szCs w:val="24"/>
              </w:rPr>
            </w:pPr>
            <w:r w:rsidRPr="00F41BD2">
              <w:rPr>
                <w:sz w:val="24"/>
                <w:szCs w:val="24"/>
              </w:rPr>
              <w:t>45,0</w:t>
            </w:r>
          </w:p>
        </w:tc>
        <w:tc>
          <w:tcPr>
            <w:tcW w:w="709" w:type="dxa"/>
          </w:tcPr>
          <w:p w:rsidR="007D325E" w:rsidRPr="00F41BD2" w:rsidRDefault="007D325E" w:rsidP="00594EEF">
            <w:pPr>
              <w:jc w:val="both"/>
              <w:rPr>
                <w:sz w:val="24"/>
                <w:szCs w:val="24"/>
              </w:rPr>
            </w:pPr>
            <w:r w:rsidRPr="00F41BD2">
              <w:rPr>
                <w:sz w:val="24"/>
                <w:szCs w:val="24"/>
              </w:rPr>
              <w:t>46,0</w:t>
            </w:r>
          </w:p>
        </w:tc>
        <w:tc>
          <w:tcPr>
            <w:tcW w:w="709" w:type="dxa"/>
          </w:tcPr>
          <w:p w:rsidR="007D325E" w:rsidRPr="00F41BD2" w:rsidRDefault="007D325E" w:rsidP="00594EEF">
            <w:pPr>
              <w:jc w:val="both"/>
              <w:rPr>
                <w:sz w:val="24"/>
                <w:szCs w:val="24"/>
              </w:rPr>
            </w:pPr>
            <w:r w:rsidRPr="00F41BD2">
              <w:rPr>
                <w:sz w:val="24"/>
                <w:szCs w:val="24"/>
              </w:rPr>
              <w:t>47,0</w:t>
            </w:r>
          </w:p>
        </w:tc>
        <w:tc>
          <w:tcPr>
            <w:tcW w:w="709" w:type="dxa"/>
          </w:tcPr>
          <w:p w:rsidR="007D325E" w:rsidRPr="00F41BD2" w:rsidRDefault="007D325E" w:rsidP="00594EEF">
            <w:pPr>
              <w:jc w:val="both"/>
              <w:rPr>
                <w:sz w:val="24"/>
                <w:szCs w:val="24"/>
              </w:rPr>
            </w:pPr>
            <w:r w:rsidRPr="00F41BD2">
              <w:rPr>
                <w:sz w:val="24"/>
                <w:szCs w:val="24"/>
              </w:rPr>
              <w:t>48,0</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9</w:t>
            </w:r>
          </w:p>
        </w:tc>
        <w:tc>
          <w:tcPr>
            <w:tcW w:w="2409" w:type="dxa"/>
          </w:tcPr>
          <w:p w:rsidR="007D325E" w:rsidRPr="00F41BD2" w:rsidRDefault="007D325E" w:rsidP="00594EEF">
            <w:pPr>
              <w:jc w:val="both"/>
              <w:rPr>
                <w:sz w:val="24"/>
                <w:szCs w:val="24"/>
              </w:rPr>
            </w:pPr>
            <w:r w:rsidRPr="00F41BD2">
              <w:rPr>
                <w:sz w:val="24"/>
                <w:szCs w:val="24"/>
              </w:rPr>
              <w:t xml:space="preserve">Доля населения, </w:t>
            </w:r>
            <w:r w:rsidRPr="00F41BD2">
              <w:rPr>
                <w:sz w:val="24"/>
                <w:szCs w:val="24"/>
              </w:rPr>
              <w:lastRenderedPageBreak/>
              <w:t>имеющего доступ к получению сигналов оповещения и экстренной информации</w:t>
            </w:r>
          </w:p>
        </w:tc>
        <w:tc>
          <w:tcPr>
            <w:tcW w:w="708" w:type="dxa"/>
          </w:tcPr>
          <w:p w:rsidR="007D325E" w:rsidRPr="00F41BD2" w:rsidRDefault="007D325E" w:rsidP="00594EEF">
            <w:pPr>
              <w:jc w:val="both"/>
              <w:rPr>
                <w:sz w:val="24"/>
                <w:szCs w:val="24"/>
              </w:rPr>
            </w:pPr>
            <w:r w:rsidRPr="00F41BD2">
              <w:rPr>
                <w:sz w:val="24"/>
                <w:szCs w:val="24"/>
              </w:rPr>
              <w:lastRenderedPageBreak/>
              <w:t>%</w:t>
            </w:r>
          </w:p>
        </w:tc>
        <w:tc>
          <w:tcPr>
            <w:tcW w:w="710" w:type="dxa"/>
          </w:tcPr>
          <w:p w:rsidR="007D325E" w:rsidRPr="00F41BD2" w:rsidRDefault="007D325E" w:rsidP="00594EEF">
            <w:pPr>
              <w:jc w:val="both"/>
              <w:rPr>
                <w:sz w:val="24"/>
                <w:szCs w:val="24"/>
              </w:rPr>
            </w:pPr>
            <w:r w:rsidRPr="00F41BD2">
              <w:rPr>
                <w:sz w:val="24"/>
                <w:szCs w:val="24"/>
              </w:rPr>
              <w:t>87,0</w:t>
            </w:r>
          </w:p>
        </w:tc>
        <w:tc>
          <w:tcPr>
            <w:tcW w:w="708" w:type="dxa"/>
          </w:tcPr>
          <w:p w:rsidR="007D325E" w:rsidRPr="00F41BD2" w:rsidRDefault="007D325E" w:rsidP="00594EEF">
            <w:pPr>
              <w:jc w:val="both"/>
              <w:rPr>
                <w:sz w:val="24"/>
                <w:szCs w:val="24"/>
              </w:rPr>
            </w:pPr>
            <w:r w:rsidRPr="00F41BD2">
              <w:rPr>
                <w:sz w:val="24"/>
                <w:szCs w:val="24"/>
              </w:rPr>
              <w:t>87,2</w:t>
            </w:r>
          </w:p>
        </w:tc>
        <w:tc>
          <w:tcPr>
            <w:tcW w:w="709" w:type="dxa"/>
          </w:tcPr>
          <w:p w:rsidR="007D325E" w:rsidRPr="00F41BD2" w:rsidRDefault="007D325E" w:rsidP="00594EEF">
            <w:pPr>
              <w:jc w:val="both"/>
              <w:rPr>
                <w:sz w:val="24"/>
                <w:szCs w:val="24"/>
              </w:rPr>
            </w:pPr>
            <w:r w:rsidRPr="00F41BD2">
              <w:rPr>
                <w:sz w:val="24"/>
                <w:szCs w:val="24"/>
              </w:rPr>
              <w:t>87,4</w:t>
            </w:r>
          </w:p>
        </w:tc>
        <w:tc>
          <w:tcPr>
            <w:tcW w:w="709" w:type="dxa"/>
          </w:tcPr>
          <w:p w:rsidR="007D325E" w:rsidRPr="00F41BD2" w:rsidRDefault="007D325E" w:rsidP="00594EEF">
            <w:pPr>
              <w:jc w:val="both"/>
              <w:rPr>
                <w:sz w:val="24"/>
                <w:szCs w:val="24"/>
              </w:rPr>
            </w:pPr>
            <w:r w:rsidRPr="00F41BD2">
              <w:rPr>
                <w:sz w:val="24"/>
                <w:szCs w:val="24"/>
              </w:rPr>
              <w:t>87,6</w:t>
            </w:r>
          </w:p>
        </w:tc>
        <w:tc>
          <w:tcPr>
            <w:tcW w:w="709" w:type="dxa"/>
          </w:tcPr>
          <w:p w:rsidR="007D325E" w:rsidRPr="00F41BD2" w:rsidRDefault="007D325E" w:rsidP="00594EEF">
            <w:pPr>
              <w:jc w:val="both"/>
              <w:rPr>
                <w:sz w:val="24"/>
                <w:szCs w:val="24"/>
              </w:rPr>
            </w:pPr>
            <w:r w:rsidRPr="00F41BD2">
              <w:rPr>
                <w:sz w:val="24"/>
                <w:szCs w:val="24"/>
              </w:rPr>
              <w:t>87,8</w:t>
            </w:r>
          </w:p>
        </w:tc>
        <w:tc>
          <w:tcPr>
            <w:tcW w:w="708" w:type="dxa"/>
          </w:tcPr>
          <w:p w:rsidR="007D325E" w:rsidRPr="00F41BD2" w:rsidRDefault="007D325E" w:rsidP="00594EEF">
            <w:pPr>
              <w:jc w:val="both"/>
              <w:rPr>
                <w:sz w:val="24"/>
                <w:szCs w:val="24"/>
              </w:rPr>
            </w:pPr>
            <w:r w:rsidRPr="00F41BD2">
              <w:rPr>
                <w:sz w:val="24"/>
                <w:szCs w:val="24"/>
              </w:rPr>
              <w:t>88,0</w:t>
            </w:r>
          </w:p>
        </w:tc>
        <w:tc>
          <w:tcPr>
            <w:tcW w:w="709" w:type="dxa"/>
          </w:tcPr>
          <w:p w:rsidR="007D325E" w:rsidRPr="00F41BD2" w:rsidRDefault="007D325E" w:rsidP="00594EEF">
            <w:pPr>
              <w:jc w:val="both"/>
              <w:rPr>
                <w:sz w:val="24"/>
                <w:szCs w:val="24"/>
              </w:rPr>
            </w:pPr>
            <w:r w:rsidRPr="00F41BD2">
              <w:rPr>
                <w:sz w:val="24"/>
                <w:szCs w:val="24"/>
              </w:rPr>
              <w:t>88,0</w:t>
            </w:r>
          </w:p>
        </w:tc>
        <w:tc>
          <w:tcPr>
            <w:tcW w:w="709" w:type="dxa"/>
          </w:tcPr>
          <w:p w:rsidR="007D325E" w:rsidRPr="00F41BD2" w:rsidRDefault="007D325E" w:rsidP="00594EEF">
            <w:pPr>
              <w:jc w:val="both"/>
              <w:rPr>
                <w:sz w:val="24"/>
                <w:szCs w:val="24"/>
              </w:rPr>
            </w:pPr>
            <w:r w:rsidRPr="00F41BD2">
              <w:rPr>
                <w:sz w:val="24"/>
                <w:szCs w:val="24"/>
              </w:rPr>
              <w:t>89,0</w:t>
            </w:r>
          </w:p>
        </w:tc>
        <w:tc>
          <w:tcPr>
            <w:tcW w:w="709" w:type="dxa"/>
          </w:tcPr>
          <w:p w:rsidR="007D325E" w:rsidRPr="00F41BD2" w:rsidRDefault="007D325E" w:rsidP="00594EEF">
            <w:pPr>
              <w:jc w:val="both"/>
              <w:rPr>
                <w:sz w:val="24"/>
                <w:szCs w:val="24"/>
              </w:rPr>
            </w:pPr>
            <w:r w:rsidRPr="00F41BD2">
              <w:rPr>
                <w:sz w:val="24"/>
                <w:szCs w:val="24"/>
              </w:rPr>
              <w:t>90,0</w:t>
            </w:r>
          </w:p>
        </w:tc>
      </w:tr>
      <w:tr w:rsidR="007D325E" w:rsidRPr="00F41BD2" w:rsidTr="00594EEF">
        <w:tc>
          <w:tcPr>
            <w:tcW w:w="9960" w:type="dxa"/>
            <w:gridSpan w:val="13"/>
          </w:tcPr>
          <w:p w:rsidR="007D325E" w:rsidRPr="00F41BD2" w:rsidRDefault="007D325E" w:rsidP="00594EEF">
            <w:pPr>
              <w:jc w:val="both"/>
              <w:rPr>
                <w:sz w:val="24"/>
                <w:szCs w:val="24"/>
              </w:rPr>
            </w:pPr>
            <w:r w:rsidRPr="00F41BD2">
              <w:rPr>
                <w:sz w:val="24"/>
                <w:szCs w:val="24"/>
              </w:rPr>
              <w:t xml:space="preserve">Подпрограмма </w:t>
            </w:r>
            <w:r>
              <w:rPr>
                <w:sz w:val="24"/>
                <w:szCs w:val="24"/>
              </w:rPr>
              <w:t>«</w:t>
            </w:r>
            <w:r w:rsidRPr="00F41BD2">
              <w:rPr>
                <w:sz w:val="24"/>
                <w:szCs w:val="24"/>
              </w:rPr>
              <w:t>Профилактика терроризма и экстремистской деятельности в городе Новочебоксарск Чувашской Республики</w:t>
            </w:r>
            <w:r>
              <w:rPr>
                <w:sz w:val="24"/>
                <w:szCs w:val="24"/>
              </w:rPr>
              <w:t>»</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1</w:t>
            </w:r>
          </w:p>
        </w:tc>
        <w:tc>
          <w:tcPr>
            <w:tcW w:w="2409" w:type="dxa"/>
          </w:tcPr>
          <w:p w:rsidR="007D325E" w:rsidRPr="00F41BD2" w:rsidRDefault="007D325E" w:rsidP="00594EEF">
            <w:pPr>
              <w:jc w:val="both"/>
              <w:rPr>
                <w:sz w:val="24"/>
                <w:szCs w:val="24"/>
              </w:rPr>
            </w:pPr>
            <w:r w:rsidRPr="00F41BD2">
              <w:rPr>
                <w:sz w:val="24"/>
                <w:szCs w:val="24"/>
              </w:rPr>
              <w:t>Доля детей, охваченных образовательными программами дополнительного образования детей, в общей численности детей и молодежи</w:t>
            </w:r>
          </w:p>
        </w:tc>
        <w:tc>
          <w:tcPr>
            <w:tcW w:w="708" w:type="dxa"/>
          </w:tcPr>
          <w:p w:rsidR="007D325E" w:rsidRPr="00F41BD2" w:rsidRDefault="007D325E" w:rsidP="00594EEF">
            <w:pPr>
              <w:jc w:val="both"/>
              <w:rPr>
                <w:sz w:val="24"/>
                <w:szCs w:val="24"/>
              </w:rPr>
            </w:pPr>
            <w:r w:rsidRPr="00F41BD2">
              <w:rPr>
                <w:sz w:val="24"/>
                <w:szCs w:val="24"/>
              </w:rPr>
              <w:t>%</w:t>
            </w:r>
          </w:p>
        </w:tc>
        <w:tc>
          <w:tcPr>
            <w:tcW w:w="710" w:type="dxa"/>
          </w:tcPr>
          <w:p w:rsidR="007D325E" w:rsidRPr="00F41BD2" w:rsidRDefault="007D325E" w:rsidP="00594EEF">
            <w:pPr>
              <w:jc w:val="both"/>
              <w:rPr>
                <w:sz w:val="24"/>
                <w:szCs w:val="24"/>
              </w:rPr>
            </w:pPr>
            <w:r w:rsidRPr="00F41BD2">
              <w:rPr>
                <w:sz w:val="24"/>
                <w:szCs w:val="24"/>
              </w:rPr>
              <w:t>71,0</w:t>
            </w:r>
          </w:p>
        </w:tc>
        <w:tc>
          <w:tcPr>
            <w:tcW w:w="708" w:type="dxa"/>
          </w:tcPr>
          <w:p w:rsidR="007D325E" w:rsidRPr="00F41BD2" w:rsidRDefault="007D325E" w:rsidP="00594EEF">
            <w:pPr>
              <w:jc w:val="both"/>
              <w:rPr>
                <w:sz w:val="24"/>
                <w:szCs w:val="24"/>
              </w:rPr>
            </w:pPr>
            <w:r w:rsidRPr="00F41BD2">
              <w:rPr>
                <w:sz w:val="24"/>
                <w:szCs w:val="24"/>
              </w:rPr>
              <w:t>72,0</w:t>
            </w:r>
          </w:p>
        </w:tc>
        <w:tc>
          <w:tcPr>
            <w:tcW w:w="709" w:type="dxa"/>
          </w:tcPr>
          <w:p w:rsidR="007D325E" w:rsidRPr="00F41BD2" w:rsidRDefault="007D325E" w:rsidP="00594EEF">
            <w:pPr>
              <w:jc w:val="both"/>
              <w:rPr>
                <w:sz w:val="24"/>
                <w:szCs w:val="24"/>
              </w:rPr>
            </w:pPr>
            <w:r w:rsidRPr="00F41BD2">
              <w:rPr>
                <w:sz w:val="24"/>
                <w:szCs w:val="24"/>
              </w:rPr>
              <w:t>73,0</w:t>
            </w:r>
          </w:p>
        </w:tc>
        <w:tc>
          <w:tcPr>
            <w:tcW w:w="709" w:type="dxa"/>
          </w:tcPr>
          <w:p w:rsidR="007D325E" w:rsidRPr="00F41BD2" w:rsidRDefault="007D325E" w:rsidP="00594EEF">
            <w:pPr>
              <w:jc w:val="both"/>
              <w:rPr>
                <w:sz w:val="24"/>
                <w:szCs w:val="24"/>
              </w:rPr>
            </w:pPr>
            <w:r w:rsidRPr="00F41BD2">
              <w:rPr>
                <w:sz w:val="24"/>
                <w:szCs w:val="24"/>
              </w:rPr>
              <w:t>74,0</w:t>
            </w:r>
          </w:p>
        </w:tc>
        <w:tc>
          <w:tcPr>
            <w:tcW w:w="709" w:type="dxa"/>
          </w:tcPr>
          <w:p w:rsidR="007D325E" w:rsidRPr="00F41BD2" w:rsidRDefault="007D325E" w:rsidP="00594EEF">
            <w:pPr>
              <w:jc w:val="both"/>
              <w:rPr>
                <w:sz w:val="24"/>
                <w:szCs w:val="24"/>
              </w:rPr>
            </w:pPr>
            <w:r w:rsidRPr="00F41BD2">
              <w:rPr>
                <w:sz w:val="24"/>
                <w:szCs w:val="24"/>
              </w:rPr>
              <w:t>75,0</w:t>
            </w:r>
          </w:p>
        </w:tc>
        <w:tc>
          <w:tcPr>
            <w:tcW w:w="708" w:type="dxa"/>
          </w:tcPr>
          <w:p w:rsidR="007D325E" w:rsidRPr="00F41BD2" w:rsidRDefault="007D325E" w:rsidP="00594EEF">
            <w:pPr>
              <w:jc w:val="both"/>
              <w:rPr>
                <w:sz w:val="24"/>
                <w:szCs w:val="24"/>
              </w:rPr>
            </w:pPr>
            <w:r w:rsidRPr="00F41BD2">
              <w:rPr>
                <w:sz w:val="24"/>
                <w:szCs w:val="24"/>
              </w:rPr>
              <w:t>76,0</w:t>
            </w:r>
          </w:p>
        </w:tc>
        <w:tc>
          <w:tcPr>
            <w:tcW w:w="709" w:type="dxa"/>
          </w:tcPr>
          <w:p w:rsidR="007D325E" w:rsidRPr="00F41BD2" w:rsidRDefault="007D325E" w:rsidP="00594EEF">
            <w:pPr>
              <w:jc w:val="both"/>
              <w:rPr>
                <w:sz w:val="24"/>
                <w:szCs w:val="24"/>
              </w:rPr>
            </w:pPr>
            <w:r w:rsidRPr="00F41BD2">
              <w:rPr>
                <w:sz w:val="24"/>
                <w:szCs w:val="24"/>
              </w:rPr>
              <w:t>77,0</w:t>
            </w:r>
          </w:p>
        </w:tc>
        <w:tc>
          <w:tcPr>
            <w:tcW w:w="709" w:type="dxa"/>
          </w:tcPr>
          <w:p w:rsidR="007D325E" w:rsidRPr="00F41BD2" w:rsidRDefault="007D325E" w:rsidP="00594EEF">
            <w:pPr>
              <w:jc w:val="both"/>
              <w:rPr>
                <w:sz w:val="24"/>
                <w:szCs w:val="24"/>
              </w:rPr>
            </w:pPr>
            <w:r w:rsidRPr="00F41BD2">
              <w:rPr>
                <w:sz w:val="24"/>
                <w:szCs w:val="24"/>
              </w:rPr>
              <w:t>78,0</w:t>
            </w:r>
          </w:p>
        </w:tc>
        <w:tc>
          <w:tcPr>
            <w:tcW w:w="709" w:type="dxa"/>
          </w:tcPr>
          <w:p w:rsidR="007D325E" w:rsidRPr="00F41BD2" w:rsidRDefault="007D325E" w:rsidP="00594EEF">
            <w:pPr>
              <w:jc w:val="both"/>
              <w:rPr>
                <w:sz w:val="24"/>
                <w:szCs w:val="24"/>
              </w:rPr>
            </w:pPr>
            <w:r w:rsidRPr="00F41BD2">
              <w:rPr>
                <w:sz w:val="24"/>
                <w:szCs w:val="24"/>
              </w:rPr>
              <w:t>80,0</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2</w:t>
            </w:r>
          </w:p>
        </w:tc>
        <w:tc>
          <w:tcPr>
            <w:tcW w:w="2409" w:type="dxa"/>
          </w:tcPr>
          <w:p w:rsidR="007D325E" w:rsidRPr="00F41BD2" w:rsidRDefault="007D325E" w:rsidP="00594EEF">
            <w:pPr>
              <w:jc w:val="both"/>
              <w:rPr>
                <w:sz w:val="24"/>
                <w:szCs w:val="24"/>
              </w:rPr>
            </w:pPr>
            <w:r w:rsidRPr="00F41BD2">
              <w:rPr>
                <w:sz w:val="24"/>
                <w:szCs w:val="24"/>
              </w:rPr>
              <w:t>Доля безработных граждан из числа молодежи в возрасте от 16 до 29 лет в общей численности безработных граждан, зарегистрированных в органах службы занятости</w:t>
            </w:r>
          </w:p>
        </w:tc>
        <w:tc>
          <w:tcPr>
            <w:tcW w:w="708" w:type="dxa"/>
          </w:tcPr>
          <w:p w:rsidR="007D325E" w:rsidRPr="00F41BD2" w:rsidRDefault="007D325E" w:rsidP="00594EEF">
            <w:pPr>
              <w:jc w:val="both"/>
              <w:rPr>
                <w:sz w:val="24"/>
                <w:szCs w:val="24"/>
              </w:rPr>
            </w:pPr>
            <w:r w:rsidRPr="00F41BD2">
              <w:rPr>
                <w:sz w:val="24"/>
                <w:szCs w:val="24"/>
              </w:rPr>
              <w:t>%</w:t>
            </w:r>
          </w:p>
        </w:tc>
        <w:tc>
          <w:tcPr>
            <w:tcW w:w="710" w:type="dxa"/>
          </w:tcPr>
          <w:p w:rsidR="007D325E" w:rsidRPr="00F41BD2" w:rsidRDefault="007D325E" w:rsidP="00594EEF">
            <w:pPr>
              <w:jc w:val="both"/>
              <w:rPr>
                <w:sz w:val="24"/>
                <w:szCs w:val="24"/>
              </w:rPr>
            </w:pPr>
            <w:r w:rsidRPr="00F41BD2">
              <w:rPr>
                <w:sz w:val="24"/>
                <w:szCs w:val="24"/>
              </w:rPr>
              <w:t>30,5</w:t>
            </w:r>
          </w:p>
        </w:tc>
        <w:tc>
          <w:tcPr>
            <w:tcW w:w="708" w:type="dxa"/>
          </w:tcPr>
          <w:p w:rsidR="007D325E" w:rsidRPr="00F41BD2" w:rsidRDefault="007D325E" w:rsidP="00594EEF">
            <w:pPr>
              <w:jc w:val="both"/>
              <w:rPr>
                <w:sz w:val="24"/>
                <w:szCs w:val="24"/>
              </w:rPr>
            </w:pPr>
            <w:r w:rsidRPr="00F41BD2">
              <w:rPr>
                <w:sz w:val="24"/>
                <w:szCs w:val="24"/>
              </w:rPr>
              <w:t>30,2</w:t>
            </w:r>
          </w:p>
        </w:tc>
        <w:tc>
          <w:tcPr>
            <w:tcW w:w="709" w:type="dxa"/>
          </w:tcPr>
          <w:p w:rsidR="007D325E" w:rsidRPr="00F41BD2" w:rsidRDefault="007D325E" w:rsidP="00594EEF">
            <w:pPr>
              <w:jc w:val="both"/>
              <w:rPr>
                <w:sz w:val="24"/>
                <w:szCs w:val="24"/>
              </w:rPr>
            </w:pPr>
            <w:r w:rsidRPr="00F41BD2">
              <w:rPr>
                <w:sz w:val="24"/>
                <w:szCs w:val="24"/>
              </w:rPr>
              <w:t>29,7</w:t>
            </w:r>
          </w:p>
        </w:tc>
        <w:tc>
          <w:tcPr>
            <w:tcW w:w="709" w:type="dxa"/>
          </w:tcPr>
          <w:p w:rsidR="007D325E" w:rsidRPr="00F41BD2" w:rsidRDefault="007D325E" w:rsidP="00594EEF">
            <w:pPr>
              <w:jc w:val="both"/>
              <w:rPr>
                <w:sz w:val="24"/>
                <w:szCs w:val="24"/>
              </w:rPr>
            </w:pPr>
            <w:r w:rsidRPr="00F41BD2">
              <w:rPr>
                <w:sz w:val="24"/>
                <w:szCs w:val="24"/>
              </w:rPr>
              <w:t>29,6</w:t>
            </w:r>
          </w:p>
        </w:tc>
        <w:tc>
          <w:tcPr>
            <w:tcW w:w="709" w:type="dxa"/>
          </w:tcPr>
          <w:p w:rsidR="007D325E" w:rsidRPr="00F41BD2" w:rsidRDefault="007D325E" w:rsidP="00594EEF">
            <w:pPr>
              <w:jc w:val="both"/>
              <w:rPr>
                <w:sz w:val="24"/>
                <w:szCs w:val="24"/>
              </w:rPr>
            </w:pPr>
            <w:r w:rsidRPr="00F41BD2">
              <w:rPr>
                <w:sz w:val="24"/>
                <w:szCs w:val="24"/>
              </w:rPr>
              <w:t>29,5</w:t>
            </w:r>
          </w:p>
        </w:tc>
        <w:tc>
          <w:tcPr>
            <w:tcW w:w="708" w:type="dxa"/>
          </w:tcPr>
          <w:p w:rsidR="007D325E" w:rsidRPr="00F41BD2" w:rsidRDefault="007D325E" w:rsidP="00594EEF">
            <w:pPr>
              <w:jc w:val="both"/>
              <w:rPr>
                <w:sz w:val="24"/>
                <w:szCs w:val="24"/>
              </w:rPr>
            </w:pPr>
            <w:r w:rsidRPr="00F41BD2">
              <w:rPr>
                <w:sz w:val="24"/>
                <w:szCs w:val="24"/>
              </w:rPr>
              <w:t>29,4</w:t>
            </w:r>
          </w:p>
        </w:tc>
        <w:tc>
          <w:tcPr>
            <w:tcW w:w="709" w:type="dxa"/>
          </w:tcPr>
          <w:p w:rsidR="007D325E" w:rsidRPr="00F41BD2" w:rsidRDefault="007D325E" w:rsidP="00594EEF">
            <w:pPr>
              <w:jc w:val="both"/>
              <w:rPr>
                <w:sz w:val="24"/>
                <w:szCs w:val="24"/>
              </w:rPr>
            </w:pPr>
            <w:r w:rsidRPr="00F41BD2">
              <w:rPr>
                <w:sz w:val="24"/>
                <w:szCs w:val="24"/>
              </w:rPr>
              <w:t>29,3</w:t>
            </w:r>
          </w:p>
        </w:tc>
        <w:tc>
          <w:tcPr>
            <w:tcW w:w="709" w:type="dxa"/>
          </w:tcPr>
          <w:p w:rsidR="007D325E" w:rsidRPr="00F41BD2" w:rsidRDefault="007D325E" w:rsidP="00594EEF">
            <w:pPr>
              <w:jc w:val="both"/>
              <w:rPr>
                <w:sz w:val="24"/>
                <w:szCs w:val="24"/>
              </w:rPr>
            </w:pPr>
            <w:r w:rsidRPr="00F41BD2">
              <w:rPr>
                <w:sz w:val="24"/>
                <w:szCs w:val="24"/>
              </w:rPr>
              <w:t>29,1</w:t>
            </w:r>
          </w:p>
        </w:tc>
        <w:tc>
          <w:tcPr>
            <w:tcW w:w="709" w:type="dxa"/>
          </w:tcPr>
          <w:p w:rsidR="007D325E" w:rsidRPr="00F41BD2" w:rsidRDefault="007D325E" w:rsidP="00594EEF">
            <w:pPr>
              <w:jc w:val="both"/>
              <w:rPr>
                <w:sz w:val="24"/>
                <w:szCs w:val="24"/>
              </w:rPr>
            </w:pPr>
            <w:r w:rsidRPr="00F41BD2">
              <w:rPr>
                <w:sz w:val="24"/>
                <w:szCs w:val="24"/>
              </w:rPr>
              <w:t>28,7</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3</w:t>
            </w:r>
          </w:p>
        </w:tc>
        <w:tc>
          <w:tcPr>
            <w:tcW w:w="2409" w:type="dxa"/>
          </w:tcPr>
          <w:p w:rsidR="007D325E" w:rsidRPr="00F41BD2" w:rsidRDefault="007D325E" w:rsidP="00594EEF">
            <w:pPr>
              <w:jc w:val="both"/>
              <w:rPr>
                <w:sz w:val="24"/>
                <w:szCs w:val="24"/>
              </w:rPr>
            </w:pPr>
            <w:r w:rsidRPr="00F41BD2">
              <w:rPr>
                <w:sz w:val="24"/>
                <w:szCs w:val="24"/>
              </w:rPr>
              <w:t>Уровень раскрытия преступлений, совершенных на улицах</w:t>
            </w:r>
          </w:p>
        </w:tc>
        <w:tc>
          <w:tcPr>
            <w:tcW w:w="708" w:type="dxa"/>
          </w:tcPr>
          <w:p w:rsidR="007D325E" w:rsidRPr="00F41BD2" w:rsidRDefault="007D325E" w:rsidP="00594EEF">
            <w:pPr>
              <w:jc w:val="both"/>
              <w:rPr>
                <w:sz w:val="24"/>
                <w:szCs w:val="24"/>
              </w:rPr>
            </w:pPr>
            <w:r w:rsidRPr="00F41BD2">
              <w:rPr>
                <w:sz w:val="24"/>
                <w:szCs w:val="24"/>
              </w:rPr>
              <w:t>%</w:t>
            </w:r>
          </w:p>
        </w:tc>
        <w:tc>
          <w:tcPr>
            <w:tcW w:w="710" w:type="dxa"/>
          </w:tcPr>
          <w:p w:rsidR="007D325E" w:rsidRPr="00F41BD2" w:rsidRDefault="007D325E" w:rsidP="00594EEF">
            <w:pPr>
              <w:jc w:val="both"/>
              <w:rPr>
                <w:sz w:val="24"/>
                <w:szCs w:val="24"/>
              </w:rPr>
            </w:pPr>
            <w:r w:rsidRPr="00F41BD2">
              <w:rPr>
                <w:sz w:val="24"/>
                <w:szCs w:val="24"/>
              </w:rPr>
              <w:t>72,0</w:t>
            </w:r>
          </w:p>
        </w:tc>
        <w:tc>
          <w:tcPr>
            <w:tcW w:w="708" w:type="dxa"/>
          </w:tcPr>
          <w:p w:rsidR="007D325E" w:rsidRPr="00F41BD2" w:rsidRDefault="007D325E" w:rsidP="00594EEF">
            <w:pPr>
              <w:jc w:val="both"/>
              <w:rPr>
                <w:sz w:val="24"/>
                <w:szCs w:val="24"/>
              </w:rPr>
            </w:pPr>
            <w:r w:rsidRPr="00F41BD2">
              <w:rPr>
                <w:sz w:val="24"/>
                <w:szCs w:val="24"/>
              </w:rPr>
              <w:t>72,5</w:t>
            </w:r>
          </w:p>
        </w:tc>
        <w:tc>
          <w:tcPr>
            <w:tcW w:w="709" w:type="dxa"/>
          </w:tcPr>
          <w:p w:rsidR="007D325E" w:rsidRPr="00F41BD2" w:rsidRDefault="007D325E" w:rsidP="00594EEF">
            <w:pPr>
              <w:jc w:val="both"/>
              <w:rPr>
                <w:sz w:val="24"/>
                <w:szCs w:val="24"/>
              </w:rPr>
            </w:pPr>
            <w:r w:rsidRPr="00F41BD2">
              <w:rPr>
                <w:sz w:val="24"/>
                <w:szCs w:val="24"/>
              </w:rPr>
              <w:t>73,0</w:t>
            </w:r>
          </w:p>
        </w:tc>
        <w:tc>
          <w:tcPr>
            <w:tcW w:w="709" w:type="dxa"/>
          </w:tcPr>
          <w:p w:rsidR="007D325E" w:rsidRPr="00F41BD2" w:rsidRDefault="007D325E" w:rsidP="00594EEF">
            <w:pPr>
              <w:jc w:val="both"/>
              <w:rPr>
                <w:sz w:val="24"/>
                <w:szCs w:val="24"/>
              </w:rPr>
            </w:pPr>
            <w:r w:rsidRPr="00F41BD2">
              <w:rPr>
                <w:sz w:val="24"/>
                <w:szCs w:val="24"/>
              </w:rPr>
              <w:t>73,5</w:t>
            </w:r>
          </w:p>
        </w:tc>
        <w:tc>
          <w:tcPr>
            <w:tcW w:w="709" w:type="dxa"/>
          </w:tcPr>
          <w:p w:rsidR="007D325E" w:rsidRPr="00F41BD2" w:rsidRDefault="007D325E" w:rsidP="00594EEF">
            <w:pPr>
              <w:jc w:val="both"/>
              <w:rPr>
                <w:sz w:val="24"/>
                <w:szCs w:val="24"/>
              </w:rPr>
            </w:pPr>
            <w:r w:rsidRPr="00F41BD2">
              <w:rPr>
                <w:sz w:val="24"/>
                <w:szCs w:val="24"/>
              </w:rPr>
              <w:t>74,0</w:t>
            </w:r>
          </w:p>
        </w:tc>
        <w:tc>
          <w:tcPr>
            <w:tcW w:w="708" w:type="dxa"/>
          </w:tcPr>
          <w:p w:rsidR="007D325E" w:rsidRPr="00F41BD2" w:rsidRDefault="007D325E" w:rsidP="00594EEF">
            <w:pPr>
              <w:jc w:val="both"/>
              <w:rPr>
                <w:sz w:val="24"/>
                <w:szCs w:val="24"/>
              </w:rPr>
            </w:pPr>
            <w:r w:rsidRPr="00F41BD2">
              <w:rPr>
                <w:sz w:val="24"/>
                <w:szCs w:val="24"/>
              </w:rPr>
              <w:t>74,5</w:t>
            </w:r>
          </w:p>
        </w:tc>
        <w:tc>
          <w:tcPr>
            <w:tcW w:w="709" w:type="dxa"/>
          </w:tcPr>
          <w:p w:rsidR="007D325E" w:rsidRPr="00F41BD2" w:rsidRDefault="007D325E" w:rsidP="00594EEF">
            <w:pPr>
              <w:jc w:val="both"/>
              <w:rPr>
                <w:sz w:val="24"/>
                <w:szCs w:val="24"/>
              </w:rPr>
            </w:pPr>
            <w:r w:rsidRPr="00F41BD2">
              <w:rPr>
                <w:sz w:val="24"/>
                <w:szCs w:val="24"/>
              </w:rPr>
              <w:t>75,0</w:t>
            </w:r>
          </w:p>
        </w:tc>
        <w:tc>
          <w:tcPr>
            <w:tcW w:w="709" w:type="dxa"/>
          </w:tcPr>
          <w:p w:rsidR="007D325E" w:rsidRPr="00F41BD2" w:rsidRDefault="007D325E" w:rsidP="00594EEF">
            <w:pPr>
              <w:jc w:val="both"/>
              <w:rPr>
                <w:sz w:val="24"/>
                <w:szCs w:val="24"/>
              </w:rPr>
            </w:pPr>
            <w:r w:rsidRPr="00F41BD2">
              <w:rPr>
                <w:sz w:val="24"/>
                <w:szCs w:val="24"/>
              </w:rPr>
              <w:t>77,5</w:t>
            </w:r>
          </w:p>
        </w:tc>
        <w:tc>
          <w:tcPr>
            <w:tcW w:w="709" w:type="dxa"/>
          </w:tcPr>
          <w:p w:rsidR="007D325E" w:rsidRPr="00F41BD2" w:rsidRDefault="007D325E" w:rsidP="00594EEF">
            <w:pPr>
              <w:jc w:val="both"/>
              <w:rPr>
                <w:sz w:val="24"/>
                <w:szCs w:val="24"/>
              </w:rPr>
            </w:pPr>
            <w:r w:rsidRPr="00F41BD2">
              <w:rPr>
                <w:sz w:val="24"/>
                <w:szCs w:val="24"/>
              </w:rPr>
              <w:t>80,0</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4</w:t>
            </w:r>
          </w:p>
        </w:tc>
        <w:tc>
          <w:tcPr>
            <w:tcW w:w="2409" w:type="dxa"/>
          </w:tcPr>
          <w:p w:rsidR="007D325E" w:rsidRPr="00F41BD2" w:rsidRDefault="007D325E" w:rsidP="00594EEF">
            <w:pPr>
              <w:jc w:val="both"/>
              <w:rPr>
                <w:sz w:val="24"/>
                <w:szCs w:val="24"/>
              </w:rPr>
            </w:pPr>
            <w:r w:rsidRPr="00F41BD2">
              <w:rPr>
                <w:sz w:val="24"/>
                <w:szCs w:val="24"/>
              </w:rPr>
              <w:t>Доля граждан, положительно оценивающих состояние межнациональных отношений, в общей численности граждан Российской Федерации, проживающих в Чувашской Республике (по данным социологических исследований)</w:t>
            </w:r>
          </w:p>
        </w:tc>
        <w:tc>
          <w:tcPr>
            <w:tcW w:w="708" w:type="dxa"/>
          </w:tcPr>
          <w:p w:rsidR="007D325E" w:rsidRPr="00F41BD2" w:rsidRDefault="007D325E" w:rsidP="00594EEF">
            <w:pPr>
              <w:jc w:val="both"/>
              <w:rPr>
                <w:sz w:val="24"/>
                <w:szCs w:val="24"/>
              </w:rPr>
            </w:pPr>
            <w:r w:rsidRPr="00F41BD2">
              <w:rPr>
                <w:sz w:val="24"/>
                <w:szCs w:val="24"/>
              </w:rPr>
              <w:t>%</w:t>
            </w:r>
          </w:p>
        </w:tc>
        <w:tc>
          <w:tcPr>
            <w:tcW w:w="710" w:type="dxa"/>
          </w:tcPr>
          <w:p w:rsidR="007D325E" w:rsidRPr="00F41BD2" w:rsidRDefault="007D325E" w:rsidP="00594EEF">
            <w:pPr>
              <w:jc w:val="both"/>
              <w:rPr>
                <w:sz w:val="24"/>
                <w:szCs w:val="24"/>
              </w:rPr>
            </w:pPr>
            <w:r w:rsidRPr="00F41BD2">
              <w:rPr>
                <w:sz w:val="24"/>
                <w:szCs w:val="24"/>
              </w:rPr>
              <w:t>87,0</w:t>
            </w:r>
          </w:p>
        </w:tc>
        <w:tc>
          <w:tcPr>
            <w:tcW w:w="708" w:type="dxa"/>
          </w:tcPr>
          <w:p w:rsidR="007D325E" w:rsidRPr="00F41BD2" w:rsidRDefault="007D325E" w:rsidP="00594EEF">
            <w:pPr>
              <w:jc w:val="both"/>
              <w:rPr>
                <w:sz w:val="24"/>
                <w:szCs w:val="24"/>
              </w:rPr>
            </w:pPr>
            <w:r w:rsidRPr="00F41BD2">
              <w:rPr>
                <w:sz w:val="24"/>
                <w:szCs w:val="24"/>
              </w:rPr>
              <w:t>88,0</w:t>
            </w:r>
          </w:p>
        </w:tc>
        <w:tc>
          <w:tcPr>
            <w:tcW w:w="709" w:type="dxa"/>
          </w:tcPr>
          <w:p w:rsidR="007D325E" w:rsidRPr="00F41BD2" w:rsidRDefault="007D325E" w:rsidP="00594EEF">
            <w:pPr>
              <w:jc w:val="both"/>
              <w:rPr>
                <w:sz w:val="24"/>
                <w:szCs w:val="24"/>
              </w:rPr>
            </w:pPr>
            <w:r w:rsidRPr="00F41BD2">
              <w:rPr>
                <w:sz w:val="24"/>
                <w:szCs w:val="24"/>
              </w:rPr>
              <w:t>88,1</w:t>
            </w:r>
          </w:p>
        </w:tc>
        <w:tc>
          <w:tcPr>
            <w:tcW w:w="709" w:type="dxa"/>
          </w:tcPr>
          <w:p w:rsidR="007D325E" w:rsidRPr="00F41BD2" w:rsidRDefault="007D325E" w:rsidP="00594EEF">
            <w:pPr>
              <w:jc w:val="both"/>
              <w:rPr>
                <w:sz w:val="24"/>
                <w:szCs w:val="24"/>
              </w:rPr>
            </w:pPr>
            <w:r w:rsidRPr="00F41BD2">
              <w:rPr>
                <w:sz w:val="24"/>
                <w:szCs w:val="24"/>
              </w:rPr>
              <w:t>88,2</w:t>
            </w:r>
          </w:p>
        </w:tc>
        <w:tc>
          <w:tcPr>
            <w:tcW w:w="709" w:type="dxa"/>
          </w:tcPr>
          <w:p w:rsidR="007D325E" w:rsidRPr="00F41BD2" w:rsidRDefault="007D325E" w:rsidP="00594EEF">
            <w:pPr>
              <w:jc w:val="both"/>
              <w:rPr>
                <w:sz w:val="24"/>
                <w:szCs w:val="24"/>
              </w:rPr>
            </w:pPr>
            <w:r w:rsidRPr="00F41BD2">
              <w:rPr>
                <w:sz w:val="24"/>
                <w:szCs w:val="24"/>
              </w:rPr>
              <w:t>88,3</w:t>
            </w:r>
          </w:p>
        </w:tc>
        <w:tc>
          <w:tcPr>
            <w:tcW w:w="708" w:type="dxa"/>
          </w:tcPr>
          <w:p w:rsidR="007D325E" w:rsidRPr="00F41BD2" w:rsidRDefault="007D325E" w:rsidP="00594EEF">
            <w:pPr>
              <w:jc w:val="both"/>
              <w:rPr>
                <w:sz w:val="24"/>
                <w:szCs w:val="24"/>
              </w:rPr>
            </w:pPr>
            <w:r w:rsidRPr="00F41BD2">
              <w:rPr>
                <w:sz w:val="24"/>
                <w:szCs w:val="24"/>
              </w:rPr>
              <w:t>88,4</w:t>
            </w:r>
          </w:p>
        </w:tc>
        <w:tc>
          <w:tcPr>
            <w:tcW w:w="709" w:type="dxa"/>
          </w:tcPr>
          <w:p w:rsidR="007D325E" w:rsidRPr="00F41BD2" w:rsidRDefault="007D325E" w:rsidP="00594EEF">
            <w:pPr>
              <w:jc w:val="both"/>
              <w:rPr>
                <w:sz w:val="24"/>
                <w:szCs w:val="24"/>
              </w:rPr>
            </w:pPr>
            <w:r w:rsidRPr="00F41BD2">
              <w:rPr>
                <w:sz w:val="24"/>
                <w:szCs w:val="24"/>
              </w:rPr>
              <w:t>88,5</w:t>
            </w:r>
          </w:p>
        </w:tc>
        <w:tc>
          <w:tcPr>
            <w:tcW w:w="709" w:type="dxa"/>
          </w:tcPr>
          <w:p w:rsidR="007D325E" w:rsidRPr="00F41BD2" w:rsidRDefault="007D325E" w:rsidP="00594EEF">
            <w:pPr>
              <w:jc w:val="both"/>
              <w:rPr>
                <w:sz w:val="24"/>
                <w:szCs w:val="24"/>
              </w:rPr>
            </w:pPr>
            <w:r w:rsidRPr="00F41BD2">
              <w:rPr>
                <w:sz w:val="24"/>
                <w:szCs w:val="24"/>
              </w:rPr>
              <w:t>89,0</w:t>
            </w:r>
          </w:p>
        </w:tc>
        <w:tc>
          <w:tcPr>
            <w:tcW w:w="709" w:type="dxa"/>
          </w:tcPr>
          <w:p w:rsidR="007D325E" w:rsidRPr="00F41BD2" w:rsidRDefault="007D325E" w:rsidP="00594EEF">
            <w:pPr>
              <w:jc w:val="both"/>
              <w:rPr>
                <w:sz w:val="24"/>
                <w:szCs w:val="24"/>
              </w:rPr>
            </w:pPr>
            <w:r w:rsidRPr="00F41BD2">
              <w:rPr>
                <w:sz w:val="24"/>
                <w:szCs w:val="24"/>
              </w:rPr>
              <w:t>89,5</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5</w:t>
            </w:r>
          </w:p>
        </w:tc>
        <w:tc>
          <w:tcPr>
            <w:tcW w:w="2409" w:type="dxa"/>
          </w:tcPr>
          <w:p w:rsidR="007D325E" w:rsidRPr="00F41BD2" w:rsidRDefault="007D325E" w:rsidP="00594EEF">
            <w:pPr>
              <w:jc w:val="both"/>
              <w:rPr>
                <w:sz w:val="24"/>
                <w:szCs w:val="24"/>
              </w:rPr>
            </w:pPr>
            <w:r w:rsidRPr="00F41BD2">
              <w:rPr>
                <w:sz w:val="24"/>
                <w:szCs w:val="24"/>
              </w:rPr>
              <w:t xml:space="preserve">Количество материалов антитеррористической и антиэкстремистской </w:t>
            </w:r>
            <w:r w:rsidRPr="00F41BD2">
              <w:rPr>
                <w:sz w:val="24"/>
                <w:szCs w:val="24"/>
              </w:rPr>
              <w:lastRenderedPageBreak/>
              <w:t>направленности, подготовленных средствами массовой информации</w:t>
            </w:r>
          </w:p>
        </w:tc>
        <w:tc>
          <w:tcPr>
            <w:tcW w:w="708" w:type="dxa"/>
          </w:tcPr>
          <w:p w:rsidR="007D325E" w:rsidRPr="00F41BD2" w:rsidRDefault="007D325E" w:rsidP="00594EEF">
            <w:pPr>
              <w:jc w:val="both"/>
              <w:rPr>
                <w:sz w:val="24"/>
                <w:szCs w:val="24"/>
              </w:rPr>
            </w:pPr>
            <w:r w:rsidRPr="00F41BD2">
              <w:rPr>
                <w:sz w:val="24"/>
                <w:szCs w:val="24"/>
              </w:rPr>
              <w:lastRenderedPageBreak/>
              <w:t>единиц</w:t>
            </w:r>
          </w:p>
        </w:tc>
        <w:tc>
          <w:tcPr>
            <w:tcW w:w="710" w:type="dxa"/>
          </w:tcPr>
          <w:p w:rsidR="007D325E" w:rsidRPr="00F41BD2" w:rsidRDefault="007D325E" w:rsidP="00594EEF">
            <w:pPr>
              <w:jc w:val="both"/>
              <w:rPr>
                <w:sz w:val="24"/>
                <w:szCs w:val="24"/>
              </w:rPr>
            </w:pPr>
            <w:r w:rsidRPr="00F41BD2">
              <w:rPr>
                <w:sz w:val="24"/>
                <w:szCs w:val="24"/>
              </w:rPr>
              <w:t>70</w:t>
            </w:r>
          </w:p>
        </w:tc>
        <w:tc>
          <w:tcPr>
            <w:tcW w:w="708" w:type="dxa"/>
          </w:tcPr>
          <w:p w:rsidR="007D325E" w:rsidRPr="00F41BD2" w:rsidRDefault="007D325E" w:rsidP="00594EEF">
            <w:pPr>
              <w:jc w:val="both"/>
              <w:rPr>
                <w:sz w:val="24"/>
                <w:szCs w:val="24"/>
              </w:rPr>
            </w:pPr>
            <w:r w:rsidRPr="00F41BD2">
              <w:rPr>
                <w:sz w:val="24"/>
                <w:szCs w:val="24"/>
              </w:rPr>
              <w:t>71</w:t>
            </w:r>
          </w:p>
        </w:tc>
        <w:tc>
          <w:tcPr>
            <w:tcW w:w="709" w:type="dxa"/>
          </w:tcPr>
          <w:p w:rsidR="007D325E" w:rsidRPr="00F41BD2" w:rsidRDefault="007D325E" w:rsidP="00594EEF">
            <w:pPr>
              <w:jc w:val="both"/>
              <w:rPr>
                <w:sz w:val="24"/>
                <w:szCs w:val="24"/>
              </w:rPr>
            </w:pPr>
            <w:r w:rsidRPr="00F41BD2">
              <w:rPr>
                <w:sz w:val="24"/>
                <w:szCs w:val="24"/>
              </w:rPr>
              <w:t>72</w:t>
            </w:r>
          </w:p>
        </w:tc>
        <w:tc>
          <w:tcPr>
            <w:tcW w:w="709" w:type="dxa"/>
          </w:tcPr>
          <w:p w:rsidR="007D325E" w:rsidRPr="00F41BD2" w:rsidRDefault="007D325E" w:rsidP="00594EEF">
            <w:pPr>
              <w:jc w:val="both"/>
              <w:rPr>
                <w:sz w:val="24"/>
                <w:szCs w:val="24"/>
              </w:rPr>
            </w:pPr>
            <w:r w:rsidRPr="00F41BD2">
              <w:rPr>
                <w:sz w:val="24"/>
                <w:szCs w:val="24"/>
              </w:rPr>
              <w:t>73</w:t>
            </w:r>
          </w:p>
        </w:tc>
        <w:tc>
          <w:tcPr>
            <w:tcW w:w="709" w:type="dxa"/>
          </w:tcPr>
          <w:p w:rsidR="007D325E" w:rsidRPr="00F41BD2" w:rsidRDefault="007D325E" w:rsidP="00594EEF">
            <w:pPr>
              <w:jc w:val="both"/>
              <w:rPr>
                <w:sz w:val="24"/>
                <w:szCs w:val="24"/>
              </w:rPr>
            </w:pPr>
            <w:r w:rsidRPr="00F41BD2">
              <w:rPr>
                <w:sz w:val="24"/>
                <w:szCs w:val="24"/>
              </w:rPr>
              <w:t>74</w:t>
            </w:r>
          </w:p>
        </w:tc>
        <w:tc>
          <w:tcPr>
            <w:tcW w:w="708" w:type="dxa"/>
          </w:tcPr>
          <w:p w:rsidR="007D325E" w:rsidRPr="00F41BD2" w:rsidRDefault="007D325E" w:rsidP="00594EEF">
            <w:pPr>
              <w:jc w:val="both"/>
              <w:rPr>
                <w:sz w:val="24"/>
                <w:szCs w:val="24"/>
              </w:rPr>
            </w:pPr>
            <w:r w:rsidRPr="00F41BD2">
              <w:rPr>
                <w:sz w:val="24"/>
                <w:szCs w:val="24"/>
              </w:rPr>
              <w:t>75</w:t>
            </w:r>
          </w:p>
        </w:tc>
        <w:tc>
          <w:tcPr>
            <w:tcW w:w="709" w:type="dxa"/>
          </w:tcPr>
          <w:p w:rsidR="007D325E" w:rsidRPr="00F41BD2" w:rsidRDefault="007D325E" w:rsidP="00594EEF">
            <w:pPr>
              <w:jc w:val="both"/>
              <w:rPr>
                <w:sz w:val="24"/>
                <w:szCs w:val="24"/>
              </w:rPr>
            </w:pPr>
            <w:r w:rsidRPr="00F41BD2">
              <w:rPr>
                <w:sz w:val="24"/>
                <w:szCs w:val="24"/>
              </w:rPr>
              <w:t>76</w:t>
            </w:r>
          </w:p>
        </w:tc>
        <w:tc>
          <w:tcPr>
            <w:tcW w:w="709" w:type="dxa"/>
          </w:tcPr>
          <w:p w:rsidR="007D325E" w:rsidRPr="00F41BD2" w:rsidRDefault="007D325E" w:rsidP="00594EEF">
            <w:pPr>
              <w:jc w:val="both"/>
              <w:rPr>
                <w:sz w:val="24"/>
                <w:szCs w:val="24"/>
              </w:rPr>
            </w:pPr>
            <w:r w:rsidRPr="00F41BD2">
              <w:rPr>
                <w:sz w:val="24"/>
                <w:szCs w:val="24"/>
              </w:rPr>
              <w:t>77</w:t>
            </w:r>
          </w:p>
        </w:tc>
        <w:tc>
          <w:tcPr>
            <w:tcW w:w="709" w:type="dxa"/>
          </w:tcPr>
          <w:p w:rsidR="007D325E" w:rsidRPr="00F41BD2" w:rsidRDefault="007D325E" w:rsidP="00594EEF">
            <w:pPr>
              <w:jc w:val="both"/>
              <w:rPr>
                <w:sz w:val="24"/>
                <w:szCs w:val="24"/>
              </w:rPr>
            </w:pPr>
            <w:r w:rsidRPr="00F41BD2">
              <w:rPr>
                <w:sz w:val="24"/>
                <w:szCs w:val="24"/>
              </w:rPr>
              <w:t>78</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6</w:t>
            </w:r>
          </w:p>
        </w:tc>
        <w:tc>
          <w:tcPr>
            <w:tcW w:w="2409" w:type="dxa"/>
          </w:tcPr>
          <w:p w:rsidR="007D325E" w:rsidRPr="00F41BD2" w:rsidRDefault="007D325E" w:rsidP="00594EEF">
            <w:pPr>
              <w:jc w:val="both"/>
              <w:rPr>
                <w:sz w:val="24"/>
                <w:szCs w:val="24"/>
              </w:rPr>
            </w:pPr>
            <w:r w:rsidRPr="00F41BD2">
              <w:rPr>
                <w:sz w:val="24"/>
                <w:szCs w:val="24"/>
              </w:rPr>
              <w:t>Количество мероприятий (рабочих встреч, круглых столов), проведенных с представителями общественных объединений, конфессий, диаспор с целью пропаганды недопустимости межнациональных и межконфессиональных конфликтов, деструктивной деятельности псевдорелигиозных сект, распространения экстремистских учений, призывающих к насильственным действиям</w:t>
            </w:r>
          </w:p>
        </w:tc>
        <w:tc>
          <w:tcPr>
            <w:tcW w:w="708" w:type="dxa"/>
          </w:tcPr>
          <w:p w:rsidR="007D325E" w:rsidRPr="00F41BD2" w:rsidRDefault="007D325E" w:rsidP="00594EEF">
            <w:pPr>
              <w:jc w:val="both"/>
              <w:rPr>
                <w:sz w:val="24"/>
                <w:szCs w:val="24"/>
              </w:rPr>
            </w:pPr>
            <w:r w:rsidRPr="00F41BD2">
              <w:rPr>
                <w:sz w:val="24"/>
                <w:szCs w:val="24"/>
              </w:rPr>
              <w:t>единиц</w:t>
            </w:r>
          </w:p>
        </w:tc>
        <w:tc>
          <w:tcPr>
            <w:tcW w:w="710" w:type="dxa"/>
          </w:tcPr>
          <w:p w:rsidR="007D325E" w:rsidRPr="00F41BD2" w:rsidRDefault="007D325E" w:rsidP="00594EEF">
            <w:pPr>
              <w:jc w:val="both"/>
              <w:rPr>
                <w:sz w:val="24"/>
                <w:szCs w:val="24"/>
              </w:rPr>
            </w:pPr>
            <w:r w:rsidRPr="00F41BD2">
              <w:rPr>
                <w:sz w:val="24"/>
                <w:szCs w:val="24"/>
              </w:rPr>
              <w:t>4</w:t>
            </w:r>
          </w:p>
        </w:tc>
        <w:tc>
          <w:tcPr>
            <w:tcW w:w="708" w:type="dxa"/>
          </w:tcPr>
          <w:p w:rsidR="007D325E" w:rsidRPr="00F41BD2" w:rsidRDefault="007D325E" w:rsidP="00594EEF">
            <w:pPr>
              <w:jc w:val="both"/>
              <w:rPr>
                <w:sz w:val="24"/>
                <w:szCs w:val="24"/>
              </w:rPr>
            </w:pPr>
            <w:r w:rsidRPr="00F41BD2">
              <w:rPr>
                <w:sz w:val="24"/>
                <w:szCs w:val="24"/>
              </w:rPr>
              <w:t>5</w:t>
            </w:r>
          </w:p>
        </w:tc>
        <w:tc>
          <w:tcPr>
            <w:tcW w:w="709" w:type="dxa"/>
          </w:tcPr>
          <w:p w:rsidR="007D325E" w:rsidRPr="00F41BD2" w:rsidRDefault="007D325E" w:rsidP="00594EEF">
            <w:pPr>
              <w:jc w:val="both"/>
              <w:rPr>
                <w:sz w:val="24"/>
                <w:szCs w:val="24"/>
              </w:rPr>
            </w:pPr>
            <w:r w:rsidRPr="00F41BD2">
              <w:rPr>
                <w:sz w:val="24"/>
                <w:szCs w:val="24"/>
              </w:rPr>
              <w:t>6</w:t>
            </w:r>
          </w:p>
        </w:tc>
        <w:tc>
          <w:tcPr>
            <w:tcW w:w="709" w:type="dxa"/>
          </w:tcPr>
          <w:p w:rsidR="007D325E" w:rsidRPr="00F41BD2" w:rsidRDefault="007D325E" w:rsidP="00594EEF">
            <w:pPr>
              <w:jc w:val="both"/>
              <w:rPr>
                <w:sz w:val="24"/>
                <w:szCs w:val="24"/>
              </w:rPr>
            </w:pPr>
            <w:r w:rsidRPr="00F41BD2">
              <w:rPr>
                <w:sz w:val="24"/>
                <w:szCs w:val="24"/>
              </w:rPr>
              <w:t>7</w:t>
            </w:r>
          </w:p>
        </w:tc>
        <w:tc>
          <w:tcPr>
            <w:tcW w:w="709" w:type="dxa"/>
          </w:tcPr>
          <w:p w:rsidR="007D325E" w:rsidRPr="00F41BD2" w:rsidRDefault="007D325E" w:rsidP="00594EEF">
            <w:pPr>
              <w:jc w:val="both"/>
              <w:rPr>
                <w:sz w:val="24"/>
                <w:szCs w:val="24"/>
              </w:rPr>
            </w:pPr>
            <w:r w:rsidRPr="00F41BD2">
              <w:rPr>
                <w:sz w:val="24"/>
                <w:szCs w:val="24"/>
              </w:rPr>
              <w:t>8</w:t>
            </w:r>
          </w:p>
        </w:tc>
        <w:tc>
          <w:tcPr>
            <w:tcW w:w="708" w:type="dxa"/>
          </w:tcPr>
          <w:p w:rsidR="007D325E" w:rsidRPr="00F41BD2" w:rsidRDefault="007D325E" w:rsidP="00594EEF">
            <w:pPr>
              <w:jc w:val="both"/>
              <w:rPr>
                <w:sz w:val="24"/>
                <w:szCs w:val="24"/>
              </w:rPr>
            </w:pPr>
            <w:r w:rsidRPr="00F41BD2">
              <w:rPr>
                <w:sz w:val="24"/>
                <w:szCs w:val="24"/>
              </w:rPr>
              <w:t>9</w:t>
            </w:r>
          </w:p>
        </w:tc>
        <w:tc>
          <w:tcPr>
            <w:tcW w:w="709" w:type="dxa"/>
          </w:tcPr>
          <w:p w:rsidR="007D325E" w:rsidRPr="00F41BD2" w:rsidRDefault="007D325E" w:rsidP="00594EEF">
            <w:pPr>
              <w:jc w:val="both"/>
              <w:rPr>
                <w:sz w:val="24"/>
                <w:szCs w:val="24"/>
              </w:rPr>
            </w:pPr>
            <w:r w:rsidRPr="00F41BD2">
              <w:rPr>
                <w:sz w:val="24"/>
                <w:szCs w:val="24"/>
              </w:rPr>
              <w:t>10</w:t>
            </w:r>
          </w:p>
        </w:tc>
        <w:tc>
          <w:tcPr>
            <w:tcW w:w="709" w:type="dxa"/>
          </w:tcPr>
          <w:p w:rsidR="007D325E" w:rsidRPr="00F41BD2" w:rsidRDefault="007D325E" w:rsidP="00594EEF">
            <w:pPr>
              <w:jc w:val="both"/>
              <w:rPr>
                <w:sz w:val="24"/>
                <w:szCs w:val="24"/>
              </w:rPr>
            </w:pPr>
            <w:r w:rsidRPr="00F41BD2">
              <w:rPr>
                <w:sz w:val="24"/>
                <w:szCs w:val="24"/>
              </w:rPr>
              <w:t>11</w:t>
            </w:r>
          </w:p>
        </w:tc>
        <w:tc>
          <w:tcPr>
            <w:tcW w:w="709" w:type="dxa"/>
          </w:tcPr>
          <w:p w:rsidR="007D325E" w:rsidRPr="00F41BD2" w:rsidRDefault="007D325E" w:rsidP="00594EEF">
            <w:pPr>
              <w:jc w:val="both"/>
              <w:rPr>
                <w:sz w:val="24"/>
                <w:szCs w:val="24"/>
              </w:rPr>
            </w:pPr>
            <w:r w:rsidRPr="00F41BD2">
              <w:rPr>
                <w:sz w:val="24"/>
                <w:szCs w:val="24"/>
              </w:rPr>
              <w:t>12</w:t>
            </w:r>
          </w:p>
        </w:tc>
      </w:tr>
      <w:tr w:rsidR="007D325E" w:rsidRPr="00F41BD2" w:rsidTr="00594EEF">
        <w:tc>
          <w:tcPr>
            <w:tcW w:w="9960" w:type="dxa"/>
            <w:gridSpan w:val="13"/>
          </w:tcPr>
          <w:p w:rsidR="007D325E" w:rsidRPr="00F41BD2" w:rsidRDefault="007D325E" w:rsidP="00594EEF">
            <w:pPr>
              <w:jc w:val="both"/>
              <w:rPr>
                <w:sz w:val="24"/>
                <w:szCs w:val="24"/>
              </w:rPr>
            </w:pPr>
            <w:r w:rsidRPr="00F41BD2">
              <w:rPr>
                <w:sz w:val="24"/>
                <w:szCs w:val="24"/>
              </w:rPr>
              <w:t xml:space="preserve">Подпрограмма </w:t>
            </w:r>
            <w:r>
              <w:rPr>
                <w:sz w:val="24"/>
                <w:szCs w:val="24"/>
              </w:rPr>
              <w:t>«</w:t>
            </w:r>
            <w:r w:rsidRPr="00F41BD2">
              <w:rPr>
                <w:sz w:val="24"/>
                <w:szCs w:val="24"/>
              </w:rPr>
              <w:t xml:space="preserve">Построение (развитие) аппаратно-программного комплекса </w:t>
            </w:r>
            <w:r>
              <w:rPr>
                <w:sz w:val="24"/>
                <w:szCs w:val="24"/>
              </w:rPr>
              <w:t>«Безопасный город»</w:t>
            </w:r>
            <w:r w:rsidRPr="00F41BD2">
              <w:rPr>
                <w:sz w:val="24"/>
                <w:szCs w:val="24"/>
              </w:rPr>
              <w:t xml:space="preserve"> на территории города Новочебоксарска Чувашской Республики</w:t>
            </w:r>
            <w:r>
              <w:rPr>
                <w:sz w:val="24"/>
                <w:szCs w:val="24"/>
              </w:rPr>
              <w:t>»</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1</w:t>
            </w:r>
          </w:p>
        </w:tc>
        <w:tc>
          <w:tcPr>
            <w:tcW w:w="2409" w:type="dxa"/>
          </w:tcPr>
          <w:p w:rsidR="007D325E" w:rsidRPr="00F41BD2" w:rsidRDefault="007D325E" w:rsidP="00594EEF">
            <w:pPr>
              <w:jc w:val="both"/>
              <w:rPr>
                <w:sz w:val="24"/>
                <w:szCs w:val="24"/>
              </w:rPr>
            </w:pPr>
            <w:r w:rsidRPr="00F41BD2">
              <w:rPr>
                <w:sz w:val="24"/>
                <w:szCs w:val="24"/>
              </w:rPr>
              <w:t>Охват опасных объектов, грузов, опасных природных объектов, процессов и явлений системами мониторинга (полнота мониторинга)</w:t>
            </w:r>
          </w:p>
        </w:tc>
        <w:tc>
          <w:tcPr>
            <w:tcW w:w="708" w:type="dxa"/>
          </w:tcPr>
          <w:p w:rsidR="007D325E" w:rsidRPr="00F41BD2" w:rsidRDefault="007D325E" w:rsidP="00594EEF">
            <w:pPr>
              <w:jc w:val="both"/>
              <w:rPr>
                <w:sz w:val="24"/>
                <w:szCs w:val="24"/>
              </w:rPr>
            </w:pPr>
            <w:r w:rsidRPr="00F41BD2">
              <w:rPr>
                <w:sz w:val="24"/>
                <w:szCs w:val="24"/>
              </w:rPr>
              <w:t>%</w:t>
            </w:r>
          </w:p>
        </w:tc>
        <w:tc>
          <w:tcPr>
            <w:tcW w:w="710" w:type="dxa"/>
          </w:tcPr>
          <w:p w:rsidR="007D325E" w:rsidRPr="00F41BD2" w:rsidRDefault="007D325E" w:rsidP="00594EEF">
            <w:pPr>
              <w:jc w:val="both"/>
              <w:rPr>
                <w:sz w:val="24"/>
                <w:szCs w:val="24"/>
              </w:rPr>
            </w:pPr>
            <w:r w:rsidRPr="00F41BD2">
              <w:rPr>
                <w:sz w:val="24"/>
                <w:szCs w:val="24"/>
              </w:rPr>
              <w:t>88,5</w:t>
            </w:r>
          </w:p>
        </w:tc>
        <w:tc>
          <w:tcPr>
            <w:tcW w:w="708" w:type="dxa"/>
          </w:tcPr>
          <w:p w:rsidR="007D325E" w:rsidRPr="00F41BD2" w:rsidRDefault="007D325E" w:rsidP="00594EEF">
            <w:pPr>
              <w:jc w:val="both"/>
              <w:rPr>
                <w:sz w:val="24"/>
                <w:szCs w:val="24"/>
              </w:rPr>
            </w:pPr>
            <w:r w:rsidRPr="00F41BD2">
              <w:rPr>
                <w:sz w:val="24"/>
                <w:szCs w:val="24"/>
              </w:rPr>
              <w:t>90,1</w:t>
            </w:r>
          </w:p>
        </w:tc>
        <w:tc>
          <w:tcPr>
            <w:tcW w:w="709" w:type="dxa"/>
          </w:tcPr>
          <w:p w:rsidR="007D325E" w:rsidRPr="00F41BD2" w:rsidRDefault="007D325E" w:rsidP="00594EEF">
            <w:pPr>
              <w:jc w:val="both"/>
              <w:rPr>
                <w:sz w:val="24"/>
                <w:szCs w:val="24"/>
              </w:rPr>
            </w:pPr>
            <w:r w:rsidRPr="00F41BD2">
              <w:rPr>
                <w:sz w:val="24"/>
                <w:szCs w:val="24"/>
              </w:rPr>
              <w:t>91,7</w:t>
            </w:r>
          </w:p>
        </w:tc>
        <w:tc>
          <w:tcPr>
            <w:tcW w:w="709" w:type="dxa"/>
          </w:tcPr>
          <w:p w:rsidR="007D325E" w:rsidRPr="00F41BD2" w:rsidRDefault="007D325E" w:rsidP="00594EEF">
            <w:pPr>
              <w:jc w:val="both"/>
              <w:rPr>
                <w:sz w:val="24"/>
                <w:szCs w:val="24"/>
              </w:rPr>
            </w:pPr>
            <w:r w:rsidRPr="00F41BD2">
              <w:rPr>
                <w:sz w:val="24"/>
                <w:szCs w:val="24"/>
              </w:rPr>
              <w:t>92,5</w:t>
            </w:r>
          </w:p>
        </w:tc>
        <w:tc>
          <w:tcPr>
            <w:tcW w:w="709" w:type="dxa"/>
          </w:tcPr>
          <w:p w:rsidR="007D325E" w:rsidRPr="00F41BD2" w:rsidRDefault="007D325E" w:rsidP="00594EEF">
            <w:pPr>
              <w:jc w:val="both"/>
              <w:rPr>
                <w:sz w:val="24"/>
                <w:szCs w:val="24"/>
              </w:rPr>
            </w:pPr>
            <w:r w:rsidRPr="00F41BD2">
              <w:rPr>
                <w:sz w:val="24"/>
                <w:szCs w:val="24"/>
              </w:rPr>
              <w:t>93,0</w:t>
            </w:r>
          </w:p>
        </w:tc>
        <w:tc>
          <w:tcPr>
            <w:tcW w:w="708" w:type="dxa"/>
          </w:tcPr>
          <w:p w:rsidR="007D325E" w:rsidRPr="00F41BD2" w:rsidRDefault="007D325E" w:rsidP="00594EEF">
            <w:pPr>
              <w:jc w:val="both"/>
              <w:rPr>
                <w:sz w:val="24"/>
                <w:szCs w:val="24"/>
              </w:rPr>
            </w:pPr>
            <w:r w:rsidRPr="00F41BD2">
              <w:rPr>
                <w:sz w:val="24"/>
                <w:szCs w:val="24"/>
              </w:rPr>
              <w:t>93,5</w:t>
            </w:r>
          </w:p>
        </w:tc>
        <w:tc>
          <w:tcPr>
            <w:tcW w:w="709" w:type="dxa"/>
          </w:tcPr>
          <w:p w:rsidR="007D325E" w:rsidRPr="00F41BD2" w:rsidRDefault="007D325E" w:rsidP="00594EEF">
            <w:pPr>
              <w:jc w:val="both"/>
              <w:rPr>
                <w:sz w:val="24"/>
                <w:szCs w:val="24"/>
              </w:rPr>
            </w:pPr>
            <w:r w:rsidRPr="00F41BD2">
              <w:rPr>
                <w:sz w:val="24"/>
                <w:szCs w:val="24"/>
              </w:rPr>
              <w:t>94,0</w:t>
            </w:r>
          </w:p>
        </w:tc>
        <w:tc>
          <w:tcPr>
            <w:tcW w:w="709" w:type="dxa"/>
          </w:tcPr>
          <w:p w:rsidR="007D325E" w:rsidRPr="00F41BD2" w:rsidRDefault="007D325E" w:rsidP="00594EEF">
            <w:pPr>
              <w:jc w:val="both"/>
              <w:rPr>
                <w:sz w:val="24"/>
                <w:szCs w:val="24"/>
              </w:rPr>
            </w:pPr>
            <w:r w:rsidRPr="00F41BD2">
              <w:rPr>
                <w:sz w:val="24"/>
                <w:szCs w:val="24"/>
              </w:rPr>
              <w:t>95,0</w:t>
            </w:r>
          </w:p>
        </w:tc>
        <w:tc>
          <w:tcPr>
            <w:tcW w:w="709" w:type="dxa"/>
          </w:tcPr>
          <w:p w:rsidR="007D325E" w:rsidRPr="00F41BD2" w:rsidRDefault="007D325E" w:rsidP="00594EEF">
            <w:pPr>
              <w:jc w:val="both"/>
              <w:rPr>
                <w:sz w:val="24"/>
                <w:szCs w:val="24"/>
              </w:rPr>
            </w:pPr>
            <w:r w:rsidRPr="00F41BD2">
              <w:rPr>
                <w:sz w:val="24"/>
                <w:szCs w:val="24"/>
              </w:rPr>
              <w:t>96,0</w:t>
            </w:r>
          </w:p>
        </w:tc>
      </w:tr>
      <w:tr w:rsidR="007D325E" w:rsidRPr="00F41BD2" w:rsidTr="00594EEF">
        <w:trPr>
          <w:gridAfter w:val="1"/>
          <w:wAfter w:w="17" w:type="dxa"/>
        </w:trPr>
        <w:tc>
          <w:tcPr>
            <w:tcW w:w="446" w:type="dxa"/>
          </w:tcPr>
          <w:p w:rsidR="007D325E" w:rsidRPr="00F41BD2" w:rsidRDefault="007D325E" w:rsidP="00594EEF">
            <w:pPr>
              <w:jc w:val="both"/>
              <w:rPr>
                <w:sz w:val="24"/>
                <w:szCs w:val="24"/>
              </w:rPr>
            </w:pPr>
            <w:r>
              <w:rPr>
                <w:sz w:val="24"/>
                <w:szCs w:val="24"/>
              </w:rPr>
              <w:t>2</w:t>
            </w:r>
          </w:p>
        </w:tc>
        <w:tc>
          <w:tcPr>
            <w:tcW w:w="2409" w:type="dxa"/>
          </w:tcPr>
          <w:p w:rsidR="007D325E" w:rsidRPr="00F41BD2" w:rsidRDefault="007D325E" w:rsidP="00594EEF">
            <w:pPr>
              <w:jc w:val="both"/>
              <w:rPr>
                <w:sz w:val="24"/>
                <w:szCs w:val="24"/>
              </w:rPr>
            </w:pPr>
            <w:r w:rsidRPr="00F41BD2">
              <w:rPr>
                <w:sz w:val="24"/>
                <w:szCs w:val="24"/>
              </w:rPr>
              <w:t xml:space="preserve">Сокращение среднего времени комплексного реагирования экстренных оперативных служб на обращения граждан по номеру "112" на территории города Новочебоксарска по </w:t>
            </w:r>
            <w:r w:rsidRPr="00F41BD2">
              <w:rPr>
                <w:sz w:val="24"/>
                <w:szCs w:val="24"/>
              </w:rPr>
              <w:lastRenderedPageBreak/>
              <w:t>сравнению с 2017 годом</w:t>
            </w:r>
          </w:p>
        </w:tc>
        <w:tc>
          <w:tcPr>
            <w:tcW w:w="708" w:type="dxa"/>
          </w:tcPr>
          <w:p w:rsidR="007D325E" w:rsidRPr="00F41BD2" w:rsidRDefault="007D325E" w:rsidP="00594EEF">
            <w:pPr>
              <w:jc w:val="both"/>
              <w:rPr>
                <w:sz w:val="24"/>
                <w:szCs w:val="24"/>
              </w:rPr>
            </w:pPr>
            <w:r w:rsidRPr="00F41BD2">
              <w:rPr>
                <w:sz w:val="24"/>
                <w:szCs w:val="24"/>
              </w:rPr>
              <w:lastRenderedPageBreak/>
              <w:t>%</w:t>
            </w:r>
          </w:p>
        </w:tc>
        <w:tc>
          <w:tcPr>
            <w:tcW w:w="710" w:type="dxa"/>
          </w:tcPr>
          <w:p w:rsidR="007D325E" w:rsidRPr="00F41BD2" w:rsidRDefault="007D325E" w:rsidP="00594EEF">
            <w:pPr>
              <w:jc w:val="both"/>
              <w:rPr>
                <w:sz w:val="24"/>
                <w:szCs w:val="24"/>
              </w:rPr>
            </w:pPr>
            <w:r w:rsidRPr="00F41BD2">
              <w:rPr>
                <w:sz w:val="24"/>
                <w:szCs w:val="24"/>
              </w:rPr>
              <w:t>20,0</w:t>
            </w:r>
          </w:p>
        </w:tc>
        <w:tc>
          <w:tcPr>
            <w:tcW w:w="708" w:type="dxa"/>
          </w:tcPr>
          <w:p w:rsidR="007D325E" w:rsidRPr="00F41BD2" w:rsidRDefault="007D325E" w:rsidP="00594EEF">
            <w:pPr>
              <w:jc w:val="both"/>
              <w:rPr>
                <w:sz w:val="24"/>
                <w:szCs w:val="24"/>
              </w:rPr>
            </w:pPr>
            <w:r w:rsidRPr="00F41BD2">
              <w:rPr>
                <w:sz w:val="24"/>
                <w:szCs w:val="24"/>
              </w:rPr>
              <w:t>20,0</w:t>
            </w:r>
          </w:p>
        </w:tc>
        <w:tc>
          <w:tcPr>
            <w:tcW w:w="709" w:type="dxa"/>
          </w:tcPr>
          <w:p w:rsidR="007D325E" w:rsidRPr="00F41BD2" w:rsidRDefault="007D325E" w:rsidP="00594EEF">
            <w:pPr>
              <w:jc w:val="both"/>
              <w:rPr>
                <w:sz w:val="24"/>
                <w:szCs w:val="24"/>
              </w:rPr>
            </w:pPr>
            <w:r w:rsidRPr="00F41BD2">
              <w:rPr>
                <w:sz w:val="24"/>
                <w:szCs w:val="24"/>
              </w:rPr>
              <w:t>20,0</w:t>
            </w:r>
          </w:p>
        </w:tc>
        <w:tc>
          <w:tcPr>
            <w:tcW w:w="709" w:type="dxa"/>
          </w:tcPr>
          <w:p w:rsidR="007D325E" w:rsidRPr="00F41BD2" w:rsidRDefault="007D325E" w:rsidP="00594EEF">
            <w:pPr>
              <w:jc w:val="both"/>
              <w:rPr>
                <w:sz w:val="24"/>
                <w:szCs w:val="24"/>
              </w:rPr>
            </w:pPr>
            <w:r w:rsidRPr="00F41BD2">
              <w:rPr>
                <w:sz w:val="24"/>
                <w:szCs w:val="24"/>
              </w:rPr>
              <w:t>20,0</w:t>
            </w:r>
          </w:p>
        </w:tc>
        <w:tc>
          <w:tcPr>
            <w:tcW w:w="709" w:type="dxa"/>
          </w:tcPr>
          <w:p w:rsidR="007D325E" w:rsidRPr="00F41BD2" w:rsidRDefault="007D325E" w:rsidP="00594EEF">
            <w:pPr>
              <w:jc w:val="both"/>
              <w:rPr>
                <w:sz w:val="24"/>
                <w:szCs w:val="24"/>
              </w:rPr>
            </w:pPr>
            <w:r w:rsidRPr="00F41BD2">
              <w:rPr>
                <w:sz w:val="24"/>
                <w:szCs w:val="24"/>
              </w:rPr>
              <w:t>20,0</w:t>
            </w:r>
          </w:p>
        </w:tc>
        <w:tc>
          <w:tcPr>
            <w:tcW w:w="708" w:type="dxa"/>
          </w:tcPr>
          <w:p w:rsidR="007D325E" w:rsidRPr="00F41BD2" w:rsidRDefault="007D325E" w:rsidP="00594EEF">
            <w:pPr>
              <w:jc w:val="both"/>
              <w:rPr>
                <w:sz w:val="24"/>
                <w:szCs w:val="24"/>
              </w:rPr>
            </w:pPr>
            <w:r w:rsidRPr="00F41BD2">
              <w:rPr>
                <w:sz w:val="24"/>
                <w:szCs w:val="24"/>
              </w:rPr>
              <w:t>20,0</w:t>
            </w:r>
          </w:p>
        </w:tc>
        <w:tc>
          <w:tcPr>
            <w:tcW w:w="709" w:type="dxa"/>
          </w:tcPr>
          <w:p w:rsidR="007D325E" w:rsidRPr="00F41BD2" w:rsidRDefault="007D325E" w:rsidP="00594EEF">
            <w:pPr>
              <w:jc w:val="both"/>
              <w:rPr>
                <w:sz w:val="24"/>
                <w:szCs w:val="24"/>
              </w:rPr>
            </w:pPr>
            <w:r w:rsidRPr="00F41BD2">
              <w:rPr>
                <w:sz w:val="24"/>
                <w:szCs w:val="24"/>
              </w:rPr>
              <w:t>20,0</w:t>
            </w:r>
          </w:p>
        </w:tc>
        <w:tc>
          <w:tcPr>
            <w:tcW w:w="709" w:type="dxa"/>
          </w:tcPr>
          <w:p w:rsidR="007D325E" w:rsidRPr="00F41BD2" w:rsidRDefault="007D325E" w:rsidP="00594EEF">
            <w:pPr>
              <w:jc w:val="both"/>
              <w:rPr>
                <w:sz w:val="24"/>
                <w:szCs w:val="24"/>
              </w:rPr>
            </w:pPr>
            <w:r w:rsidRPr="00F41BD2">
              <w:rPr>
                <w:sz w:val="24"/>
                <w:szCs w:val="24"/>
              </w:rPr>
              <w:t>20,0</w:t>
            </w:r>
          </w:p>
        </w:tc>
        <w:tc>
          <w:tcPr>
            <w:tcW w:w="709" w:type="dxa"/>
          </w:tcPr>
          <w:p w:rsidR="007D325E" w:rsidRPr="00F41BD2" w:rsidRDefault="007D325E" w:rsidP="00594EEF">
            <w:pPr>
              <w:jc w:val="both"/>
              <w:rPr>
                <w:sz w:val="24"/>
                <w:szCs w:val="24"/>
              </w:rPr>
            </w:pPr>
            <w:r w:rsidRPr="00F41BD2">
              <w:rPr>
                <w:sz w:val="24"/>
                <w:szCs w:val="24"/>
              </w:rPr>
              <w:t>20,0</w:t>
            </w:r>
          </w:p>
        </w:tc>
      </w:tr>
    </w:tbl>
    <w:p w:rsidR="00053F7D" w:rsidRDefault="00053F7D" w:rsidP="00053F7D">
      <w:pPr>
        <w:ind w:firstLine="709"/>
        <w:jc w:val="both"/>
        <w:rPr>
          <w:sz w:val="24"/>
          <w:szCs w:val="24"/>
        </w:rPr>
      </w:pPr>
    </w:p>
    <w:p w:rsidR="007D325E" w:rsidRDefault="007D325E" w:rsidP="00960AAF">
      <w:pPr>
        <w:ind w:firstLine="567"/>
        <w:jc w:val="both"/>
        <w:rPr>
          <w:sz w:val="24"/>
          <w:szCs w:val="24"/>
        </w:rPr>
      </w:pPr>
      <w:r w:rsidRPr="00960AAF">
        <w:rPr>
          <w:sz w:val="24"/>
          <w:szCs w:val="24"/>
        </w:rPr>
        <w:t xml:space="preserve">Сведения о степени соответствия установленных и достигнутых целевых индикаторов (показателей) </w:t>
      </w:r>
      <w:r w:rsidR="00E32687">
        <w:rPr>
          <w:sz w:val="24"/>
          <w:szCs w:val="24"/>
        </w:rPr>
        <w:t>П</w:t>
      </w:r>
      <w:r w:rsidRPr="00960AAF">
        <w:rPr>
          <w:sz w:val="24"/>
          <w:szCs w:val="24"/>
        </w:rPr>
        <w:t xml:space="preserve">рограммы </w:t>
      </w:r>
      <w:r w:rsidR="00960AAF" w:rsidRPr="001C675A">
        <w:rPr>
          <w:sz w:val="24"/>
          <w:szCs w:val="24"/>
        </w:rPr>
        <w:t>Повышени</w:t>
      </w:r>
      <w:r w:rsidR="00960AAF">
        <w:rPr>
          <w:sz w:val="24"/>
          <w:szCs w:val="24"/>
        </w:rPr>
        <w:t>я</w:t>
      </w:r>
      <w:r w:rsidR="00960AAF" w:rsidRPr="001C675A">
        <w:rPr>
          <w:sz w:val="24"/>
          <w:szCs w:val="24"/>
        </w:rPr>
        <w:t xml:space="preserve"> безопасности жизнедеятельности</w:t>
      </w:r>
      <w:r w:rsidR="00960AAF">
        <w:rPr>
          <w:sz w:val="24"/>
          <w:szCs w:val="24"/>
        </w:rPr>
        <w:t xml:space="preserve"> </w:t>
      </w:r>
      <w:r w:rsidRPr="00960AAF">
        <w:rPr>
          <w:sz w:val="24"/>
          <w:szCs w:val="24"/>
        </w:rPr>
        <w:t xml:space="preserve">за 2020 г. </w:t>
      </w:r>
      <w:r w:rsidRPr="00D21B99">
        <w:rPr>
          <w:sz w:val="24"/>
          <w:szCs w:val="24"/>
        </w:rPr>
        <w:t xml:space="preserve">приведены в таблице </w:t>
      </w:r>
      <w:r w:rsidR="00601C93">
        <w:rPr>
          <w:sz w:val="24"/>
          <w:szCs w:val="24"/>
        </w:rPr>
        <w:t>83</w:t>
      </w:r>
      <w:r w:rsidR="00960AAF">
        <w:rPr>
          <w:sz w:val="24"/>
          <w:szCs w:val="24"/>
        </w:rPr>
        <w:t>.</w:t>
      </w:r>
    </w:p>
    <w:p w:rsidR="00960AAF" w:rsidRPr="00960AAF" w:rsidRDefault="00960AAF" w:rsidP="00960AAF">
      <w:pPr>
        <w:ind w:firstLine="709"/>
        <w:jc w:val="right"/>
        <w:rPr>
          <w:sz w:val="24"/>
          <w:szCs w:val="24"/>
        </w:rPr>
      </w:pPr>
      <w:r>
        <w:rPr>
          <w:sz w:val="24"/>
          <w:szCs w:val="24"/>
        </w:rPr>
        <w:t xml:space="preserve">Таблица </w:t>
      </w:r>
      <w:r w:rsidR="00601C93">
        <w:rPr>
          <w:sz w:val="24"/>
          <w:szCs w:val="24"/>
        </w:rPr>
        <w:t>83</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111"/>
        <w:gridCol w:w="749"/>
        <w:gridCol w:w="102"/>
        <w:gridCol w:w="850"/>
        <w:gridCol w:w="11"/>
        <w:gridCol w:w="1406"/>
        <w:gridCol w:w="1134"/>
        <w:gridCol w:w="1276"/>
      </w:tblGrid>
      <w:tr w:rsidR="007D325E" w:rsidRPr="00960AAF" w:rsidTr="00594EEF">
        <w:tc>
          <w:tcPr>
            <w:tcW w:w="426" w:type="dxa"/>
          </w:tcPr>
          <w:p w:rsidR="007D325E" w:rsidRPr="00960AAF" w:rsidRDefault="007D325E" w:rsidP="00594EEF">
            <w:pPr>
              <w:ind w:firstLine="34"/>
              <w:jc w:val="center"/>
              <w:rPr>
                <w:sz w:val="24"/>
                <w:szCs w:val="24"/>
              </w:rPr>
            </w:pPr>
            <w:r w:rsidRPr="00960AAF">
              <w:rPr>
                <w:sz w:val="24"/>
                <w:szCs w:val="24"/>
              </w:rPr>
              <w:t>№</w:t>
            </w:r>
          </w:p>
        </w:tc>
        <w:tc>
          <w:tcPr>
            <w:tcW w:w="4111" w:type="dxa"/>
          </w:tcPr>
          <w:p w:rsidR="007D325E" w:rsidRPr="00960AAF" w:rsidRDefault="007D325E" w:rsidP="00594EEF">
            <w:pPr>
              <w:ind w:firstLine="34"/>
              <w:jc w:val="center"/>
              <w:rPr>
                <w:sz w:val="24"/>
                <w:szCs w:val="24"/>
              </w:rPr>
            </w:pPr>
            <w:r w:rsidRPr="00960AAF">
              <w:rPr>
                <w:sz w:val="24"/>
                <w:szCs w:val="24"/>
              </w:rPr>
              <w:t>Наименование подпрограммы/ индикаторы</w:t>
            </w:r>
          </w:p>
        </w:tc>
        <w:tc>
          <w:tcPr>
            <w:tcW w:w="749" w:type="dxa"/>
          </w:tcPr>
          <w:p w:rsidR="007D325E" w:rsidRPr="00960AAF" w:rsidRDefault="007D325E" w:rsidP="00594EEF">
            <w:pPr>
              <w:ind w:hanging="222"/>
              <w:jc w:val="center"/>
              <w:rPr>
                <w:sz w:val="24"/>
                <w:szCs w:val="24"/>
              </w:rPr>
            </w:pPr>
            <w:r w:rsidRPr="00960AAF">
              <w:rPr>
                <w:sz w:val="24"/>
                <w:szCs w:val="24"/>
              </w:rPr>
              <w:t xml:space="preserve">  Ед. изм.</w:t>
            </w:r>
          </w:p>
        </w:tc>
        <w:tc>
          <w:tcPr>
            <w:tcW w:w="963" w:type="dxa"/>
            <w:gridSpan w:val="3"/>
          </w:tcPr>
          <w:p w:rsidR="007D325E" w:rsidRPr="00960AAF" w:rsidRDefault="007D325E" w:rsidP="00594EEF">
            <w:pPr>
              <w:tabs>
                <w:tab w:val="center" w:pos="504"/>
              </w:tabs>
              <w:jc w:val="center"/>
              <w:rPr>
                <w:sz w:val="24"/>
                <w:szCs w:val="24"/>
              </w:rPr>
            </w:pPr>
            <w:r w:rsidRPr="00960AAF">
              <w:rPr>
                <w:sz w:val="24"/>
                <w:szCs w:val="24"/>
              </w:rPr>
              <w:t>План</w:t>
            </w:r>
          </w:p>
          <w:p w:rsidR="007D325E" w:rsidRPr="00960AAF" w:rsidRDefault="007D325E" w:rsidP="00594EEF">
            <w:pPr>
              <w:jc w:val="center"/>
              <w:rPr>
                <w:sz w:val="24"/>
                <w:szCs w:val="24"/>
              </w:rPr>
            </w:pPr>
            <w:r w:rsidRPr="00960AAF">
              <w:rPr>
                <w:sz w:val="24"/>
                <w:szCs w:val="24"/>
              </w:rPr>
              <w:t>на 2020</w:t>
            </w:r>
          </w:p>
          <w:p w:rsidR="007D325E" w:rsidRPr="00960AAF" w:rsidRDefault="007D325E" w:rsidP="00594EEF">
            <w:pPr>
              <w:jc w:val="center"/>
              <w:rPr>
                <w:sz w:val="24"/>
                <w:szCs w:val="24"/>
              </w:rPr>
            </w:pPr>
            <w:r w:rsidRPr="00960AAF">
              <w:rPr>
                <w:sz w:val="24"/>
                <w:szCs w:val="24"/>
              </w:rPr>
              <w:t>год</w:t>
            </w:r>
          </w:p>
        </w:tc>
        <w:tc>
          <w:tcPr>
            <w:tcW w:w="1406" w:type="dxa"/>
          </w:tcPr>
          <w:p w:rsidR="007D325E" w:rsidRPr="00960AAF" w:rsidRDefault="007D325E" w:rsidP="00594EEF">
            <w:pPr>
              <w:ind w:firstLine="23"/>
              <w:jc w:val="center"/>
              <w:rPr>
                <w:sz w:val="24"/>
                <w:szCs w:val="24"/>
              </w:rPr>
            </w:pPr>
            <w:r w:rsidRPr="00960AAF">
              <w:rPr>
                <w:sz w:val="24"/>
                <w:szCs w:val="24"/>
              </w:rPr>
              <w:t>Факт</w:t>
            </w:r>
          </w:p>
          <w:p w:rsidR="007D325E" w:rsidRPr="00960AAF" w:rsidRDefault="007D325E" w:rsidP="00594EEF">
            <w:pPr>
              <w:ind w:firstLine="23"/>
              <w:jc w:val="center"/>
              <w:rPr>
                <w:sz w:val="24"/>
                <w:szCs w:val="24"/>
              </w:rPr>
            </w:pPr>
            <w:r w:rsidRPr="00960AAF">
              <w:rPr>
                <w:sz w:val="24"/>
                <w:szCs w:val="24"/>
              </w:rPr>
              <w:t>за 2020 год</w:t>
            </w:r>
          </w:p>
        </w:tc>
        <w:tc>
          <w:tcPr>
            <w:tcW w:w="1134" w:type="dxa"/>
          </w:tcPr>
          <w:p w:rsidR="007D325E" w:rsidRPr="00960AAF" w:rsidRDefault="007D325E" w:rsidP="00594EEF">
            <w:pPr>
              <w:ind w:firstLine="34"/>
              <w:jc w:val="center"/>
              <w:rPr>
                <w:sz w:val="24"/>
                <w:szCs w:val="24"/>
              </w:rPr>
            </w:pPr>
            <w:r w:rsidRPr="00960AAF">
              <w:rPr>
                <w:sz w:val="24"/>
                <w:szCs w:val="24"/>
              </w:rPr>
              <w:t xml:space="preserve">% </w:t>
            </w:r>
          </w:p>
          <w:p w:rsidR="007D325E" w:rsidRPr="00960AAF" w:rsidRDefault="007D325E" w:rsidP="00594EEF">
            <w:pPr>
              <w:ind w:firstLine="34"/>
              <w:jc w:val="center"/>
              <w:rPr>
                <w:sz w:val="24"/>
                <w:szCs w:val="24"/>
              </w:rPr>
            </w:pPr>
            <w:r w:rsidRPr="00960AAF">
              <w:rPr>
                <w:sz w:val="24"/>
                <w:szCs w:val="24"/>
              </w:rPr>
              <w:t>выполнения</w:t>
            </w:r>
          </w:p>
        </w:tc>
        <w:tc>
          <w:tcPr>
            <w:tcW w:w="1276" w:type="dxa"/>
          </w:tcPr>
          <w:p w:rsidR="007D325E" w:rsidRPr="00960AAF" w:rsidRDefault="007D325E" w:rsidP="00594EEF">
            <w:pPr>
              <w:jc w:val="center"/>
              <w:rPr>
                <w:sz w:val="24"/>
                <w:szCs w:val="24"/>
              </w:rPr>
            </w:pPr>
            <w:r w:rsidRPr="00960AAF">
              <w:rPr>
                <w:sz w:val="24"/>
                <w:szCs w:val="24"/>
              </w:rPr>
              <w:t>Примечание</w:t>
            </w:r>
          </w:p>
        </w:tc>
      </w:tr>
      <w:tr w:rsidR="007D325E" w:rsidRPr="00960AAF" w:rsidTr="00594EEF">
        <w:tblPrEx>
          <w:tblCellMar>
            <w:top w:w="102" w:type="dxa"/>
            <w:left w:w="62" w:type="dxa"/>
            <w:bottom w:w="102" w:type="dxa"/>
            <w:right w:w="62" w:type="dxa"/>
          </w:tblCellMar>
        </w:tblPrEx>
        <w:tc>
          <w:tcPr>
            <w:tcW w:w="10065" w:type="dxa"/>
            <w:gridSpan w:val="9"/>
            <w:tcMar>
              <w:top w:w="28" w:type="dxa"/>
              <w:left w:w="28" w:type="dxa"/>
              <w:bottom w:w="28" w:type="dxa"/>
              <w:right w:w="28" w:type="dxa"/>
            </w:tcMar>
          </w:tcPr>
          <w:p w:rsidR="007D325E" w:rsidRPr="00960AAF" w:rsidRDefault="007D325E" w:rsidP="00594EEF">
            <w:pPr>
              <w:adjustRightInd w:val="0"/>
              <w:jc w:val="center"/>
              <w:rPr>
                <w:i/>
                <w:sz w:val="24"/>
                <w:szCs w:val="24"/>
              </w:rPr>
            </w:pPr>
            <w:r w:rsidRPr="00960AAF">
              <w:rPr>
                <w:i/>
                <w:sz w:val="24"/>
                <w:szCs w:val="24"/>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города Новочебоксарска Чувашской Республики»</w:t>
            </w:r>
          </w:p>
        </w:tc>
      </w:tr>
      <w:tr w:rsidR="007D325E" w:rsidRPr="00960AAF" w:rsidTr="00594EEF">
        <w:tblPrEx>
          <w:tblCellMar>
            <w:top w:w="102" w:type="dxa"/>
            <w:left w:w="62" w:type="dxa"/>
            <w:bottom w:w="102" w:type="dxa"/>
            <w:right w:w="62" w:type="dxa"/>
          </w:tblCellMar>
        </w:tblPrEx>
        <w:tc>
          <w:tcPr>
            <w:tcW w:w="426" w:type="dxa"/>
            <w:tcMar>
              <w:top w:w="28" w:type="dxa"/>
              <w:left w:w="28" w:type="dxa"/>
              <w:bottom w:w="28" w:type="dxa"/>
              <w:right w:w="28" w:type="dxa"/>
            </w:tcMar>
          </w:tcPr>
          <w:p w:rsidR="007D325E" w:rsidRPr="00960AAF" w:rsidRDefault="007D325E" w:rsidP="00594EEF">
            <w:pPr>
              <w:adjustRightInd w:val="0"/>
              <w:jc w:val="center"/>
              <w:rPr>
                <w:sz w:val="24"/>
                <w:szCs w:val="24"/>
              </w:rPr>
            </w:pPr>
            <w:r w:rsidRPr="00960AAF">
              <w:rPr>
                <w:sz w:val="24"/>
                <w:szCs w:val="24"/>
              </w:rPr>
              <w:t>1.</w:t>
            </w:r>
          </w:p>
        </w:tc>
        <w:tc>
          <w:tcPr>
            <w:tcW w:w="4111"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 xml:space="preserve">Количество зарегистрированных пожаров </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единиц</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49</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lang w:val="en-US"/>
              </w:rPr>
            </w:pPr>
            <w:r w:rsidRPr="00960AAF">
              <w:rPr>
                <w:sz w:val="24"/>
                <w:szCs w:val="24"/>
                <w:lang w:val="en-US"/>
              </w:rPr>
              <w:t>83</w:t>
            </w:r>
          </w:p>
        </w:tc>
        <w:tc>
          <w:tcPr>
            <w:tcW w:w="1134" w:type="dxa"/>
          </w:tcPr>
          <w:p w:rsidR="007D325E" w:rsidRPr="00960AAF" w:rsidRDefault="007D325E" w:rsidP="00960AAF">
            <w:pPr>
              <w:adjustRightInd w:val="0"/>
              <w:rPr>
                <w:sz w:val="24"/>
                <w:szCs w:val="24"/>
              </w:rPr>
            </w:pPr>
            <w:r w:rsidRPr="00960AAF">
              <w:rPr>
                <w:sz w:val="24"/>
                <w:szCs w:val="24"/>
              </w:rPr>
              <w:t>59,0</w:t>
            </w:r>
          </w:p>
        </w:tc>
        <w:tc>
          <w:tcPr>
            <w:tcW w:w="1276" w:type="dxa"/>
          </w:tcPr>
          <w:p w:rsidR="007D325E" w:rsidRPr="00960AAF" w:rsidRDefault="007D325E" w:rsidP="00960AAF">
            <w:pPr>
              <w:adjustRightInd w:val="0"/>
              <w:rPr>
                <w:sz w:val="24"/>
                <w:szCs w:val="24"/>
              </w:rPr>
            </w:pPr>
            <w:r w:rsidRPr="00960AAF">
              <w:rPr>
                <w:sz w:val="24"/>
                <w:szCs w:val="24"/>
              </w:rPr>
              <w:t>Не выполнен</w:t>
            </w:r>
          </w:p>
        </w:tc>
      </w:tr>
      <w:tr w:rsidR="007D325E" w:rsidRPr="00960AAF" w:rsidTr="00594EEF">
        <w:tblPrEx>
          <w:tblCellMar>
            <w:top w:w="102" w:type="dxa"/>
            <w:left w:w="62" w:type="dxa"/>
            <w:bottom w:w="102" w:type="dxa"/>
            <w:right w:w="62" w:type="dxa"/>
          </w:tblCellMar>
        </w:tblPrEx>
        <w:tc>
          <w:tcPr>
            <w:tcW w:w="426" w:type="dxa"/>
            <w:tcMar>
              <w:top w:w="28" w:type="dxa"/>
              <w:left w:w="28" w:type="dxa"/>
              <w:bottom w:w="28" w:type="dxa"/>
              <w:right w:w="28" w:type="dxa"/>
            </w:tcMar>
          </w:tcPr>
          <w:p w:rsidR="007D325E" w:rsidRPr="00960AAF" w:rsidRDefault="007D325E" w:rsidP="00594EEF">
            <w:pPr>
              <w:adjustRightInd w:val="0"/>
              <w:jc w:val="center"/>
              <w:rPr>
                <w:sz w:val="24"/>
                <w:szCs w:val="24"/>
              </w:rPr>
            </w:pPr>
            <w:r w:rsidRPr="00960AAF">
              <w:rPr>
                <w:sz w:val="24"/>
                <w:szCs w:val="24"/>
              </w:rPr>
              <w:t>2.</w:t>
            </w:r>
          </w:p>
        </w:tc>
        <w:tc>
          <w:tcPr>
            <w:tcW w:w="4111"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Количество погибших на пожарах</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человек</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11</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lang w:val="en-US"/>
              </w:rPr>
            </w:pPr>
            <w:r w:rsidRPr="00960AAF">
              <w:rPr>
                <w:sz w:val="24"/>
                <w:szCs w:val="24"/>
                <w:lang w:val="en-US"/>
              </w:rPr>
              <w:t>3</w:t>
            </w:r>
          </w:p>
        </w:tc>
        <w:tc>
          <w:tcPr>
            <w:tcW w:w="1134" w:type="dxa"/>
          </w:tcPr>
          <w:p w:rsidR="007D325E" w:rsidRPr="00960AAF" w:rsidRDefault="007D325E" w:rsidP="00960AAF">
            <w:pPr>
              <w:adjustRightInd w:val="0"/>
              <w:rPr>
                <w:sz w:val="24"/>
                <w:szCs w:val="24"/>
              </w:rPr>
            </w:pPr>
            <w:r w:rsidRPr="00960AAF">
              <w:rPr>
                <w:sz w:val="24"/>
                <w:szCs w:val="24"/>
              </w:rPr>
              <w:t>366,7</w:t>
            </w:r>
          </w:p>
        </w:tc>
        <w:tc>
          <w:tcPr>
            <w:tcW w:w="1276" w:type="dxa"/>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tcMar>
              <w:top w:w="28" w:type="dxa"/>
              <w:left w:w="28" w:type="dxa"/>
              <w:bottom w:w="28" w:type="dxa"/>
              <w:right w:w="28" w:type="dxa"/>
            </w:tcMar>
          </w:tcPr>
          <w:p w:rsidR="007D325E" w:rsidRPr="00960AAF" w:rsidRDefault="007D325E" w:rsidP="00594EEF">
            <w:pPr>
              <w:adjustRightInd w:val="0"/>
              <w:jc w:val="center"/>
              <w:rPr>
                <w:sz w:val="24"/>
                <w:szCs w:val="24"/>
              </w:rPr>
            </w:pPr>
            <w:r w:rsidRPr="00960AAF">
              <w:rPr>
                <w:sz w:val="24"/>
                <w:szCs w:val="24"/>
              </w:rPr>
              <w:t>3.</w:t>
            </w:r>
          </w:p>
        </w:tc>
        <w:tc>
          <w:tcPr>
            <w:tcW w:w="4111"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Количество травмированных на пожарах людей</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человек</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19</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lang w:val="en-US"/>
              </w:rPr>
            </w:pPr>
            <w:r w:rsidRPr="00960AAF">
              <w:rPr>
                <w:sz w:val="24"/>
                <w:szCs w:val="24"/>
                <w:lang w:val="en-US"/>
              </w:rPr>
              <w:t>5</w:t>
            </w:r>
          </w:p>
        </w:tc>
        <w:tc>
          <w:tcPr>
            <w:tcW w:w="1134" w:type="dxa"/>
          </w:tcPr>
          <w:p w:rsidR="007D325E" w:rsidRPr="00960AAF" w:rsidRDefault="007D325E" w:rsidP="00960AAF">
            <w:pPr>
              <w:adjustRightInd w:val="0"/>
              <w:rPr>
                <w:sz w:val="24"/>
                <w:szCs w:val="24"/>
              </w:rPr>
            </w:pPr>
            <w:r w:rsidRPr="00960AAF">
              <w:rPr>
                <w:sz w:val="24"/>
                <w:szCs w:val="24"/>
              </w:rPr>
              <w:t>380,0</w:t>
            </w:r>
          </w:p>
        </w:tc>
        <w:tc>
          <w:tcPr>
            <w:tcW w:w="1276" w:type="dxa"/>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vMerge w:val="restart"/>
            <w:tcMar>
              <w:top w:w="28" w:type="dxa"/>
              <w:left w:w="28" w:type="dxa"/>
              <w:bottom w:w="28" w:type="dxa"/>
              <w:right w:w="28" w:type="dxa"/>
            </w:tcMar>
          </w:tcPr>
          <w:p w:rsidR="007D325E" w:rsidRPr="00960AAF" w:rsidRDefault="007D325E" w:rsidP="00594EEF">
            <w:pPr>
              <w:adjustRightInd w:val="0"/>
              <w:jc w:val="center"/>
              <w:rPr>
                <w:sz w:val="24"/>
                <w:szCs w:val="24"/>
              </w:rPr>
            </w:pPr>
            <w:r w:rsidRPr="00960AAF">
              <w:rPr>
                <w:sz w:val="24"/>
                <w:szCs w:val="24"/>
              </w:rPr>
              <w:t>4.</w:t>
            </w:r>
          </w:p>
        </w:tc>
        <w:tc>
          <w:tcPr>
            <w:tcW w:w="4111"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Улучшение показателей оперативного реагирования на пожары, в том числе сокращение среднего времени:</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p>
        </w:tc>
        <w:tc>
          <w:tcPr>
            <w:tcW w:w="1134" w:type="dxa"/>
          </w:tcPr>
          <w:p w:rsidR="007D325E" w:rsidRPr="00960AAF" w:rsidRDefault="007D325E" w:rsidP="00960AAF">
            <w:pPr>
              <w:adjustRightInd w:val="0"/>
              <w:rPr>
                <w:sz w:val="24"/>
                <w:szCs w:val="24"/>
              </w:rPr>
            </w:pPr>
          </w:p>
        </w:tc>
        <w:tc>
          <w:tcPr>
            <w:tcW w:w="1276" w:type="dxa"/>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vMerge/>
            <w:tcMar>
              <w:top w:w="28" w:type="dxa"/>
              <w:left w:w="28" w:type="dxa"/>
              <w:bottom w:w="28" w:type="dxa"/>
              <w:right w:w="28" w:type="dxa"/>
            </w:tcMar>
          </w:tcPr>
          <w:p w:rsidR="007D325E" w:rsidRPr="00960AAF" w:rsidRDefault="007D325E" w:rsidP="00594EEF">
            <w:pPr>
              <w:adjustRightInd w:val="0"/>
              <w:jc w:val="center"/>
              <w:rPr>
                <w:sz w:val="24"/>
                <w:szCs w:val="24"/>
              </w:rPr>
            </w:pPr>
          </w:p>
        </w:tc>
        <w:tc>
          <w:tcPr>
            <w:tcW w:w="4111"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прибытия 1-го пожарного подразделения к месту пожара:</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минут</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9,95</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lang w:val="en-US"/>
              </w:rPr>
            </w:pPr>
            <w:r w:rsidRPr="00960AAF">
              <w:rPr>
                <w:sz w:val="24"/>
                <w:szCs w:val="24"/>
                <w:lang w:val="en-US"/>
              </w:rPr>
              <w:t>9</w:t>
            </w:r>
            <w:r w:rsidRPr="00960AAF">
              <w:rPr>
                <w:sz w:val="24"/>
                <w:szCs w:val="24"/>
              </w:rPr>
              <w:t>,</w:t>
            </w:r>
            <w:r w:rsidRPr="00960AAF">
              <w:rPr>
                <w:sz w:val="24"/>
                <w:szCs w:val="24"/>
                <w:lang w:val="en-US"/>
              </w:rPr>
              <w:t>95</w:t>
            </w:r>
          </w:p>
        </w:tc>
        <w:tc>
          <w:tcPr>
            <w:tcW w:w="1134" w:type="dxa"/>
          </w:tcPr>
          <w:p w:rsidR="007D325E" w:rsidRPr="00960AAF" w:rsidRDefault="007D325E" w:rsidP="00960AAF">
            <w:pPr>
              <w:adjustRightInd w:val="0"/>
              <w:rPr>
                <w:sz w:val="24"/>
                <w:szCs w:val="24"/>
              </w:rPr>
            </w:pPr>
            <w:r w:rsidRPr="00960AAF">
              <w:rPr>
                <w:sz w:val="24"/>
                <w:szCs w:val="24"/>
              </w:rPr>
              <w:t>100</w:t>
            </w:r>
          </w:p>
        </w:tc>
        <w:tc>
          <w:tcPr>
            <w:tcW w:w="1276" w:type="dxa"/>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vMerge/>
            <w:tcMar>
              <w:top w:w="28" w:type="dxa"/>
              <w:left w:w="28" w:type="dxa"/>
              <w:bottom w:w="28" w:type="dxa"/>
              <w:right w:w="28" w:type="dxa"/>
            </w:tcMar>
          </w:tcPr>
          <w:p w:rsidR="007D325E" w:rsidRPr="00960AAF" w:rsidRDefault="007D325E" w:rsidP="00594EEF">
            <w:pPr>
              <w:jc w:val="center"/>
              <w:rPr>
                <w:sz w:val="24"/>
                <w:szCs w:val="24"/>
              </w:rPr>
            </w:pPr>
          </w:p>
        </w:tc>
        <w:tc>
          <w:tcPr>
            <w:tcW w:w="4111"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локализации пожара</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минут</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4,95</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4,95</w:t>
            </w:r>
          </w:p>
        </w:tc>
        <w:tc>
          <w:tcPr>
            <w:tcW w:w="1134" w:type="dxa"/>
          </w:tcPr>
          <w:p w:rsidR="007D325E" w:rsidRPr="00960AAF" w:rsidRDefault="007D325E" w:rsidP="00960AAF">
            <w:pPr>
              <w:adjustRightInd w:val="0"/>
              <w:rPr>
                <w:sz w:val="24"/>
                <w:szCs w:val="24"/>
              </w:rPr>
            </w:pPr>
            <w:r w:rsidRPr="00960AAF">
              <w:rPr>
                <w:sz w:val="24"/>
                <w:szCs w:val="24"/>
              </w:rPr>
              <w:t>100</w:t>
            </w:r>
          </w:p>
        </w:tc>
        <w:tc>
          <w:tcPr>
            <w:tcW w:w="1276" w:type="dxa"/>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vMerge/>
            <w:tcMar>
              <w:top w:w="28" w:type="dxa"/>
              <w:left w:w="28" w:type="dxa"/>
              <w:bottom w:w="28" w:type="dxa"/>
              <w:right w:w="28" w:type="dxa"/>
            </w:tcMar>
          </w:tcPr>
          <w:p w:rsidR="007D325E" w:rsidRPr="00960AAF" w:rsidRDefault="007D325E" w:rsidP="00594EEF">
            <w:pPr>
              <w:jc w:val="center"/>
              <w:rPr>
                <w:sz w:val="24"/>
                <w:szCs w:val="24"/>
              </w:rPr>
            </w:pPr>
          </w:p>
        </w:tc>
        <w:tc>
          <w:tcPr>
            <w:tcW w:w="4111"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ликвидации открытого горения</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минут</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8,95</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8,95</w:t>
            </w:r>
          </w:p>
        </w:tc>
        <w:tc>
          <w:tcPr>
            <w:tcW w:w="1134" w:type="dxa"/>
          </w:tcPr>
          <w:p w:rsidR="007D325E" w:rsidRPr="00960AAF" w:rsidRDefault="007D325E" w:rsidP="00960AAF">
            <w:pPr>
              <w:adjustRightInd w:val="0"/>
              <w:rPr>
                <w:sz w:val="24"/>
                <w:szCs w:val="24"/>
              </w:rPr>
            </w:pPr>
            <w:r w:rsidRPr="00960AAF">
              <w:rPr>
                <w:sz w:val="24"/>
                <w:szCs w:val="24"/>
              </w:rPr>
              <w:t>100</w:t>
            </w:r>
          </w:p>
        </w:tc>
        <w:tc>
          <w:tcPr>
            <w:tcW w:w="1276" w:type="dxa"/>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vMerge w:val="restart"/>
            <w:tcMar>
              <w:top w:w="28" w:type="dxa"/>
              <w:left w:w="28" w:type="dxa"/>
              <w:bottom w:w="28" w:type="dxa"/>
              <w:right w:w="28" w:type="dxa"/>
            </w:tcMar>
          </w:tcPr>
          <w:p w:rsidR="007D325E" w:rsidRPr="00960AAF" w:rsidRDefault="007D325E" w:rsidP="00594EEF">
            <w:pPr>
              <w:adjustRightInd w:val="0"/>
              <w:jc w:val="center"/>
              <w:rPr>
                <w:sz w:val="24"/>
                <w:szCs w:val="24"/>
              </w:rPr>
            </w:pPr>
            <w:r w:rsidRPr="00960AAF">
              <w:rPr>
                <w:sz w:val="24"/>
                <w:szCs w:val="24"/>
              </w:rPr>
              <w:t>5.</w:t>
            </w:r>
          </w:p>
        </w:tc>
        <w:tc>
          <w:tcPr>
            <w:tcW w:w="4111"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Улучшение показателей оперативного реагирования на чрезвычайные ситуации природного и техногенного характера, в том числе сокращение среднего времени:</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p>
        </w:tc>
        <w:tc>
          <w:tcPr>
            <w:tcW w:w="1134" w:type="dxa"/>
          </w:tcPr>
          <w:p w:rsidR="007D325E" w:rsidRPr="00960AAF" w:rsidRDefault="007D325E" w:rsidP="00960AAF">
            <w:pPr>
              <w:adjustRightInd w:val="0"/>
              <w:rPr>
                <w:sz w:val="24"/>
                <w:szCs w:val="24"/>
              </w:rPr>
            </w:pPr>
          </w:p>
        </w:tc>
        <w:tc>
          <w:tcPr>
            <w:tcW w:w="1276" w:type="dxa"/>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vMerge/>
            <w:tcMar>
              <w:top w:w="28" w:type="dxa"/>
              <w:left w:w="28" w:type="dxa"/>
              <w:bottom w:w="28" w:type="dxa"/>
              <w:right w:w="28" w:type="dxa"/>
            </w:tcMar>
          </w:tcPr>
          <w:p w:rsidR="007D325E" w:rsidRPr="00960AAF" w:rsidRDefault="007D325E" w:rsidP="00594EEF">
            <w:pPr>
              <w:jc w:val="center"/>
              <w:rPr>
                <w:sz w:val="24"/>
                <w:szCs w:val="24"/>
              </w:rPr>
            </w:pPr>
          </w:p>
        </w:tc>
        <w:tc>
          <w:tcPr>
            <w:tcW w:w="4111"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организации выезда оперативной группы на чрезвычайные ситуации природного и техногенного характера</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минут</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4,1</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ЧС на территории города не зарегистрировано</w:t>
            </w:r>
          </w:p>
        </w:tc>
        <w:tc>
          <w:tcPr>
            <w:tcW w:w="1134" w:type="dxa"/>
          </w:tcPr>
          <w:p w:rsidR="007D325E" w:rsidRPr="00960AAF" w:rsidRDefault="007D325E" w:rsidP="00960AAF">
            <w:pPr>
              <w:adjustRightInd w:val="0"/>
              <w:rPr>
                <w:sz w:val="24"/>
                <w:szCs w:val="24"/>
              </w:rPr>
            </w:pPr>
          </w:p>
        </w:tc>
        <w:tc>
          <w:tcPr>
            <w:tcW w:w="1276" w:type="dxa"/>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vMerge/>
            <w:tcMar>
              <w:top w:w="28" w:type="dxa"/>
              <w:left w:w="28" w:type="dxa"/>
              <w:bottom w:w="28" w:type="dxa"/>
              <w:right w:w="28" w:type="dxa"/>
            </w:tcMar>
          </w:tcPr>
          <w:p w:rsidR="007D325E" w:rsidRPr="00960AAF" w:rsidRDefault="007D325E" w:rsidP="00594EEF">
            <w:pPr>
              <w:jc w:val="center"/>
              <w:rPr>
                <w:sz w:val="24"/>
                <w:szCs w:val="24"/>
              </w:rPr>
            </w:pPr>
          </w:p>
        </w:tc>
        <w:tc>
          <w:tcPr>
            <w:tcW w:w="4111"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прибытия оперативной группы  к месту чрезвычайной ситуации природного и техногенного характера</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минут</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13,3</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ЧС на территории города не зарегистрировано</w:t>
            </w:r>
          </w:p>
        </w:tc>
        <w:tc>
          <w:tcPr>
            <w:tcW w:w="1134" w:type="dxa"/>
          </w:tcPr>
          <w:p w:rsidR="007D325E" w:rsidRPr="00960AAF" w:rsidRDefault="007D325E" w:rsidP="00960AAF">
            <w:pPr>
              <w:adjustRightInd w:val="0"/>
              <w:rPr>
                <w:sz w:val="24"/>
                <w:szCs w:val="24"/>
              </w:rPr>
            </w:pPr>
          </w:p>
        </w:tc>
        <w:tc>
          <w:tcPr>
            <w:tcW w:w="1276" w:type="dxa"/>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vMerge/>
            <w:tcMar>
              <w:top w:w="28" w:type="dxa"/>
              <w:left w:w="28" w:type="dxa"/>
              <w:bottom w:w="28" w:type="dxa"/>
              <w:right w:w="28" w:type="dxa"/>
            </w:tcMar>
          </w:tcPr>
          <w:p w:rsidR="007D325E" w:rsidRPr="00960AAF" w:rsidRDefault="007D325E" w:rsidP="00594EEF">
            <w:pPr>
              <w:jc w:val="center"/>
              <w:rPr>
                <w:sz w:val="24"/>
                <w:szCs w:val="24"/>
              </w:rPr>
            </w:pPr>
          </w:p>
        </w:tc>
        <w:tc>
          <w:tcPr>
            <w:tcW w:w="4111"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 xml:space="preserve">локализации чрезвычайной ситуации </w:t>
            </w:r>
            <w:r w:rsidRPr="00960AAF">
              <w:rPr>
                <w:sz w:val="24"/>
                <w:szCs w:val="24"/>
              </w:rPr>
              <w:lastRenderedPageBreak/>
              <w:t>природного и техногенного характера</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lastRenderedPageBreak/>
              <w:t>минут</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25,4</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 xml:space="preserve">ЧС на </w:t>
            </w:r>
            <w:r w:rsidRPr="00960AAF">
              <w:rPr>
                <w:sz w:val="24"/>
                <w:szCs w:val="24"/>
              </w:rPr>
              <w:lastRenderedPageBreak/>
              <w:t>территории города не зарегистрировано</w:t>
            </w:r>
          </w:p>
        </w:tc>
        <w:tc>
          <w:tcPr>
            <w:tcW w:w="1134" w:type="dxa"/>
            <w:vAlign w:val="bottom"/>
          </w:tcPr>
          <w:p w:rsidR="007D325E" w:rsidRPr="00960AAF" w:rsidRDefault="007D325E" w:rsidP="00594EEF">
            <w:pPr>
              <w:adjustRightInd w:val="0"/>
              <w:jc w:val="right"/>
              <w:rPr>
                <w:sz w:val="24"/>
                <w:szCs w:val="24"/>
              </w:rPr>
            </w:pPr>
          </w:p>
        </w:tc>
        <w:tc>
          <w:tcPr>
            <w:tcW w:w="1276" w:type="dxa"/>
            <w:vAlign w:val="bottom"/>
          </w:tcPr>
          <w:p w:rsidR="007D325E" w:rsidRPr="00960AAF" w:rsidRDefault="007D325E" w:rsidP="00594EEF">
            <w:pPr>
              <w:adjustRightInd w:val="0"/>
              <w:jc w:val="right"/>
              <w:rPr>
                <w:sz w:val="24"/>
                <w:szCs w:val="24"/>
              </w:rPr>
            </w:pPr>
          </w:p>
        </w:tc>
      </w:tr>
      <w:tr w:rsidR="007D325E" w:rsidRPr="00960AAF" w:rsidTr="00594EEF">
        <w:tblPrEx>
          <w:tblCellMar>
            <w:top w:w="102" w:type="dxa"/>
            <w:left w:w="62" w:type="dxa"/>
            <w:bottom w:w="102" w:type="dxa"/>
            <w:right w:w="62" w:type="dxa"/>
          </w:tblCellMar>
        </w:tblPrEx>
        <w:tc>
          <w:tcPr>
            <w:tcW w:w="426" w:type="dxa"/>
            <w:vMerge/>
            <w:tcMar>
              <w:top w:w="28" w:type="dxa"/>
              <w:left w:w="28" w:type="dxa"/>
              <w:bottom w:w="28" w:type="dxa"/>
              <w:right w:w="28" w:type="dxa"/>
            </w:tcMar>
          </w:tcPr>
          <w:p w:rsidR="007D325E" w:rsidRPr="00960AAF" w:rsidRDefault="007D325E" w:rsidP="00594EEF">
            <w:pPr>
              <w:jc w:val="center"/>
              <w:rPr>
                <w:sz w:val="24"/>
                <w:szCs w:val="24"/>
              </w:rPr>
            </w:pPr>
          </w:p>
        </w:tc>
        <w:tc>
          <w:tcPr>
            <w:tcW w:w="4111"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ликвидации последствий чрезвычайной ситуации природного и техногенного характера</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минут</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42,9</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ЧС на территории города не зарегистрировано</w:t>
            </w:r>
          </w:p>
        </w:tc>
        <w:tc>
          <w:tcPr>
            <w:tcW w:w="1134" w:type="dxa"/>
            <w:vAlign w:val="bottom"/>
          </w:tcPr>
          <w:p w:rsidR="007D325E" w:rsidRPr="00960AAF" w:rsidRDefault="007D325E" w:rsidP="00594EEF">
            <w:pPr>
              <w:adjustRightInd w:val="0"/>
              <w:jc w:val="right"/>
              <w:rPr>
                <w:sz w:val="24"/>
                <w:szCs w:val="24"/>
              </w:rPr>
            </w:pPr>
          </w:p>
        </w:tc>
        <w:tc>
          <w:tcPr>
            <w:tcW w:w="1276" w:type="dxa"/>
            <w:vAlign w:val="bottom"/>
          </w:tcPr>
          <w:p w:rsidR="007D325E" w:rsidRPr="00960AAF" w:rsidRDefault="007D325E" w:rsidP="00594EEF">
            <w:pPr>
              <w:adjustRightInd w:val="0"/>
              <w:jc w:val="right"/>
              <w:rPr>
                <w:sz w:val="24"/>
                <w:szCs w:val="24"/>
              </w:rPr>
            </w:pPr>
          </w:p>
        </w:tc>
      </w:tr>
      <w:tr w:rsidR="007D325E" w:rsidRPr="00960AAF" w:rsidTr="00594EEF">
        <w:tblPrEx>
          <w:tblCellMar>
            <w:top w:w="102" w:type="dxa"/>
            <w:left w:w="62" w:type="dxa"/>
            <w:bottom w:w="102" w:type="dxa"/>
            <w:right w:w="62" w:type="dxa"/>
          </w:tblCellMar>
        </w:tblPrEx>
        <w:tc>
          <w:tcPr>
            <w:tcW w:w="426" w:type="dxa"/>
            <w:tcMar>
              <w:top w:w="28" w:type="dxa"/>
              <w:left w:w="28" w:type="dxa"/>
              <w:bottom w:w="28" w:type="dxa"/>
              <w:right w:w="28" w:type="dxa"/>
            </w:tcMar>
          </w:tcPr>
          <w:p w:rsidR="007D325E" w:rsidRPr="00960AAF" w:rsidRDefault="007D325E" w:rsidP="00594EEF">
            <w:pPr>
              <w:adjustRightInd w:val="0"/>
              <w:jc w:val="center"/>
              <w:rPr>
                <w:sz w:val="24"/>
                <w:szCs w:val="24"/>
              </w:rPr>
            </w:pPr>
            <w:r w:rsidRPr="00960AAF">
              <w:rPr>
                <w:sz w:val="24"/>
                <w:szCs w:val="24"/>
              </w:rPr>
              <w:t>6.</w:t>
            </w:r>
          </w:p>
        </w:tc>
        <w:tc>
          <w:tcPr>
            <w:tcW w:w="4111"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Доля руководящего состава и должностных лиц, прошедших подготовку по вопросам гражданской обороны, защиты от чрезвычайных ситуаций природного и техногенного характера и террористических актов</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94,2</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95,0</w:t>
            </w:r>
          </w:p>
        </w:tc>
        <w:tc>
          <w:tcPr>
            <w:tcW w:w="1134" w:type="dxa"/>
          </w:tcPr>
          <w:p w:rsidR="007D325E" w:rsidRPr="00960AAF" w:rsidRDefault="007D325E" w:rsidP="00960AAF">
            <w:pPr>
              <w:adjustRightInd w:val="0"/>
              <w:rPr>
                <w:sz w:val="24"/>
                <w:szCs w:val="24"/>
              </w:rPr>
            </w:pPr>
            <w:r w:rsidRPr="00960AAF">
              <w:rPr>
                <w:sz w:val="24"/>
                <w:szCs w:val="24"/>
              </w:rPr>
              <w:t>100,8</w:t>
            </w:r>
          </w:p>
        </w:tc>
        <w:tc>
          <w:tcPr>
            <w:tcW w:w="1276" w:type="dxa"/>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tcMar>
              <w:top w:w="28" w:type="dxa"/>
              <w:left w:w="28" w:type="dxa"/>
              <w:bottom w:w="28" w:type="dxa"/>
              <w:right w:w="28" w:type="dxa"/>
            </w:tcMar>
          </w:tcPr>
          <w:p w:rsidR="007D325E" w:rsidRPr="00960AAF" w:rsidRDefault="007D325E" w:rsidP="00594EEF">
            <w:pPr>
              <w:adjustRightInd w:val="0"/>
              <w:jc w:val="center"/>
              <w:rPr>
                <w:sz w:val="24"/>
                <w:szCs w:val="24"/>
              </w:rPr>
            </w:pPr>
            <w:r w:rsidRPr="00960AAF">
              <w:rPr>
                <w:sz w:val="24"/>
                <w:szCs w:val="24"/>
              </w:rPr>
              <w:t>7.</w:t>
            </w:r>
          </w:p>
        </w:tc>
        <w:tc>
          <w:tcPr>
            <w:tcW w:w="4111"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Доля оправдавшихся прогнозов чрезвычайных ситуаций природного и техногенного характера (достоверность прогнозов системы мониторинга и прогнозирования чрезвычайных ситуаций природного и техногенного характера)</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90,2</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90,2</w:t>
            </w:r>
          </w:p>
        </w:tc>
        <w:tc>
          <w:tcPr>
            <w:tcW w:w="1134" w:type="dxa"/>
          </w:tcPr>
          <w:p w:rsidR="007D325E" w:rsidRPr="00960AAF" w:rsidRDefault="007D325E" w:rsidP="00960AAF">
            <w:pPr>
              <w:adjustRightInd w:val="0"/>
              <w:rPr>
                <w:sz w:val="24"/>
                <w:szCs w:val="24"/>
              </w:rPr>
            </w:pPr>
            <w:r w:rsidRPr="00960AAF">
              <w:rPr>
                <w:sz w:val="24"/>
                <w:szCs w:val="24"/>
              </w:rPr>
              <w:t>100</w:t>
            </w:r>
          </w:p>
        </w:tc>
        <w:tc>
          <w:tcPr>
            <w:tcW w:w="1276" w:type="dxa"/>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tcMar>
              <w:top w:w="28" w:type="dxa"/>
              <w:left w:w="28" w:type="dxa"/>
              <w:bottom w:w="28" w:type="dxa"/>
              <w:right w:w="28" w:type="dxa"/>
            </w:tcMar>
          </w:tcPr>
          <w:p w:rsidR="007D325E" w:rsidRPr="00960AAF" w:rsidRDefault="007D325E" w:rsidP="00594EEF">
            <w:pPr>
              <w:adjustRightInd w:val="0"/>
              <w:jc w:val="center"/>
              <w:rPr>
                <w:sz w:val="24"/>
                <w:szCs w:val="24"/>
              </w:rPr>
            </w:pPr>
            <w:r w:rsidRPr="00960AAF">
              <w:rPr>
                <w:sz w:val="24"/>
                <w:szCs w:val="24"/>
              </w:rPr>
              <w:t>8.</w:t>
            </w:r>
          </w:p>
        </w:tc>
        <w:tc>
          <w:tcPr>
            <w:tcW w:w="4111"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Повышение уровня готовности защитных сооружений гражданской обороны к использованию по предназначению</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41,0</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10,5</w:t>
            </w:r>
          </w:p>
        </w:tc>
        <w:tc>
          <w:tcPr>
            <w:tcW w:w="1134" w:type="dxa"/>
          </w:tcPr>
          <w:p w:rsidR="007D325E" w:rsidRPr="00960AAF" w:rsidRDefault="007D325E" w:rsidP="00960AAF">
            <w:pPr>
              <w:adjustRightInd w:val="0"/>
              <w:rPr>
                <w:sz w:val="24"/>
                <w:szCs w:val="24"/>
              </w:rPr>
            </w:pPr>
            <w:r w:rsidRPr="00960AAF">
              <w:rPr>
                <w:sz w:val="24"/>
                <w:szCs w:val="24"/>
              </w:rPr>
              <w:t>25,6</w:t>
            </w:r>
          </w:p>
        </w:tc>
        <w:tc>
          <w:tcPr>
            <w:tcW w:w="1276" w:type="dxa"/>
          </w:tcPr>
          <w:p w:rsidR="007D325E" w:rsidRPr="00960AAF" w:rsidRDefault="007D325E" w:rsidP="00960AAF">
            <w:pPr>
              <w:adjustRightInd w:val="0"/>
              <w:rPr>
                <w:sz w:val="24"/>
                <w:szCs w:val="24"/>
              </w:rPr>
            </w:pPr>
            <w:r w:rsidRPr="00960AAF">
              <w:rPr>
                <w:sz w:val="24"/>
                <w:szCs w:val="24"/>
              </w:rPr>
              <w:t>Не выполнен</w:t>
            </w:r>
          </w:p>
        </w:tc>
      </w:tr>
      <w:tr w:rsidR="007D325E" w:rsidRPr="00960AAF" w:rsidTr="00594EEF">
        <w:tblPrEx>
          <w:tblCellMar>
            <w:top w:w="102" w:type="dxa"/>
            <w:left w:w="62" w:type="dxa"/>
            <w:bottom w:w="102" w:type="dxa"/>
            <w:right w:w="62" w:type="dxa"/>
          </w:tblCellMar>
        </w:tblPrEx>
        <w:tc>
          <w:tcPr>
            <w:tcW w:w="426" w:type="dxa"/>
            <w:tcMar>
              <w:top w:w="28" w:type="dxa"/>
              <w:left w:w="28" w:type="dxa"/>
              <w:bottom w:w="28" w:type="dxa"/>
              <w:right w:w="28" w:type="dxa"/>
            </w:tcMar>
          </w:tcPr>
          <w:p w:rsidR="007D325E" w:rsidRPr="00960AAF" w:rsidRDefault="007D325E" w:rsidP="00594EEF">
            <w:pPr>
              <w:adjustRightInd w:val="0"/>
              <w:jc w:val="center"/>
              <w:rPr>
                <w:sz w:val="24"/>
                <w:szCs w:val="24"/>
              </w:rPr>
            </w:pPr>
            <w:r w:rsidRPr="00960AAF">
              <w:rPr>
                <w:sz w:val="24"/>
                <w:szCs w:val="24"/>
              </w:rPr>
              <w:t>9.</w:t>
            </w:r>
          </w:p>
        </w:tc>
        <w:tc>
          <w:tcPr>
            <w:tcW w:w="4111"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Доля населения, имеющего доступ к получению сигналов оповещения и экстренной информации</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87,2</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95,3</w:t>
            </w:r>
          </w:p>
        </w:tc>
        <w:tc>
          <w:tcPr>
            <w:tcW w:w="1134" w:type="dxa"/>
          </w:tcPr>
          <w:p w:rsidR="007D325E" w:rsidRPr="00960AAF" w:rsidRDefault="007D325E" w:rsidP="00960AAF">
            <w:pPr>
              <w:adjustRightInd w:val="0"/>
              <w:rPr>
                <w:sz w:val="24"/>
                <w:szCs w:val="24"/>
              </w:rPr>
            </w:pPr>
            <w:r w:rsidRPr="00960AAF">
              <w:rPr>
                <w:sz w:val="24"/>
                <w:szCs w:val="24"/>
              </w:rPr>
              <w:t>109,3</w:t>
            </w:r>
          </w:p>
        </w:tc>
        <w:tc>
          <w:tcPr>
            <w:tcW w:w="1276" w:type="dxa"/>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10065" w:type="dxa"/>
            <w:gridSpan w:val="9"/>
            <w:tcMar>
              <w:top w:w="28" w:type="dxa"/>
              <w:left w:w="28" w:type="dxa"/>
              <w:bottom w:w="28" w:type="dxa"/>
              <w:right w:w="28" w:type="dxa"/>
            </w:tcMar>
          </w:tcPr>
          <w:p w:rsidR="007D325E" w:rsidRPr="00960AAF" w:rsidRDefault="007D325E" w:rsidP="00594EEF">
            <w:pPr>
              <w:adjustRightInd w:val="0"/>
              <w:jc w:val="center"/>
              <w:rPr>
                <w:i/>
                <w:sz w:val="24"/>
                <w:szCs w:val="24"/>
              </w:rPr>
            </w:pPr>
            <w:r w:rsidRPr="00960AAF">
              <w:rPr>
                <w:i/>
                <w:sz w:val="24"/>
                <w:szCs w:val="24"/>
              </w:rPr>
              <w:t>Подпрограмма «Профилактика терроризма и экстремистской деятельности в городе Новочебоксарск  Чувашской Республики»</w:t>
            </w:r>
          </w:p>
        </w:tc>
      </w:tr>
      <w:tr w:rsidR="007D325E" w:rsidRPr="00960AAF" w:rsidTr="00594EEF">
        <w:tblPrEx>
          <w:tblCellMar>
            <w:top w:w="102" w:type="dxa"/>
            <w:left w:w="62" w:type="dxa"/>
            <w:bottom w:w="102" w:type="dxa"/>
            <w:right w:w="62" w:type="dxa"/>
          </w:tblCellMar>
        </w:tblPrEx>
        <w:tc>
          <w:tcPr>
            <w:tcW w:w="426"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1.</w:t>
            </w:r>
          </w:p>
        </w:tc>
        <w:tc>
          <w:tcPr>
            <w:tcW w:w="4111"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Доля детей, охваченных образовательными программами дополнительного образования детей, в общей численности детей и молодежи</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72,0</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87,8</w:t>
            </w:r>
          </w:p>
        </w:tc>
        <w:tc>
          <w:tcPr>
            <w:tcW w:w="1134"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121,9</w:t>
            </w:r>
          </w:p>
        </w:tc>
        <w:tc>
          <w:tcPr>
            <w:tcW w:w="1276" w:type="dxa"/>
            <w:tcMar>
              <w:top w:w="28" w:type="dxa"/>
              <w:left w:w="28" w:type="dxa"/>
              <w:bottom w:w="28" w:type="dxa"/>
              <w:right w:w="28" w:type="dxa"/>
            </w:tcMar>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2.</w:t>
            </w:r>
          </w:p>
        </w:tc>
        <w:tc>
          <w:tcPr>
            <w:tcW w:w="4111"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Доля безработных граждан из числа молодежи в возрасте от 16 до 29 лет в общей численности безработных граждан, зарегистрированных в органах службы занятости</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30,2</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24,5</w:t>
            </w:r>
          </w:p>
        </w:tc>
        <w:tc>
          <w:tcPr>
            <w:tcW w:w="1134"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123,3</w:t>
            </w:r>
          </w:p>
        </w:tc>
        <w:tc>
          <w:tcPr>
            <w:tcW w:w="1276" w:type="dxa"/>
            <w:tcMar>
              <w:top w:w="28" w:type="dxa"/>
              <w:left w:w="28" w:type="dxa"/>
              <w:bottom w:w="28" w:type="dxa"/>
              <w:right w:w="28" w:type="dxa"/>
            </w:tcMar>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3.</w:t>
            </w:r>
          </w:p>
        </w:tc>
        <w:tc>
          <w:tcPr>
            <w:tcW w:w="4111" w:type="dxa"/>
            <w:tcMar>
              <w:top w:w="28" w:type="dxa"/>
              <w:left w:w="28" w:type="dxa"/>
              <w:bottom w:w="28" w:type="dxa"/>
              <w:right w:w="28" w:type="dxa"/>
            </w:tcMar>
          </w:tcPr>
          <w:p w:rsidR="007D325E" w:rsidRPr="00960AAF" w:rsidRDefault="007D325E" w:rsidP="00594EEF">
            <w:pPr>
              <w:adjustRightInd w:val="0"/>
              <w:jc w:val="both"/>
              <w:rPr>
                <w:color w:val="000000"/>
                <w:sz w:val="24"/>
                <w:szCs w:val="24"/>
              </w:rPr>
            </w:pPr>
            <w:r w:rsidRPr="00960AAF">
              <w:rPr>
                <w:color w:val="000000"/>
                <w:sz w:val="24"/>
                <w:szCs w:val="24"/>
              </w:rPr>
              <w:t>Уровень раскрытия преступлений, совершенных на улицах</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72,5</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65,3</w:t>
            </w:r>
          </w:p>
        </w:tc>
        <w:tc>
          <w:tcPr>
            <w:tcW w:w="1134"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90,07</w:t>
            </w:r>
          </w:p>
        </w:tc>
        <w:tc>
          <w:tcPr>
            <w:tcW w:w="1276" w:type="dxa"/>
            <w:tcMar>
              <w:top w:w="28" w:type="dxa"/>
              <w:left w:w="28" w:type="dxa"/>
              <w:bottom w:w="28" w:type="dxa"/>
              <w:right w:w="28" w:type="dxa"/>
            </w:tcMar>
          </w:tcPr>
          <w:p w:rsidR="007D325E" w:rsidRPr="00960AAF" w:rsidRDefault="007D325E" w:rsidP="00960AAF">
            <w:pPr>
              <w:adjustRightInd w:val="0"/>
              <w:rPr>
                <w:sz w:val="24"/>
                <w:szCs w:val="24"/>
                <w:lang w:val="en-US"/>
              </w:rPr>
            </w:pPr>
            <w:r w:rsidRPr="00960AAF">
              <w:rPr>
                <w:sz w:val="24"/>
                <w:szCs w:val="24"/>
              </w:rPr>
              <w:t>Не выполнен</w:t>
            </w:r>
          </w:p>
        </w:tc>
      </w:tr>
      <w:tr w:rsidR="007D325E" w:rsidRPr="00960AAF" w:rsidTr="00594EEF">
        <w:tblPrEx>
          <w:tblCellMar>
            <w:top w:w="102" w:type="dxa"/>
            <w:left w:w="62" w:type="dxa"/>
            <w:bottom w:w="102" w:type="dxa"/>
            <w:right w:w="62" w:type="dxa"/>
          </w:tblCellMar>
        </w:tblPrEx>
        <w:tc>
          <w:tcPr>
            <w:tcW w:w="426"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4.</w:t>
            </w:r>
          </w:p>
        </w:tc>
        <w:tc>
          <w:tcPr>
            <w:tcW w:w="4111" w:type="dxa"/>
            <w:tcMar>
              <w:top w:w="28" w:type="dxa"/>
              <w:left w:w="28" w:type="dxa"/>
              <w:bottom w:w="28" w:type="dxa"/>
              <w:right w:w="28" w:type="dxa"/>
            </w:tcMar>
          </w:tcPr>
          <w:p w:rsidR="007D325E" w:rsidRPr="00960AAF" w:rsidRDefault="007D325E" w:rsidP="00594EEF">
            <w:pPr>
              <w:adjustRightInd w:val="0"/>
              <w:jc w:val="both"/>
              <w:rPr>
                <w:color w:val="000000"/>
                <w:sz w:val="24"/>
                <w:szCs w:val="24"/>
              </w:rPr>
            </w:pPr>
            <w:r w:rsidRPr="00960AAF">
              <w:rPr>
                <w:color w:val="000000"/>
                <w:sz w:val="24"/>
                <w:szCs w:val="24"/>
              </w:rPr>
              <w:t xml:space="preserve">Доля граждан, положительно оценивающих состояние межнациональных отношений, в общей численности граждан Российской Федерации, проживающих </w:t>
            </w:r>
            <w:r w:rsidRPr="00960AAF">
              <w:rPr>
                <w:color w:val="000000"/>
                <w:sz w:val="24"/>
                <w:szCs w:val="24"/>
              </w:rPr>
              <w:lastRenderedPageBreak/>
              <w:t>в Чувашской Республике (по данным социологических исследований)</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lastRenderedPageBreak/>
              <w:t>%</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88,0</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90,0</w:t>
            </w:r>
          </w:p>
        </w:tc>
        <w:tc>
          <w:tcPr>
            <w:tcW w:w="1134"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103,4</w:t>
            </w:r>
          </w:p>
        </w:tc>
        <w:tc>
          <w:tcPr>
            <w:tcW w:w="1276" w:type="dxa"/>
            <w:tcMar>
              <w:top w:w="28" w:type="dxa"/>
              <w:left w:w="28" w:type="dxa"/>
              <w:bottom w:w="28" w:type="dxa"/>
              <w:right w:w="28" w:type="dxa"/>
            </w:tcMar>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5.</w:t>
            </w:r>
          </w:p>
        </w:tc>
        <w:tc>
          <w:tcPr>
            <w:tcW w:w="4111"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 xml:space="preserve">Количество материалов антитеррористической и антиэкстремистской направленности, подготовленных средствами массовой информации </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единиц</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71</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85</w:t>
            </w:r>
          </w:p>
        </w:tc>
        <w:tc>
          <w:tcPr>
            <w:tcW w:w="1134"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128,6</w:t>
            </w:r>
          </w:p>
        </w:tc>
        <w:tc>
          <w:tcPr>
            <w:tcW w:w="1276" w:type="dxa"/>
            <w:tcMar>
              <w:top w:w="28" w:type="dxa"/>
              <w:left w:w="28" w:type="dxa"/>
              <w:bottom w:w="28" w:type="dxa"/>
              <w:right w:w="28" w:type="dxa"/>
            </w:tcMar>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6.</w:t>
            </w:r>
          </w:p>
        </w:tc>
        <w:tc>
          <w:tcPr>
            <w:tcW w:w="4111"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Количество мероприятий (рабочих встреч, круглых столов), проведенных с представителями общественных объединений, конфессий, диаспор с целью пропаганды недопустимости межнациональных и межконфессиональных конфликтов, деструктивной деятельности псевдорелигиозных сект, распространения экстремистских учений, призывающих к насильственным действиям</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единиц</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5</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5</w:t>
            </w:r>
          </w:p>
        </w:tc>
        <w:tc>
          <w:tcPr>
            <w:tcW w:w="1134"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100</w:t>
            </w:r>
          </w:p>
        </w:tc>
        <w:tc>
          <w:tcPr>
            <w:tcW w:w="1276" w:type="dxa"/>
            <w:tcMar>
              <w:top w:w="28" w:type="dxa"/>
              <w:left w:w="28" w:type="dxa"/>
              <w:bottom w:w="28" w:type="dxa"/>
              <w:right w:w="28" w:type="dxa"/>
            </w:tcMar>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10065" w:type="dxa"/>
            <w:gridSpan w:val="9"/>
            <w:tcMar>
              <w:top w:w="28" w:type="dxa"/>
              <w:left w:w="28" w:type="dxa"/>
              <w:bottom w:w="28" w:type="dxa"/>
              <w:right w:w="28" w:type="dxa"/>
            </w:tcMar>
          </w:tcPr>
          <w:p w:rsidR="007D325E" w:rsidRPr="00960AAF" w:rsidRDefault="007D325E" w:rsidP="00594EEF">
            <w:pPr>
              <w:adjustRightInd w:val="0"/>
              <w:jc w:val="center"/>
              <w:rPr>
                <w:i/>
                <w:sz w:val="24"/>
                <w:szCs w:val="24"/>
              </w:rPr>
            </w:pPr>
            <w:r w:rsidRPr="00960AAF">
              <w:rPr>
                <w:i/>
                <w:sz w:val="24"/>
                <w:szCs w:val="24"/>
              </w:rPr>
              <w:t>Подпрограмма «Построение (развитие) аппаратно-программного комплекса «Безопасный город» на территории города Новочебоксарска Чувашской Республики»</w:t>
            </w:r>
          </w:p>
        </w:tc>
      </w:tr>
      <w:tr w:rsidR="007D325E" w:rsidRPr="00960AAF" w:rsidTr="00594EEF">
        <w:tblPrEx>
          <w:tblCellMar>
            <w:top w:w="102" w:type="dxa"/>
            <w:left w:w="62" w:type="dxa"/>
            <w:bottom w:w="102" w:type="dxa"/>
            <w:right w:w="62" w:type="dxa"/>
          </w:tblCellMar>
        </w:tblPrEx>
        <w:tc>
          <w:tcPr>
            <w:tcW w:w="426"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1.</w:t>
            </w:r>
          </w:p>
        </w:tc>
        <w:tc>
          <w:tcPr>
            <w:tcW w:w="4111"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Охват опасных объектов, грузов, опасных природных объектов, процессов и явлений системами мониторинга (полнота мониторинга)</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90,1</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100</w:t>
            </w:r>
          </w:p>
        </w:tc>
        <w:tc>
          <w:tcPr>
            <w:tcW w:w="1134"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113,0</w:t>
            </w:r>
          </w:p>
        </w:tc>
        <w:tc>
          <w:tcPr>
            <w:tcW w:w="1276" w:type="dxa"/>
            <w:tcMar>
              <w:top w:w="28" w:type="dxa"/>
              <w:left w:w="28" w:type="dxa"/>
              <w:bottom w:w="28" w:type="dxa"/>
              <w:right w:w="28" w:type="dxa"/>
            </w:tcMar>
          </w:tcPr>
          <w:p w:rsidR="007D325E" w:rsidRPr="00960AAF" w:rsidRDefault="007D325E" w:rsidP="00960AAF">
            <w:pPr>
              <w:adjustRightInd w:val="0"/>
              <w:rPr>
                <w:sz w:val="24"/>
                <w:szCs w:val="24"/>
              </w:rPr>
            </w:pPr>
          </w:p>
        </w:tc>
      </w:tr>
      <w:tr w:rsidR="007D325E" w:rsidRPr="00960AAF" w:rsidTr="00594EEF">
        <w:tblPrEx>
          <w:tblCellMar>
            <w:top w:w="102" w:type="dxa"/>
            <w:left w:w="62" w:type="dxa"/>
            <w:bottom w:w="102" w:type="dxa"/>
            <w:right w:w="62" w:type="dxa"/>
          </w:tblCellMar>
        </w:tblPrEx>
        <w:tc>
          <w:tcPr>
            <w:tcW w:w="426"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2.</w:t>
            </w:r>
          </w:p>
        </w:tc>
        <w:tc>
          <w:tcPr>
            <w:tcW w:w="4111" w:type="dxa"/>
            <w:tcMar>
              <w:top w:w="28" w:type="dxa"/>
              <w:left w:w="28" w:type="dxa"/>
              <w:bottom w:w="28" w:type="dxa"/>
              <w:right w:w="28" w:type="dxa"/>
            </w:tcMar>
          </w:tcPr>
          <w:p w:rsidR="007D325E" w:rsidRPr="00960AAF" w:rsidRDefault="007D325E" w:rsidP="00594EEF">
            <w:pPr>
              <w:adjustRightInd w:val="0"/>
              <w:jc w:val="both"/>
              <w:rPr>
                <w:sz w:val="24"/>
                <w:szCs w:val="24"/>
              </w:rPr>
            </w:pPr>
            <w:r w:rsidRPr="00960AAF">
              <w:rPr>
                <w:sz w:val="24"/>
                <w:szCs w:val="24"/>
              </w:rPr>
              <w:t>Сокращение среднего времени комплексного реагирования экстренных оперативных служб на обращения граждан по номеру «112» на территории города Новочебоксарска  Чувашской Республики по сравнению с 2017 годом</w:t>
            </w:r>
          </w:p>
        </w:tc>
        <w:tc>
          <w:tcPr>
            <w:tcW w:w="851"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20,0</w:t>
            </w:r>
          </w:p>
        </w:tc>
        <w:tc>
          <w:tcPr>
            <w:tcW w:w="1417" w:type="dxa"/>
            <w:gridSpan w:val="2"/>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20,0</w:t>
            </w:r>
          </w:p>
        </w:tc>
        <w:tc>
          <w:tcPr>
            <w:tcW w:w="1134" w:type="dxa"/>
            <w:tcMar>
              <w:top w:w="28" w:type="dxa"/>
              <w:left w:w="28" w:type="dxa"/>
              <w:bottom w:w="28" w:type="dxa"/>
              <w:right w:w="28" w:type="dxa"/>
            </w:tcMar>
          </w:tcPr>
          <w:p w:rsidR="007D325E" w:rsidRPr="00960AAF" w:rsidRDefault="007D325E" w:rsidP="00960AAF">
            <w:pPr>
              <w:adjustRightInd w:val="0"/>
              <w:rPr>
                <w:sz w:val="24"/>
                <w:szCs w:val="24"/>
              </w:rPr>
            </w:pPr>
            <w:r w:rsidRPr="00960AAF">
              <w:rPr>
                <w:sz w:val="24"/>
                <w:szCs w:val="24"/>
              </w:rPr>
              <w:t>100,0</w:t>
            </w:r>
          </w:p>
        </w:tc>
        <w:tc>
          <w:tcPr>
            <w:tcW w:w="1276" w:type="dxa"/>
            <w:tcMar>
              <w:top w:w="28" w:type="dxa"/>
              <w:left w:w="28" w:type="dxa"/>
              <w:bottom w:w="28" w:type="dxa"/>
              <w:right w:w="28" w:type="dxa"/>
            </w:tcMar>
          </w:tcPr>
          <w:p w:rsidR="007D325E" w:rsidRPr="00960AAF" w:rsidRDefault="007D325E" w:rsidP="00960AAF">
            <w:pPr>
              <w:adjustRightInd w:val="0"/>
              <w:rPr>
                <w:sz w:val="24"/>
                <w:szCs w:val="24"/>
              </w:rPr>
            </w:pPr>
          </w:p>
        </w:tc>
      </w:tr>
    </w:tbl>
    <w:p w:rsidR="007D325E" w:rsidRDefault="007D325E" w:rsidP="00594EEF">
      <w:pPr>
        <w:ind w:firstLine="709"/>
        <w:jc w:val="both"/>
        <w:rPr>
          <w:sz w:val="24"/>
          <w:szCs w:val="24"/>
        </w:rPr>
      </w:pPr>
    </w:p>
    <w:p w:rsidR="00E32687" w:rsidRDefault="00E32687" w:rsidP="00E32687">
      <w:pPr>
        <w:tabs>
          <w:tab w:val="left" w:pos="567"/>
        </w:tabs>
        <w:ind w:firstLine="567"/>
        <w:jc w:val="both"/>
      </w:pPr>
      <w:r>
        <w:rPr>
          <w:sz w:val="24"/>
          <w:szCs w:val="24"/>
        </w:rPr>
        <w:t>Для того чтобы свести к минимуму число пожаров, ограничить их распространение и обеспечить условия их ликвидации, необходимо заблаговременно провести мероприятия по обеспечению пожарной безопасности. Данными мероприятиями будут:</w:t>
      </w:r>
    </w:p>
    <w:p w:rsidR="00E32687" w:rsidRDefault="00A209B5" w:rsidP="00A209B5">
      <w:pPr>
        <w:pStyle w:val="af6"/>
        <w:numPr>
          <w:ilvl w:val="0"/>
          <w:numId w:val="65"/>
        </w:numPr>
        <w:tabs>
          <w:tab w:val="left" w:pos="567"/>
        </w:tabs>
        <w:jc w:val="both"/>
      </w:pPr>
      <w:r>
        <w:rPr>
          <w:sz w:val="24"/>
          <w:szCs w:val="24"/>
        </w:rPr>
        <w:t xml:space="preserve">   </w:t>
      </w:r>
      <w:r w:rsidR="00E32687" w:rsidRPr="00A209B5">
        <w:rPr>
          <w:sz w:val="24"/>
          <w:szCs w:val="24"/>
        </w:rPr>
        <w:t>Мероприятия, направленные на развитие сил ликвидации пожаров:</w:t>
      </w:r>
    </w:p>
    <w:p w:rsidR="00E32687" w:rsidRDefault="00E32687" w:rsidP="00E32687">
      <w:pPr>
        <w:widowControl/>
        <w:tabs>
          <w:tab w:val="left" w:pos="567"/>
        </w:tabs>
        <w:suppressAutoHyphens/>
        <w:autoSpaceDE/>
        <w:autoSpaceDN/>
        <w:jc w:val="both"/>
      </w:pPr>
      <w:r>
        <w:rPr>
          <w:sz w:val="24"/>
          <w:szCs w:val="24"/>
        </w:rPr>
        <w:tab/>
        <w:t>- укомплектование пожарных подразделений современной техникой борьбы с пожарами;</w:t>
      </w:r>
    </w:p>
    <w:p w:rsidR="00E32687" w:rsidRDefault="00E32687" w:rsidP="00E32687">
      <w:pPr>
        <w:widowControl/>
        <w:tabs>
          <w:tab w:val="left" w:pos="567"/>
        </w:tabs>
        <w:suppressAutoHyphens/>
        <w:autoSpaceDE/>
        <w:autoSpaceDN/>
        <w:ind w:left="227"/>
        <w:jc w:val="both"/>
      </w:pPr>
      <w:r>
        <w:rPr>
          <w:sz w:val="24"/>
          <w:szCs w:val="24"/>
        </w:rPr>
        <w:tab/>
        <w:t>- пополнение личного состава;</w:t>
      </w:r>
    </w:p>
    <w:p w:rsidR="00E32687" w:rsidRDefault="00E32687" w:rsidP="002D4B35">
      <w:pPr>
        <w:widowControl/>
        <w:tabs>
          <w:tab w:val="left" w:pos="567"/>
        </w:tabs>
        <w:suppressAutoHyphens/>
        <w:autoSpaceDE/>
        <w:autoSpaceDN/>
        <w:jc w:val="both"/>
      </w:pPr>
      <w:r>
        <w:rPr>
          <w:sz w:val="24"/>
          <w:szCs w:val="24"/>
        </w:rPr>
        <w:tab/>
        <w:t xml:space="preserve">- обучение населения мерам пожарной безопасности; </w:t>
      </w:r>
    </w:p>
    <w:p w:rsidR="00E32687" w:rsidRDefault="00E32687" w:rsidP="002D4B35">
      <w:pPr>
        <w:widowControl/>
        <w:tabs>
          <w:tab w:val="left" w:pos="567"/>
        </w:tabs>
        <w:suppressAutoHyphens/>
        <w:autoSpaceDE/>
        <w:autoSpaceDN/>
        <w:jc w:val="both"/>
      </w:pPr>
      <w:r>
        <w:rPr>
          <w:sz w:val="24"/>
          <w:szCs w:val="24"/>
        </w:rPr>
        <w:tab/>
        <w:t>- развитие добровольных пожарных дружин на территории республики для улучшения пожарной обстановки и обеспечения пожаробезопасности;</w:t>
      </w:r>
    </w:p>
    <w:p w:rsidR="00E32687" w:rsidRDefault="00E32687" w:rsidP="002D4B35">
      <w:pPr>
        <w:tabs>
          <w:tab w:val="left" w:pos="567"/>
        </w:tabs>
        <w:ind w:firstLine="567"/>
        <w:jc w:val="both"/>
      </w:pPr>
      <w:r>
        <w:rPr>
          <w:sz w:val="24"/>
          <w:szCs w:val="24"/>
        </w:rPr>
        <w:t>2. Мероприятия, направленные на повышение технологической безопасности производственных процессов и эксплуатационной надежности оборудования взрывопожароопасных объектов:</w:t>
      </w:r>
    </w:p>
    <w:p w:rsidR="00E32687" w:rsidRDefault="00E32687" w:rsidP="002D4B35">
      <w:pPr>
        <w:widowControl/>
        <w:tabs>
          <w:tab w:val="left" w:pos="567"/>
        </w:tabs>
        <w:suppressAutoHyphens/>
        <w:autoSpaceDE/>
        <w:autoSpaceDN/>
        <w:jc w:val="both"/>
      </w:pPr>
      <w:r>
        <w:rPr>
          <w:sz w:val="24"/>
          <w:szCs w:val="24"/>
        </w:rPr>
        <w:tab/>
        <w:t xml:space="preserve">- строжайшее соблюдение действующих норм и правил по эксплуатации </w:t>
      </w:r>
      <w:proofErr w:type="spellStart"/>
      <w:r>
        <w:rPr>
          <w:sz w:val="24"/>
          <w:szCs w:val="24"/>
        </w:rPr>
        <w:t>взрыво</w:t>
      </w:r>
      <w:proofErr w:type="spellEnd"/>
      <w:r>
        <w:rPr>
          <w:sz w:val="24"/>
          <w:szCs w:val="24"/>
        </w:rPr>
        <w:t>-пожароопасных объектов;</w:t>
      </w:r>
    </w:p>
    <w:p w:rsidR="00E32687" w:rsidRDefault="00E32687" w:rsidP="004F16F1">
      <w:pPr>
        <w:widowControl/>
        <w:tabs>
          <w:tab w:val="left" w:pos="567"/>
        </w:tabs>
        <w:suppressAutoHyphens/>
        <w:autoSpaceDE/>
        <w:autoSpaceDN/>
        <w:jc w:val="both"/>
      </w:pPr>
      <w:r>
        <w:rPr>
          <w:sz w:val="24"/>
          <w:szCs w:val="24"/>
        </w:rPr>
        <w:tab/>
        <w:t xml:space="preserve">- оборудование </w:t>
      </w:r>
      <w:proofErr w:type="spellStart"/>
      <w:r>
        <w:rPr>
          <w:sz w:val="24"/>
          <w:szCs w:val="24"/>
        </w:rPr>
        <w:t>взрыво</w:t>
      </w:r>
      <w:proofErr w:type="spellEnd"/>
      <w:r>
        <w:rPr>
          <w:sz w:val="24"/>
          <w:szCs w:val="24"/>
        </w:rPr>
        <w:t>- пожароопасных объектов как первичными средствами пожаротушения, так и пунктами с запасом различных видов пожарной техники количествах, определяемых оперативными планами пожаротушения;</w:t>
      </w:r>
    </w:p>
    <w:p w:rsidR="00E32687" w:rsidRDefault="00E32687" w:rsidP="004F16F1">
      <w:pPr>
        <w:widowControl/>
        <w:tabs>
          <w:tab w:val="left" w:pos="567"/>
        </w:tabs>
        <w:suppressAutoHyphens/>
        <w:autoSpaceDE/>
        <w:autoSpaceDN/>
        <w:jc w:val="both"/>
      </w:pPr>
      <w:r>
        <w:rPr>
          <w:sz w:val="24"/>
          <w:szCs w:val="24"/>
        </w:rPr>
        <w:lastRenderedPageBreak/>
        <w:tab/>
        <w:t>- регулярные проверки соблюдения действующих норм и правил промышленной и пожарной безопасности, как в части требований к эксплуатации, так и в части положений по содержанию территорий.</w:t>
      </w:r>
    </w:p>
    <w:p w:rsidR="00E32687" w:rsidRDefault="004F16F1" w:rsidP="004F16F1">
      <w:pPr>
        <w:tabs>
          <w:tab w:val="left" w:pos="567"/>
        </w:tabs>
        <w:jc w:val="both"/>
      </w:pPr>
      <w:r>
        <w:rPr>
          <w:sz w:val="24"/>
          <w:szCs w:val="24"/>
        </w:rPr>
        <w:tab/>
      </w:r>
      <w:r w:rsidR="00E32687">
        <w:rPr>
          <w:sz w:val="24"/>
          <w:szCs w:val="24"/>
        </w:rPr>
        <w:t>3. Мероприятия, направленные на повышение пожаробезопасности территории:</w:t>
      </w:r>
    </w:p>
    <w:p w:rsidR="00E32687" w:rsidRDefault="00E32687" w:rsidP="004F16F1">
      <w:pPr>
        <w:widowControl/>
        <w:tabs>
          <w:tab w:val="left" w:pos="567"/>
        </w:tabs>
        <w:suppressAutoHyphens/>
        <w:autoSpaceDE/>
        <w:autoSpaceDN/>
        <w:jc w:val="both"/>
      </w:pPr>
      <w:r>
        <w:rPr>
          <w:sz w:val="24"/>
          <w:szCs w:val="24"/>
        </w:rPr>
        <w:tab/>
        <w:t>- своевременная очистка территория в пределах противопожарных разрывов от горючих отходов, мусора, тары, опавших листьев, сухой травы и т.п.;</w:t>
      </w:r>
    </w:p>
    <w:p w:rsidR="00E32687" w:rsidRDefault="00E32687" w:rsidP="004F16F1">
      <w:pPr>
        <w:widowControl/>
        <w:tabs>
          <w:tab w:val="left" w:pos="567"/>
        </w:tabs>
        <w:suppressAutoHyphens/>
        <w:autoSpaceDE/>
        <w:autoSpaceDN/>
        <w:jc w:val="both"/>
      </w:pPr>
      <w:r>
        <w:rPr>
          <w:sz w:val="24"/>
          <w:szCs w:val="24"/>
        </w:rPr>
        <w:tab/>
        <w:t>- содержание дорог, проездов и подъездов к зданиям, сооружениям, открытым складам, наружным пожарным лестницам и водоисточникам, используемым для целей пожаротушения, исправными и свободными для проезда пожарной техники;</w:t>
      </w:r>
    </w:p>
    <w:p w:rsidR="00E32687" w:rsidRDefault="00E32687" w:rsidP="004F16F1">
      <w:pPr>
        <w:widowControl/>
        <w:tabs>
          <w:tab w:val="left" w:pos="567"/>
        </w:tabs>
        <w:suppressAutoHyphens/>
        <w:autoSpaceDE/>
        <w:autoSpaceDN/>
        <w:jc w:val="both"/>
      </w:pPr>
      <w:r>
        <w:rPr>
          <w:sz w:val="24"/>
          <w:szCs w:val="24"/>
        </w:rPr>
        <w:tab/>
        <w:t>- ликвидации незаконных парковок автотранспорта в противопожарных разрывах зданий, сооружений в местах расположения водоисточников;</w:t>
      </w:r>
    </w:p>
    <w:p w:rsidR="00E32687" w:rsidRDefault="00E32687" w:rsidP="004F16F1">
      <w:pPr>
        <w:widowControl/>
        <w:tabs>
          <w:tab w:val="left" w:pos="567"/>
        </w:tabs>
        <w:suppressAutoHyphens/>
        <w:autoSpaceDE/>
        <w:autoSpaceDN/>
        <w:jc w:val="both"/>
      </w:pPr>
      <w:r>
        <w:rPr>
          <w:sz w:val="24"/>
          <w:szCs w:val="24"/>
        </w:rPr>
        <w:tab/>
        <w:t>- улучшение качества зимнего содержания дорог, особенно на дорогах с уклонами, на участках с пересечением оврагов в период гололеда;</w:t>
      </w:r>
    </w:p>
    <w:p w:rsidR="00E32687" w:rsidRDefault="00E32687" w:rsidP="004F16F1">
      <w:pPr>
        <w:widowControl/>
        <w:tabs>
          <w:tab w:val="left" w:pos="567"/>
        </w:tabs>
        <w:suppressAutoHyphens/>
        <w:autoSpaceDE/>
        <w:autoSpaceDN/>
        <w:jc w:val="both"/>
      </w:pPr>
      <w:r>
        <w:rPr>
          <w:sz w:val="24"/>
          <w:szCs w:val="24"/>
        </w:rPr>
        <w:tab/>
        <w:t>- незамедлительное оповещение подразделения пожарной охраны о закрытии дорог или проездов для их ремонта или по другим причинам, препятствующим проезду пожарных машин; на период закрытия дорог в соответствующих местах должны быть установлены указатели направления объезда или устроены переезды через ремонтируемые участки и подъезды к водоисточникам;</w:t>
      </w:r>
    </w:p>
    <w:p w:rsidR="00E32687" w:rsidRDefault="00E32687" w:rsidP="004F16F1">
      <w:pPr>
        <w:widowControl/>
        <w:tabs>
          <w:tab w:val="left" w:pos="567"/>
        </w:tabs>
        <w:suppressAutoHyphens/>
        <w:autoSpaceDE/>
        <w:autoSpaceDN/>
        <w:jc w:val="both"/>
      </w:pPr>
      <w:r>
        <w:rPr>
          <w:sz w:val="24"/>
          <w:szCs w:val="24"/>
        </w:rPr>
        <w:tab/>
        <w:t>- расположение временных строений на расстоянии не менее 15 м от других зданий и сооружений (кроме случаев, когда по другим нормам требуется больший противопожарный разрыв) или у противопожарных стен;</w:t>
      </w:r>
    </w:p>
    <w:p w:rsidR="00E32687" w:rsidRDefault="00E32687" w:rsidP="004F16F1">
      <w:pPr>
        <w:widowControl/>
        <w:tabs>
          <w:tab w:val="left" w:pos="567"/>
        </w:tabs>
        <w:suppressAutoHyphens/>
        <w:autoSpaceDE/>
        <w:autoSpaceDN/>
        <w:jc w:val="both"/>
      </w:pPr>
      <w:r>
        <w:rPr>
          <w:sz w:val="24"/>
          <w:szCs w:val="24"/>
        </w:rPr>
        <w:tab/>
        <w:t>- обустройство пожарных резервуаров местного значения, искусственных водоёмов для целей пожаротушения (с обустройством подъездных путей и площадок для установки пожарных автомобилей, обеспечивающих возможность забора воды в любое время года) и поддержание их в постоянной готовности;</w:t>
      </w:r>
    </w:p>
    <w:p w:rsidR="00E32687" w:rsidRDefault="00E32687" w:rsidP="004F16F1">
      <w:pPr>
        <w:widowControl/>
        <w:tabs>
          <w:tab w:val="left" w:pos="567"/>
        </w:tabs>
        <w:suppressAutoHyphens/>
        <w:autoSpaceDE/>
        <w:autoSpaceDN/>
        <w:jc w:val="both"/>
      </w:pPr>
      <w:r>
        <w:rPr>
          <w:sz w:val="24"/>
          <w:szCs w:val="24"/>
        </w:rPr>
        <w:tab/>
        <w:t>- организаций проверки территории и объектов жилищной сферы, в том числе ведомственного и частного жилищного фонда;</w:t>
      </w:r>
    </w:p>
    <w:p w:rsidR="00E32687" w:rsidRDefault="00E32687" w:rsidP="004F16F1">
      <w:pPr>
        <w:widowControl/>
        <w:tabs>
          <w:tab w:val="left" w:pos="567"/>
        </w:tabs>
        <w:suppressAutoHyphens/>
        <w:autoSpaceDE/>
        <w:autoSpaceDN/>
        <w:jc w:val="both"/>
        <w:rPr>
          <w:sz w:val="24"/>
          <w:szCs w:val="24"/>
        </w:rPr>
      </w:pPr>
      <w:r>
        <w:rPr>
          <w:sz w:val="24"/>
          <w:szCs w:val="24"/>
        </w:rPr>
        <w:tab/>
        <w:t>- произвести снос снятых с учёта и бесхозных строений или защиту их от проникновения посторонних лиц.</w:t>
      </w:r>
    </w:p>
    <w:p w:rsidR="004F16F1" w:rsidRDefault="004F16F1" w:rsidP="002D4B35">
      <w:pPr>
        <w:widowControl/>
        <w:tabs>
          <w:tab w:val="left" w:pos="567"/>
        </w:tabs>
        <w:suppressAutoHyphens/>
        <w:autoSpaceDE/>
        <w:autoSpaceDN/>
        <w:jc w:val="both"/>
        <w:rPr>
          <w:sz w:val="24"/>
          <w:szCs w:val="24"/>
        </w:rPr>
      </w:pPr>
    </w:p>
    <w:p w:rsidR="004F16F1" w:rsidRPr="00160FF5" w:rsidRDefault="004F16F1" w:rsidP="004F16F1">
      <w:pPr>
        <w:pStyle w:val="afffc"/>
        <w:ind w:firstLine="720"/>
        <w:jc w:val="both"/>
        <w:rPr>
          <w:rFonts w:ascii="Times New Roman" w:hAnsi="Times New Roman" w:cs="Times New Roman"/>
        </w:rPr>
      </w:pPr>
      <w:r w:rsidRPr="004F16F1">
        <w:rPr>
          <w:rFonts w:ascii="Times New Roman" w:hAnsi="Times New Roman"/>
          <w:b/>
        </w:rPr>
        <w:t xml:space="preserve">Программой </w:t>
      </w:r>
      <w:r w:rsidRPr="004F16F1">
        <w:rPr>
          <w:b/>
        </w:rPr>
        <w:t>Повышения безопасности жизнедеятельности планируется</w:t>
      </w:r>
      <w:r>
        <w:t xml:space="preserve">, что </w:t>
      </w:r>
      <w:r w:rsidRPr="00160FF5">
        <w:rPr>
          <w:rFonts w:ascii="Times New Roman" w:hAnsi="Times New Roman" w:cs="Times New Roman"/>
        </w:rPr>
        <w:t>к 2036 году будут достигнуты следующие целевые индикаторы и показатели:</w:t>
      </w:r>
    </w:p>
    <w:p w:rsidR="004F16F1" w:rsidRPr="00160FF5" w:rsidRDefault="004F16F1" w:rsidP="004F16F1">
      <w:pPr>
        <w:pStyle w:val="afffc"/>
        <w:ind w:firstLine="567"/>
        <w:jc w:val="both"/>
        <w:rPr>
          <w:rFonts w:ascii="Times New Roman" w:hAnsi="Times New Roman" w:cs="Times New Roman"/>
        </w:rPr>
      </w:pPr>
      <w:r>
        <w:rPr>
          <w:rFonts w:ascii="Times New Roman" w:hAnsi="Times New Roman" w:cs="Times New Roman"/>
        </w:rPr>
        <w:t xml:space="preserve">- </w:t>
      </w:r>
      <w:r w:rsidRPr="00160FF5">
        <w:rPr>
          <w:rFonts w:ascii="Times New Roman" w:hAnsi="Times New Roman" w:cs="Times New Roman"/>
        </w:rPr>
        <w:t>готовность систем оповещения населения об опасностях, возникающих при чрезвычайных ситуациях, - 100,0%;</w:t>
      </w:r>
    </w:p>
    <w:p w:rsidR="004F16F1" w:rsidRPr="00160FF5" w:rsidRDefault="004F16F1" w:rsidP="004F16F1">
      <w:pPr>
        <w:pStyle w:val="afffc"/>
        <w:ind w:firstLine="567"/>
        <w:jc w:val="both"/>
        <w:rPr>
          <w:rFonts w:ascii="Times New Roman" w:hAnsi="Times New Roman" w:cs="Times New Roman"/>
        </w:rPr>
      </w:pPr>
      <w:r>
        <w:rPr>
          <w:rFonts w:ascii="Times New Roman" w:hAnsi="Times New Roman" w:cs="Times New Roman"/>
        </w:rPr>
        <w:t xml:space="preserve">- </w:t>
      </w:r>
      <w:r w:rsidRPr="00160FF5">
        <w:rPr>
          <w:rFonts w:ascii="Times New Roman" w:hAnsi="Times New Roman" w:cs="Times New Roman"/>
        </w:rPr>
        <w:t>снижение количества чрезвычайных ситуаций природного и техногенного характера, пожаров, происшествий на водных объектах - до 52 единиц;</w:t>
      </w:r>
    </w:p>
    <w:p w:rsidR="004F16F1" w:rsidRPr="00990969" w:rsidRDefault="004F16F1" w:rsidP="004F16F1">
      <w:pPr>
        <w:pStyle w:val="afffc"/>
        <w:ind w:firstLine="567"/>
        <w:jc w:val="both"/>
        <w:rPr>
          <w:rFonts w:ascii="Times New Roman" w:hAnsi="Times New Roman" w:cs="Times New Roman"/>
        </w:rPr>
      </w:pPr>
      <w:r>
        <w:rPr>
          <w:rFonts w:ascii="Times New Roman" w:hAnsi="Times New Roman" w:cs="Times New Roman"/>
        </w:rPr>
        <w:t xml:space="preserve">- </w:t>
      </w:r>
      <w:r w:rsidRPr="00160FF5">
        <w:rPr>
          <w:rFonts w:ascii="Times New Roman" w:hAnsi="Times New Roman" w:cs="Times New Roman"/>
        </w:rPr>
        <w:t xml:space="preserve">снижение </w:t>
      </w:r>
      <w:r w:rsidRPr="00990969">
        <w:rPr>
          <w:rFonts w:ascii="Times New Roman" w:hAnsi="Times New Roman" w:cs="Times New Roman"/>
        </w:rPr>
        <w:t>количества населения, погибшего при чрезвычайных ситуациях природного и техногенного характера, пожарах, происшествиях на водных объектах - до 23 человек;</w:t>
      </w:r>
    </w:p>
    <w:p w:rsidR="004F16F1" w:rsidRPr="00990969" w:rsidRDefault="004F16F1" w:rsidP="004F16F1">
      <w:pPr>
        <w:ind w:firstLine="567"/>
        <w:jc w:val="both"/>
        <w:rPr>
          <w:sz w:val="24"/>
          <w:szCs w:val="24"/>
        </w:rPr>
      </w:pPr>
      <w:r w:rsidRPr="00990969">
        <w:rPr>
          <w:sz w:val="24"/>
          <w:szCs w:val="24"/>
        </w:rPr>
        <w:t>- доля населения города Новочебоксарска Чувашской Республики, проживающего на территории муниципального образования, в которых развернута «Система-112», в общей численности населения города Новочебоксарска Чувашской Республики - 100,0%.</w:t>
      </w:r>
    </w:p>
    <w:p w:rsidR="004F16F1" w:rsidRDefault="004F16F1" w:rsidP="004F16F1">
      <w:pPr>
        <w:widowControl/>
        <w:tabs>
          <w:tab w:val="left" w:pos="567"/>
        </w:tabs>
        <w:suppressAutoHyphens/>
        <w:autoSpaceDE/>
        <w:autoSpaceDN/>
        <w:ind w:firstLine="567"/>
        <w:jc w:val="both"/>
      </w:pPr>
    </w:p>
    <w:p w:rsidR="00E32687" w:rsidRDefault="00E32687" w:rsidP="002D4B35">
      <w:pPr>
        <w:tabs>
          <w:tab w:val="left" w:pos="567"/>
        </w:tabs>
        <w:ind w:firstLine="567"/>
        <w:jc w:val="both"/>
        <w:rPr>
          <w:sz w:val="24"/>
          <w:szCs w:val="24"/>
        </w:rPr>
      </w:pPr>
    </w:p>
    <w:p w:rsidR="00E32687" w:rsidRDefault="00E32687" w:rsidP="002D4B35">
      <w:pPr>
        <w:pStyle w:val="19"/>
        <w:tabs>
          <w:tab w:val="left" w:pos="567"/>
        </w:tabs>
        <w:spacing w:before="0"/>
        <w:rPr>
          <w:rFonts w:ascii="Times New Roman" w:eastAsia="Times New Roman" w:hAnsi="Times New Roman" w:cs="Times New Roman"/>
          <w:color w:val="365F91"/>
          <w:sz w:val="24"/>
          <w:szCs w:val="24"/>
        </w:rPr>
      </w:pPr>
    </w:p>
    <w:p w:rsidR="00E32687" w:rsidRDefault="00E32687" w:rsidP="002D4B35">
      <w:pPr>
        <w:tabs>
          <w:tab w:val="left" w:pos="567"/>
        </w:tabs>
        <w:ind w:firstLine="709"/>
        <w:jc w:val="both"/>
        <w:rPr>
          <w:sz w:val="24"/>
          <w:szCs w:val="24"/>
        </w:rPr>
      </w:pPr>
    </w:p>
    <w:p w:rsidR="00E32687" w:rsidRPr="00960AAF" w:rsidRDefault="00E32687" w:rsidP="00594EEF">
      <w:pPr>
        <w:ind w:firstLine="709"/>
        <w:jc w:val="both"/>
        <w:rPr>
          <w:sz w:val="24"/>
          <w:szCs w:val="24"/>
        </w:rPr>
      </w:pPr>
    </w:p>
    <w:sectPr w:rsidR="00E32687" w:rsidRPr="00960AAF" w:rsidSect="00BD6F17">
      <w:footerReference w:type="default" r:id="rId99"/>
      <w:pgSz w:w="11910" w:h="16840"/>
      <w:pgMar w:top="1038" w:right="720" w:bottom="958" w:left="1298" w:header="0" w:footer="7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B5954" w:rsidRDefault="006B5954" w:rsidP="00C62321">
      <w:r>
        <w:separator/>
      </w:r>
    </w:p>
  </w:endnote>
  <w:endnote w:type="continuationSeparator" w:id="0">
    <w:p w:rsidR="006B5954" w:rsidRDefault="006B5954" w:rsidP="00C62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sig w:usb0="00000201" w:usb1="00000000" w:usb2="00000000" w:usb3="00000000" w:csb0="00000004" w:csb1="00000000"/>
  </w:font>
  <w:font w:name="OpenSymbol">
    <w:charset w:val="00"/>
    <w:family w:val="auto"/>
    <w:pitch w:val="variable"/>
    <w:sig w:usb0="800000AF" w:usb1="1001ECEA" w:usb2="00000000" w:usb3="00000000" w:csb0="8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00"/>
    <w:family w:val="auto"/>
    <w:pitch w:val="default"/>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NTHarmonica">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HelvDL">
    <w:altName w:val="Times New Roman"/>
    <w:panose1 w:val="00000000000000000000"/>
    <w:charset w:val="00"/>
    <w:family w:val="auto"/>
    <w:notTrueType/>
    <w:pitch w:val="variable"/>
    <w:sig w:usb0="00000003" w:usb1="00000000" w:usb2="00000000" w:usb3="00000000" w:csb0="00000001" w:csb1="00000000"/>
  </w:font>
  <w:font w:name="NTHelvetica/Cyrillic">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charset w:val="00"/>
    <w:family w:val="swiss"/>
    <w:pitch w:val="variable"/>
    <w:sig w:usb0="00000287" w:usb1="00000000" w:usb2="00000000" w:usb3="00000000" w:csb0="0000009F" w:csb1="00000000"/>
  </w:font>
  <w:font w:name="DejaVu Sans">
    <w:altName w:val="Calibri"/>
    <w:charset w:val="CC"/>
    <w:family w:val="swiss"/>
    <w:pitch w:val="variable"/>
    <w:sig w:usb0="E7002EFF" w:usb1="D200FDFF" w:usb2="0A246029" w:usb3="00000000" w:csb0="000001FF" w:csb1="00000000"/>
  </w:font>
  <w:font w:name="Helvetica">
    <w:panose1 w:val="020B0604020202020204"/>
    <w:charset w:val="CC"/>
    <w:family w:val="swiss"/>
    <w:pitch w:val="variable"/>
    <w:sig w:usb0="E0002EFF" w:usb1="C000785B"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NewtonC">
    <w:altName w:val="Gabriola"/>
    <w:panose1 w:val="00000000000000000000"/>
    <w:charset w:val="00"/>
    <w:family w:val="decorative"/>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font341">
    <w:altName w:val="Times New Roman"/>
    <w:panose1 w:val="00000000000000000000"/>
    <w:charset w:val="CC"/>
    <w:family w:val="auto"/>
    <w:notTrueType/>
    <w:pitch w:val="variable"/>
    <w:sig w:usb0="00000201" w:usb1="00000000" w:usb2="00000000" w:usb3="00000000" w:csb0="00000004" w:csb1="00000000"/>
  </w:font>
  <w:font w:name="Candara">
    <w:panose1 w:val="020E0502030303020204"/>
    <w:charset w:val="CC"/>
    <w:family w:val="swiss"/>
    <w:pitch w:val="variable"/>
    <w:sig w:usb0="A00002EF" w:usb1="4000A44B" w:usb2="0000000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DejaVu Sans Mono">
    <w:charset w:val="CC"/>
    <w:family w:val="modern"/>
    <w:pitch w:val="fixed"/>
    <w:sig w:usb0="E70026FF" w:usb1="D200F9FB" w:usb2="02000028" w:usb3="00000000" w:csb0="000001DF" w:csb1="00000000"/>
  </w:font>
  <w:font w:name="Javanese Text">
    <w:panose1 w:val="02000000000000000000"/>
    <w:charset w:val="00"/>
    <w:family w:val="auto"/>
    <w:pitch w:val="variable"/>
    <w:sig w:usb0="80000003" w:usb1="00002000" w:usb2="00000000" w:usb3="00000000" w:csb0="00000001" w:csb1="00000000"/>
  </w:font>
  <w:font w:name="ISOCPEUR">
    <w:panose1 w:val="020B0604020202020204"/>
    <w:charset w:val="CC"/>
    <w:family w:val="swiss"/>
    <w:pitch w:val="variable"/>
    <w:sig w:usb0="00000287" w:usb1="00000000" w:usb2="00000000" w:usb3="00000000" w:csb0="0000009F" w:csb1="00000000"/>
  </w:font>
  <w:font w:name="font345">
    <w:altName w:val="Times New Roman"/>
    <w:charset w:val="CC"/>
    <w:family w:val="auto"/>
    <w:pitch w:val="variable"/>
    <w:sig w:usb0="00000201" w:usb1="00000000" w:usb2="00000000" w:usb3="00000000" w:csb0="00000004" w:csb1="00000000"/>
  </w:font>
  <w:font w:name="Lucida Sans">
    <w:charset w:val="00"/>
    <w:family w:val="swiss"/>
    <w:pitch w:val="variable"/>
    <w:sig w:usb0="00000003" w:usb1="00000000" w:usb2="00000000" w:usb3="00000000" w:csb0="00000001" w:csb1="00000000"/>
  </w:font>
  <w:font w:name="Liberation Serif">
    <w:altName w:val="Times New Roman"/>
    <w:charset w:val="00"/>
    <w:family w:val="auto"/>
    <w:pitch w:val="default"/>
  </w:font>
  <w:font w:name="Liberation Sans">
    <w:altName w:val="Calibri"/>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font344">
    <w:charset w:val="CC"/>
    <w:family w:val="auto"/>
    <w:pitch w:val="variable"/>
    <w:sig w:usb0="00000201" w:usb1="00000000" w:usb2="00000000" w:usb3="00000000" w:csb0="00000004" w:csb1="00000000"/>
  </w:font>
  <w:font w:name="font323">
    <w:charset w:val="CC"/>
    <w:family w:val="auto"/>
    <w:pitch w:val="variable"/>
    <w:sig w:usb0="00000201" w:usb1="00000000" w:usb2="00000000" w:usb3="00000000" w:csb0="00000004" w:csb1="00000000"/>
  </w:font>
  <w:font w:name="font343">
    <w:charset w:val="CC"/>
    <w:family w:val="auto"/>
    <w:pitch w:val="variable"/>
    <w:sig w:usb0="00000201" w:usb1="00000000" w:usb2="00000000" w:usb3="00000000" w:csb0="00000004" w:csb1="00000000"/>
  </w:font>
  <w:font w:name="font342">
    <w:charset w:val="CC"/>
    <w:family w:val="auto"/>
    <w:pitch w:val="variable"/>
    <w:sig w:usb0="00000201" w:usb1="00000000" w:usb2="00000000" w:usb3="00000000" w:csb0="00000004" w:csb1="00000000"/>
  </w:font>
  <w:font w:name="Times-Roman">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ArialMT-Identity-H">
    <w:altName w:val="Times New Roman"/>
    <w:panose1 w:val="00000000000000000000"/>
    <w:charset w:val="00"/>
    <w:family w:val="roman"/>
    <w:notTrueType/>
    <w:pitch w:val="default"/>
    <w:sig w:usb0="00000003" w:usb1="00000000" w:usb2="00000000" w:usb3="00000000" w:csb0="00000001" w:csb1="00000000"/>
  </w:font>
  <w:font w:name="PtSans">
    <w:altName w:val="Times New Roman"/>
    <w:panose1 w:val="00000000000000000000"/>
    <w:charset w:val="00"/>
    <w:family w:val="roman"/>
    <w:notTrueType/>
    <w:pitch w:val="default"/>
  </w:font>
  <w:font w:name="TimesNewRomanPSMT">
    <w:altName w:val="MS Mincho"/>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 w:name="CourierNewPSMT">
    <w:altName w:val="Courier New"/>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B5954" w:rsidRDefault="006B5954">
    <w:pPr>
      <w:pStyle w:val="aff5"/>
    </w:pPr>
  </w:p>
  <w:p w:rsidR="006B5954" w:rsidRDefault="006B5954">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B5954" w:rsidRDefault="006B5954" w:rsidP="009F5757">
    <w:pPr>
      <w:pStyle w:val="aff5"/>
      <w:tabs>
        <w:tab w:val="clear" w:pos="4677"/>
        <w:tab w:val="clear" w:pos="9355"/>
        <w:tab w:val="left" w:pos="13965"/>
        <w:tab w:val="right" w:pos="14802"/>
      </w:tabs>
    </w:pPr>
  </w:p>
  <w:sdt>
    <w:sdtPr>
      <w:id w:val="2115651"/>
      <w:docPartObj>
        <w:docPartGallery w:val="Page Numbers (Bottom of Page)"/>
        <w:docPartUnique/>
      </w:docPartObj>
    </w:sdtPr>
    <w:sdtEndPr/>
    <w:sdtContent>
      <w:p w:rsidR="006B5954" w:rsidRDefault="006B5954" w:rsidP="009F5757">
        <w:pPr>
          <w:pStyle w:val="aff5"/>
          <w:jc w:val="right"/>
        </w:pPr>
        <w:r>
          <w:fldChar w:fldCharType="begin"/>
        </w:r>
        <w:r>
          <w:instrText xml:space="preserve"> PAGE   \* MERGEFORMAT </w:instrText>
        </w:r>
        <w:r>
          <w:fldChar w:fldCharType="separate"/>
        </w:r>
        <w:r>
          <w:rPr>
            <w:noProof/>
          </w:rPr>
          <w:t>5</w:t>
        </w:r>
        <w:r>
          <w:rPr>
            <w:noProof/>
          </w:rPr>
          <w:fldChar w:fldCharType="end"/>
        </w:r>
      </w:p>
    </w:sdtContent>
  </w:sdt>
  <w:p w:rsidR="006B5954" w:rsidRDefault="006B5954" w:rsidP="009F5757">
    <w:pPr>
      <w:pStyle w:val="aff5"/>
      <w:tabs>
        <w:tab w:val="clear" w:pos="4677"/>
        <w:tab w:val="clear" w:pos="9355"/>
        <w:tab w:val="left" w:pos="13965"/>
      </w:tab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9611"/>
      <w:docPartObj>
        <w:docPartGallery w:val="Page Numbers (Bottom of Page)"/>
        <w:docPartUnique/>
      </w:docPartObj>
    </w:sdtPr>
    <w:sdtEndPr/>
    <w:sdtContent>
      <w:p w:rsidR="006B5954" w:rsidRDefault="006B5954">
        <w:pPr>
          <w:pStyle w:val="aff5"/>
          <w:jc w:val="right"/>
        </w:pPr>
        <w:r>
          <w:fldChar w:fldCharType="begin"/>
        </w:r>
        <w:r>
          <w:instrText xml:space="preserve"> PAGE   \* MERGEFORMAT </w:instrText>
        </w:r>
        <w:r>
          <w:fldChar w:fldCharType="separate"/>
        </w:r>
        <w:r>
          <w:rPr>
            <w:noProof/>
          </w:rPr>
          <w:t>67</w:t>
        </w:r>
        <w:r>
          <w:rPr>
            <w:noProof/>
          </w:rPr>
          <w:fldChar w:fldCharType="end"/>
        </w:r>
      </w:p>
    </w:sdtContent>
  </w:sdt>
  <w:p w:rsidR="006B5954" w:rsidRDefault="006B5954">
    <w:pPr>
      <w:pStyle w:val="af5"/>
      <w:spacing w:before="0" w:line="14" w:lineRule="auto"/>
      <w:ind w:left="0" w:firstLine="0"/>
      <w:jc w:val="left"/>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B5954" w:rsidRDefault="006B5954" w:rsidP="00C62321">
      <w:r>
        <w:separator/>
      </w:r>
    </w:p>
  </w:footnote>
  <w:footnote w:type="continuationSeparator" w:id="0">
    <w:p w:rsidR="006B5954" w:rsidRDefault="006B5954" w:rsidP="00C623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A512411E"/>
    <w:styleLink w:val="13"/>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3B7C7E36"/>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758E3540"/>
    <w:lvl w:ilvl="0">
      <w:start w:val="1"/>
      <w:numFmt w:val="decimal"/>
      <w:pStyle w:val="a"/>
      <w:lvlText w:val="%1."/>
      <w:lvlJc w:val="left"/>
      <w:pPr>
        <w:tabs>
          <w:tab w:val="num" w:pos="360"/>
        </w:tabs>
        <w:ind w:left="360" w:hanging="360"/>
      </w:pPr>
    </w:lvl>
  </w:abstractNum>
  <w:abstractNum w:abstractNumId="3" w15:restartNumberingAfterBreak="0">
    <w:nsid w:val="00000003"/>
    <w:multiLevelType w:val="multilevel"/>
    <w:tmpl w:val="00000003"/>
    <w:name w:val="WW8Num3"/>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4" w15:restartNumberingAfterBreak="0">
    <w:nsid w:val="00000004"/>
    <w:multiLevelType w:val="multilevel"/>
    <w:tmpl w:val="00000004"/>
    <w:name w:val="WW8Num4"/>
    <w:lvl w:ilvl="0">
      <w:start w:val="1"/>
      <w:numFmt w:val="bullet"/>
      <w:lvlText w:val=""/>
      <w:lvlJc w:val="left"/>
      <w:pPr>
        <w:tabs>
          <w:tab w:val="num" w:pos="0"/>
        </w:tabs>
        <w:ind w:left="3054" w:hanging="360"/>
      </w:pPr>
      <w:rPr>
        <w:rFonts w:ascii="Symbol" w:hAnsi="Symbol" w:cs="Symbol"/>
      </w:rPr>
    </w:lvl>
    <w:lvl w:ilvl="1">
      <w:start w:val="1"/>
      <w:numFmt w:val="bullet"/>
      <w:lvlText w:val="o"/>
      <w:lvlJc w:val="left"/>
      <w:pPr>
        <w:tabs>
          <w:tab w:val="num" w:pos="0"/>
        </w:tabs>
        <w:ind w:left="3774" w:hanging="360"/>
      </w:pPr>
      <w:rPr>
        <w:rFonts w:ascii="Courier New" w:hAnsi="Courier New" w:cs="Courier New"/>
      </w:rPr>
    </w:lvl>
    <w:lvl w:ilvl="2">
      <w:start w:val="1"/>
      <w:numFmt w:val="bullet"/>
      <w:lvlText w:val=""/>
      <w:lvlJc w:val="left"/>
      <w:pPr>
        <w:tabs>
          <w:tab w:val="num" w:pos="0"/>
        </w:tabs>
        <w:ind w:left="4494" w:hanging="360"/>
      </w:pPr>
      <w:rPr>
        <w:rFonts w:ascii="Wingdings" w:hAnsi="Wingdings" w:cs="Wingdings"/>
      </w:rPr>
    </w:lvl>
    <w:lvl w:ilvl="3">
      <w:start w:val="1"/>
      <w:numFmt w:val="bullet"/>
      <w:lvlText w:val=""/>
      <w:lvlJc w:val="left"/>
      <w:pPr>
        <w:tabs>
          <w:tab w:val="num" w:pos="0"/>
        </w:tabs>
        <w:ind w:left="5214" w:hanging="360"/>
      </w:pPr>
      <w:rPr>
        <w:rFonts w:ascii="Symbol" w:hAnsi="Symbol" w:cs="Symbol"/>
      </w:rPr>
    </w:lvl>
    <w:lvl w:ilvl="4">
      <w:start w:val="1"/>
      <w:numFmt w:val="bullet"/>
      <w:lvlText w:val="o"/>
      <w:lvlJc w:val="left"/>
      <w:pPr>
        <w:tabs>
          <w:tab w:val="num" w:pos="0"/>
        </w:tabs>
        <w:ind w:left="5934" w:hanging="360"/>
      </w:pPr>
      <w:rPr>
        <w:rFonts w:ascii="Courier New" w:hAnsi="Courier New" w:cs="Courier New"/>
      </w:rPr>
    </w:lvl>
    <w:lvl w:ilvl="5">
      <w:start w:val="1"/>
      <w:numFmt w:val="bullet"/>
      <w:lvlText w:val=""/>
      <w:lvlJc w:val="left"/>
      <w:pPr>
        <w:tabs>
          <w:tab w:val="num" w:pos="0"/>
        </w:tabs>
        <w:ind w:left="6654" w:hanging="360"/>
      </w:pPr>
      <w:rPr>
        <w:rFonts w:ascii="Wingdings" w:hAnsi="Wingdings" w:cs="Wingdings"/>
      </w:rPr>
    </w:lvl>
    <w:lvl w:ilvl="6">
      <w:start w:val="1"/>
      <w:numFmt w:val="bullet"/>
      <w:lvlText w:val=""/>
      <w:lvlJc w:val="left"/>
      <w:pPr>
        <w:tabs>
          <w:tab w:val="num" w:pos="0"/>
        </w:tabs>
        <w:ind w:left="7374" w:hanging="360"/>
      </w:pPr>
      <w:rPr>
        <w:rFonts w:ascii="Symbol" w:hAnsi="Symbol" w:cs="Symbol"/>
      </w:rPr>
    </w:lvl>
    <w:lvl w:ilvl="7">
      <w:start w:val="1"/>
      <w:numFmt w:val="bullet"/>
      <w:lvlText w:val="o"/>
      <w:lvlJc w:val="left"/>
      <w:pPr>
        <w:tabs>
          <w:tab w:val="num" w:pos="0"/>
        </w:tabs>
        <w:ind w:left="8094" w:hanging="360"/>
      </w:pPr>
      <w:rPr>
        <w:rFonts w:ascii="Courier New" w:hAnsi="Courier New" w:cs="Courier New"/>
      </w:rPr>
    </w:lvl>
    <w:lvl w:ilvl="8">
      <w:start w:val="1"/>
      <w:numFmt w:val="bullet"/>
      <w:lvlText w:val=""/>
      <w:lvlJc w:val="left"/>
      <w:pPr>
        <w:tabs>
          <w:tab w:val="num" w:pos="0"/>
        </w:tabs>
        <w:ind w:left="8814" w:hanging="360"/>
      </w:pPr>
      <w:rPr>
        <w:rFonts w:ascii="Wingdings" w:hAnsi="Wingdings" w:cs="Wingdings"/>
      </w:rPr>
    </w:lvl>
  </w:abstractNum>
  <w:abstractNum w:abstractNumId="5"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sz w:val="24"/>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6"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sz w:val="24"/>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ymbol"/>
        <w:sz w:val="24"/>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8" w15:restartNumberingAfterBreak="0">
    <w:nsid w:val="00000008"/>
    <w:multiLevelType w:val="multilevel"/>
    <w:tmpl w:val="00000008"/>
    <w:name w:val="WW8Num8"/>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440" w:hanging="360"/>
      </w:pPr>
      <w:rPr>
        <w:rFonts w:ascii="Symbol" w:hAnsi="Symbol" w:cs="Symbol"/>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009"/>
    <w:multiLevelType w:val="multilevel"/>
    <w:tmpl w:val="00000009"/>
    <w:name w:val="WW8Num9"/>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10"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Symbol"/>
        <w:sz w:val="20"/>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11" w15:restartNumberingAfterBreak="0">
    <w:nsid w:val="0000000B"/>
    <w:multiLevelType w:val="multilevel"/>
    <w:tmpl w:val="0000000B"/>
    <w:name w:val="WW8Num11"/>
    <w:lvl w:ilvl="0">
      <w:start w:val="1"/>
      <w:numFmt w:val="bullet"/>
      <w:lvlText w:val=""/>
      <w:lvlJc w:val="left"/>
      <w:pPr>
        <w:tabs>
          <w:tab w:val="num" w:pos="1287"/>
        </w:tabs>
        <w:ind w:left="1287" w:hanging="360"/>
      </w:pPr>
      <w:rPr>
        <w:rFonts w:ascii="Symbol" w:hAnsi="Symbol" w:cs="Symbol"/>
        <w:sz w:val="20"/>
      </w:rPr>
    </w:lvl>
    <w:lvl w:ilvl="1">
      <w:start w:val="1"/>
      <w:numFmt w:val="bullet"/>
      <w:lvlText w:val=""/>
      <w:lvlJc w:val="left"/>
      <w:pPr>
        <w:tabs>
          <w:tab w:val="num" w:pos="2007"/>
        </w:tabs>
        <w:ind w:left="2007" w:hanging="360"/>
      </w:pPr>
      <w:rPr>
        <w:rFonts w:ascii="Symbol" w:hAnsi="Symbol" w:cs="Symbol"/>
        <w:sz w:val="20"/>
      </w:rPr>
    </w:lvl>
    <w:lvl w:ilvl="2">
      <w:start w:val="1"/>
      <w:numFmt w:val="bullet"/>
      <w:lvlText w:val=""/>
      <w:lvlJc w:val="left"/>
      <w:pPr>
        <w:tabs>
          <w:tab w:val="num" w:pos="2727"/>
        </w:tabs>
        <w:ind w:left="2727" w:hanging="360"/>
      </w:pPr>
      <w:rPr>
        <w:rFonts w:ascii="Symbol" w:hAnsi="Symbol" w:cs="Symbol"/>
        <w:sz w:val="20"/>
      </w:rPr>
    </w:lvl>
    <w:lvl w:ilvl="3">
      <w:start w:val="1"/>
      <w:numFmt w:val="bullet"/>
      <w:lvlText w:val=""/>
      <w:lvlJc w:val="left"/>
      <w:pPr>
        <w:tabs>
          <w:tab w:val="num" w:pos="3447"/>
        </w:tabs>
        <w:ind w:left="3447" w:hanging="360"/>
      </w:pPr>
      <w:rPr>
        <w:rFonts w:ascii="Symbol" w:hAnsi="Symbol" w:cs="Symbol"/>
        <w:sz w:val="20"/>
      </w:rPr>
    </w:lvl>
    <w:lvl w:ilvl="4">
      <w:start w:val="1"/>
      <w:numFmt w:val="bullet"/>
      <w:lvlText w:val=""/>
      <w:lvlJc w:val="left"/>
      <w:pPr>
        <w:tabs>
          <w:tab w:val="num" w:pos="4167"/>
        </w:tabs>
        <w:ind w:left="4167" w:hanging="360"/>
      </w:pPr>
      <w:rPr>
        <w:rFonts w:ascii="Symbol" w:hAnsi="Symbol" w:cs="Symbol"/>
        <w:sz w:val="20"/>
      </w:rPr>
    </w:lvl>
    <w:lvl w:ilvl="5">
      <w:start w:val="1"/>
      <w:numFmt w:val="bullet"/>
      <w:lvlText w:val=""/>
      <w:lvlJc w:val="left"/>
      <w:pPr>
        <w:tabs>
          <w:tab w:val="num" w:pos="4887"/>
        </w:tabs>
        <w:ind w:left="4887" w:hanging="360"/>
      </w:pPr>
      <w:rPr>
        <w:rFonts w:ascii="Symbol" w:hAnsi="Symbol" w:cs="Symbol"/>
        <w:sz w:val="20"/>
      </w:rPr>
    </w:lvl>
    <w:lvl w:ilvl="6">
      <w:start w:val="1"/>
      <w:numFmt w:val="bullet"/>
      <w:lvlText w:val=""/>
      <w:lvlJc w:val="left"/>
      <w:pPr>
        <w:tabs>
          <w:tab w:val="num" w:pos="5607"/>
        </w:tabs>
        <w:ind w:left="5607" w:hanging="360"/>
      </w:pPr>
      <w:rPr>
        <w:rFonts w:ascii="Symbol" w:hAnsi="Symbol" w:cs="Symbol"/>
        <w:sz w:val="20"/>
      </w:rPr>
    </w:lvl>
    <w:lvl w:ilvl="7">
      <w:start w:val="1"/>
      <w:numFmt w:val="bullet"/>
      <w:lvlText w:val=""/>
      <w:lvlJc w:val="left"/>
      <w:pPr>
        <w:tabs>
          <w:tab w:val="num" w:pos="6327"/>
        </w:tabs>
        <w:ind w:left="6327" w:hanging="360"/>
      </w:pPr>
      <w:rPr>
        <w:rFonts w:ascii="Symbol" w:hAnsi="Symbol" w:cs="Symbol"/>
        <w:sz w:val="20"/>
      </w:rPr>
    </w:lvl>
    <w:lvl w:ilvl="8">
      <w:start w:val="1"/>
      <w:numFmt w:val="bullet"/>
      <w:lvlText w:val=""/>
      <w:lvlJc w:val="left"/>
      <w:pPr>
        <w:tabs>
          <w:tab w:val="num" w:pos="7047"/>
        </w:tabs>
        <w:ind w:left="7047" w:hanging="360"/>
      </w:pPr>
      <w:rPr>
        <w:rFonts w:ascii="Symbol" w:hAnsi="Symbol" w:cs="Symbol"/>
        <w:sz w:val="20"/>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Symbol"/>
        <w:sz w:val="24"/>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13" w15:restartNumberingAfterBreak="0">
    <w:nsid w:val="0000000D"/>
    <w:multiLevelType w:val="multilevel"/>
    <w:tmpl w:val="0000000D"/>
    <w:name w:val="WW8Num13"/>
    <w:lvl w:ilvl="0">
      <w:start w:val="1"/>
      <w:numFmt w:val="bullet"/>
      <w:lvlText w:val="-"/>
      <w:lvlJc w:val="left"/>
      <w:pPr>
        <w:tabs>
          <w:tab w:val="num" w:pos="-76"/>
        </w:tabs>
        <w:ind w:left="644"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E"/>
    <w:multiLevelType w:val="multilevel"/>
    <w:tmpl w:val="0000000E"/>
    <w:name w:val="WW8Num14"/>
    <w:lvl w:ilvl="0">
      <w:start w:val="1"/>
      <w:numFmt w:val="bullet"/>
      <w:lvlText w:val=""/>
      <w:lvlJc w:val="left"/>
      <w:pPr>
        <w:tabs>
          <w:tab w:val="num" w:pos="1428"/>
        </w:tabs>
        <w:ind w:left="1428" w:hanging="360"/>
      </w:pPr>
      <w:rPr>
        <w:rFonts w:ascii="Symbol" w:hAnsi="Symbol" w:cs="Symbol"/>
      </w:rPr>
    </w:lvl>
    <w:lvl w:ilvl="1">
      <w:start w:val="1"/>
      <w:numFmt w:val="bullet"/>
      <w:lvlText w:val=""/>
      <w:lvlJc w:val="left"/>
      <w:pPr>
        <w:tabs>
          <w:tab w:val="num" w:pos="708"/>
        </w:tabs>
        <w:ind w:left="708" w:hanging="360"/>
      </w:pPr>
      <w:rPr>
        <w:rFonts w:ascii="Symbol" w:hAnsi="Symbol" w:cs="Symbol"/>
      </w:rPr>
    </w:lvl>
    <w:lvl w:ilvl="2">
      <w:start w:val="1"/>
      <w:numFmt w:val="bullet"/>
      <w:lvlText w:val=""/>
      <w:lvlJc w:val="left"/>
      <w:pPr>
        <w:tabs>
          <w:tab w:val="num" w:pos="1428"/>
        </w:tabs>
        <w:ind w:left="1428" w:hanging="360"/>
      </w:pPr>
      <w:rPr>
        <w:rFonts w:ascii="Wingdings" w:hAnsi="Wingdings" w:cs="Wingdings"/>
      </w:rPr>
    </w:lvl>
    <w:lvl w:ilvl="3">
      <w:start w:val="1"/>
      <w:numFmt w:val="bullet"/>
      <w:lvlText w:val=""/>
      <w:lvlJc w:val="left"/>
      <w:pPr>
        <w:tabs>
          <w:tab w:val="num" w:pos="2148"/>
        </w:tabs>
        <w:ind w:left="2148" w:hanging="360"/>
      </w:pPr>
      <w:rPr>
        <w:rFonts w:ascii="Symbol" w:hAnsi="Symbol" w:cs="Symbol"/>
      </w:rPr>
    </w:lvl>
    <w:lvl w:ilvl="4">
      <w:start w:val="1"/>
      <w:numFmt w:val="bullet"/>
      <w:lvlText w:val="o"/>
      <w:lvlJc w:val="left"/>
      <w:pPr>
        <w:tabs>
          <w:tab w:val="num" w:pos="2868"/>
        </w:tabs>
        <w:ind w:left="2868" w:hanging="360"/>
      </w:pPr>
      <w:rPr>
        <w:rFonts w:ascii="Courier New" w:hAnsi="Courier New" w:cs="Times New Roman"/>
        <w:sz w:val="24"/>
      </w:rPr>
    </w:lvl>
    <w:lvl w:ilvl="5">
      <w:start w:val="1"/>
      <w:numFmt w:val="bullet"/>
      <w:lvlText w:val=""/>
      <w:lvlJc w:val="left"/>
      <w:pPr>
        <w:tabs>
          <w:tab w:val="num" w:pos="3588"/>
        </w:tabs>
        <w:ind w:left="3588" w:hanging="360"/>
      </w:pPr>
      <w:rPr>
        <w:rFonts w:ascii="Wingdings" w:hAnsi="Wingdings" w:cs="Wingdings"/>
      </w:rPr>
    </w:lvl>
    <w:lvl w:ilvl="6">
      <w:start w:val="1"/>
      <w:numFmt w:val="bullet"/>
      <w:lvlText w:val=""/>
      <w:lvlJc w:val="left"/>
      <w:pPr>
        <w:tabs>
          <w:tab w:val="num" w:pos="4308"/>
        </w:tabs>
        <w:ind w:left="4308" w:hanging="360"/>
      </w:pPr>
      <w:rPr>
        <w:rFonts w:ascii="Symbol" w:hAnsi="Symbol" w:cs="Symbol"/>
      </w:rPr>
    </w:lvl>
    <w:lvl w:ilvl="7">
      <w:start w:val="1"/>
      <w:numFmt w:val="bullet"/>
      <w:lvlText w:val="o"/>
      <w:lvlJc w:val="left"/>
      <w:pPr>
        <w:tabs>
          <w:tab w:val="num" w:pos="5028"/>
        </w:tabs>
        <w:ind w:left="5028" w:hanging="360"/>
      </w:pPr>
      <w:rPr>
        <w:rFonts w:ascii="Courier New" w:hAnsi="Courier New" w:cs="Courier New"/>
        <w:sz w:val="20"/>
      </w:rPr>
    </w:lvl>
    <w:lvl w:ilvl="8">
      <w:start w:val="1"/>
      <w:numFmt w:val="bullet"/>
      <w:lvlText w:val=""/>
      <w:lvlJc w:val="left"/>
      <w:pPr>
        <w:tabs>
          <w:tab w:val="num" w:pos="5748"/>
        </w:tabs>
        <w:ind w:left="5748" w:hanging="360"/>
      </w:pPr>
      <w:rPr>
        <w:rFonts w:ascii="Wingdings" w:hAnsi="Wingdings" w:cs="Wingdings"/>
      </w:rPr>
    </w:lvl>
  </w:abstractNum>
  <w:abstractNum w:abstractNumId="15" w15:restartNumberingAfterBreak="0">
    <w:nsid w:val="0000000F"/>
    <w:multiLevelType w:val="multilevel"/>
    <w:tmpl w:val="0000000F"/>
    <w:name w:val="WW8Num15"/>
    <w:lvl w:ilvl="0">
      <w:start w:val="1"/>
      <w:numFmt w:val="bullet"/>
      <w:lvlText w:val="−"/>
      <w:lvlJc w:val="left"/>
      <w:pPr>
        <w:tabs>
          <w:tab w:val="num" w:pos="0"/>
        </w:tabs>
        <w:ind w:left="1068" w:hanging="360"/>
      </w:pPr>
      <w:rPr>
        <w:rFonts w:ascii="Courier New" w:hAnsi="Courier New" w:cs="Courier New"/>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cs="Wingdings"/>
      </w:rPr>
    </w:lvl>
    <w:lvl w:ilvl="3">
      <w:start w:val="1"/>
      <w:numFmt w:val="bullet"/>
      <w:lvlText w:val=""/>
      <w:lvlJc w:val="left"/>
      <w:pPr>
        <w:tabs>
          <w:tab w:val="num" w:pos="0"/>
        </w:tabs>
        <w:ind w:left="3228" w:hanging="360"/>
      </w:pPr>
      <w:rPr>
        <w:rFonts w:ascii="Symbol" w:hAnsi="Symbol" w:cs="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cs="Wingdings"/>
      </w:rPr>
    </w:lvl>
    <w:lvl w:ilvl="6">
      <w:start w:val="1"/>
      <w:numFmt w:val="bullet"/>
      <w:lvlText w:val=""/>
      <w:lvlJc w:val="left"/>
      <w:pPr>
        <w:tabs>
          <w:tab w:val="num" w:pos="0"/>
        </w:tabs>
        <w:ind w:left="5388" w:hanging="360"/>
      </w:pPr>
      <w:rPr>
        <w:rFonts w:ascii="Symbol" w:hAnsi="Symbol" w:cs="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cs="Wingdings"/>
      </w:rPr>
    </w:lvl>
  </w:abstractNum>
  <w:abstractNum w:abstractNumId="16" w15:restartNumberingAfterBreak="0">
    <w:nsid w:val="00000015"/>
    <w:multiLevelType w:val="multilevel"/>
    <w:tmpl w:val="00000015"/>
    <w:name w:val="WW8Num21"/>
    <w:lvl w:ilvl="0">
      <w:start w:val="1"/>
      <w:numFmt w:val="bullet"/>
      <w:lvlText w:val=""/>
      <w:lvlJc w:val="left"/>
      <w:pPr>
        <w:tabs>
          <w:tab w:val="num" w:pos="-643"/>
        </w:tabs>
        <w:ind w:left="644" w:hanging="360"/>
      </w:pPr>
      <w:rPr>
        <w:rFonts w:ascii="Symbol" w:hAnsi="Symbol" w:cs="Symbol"/>
      </w:rPr>
    </w:lvl>
    <w:lvl w:ilvl="1">
      <w:start w:val="1"/>
      <w:numFmt w:val="bullet"/>
      <w:lvlText w:val="o"/>
      <w:lvlJc w:val="left"/>
      <w:pPr>
        <w:tabs>
          <w:tab w:val="num" w:pos="-643"/>
        </w:tabs>
        <w:ind w:left="1364" w:hanging="360"/>
      </w:pPr>
      <w:rPr>
        <w:rFonts w:ascii="Courier New" w:hAnsi="Courier New" w:cs="Courier New"/>
        <w:sz w:val="20"/>
      </w:rPr>
    </w:lvl>
    <w:lvl w:ilvl="2">
      <w:start w:val="1"/>
      <w:numFmt w:val="bullet"/>
      <w:lvlText w:val=""/>
      <w:lvlJc w:val="left"/>
      <w:pPr>
        <w:tabs>
          <w:tab w:val="num" w:pos="-643"/>
        </w:tabs>
        <w:ind w:left="2084" w:hanging="360"/>
      </w:pPr>
      <w:rPr>
        <w:rFonts w:ascii="Wingdings" w:hAnsi="Wingdings" w:cs="Wingdings"/>
      </w:rPr>
    </w:lvl>
    <w:lvl w:ilvl="3">
      <w:start w:val="1"/>
      <w:numFmt w:val="bullet"/>
      <w:lvlText w:val=""/>
      <w:lvlJc w:val="left"/>
      <w:pPr>
        <w:tabs>
          <w:tab w:val="num" w:pos="-643"/>
        </w:tabs>
        <w:ind w:left="2804" w:hanging="360"/>
      </w:pPr>
      <w:rPr>
        <w:rFonts w:ascii="Symbol" w:hAnsi="Symbol" w:cs="Symbol"/>
      </w:rPr>
    </w:lvl>
    <w:lvl w:ilvl="4">
      <w:start w:val="1"/>
      <w:numFmt w:val="bullet"/>
      <w:lvlText w:val="o"/>
      <w:lvlJc w:val="left"/>
      <w:pPr>
        <w:tabs>
          <w:tab w:val="num" w:pos="-643"/>
        </w:tabs>
        <w:ind w:left="3524" w:hanging="360"/>
      </w:pPr>
      <w:rPr>
        <w:rFonts w:ascii="Courier New" w:hAnsi="Courier New" w:cs="Courier New"/>
        <w:sz w:val="20"/>
      </w:rPr>
    </w:lvl>
    <w:lvl w:ilvl="5">
      <w:start w:val="1"/>
      <w:numFmt w:val="bullet"/>
      <w:lvlText w:val=""/>
      <w:lvlJc w:val="left"/>
      <w:pPr>
        <w:tabs>
          <w:tab w:val="num" w:pos="-643"/>
        </w:tabs>
        <w:ind w:left="4244" w:hanging="360"/>
      </w:pPr>
      <w:rPr>
        <w:rFonts w:ascii="Wingdings" w:hAnsi="Wingdings" w:cs="Wingdings"/>
      </w:rPr>
    </w:lvl>
    <w:lvl w:ilvl="6">
      <w:start w:val="1"/>
      <w:numFmt w:val="bullet"/>
      <w:lvlText w:val=""/>
      <w:lvlJc w:val="left"/>
      <w:pPr>
        <w:tabs>
          <w:tab w:val="num" w:pos="-643"/>
        </w:tabs>
        <w:ind w:left="4964" w:hanging="360"/>
      </w:pPr>
      <w:rPr>
        <w:rFonts w:ascii="Symbol" w:hAnsi="Symbol" w:cs="Symbol"/>
      </w:rPr>
    </w:lvl>
    <w:lvl w:ilvl="7">
      <w:start w:val="1"/>
      <w:numFmt w:val="bullet"/>
      <w:lvlText w:val="o"/>
      <w:lvlJc w:val="left"/>
      <w:pPr>
        <w:tabs>
          <w:tab w:val="num" w:pos="-643"/>
        </w:tabs>
        <w:ind w:left="5684" w:hanging="360"/>
      </w:pPr>
      <w:rPr>
        <w:rFonts w:ascii="Courier New" w:hAnsi="Courier New" w:cs="Courier New"/>
        <w:sz w:val="20"/>
      </w:rPr>
    </w:lvl>
    <w:lvl w:ilvl="8">
      <w:start w:val="1"/>
      <w:numFmt w:val="bullet"/>
      <w:lvlText w:val=""/>
      <w:lvlJc w:val="left"/>
      <w:pPr>
        <w:tabs>
          <w:tab w:val="num" w:pos="-643"/>
        </w:tabs>
        <w:ind w:left="6404" w:hanging="360"/>
      </w:pPr>
      <w:rPr>
        <w:rFonts w:ascii="Wingdings" w:hAnsi="Wingdings" w:cs="Wingdings"/>
      </w:rPr>
    </w:lvl>
  </w:abstractNum>
  <w:abstractNum w:abstractNumId="17" w15:restartNumberingAfterBreak="0">
    <w:nsid w:val="00000017"/>
    <w:multiLevelType w:val="multilevel"/>
    <w:tmpl w:val="00000017"/>
    <w:name w:val="WW8Num23"/>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Times New Roman"/>
        <w:sz w:val="24"/>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sz w:val="20"/>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sz w:val="20"/>
      </w:rPr>
    </w:lvl>
    <w:lvl w:ilvl="8">
      <w:start w:val="1"/>
      <w:numFmt w:val="bullet"/>
      <w:lvlText w:val=""/>
      <w:lvlJc w:val="left"/>
      <w:pPr>
        <w:tabs>
          <w:tab w:val="num" w:pos="0"/>
        </w:tabs>
        <w:ind w:left="7189" w:hanging="360"/>
      </w:pPr>
      <w:rPr>
        <w:rFonts w:ascii="Wingdings" w:hAnsi="Wingdings" w:cs="Wingdings"/>
      </w:rPr>
    </w:lvl>
  </w:abstractNum>
  <w:abstractNum w:abstractNumId="18" w15:restartNumberingAfterBreak="0">
    <w:nsid w:val="0000001A"/>
    <w:multiLevelType w:val="multilevel"/>
    <w:tmpl w:val="0000001A"/>
    <w:name w:val="WW8Num26"/>
    <w:lvl w:ilvl="0">
      <w:start w:val="1"/>
      <w:numFmt w:val="bullet"/>
      <w:lvlText w:val="-"/>
      <w:lvlJc w:val="left"/>
      <w:pPr>
        <w:tabs>
          <w:tab w:val="num" w:pos="0"/>
        </w:tabs>
        <w:ind w:left="720" w:hanging="360"/>
      </w:pPr>
      <w:rPr>
        <w:rFonts w:ascii="Times New Roman" w:hAnsi="Times New Roman" w:cs="Times New Roman"/>
        <w:sz w:val="2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00000027"/>
    <w:multiLevelType w:val="multilevel"/>
    <w:tmpl w:val="00000027"/>
    <w:name w:val="WW8Num3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00000028"/>
    <w:multiLevelType w:val="multilevel"/>
    <w:tmpl w:val="00000028"/>
    <w:name w:val="WW8Num40"/>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0000002F"/>
    <w:multiLevelType w:val="multilevel"/>
    <w:tmpl w:val="0000002F"/>
    <w:name w:val="WW8Num47"/>
    <w:lvl w:ilvl="0">
      <w:start w:val="1"/>
      <w:numFmt w:val="bullet"/>
      <w:lvlText w:val="-"/>
      <w:lvlJc w:val="left"/>
      <w:pPr>
        <w:tabs>
          <w:tab w:val="num" w:pos="0"/>
        </w:tabs>
        <w:ind w:left="720" w:hanging="360"/>
      </w:pPr>
      <w:rPr>
        <w:rFonts w:ascii="Times New Roman" w:hAnsi="Times New Roman" w:cs="Courier New"/>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00000030"/>
    <w:multiLevelType w:val="multilevel"/>
    <w:tmpl w:val="00000030"/>
    <w:name w:val="WW8Num48"/>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3" w15:restartNumberingAfterBreak="0">
    <w:nsid w:val="00000033"/>
    <w:multiLevelType w:val="multilevel"/>
    <w:tmpl w:val="00000033"/>
    <w:name w:val="WW8Num51"/>
    <w:lvl w:ilvl="0">
      <w:start w:val="1"/>
      <w:numFmt w:val="bullet"/>
      <w:lvlText w:val=""/>
      <w:lvlJc w:val="left"/>
      <w:pPr>
        <w:tabs>
          <w:tab w:val="num" w:pos="227"/>
        </w:tabs>
        <w:ind w:left="227" w:hanging="227"/>
      </w:pPr>
      <w:rPr>
        <w:rFonts w:ascii="Symbol" w:hAnsi="Symbol" w:cs="Symbol"/>
      </w:rPr>
    </w:lvl>
    <w:lvl w:ilvl="1">
      <w:start w:val="1"/>
      <w:numFmt w:val="bullet"/>
      <w:lvlText w:val=""/>
      <w:lvlJc w:val="left"/>
      <w:pPr>
        <w:tabs>
          <w:tab w:val="num" w:pos="454"/>
        </w:tabs>
        <w:ind w:left="454" w:hanging="227"/>
      </w:pPr>
      <w:rPr>
        <w:rFonts w:ascii="Symbol" w:hAnsi="Symbol" w:cs="Symbol"/>
      </w:rPr>
    </w:lvl>
    <w:lvl w:ilvl="2">
      <w:start w:val="1"/>
      <w:numFmt w:val="bullet"/>
      <w:lvlText w:val=""/>
      <w:lvlJc w:val="left"/>
      <w:pPr>
        <w:tabs>
          <w:tab w:val="num" w:pos="680"/>
        </w:tabs>
        <w:ind w:left="680" w:hanging="227"/>
      </w:pPr>
      <w:rPr>
        <w:rFonts w:ascii="Symbol" w:hAnsi="Symbol" w:cs="Symbol"/>
      </w:rPr>
    </w:lvl>
    <w:lvl w:ilvl="3">
      <w:start w:val="1"/>
      <w:numFmt w:val="bullet"/>
      <w:lvlText w:val=""/>
      <w:lvlJc w:val="left"/>
      <w:pPr>
        <w:tabs>
          <w:tab w:val="num" w:pos="907"/>
        </w:tabs>
        <w:ind w:left="907" w:hanging="227"/>
      </w:pPr>
      <w:rPr>
        <w:rFonts w:ascii="Symbol" w:hAnsi="Symbol" w:cs="Symbol"/>
      </w:rPr>
    </w:lvl>
    <w:lvl w:ilvl="4">
      <w:start w:val="1"/>
      <w:numFmt w:val="bullet"/>
      <w:lvlText w:val=""/>
      <w:lvlJc w:val="left"/>
      <w:pPr>
        <w:tabs>
          <w:tab w:val="num" w:pos="1134"/>
        </w:tabs>
        <w:ind w:left="1134" w:hanging="227"/>
      </w:pPr>
      <w:rPr>
        <w:rFonts w:ascii="Symbol" w:hAnsi="Symbol" w:cs="Symbol"/>
      </w:rPr>
    </w:lvl>
    <w:lvl w:ilvl="5">
      <w:start w:val="1"/>
      <w:numFmt w:val="bullet"/>
      <w:lvlText w:val=""/>
      <w:lvlJc w:val="left"/>
      <w:pPr>
        <w:tabs>
          <w:tab w:val="num" w:pos="1361"/>
        </w:tabs>
        <w:ind w:left="1361" w:hanging="227"/>
      </w:pPr>
      <w:rPr>
        <w:rFonts w:ascii="Symbol" w:hAnsi="Symbol" w:cs="Symbol"/>
      </w:rPr>
    </w:lvl>
    <w:lvl w:ilvl="6">
      <w:start w:val="1"/>
      <w:numFmt w:val="bullet"/>
      <w:lvlText w:val=""/>
      <w:lvlJc w:val="left"/>
      <w:pPr>
        <w:tabs>
          <w:tab w:val="num" w:pos="1587"/>
        </w:tabs>
        <w:ind w:left="1587" w:hanging="227"/>
      </w:pPr>
      <w:rPr>
        <w:rFonts w:ascii="Symbol" w:hAnsi="Symbol" w:cs="Symbol"/>
      </w:rPr>
    </w:lvl>
    <w:lvl w:ilvl="7">
      <w:start w:val="1"/>
      <w:numFmt w:val="bullet"/>
      <w:lvlText w:val=""/>
      <w:lvlJc w:val="left"/>
      <w:pPr>
        <w:tabs>
          <w:tab w:val="num" w:pos="1814"/>
        </w:tabs>
        <w:ind w:left="1814" w:hanging="227"/>
      </w:pPr>
      <w:rPr>
        <w:rFonts w:ascii="Symbol" w:hAnsi="Symbol" w:cs="Symbol"/>
      </w:rPr>
    </w:lvl>
    <w:lvl w:ilvl="8">
      <w:start w:val="1"/>
      <w:numFmt w:val="bullet"/>
      <w:lvlText w:val=""/>
      <w:lvlJc w:val="left"/>
      <w:pPr>
        <w:tabs>
          <w:tab w:val="num" w:pos="2041"/>
        </w:tabs>
        <w:ind w:left="2041" w:hanging="227"/>
      </w:pPr>
      <w:rPr>
        <w:rFonts w:ascii="Symbol" w:hAnsi="Symbol" w:cs="Symbol"/>
      </w:rPr>
    </w:lvl>
  </w:abstractNum>
  <w:abstractNum w:abstractNumId="24" w15:restartNumberingAfterBreak="0">
    <w:nsid w:val="00000034"/>
    <w:multiLevelType w:val="multilevel"/>
    <w:tmpl w:val="00000034"/>
    <w:name w:val="WW8Num52"/>
    <w:lvl w:ilvl="0">
      <w:start w:val="1"/>
      <w:numFmt w:val="bullet"/>
      <w:lvlText w:val=""/>
      <w:lvlJc w:val="left"/>
      <w:pPr>
        <w:tabs>
          <w:tab w:val="num" w:pos="227"/>
        </w:tabs>
        <w:ind w:left="227" w:hanging="227"/>
      </w:pPr>
      <w:rPr>
        <w:rFonts w:ascii="Symbol" w:hAnsi="Symbol" w:cs="Symbol"/>
      </w:rPr>
    </w:lvl>
    <w:lvl w:ilvl="1">
      <w:start w:val="1"/>
      <w:numFmt w:val="bullet"/>
      <w:lvlText w:val=""/>
      <w:lvlJc w:val="left"/>
      <w:pPr>
        <w:tabs>
          <w:tab w:val="num" w:pos="454"/>
        </w:tabs>
        <w:ind w:left="454" w:hanging="227"/>
      </w:pPr>
      <w:rPr>
        <w:rFonts w:ascii="Symbol" w:hAnsi="Symbol" w:cs="Symbol"/>
      </w:rPr>
    </w:lvl>
    <w:lvl w:ilvl="2">
      <w:start w:val="1"/>
      <w:numFmt w:val="bullet"/>
      <w:lvlText w:val=""/>
      <w:lvlJc w:val="left"/>
      <w:pPr>
        <w:tabs>
          <w:tab w:val="num" w:pos="680"/>
        </w:tabs>
        <w:ind w:left="680" w:hanging="227"/>
      </w:pPr>
      <w:rPr>
        <w:rFonts w:ascii="Symbol" w:hAnsi="Symbol" w:cs="Symbol"/>
      </w:rPr>
    </w:lvl>
    <w:lvl w:ilvl="3">
      <w:start w:val="1"/>
      <w:numFmt w:val="bullet"/>
      <w:lvlText w:val=""/>
      <w:lvlJc w:val="left"/>
      <w:pPr>
        <w:tabs>
          <w:tab w:val="num" w:pos="907"/>
        </w:tabs>
        <w:ind w:left="907" w:hanging="227"/>
      </w:pPr>
      <w:rPr>
        <w:rFonts w:ascii="Symbol" w:hAnsi="Symbol" w:cs="Symbol"/>
      </w:rPr>
    </w:lvl>
    <w:lvl w:ilvl="4">
      <w:start w:val="1"/>
      <w:numFmt w:val="bullet"/>
      <w:lvlText w:val=""/>
      <w:lvlJc w:val="left"/>
      <w:pPr>
        <w:tabs>
          <w:tab w:val="num" w:pos="1134"/>
        </w:tabs>
        <w:ind w:left="1134" w:hanging="227"/>
      </w:pPr>
      <w:rPr>
        <w:rFonts w:ascii="Symbol" w:hAnsi="Symbol" w:cs="Symbol"/>
      </w:rPr>
    </w:lvl>
    <w:lvl w:ilvl="5">
      <w:start w:val="1"/>
      <w:numFmt w:val="bullet"/>
      <w:lvlText w:val=""/>
      <w:lvlJc w:val="left"/>
      <w:pPr>
        <w:tabs>
          <w:tab w:val="num" w:pos="1361"/>
        </w:tabs>
        <w:ind w:left="1361" w:hanging="227"/>
      </w:pPr>
      <w:rPr>
        <w:rFonts w:ascii="Symbol" w:hAnsi="Symbol" w:cs="Symbol"/>
      </w:rPr>
    </w:lvl>
    <w:lvl w:ilvl="6">
      <w:start w:val="1"/>
      <w:numFmt w:val="bullet"/>
      <w:lvlText w:val=""/>
      <w:lvlJc w:val="left"/>
      <w:pPr>
        <w:tabs>
          <w:tab w:val="num" w:pos="1587"/>
        </w:tabs>
        <w:ind w:left="1587" w:hanging="227"/>
      </w:pPr>
      <w:rPr>
        <w:rFonts w:ascii="Symbol" w:hAnsi="Symbol" w:cs="Symbol"/>
      </w:rPr>
    </w:lvl>
    <w:lvl w:ilvl="7">
      <w:start w:val="1"/>
      <w:numFmt w:val="bullet"/>
      <w:lvlText w:val=""/>
      <w:lvlJc w:val="left"/>
      <w:pPr>
        <w:tabs>
          <w:tab w:val="num" w:pos="1814"/>
        </w:tabs>
        <w:ind w:left="1814" w:hanging="227"/>
      </w:pPr>
      <w:rPr>
        <w:rFonts w:ascii="Symbol" w:hAnsi="Symbol" w:cs="Symbol"/>
      </w:rPr>
    </w:lvl>
    <w:lvl w:ilvl="8">
      <w:start w:val="1"/>
      <w:numFmt w:val="bullet"/>
      <w:lvlText w:val=""/>
      <w:lvlJc w:val="left"/>
      <w:pPr>
        <w:tabs>
          <w:tab w:val="num" w:pos="2041"/>
        </w:tabs>
        <w:ind w:left="2041" w:hanging="227"/>
      </w:pPr>
      <w:rPr>
        <w:rFonts w:ascii="Symbol" w:hAnsi="Symbol" w:cs="Symbol"/>
      </w:rPr>
    </w:lvl>
  </w:abstractNum>
  <w:abstractNum w:abstractNumId="25" w15:restartNumberingAfterBreak="0">
    <w:nsid w:val="00000035"/>
    <w:multiLevelType w:val="multilevel"/>
    <w:tmpl w:val="00000035"/>
    <w:name w:val="WW8Num53"/>
    <w:lvl w:ilvl="0">
      <w:start w:val="1"/>
      <w:numFmt w:val="bullet"/>
      <w:lvlText w:val=""/>
      <w:lvlJc w:val="left"/>
      <w:pPr>
        <w:tabs>
          <w:tab w:val="num" w:pos="227"/>
        </w:tabs>
        <w:ind w:left="227" w:hanging="227"/>
      </w:pPr>
      <w:rPr>
        <w:rFonts w:ascii="Symbol" w:hAnsi="Symbol" w:cs="Symbol"/>
      </w:rPr>
    </w:lvl>
    <w:lvl w:ilvl="1">
      <w:start w:val="1"/>
      <w:numFmt w:val="bullet"/>
      <w:lvlText w:val=""/>
      <w:lvlJc w:val="left"/>
      <w:pPr>
        <w:tabs>
          <w:tab w:val="num" w:pos="454"/>
        </w:tabs>
        <w:ind w:left="454" w:hanging="227"/>
      </w:pPr>
      <w:rPr>
        <w:rFonts w:ascii="Symbol" w:hAnsi="Symbol" w:cs="Symbol"/>
      </w:rPr>
    </w:lvl>
    <w:lvl w:ilvl="2">
      <w:start w:val="1"/>
      <w:numFmt w:val="bullet"/>
      <w:lvlText w:val=""/>
      <w:lvlJc w:val="left"/>
      <w:pPr>
        <w:tabs>
          <w:tab w:val="num" w:pos="680"/>
        </w:tabs>
        <w:ind w:left="680" w:hanging="227"/>
      </w:pPr>
      <w:rPr>
        <w:rFonts w:ascii="Symbol" w:hAnsi="Symbol" w:cs="Symbol"/>
      </w:rPr>
    </w:lvl>
    <w:lvl w:ilvl="3">
      <w:start w:val="1"/>
      <w:numFmt w:val="bullet"/>
      <w:lvlText w:val=""/>
      <w:lvlJc w:val="left"/>
      <w:pPr>
        <w:tabs>
          <w:tab w:val="num" w:pos="907"/>
        </w:tabs>
        <w:ind w:left="907" w:hanging="227"/>
      </w:pPr>
      <w:rPr>
        <w:rFonts w:ascii="Symbol" w:hAnsi="Symbol" w:cs="Symbol"/>
      </w:rPr>
    </w:lvl>
    <w:lvl w:ilvl="4">
      <w:start w:val="1"/>
      <w:numFmt w:val="bullet"/>
      <w:lvlText w:val=""/>
      <w:lvlJc w:val="left"/>
      <w:pPr>
        <w:tabs>
          <w:tab w:val="num" w:pos="1134"/>
        </w:tabs>
        <w:ind w:left="1134" w:hanging="227"/>
      </w:pPr>
      <w:rPr>
        <w:rFonts w:ascii="Symbol" w:hAnsi="Symbol" w:cs="Symbol"/>
      </w:rPr>
    </w:lvl>
    <w:lvl w:ilvl="5">
      <w:start w:val="1"/>
      <w:numFmt w:val="bullet"/>
      <w:lvlText w:val=""/>
      <w:lvlJc w:val="left"/>
      <w:pPr>
        <w:tabs>
          <w:tab w:val="num" w:pos="1361"/>
        </w:tabs>
        <w:ind w:left="1361" w:hanging="227"/>
      </w:pPr>
      <w:rPr>
        <w:rFonts w:ascii="Symbol" w:hAnsi="Symbol" w:cs="Symbol"/>
      </w:rPr>
    </w:lvl>
    <w:lvl w:ilvl="6">
      <w:start w:val="1"/>
      <w:numFmt w:val="bullet"/>
      <w:lvlText w:val=""/>
      <w:lvlJc w:val="left"/>
      <w:pPr>
        <w:tabs>
          <w:tab w:val="num" w:pos="1587"/>
        </w:tabs>
        <w:ind w:left="1587" w:hanging="227"/>
      </w:pPr>
      <w:rPr>
        <w:rFonts w:ascii="Symbol" w:hAnsi="Symbol" w:cs="Symbol"/>
      </w:rPr>
    </w:lvl>
    <w:lvl w:ilvl="7">
      <w:start w:val="1"/>
      <w:numFmt w:val="bullet"/>
      <w:lvlText w:val=""/>
      <w:lvlJc w:val="left"/>
      <w:pPr>
        <w:tabs>
          <w:tab w:val="num" w:pos="1814"/>
        </w:tabs>
        <w:ind w:left="1814" w:hanging="227"/>
      </w:pPr>
      <w:rPr>
        <w:rFonts w:ascii="Symbol" w:hAnsi="Symbol" w:cs="Symbol"/>
      </w:rPr>
    </w:lvl>
    <w:lvl w:ilvl="8">
      <w:start w:val="1"/>
      <w:numFmt w:val="bullet"/>
      <w:lvlText w:val=""/>
      <w:lvlJc w:val="left"/>
      <w:pPr>
        <w:tabs>
          <w:tab w:val="num" w:pos="2041"/>
        </w:tabs>
        <w:ind w:left="2041" w:hanging="227"/>
      </w:pPr>
      <w:rPr>
        <w:rFonts w:ascii="Symbol" w:hAnsi="Symbol" w:cs="Symbol"/>
      </w:rPr>
    </w:lvl>
  </w:abstractNum>
  <w:abstractNum w:abstractNumId="26" w15:restartNumberingAfterBreak="0">
    <w:nsid w:val="00000036"/>
    <w:multiLevelType w:val="multilevel"/>
    <w:tmpl w:val="00000036"/>
    <w:name w:val="WW8Num54"/>
    <w:lvl w:ilvl="0">
      <w:start w:val="1"/>
      <w:numFmt w:val="bullet"/>
      <w:lvlText w:val=""/>
      <w:lvlJc w:val="left"/>
      <w:pPr>
        <w:tabs>
          <w:tab w:val="num" w:pos="227"/>
        </w:tabs>
        <w:ind w:left="227" w:hanging="227"/>
      </w:pPr>
      <w:rPr>
        <w:rFonts w:ascii="Symbol" w:hAnsi="Symbol" w:cs="Symbol"/>
      </w:rPr>
    </w:lvl>
    <w:lvl w:ilvl="1">
      <w:start w:val="1"/>
      <w:numFmt w:val="bullet"/>
      <w:lvlText w:val=""/>
      <w:lvlJc w:val="left"/>
      <w:pPr>
        <w:tabs>
          <w:tab w:val="num" w:pos="454"/>
        </w:tabs>
        <w:ind w:left="454" w:hanging="227"/>
      </w:pPr>
      <w:rPr>
        <w:rFonts w:ascii="Symbol" w:hAnsi="Symbol" w:cs="Symbol"/>
      </w:rPr>
    </w:lvl>
    <w:lvl w:ilvl="2">
      <w:start w:val="1"/>
      <w:numFmt w:val="bullet"/>
      <w:lvlText w:val=""/>
      <w:lvlJc w:val="left"/>
      <w:pPr>
        <w:tabs>
          <w:tab w:val="num" w:pos="680"/>
        </w:tabs>
        <w:ind w:left="680" w:hanging="227"/>
      </w:pPr>
      <w:rPr>
        <w:rFonts w:ascii="Symbol" w:hAnsi="Symbol" w:cs="Symbol"/>
      </w:rPr>
    </w:lvl>
    <w:lvl w:ilvl="3">
      <w:start w:val="1"/>
      <w:numFmt w:val="bullet"/>
      <w:lvlText w:val=""/>
      <w:lvlJc w:val="left"/>
      <w:pPr>
        <w:tabs>
          <w:tab w:val="num" w:pos="907"/>
        </w:tabs>
        <w:ind w:left="907" w:hanging="227"/>
      </w:pPr>
      <w:rPr>
        <w:rFonts w:ascii="Symbol" w:hAnsi="Symbol" w:cs="Symbol"/>
      </w:rPr>
    </w:lvl>
    <w:lvl w:ilvl="4">
      <w:start w:val="1"/>
      <w:numFmt w:val="bullet"/>
      <w:lvlText w:val=""/>
      <w:lvlJc w:val="left"/>
      <w:pPr>
        <w:tabs>
          <w:tab w:val="num" w:pos="1134"/>
        </w:tabs>
        <w:ind w:left="1134" w:hanging="227"/>
      </w:pPr>
      <w:rPr>
        <w:rFonts w:ascii="Symbol" w:hAnsi="Symbol" w:cs="Symbol"/>
      </w:rPr>
    </w:lvl>
    <w:lvl w:ilvl="5">
      <w:start w:val="1"/>
      <w:numFmt w:val="bullet"/>
      <w:lvlText w:val=""/>
      <w:lvlJc w:val="left"/>
      <w:pPr>
        <w:tabs>
          <w:tab w:val="num" w:pos="1361"/>
        </w:tabs>
        <w:ind w:left="1361" w:hanging="227"/>
      </w:pPr>
      <w:rPr>
        <w:rFonts w:ascii="Symbol" w:hAnsi="Symbol" w:cs="Symbol"/>
      </w:rPr>
    </w:lvl>
    <w:lvl w:ilvl="6">
      <w:start w:val="1"/>
      <w:numFmt w:val="bullet"/>
      <w:lvlText w:val=""/>
      <w:lvlJc w:val="left"/>
      <w:pPr>
        <w:tabs>
          <w:tab w:val="num" w:pos="1587"/>
        </w:tabs>
        <w:ind w:left="1587" w:hanging="227"/>
      </w:pPr>
      <w:rPr>
        <w:rFonts w:ascii="Symbol" w:hAnsi="Symbol" w:cs="Symbol"/>
      </w:rPr>
    </w:lvl>
    <w:lvl w:ilvl="7">
      <w:start w:val="1"/>
      <w:numFmt w:val="bullet"/>
      <w:lvlText w:val=""/>
      <w:lvlJc w:val="left"/>
      <w:pPr>
        <w:tabs>
          <w:tab w:val="num" w:pos="1814"/>
        </w:tabs>
        <w:ind w:left="1814" w:hanging="227"/>
      </w:pPr>
      <w:rPr>
        <w:rFonts w:ascii="Symbol" w:hAnsi="Symbol" w:cs="Symbol"/>
      </w:rPr>
    </w:lvl>
    <w:lvl w:ilvl="8">
      <w:start w:val="1"/>
      <w:numFmt w:val="bullet"/>
      <w:lvlText w:val=""/>
      <w:lvlJc w:val="left"/>
      <w:pPr>
        <w:tabs>
          <w:tab w:val="num" w:pos="2041"/>
        </w:tabs>
        <w:ind w:left="2041" w:hanging="227"/>
      </w:pPr>
      <w:rPr>
        <w:rFonts w:ascii="Symbol" w:hAnsi="Symbol" w:cs="Symbol"/>
      </w:rPr>
    </w:lvl>
  </w:abstractNum>
  <w:abstractNum w:abstractNumId="27" w15:restartNumberingAfterBreak="0">
    <w:nsid w:val="0000003C"/>
    <w:multiLevelType w:val="multilevel"/>
    <w:tmpl w:val="0000003C"/>
    <w:name w:val="WW8Num60"/>
    <w:lvl w:ilvl="0">
      <w:start w:val="1"/>
      <w:numFmt w:val="bullet"/>
      <w:lvlText w:val=""/>
      <w:lvlJc w:val="left"/>
      <w:pPr>
        <w:tabs>
          <w:tab w:val="num" w:pos="0"/>
        </w:tabs>
        <w:ind w:left="720" w:hanging="360"/>
      </w:pPr>
      <w:rPr>
        <w:rFonts w:ascii="Symbol" w:hAnsi="Symbol" w:cs="Courier New"/>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8" w15:restartNumberingAfterBreak="0">
    <w:nsid w:val="00000044"/>
    <w:multiLevelType w:val="multilevel"/>
    <w:tmpl w:val="00000044"/>
    <w:name w:val="WW8Num6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4D"/>
    <w:multiLevelType w:val="multilevel"/>
    <w:tmpl w:val="0000004D"/>
    <w:name w:val="WW8Num77"/>
    <w:lvl w:ilvl="0">
      <w:start w:val="1"/>
      <w:numFmt w:val="decimal"/>
      <w:lvlText w:val="%1."/>
      <w:lvlJc w:val="left"/>
      <w:pPr>
        <w:tabs>
          <w:tab w:val="num" w:pos="0"/>
        </w:tabs>
        <w:ind w:left="1698" w:hanging="705"/>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0000004E"/>
    <w:multiLevelType w:val="multilevel"/>
    <w:tmpl w:val="0000004E"/>
    <w:name w:val="WW8Num78"/>
    <w:lvl w:ilvl="0">
      <w:start w:val="1"/>
      <w:numFmt w:val="bullet"/>
      <w:lvlText w:val=""/>
      <w:lvlJc w:val="left"/>
      <w:pPr>
        <w:tabs>
          <w:tab w:val="num" w:pos="227"/>
        </w:tabs>
        <w:ind w:left="227" w:hanging="227"/>
      </w:pPr>
      <w:rPr>
        <w:rFonts w:ascii="Symbol" w:hAnsi="Symbol" w:cs="Symbol"/>
      </w:rPr>
    </w:lvl>
    <w:lvl w:ilvl="1">
      <w:start w:val="1"/>
      <w:numFmt w:val="bullet"/>
      <w:lvlText w:val=""/>
      <w:lvlJc w:val="left"/>
      <w:pPr>
        <w:tabs>
          <w:tab w:val="num" w:pos="454"/>
        </w:tabs>
        <w:ind w:left="454" w:hanging="227"/>
      </w:pPr>
      <w:rPr>
        <w:rFonts w:ascii="Symbol" w:hAnsi="Symbol" w:cs="Symbol"/>
      </w:rPr>
    </w:lvl>
    <w:lvl w:ilvl="2">
      <w:start w:val="1"/>
      <w:numFmt w:val="bullet"/>
      <w:lvlText w:val=""/>
      <w:lvlJc w:val="left"/>
      <w:pPr>
        <w:tabs>
          <w:tab w:val="num" w:pos="680"/>
        </w:tabs>
        <w:ind w:left="680" w:hanging="227"/>
      </w:pPr>
      <w:rPr>
        <w:rFonts w:ascii="Symbol" w:hAnsi="Symbol" w:cs="Symbol"/>
      </w:rPr>
    </w:lvl>
    <w:lvl w:ilvl="3">
      <w:start w:val="1"/>
      <w:numFmt w:val="bullet"/>
      <w:lvlText w:val=""/>
      <w:lvlJc w:val="left"/>
      <w:pPr>
        <w:tabs>
          <w:tab w:val="num" w:pos="907"/>
        </w:tabs>
        <w:ind w:left="907" w:hanging="227"/>
      </w:pPr>
      <w:rPr>
        <w:rFonts w:ascii="Symbol" w:hAnsi="Symbol" w:cs="Symbol"/>
      </w:rPr>
    </w:lvl>
    <w:lvl w:ilvl="4">
      <w:start w:val="1"/>
      <w:numFmt w:val="bullet"/>
      <w:lvlText w:val=""/>
      <w:lvlJc w:val="left"/>
      <w:pPr>
        <w:tabs>
          <w:tab w:val="num" w:pos="1134"/>
        </w:tabs>
        <w:ind w:left="1134" w:hanging="227"/>
      </w:pPr>
      <w:rPr>
        <w:rFonts w:ascii="Symbol" w:hAnsi="Symbol" w:cs="Symbol"/>
      </w:rPr>
    </w:lvl>
    <w:lvl w:ilvl="5">
      <w:start w:val="1"/>
      <w:numFmt w:val="bullet"/>
      <w:lvlText w:val=""/>
      <w:lvlJc w:val="left"/>
      <w:pPr>
        <w:tabs>
          <w:tab w:val="num" w:pos="1361"/>
        </w:tabs>
        <w:ind w:left="1361" w:hanging="227"/>
      </w:pPr>
      <w:rPr>
        <w:rFonts w:ascii="Symbol" w:hAnsi="Symbol" w:cs="Symbol"/>
      </w:rPr>
    </w:lvl>
    <w:lvl w:ilvl="6">
      <w:start w:val="1"/>
      <w:numFmt w:val="bullet"/>
      <w:lvlText w:val=""/>
      <w:lvlJc w:val="left"/>
      <w:pPr>
        <w:tabs>
          <w:tab w:val="num" w:pos="1587"/>
        </w:tabs>
        <w:ind w:left="1587" w:hanging="227"/>
      </w:pPr>
      <w:rPr>
        <w:rFonts w:ascii="Symbol" w:hAnsi="Symbol" w:cs="Symbol"/>
      </w:rPr>
    </w:lvl>
    <w:lvl w:ilvl="7">
      <w:start w:val="1"/>
      <w:numFmt w:val="bullet"/>
      <w:lvlText w:val=""/>
      <w:lvlJc w:val="left"/>
      <w:pPr>
        <w:tabs>
          <w:tab w:val="num" w:pos="1814"/>
        </w:tabs>
        <w:ind w:left="1814" w:hanging="227"/>
      </w:pPr>
      <w:rPr>
        <w:rFonts w:ascii="Symbol" w:hAnsi="Symbol" w:cs="Symbol"/>
      </w:rPr>
    </w:lvl>
    <w:lvl w:ilvl="8">
      <w:start w:val="1"/>
      <w:numFmt w:val="bullet"/>
      <w:lvlText w:val=""/>
      <w:lvlJc w:val="left"/>
      <w:pPr>
        <w:tabs>
          <w:tab w:val="num" w:pos="2041"/>
        </w:tabs>
        <w:ind w:left="2041" w:hanging="227"/>
      </w:pPr>
      <w:rPr>
        <w:rFonts w:ascii="Symbol" w:hAnsi="Symbol" w:cs="Symbol"/>
      </w:rPr>
    </w:lvl>
  </w:abstractNum>
  <w:abstractNum w:abstractNumId="31"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2" w15:restartNumberingAfterBreak="0">
    <w:nsid w:val="01472F7F"/>
    <w:multiLevelType w:val="multilevel"/>
    <w:tmpl w:val="0419001D"/>
    <w:styleLink w:val="33"/>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01CD52A4"/>
    <w:multiLevelType w:val="hybridMultilevel"/>
    <w:tmpl w:val="57305B50"/>
    <w:styleLink w:val="21"/>
    <w:lvl w:ilvl="0" w:tplc="51800004">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4" w15:restartNumberingAfterBreak="0">
    <w:nsid w:val="043812B8"/>
    <w:multiLevelType w:val="multilevel"/>
    <w:tmpl w:val="4DE6BF8E"/>
    <w:styleLink w:val="3"/>
    <w:lvl w:ilvl="0">
      <w:start w:val="1"/>
      <w:numFmt w:val="bullet"/>
      <w:lvlText w:val=""/>
      <w:lvlJc w:val="left"/>
      <w:pPr>
        <w:tabs>
          <w:tab w:val="num" w:pos="1349"/>
        </w:tabs>
        <w:ind w:left="1349" w:hanging="360"/>
      </w:pPr>
      <w:rPr>
        <w:rFonts w:ascii="Symbol" w:hAnsi="Symbol" w:hint="default"/>
        <w:color w:val="auto"/>
      </w:rPr>
    </w:lvl>
    <w:lvl w:ilvl="1">
      <w:start w:val="1"/>
      <w:numFmt w:val="bullet"/>
      <w:lvlText w:val="o"/>
      <w:lvlJc w:val="left"/>
      <w:pPr>
        <w:tabs>
          <w:tab w:val="num" w:pos="2069"/>
        </w:tabs>
        <w:ind w:left="2069" w:hanging="360"/>
      </w:pPr>
      <w:rPr>
        <w:rFonts w:ascii="Courier New" w:hAnsi="Courier New" w:cs="Courier New" w:hint="default"/>
      </w:rPr>
    </w:lvl>
    <w:lvl w:ilvl="2">
      <w:start w:val="1"/>
      <w:numFmt w:val="bullet"/>
      <w:lvlText w:val=""/>
      <w:lvlJc w:val="left"/>
      <w:pPr>
        <w:tabs>
          <w:tab w:val="num" w:pos="2789"/>
        </w:tabs>
        <w:ind w:left="2789" w:hanging="360"/>
      </w:pPr>
      <w:rPr>
        <w:rFonts w:ascii="Wingdings" w:hAnsi="Wingdings" w:hint="default"/>
      </w:rPr>
    </w:lvl>
    <w:lvl w:ilvl="3">
      <w:start w:val="1"/>
      <w:numFmt w:val="bullet"/>
      <w:lvlText w:val=""/>
      <w:lvlJc w:val="left"/>
      <w:pPr>
        <w:tabs>
          <w:tab w:val="num" w:pos="3509"/>
        </w:tabs>
        <w:ind w:left="3509" w:hanging="360"/>
      </w:pPr>
      <w:rPr>
        <w:rFonts w:ascii="Symbol" w:hAnsi="Symbol" w:hint="default"/>
      </w:rPr>
    </w:lvl>
    <w:lvl w:ilvl="4">
      <w:start w:val="1"/>
      <w:numFmt w:val="bullet"/>
      <w:lvlText w:val="o"/>
      <w:lvlJc w:val="left"/>
      <w:pPr>
        <w:tabs>
          <w:tab w:val="num" w:pos="4229"/>
        </w:tabs>
        <w:ind w:left="4229" w:hanging="360"/>
      </w:pPr>
      <w:rPr>
        <w:rFonts w:ascii="Courier New" w:hAnsi="Courier New" w:cs="Courier New" w:hint="default"/>
      </w:rPr>
    </w:lvl>
    <w:lvl w:ilvl="5">
      <w:start w:val="1"/>
      <w:numFmt w:val="bullet"/>
      <w:lvlText w:val=""/>
      <w:lvlJc w:val="left"/>
      <w:pPr>
        <w:tabs>
          <w:tab w:val="num" w:pos="4949"/>
        </w:tabs>
        <w:ind w:left="4949" w:hanging="360"/>
      </w:pPr>
      <w:rPr>
        <w:rFonts w:ascii="Wingdings" w:hAnsi="Wingdings" w:hint="default"/>
      </w:rPr>
    </w:lvl>
    <w:lvl w:ilvl="6">
      <w:start w:val="1"/>
      <w:numFmt w:val="bullet"/>
      <w:lvlText w:val=""/>
      <w:lvlJc w:val="left"/>
      <w:pPr>
        <w:tabs>
          <w:tab w:val="num" w:pos="5669"/>
        </w:tabs>
        <w:ind w:left="5669" w:hanging="360"/>
      </w:pPr>
      <w:rPr>
        <w:rFonts w:ascii="Symbol" w:hAnsi="Symbol" w:hint="default"/>
      </w:rPr>
    </w:lvl>
    <w:lvl w:ilvl="7">
      <w:start w:val="1"/>
      <w:numFmt w:val="bullet"/>
      <w:lvlText w:val="o"/>
      <w:lvlJc w:val="left"/>
      <w:pPr>
        <w:tabs>
          <w:tab w:val="num" w:pos="6389"/>
        </w:tabs>
        <w:ind w:left="6389" w:hanging="360"/>
      </w:pPr>
      <w:rPr>
        <w:rFonts w:ascii="Courier New" w:hAnsi="Courier New" w:cs="Courier New" w:hint="default"/>
      </w:rPr>
    </w:lvl>
    <w:lvl w:ilvl="8">
      <w:start w:val="1"/>
      <w:numFmt w:val="bullet"/>
      <w:lvlText w:val=""/>
      <w:lvlJc w:val="left"/>
      <w:pPr>
        <w:tabs>
          <w:tab w:val="num" w:pos="7109"/>
        </w:tabs>
        <w:ind w:left="7109" w:hanging="360"/>
      </w:pPr>
      <w:rPr>
        <w:rFonts w:ascii="Wingdings" w:hAnsi="Wingdings" w:hint="default"/>
      </w:rPr>
    </w:lvl>
  </w:abstractNum>
  <w:abstractNum w:abstractNumId="35" w15:restartNumberingAfterBreak="0">
    <w:nsid w:val="045B34BB"/>
    <w:multiLevelType w:val="multilevel"/>
    <w:tmpl w:val="31CCD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52044D5"/>
    <w:multiLevelType w:val="hybridMultilevel"/>
    <w:tmpl w:val="F7F6506C"/>
    <w:lvl w:ilvl="0" w:tplc="CDBAFB7E">
      <w:start w:val="1"/>
      <w:numFmt w:val="bullet"/>
      <w:pStyle w:val="a1"/>
      <w:lvlText w:val=""/>
      <w:lvlJc w:val="left"/>
      <w:pPr>
        <w:ind w:left="92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07CC4025"/>
    <w:multiLevelType w:val="multilevel"/>
    <w:tmpl w:val="C6623B9E"/>
    <w:lvl w:ilvl="0">
      <w:start w:val="1"/>
      <w:numFmt w:val="decimal"/>
      <w:pStyle w:val="S1"/>
      <w:lvlText w:val="%1."/>
      <w:lvlJc w:val="left"/>
      <w:pPr>
        <w:ind w:left="360" w:hanging="360"/>
      </w:pPr>
    </w:lvl>
    <w:lvl w:ilvl="1">
      <w:start w:val="1"/>
      <w:numFmt w:val="decimal"/>
      <w:pStyle w:val="S2"/>
      <w:lvlText w:val="%1.%2."/>
      <w:lvlJc w:val="left"/>
      <w:pPr>
        <w:ind w:left="792" w:hanging="432"/>
      </w:pPr>
    </w:lvl>
    <w:lvl w:ilvl="2">
      <w:start w:val="1"/>
      <w:numFmt w:val="decimal"/>
      <w:pStyle w:val="S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091179FB"/>
    <w:multiLevelType w:val="hybridMultilevel"/>
    <w:tmpl w:val="B09A8C2E"/>
    <w:lvl w:ilvl="0" w:tplc="386A9C5E">
      <w:start w:val="1"/>
      <w:numFmt w:val="decimal"/>
      <w:pStyle w:val="10"/>
      <w:lvlText w:val="%1"/>
      <w:lvlJc w:val="left"/>
      <w:pPr>
        <w:ind w:left="720" w:hanging="360"/>
      </w:pPr>
      <w:rPr>
        <w:rFonts w:cs="Times New Roman" w:hint="default"/>
      </w:rPr>
    </w:lvl>
    <w:lvl w:ilvl="1" w:tplc="484875F2" w:tentative="1">
      <w:start w:val="1"/>
      <w:numFmt w:val="lowerLetter"/>
      <w:lvlText w:val="%2."/>
      <w:lvlJc w:val="left"/>
      <w:pPr>
        <w:ind w:left="1440" w:hanging="360"/>
      </w:pPr>
      <w:rPr>
        <w:rFonts w:cs="Times New Roman"/>
      </w:rPr>
    </w:lvl>
    <w:lvl w:ilvl="2" w:tplc="3F9CC832" w:tentative="1">
      <w:start w:val="1"/>
      <w:numFmt w:val="lowerRoman"/>
      <w:lvlText w:val="%3."/>
      <w:lvlJc w:val="right"/>
      <w:pPr>
        <w:ind w:left="2160" w:hanging="180"/>
      </w:pPr>
      <w:rPr>
        <w:rFonts w:cs="Times New Roman"/>
      </w:rPr>
    </w:lvl>
    <w:lvl w:ilvl="3" w:tplc="CE2ACB2A" w:tentative="1">
      <w:start w:val="1"/>
      <w:numFmt w:val="decimal"/>
      <w:lvlText w:val="%4."/>
      <w:lvlJc w:val="left"/>
      <w:pPr>
        <w:ind w:left="2880" w:hanging="360"/>
      </w:pPr>
      <w:rPr>
        <w:rFonts w:cs="Times New Roman"/>
      </w:rPr>
    </w:lvl>
    <w:lvl w:ilvl="4" w:tplc="A7B0BC88" w:tentative="1">
      <w:start w:val="1"/>
      <w:numFmt w:val="lowerLetter"/>
      <w:lvlText w:val="%5."/>
      <w:lvlJc w:val="left"/>
      <w:pPr>
        <w:ind w:left="3600" w:hanging="360"/>
      </w:pPr>
      <w:rPr>
        <w:rFonts w:cs="Times New Roman"/>
      </w:rPr>
    </w:lvl>
    <w:lvl w:ilvl="5" w:tplc="3F3C7622" w:tentative="1">
      <w:start w:val="1"/>
      <w:numFmt w:val="lowerRoman"/>
      <w:lvlText w:val="%6."/>
      <w:lvlJc w:val="right"/>
      <w:pPr>
        <w:ind w:left="4320" w:hanging="180"/>
      </w:pPr>
      <w:rPr>
        <w:rFonts w:cs="Times New Roman"/>
      </w:rPr>
    </w:lvl>
    <w:lvl w:ilvl="6" w:tplc="60F630BE" w:tentative="1">
      <w:start w:val="1"/>
      <w:numFmt w:val="decimal"/>
      <w:lvlText w:val="%7."/>
      <w:lvlJc w:val="left"/>
      <w:pPr>
        <w:ind w:left="5040" w:hanging="360"/>
      </w:pPr>
      <w:rPr>
        <w:rFonts w:cs="Times New Roman"/>
      </w:rPr>
    </w:lvl>
    <w:lvl w:ilvl="7" w:tplc="5470A3F2" w:tentative="1">
      <w:start w:val="1"/>
      <w:numFmt w:val="lowerLetter"/>
      <w:lvlText w:val="%8."/>
      <w:lvlJc w:val="left"/>
      <w:pPr>
        <w:ind w:left="5760" w:hanging="360"/>
      </w:pPr>
      <w:rPr>
        <w:rFonts w:cs="Times New Roman"/>
      </w:rPr>
    </w:lvl>
    <w:lvl w:ilvl="8" w:tplc="14BCF2C2" w:tentative="1">
      <w:start w:val="1"/>
      <w:numFmt w:val="lowerRoman"/>
      <w:lvlText w:val="%9."/>
      <w:lvlJc w:val="right"/>
      <w:pPr>
        <w:ind w:left="6480" w:hanging="180"/>
      </w:pPr>
      <w:rPr>
        <w:rFonts w:cs="Times New Roman"/>
      </w:rPr>
    </w:lvl>
  </w:abstractNum>
  <w:abstractNum w:abstractNumId="39" w15:restartNumberingAfterBreak="0">
    <w:nsid w:val="0AAF0048"/>
    <w:multiLevelType w:val="hybridMultilevel"/>
    <w:tmpl w:val="5958FE72"/>
    <w:lvl w:ilvl="0" w:tplc="499C3F14">
      <w:start w:val="1"/>
      <w:numFmt w:val="decimal"/>
      <w:lvlText w:val="%1."/>
      <w:lvlJc w:val="left"/>
      <w:pPr>
        <w:ind w:left="930" w:hanging="360"/>
      </w:pPr>
      <w:rPr>
        <w:rFonts w:hint="default"/>
        <w:sz w:val="24"/>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40" w15:restartNumberingAfterBreak="0">
    <w:nsid w:val="0AC60FAC"/>
    <w:multiLevelType w:val="hybridMultilevel"/>
    <w:tmpl w:val="F7365F14"/>
    <w:lvl w:ilvl="0" w:tplc="FFFFFFFF">
      <w:start w:val="1"/>
      <w:numFmt w:val="decimal"/>
      <w:pStyle w:val="S"/>
      <w:lvlText w:val="%1)"/>
      <w:lvlJc w:val="left"/>
      <w:pPr>
        <w:ind w:left="1040"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1" w15:restartNumberingAfterBreak="0">
    <w:nsid w:val="0B781B0D"/>
    <w:multiLevelType w:val="hybridMultilevel"/>
    <w:tmpl w:val="6C160874"/>
    <w:lvl w:ilvl="0" w:tplc="E0C43902">
      <w:numFmt w:val="bullet"/>
      <w:pStyle w:val="a2"/>
      <w:lvlText w:val="-"/>
      <w:lvlJc w:val="left"/>
      <w:pPr>
        <w:ind w:left="1069" w:hanging="360"/>
      </w:pPr>
      <w:rPr>
        <w:rFonts w:ascii="Times New Roman" w:eastAsia="Times New Roman" w:hAnsi="Times New Roman" w:hint="default"/>
      </w:rPr>
    </w:lvl>
    <w:lvl w:ilvl="1" w:tplc="4D4A9E94" w:tentative="1">
      <w:start w:val="1"/>
      <w:numFmt w:val="bullet"/>
      <w:lvlText w:val="o"/>
      <w:lvlJc w:val="left"/>
      <w:pPr>
        <w:ind w:left="1789" w:hanging="360"/>
      </w:pPr>
      <w:rPr>
        <w:rFonts w:ascii="Courier New" w:hAnsi="Courier New" w:hint="default"/>
      </w:rPr>
    </w:lvl>
    <w:lvl w:ilvl="2" w:tplc="2E6C29D4" w:tentative="1">
      <w:start w:val="1"/>
      <w:numFmt w:val="bullet"/>
      <w:lvlText w:val=""/>
      <w:lvlJc w:val="left"/>
      <w:pPr>
        <w:ind w:left="2509" w:hanging="360"/>
      </w:pPr>
      <w:rPr>
        <w:rFonts w:ascii="Wingdings" w:hAnsi="Wingdings" w:hint="default"/>
      </w:rPr>
    </w:lvl>
    <w:lvl w:ilvl="3" w:tplc="19BCC1D6" w:tentative="1">
      <w:start w:val="1"/>
      <w:numFmt w:val="bullet"/>
      <w:lvlText w:val=""/>
      <w:lvlJc w:val="left"/>
      <w:pPr>
        <w:ind w:left="3229" w:hanging="360"/>
      </w:pPr>
      <w:rPr>
        <w:rFonts w:ascii="Symbol" w:hAnsi="Symbol" w:hint="default"/>
      </w:rPr>
    </w:lvl>
    <w:lvl w:ilvl="4" w:tplc="C2A6F786" w:tentative="1">
      <w:start w:val="1"/>
      <w:numFmt w:val="bullet"/>
      <w:lvlText w:val="o"/>
      <w:lvlJc w:val="left"/>
      <w:pPr>
        <w:ind w:left="3949" w:hanging="360"/>
      </w:pPr>
      <w:rPr>
        <w:rFonts w:ascii="Courier New" w:hAnsi="Courier New" w:hint="default"/>
      </w:rPr>
    </w:lvl>
    <w:lvl w:ilvl="5" w:tplc="7A2EDC98" w:tentative="1">
      <w:start w:val="1"/>
      <w:numFmt w:val="bullet"/>
      <w:lvlText w:val=""/>
      <w:lvlJc w:val="left"/>
      <w:pPr>
        <w:ind w:left="4669" w:hanging="360"/>
      </w:pPr>
      <w:rPr>
        <w:rFonts w:ascii="Wingdings" w:hAnsi="Wingdings" w:hint="default"/>
      </w:rPr>
    </w:lvl>
    <w:lvl w:ilvl="6" w:tplc="5BF421EE" w:tentative="1">
      <w:start w:val="1"/>
      <w:numFmt w:val="bullet"/>
      <w:lvlText w:val=""/>
      <w:lvlJc w:val="left"/>
      <w:pPr>
        <w:ind w:left="5389" w:hanging="360"/>
      </w:pPr>
      <w:rPr>
        <w:rFonts w:ascii="Symbol" w:hAnsi="Symbol" w:hint="default"/>
      </w:rPr>
    </w:lvl>
    <w:lvl w:ilvl="7" w:tplc="038ED608" w:tentative="1">
      <w:start w:val="1"/>
      <w:numFmt w:val="bullet"/>
      <w:lvlText w:val="o"/>
      <w:lvlJc w:val="left"/>
      <w:pPr>
        <w:ind w:left="6109" w:hanging="360"/>
      </w:pPr>
      <w:rPr>
        <w:rFonts w:ascii="Courier New" w:hAnsi="Courier New" w:hint="default"/>
      </w:rPr>
    </w:lvl>
    <w:lvl w:ilvl="8" w:tplc="871A7172" w:tentative="1">
      <w:start w:val="1"/>
      <w:numFmt w:val="bullet"/>
      <w:lvlText w:val=""/>
      <w:lvlJc w:val="left"/>
      <w:pPr>
        <w:ind w:left="6829" w:hanging="360"/>
      </w:pPr>
      <w:rPr>
        <w:rFonts w:ascii="Wingdings" w:hAnsi="Wingdings" w:hint="default"/>
      </w:rPr>
    </w:lvl>
  </w:abstractNum>
  <w:abstractNum w:abstractNumId="42" w15:restartNumberingAfterBreak="0">
    <w:nsid w:val="0CC1673B"/>
    <w:multiLevelType w:val="multilevel"/>
    <w:tmpl w:val="4B0EBD6E"/>
    <w:lvl w:ilvl="0">
      <w:start w:val="1"/>
      <w:numFmt w:val="bullet"/>
      <w:pStyle w:val="a3"/>
      <w:lvlText w:val="·"/>
      <w:lvlJc w:val="left"/>
      <w:rPr>
        <w:rFonts w:ascii="Symbol" w:hAnsi="Symbol" w:cs="Symbol"/>
        <w:color w:val="auto"/>
      </w:rPr>
    </w:lvl>
    <w:lvl w:ilvl="1">
      <w:start w:val="1"/>
      <w:numFmt w:val="decimal"/>
      <w:lvlText w:val="%2."/>
      <w:lvlJc w:val="left"/>
      <w:rPr>
        <w:u w:val="single"/>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15:restartNumberingAfterBreak="0">
    <w:nsid w:val="0D110276"/>
    <w:multiLevelType w:val="hybridMultilevel"/>
    <w:tmpl w:val="559EF692"/>
    <w:lvl w:ilvl="0" w:tplc="9126D260">
      <w:start w:val="1"/>
      <w:numFmt w:val="decimal"/>
      <w:pStyle w:val="1"/>
      <w:lvlText w:val="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0E297929"/>
    <w:multiLevelType w:val="hybridMultilevel"/>
    <w:tmpl w:val="F22E90C0"/>
    <w:styleLink w:val="212"/>
    <w:lvl w:ilvl="0" w:tplc="9C96B9E0">
      <w:start w:val="1"/>
      <w:numFmt w:val="bullet"/>
      <w:lvlText w:val="-"/>
      <w:lvlJc w:val="left"/>
      <w:pPr>
        <w:tabs>
          <w:tab w:val="num" w:pos="720"/>
        </w:tabs>
        <w:ind w:left="720" w:hanging="360"/>
      </w:pPr>
      <w:rPr>
        <w:rFonts w:hAnsi="Courier New" w:hint="default"/>
      </w:rPr>
    </w:lvl>
    <w:lvl w:ilvl="1" w:tplc="4B5A27D6" w:tentative="1">
      <w:start w:val="1"/>
      <w:numFmt w:val="bullet"/>
      <w:lvlText w:val="o"/>
      <w:lvlJc w:val="left"/>
      <w:pPr>
        <w:tabs>
          <w:tab w:val="num" w:pos="1440"/>
        </w:tabs>
        <w:ind w:left="1440" w:hanging="360"/>
      </w:pPr>
      <w:rPr>
        <w:rFonts w:ascii="Courier New" w:hAnsi="Courier New" w:hint="default"/>
      </w:rPr>
    </w:lvl>
    <w:lvl w:ilvl="2" w:tplc="A2AC160E" w:tentative="1">
      <w:start w:val="1"/>
      <w:numFmt w:val="bullet"/>
      <w:lvlText w:val=""/>
      <w:lvlJc w:val="left"/>
      <w:pPr>
        <w:tabs>
          <w:tab w:val="num" w:pos="2160"/>
        </w:tabs>
        <w:ind w:left="2160" w:hanging="360"/>
      </w:pPr>
      <w:rPr>
        <w:rFonts w:ascii="Wingdings" w:hAnsi="Wingdings" w:hint="default"/>
      </w:rPr>
    </w:lvl>
    <w:lvl w:ilvl="3" w:tplc="61A699B8" w:tentative="1">
      <w:start w:val="1"/>
      <w:numFmt w:val="bullet"/>
      <w:lvlText w:val=""/>
      <w:lvlJc w:val="left"/>
      <w:pPr>
        <w:tabs>
          <w:tab w:val="num" w:pos="2880"/>
        </w:tabs>
        <w:ind w:left="2880" w:hanging="360"/>
      </w:pPr>
      <w:rPr>
        <w:rFonts w:ascii="Symbol" w:hAnsi="Symbol" w:hint="default"/>
      </w:rPr>
    </w:lvl>
    <w:lvl w:ilvl="4" w:tplc="AC863136" w:tentative="1">
      <w:start w:val="1"/>
      <w:numFmt w:val="bullet"/>
      <w:lvlText w:val="o"/>
      <w:lvlJc w:val="left"/>
      <w:pPr>
        <w:tabs>
          <w:tab w:val="num" w:pos="3600"/>
        </w:tabs>
        <w:ind w:left="3600" w:hanging="360"/>
      </w:pPr>
      <w:rPr>
        <w:rFonts w:ascii="Courier New" w:hAnsi="Courier New" w:hint="default"/>
      </w:rPr>
    </w:lvl>
    <w:lvl w:ilvl="5" w:tplc="30689364" w:tentative="1">
      <w:start w:val="1"/>
      <w:numFmt w:val="bullet"/>
      <w:lvlText w:val=""/>
      <w:lvlJc w:val="left"/>
      <w:pPr>
        <w:tabs>
          <w:tab w:val="num" w:pos="4320"/>
        </w:tabs>
        <w:ind w:left="4320" w:hanging="360"/>
      </w:pPr>
      <w:rPr>
        <w:rFonts w:ascii="Wingdings" w:hAnsi="Wingdings" w:hint="default"/>
      </w:rPr>
    </w:lvl>
    <w:lvl w:ilvl="6" w:tplc="F2207184" w:tentative="1">
      <w:start w:val="1"/>
      <w:numFmt w:val="bullet"/>
      <w:lvlText w:val=""/>
      <w:lvlJc w:val="left"/>
      <w:pPr>
        <w:tabs>
          <w:tab w:val="num" w:pos="5040"/>
        </w:tabs>
        <w:ind w:left="5040" w:hanging="360"/>
      </w:pPr>
      <w:rPr>
        <w:rFonts w:ascii="Symbol" w:hAnsi="Symbol" w:hint="default"/>
      </w:rPr>
    </w:lvl>
    <w:lvl w:ilvl="7" w:tplc="58065E12" w:tentative="1">
      <w:start w:val="1"/>
      <w:numFmt w:val="bullet"/>
      <w:lvlText w:val="o"/>
      <w:lvlJc w:val="left"/>
      <w:pPr>
        <w:tabs>
          <w:tab w:val="num" w:pos="5760"/>
        </w:tabs>
        <w:ind w:left="5760" w:hanging="360"/>
      </w:pPr>
      <w:rPr>
        <w:rFonts w:ascii="Courier New" w:hAnsi="Courier New" w:hint="default"/>
      </w:rPr>
    </w:lvl>
    <w:lvl w:ilvl="8" w:tplc="441C7CE0"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06F13DB"/>
    <w:multiLevelType w:val="hybridMultilevel"/>
    <w:tmpl w:val="E1BEFB94"/>
    <w:styleLink w:val="111111111"/>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46" w15:restartNumberingAfterBreak="0">
    <w:nsid w:val="110F1133"/>
    <w:multiLevelType w:val="hybridMultilevel"/>
    <w:tmpl w:val="2B0E014C"/>
    <w:styleLink w:val="11"/>
    <w:lvl w:ilvl="0" w:tplc="47B8C18C">
      <w:start w:val="1"/>
      <w:numFmt w:val="bullet"/>
      <w:lvlText w:val="-"/>
      <w:lvlJc w:val="left"/>
      <w:pPr>
        <w:tabs>
          <w:tab w:val="num" w:pos="720"/>
        </w:tabs>
        <w:ind w:left="720" w:hanging="360"/>
      </w:pPr>
      <w:rPr>
        <w:rFonts w:hAnsi="Courier New" w:hint="default"/>
      </w:rPr>
    </w:lvl>
    <w:lvl w:ilvl="1" w:tplc="D3DAD26A" w:tentative="1">
      <w:start w:val="1"/>
      <w:numFmt w:val="bullet"/>
      <w:lvlText w:val="o"/>
      <w:lvlJc w:val="left"/>
      <w:pPr>
        <w:tabs>
          <w:tab w:val="num" w:pos="1440"/>
        </w:tabs>
        <w:ind w:left="1440" w:hanging="360"/>
      </w:pPr>
      <w:rPr>
        <w:rFonts w:ascii="Courier New" w:hAnsi="Courier New" w:hint="default"/>
      </w:rPr>
    </w:lvl>
    <w:lvl w:ilvl="2" w:tplc="D2D25DBA" w:tentative="1">
      <w:start w:val="1"/>
      <w:numFmt w:val="bullet"/>
      <w:lvlText w:val=""/>
      <w:lvlJc w:val="left"/>
      <w:pPr>
        <w:tabs>
          <w:tab w:val="num" w:pos="2160"/>
        </w:tabs>
        <w:ind w:left="2160" w:hanging="360"/>
      </w:pPr>
      <w:rPr>
        <w:rFonts w:ascii="Wingdings" w:hAnsi="Wingdings" w:hint="default"/>
      </w:rPr>
    </w:lvl>
    <w:lvl w:ilvl="3" w:tplc="3D9AC6D2" w:tentative="1">
      <w:start w:val="1"/>
      <w:numFmt w:val="bullet"/>
      <w:lvlText w:val=""/>
      <w:lvlJc w:val="left"/>
      <w:pPr>
        <w:tabs>
          <w:tab w:val="num" w:pos="2880"/>
        </w:tabs>
        <w:ind w:left="2880" w:hanging="360"/>
      </w:pPr>
      <w:rPr>
        <w:rFonts w:ascii="Symbol" w:hAnsi="Symbol" w:hint="default"/>
      </w:rPr>
    </w:lvl>
    <w:lvl w:ilvl="4" w:tplc="FEE67DAA" w:tentative="1">
      <w:start w:val="1"/>
      <w:numFmt w:val="bullet"/>
      <w:lvlText w:val="o"/>
      <w:lvlJc w:val="left"/>
      <w:pPr>
        <w:tabs>
          <w:tab w:val="num" w:pos="3600"/>
        </w:tabs>
        <w:ind w:left="3600" w:hanging="360"/>
      </w:pPr>
      <w:rPr>
        <w:rFonts w:ascii="Courier New" w:hAnsi="Courier New" w:hint="default"/>
      </w:rPr>
    </w:lvl>
    <w:lvl w:ilvl="5" w:tplc="7D3A81E2" w:tentative="1">
      <w:start w:val="1"/>
      <w:numFmt w:val="bullet"/>
      <w:lvlText w:val=""/>
      <w:lvlJc w:val="left"/>
      <w:pPr>
        <w:tabs>
          <w:tab w:val="num" w:pos="4320"/>
        </w:tabs>
        <w:ind w:left="4320" w:hanging="360"/>
      </w:pPr>
      <w:rPr>
        <w:rFonts w:ascii="Wingdings" w:hAnsi="Wingdings" w:hint="default"/>
      </w:rPr>
    </w:lvl>
    <w:lvl w:ilvl="6" w:tplc="481858A0" w:tentative="1">
      <w:start w:val="1"/>
      <w:numFmt w:val="bullet"/>
      <w:lvlText w:val=""/>
      <w:lvlJc w:val="left"/>
      <w:pPr>
        <w:tabs>
          <w:tab w:val="num" w:pos="5040"/>
        </w:tabs>
        <w:ind w:left="5040" w:hanging="360"/>
      </w:pPr>
      <w:rPr>
        <w:rFonts w:ascii="Symbol" w:hAnsi="Symbol" w:hint="default"/>
      </w:rPr>
    </w:lvl>
    <w:lvl w:ilvl="7" w:tplc="7FE4BFCC" w:tentative="1">
      <w:start w:val="1"/>
      <w:numFmt w:val="bullet"/>
      <w:lvlText w:val="o"/>
      <w:lvlJc w:val="left"/>
      <w:pPr>
        <w:tabs>
          <w:tab w:val="num" w:pos="5760"/>
        </w:tabs>
        <w:ind w:left="5760" w:hanging="360"/>
      </w:pPr>
      <w:rPr>
        <w:rFonts w:ascii="Courier New" w:hAnsi="Courier New" w:hint="default"/>
      </w:rPr>
    </w:lvl>
    <w:lvl w:ilvl="8" w:tplc="6E264B9A"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114F3810"/>
    <w:multiLevelType w:val="hybridMultilevel"/>
    <w:tmpl w:val="9DCAEBBE"/>
    <w:lvl w:ilvl="0" w:tplc="65A83DE4">
      <w:start w:val="1"/>
      <w:numFmt w:val="decimal"/>
      <w:lvlText w:val="%1."/>
      <w:lvlJc w:val="left"/>
      <w:pPr>
        <w:ind w:left="927" w:hanging="360"/>
      </w:pPr>
      <w:rPr>
        <w:rFonts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8" w15:restartNumberingAfterBreak="0">
    <w:nsid w:val="138D312C"/>
    <w:multiLevelType w:val="multilevel"/>
    <w:tmpl w:val="4470C7A2"/>
    <w:lvl w:ilvl="0">
      <w:start w:val="1"/>
      <w:numFmt w:val="decimal"/>
      <w:pStyle w:val="12"/>
      <w:lvlText w:val="%1."/>
      <w:lvlJc w:val="left"/>
      <w:pPr>
        <w:tabs>
          <w:tab w:val="num" w:pos="567"/>
        </w:tabs>
        <w:ind w:left="567" w:hanging="567"/>
      </w:pPr>
      <w:rPr>
        <w:rFonts w:ascii="Arial Narrow" w:hAnsi="Arial Narrow" w:hint="default"/>
        <w:b/>
        <w:i w:val="0"/>
        <w:caps/>
        <w:strike w:val="0"/>
        <w:dstrike w:val="0"/>
        <w:outline w:val="0"/>
        <w:shadow w:val="0"/>
        <w:emboss w:val="0"/>
        <w:imprint w:val="0"/>
        <w:vanish w:val="0"/>
        <w:kern w:val="0"/>
        <w:sz w:val="32"/>
        <w:szCs w:val="32"/>
        <w:vertAlign w:val="baseline"/>
      </w:rPr>
    </w:lvl>
    <w:lvl w:ilvl="1">
      <w:start w:val="1"/>
      <w:numFmt w:val="decimal"/>
      <w:pStyle w:val="20"/>
      <w:lvlText w:val="%1.%2."/>
      <w:lvlJc w:val="left"/>
      <w:pPr>
        <w:tabs>
          <w:tab w:val="num" w:pos="1106"/>
        </w:tabs>
        <w:ind w:left="1106" w:hanging="680"/>
      </w:pPr>
      <w:rPr>
        <w:rFonts w:ascii="Arial Narrow" w:hAnsi="Arial Narrow" w:hint="default"/>
        <w:b/>
        <w:i w:val="0"/>
        <w:caps w:val="0"/>
        <w:strike w:val="0"/>
        <w:dstrike w:val="0"/>
        <w:outline w:val="0"/>
        <w:shadow w:val="0"/>
        <w:emboss w:val="0"/>
        <w:imprint w:val="0"/>
        <w:vanish w:val="0"/>
        <w:sz w:val="32"/>
        <w:szCs w:val="32"/>
        <w:vertAlign w:val="baseline"/>
      </w:rPr>
    </w:lvl>
    <w:lvl w:ilvl="2">
      <w:start w:val="1"/>
      <w:numFmt w:val="decimal"/>
      <w:pStyle w:val="30"/>
      <w:lvlText w:val="%1.%2.%3."/>
      <w:lvlJc w:val="left"/>
      <w:pPr>
        <w:tabs>
          <w:tab w:val="num" w:pos="794"/>
        </w:tabs>
        <w:ind w:left="794" w:hanging="794"/>
      </w:pPr>
      <w:rPr>
        <w:rFonts w:ascii="Arial Narrow" w:hAnsi="Arial Narrow" w:hint="default"/>
        <w:b/>
        <w:i w:val="0"/>
        <w:caps w:val="0"/>
        <w:strike w:val="0"/>
        <w:dstrike w:val="0"/>
        <w:outline w:val="0"/>
        <w:shadow w:val="0"/>
        <w:emboss w:val="0"/>
        <w:imprint w:val="0"/>
        <w:vanish w:val="0"/>
        <w:sz w:val="28"/>
        <w:szCs w:val="28"/>
        <w:vertAlign w:val="baseline"/>
      </w:rPr>
    </w:lvl>
    <w:lvl w:ilvl="3">
      <w:start w:val="1"/>
      <w:numFmt w:val="decimal"/>
      <w:pStyle w:val="40"/>
      <w:lvlText w:val="%1.%2.%3.%4."/>
      <w:lvlJc w:val="left"/>
      <w:pPr>
        <w:tabs>
          <w:tab w:val="num" w:pos="1588"/>
        </w:tabs>
        <w:ind w:left="1588" w:hanging="1588"/>
      </w:pPr>
      <w:rPr>
        <w:rFonts w:ascii="Arial Narrow" w:hAnsi="Arial Narrow" w:hint="default"/>
        <w:b w:val="0"/>
        <w:i w:val="0"/>
        <w:caps w:val="0"/>
        <w:strike w:val="0"/>
        <w:dstrike w:val="0"/>
        <w:outline w:val="0"/>
        <w:shadow w:val="0"/>
        <w:emboss w:val="0"/>
        <w:imprint w:val="0"/>
        <w:vanish w:val="0"/>
        <w:color w:val="auto"/>
        <w:sz w:val="28"/>
        <w:szCs w:val="28"/>
        <w:u w:val="none"/>
        <w:vertAlign w:val="baseline"/>
      </w:rPr>
    </w:lvl>
    <w:lvl w:ilvl="4">
      <w:start w:val="1"/>
      <w:numFmt w:val="decimal"/>
      <w:lvlRestart w:val="1"/>
      <w:pStyle w:val="a4"/>
      <w:lvlText w:val="Рис. %1.%5."/>
      <w:lvlJc w:val="left"/>
      <w:pPr>
        <w:tabs>
          <w:tab w:val="num" w:pos="567"/>
        </w:tabs>
        <w:ind w:left="567" w:hanging="567"/>
      </w:pPr>
      <w:rPr>
        <w:rFonts w:ascii="Arial Narrow" w:hAnsi="Arial Narrow" w:hint="default"/>
        <w:b w:val="0"/>
        <w:i w:val="0"/>
        <w:caps w:val="0"/>
        <w:strike w:val="0"/>
        <w:dstrike w:val="0"/>
        <w:outline w:val="0"/>
        <w:shadow w:val="0"/>
        <w:emboss w:val="0"/>
        <w:imprint w:val="0"/>
        <w:vanish w:val="0"/>
        <w:sz w:val="28"/>
        <w:szCs w:val="28"/>
        <w:vertAlign w:val="baseline"/>
      </w:rPr>
    </w:lvl>
    <w:lvl w:ilvl="5">
      <w:start w:val="1"/>
      <w:numFmt w:val="decimal"/>
      <w:lvlRestart w:val="1"/>
      <w:pStyle w:val="a5"/>
      <w:lvlText w:val="Табл. %1.%6."/>
      <w:lvlJc w:val="left"/>
      <w:pPr>
        <w:tabs>
          <w:tab w:val="num" w:pos="1277"/>
        </w:tabs>
        <w:ind w:left="1277" w:hanging="567"/>
      </w:pPr>
      <w:rPr>
        <w:rFonts w:ascii="Times New Roman" w:hAnsi="Times New Roman" w:cs="Times New Roman" w:hint="default"/>
        <w:b w:val="0"/>
        <w:i w:val="0"/>
        <w:caps w:val="0"/>
        <w:strike w:val="0"/>
        <w:dstrike w:val="0"/>
        <w:outline w:val="0"/>
        <w:shadow w:val="0"/>
        <w:emboss w:val="0"/>
        <w:imprint w:val="0"/>
        <w:vanish w:val="0"/>
        <w:sz w:val="24"/>
        <w:szCs w:val="24"/>
        <w:vertAlign w:val="baseline"/>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1505024F"/>
    <w:multiLevelType w:val="hybridMultilevel"/>
    <w:tmpl w:val="20B04C3A"/>
    <w:lvl w:ilvl="0" w:tplc="C30647A6">
      <w:start w:val="1"/>
      <w:numFmt w:val="decimal"/>
      <w:pStyle w:val="22"/>
      <w:lvlText w:val="2.%1"/>
      <w:lvlJc w:val="left"/>
      <w:pPr>
        <w:ind w:left="360" w:hanging="360"/>
      </w:pPr>
      <w:rPr>
        <w:rFonts w:hint="default"/>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189A795C"/>
    <w:multiLevelType w:val="multilevel"/>
    <w:tmpl w:val="3D429C00"/>
    <w:lvl w:ilvl="0">
      <w:start w:val="1"/>
      <w:numFmt w:val="russianLower"/>
      <w:pStyle w:val="a6"/>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51" w15:restartNumberingAfterBreak="0">
    <w:nsid w:val="1D20191D"/>
    <w:multiLevelType w:val="multilevel"/>
    <w:tmpl w:val="5FAE04F6"/>
    <w:lvl w:ilvl="0">
      <w:start w:val="1"/>
      <w:numFmt w:val="none"/>
      <w:pStyle w:val="120"/>
      <w:suff w:val="nothing"/>
      <w:lvlText w:val=""/>
      <w:lvlJc w:val="left"/>
      <w:pPr>
        <w:ind w:left="0" w:firstLine="0"/>
      </w:pPr>
    </w:lvl>
    <w:lvl w:ilvl="1">
      <w:start w:val="1"/>
      <w:numFmt w:val="none"/>
      <w:pStyle w:val="220"/>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2" w15:restartNumberingAfterBreak="0">
    <w:nsid w:val="27261CC7"/>
    <w:multiLevelType w:val="singleLevel"/>
    <w:tmpl w:val="05B4023E"/>
    <w:styleLink w:val="211"/>
    <w:lvl w:ilvl="0">
      <w:start w:val="1"/>
      <w:numFmt w:val="bullet"/>
      <w:pStyle w:val="a7"/>
      <w:lvlText w:val=""/>
      <w:lvlJc w:val="left"/>
      <w:pPr>
        <w:tabs>
          <w:tab w:val="num" w:pos="360"/>
        </w:tabs>
        <w:ind w:left="360" w:hanging="360"/>
      </w:pPr>
      <w:rPr>
        <w:rFonts w:ascii="Symbol" w:hAnsi="Symbol" w:hint="default"/>
      </w:rPr>
    </w:lvl>
  </w:abstractNum>
  <w:abstractNum w:abstractNumId="53" w15:restartNumberingAfterBreak="0">
    <w:nsid w:val="290E37BD"/>
    <w:multiLevelType w:val="hybridMultilevel"/>
    <w:tmpl w:val="00DEBAD2"/>
    <w:lvl w:ilvl="0" w:tplc="727683DE">
      <w:start w:val="1"/>
      <w:numFmt w:val="bullet"/>
      <w:pStyle w:val="-"/>
      <w:lvlText w:val=""/>
      <w:lvlJc w:val="left"/>
      <w:pPr>
        <w:ind w:left="1141" w:hanging="360"/>
      </w:pPr>
      <w:rPr>
        <w:rFonts w:ascii="Symbol" w:hAnsi="Symbol" w:hint="default"/>
      </w:rPr>
    </w:lvl>
    <w:lvl w:ilvl="1" w:tplc="5A40C3D2" w:tentative="1">
      <w:start w:val="1"/>
      <w:numFmt w:val="bullet"/>
      <w:lvlText w:val="o"/>
      <w:lvlJc w:val="left"/>
      <w:pPr>
        <w:ind w:left="1861" w:hanging="360"/>
      </w:pPr>
      <w:rPr>
        <w:rFonts w:ascii="Courier New" w:hAnsi="Courier New" w:hint="default"/>
      </w:rPr>
    </w:lvl>
    <w:lvl w:ilvl="2" w:tplc="FF0E6F12" w:tentative="1">
      <w:start w:val="1"/>
      <w:numFmt w:val="bullet"/>
      <w:lvlText w:val=""/>
      <w:lvlJc w:val="left"/>
      <w:pPr>
        <w:ind w:left="2581" w:hanging="360"/>
      </w:pPr>
      <w:rPr>
        <w:rFonts w:ascii="Wingdings" w:hAnsi="Wingdings" w:hint="default"/>
      </w:rPr>
    </w:lvl>
    <w:lvl w:ilvl="3" w:tplc="A5623C50" w:tentative="1">
      <w:start w:val="1"/>
      <w:numFmt w:val="bullet"/>
      <w:lvlText w:val=""/>
      <w:lvlJc w:val="left"/>
      <w:pPr>
        <w:ind w:left="3301" w:hanging="360"/>
      </w:pPr>
      <w:rPr>
        <w:rFonts w:ascii="Symbol" w:hAnsi="Symbol" w:hint="default"/>
      </w:rPr>
    </w:lvl>
    <w:lvl w:ilvl="4" w:tplc="4A60DAEE" w:tentative="1">
      <w:start w:val="1"/>
      <w:numFmt w:val="bullet"/>
      <w:lvlText w:val="o"/>
      <w:lvlJc w:val="left"/>
      <w:pPr>
        <w:ind w:left="4021" w:hanging="360"/>
      </w:pPr>
      <w:rPr>
        <w:rFonts w:ascii="Courier New" w:hAnsi="Courier New" w:hint="default"/>
      </w:rPr>
    </w:lvl>
    <w:lvl w:ilvl="5" w:tplc="62EA07EA" w:tentative="1">
      <w:start w:val="1"/>
      <w:numFmt w:val="bullet"/>
      <w:lvlText w:val=""/>
      <w:lvlJc w:val="left"/>
      <w:pPr>
        <w:ind w:left="4741" w:hanging="360"/>
      </w:pPr>
      <w:rPr>
        <w:rFonts w:ascii="Wingdings" w:hAnsi="Wingdings" w:hint="default"/>
      </w:rPr>
    </w:lvl>
    <w:lvl w:ilvl="6" w:tplc="EF2269A8" w:tentative="1">
      <w:start w:val="1"/>
      <w:numFmt w:val="bullet"/>
      <w:lvlText w:val=""/>
      <w:lvlJc w:val="left"/>
      <w:pPr>
        <w:ind w:left="5461" w:hanging="360"/>
      </w:pPr>
      <w:rPr>
        <w:rFonts w:ascii="Symbol" w:hAnsi="Symbol" w:hint="default"/>
      </w:rPr>
    </w:lvl>
    <w:lvl w:ilvl="7" w:tplc="B1A205DC" w:tentative="1">
      <w:start w:val="1"/>
      <w:numFmt w:val="bullet"/>
      <w:lvlText w:val="o"/>
      <w:lvlJc w:val="left"/>
      <w:pPr>
        <w:ind w:left="6181" w:hanging="360"/>
      </w:pPr>
      <w:rPr>
        <w:rFonts w:ascii="Courier New" w:hAnsi="Courier New" w:hint="default"/>
      </w:rPr>
    </w:lvl>
    <w:lvl w:ilvl="8" w:tplc="012E9EB8" w:tentative="1">
      <w:start w:val="1"/>
      <w:numFmt w:val="bullet"/>
      <w:lvlText w:val=""/>
      <w:lvlJc w:val="left"/>
      <w:pPr>
        <w:ind w:left="6901" w:hanging="360"/>
      </w:pPr>
      <w:rPr>
        <w:rFonts w:ascii="Wingdings" w:hAnsi="Wingdings" w:hint="default"/>
      </w:rPr>
    </w:lvl>
  </w:abstractNum>
  <w:abstractNum w:abstractNumId="54" w15:restartNumberingAfterBreak="0">
    <w:nsid w:val="29875873"/>
    <w:multiLevelType w:val="hybridMultilevel"/>
    <w:tmpl w:val="E092CDA6"/>
    <w:lvl w:ilvl="0" w:tplc="2B6C1C7E">
      <w:start w:val="1"/>
      <w:numFmt w:val="decimal"/>
      <w:pStyle w:val="a8"/>
      <w:lvlText w:val="%1."/>
      <w:lvlJc w:val="left"/>
      <w:pPr>
        <w:ind w:left="1429"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55" w15:restartNumberingAfterBreak="0">
    <w:nsid w:val="2F6612F8"/>
    <w:multiLevelType w:val="hybridMultilevel"/>
    <w:tmpl w:val="176E148E"/>
    <w:lvl w:ilvl="0" w:tplc="40649AFA">
      <w:start w:val="1"/>
      <w:numFmt w:val="bullet"/>
      <w:pStyle w:val="a9"/>
      <w:lvlText w:val="-"/>
      <w:lvlJc w:val="left"/>
      <w:pPr>
        <w:tabs>
          <w:tab w:val="num" w:pos="1418"/>
        </w:tabs>
        <w:ind w:left="1418" w:hanging="284"/>
      </w:pPr>
      <w:rPr>
        <w:rFonts w:ascii="Arial Narrow" w:hAnsi="Arial Narrow" w:hint="default"/>
        <w:b w:val="0"/>
        <w:i w:val="0"/>
        <w:caps w:val="0"/>
        <w:strike w:val="0"/>
        <w:dstrike w:val="0"/>
        <w:outline w:val="0"/>
        <w:shadow w:val="0"/>
        <w:emboss w:val="0"/>
        <w:imprint w:val="0"/>
        <w:vanish w:val="0"/>
        <w:sz w:val="28"/>
        <w:szCs w:val="28"/>
        <w:vertAlign w:val="baseline"/>
      </w:rPr>
    </w:lvl>
    <w:lvl w:ilvl="1" w:tplc="F2AC54E8" w:tentative="1">
      <w:start w:val="1"/>
      <w:numFmt w:val="bullet"/>
      <w:lvlText w:val="o"/>
      <w:lvlJc w:val="left"/>
      <w:pPr>
        <w:tabs>
          <w:tab w:val="num" w:pos="1440"/>
        </w:tabs>
        <w:ind w:left="1440" w:hanging="360"/>
      </w:pPr>
      <w:rPr>
        <w:rFonts w:ascii="Courier New" w:hAnsi="Courier New" w:cs="Courier New" w:hint="default"/>
      </w:rPr>
    </w:lvl>
    <w:lvl w:ilvl="2" w:tplc="DB4ECB2C" w:tentative="1">
      <w:start w:val="1"/>
      <w:numFmt w:val="bullet"/>
      <w:lvlText w:val=""/>
      <w:lvlJc w:val="left"/>
      <w:pPr>
        <w:tabs>
          <w:tab w:val="num" w:pos="2160"/>
        </w:tabs>
        <w:ind w:left="2160" w:hanging="360"/>
      </w:pPr>
      <w:rPr>
        <w:rFonts w:ascii="Wingdings" w:hAnsi="Wingdings" w:hint="default"/>
      </w:rPr>
    </w:lvl>
    <w:lvl w:ilvl="3" w:tplc="E8D2714C" w:tentative="1">
      <w:start w:val="1"/>
      <w:numFmt w:val="bullet"/>
      <w:lvlText w:val=""/>
      <w:lvlJc w:val="left"/>
      <w:pPr>
        <w:tabs>
          <w:tab w:val="num" w:pos="2880"/>
        </w:tabs>
        <w:ind w:left="2880" w:hanging="360"/>
      </w:pPr>
      <w:rPr>
        <w:rFonts w:ascii="Symbol" w:hAnsi="Symbol" w:hint="default"/>
      </w:rPr>
    </w:lvl>
    <w:lvl w:ilvl="4" w:tplc="039CEA66" w:tentative="1">
      <w:start w:val="1"/>
      <w:numFmt w:val="bullet"/>
      <w:lvlText w:val="o"/>
      <w:lvlJc w:val="left"/>
      <w:pPr>
        <w:tabs>
          <w:tab w:val="num" w:pos="3600"/>
        </w:tabs>
        <w:ind w:left="3600" w:hanging="360"/>
      </w:pPr>
      <w:rPr>
        <w:rFonts w:ascii="Courier New" w:hAnsi="Courier New" w:cs="Courier New" w:hint="default"/>
      </w:rPr>
    </w:lvl>
    <w:lvl w:ilvl="5" w:tplc="C92AF152" w:tentative="1">
      <w:start w:val="1"/>
      <w:numFmt w:val="bullet"/>
      <w:lvlText w:val=""/>
      <w:lvlJc w:val="left"/>
      <w:pPr>
        <w:tabs>
          <w:tab w:val="num" w:pos="4320"/>
        </w:tabs>
        <w:ind w:left="4320" w:hanging="360"/>
      </w:pPr>
      <w:rPr>
        <w:rFonts w:ascii="Wingdings" w:hAnsi="Wingdings" w:hint="default"/>
      </w:rPr>
    </w:lvl>
    <w:lvl w:ilvl="6" w:tplc="5D4465BA" w:tentative="1">
      <w:start w:val="1"/>
      <w:numFmt w:val="bullet"/>
      <w:lvlText w:val=""/>
      <w:lvlJc w:val="left"/>
      <w:pPr>
        <w:tabs>
          <w:tab w:val="num" w:pos="5040"/>
        </w:tabs>
        <w:ind w:left="5040" w:hanging="360"/>
      </w:pPr>
      <w:rPr>
        <w:rFonts w:ascii="Symbol" w:hAnsi="Symbol" w:hint="default"/>
      </w:rPr>
    </w:lvl>
    <w:lvl w:ilvl="7" w:tplc="EBEC3C1C" w:tentative="1">
      <w:start w:val="1"/>
      <w:numFmt w:val="bullet"/>
      <w:lvlText w:val="o"/>
      <w:lvlJc w:val="left"/>
      <w:pPr>
        <w:tabs>
          <w:tab w:val="num" w:pos="5760"/>
        </w:tabs>
        <w:ind w:left="5760" w:hanging="360"/>
      </w:pPr>
      <w:rPr>
        <w:rFonts w:ascii="Courier New" w:hAnsi="Courier New" w:cs="Courier New" w:hint="default"/>
      </w:rPr>
    </w:lvl>
    <w:lvl w:ilvl="8" w:tplc="8458C970"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1E8517D"/>
    <w:multiLevelType w:val="hybridMultilevel"/>
    <w:tmpl w:val="C8BC845C"/>
    <w:styleLink w:val="1ai11"/>
    <w:lvl w:ilvl="0" w:tplc="6A34D3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34EB6244"/>
    <w:multiLevelType w:val="hybridMultilevel"/>
    <w:tmpl w:val="1C16E5FE"/>
    <w:styleLink w:val="11111111"/>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50D7BF9"/>
    <w:multiLevelType w:val="hybridMultilevel"/>
    <w:tmpl w:val="30CEA964"/>
    <w:lvl w:ilvl="0" w:tplc="0419000F">
      <w:start w:val="1"/>
      <w:numFmt w:val="decimal"/>
      <w:pStyle w:val="a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5B51275"/>
    <w:multiLevelType w:val="hybridMultilevel"/>
    <w:tmpl w:val="90C2DA7A"/>
    <w:styleLink w:val="1ai1"/>
    <w:lvl w:ilvl="0" w:tplc="8EAA9A00">
      <w:start w:val="1"/>
      <w:numFmt w:val="bullet"/>
      <w:lvlText w:val=""/>
      <w:lvlJc w:val="left"/>
      <w:pPr>
        <w:tabs>
          <w:tab w:val="num" w:pos="227"/>
        </w:tabs>
        <w:ind w:left="227" w:hanging="22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3AA634CC"/>
    <w:multiLevelType w:val="hybridMultilevel"/>
    <w:tmpl w:val="5C06ED28"/>
    <w:lvl w:ilvl="0" w:tplc="DD4AE24C">
      <w:numFmt w:val="bullet"/>
      <w:lvlText w:val="–"/>
      <w:lvlJc w:val="left"/>
      <w:pPr>
        <w:ind w:left="276" w:hanging="188"/>
      </w:pPr>
      <w:rPr>
        <w:rFonts w:ascii="Times New Roman" w:eastAsia="Times New Roman" w:hAnsi="Times New Roman" w:cs="Times New Roman" w:hint="default"/>
        <w:w w:val="100"/>
        <w:sz w:val="24"/>
        <w:szCs w:val="24"/>
        <w:lang w:val="ru-RU" w:eastAsia="ru-RU" w:bidi="ru-RU"/>
      </w:rPr>
    </w:lvl>
    <w:lvl w:ilvl="1" w:tplc="04190003">
      <w:numFmt w:val="bullet"/>
      <w:lvlText w:val="•"/>
      <w:lvlJc w:val="left"/>
      <w:pPr>
        <w:ind w:left="1270" w:hanging="188"/>
      </w:pPr>
      <w:rPr>
        <w:rFonts w:hint="default"/>
        <w:lang w:val="ru-RU" w:eastAsia="ru-RU" w:bidi="ru-RU"/>
      </w:rPr>
    </w:lvl>
    <w:lvl w:ilvl="2" w:tplc="04190005">
      <w:numFmt w:val="bullet"/>
      <w:lvlText w:val="•"/>
      <w:lvlJc w:val="left"/>
      <w:pPr>
        <w:ind w:left="2261" w:hanging="188"/>
      </w:pPr>
      <w:rPr>
        <w:rFonts w:hint="default"/>
        <w:lang w:val="ru-RU" w:eastAsia="ru-RU" w:bidi="ru-RU"/>
      </w:rPr>
    </w:lvl>
    <w:lvl w:ilvl="3" w:tplc="04190001">
      <w:numFmt w:val="bullet"/>
      <w:lvlText w:val="•"/>
      <w:lvlJc w:val="left"/>
      <w:pPr>
        <w:ind w:left="3252" w:hanging="188"/>
      </w:pPr>
      <w:rPr>
        <w:rFonts w:hint="default"/>
        <w:lang w:val="ru-RU" w:eastAsia="ru-RU" w:bidi="ru-RU"/>
      </w:rPr>
    </w:lvl>
    <w:lvl w:ilvl="4" w:tplc="04190003">
      <w:numFmt w:val="bullet"/>
      <w:lvlText w:val="•"/>
      <w:lvlJc w:val="left"/>
      <w:pPr>
        <w:ind w:left="4243" w:hanging="188"/>
      </w:pPr>
      <w:rPr>
        <w:rFonts w:hint="default"/>
        <w:lang w:val="ru-RU" w:eastAsia="ru-RU" w:bidi="ru-RU"/>
      </w:rPr>
    </w:lvl>
    <w:lvl w:ilvl="5" w:tplc="04190005">
      <w:numFmt w:val="bullet"/>
      <w:lvlText w:val="•"/>
      <w:lvlJc w:val="left"/>
      <w:pPr>
        <w:ind w:left="5234" w:hanging="188"/>
      </w:pPr>
      <w:rPr>
        <w:rFonts w:hint="default"/>
        <w:lang w:val="ru-RU" w:eastAsia="ru-RU" w:bidi="ru-RU"/>
      </w:rPr>
    </w:lvl>
    <w:lvl w:ilvl="6" w:tplc="04190001">
      <w:numFmt w:val="bullet"/>
      <w:lvlText w:val="•"/>
      <w:lvlJc w:val="left"/>
      <w:pPr>
        <w:ind w:left="6224" w:hanging="188"/>
      </w:pPr>
      <w:rPr>
        <w:rFonts w:hint="default"/>
        <w:lang w:val="ru-RU" w:eastAsia="ru-RU" w:bidi="ru-RU"/>
      </w:rPr>
    </w:lvl>
    <w:lvl w:ilvl="7" w:tplc="04190003">
      <w:numFmt w:val="bullet"/>
      <w:lvlText w:val="•"/>
      <w:lvlJc w:val="left"/>
      <w:pPr>
        <w:ind w:left="7215" w:hanging="188"/>
      </w:pPr>
      <w:rPr>
        <w:rFonts w:hint="default"/>
        <w:lang w:val="ru-RU" w:eastAsia="ru-RU" w:bidi="ru-RU"/>
      </w:rPr>
    </w:lvl>
    <w:lvl w:ilvl="8" w:tplc="04190005">
      <w:numFmt w:val="bullet"/>
      <w:lvlText w:val="•"/>
      <w:lvlJc w:val="left"/>
      <w:pPr>
        <w:ind w:left="8206" w:hanging="188"/>
      </w:pPr>
      <w:rPr>
        <w:rFonts w:hint="default"/>
        <w:lang w:val="ru-RU" w:eastAsia="ru-RU" w:bidi="ru-RU"/>
      </w:rPr>
    </w:lvl>
  </w:abstractNum>
  <w:abstractNum w:abstractNumId="61" w15:restartNumberingAfterBreak="0">
    <w:nsid w:val="3BA61F67"/>
    <w:multiLevelType w:val="hybridMultilevel"/>
    <w:tmpl w:val="C6CE7E6A"/>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2" w15:restartNumberingAfterBreak="0">
    <w:nsid w:val="3BCE7ACE"/>
    <w:multiLevelType w:val="hybridMultilevel"/>
    <w:tmpl w:val="DD9EA0B0"/>
    <w:lvl w:ilvl="0" w:tplc="9A4E1BEC">
      <w:start w:val="1"/>
      <w:numFmt w:val="decimal"/>
      <w:pStyle w:val="ab"/>
      <w:lvlText w:val="Приложение %1."/>
      <w:lvlJc w:val="left"/>
      <w:pPr>
        <w:tabs>
          <w:tab w:val="num" w:pos="7200"/>
        </w:tabs>
        <w:ind w:left="7200" w:hanging="360"/>
      </w:pPr>
      <w:rPr>
        <w:rFonts w:hint="default"/>
        <w:b/>
        <w:sz w:val="24"/>
        <w:szCs w:val="24"/>
      </w:rPr>
    </w:lvl>
    <w:lvl w:ilvl="1" w:tplc="04190003">
      <w:start w:val="1"/>
      <w:numFmt w:val="decimal"/>
      <w:pStyle w:val="ab"/>
      <w:lvlText w:val="%2."/>
      <w:lvlJc w:val="left"/>
      <w:pPr>
        <w:tabs>
          <w:tab w:val="num" w:pos="9095"/>
        </w:tabs>
        <w:ind w:left="9095" w:hanging="360"/>
      </w:pPr>
      <w:rPr>
        <w:rFonts w:hint="default"/>
      </w:rPr>
    </w:lvl>
    <w:lvl w:ilvl="2" w:tplc="04190005" w:tentative="1">
      <w:start w:val="1"/>
      <w:numFmt w:val="lowerRoman"/>
      <w:lvlText w:val="%3."/>
      <w:lvlJc w:val="right"/>
      <w:pPr>
        <w:tabs>
          <w:tab w:val="num" w:pos="9815"/>
        </w:tabs>
        <w:ind w:left="9815" w:hanging="180"/>
      </w:pPr>
    </w:lvl>
    <w:lvl w:ilvl="3" w:tplc="04190001" w:tentative="1">
      <w:start w:val="1"/>
      <w:numFmt w:val="decimal"/>
      <w:lvlText w:val="%4."/>
      <w:lvlJc w:val="left"/>
      <w:pPr>
        <w:tabs>
          <w:tab w:val="num" w:pos="10535"/>
        </w:tabs>
        <w:ind w:left="10535" w:hanging="360"/>
      </w:pPr>
    </w:lvl>
    <w:lvl w:ilvl="4" w:tplc="04190003" w:tentative="1">
      <w:start w:val="1"/>
      <w:numFmt w:val="lowerLetter"/>
      <w:lvlText w:val="%5."/>
      <w:lvlJc w:val="left"/>
      <w:pPr>
        <w:tabs>
          <w:tab w:val="num" w:pos="11255"/>
        </w:tabs>
        <w:ind w:left="11255" w:hanging="360"/>
      </w:pPr>
    </w:lvl>
    <w:lvl w:ilvl="5" w:tplc="04190005" w:tentative="1">
      <w:start w:val="1"/>
      <w:numFmt w:val="lowerRoman"/>
      <w:lvlText w:val="%6."/>
      <w:lvlJc w:val="right"/>
      <w:pPr>
        <w:tabs>
          <w:tab w:val="num" w:pos="11975"/>
        </w:tabs>
        <w:ind w:left="11975" w:hanging="180"/>
      </w:pPr>
    </w:lvl>
    <w:lvl w:ilvl="6" w:tplc="04190001" w:tentative="1">
      <w:start w:val="1"/>
      <w:numFmt w:val="decimal"/>
      <w:lvlText w:val="%7."/>
      <w:lvlJc w:val="left"/>
      <w:pPr>
        <w:tabs>
          <w:tab w:val="num" w:pos="12695"/>
        </w:tabs>
        <w:ind w:left="12695" w:hanging="360"/>
      </w:pPr>
    </w:lvl>
    <w:lvl w:ilvl="7" w:tplc="04190003" w:tentative="1">
      <w:start w:val="1"/>
      <w:numFmt w:val="lowerLetter"/>
      <w:lvlText w:val="%8."/>
      <w:lvlJc w:val="left"/>
      <w:pPr>
        <w:tabs>
          <w:tab w:val="num" w:pos="13415"/>
        </w:tabs>
        <w:ind w:left="13415" w:hanging="360"/>
      </w:pPr>
    </w:lvl>
    <w:lvl w:ilvl="8" w:tplc="04190005" w:tentative="1">
      <w:start w:val="1"/>
      <w:numFmt w:val="lowerRoman"/>
      <w:lvlText w:val="%9."/>
      <w:lvlJc w:val="right"/>
      <w:pPr>
        <w:tabs>
          <w:tab w:val="num" w:pos="14135"/>
        </w:tabs>
        <w:ind w:left="14135" w:hanging="180"/>
      </w:pPr>
    </w:lvl>
  </w:abstractNum>
  <w:abstractNum w:abstractNumId="63" w15:restartNumberingAfterBreak="0">
    <w:nsid w:val="41CE4057"/>
    <w:multiLevelType w:val="hybridMultilevel"/>
    <w:tmpl w:val="F4FAB04C"/>
    <w:styleLink w:val="312"/>
    <w:lvl w:ilvl="0" w:tplc="4D44AE86">
      <w:start w:val="1"/>
      <w:numFmt w:val="bullet"/>
      <w:lvlText w:val="-"/>
      <w:lvlJc w:val="left"/>
      <w:pPr>
        <w:tabs>
          <w:tab w:val="num" w:pos="720"/>
        </w:tabs>
        <w:ind w:left="720" w:hanging="360"/>
      </w:pPr>
      <w:rPr>
        <w:rFonts w:hAnsi="Courier New"/>
      </w:rPr>
    </w:lvl>
    <w:lvl w:ilvl="1" w:tplc="E02EEB0A">
      <w:start w:val="1"/>
      <w:numFmt w:val="decimal"/>
      <w:lvlText w:val="%2."/>
      <w:lvlJc w:val="left"/>
      <w:pPr>
        <w:tabs>
          <w:tab w:val="num" w:pos="1440"/>
        </w:tabs>
        <w:ind w:left="1440" w:hanging="360"/>
      </w:pPr>
    </w:lvl>
    <w:lvl w:ilvl="2" w:tplc="71842FB8">
      <w:start w:val="1"/>
      <w:numFmt w:val="decimal"/>
      <w:lvlText w:val="%3."/>
      <w:lvlJc w:val="left"/>
      <w:pPr>
        <w:tabs>
          <w:tab w:val="num" w:pos="2160"/>
        </w:tabs>
        <w:ind w:left="2160" w:hanging="360"/>
      </w:pPr>
    </w:lvl>
    <w:lvl w:ilvl="3" w:tplc="1E88A550">
      <w:start w:val="1"/>
      <w:numFmt w:val="decimal"/>
      <w:lvlText w:val="%4."/>
      <w:lvlJc w:val="left"/>
      <w:pPr>
        <w:tabs>
          <w:tab w:val="num" w:pos="2880"/>
        </w:tabs>
        <w:ind w:left="2880" w:hanging="360"/>
      </w:pPr>
    </w:lvl>
    <w:lvl w:ilvl="4" w:tplc="7F043586">
      <w:start w:val="1"/>
      <w:numFmt w:val="decimal"/>
      <w:lvlText w:val="%5."/>
      <w:lvlJc w:val="left"/>
      <w:pPr>
        <w:tabs>
          <w:tab w:val="num" w:pos="3600"/>
        </w:tabs>
        <w:ind w:left="3600" w:hanging="360"/>
      </w:pPr>
    </w:lvl>
    <w:lvl w:ilvl="5" w:tplc="A9128508">
      <w:start w:val="1"/>
      <w:numFmt w:val="decimal"/>
      <w:lvlText w:val="%6."/>
      <w:lvlJc w:val="left"/>
      <w:pPr>
        <w:tabs>
          <w:tab w:val="num" w:pos="4320"/>
        </w:tabs>
        <w:ind w:left="4320" w:hanging="360"/>
      </w:pPr>
    </w:lvl>
    <w:lvl w:ilvl="6" w:tplc="18C6E0EE">
      <w:start w:val="1"/>
      <w:numFmt w:val="decimal"/>
      <w:lvlText w:val="%7."/>
      <w:lvlJc w:val="left"/>
      <w:pPr>
        <w:tabs>
          <w:tab w:val="num" w:pos="5040"/>
        </w:tabs>
        <w:ind w:left="5040" w:hanging="360"/>
      </w:pPr>
    </w:lvl>
    <w:lvl w:ilvl="7" w:tplc="92A07C24">
      <w:start w:val="1"/>
      <w:numFmt w:val="decimal"/>
      <w:lvlText w:val="%8."/>
      <w:lvlJc w:val="left"/>
      <w:pPr>
        <w:tabs>
          <w:tab w:val="num" w:pos="5760"/>
        </w:tabs>
        <w:ind w:left="5760" w:hanging="360"/>
      </w:pPr>
    </w:lvl>
    <w:lvl w:ilvl="8" w:tplc="12A49E50">
      <w:start w:val="1"/>
      <w:numFmt w:val="decimal"/>
      <w:lvlText w:val="%9."/>
      <w:lvlJc w:val="left"/>
      <w:pPr>
        <w:tabs>
          <w:tab w:val="num" w:pos="6480"/>
        </w:tabs>
        <w:ind w:left="6480" w:hanging="360"/>
      </w:pPr>
    </w:lvl>
  </w:abstractNum>
  <w:abstractNum w:abstractNumId="64" w15:restartNumberingAfterBreak="0">
    <w:nsid w:val="42B42AF4"/>
    <w:multiLevelType w:val="hybridMultilevel"/>
    <w:tmpl w:val="10CCC7E2"/>
    <w:lvl w:ilvl="0" w:tplc="8266E2C4">
      <w:start w:val="1"/>
      <w:numFmt w:val="bullet"/>
      <w:pStyle w:val="23"/>
      <w:lvlText w:val=""/>
      <w:lvlJc w:val="left"/>
      <w:pPr>
        <w:ind w:left="720" w:hanging="360"/>
      </w:pPr>
      <w:rPr>
        <w:rFonts w:ascii="Symbol" w:hAnsi="Symbol" w:hint="default"/>
      </w:rPr>
    </w:lvl>
    <w:lvl w:ilvl="1" w:tplc="20C8EE22">
      <w:start w:val="1"/>
      <w:numFmt w:val="bullet"/>
      <w:lvlText w:val="o"/>
      <w:lvlJc w:val="left"/>
      <w:pPr>
        <w:ind w:left="1440" w:hanging="360"/>
      </w:pPr>
      <w:rPr>
        <w:rFonts w:ascii="Courier New" w:hAnsi="Courier New" w:cs="Courier New" w:hint="default"/>
      </w:rPr>
    </w:lvl>
    <w:lvl w:ilvl="2" w:tplc="33BC370E">
      <w:start w:val="1"/>
      <w:numFmt w:val="bullet"/>
      <w:lvlText w:val=""/>
      <w:lvlJc w:val="left"/>
      <w:pPr>
        <w:ind w:left="2160" w:hanging="360"/>
      </w:pPr>
      <w:rPr>
        <w:rFonts w:ascii="Wingdings" w:hAnsi="Wingdings" w:hint="default"/>
      </w:rPr>
    </w:lvl>
    <w:lvl w:ilvl="3" w:tplc="9052011E">
      <w:start w:val="1"/>
      <w:numFmt w:val="bullet"/>
      <w:lvlText w:val=""/>
      <w:lvlJc w:val="left"/>
      <w:pPr>
        <w:ind w:left="2880" w:hanging="360"/>
      </w:pPr>
      <w:rPr>
        <w:rFonts w:ascii="Symbol" w:hAnsi="Symbol" w:hint="default"/>
      </w:rPr>
    </w:lvl>
    <w:lvl w:ilvl="4" w:tplc="54C8CEAE">
      <w:start w:val="1"/>
      <w:numFmt w:val="bullet"/>
      <w:lvlText w:val="o"/>
      <w:lvlJc w:val="left"/>
      <w:pPr>
        <w:ind w:left="3600" w:hanging="360"/>
      </w:pPr>
      <w:rPr>
        <w:rFonts w:ascii="Courier New" w:hAnsi="Courier New" w:cs="Courier New" w:hint="default"/>
      </w:rPr>
    </w:lvl>
    <w:lvl w:ilvl="5" w:tplc="965A6C12">
      <w:start w:val="1"/>
      <w:numFmt w:val="bullet"/>
      <w:lvlText w:val=""/>
      <w:lvlJc w:val="left"/>
      <w:pPr>
        <w:ind w:left="4320" w:hanging="360"/>
      </w:pPr>
      <w:rPr>
        <w:rFonts w:ascii="Wingdings" w:hAnsi="Wingdings" w:hint="default"/>
      </w:rPr>
    </w:lvl>
    <w:lvl w:ilvl="6" w:tplc="5C582718">
      <w:start w:val="1"/>
      <w:numFmt w:val="bullet"/>
      <w:lvlText w:val=""/>
      <w:lvlJc w:val="left"/>
      <w:pPr>
        <w:ind w:left="5040" w:hanging="360"/>
      </w:pPr>
      <w:rPr>
        <w:rFonts w:ascii="Symbol" w:hAnsi="Symbol" w:hint="default"/>
      </w:rPr>
    </w:lvl>
    <w:lvl w:ilvl="7" w:tplc="14F2ED9E">
      <w:start w:val="1"/>
      <w:numFmt w:val="bullet"/>
      <w:lvlText w:val="o"/>
      <w:lvlJc w:val="left"/>
      <w:pPr>
        <w:ind w:left="5760" w:hanging="360"/>
      </w:pPr>
      <w:rPr>
        <w:rFonts w:ascii="Courier New" w:hAnsi="Courier New" w:cs="Courier New" w:hint="default"/>
      </w:rPr>
    </w:lvl>
    <w:lvl w:ilvl="8" w:tplc="7A06A208">
      <w:start w:val="1"/>
      <w:numFmt w:val="bullet"/>
      <w:lvlText w:val=""/>
      <w:lvlJc w:val="left"/>
      <w:pPr>
        <w:ind w:left="6480" w:hanging="360"/>
      </w:pPr>
      <w:rPr>
        <w:rFonts w:ascii="Wingdings" w:hAnsi="Wingdings" w:hint="default"/>
      </w:rPr>
    </w:lvl>
  </w:abstractNum>
  <w:abstractNum w:abstractNumId="65" w15:restartNumberingAfterBreak="0">
    <w:nsid w:val="43D2051A"/>
    <w:multiLevelType w:val="hybridMultilevel"/>
    <w:tmpl w:val="1E9C9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48081304"/>
    <w:multiLevelType w:val="hybridMultilevel"/>
    <w:tmpl w:val="F92CBBAC"/>
    <w:lvl w:ilvl="0" w:tplc="3A5E8C86">
      <w:start w:val="1"/>
      <w:numFmt w:val="decimal"/>
      <w:lvlText w:val="%1."/>
      <w:lvlJc w:val="left"/>
      <w:pPr>
        <w:ind w:left="1379" w:hanging="260"/>
      </w:pPr>
      <w:rPr>
        <w:rFonts w:ascii="Times New Roman" w:eastAsia="Times New Roman" w:hAnsi="Times New Roman" w:cs="Times New Roman"/>
        <w:b w:val="0"/>
        <w:bCs/>
        <w:w w:val="99"/>
        <w:sz w:val="26"/>
        <w:szCs w:val="26"/>
        <w:lang w:val="ru-RU" w:eastAsia="en-US" w:bidi="ar-SA"/>
      </w:rPr>
    </w:lvl>
    <w:lvl w:ilvl="1" w:tplc="BB46EE16">
      <w:numFmt w:val="bullet"/>
      <w:lvlText w:val="•"/>
      <w:lvlJc w:val="left"/>
      <w:pPr>
        <w:ind w:left="2210" w:hanging="260"/>
      </w:pPr>
      <w:rPr>
        <w:rFonts w:hint="default"/>
        <w:lang w:val="ru-RU" w:eastAsia="en-US" w:bidi="ar-SA"/>
      </w:rPr>
    </w:lvl>
    <w:lvl w:ilvl="2" w:tplc="6772F09A">
      <w:numFmt w:val="bullet"/>
      <w:lvlText w:val="•"/>
      <w:lvlJc w:val="left"/>
      <w:pPr>
        <w:ind w:left="3041" w:hanging="260"/>
      </w:pPr>
      <w:rPr>
        <w:rFonts w:hint="default"/>
        <w:lang w:val="ru-RU" w:eastAsia="en-US" w:bidi="ar-SA"/>
      </w:rPr>
    </w:lvl>
    <w:lvl w:ilvl="3" w:tplc="CC1E436A">
      <w:numFmt w:val="bullet"/>
      <w:lvlText w:val="•"/>
      <w:lvlJc w:val="left"/>
      <w:pPr>
        <w:ind w:left="3871" w:hanging="260"/>
      </w:pPr>
      <w:rPr>
        <w:rFonts w:hint="default"/>
        <w:lang w:val="ru-RU" w:eastAsia="en-US" w:bidi="ar-SA"/>
      </w:rPr>
    </w:lvl>
    <w:lvl w:ilvl="4" w:tplc="9C644A24">
      <w:numFmt w:val="bullet"/>
      <w:lvlText w:val="•"/>
      <w:lvlJc w:val="left"/>
      <w:pPr>
        <w:ind w:left="4702" w:hanging="260"/>
      </w:pPr>
      <w:rPr>
        <w:rFonts w:hint="default"/>
        <w:lang w:val="ru-RU" w:eastAsia="en-US" w:bidi="ar-SA"/>
      </w:rPr>
    </w:lvl>
    <w:lvl w:ilvl="5" w:tplc="9C9A5E44">
      <w:numFmt w:val="bullet"/>
      <w:lvlText w:val="•"/>
      <w:lvlJc w:val="left"/>
      <w:pPr>
        <w:ind w:left="5533" w:hanging="260"/>
      </w:pPr>
      <w:rPr>
        <w:rFonts w:hint="default"/>
        <w:lang w:val="ru-RU" w:eastAsia="en-US" w:bidi="ar-SA"/>
      </w:rPr>
    </w:lvl>
    <w:lvl w:ilvl="6" w:tplc="C1C070A2">
      <w:numFmt w:val="bullet"/>
      <w:lvlText w:val="•"/>
      <w:lvlJc w:val="left"/>
      <w:pPr>
        <w:ind w:left="6363" w:hanging="260"/>
      </w:pPr>
      <w:rPr>
        <w:rFonts w:hint="default"/>
        <w:lang w:val="ru-RU" w:eastAsia="en-US" w:bidi="ar-SA"/>
      </w:rPr>
    </w:lvl>
    <w:lvl w:ilvl="7" w:tplc="621C1FB6">
      <w:numFmt w:val="bullet"/>
      <w:lvlText w:val="•"/>
      <w:lvlJc w:val="left"/>
      <w:pPr>
        <w:ind w:left="7194" w:hanging="260"/>
      </w:pPr>
      <w:rPr>
        <w:rFonts w:hint="default"/>
        <w:lang w:val="ru-RU" w:eastAsia="en-US" w:bidi="ar-SA"/>
      </w:rPr>
    </w:lvl>
    <w:lvl w:ilvl="8" w:tplc="CAFEE58E">
      <w:numFmt w:val="bullet"/>
      <w:lvlText w:val="•"/>
      <w:lvlJc w:val="left"/>
      <w:pPr>
        <w:ind w:left="8025" w:hanging="260"/>
      </w:pPr>
      <w:rPr>
        <w:rFonts w:hint="default"/>
        <w:lang w:val="ru-RU" w:eastAsia="en-US" w:bidi="ar-SA"/>
      </w:rPr>
    </w:lvl>
  </w:abstractNum>
  <w:abstractNum w:abstractNumId="67" w15:restartNumberingAfterBreak="0">
    <w:nsid w:val="49643F15"/>
    <w:multiLevelType w:val="hybridMultilevel"/>
    <w:tmpl w:val="0419000F"/>
    <w:styleLink w:val="1ai"/>
    <w:lvl w:ilvl="0" w:tplc="CB32F5FE">
      <w:start w:val="1"/>
      <w:numFmt w:val="decimal"/>
      <w:lvlText w:val="%1."/>
      <w:lvlJc w:val="left"/>
      <w:pPr>
        <w:tabs>
          <w:tab w:val="num" w:pos="2448"/>
        </w:tabs>
        <w:ind w:left="2448" w:hanging="1368"/>
      </w:pPr>
      <w:rPr>
        <w:rFonts w:cs="Times New Roman" w:hint="default"/>
      </w:rPr>
    </w:lvl>
    <w:lvl w:ilvl="1" w:tplc="04190003" w:tentative="1">
      <w:start w:val="1"/>
      <w:numFmt w:val="lowerLetter"/>
      <w:lvlText w:val="%2."/>
      <w:lvlJc w:val="left"/>
      <w:pPr>
        <w:tabs>
          <w:tab w:val="num" w:pos="2160"/>
        </w:tabs>
        <w:ind w:left="2160" w:hanging="360"/>
      </w:pPr>
      <w:rPr>
        <w:rFonts w:cs="Times New Roman"/>
      </w:rPr>
    </w:lvl>
    <w:lvl w:ilvl="2" w:tplc="04190005" w:tentative="1">
      <w:start w:val="1"/>
      <w:numFmt w:val="lowerRoman"/>
      <w:lvlText w:val="%3."/>
      <w:lvlJc w:val="right"/>
      <w:pPr>
        <w:tabs>
          <w:tab w:val="num" w:pos="2880"/>
        </w:tabs>
        <w:ind w:left="2880" w:hanging="180"/>
      </w:pPr>
      <w:rPr>
        <w:rFonts w:cs="Times New Roman"/>
      </w:rPr>
    </w:lvl>
    <w:lvl w:ilvl="3" w:tplc="04190001" w:tentative="1">
      <w:start w:val="1"/>
      <w:numFmt w:val="decimal"/>
      <w:lvlText w:val="%4."/>
      <w:lvlJc w:val="left"/>
      <w:pPr>
        <w:tabs>
          <w:tab w:val="num" w:pos="3600"/>
        </w:tabs>
        <w:ind w:left="3600" w:hanging="360"/>
      </w:pPr>
      <w:rPr>
        <w:rFonts w:cs="Times New Roman"/>
      </w:rPr>
    </w:lvl>
    <w:lvl w:ilvl="4" w:tplc="04190003" w:tentative="1">
      <w:start w:val="1"/>
      <w:numFmt w:val="lowerLetter"/>
      <w:lvlText w:val="%5."/>
      <w:lvlJc w:val="left"/>
      <w:pPr>
        <w:tabs>
          <w:tab w:val="num" w:pos="4320"/>
        </w:tabs>
        <w:ind w:left="4320" w:hanging="360"/>
      </w:pPr>
      <w:rPr>
        <w:rFonts w:cs="Times New Roman"/>
      </w:rPr>
    </w:lvl>
    <w:lvl w:ilvl="5" w:tplc="04190005" w:tentative="1">
      <w:start w:val="1"/>
      <w:numFmt w:val="lowerRoman"/>
      <w:lvlText w:val="%6."/>
      <w:lvlJc w:val="right"/>
      <w:pPr>
        <w:tabs>
          <w:tab w:val="num" w:pos="5040"/>
        </w:tabs>
        <w:ind w:left="5040" w:hanging="180"/>
      </w:pPr>
      <w:rPr>
        <w:rFonts w:cs="Times New Roman"/>
      </w:rPr>
    </w:lvl>
    <w:lvl w:ilvl="6" w:tplc="04190001" w:tentative="1">
      <w:start w:val="1"/>
      <w:numFmt w:val="decimal"/>
      <w:lvlText w:val="%7."/>
      <w:lvlJc w:val="left"/>
      <w:pPr>
        <w:tabs>
          <w:tab w:val="num" w:pos="5760"/>
        </w:tabs>
        <w:ind w:left="5760" w:hanging="360"/>
      </w:pPr>
      <w:rPr>
        <w:rFonts w:cs="Times New Roman"/>
      </w:rPr>
    </w:lvl>
    <w:lvl w:ilvl="7" w:tplc="04190003" w:tentative="1">
      <w:start w:val="1"/>
      <w:numFmt w:val="lowerLetter"/>
      <w:lvlText w:val="%8."/>
      <w:lvlJc w:val="left"/>
      <w:pPr>
        <w:tabs>
          <w:tab w:val="num" w:pos="6480"/>
        </w:tabs>
        <w:ind w:left="6480" w:hanging="360"/>
      </w:pPr>
      <w:rPr>
        <w:rFonts w:cs="Times New Roman"/>
      </w:rPr>
    </w:lvl>
    <w:lvl w:ilvl="8" w:tplc="04190005" w:tentative="1">
      <w:start w:val="1"/>
      <w:numFmt w:val="lowerRoman"/>
      <w:lvlText w:val="%9."/>
      <w:lvlJc w:val="right"/>
      <w:pPr>
        <w:tabs>
          <w:tab w:val="num" w:pos="7200"/>
        </w:tabs>
        <w:ind w:left="7200" w:hanging="180"/>
      </w:pPr>
      <w:rPr>
        <w:rFonts w:cs="Times New Roman"/>
      </w:rPr>
    </w:lvl>
  </w:abstractNum>
  <w:abstractNum w:abstractNumId="68" w15:restartNumberingAfterBreak="0">
    <w:nsid w:val="4ADB05FE"/>
    <w:multiLevelType w:val="hybridMultilevel"/>
    <w:tmpl w:val="3362C666"/>
    <w:lvl w:ilvl="0" w:tplc="199860B2">
      <w:start w:val="1"/>
      <w:numFmt w:val="russianLower"/>
      <w:lvlRestart w:val="0"/>
      <w:pStyle w:val="31"/>
      <w:lvlText w:val="%1)"/>
      <w:lvlJc w:val="left"/>
      <w:pPr>
        <w:tabs>
          <w:tab w:val="num" w:pos="992"/>
        </w:tabs>
        <w:ind w:left="0" w:firstLine="709"/>
      </w:pPr>
      <w:rPr>
        <w:rFonts w:ascii="Times New Roman" w:hAnsi="Times New Roman" w:cs="Times New Roman" w:hint="default"/>
        <w:b w:val="0"/>
        <w:i w:val="0"/>
        <w:color w:val="auto"/>
        <w:sz w:val="24"/>
        <w:u w:val="none"/>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9" w15:restartNumberingAfterBreak="0">
    <w:nsid w:val="4BDF68B4"/>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0" w15:restartNumberingAfterBreak="0">
    <w:nsid w:val="4D4A650E"/>
    <w:multiLevelType w:val="hybridMultilevel"/>
    <w:tmpl w:val="35AA0BF2"/>
    <w:lvl w:ilvl="0" w:tplc="04190001">
      <w:start w:val="1"/>
      <w:numFmt w:val="bullet"/>
      <w:lvlText w:val=""/>
      <w:lvlJc w:val="left"/>
      <w:pPr>
        <w:tabs>
          <w:tab w:val="num" w:pos="753"/>
        </w:tabs>
        <w:ind w:left="753" w:hanging="360"/>
      </w:pPr>
      <w:rPr>
        <w:rFonts w:ascii="Symbol" w:hAnsi="Symbol" w:hint="default"/>
      </w:rPr>
    </w:lvl>
    <w:lvl w:ilvl="1" w:tplc="04190003" w:tentative="1">
      <w:start w:val="1"/>
      <w:numFmt w:val="bullet"/>
      <w:lvlText w:val="o"/>
      <w:lvlJc w:val="left"/>
      <w:pPr>
        <w:tabs>
          <w:tab w:val="num" w:pos="1473"/>
        </w:tabs>
        <w:ind w:left="1473" w:hanging="360"/>
      </w:pPr>
      <w:rPr>
        <w:rFonts w:ascii="Courier New" w:hAnsi="Courier New" w:cs="Courier New" w:hint="default"/>
      </w:rPr>
    </w:lvl>
    <w:lvl w:ilvl="2" w:tplc="04190005" w:tentative="1">
      <w:start w:val="1"/>
      <w:numFmt w:val="bullet"/>
      <w:lvlText w:val=""/>
      <w:lvlJc w:val="left"/>
      <w:pPr>
        <w:tabs>
          <w:tab w:val="num" w:pos="2193"/>
        </w:tabs>
        <w:ind w:left="2193" w:hanging="360"/>
      </w:pPr>
      <w:rPr>
        <w:rFonts w:ascii="Wingdings" w:hAnsi="Wingdings" w:hint="default"/>
      </w:rPr>
    </w:lvl>
    <w:lvl w:ilvl="3" w:tplc="04190001">
      <w:start w:val="1"/>
      <w:numFmt w:val="bullet"/>
      <w:lvlText w:val=""/>
      <w:lvlJc w:val="left"/>
      <w:pPr>
        <w:tabs>
          <w:tab w:val="num" w:pos="2913"/>
        </w:tabs>
        <w:ind w:left="2913" w:hanging="360"/>
      </w:pPr>
      <w:rPr>
        <w:rFonts w:ascii="Symbol" w:hAnsi="Symbol" w:hint="default"/>
      </w:rPr>
    </w:lvl>
    <w:lvl w:ilvl="4" w:tplc="04190003" w:tentative="1">
      <w:start w:val="1"/>
      <w:numFmt w:val="bullet"/>
      <w:lvlText w:val="o"/>
      <w:lvlJc w:val="left"/>
      <w:pPr>
        <w:tabs>
          <w:tab w:val="num" w:pos="3633"/>
        </w:tabs>
        <w:ind w:left="3633" w:hanging="360"/>
      </w:pPr>
      <w:rPr>
        <w:rFonts w:ascii="Courier New" w:hAnsi="Courier New" w:cs="Courier New" w:hint="default"/>
      </w:rPr>
    </w:lvl>
    <w:lvl w:ilvl="5" w:tplc="04190005" w:tentative="1">
      <w:start w:val="1"/>
      <w:numFmt w:val="bullet"/>
      <w:lvlText w:val=""/>
      <w:lvlJc w:val="left"/>
      <w:pPr>
        <w:tabs>
          <w:tab w:val="num" w:pos="4353"/>
        </w:tabs>
        <w:ind w:left="4353" w:hanging="360"/>
      </w:pPr>
      <w:rPr>
        <w:rFonts w:ascii="Wingdings" w:hAnsi="Wingdings" w:hint="default"/>
      </w:rPr>
    </w:lvl>
    <w:lvl w:ilvl="6" w:tplc="04190001" w:tentative="1">
      <w:start w:val="1"/>
      <w:numFmt w:val="bullet"/>
      <w:lvlText w:val=""/>
      <w:lvlJc w:val="left"/>
      <w:pPr>
        <w:tabs>
          <w:tab w:val="num" w:pos="5073"/>
        </w:tabs>
        <w:ind w:left="5073" w:hanging="360"/>
      </w:pPr>
      <w:rPr>
        <w:rFonts w:ascii="Symbol" w:hAnsi="Symbol" w:hint="default"/>
      </w:rPr>
    </w:lvl>
    <w:lvl w:ilvl="7" w:tplc="04190003" w:tentative="1">
      <w:start w:val="1"/>
      <w:numFmt w:val="bullet"/>
      <w:lvlText w:val="o"/>
      <w:lvlJc w:val="left"/>
      <w:pPr>
        <w:tabs>
          <w:tab w:val="num" w:pos="5793"/>
        </w:tabs>
        <w:ind w:left="5793" w:hanging="360"/>
      </w:pPr>
      <w:rPr>
        <w:rFonts w:ascii="Courier New" w:hAnsi="Courier New" w:cs="Courier New" w:hint="default"/>
      </w:rPr>
    </w:lvl>
    <w:lvl w:ilvl="8" w:tplc="04190005" w:tentative="1">
      <w:start w:val="1"/>
      <w:numFmt w:val="bullet"/>
      <w:lvlText w:val=""/>
      <w:lvlJc w:val="left"/>
      <w:pPr>
        <w:tabs>
          <w:tab w:val="num" w:pos="6513"/>
        </w:tabs>
        <w:ind w:left="6513" w:hanging="360"/>
      </w:pPr>
      <w:rPr>
        <w:rFonts w:ascii="Wingdings" w:hAnsi="Wingdings" w:hint="default"/>
      </w:rPr>
    </w:lvl>
  </w:abstractNum>
  <w:abstractNum w:abstractNumId="71" w15:restartNumberingAfterBreak="0">
    <w:nsid w:val="4F65195B"/>
    <w:multiLevelType w:val="multilevel"/>
    <w:tmpl w:val="16A8B17E"/>
    <w:lvl w:ilvl="0">
      <w:start w:val="1"/>
      <w:numFmt w:val="decimal"/>
      <w:pStyle w:val="14"/>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72" w15:restartNumberingAfterBreak="0">
    <w:nsid w:val="50441509"/>
    <w:multiLevelType w:val="hybridMultilevel"/>
    <w:tmpl w:val="1682BEEA"/>
    <w:styleLink w:val="230"/>
    <w:lvl w:ilvl="0" w:tplc="7F069330">
      <w:start w:val="1"/>
      <w:numFmt w:val="bullet"/>
      <w:pStyle w:val="ac"/>
      <w:lvlText w:val=""/>
      <w:lvlJc w:val="left"/>
      <w:pPr>
        <w:tabs>
          <w:tab w:val="num" w:pos="1429"/>
        </w:tabs>
        <w:ind w:left="1429" w:hanging="360"/>
      </w:pPr>
      <w:rPr>
        <w:rFonts w:ascii="Symbol" w:hAnsi="Symbol" w:hint="default"/>
      </w:rPr>
    </w:lvl>
    <w:lvl w:ilvl="1" w:tplc="15F25016">
      <w:start w:val="1"/>
      <w:numFmt w:val="decimal"/>
      <w:lvlText w:val="%2."/>
      <w:lvlJc w:val="left"/>
      <w:pPr>
        <w:tabs>
          <w:tab w:val="num" w:pos="1440"/>
        </w:tabs>
        <w:ind w:left="1440" w:hanging="360"/>
      </w:pPr>
    </w:lvl>
    <w:lvl w:ilvl="2" w:tplc="D1229268">
      <w:start w:val="1"/>
      <w:numFmt w:val="decimal"/>
      <w:lvlText w:val="%3."/>
      <w:lvlJc w:val="left"/>
      <w:pPr>
        <w:tabs>
          <w:tab w:val="num" w:pos="2160"/>
        </w:tabs>
        <w:ind w:left="2160" w:hanging="360"/>
      </w:pPr>
    </w:lvl>
    <w:lvl w:ilvl="3" w:tplc="3D7E5A22">
      <w:start w:val="1"/>
      <w:numFmt w:val="decimal"/>
      <w:lvlText w:val="%4."/>
      <w:lvlJc w:val="left"/>
      <w:pPr>
        <w:tabs>
          <w:tab w:val="num" w:pos="2880"/>
        </w:tabs>
        <w:ind w:left="2880" w:hanging="360"/>
      </w:pPr>
    </w:lvl>
    <w:lvl w:ilvl="4" w:tplc="1EBC8E7E">
      <w:start w:val="1"/>
      <w:numFmt w:val="decimal"/>
      <w:lvlText w:val="%5."/>
      <w:lvlJc w:val="left"/>
      <w:pPr>
        <w:tabs>
          <w:tab w:val="num" w:pos="3600"/>
        </w:tabs>
        <w:ind w:left="3600" w:hanging="360"/>
      </w:pPr>
    </w:lvl>
    <w:lvl w:ilvl="5" w:tplc="13C4A7B4">
      <w:start w:val="1"/>
      <w:numFmt w:val="decimal"/>
      <w:lvlText w:val="%6."/>
      <w:lvlJc w:val="left"/>
      <w:pPr>
        <w:tabs>
          <w:tab w:val="num" w:pos="4320"/>
        </w:tabs>
        <w:ind w:left="4320" w:hanging="360"/>
      </w:pPr>
    </w:lvl>
    <w:lvl w:ilvl="6" w:tplc="36FCAB12">
      <w:start w:val="1"/>
      <w:numFmt w:val="decimal"/>
      <w:lvlText w:val="%7."/>
      <w:lvlJc w:val="left"/>
      <w:pPr>
        <w:tabs>
          <w:tab w:val="num" w:pos="5040"/>
        </w:tabs>
        <w:ind w:left="5040" w:hanging="360"/>
      </w:pPr>
    </w:lvl>
    <w:lvl w:ilvl="7" w:tplc="4A2E2FF4">
      <w:start w:val="1"/>
      <w:numFmt w:val="decimal"/>
      <w:lvlText w:val="%8."/>
      <w:lvlJc w:val="left"/>
      <w:pPr>
        <w:tabs>
          <w:tab w:val="num" w:pos="5760"/>
        </w:tabs>
        <w:ind w:left="5760" w:hanging="360"/>
      </w:pPr>
    </w:lvl>
    <w:lvl w:ilvl="8" w:tplc="0C66ED06">
      <w:start w:val="1"/>
      <w:numFmt w:val="decimal"/>
      <w:lvlText w:val="%9."/>
      <w:lvlJc w:val="left"/>
      <w:pPr>
        <w:tabs>
          <w:tab w:val="num" w:pos="6480"/>
        </w:tabs>
        <w:ind w:left="6480" w:hanging="360"/>
      </w:pPr>
    </w:lvl>
  </w:abstractNum>
  <w:abstractNum w:abstractNumId="73" w15:restartNumberingAfterBreak="0">
    <w:nsid w:val="58CA7D3D"/>
    <w:multiLevelType w:val="multilevel"/>
    <w:tmpl w:val="B466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9E60585"/>
    <w:multiLevelType w:val="hybridMultilevel"/>
    <w:tmpl w:val="E78C7934"/>
    <w:lvl w:ilvl="0" w:tplc="A88A4AE0">
      <w:numFmt w:val="decimal"/>
      <w:lvlText w:val=""/>
      <w:lvlJc w:val="left"/>
      <w:rPr>
        <w:rFonts w:cs="Times New Roman"/>
      </w:rPr>
    </w:lvl>
    <w:lvl w:ilvl="1" w:tplc="04190003">
      <w:numFmt w:val="decimal"/>
      <w:pStyle w:val="15"/>
      <w:lvlText w:val=""/>
      <w:lvlJc w:val="left"/>
      <w:rPr>
        <w:rFonts w:cs="Times New Roman"/>
      </w:rPr>
    </w:lvl>
    <w:lvl w:ilvl="2" w:tplc="04190005">
      <w:numFmt w:val="decimal"/>
      <w:lvlText w:val=""/>
      <w:lvlJc w:val="left"/>
      <w:rPr>
        <w:rFonts w:cs="Times New Roman"/>
      </w:rPr>
    </w:lvl>
    <w:lvl w:ilvl="3" w:tplc="04190001">
      <w:numFmt w:val="decimal"/>
      <w:lvlText w:val=""/>
      <w:lvlJc w:val="left"/>
      <w:rPr>
        <w:rFonts w:cs="Times New Roman"/>
      </w:rPr>
    </w:lvl>
    <w:lvl w:ilvl="4" w:tplc="04190003">
      <w:numFmt w:val="decimal"/>
      <w:lvlText w:val=""/>
      <w:lvlJc w:val="left"/>
      <w:rPr>
        <w:rFonts w:cs="Times New Roman"/>
      </w:rPr>
    </w:lvl>
    <w:lvl w:ilvl="5" w:tplc="04190005">
      <w:numFmt w:val="decimal"/>
      <w:lvlText w:val=""/>
      <w:lvlJc w:val="left"/>
      <w:rPr>
        <w:rFonts w:cs="Times New Roman"/>
      </w:rPr>
    </w:lvl>
    <w:lvl w:ilvl="6" w:tplc="04190001">
      <w:numFmt w:val="decimal"/>
      <w:lvlText w:val=""/>
      <w:lvlJc w:val="left"/>
      <w:rPr>
        <w:rFonts w:cs="Times New Roman"/>
      </w:rPr>
    </w:lvl>
    <w:lvl w:ilvl="7" w:tplc="04190003">
      <w:numFmt w:val="decimal"/>
      <w:lvlText w:val=""/>
      <w:lvlJc w:val="left"/>
      <w:rPr>
        <w:rFonts w:cs="Times New Roman"/>
      </w:rPr>
    </w:lvl>
    <w:lvl w:ilvl="8" w:tplc="04190005">
      <w:numFmt w:val="decimal"/>
      <w:lvlText w:val=""/>
      <w:lvlJc w:val="left"/>
      <w:rPr>
        <w:rFonts w:cs="Times New Roman"/>
      </w:rPr>
    </w:lvl>
  </w:abstractNum>
  <w:abstractNum w:abstractNumId="75" w15:restartNumberingAfterBreak="0">
    <w:nsid w:val="5BCA28B8"/>
    <w:multiLevelType w:val="multilevel"/>
    <w:tmpl w:val="509495EA"/>
    <w:lvl w:ilvl="0">
      <w:numFmt w:val="decimal"/>
      <w:lvlText w:val=""/>
      <w:lvlJc w:val="left"/>
      <w:rPr>
        <w:rFonts w:cs="Times New Roman"/>
      </w:rPr>
    </w:lvl>
    <w:lvl w:ilvl="1">
      <w:numFmt w:val="decimal"/>
      <w:pStyle w:val="ad"/>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6" w15:restartNumberingAfterBreak="0">
    <w:nsid w:val="5C852E36"/>
    <w:multiLevelType w:val="hybridMultilevel"/>
    <w:tmpl w:val="F9B888F8"/>
    <w:lvl w:ilvl="0" w:tplc="739A3D8C">
      <w:numFmt w:val="decimal"/>
      <w:pStyle w:val="S20"/>
      <w:lvlText w:val=""/>
      <w:lvlJc w:val="left"/>
      <w:rPr>
        <w:rFonts w:cs="Times New Roman"/>
      </w:rPr>
    </w:lvl>
    <w:lvl w:ilvl="1" w:tplc="04190003">
      <w:numFmt w:val="decimal"/>
      <w:lvlText w:val=""/>
      <w:lvlJc w:val="left"/>
      <w:rPr>
        <w:rFonts w:cs="Times New Roman"/>
      </w:rPr>
    </w:lvl>
    <w:lvl w:ilvl="2" w:tplc="04190005">
      <w:numFmt w:val="decimal"/>
      <w:lvlText w:val=""/>
      <w:lvlJc w:val="left"/>
      <w:rPr>
        <w:rFonts w:cs="Times New Roman"/>
      </w:rPr>
    </w:lvl>
    <w:lvl w:ilvl="3" w:tplc="04190001">
      <w:numFmt w:val="decimal"/>
      <w:lvlText w:val=""/>
      <w:lvlJc w:val="left"/>
      <w:rPr>
        <w:rFonts w:cs="Times New Roman"/>
      </w:rPr>
    </w:lvl>
    <w:lvl w:ilvl="4" w:tplc="04190003">
      <w:numFmt w:val="decimal"/>
      <w:lvlText w:val=""/>
      <w:lvlJc w:val="left"/>
      <w:rPr>
        <w:rFonts w:cs="Times New Roman"/>
      </w:rPr>
    </w:lvl>
    <w:lvl w:ilvl="5" w:tplc="04190005">
      <w:numFmt w:val="decimal"/>
      <w:lvlText w:val=""/>
      <w:lvlJc w:val="left"/>
      <w:rPr>
        <w:rFonts w:cs="Times New Roman"/>
      </w:rPr>
    </w:lvl>
    <w:lvl w:ilvl="6" w:tplc="04190001">
      <w:numFmt w:val="decimal"/>
      <w:lvlText w:val=""/>
      <w:lvlJc w:val="left"/>
      <w:rPr>
        <w:rFonts w:cs="Times New Roman"/>
      </w:rPr>
    </w:lvl>
    <w:lvl w:ilvl="7" w:tplc="04190003">
      <w:numFmt w:val="decimal"/>
      <w:lvlText w:val=""/>
      <w:lvlJc w:val="left"/>
      <w:rPr>
        <w:rFonts w:cs="Times New Roman"/>
      </w:rPr>
    </w:lvl>
    <w:lvl w:ilvl="8" w:tplc="04190005">
      <w:numFmt w:val="decimal"/>
      <w:lvlText w:val=""/>
      <w:lvlJc w:val="left"/>
      <w:rPr>
        <w:rFonts w:cs="Times New Roman"/>
      </w:rPr>
    </w:lvl>
  </w:abstractNum>
  <w:abstractNum w:abstractNumId="77" w15:restartNumberingAfterBreak="0">
    <w:nsid w:val="63685A12"/>
    <w:multiLevelType w:val="multilevel"/>
    <w:tmpl w:val="30267690"/>
    <w:lvl w:ilvl="0">
      <w:start w:val="1"/>
      <w:numFmt w:val="decimal"/>
      <w:lvlText w:val="%1."/>
      <w:lvlJc w:val="left"/>
      <w:pPr>
        <w:ind w:left="360" w:hanging="360"/>
      </w:pPr>
    </w:lvl>
    <w:lvl w:ilvl="1">
      <w:start w:val="1"/>
      <w:numFmt w:val="decimal"/>
      <w:pStyle w:val="24"/>
      <w:lvlText w:val="%1.%2."/>
      <w:lvlJc w:val="left"/>
      <w:pPr>
        <w:ind w:left="792" w:hanging="432"/>
      </w:pPr>
    </w:lvl>
    <w:lvl w:ilvl="2">
      <w:start w:val="1"/>
      <w:numFmt w:val="decimal"/>
      <w:pStyle w:val="32"/>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36D237D"/>
    <w:multiLevelType w:val="multilevel"/>
    <w:tmpl w:val="F98C2328"/>
    <w:styleLink w:val="1111111"/>
    <w:lvl w:ilvl="0">
      <w:start w:val="1"/>
      <w:numFmt w:val="bullet"/>
      <w:suff w:val="space"/>
      <w:lvlText w:val="–"/>
      <w:lvlJc w:val="left"/>
      <w:pPr>
        <w:ind w:left="-425"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79" w15:restartNumberingAfterBreak="0">
    <w:nsid w:val="63A613BF"/>
    <w:multiLevelType w:val="hybridMultilevel"/>
    <w:tmpl w:val="E93676D8"/>
    <w:lvl w:ilvl="0" w:tplc="A21C7C54">
      <w:start w:val="1"/>
      <w:numFmt w:val="bullet"/>
      <w:pStyle w:val="16"/>
      <w:lvlText w:val=""/>
      <w:lvlJc w:val="left"/>
      <w:pPr>
        <w:ind w:left="786" w:hanging="360"/>
      </w:pPr>
      <w:rPr>
        <w:rFonts w:ascii="Symbol" w:hAnsi="Symbol" w:hint="default"/>
      </w:rPr>
    </w:lvl>
    <w:lvl w:ilvl="1" w:tplc="EC2605F8">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63F62CA9"/>
    <w:multiLevelType w:val="hybridMultilevel"/>
    <w:tmpl w:val="37C02F30"/>
    <w:lvl w:ilvl="0" w:tplc="2AF0AB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6646532C"/>
    <w:multiLevelType w:val="hybridMultilevel"/>
    <w:tmpl w:val="83A26272"/>
    <w:lvl w:ilvl="0" w:tplc="E65CD3D0">
      <w:numFmt w:val="decimal"/>
      <w:pStyle w:val="S31"/>
      <w:lvlText w:val=""/>
      <w:lvlJc w:val="left"/>
      <w:rPr>
        <w:rFonts w:cs="Times New Roman"/>
      </w:rPr>
    </w:lvl>
    <w:lvl w:ilvl="1" w:tplc="04190003">
      <w:numFmt w:val="decimal"/>
      <w:lvlText w:val=""/>
      <w:lvlJc w:val="left"/>
      <w:rPr>
        <w:rFonts w:cs="Times New Roman"/>
      </w:rPr>
    </w:lvl>
    <w:lvl w:ilvl="2" w:tplc="04190005">
      <w:numFmt w:val="decimal"/>
      <w:lvlText w:val=""/>
      <w:lvlJc w:val="left"/>
      <w:rPr>
        <w:rFonts w:cs="Times New Roman"/>
      </w:rPr>
    </w:lvl>
    <w:lvl w:ilvl="3" w:tplc="04190001">
      <w:numFmt w:val="decimal"/>
      <w:lvlText w:val=""/>
      <w:lvlJc w:val="left"/>
      <w:rPr>
        <w:rFonts w:cs="Times New Roman"/>
      </w:rPr>
    </w:lvl>
    <w:lvl w:ilvl="4" w:tplc="04190003">
      <w:numFmt w:val="decimal"/>
      <w:lvlText w:val=""/>
      <w:lvlJc w:val="left"/>
      <w:rPr>
        <w:rFonts w:cs="Times New Roman"/>
      </w:rPr>
    </w:lvl>
    <w:lvl w:ilvl="5" w:tplc="04190005">
      <w:numFmt w:val="decimal"/>
      <w:lvlText w:val=""/>
      <w:lvlJc w:val="left"/>
      <w:rPr>
        <w:rFonts w:cs="Times New Roman"/>
      </w:rPr>
    </w:lvl>
    <w:lvl w:ilvl="6" w:tplc="04190001">
      <w:numFmt w:val="decimal"/>
      <w:lvlText w:val=""/>
      <w:lvlJc w:val="left"/>
      <w:rPr>
        <w:rFonts w:cs="Times New Roman"/>
      </w:rPr>
    </w:lvl>
    <w:lvl w:ilvl="7" w:tplc="04190003">
      <w:numFmt w:val="decimal"/>
      <w:lvlText w:val=""/>
      <w:lvlJc w:val="left"/>
      <w:rPr>
        <w:rFonts w:cs="Times New Roman"/>
      </w:rPr>
    </w:lvl>
    <w:lvl w:ilvl="8" w:tplc="04190005">
      <w:numFmt w:val="decimal"/>
      <w:lvlText w:val=""/>
      <w:lvlJc w:val="left"/>
      <w:rPr>
        <w:rFonts w:cs="Times New Roman"/>
      </w:rPr>
    </w:lvl>
  </w:abstractNum>
  <w:abstractNum w:abstractNumId="82" w15:restartNumberingAfterBreak="0">
    <w:nsid w:val="66D26412"/>
    <w:multiLevelType w:val="hybridMultilevel"/>
    <w:tmpl w:val="D4B6D334"/>
    <w:styleLink w:val="ae"/>
    <w:lvl w:ilvl="0" w:tplc="04190001">
      <w:start w:val="1"/>
      <w:numFmt w:val="decimal"/>
      <w:lvlText w:val="%1."/>
      <w:lvlJc w:val="left"/>
      <w:pPr>
        <w:tabs>
          <w:tab w:val="num" w:pos="927"/>
        </w:tabs>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3" w15:restartNumberingAfterBreak="0">
    <w:nsid w:val="69C90727"/>
    <w:multiLevelType w:val="multilevel"/>
    <w:tmpl w:val="F2309E50"/>
    <w:lvl w:ilvl="0">
      <w:start w:val="1"/>
      <w:numFmt w:val="bullet"/>
      <w:pStyle w:val="17"/>
      <w:suff w:val="space"/>
      <w:lvlText w:val=""/>
      <w:lvlJc w:val="left"/>
      <w:pPr>
        <w:ind w:left="720" w:firstLine="0"/>
      </w:pPr>
      <w:rPr>
        <w:rFonts w:ascii="Wingdings" w:hAnsi="Wingdings" w:hint="default"/>
      </w:rPr>
    </w:lvl>
    <w:lvl w:ilvl="1">
      <w:start w:val="1"/>
      <w:numFmt w:val="bullet"/>
      <w:pStyle w:val="25"/>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84" w15:restartNumberingAfterBreak="0">
    <w:nsid w:val="6B1B3507"/>
    <w:multiLevelType w:val="hybridMultilevel"/>
    <w:tmpl w:val="11CE71FC"/>
    <w:lvl w:ilvl="0" w:tplc="B490799E">
      <w:start w:val="1"/>
      <w:numFmt w:val="decimal"/>
      <w:pStyle w:val="18"/>
      <w:lvlText w:val="Таблица %1 "/>
      <w:lvlJc w:val="right"/>
      <w:pPr>
        <w:tabs>
          <w:tab w:val="num" w:pos="1429"/>
        </w:tabs>
        <w:ind w:left="1429" w:firstLine="7927"/>
      </w:pPr>
      <w:rPr>
        <w:rFonts w:cs="Times New Roman" w:hint="default"/>
      </w:rPr>
    </w:lvl>
    <w:lvl w:ilvl="1" w:tplc="04C68AA6" w:tentative="1">
      <w:start w:val="1"/>
      <w:numFmt w:val="lowerLetter"/>
      <w:lvlText w:val="%2."/>
      <w:lvlJc w:val="left"/>
      <w:pPr>
        <w:tabs>
          <w:tab w:val="num" w:pos="1440"/>
        </w:tabs>
        <w:ind w:left="1440" w:hanging="360"/>
      </w:pPr>
      <w:rPr>
        <w:rFonts w:cs="Times New Roman"/>
      </w:rPr>
    </w:lvl>
    <w:lvl w:ilvl="2" w:tplc="9F1A2948" w:tentative="1">
      <w:start w:val="1"/>
      <w:numFmt w:val="lowerRoman"/>
      <w:lvlText w:val="%3."/>
      <w:lvlJc w:val="right"/>
      <w:pPr>
        <w:tabs>
          <w:tab w:val="num" w:pos="2160"/>
        </w:tabs>
        <w:ind w:left="2160" w:hanging="180"/>
      </w:pPr>
      <w:rPr>
        <w:rFonts w:cs="Times New Roman"/>
      </w:rPr>
    </w:lvl>
    <w:lvl w:ilvl="3" w:tplc="1A0C8232" w:tentative="1">
      <w:start w:val="1"/>
      <w:numFmt w:val="decimal"/>
      <w:lvlText w:val="%4."/>
      <w:lvlJc w:val="left"/>
      <w:pPr>
        <w:tabs>
          <w:tab w:val="num" w:pos="2880"/>
        </w:tabs>
        <w:ind w:left="2880" w:hanging="360"/>
      </w:pPr>
      <w:rPr>
        <w:rFonts w:cs="Times New Roman"/>
      </w:rPr>
    </w:lvl>
    <w:lvl w:ilvl="4" w:tplc="619ADAEE" w:tentative="1">
      <w:start w:val="1"/>
      <w:numFmt w:val="lowerLetter"/>
      <w:lvlText w:val="%5."/>
      <w:lvlJc w:val="left"/>
      <w:pPr>
        <w:tabs>
          <w:tab w:val="num" w:pos="3600"/>
        </w:tabs>
        <w:ind w:left="3600" w:hanging="360"/>
      </w:pPr>
      <w:rPr>
        <w:rFonts w:cs="Times New Roman"/>
      </w:rPr>
    </w:lvl>
    <w:lvl w:ilvl="5" w:tplc="7AA81F58" w:tentative="1">
      <w:start w:val="1"/>
      <w:numFmt w:val="lowerRoman"/>
      <w:lvlText w:val="%6."/>
      <w:lvlJc w:val="right"/>
      <w:pPr>
        <w:tabs>
          <w:tab w:val="num" w:pos="4320"/>
        </w:tabs>
        <w:ind w:left="4320" w:hanging="180"/>
      </w:pPr>
      <w:rPr>
        <w:rFonts w:cs="Times New Roman"/>
      </w:rPr>
    </w:lvl>
    <w:lvl w:ilvl="6" w:tplc="C1067FAE" w:tentative="1">
      <w:start w:val="1"/>
      <w:numFmt w:val="decimal"/>
      <w:lvlText w:val="%7."/>
      <w:lvlJc w:val="left"/>
      <w:pPr>
        <w:tabs>
          <w:tab w:val="num" w:pos="5040"/>
        </w:tabs>
        <w:ind w:left="5040" w:hanging="360"/>
      </w:pPr>
      <w:rPr>
        <w:rFonts w:cs="Times New Roman"/>
      </w:rPr>
    </w:lvl>
    <w:lvl w:ilvl="7" w:tplc="92DC9BE4" w:tentative="1">
      <w:start w:val="1"/>
      <w:numFmt w:val="lowerLetter"/>
      <w:lvlText w:val="%8."/>
      <w:lvlJc w:val="left"/>
      <w:pPr>
        <w:tabs>
          <w:tab w:val="num" w:pos="5760"/>
        </w:tabs>
        <w:ind w:left="5760" w:hanging="360"/>
      </w:pPr>
      <w:rPr>
        <w:rFonts w:cs="Times New Roman"/>
      </w:rPr>
    </w:lvl>
    <w:lvl w:ilvl="8" w:tplc="1DA83890" w:tentative="1">
      <w:start w:val="1"/>
      <w:numFmt w:val="lowerRoman"/>
      <w:lvlText w:val="%9."/>
      <w:lvlJc w:val="right"/>
      <w:pPr>
        <w:tabs>
          <w:tab w:val="num" w:pos="6480"/>
        </w:tabs>
        <w:ind w:left="6480" w:hanging="180"/>
      </w:pPr>
      <w:rPr>
        <w:rFonts w:cs="Times New Roman"/>
      </w:rPr>
    </w:lvl>
  </w:abstractNum>
  <w:abstractNum w:abstractNumId="85" w15:restartNumberingAfterBreak="0">
    <w:nsid w:val="6CAB2DB0"/>
    <w:multiLevelType w:val="hybridMultilevel"/>
    <w:tmpl w:val="1F14BE2C"/>
    <w:styleLink w:val="1ai11028"/>
    <w:lvl w:ilvl="0" w:tplc="DD3E36AA">
      <w:numFmt w:val="bullet"/>
      <w:lvlText w:val=""/>
      <w:lvlJc w:val="left"/>
      <w:pPr>
        <w:tabs>
          <w:tab w:val="num" w:pos="1429"/>
        </w:tabs>
        <w:ind w:left="1429" w:hanging="360"/>
      </w:pPr>
      <w:rPr>
        <w:rFonts w:ascii="Symbol" w:hAnsi="Symbol" w:cs="Symbol" w:hint="default"/>
      </w:rPr>
    </w:lvl>
    <w:lvl w:ilvl="1" w:tplc="420A05C0">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6" w15:restartNumberingAfterBreak="0">
    <w:nsid w:val="6D5D5139"/>
    <w:multiLevelType w:val="hybridMultilevel"/>
    <w:tmpl w:val="4FAA7E3A"/>
    <w:lvl w:ilvl="0" w:tplc="FFFFFFFF">
      <w:start w:val="1"/>
      <w:numFmt w:val="bullet"/>
      <w:pStyle w:val="af"/>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6E410006"/>
    <w:multiLevelType w:val="multilevel"/>
    <w:tmpl w:val="324862AA"/>
    <w:lvl w:ilvl="0">
      <w:start w:val="1"/>
      <w:numFmt w:val="decimal"/>
      <w:lvlText w:val="%1."/>
      <w:lvlJc w:val="left"/>
      <w:pPr>
        <w:tabs>
          <w:tab w:val="num" w:pos="1637"/>
        </w:tabs>
        <w:ind w:left="1637"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Restart w:val="0"/>
      <w:lvlText w:val="1.1.1.%4"/>
      <w:lvlJc w:val="left"/>
      <w:pPr>
        <w:tabs>
          <w:tab w:val="num" w:pos="1800"/>
        </w:tabs>
        <w:ind w:left="1728" w:hanging="648"/>
      </w:pPr>
      <w:rPr>
        <w:rFonts w:hint="default"/>
      </w:rPr>
    </w:lvl>
    <w:lvl w:ilvl="4">
      <w:start w:val="1"/>
      <w:numFmt w:val="none"/>
      <w:lvlText w:val=""/>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8" w15:restartNumberingAfterBreak="0">
    <w:nsid w:val="70CC008F"/>
    <w:multiLevelType w:val="multilevel"/>
    <w:tmpl w:val="D3A4E860"/>
    <w:lvl w:ilvl="0">
      <w:start w:val="1"/>
      <w:numFmt w:val="decimal"/>
      <w:pStyle w:val="af0"/>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f0"/>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89" w15:restartNumberingAfterBreak="0">
    <w:nsid w:val="78193173"/>
    <w:multiLevelType w:val="hybridMultilevel"/>
    <w:tmpl w:val="261A2CE2"/>
    <w:styleLink w:val="1ai111"/>
    <w:lvl w:ilvl="0" w:tplc="A20E6A2C">
      <w:start w:val="1"/>
      <w:numFmt w:val="decimal"/>
      <w:lvlText w:val="%1."/>
      <w:lvlJc w:val="left"/>
      <w:pPr>
        <w:ind w:left="720" w:hanging="360"/>
      </w:pPr>
    </w:lvl>
    <w:lvl w:ilvl="1" w:tplc="9C24864E" w:tentative="1">
      <w:start w:val="1"/>
      <w:numFmt w:val="lowerLetter"/>
      <w:lvlText w:val="%2."/>
      <w:lvlJc w:val="left"/>
      <w:pPr>
        <w:ind w:left="1440" w:hanging="360"/>
      </w:pPr>
    </w:lvl>
    <w:lvl w:ilvl="2" w:tplc="E168EF9C" w:tentative="1">
      <w:start w:val="1"/>
      <w:numFmt w:val="lowerRoman"/>
      <w:lvlText w:val="%3."/>
      <w:lvlJc w:val="right"/>
      <w:pPr>
        <w:ind w:left="2160" w:hanging="180"/>
      </w:pPr>
    </w:lvl>
    <w:lvl w:ilvl="3" w:tplc="FD24F24E" w:tentative="1">
      <w:start w:val="1"/>
      <w:numFmt w:val="decimal"/>
      <w:lvlText w:val="%4."/>
      <w:lvlJc w:val="left"/>
      <w:pPr>
        <w:ind w:left="2880" w:hanging="360"/>
      </w:pPr>
    </w:lvl>
    <w:lvl w:ilvl="4" w:tplc="3E9C56AC" w:tentative="1">
      <w:start w:val="1"/>
      <w:numFmt w:val="lowerLetter"/>
      <w:lvlText w:val="%5."/>
      <w:lvlJc w:val="left"/>
      <w:pPr>
        <w:ind w:left="3600" w:hanging="360"/>
      </w:pPr>
    </w:lvl>
    <w:lvl w:ilvl="5" w:tplc="8D08D466" w:tentative="1">
      <w:start w:val="1"/>
      <w:numFmt w:val="lowerRoman"/>
      <w:lvlText w:val="%6."/>
      <w:lvlJc w:val="right"/>
      <w:pPr>
        <w:ind w:left="4320" w:hanging="180"/>
      </w:pPr>
    </w:lvl>
    <w:lvl w:ilvl="6" w:tplc="CA2A4A98" w:tentative="1">
      <w:start w:val="1"/>
      <w:numFmt w:val="decimal"/>
      <w:lvlText w:val="%7."/>
      <w:lvlJc w:val="left"/>
      <w:pPr>
        <w:ind w:left="5040" w:hanging="360"/>
      </w:pPr>
    </w:lvl>
    <w:lvl w:ilvl="7" w:tplc="F9B661C2" w:tentative="1">
      <w:start w:val="1"/>
      <w:numFmt w:val="lowerLetter"/>
      <w:lvlText w:val="%8."/>
      <w:lvlJc w:val="left"/>
      <w:pPr>
        <w:ind w:left="5760" w:hanging="360"/>
      </w:pPr>
    </w:lvl>
    <w:lvl w:ilvl="8" w:tplc="D5AA7858" w:tentative="1">
      <w:start w:val="1"/>
      <w:numFmt w:val="lowerRoman"/>
      <w:lvlText w:val="%9."/>
      <w:lvlJc w:val="right"/>
      <w:pPr>
        <w:ind w:left="6480" w:hanging="180"/>
      </w:pPr>
    </w:lvl>
  </w:abstractNum>
  <w:abstractNum w:abstractNumId="90" w15:restartNumberingAfterBreak="0">
    <w:nsid w:val="7A904009"/>
    <w:multiLevelType w:val="hybridMultilevel"/>
    <w:tmpl w:val="8CF2C43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AAE326C"/>
    <w:multiLevelType w:val="hybridMultilevel"/>
    <w:tmpl w:val="D64E2F66"/>
    <w:lvl w:ilvl="0" w:tplc="5FE074DC">
      <w:start w:val="1"/>
      <w:numFmt w:val="decimal"/>
      <w:pStyle w:val="S0"/>
      <w:lvlText w:val="Рисунок %1"/>
      <w:lvlJc w:val="left"/>
      <w:pPr>
        <w:ind w:left="360" w:hanging="360"/>
      </w:pPr>
      <w:rPr>
        <w:rFonts w:cs="Times New Roman" w:hint="default"/>
      </w:rPr>
    </w:lvl>
    <w:lvl w:ilvl="1" w:tplc="8DBA7E3E" w:tentative="1">
      <w:start w:val="1"/>
      <w:numFmt w:val="bullet"/>
      <w:lvlText w:val="o"/>
      <w:lvlJc w:val="left"/>
      <w:pPr>
        <w:ind w:left="1789" w:hanging="360"/>
      </w:pPr>
      <w:rPr>
        <w:rFonts w:ascii="Courier New" w:hAnsi="Courier New" w:hint="default"/>
      </w:rPr>
    </w:lvl>
    <w:lvl w:ilvl="2" w:tplc="B8A88E88" w:tentative="1">
      <w:start w:val="1"/>
      <w:numFmt w:val="bullet"/>
      <w:lvlText w:val=""/>
      <w:lvlJc w:val="left"/>
      <w:pPr>
        <w:ind w:left="2509" w:hanging="360"/>
      </w:pPr>
      <w:rPr>
        <w:rFonts w:ascii="Wingdings" w:hAnsi="Wingdings" w:hint="default"/>
      </w:rPr>
    </w:lvl>
    <w:lvl w:ilvl="3" w:tplc="6F6A925E" w:tentative="1">
      <w:start w:val="1"/>
      <w:numFmt w:val="bullet"/>
      <w:lvlText w:val=""/>
      <w:lvlJc w:val="left"/>
      <w:pPr>
        <w:ind w:left="3229" w:hanging="360"/>
      </w:pPr>
      <w:rPr>
        <w:rFonts w:ascii="Symbol" w:hAnsi="Symbol" w:hint="default"/>
      </w:rPr>
    </w:lvl>
    <w:lvl w:ilvl="4" w:tplc="8F5C2F28" w:tentative="1">
      <w:start w:val="1"/>
      <w:numFmt w:val="bullet"/>
      <w:lvlText w:val="o"/>
      <w:lvlJc w:val="left"/>
      <w:pPr>
        <w:ind w:left="3949" w:hanging="360"/>
      </w:pPr>
      <w:rPr>
        <w:rFonts w:ascii="Courier New" w:hAnsi="Courier New" w:hint="default"/>
      </w:rPr>
    </w:lvl>
    <w:lvl w:ilvl="5" w:tplc="6BECD090" w:tentative="1">
      <w:start w:val="1"/>
      <w:numFmt w:val="bullet"/>
      <w:lvlText w:val=""/>
      <w:lvlJc w:val="left"/>
      <w:pPr>
        <w:ind w:left="4669" w:hanging="360"/>
      </w:pPr>
      <w:rPr>
        <w:rFonts w:ascii="Wingdings" w:hAnsi="Wingdings" w:hint="default"/>
      </w:rPr>
    </w:lvl>
    <w:lvl w:ilvl="6" w:tplc="BAC6D816" w:tentative="1">
      <w:start w:val="1"/>
      <w:numFmt w:val="bullet"/>
      <w:lvlText w:val=""/>
      <w:lvlJc w:val="left"/>
      <w:pPr>
        <w:ind w:left="5389" w:hanging="360"/>
      </w:pPr>
      <w:rPr>
        <w:rFonts w:ascii="Symbol" w:hAnsi="Symbol" w:hint="default"/>
      </w:rPr>
    </w:lvl>
    <w:lvl w:ilvl="7" w:tplc="7B6A2804" w:tentative="1">
      <w:start w:val="1"/>
      <w:numFmt w:val="bullet"/>
      <w:lvlText w:val="o"/>
      <w:lvlJc w:val="left"/>
      <w:pPr>
        <w:ind w:left="6109" w:hanging="360"/>
      </w:pPr>
      <w:rPr>
        <w:rFonts w:ascii="Courier New" w:hAnsi="Courier New" w:hint="default"/>
      </w:rPr>
    </w:lvl>
    <w:lvl w:ilvl="8" w:tplc="814821B0" w:tentative="1">
      <w:start w:val="1"/>
      <w:numFmt w:val="bullet"/>
      <w:lvlText w:val=""/>
      <w:lvlJc w:val="left"/>
      <w:pPr>
        <w:ind w:left="6829" w:hanging="360"/>
      </w:pPr>
      <w:rPr>
        <w:rFonts w:ascii="Wingdings" w:hAnsi="Wingdings" w:hint="default"/>
      </w:rPr>
    </w:lvl>
  </w:abstractNum>
  <w:abstractNum w:abstractNumId="92" w15:restartNumberingAfterBreak="0">
    <w:nsid w:val="7C8434A2"/>
    <w:multiLevelType w:val="hybridMultilevel"/>
    <w:tmpl w:val="F9D60912"/>
    <w:lvl w:ilvl="0" w:tplc="FFFFFFFF">
      <w:start w:val="1"/>
      <w:numFmt w:val="decimal"/>
      <w:pStyle w:val="S4"/>
      <w:lvlText w:val="Таблица %1."/>
      <w:lvlJc w:val="left"/>
      <w:pPr>
        <w:ind w:left="8298"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num w:numId="1">
    <w:abstractNumId w:val="60"/>
  </w:num>
  <w:num w:numId="2">
    <w:abstractNumId w:val="92"/>
  </w:num>
  <w:num w:numId="3">
    <w:abstractNumId w:val="37"/>
  </w:num>
  <w:num w:numId="4">
    <w:abstractNumId w:val="48"/>
  </w:num>
  <w:num w:numId="5">
    <w:abstractNumId w:val="55"/>
  </w:num>
  <w:num w:numId="6">
    <w:abstractNumId w:val="1"/>
  </w:num>
  <w:num w:numId="7">
    <w:abstractNumId w:val="42"/>
  </w:num>
  <w:num w:numId="8">
    <w:abstractNumId w:val="50"/>
  </w:num>
  <w:num w:numId="9">
    <w:abstractNumId w:val="71"/>
  </w:num>
  <w:num w:numId="10">
    <w:abstractNumId w:val="88"/>
  </w:num>
  <w:num w:numId="11">
    <w:abstractNumId w:val="31"/>
  </w:num>
  <w:num w:numId="12">
    <w:abstractNumId w:val="77"/>
  </w:num>
  <w:num w:numId="13">
    <w:abstractNumId w:val="33"/>
  </w:num>
  <w:num w:numId="14">
    <w:abstractNumId w:val="0"/>
  </w:num>
  <w:num w:numId="15">
    <w:abstractNumId w:val="52"/>
  </w:num>
  <w:num w:numId="16">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34"/>
  </w:num>
  <w:num w:numId="19">
    <w:abstractNumId w:val="82"/>
  </w:num>
  <w:num w:numId="20">
    <w:abstractNumId w:val="64"/>
  </w:num>
  <w:num w:numId="21">
    <w:abstractNumId w:val="2"/>
  </w:num>
  <w:num w:numId="22">
    <w:abstractNumId w:val="89"/>
  </w:num>
  <w:num w:numId="23">
    <w:abstractNumId w:val="38"/>
  </w:num>
  <w:num w:numId="24">
    <w:abstractNumId w:val="69"/>
  </w:num>
  <w:num w:numId="25">
    <w:abstractNumId w:val="67"/>
  </w:num>
  <w:num w:numId="26">
    <w:abstractNumId w:val="91"/>
  </w:num>
  <w:num w:numId="27">
    <w:abstractNumId w:val="41"/>
  </w:num>
  <w:num w:numId="28">
    <w:abstractNumId w:val="84"/>
  </w:num>
  <w:num w:numId="29">
    <w:abstractNumId w:val="53"/>
  </w:num>
  <w:num w:numId="30">
    <w:abstractNumId w:val="46"/>
  </w:num>
  <w:num w:numId="31">
    <w:abstractNumId w:val="44"/>
  </w:num>
  <w:num w:numId="32">
    <w:abstractNumId w:val="63"/>
  </w:num>
  <w:num w:numId="33">
    <w:abstractNumId w:val="36"/>
  </w:num>
  <w:num w:numId="34">
    <w:abstractNumId w:val="78"/>
  </w:num>
  <w:num w:numId="35">
    <w:abstractNumId w:val="56"/>
  </w:num>
  <w:num w:numId="36">
    <w:abstractNumId w:val="79"/>
  </w:num>
  <w:num w:numId="37">
    <w:abstractNumId w:val="59"/>
  </w:num>
  <w:num w:numId="38">
    <w:abstractNumId w:val="40"/>
  </w:num>
  <w:num w:numId="39">
    <w:abstractNumId w:val="45"/>
  </w:num>
  <w:num w:numId="40">
    <w:abstractNumId w:val="7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5"/>
  </w:num>
  <w:num w:numId="42">
    <w:abstractNumId w:val="76"/>
  </w:num>
  <w:num w:numId="4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3"/>
  </w:num>
  <w:num w:numId="45">
    <w:abstractNumId w:val="49"/>
  </w:num>
  <w:num w:numId="46">
    <w:abstractNumId w:val="54"/>
  </w:num>
  <w:num w:numId="47">
    <w:abstractNumId w:val="62"/>
  </w:num>
  <w:num w:numId="48">
    <w:abstractNumId w:val="58"/>
  </w:num>
  <w:num w:numId="49">
    <w:abstractNumId w:val="68"/>
  </w:num>
  <w:num w:numId="50">
    <w:abstractNumId w:val="57"/>
  </w:num>
  <w:num w:numId="51">
    <w:abstractNumId w:val="83"/>
  </w:num>
  <w:num w:numId="52">
    <w:abstractNumId w:val="85"/>
  </w:num>
  <w:num w:numId="53">
    <w:abstractNumId w:val="72"/>
  </w:num>
  <w:num w:numId="54">
    <w:abstractNumId w:val="70"/>
  </w:num>
  <w:num w:numId="55">
    <w:abstractNumId w:val="51"/>
  </w:num>
  <w:num w:numId="56">
    <w:abstractNumId w:val="66"/>
  </w:num>
  <w:num w:numId="57">
    <w:abstractNumId w:val="19"/>
  </w:num>
  <w:num w:numId="58">
    <w:abstractNumId w:val="20"/>
  </w:num>
  <w:num w:numId="59">
    <w:abstractNumId w:val="30"/>
  </w:num>
  <w:num w:numId="60">
    <w:abstractNumId w:val="86"/>
  </w:num>
  <w:num w:numId="61">
    <w:abstractNumId w:val="35"/>
  </w:num>
  <w:num w:numId="62">
    <w:abstractNumId w:val="73"/>
  </w:num>
  <w:num w:numId="63">
    <w:abstractNumId w:val="25"/>
  </w:num>
  <w:num w:numId="64">
    <w:abstractNumId w:val="47"/>
  </w:num>
  <w:num w:numId="65">
    <w:abstractNumId w:val="39"/>
  </w:num>
  <w:num w:numId="66">
    <w:abstractNumId w:val="65"/>
  </w:num>
  <w:num w:numId="67">
    <w:abstractNumId w:val="61"/>
  </w:num>
  <w:num w:numId="68">
    <w:abstractNumId w:val="90"/>
  </w:num>
  <w:num w:numId="69">
    <w:abstractNumId w:val="80"/>
  </w:num>
  <w:num w:numId="70">
    <w:abstractNumId w:val="8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36865"/>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C62321"/>
    <w:rsid w:val="00000CB4"/>
    <w:rsid w:val="00002FC1"/>
    <w:rsid w:val="00003229"/>
    <w:rsid w:val="00003EBD"/>
    <w:rsid w:val="00004A0F"/>
    <w:rsid w:val="00005151"/>
    <w:rsid w:val="000051D1"/>
    <w:rsid w:val="00005707"/>
    <w:rsid w:val="000061D6"/>
    <w:rsid w:val="000070CB"/>
    <w:rsid w:val="00007B5A"/>
    <w:rsid w:val="00007C9D"/>
    <w:rsid w:val="00011260"/>
    <w:rsid w:val="0001168B"/>
    <w:rsid w:val="000116AC"/>
    <w:rsid w:val="00012812"/>
    <w:rsid w:val="000132BD"/>
    <w:rsid w:val="00013CD3"/>
    <w:rsid w:val="00013F1B"/>
    <w:rsid w:val="000150D5"/>
    <w:rsid w:val="00015488"/>
    <w:rsid w:val="00015A01"/>
    <w:rsid w:val="00015A89"/>
    <w:rsid w:val="00016068"/>
    <w:rsid w:val="000177AD"/>
    <w:rsid w:val="000203C2"/>
    <w:rsid w:val="0002206F"/>
    <w:rsid w:val="0002246D"/>
    <w:rsid w:val="000225EA"/>
    <w:rsid w:val="000232B6"/>
    <w:rsid w:val="00023637"/>
    <w:rsid w:val="00024E55"/>
    <w:rsid w:val="0002528C"/>
    <w:rsid w:val="0002583D"/>
    <w:rsid w:val="00026B5C"/>
    <w:rsid w:val="0002706E"/>
    <w:rsid w:val="00027F2D"/>
    <w:rsid w:val="000302FD"/>
    <w:rsid w:val="000307A3"/>
    <w:rsid w:val="000308A3"/>
    <w:rsid w:val="00030CAF"/>
    <w:rsid w:val="00030CFC"/>
    <w:rsid w:val="00031179"/>
    <w:rsid w:val="000313A2"/>
    <w:rsid w:val="00031DAB"/>
    <w:rsid w:val="00033300"/>
    <w:rsid w:val="0003368F"/>
    <w:rsid w:val="00033792"/>
    <w:rsid w:val="00033BCB"/>
    <w:rsid w:val="00034036"/>
    <w:rsid w:val="000341FE"/>
    <w:rsid w:val="000343F5"/>
    <w:rsid w:val="0003445D"/>
    <w:rsid w:val="000348F4"/>
    <w:rsid w:val="00035BE4"/>
    <w:rsid w:val="00037B06"/>
    <w:rsid w:val="0004042A"/>
    <w:rsid w:val="00040964"/>
    <w:rsid w:val="00042639"/>
    <w:rsid w:val="0004291A"/>
    <w:rsid w:val="00042F98"/>
    <w:rsid w:val="0004305D"/>
    <w:rsid w:val="0004379B"/>
    <w:rsid w:val="00043A6D"/>
    <w:rsid w:val="00043CDB"/>
    <w:rsid w:val="00043E01"/>
    <w:rsid w:val="00044343"/>
    <w:rsid w:val="00044646"/>
    <w:rsid w:val="00044C37"/>
    <w:rsid w:val="0004528A"/>
    <w:rsid w:val="00045EE8"/>
    <w:rsid w:val="00046278"/>
    <w:rsid w:val="000465B0"/>
    <w:rsid w:val="0004689A"/>
    <w:rsid w:val="00046DB0"/>
    <w:rsid w:val="00047B1C"/>
    <w:rsid w:val="00050A44"/>
    <w:rsid w:val="00051354"/>
    <w:rsid w:val="0005181A"/>
    <w:rsid w:val="00052857"/>
    <w:rsid w:val="0005296A"/>
    <w:rsid w:val="0005319D"/>
    <w:rsid w:val="000538EE"/>
    <w:rsid w:val="00053F7D"/>
    <w:rsid w:val="00055594"/>
    <w:rsid w:val="0005567C"/>
    <w:rsid w:val="00056C69"/>
    <w:rsid w:val="00057375"/>
    <w:rsid w:val="000577E9"/>
    <w:rsid w:val="0006023F"/>
    <w:rsid w:val="00060538"/>
    <w:rsid w:val="00061881"/>
    <w:rsid w:val="00061AE0"/>
    <w:rsid w:val="00061FF7"/>
    <w:rsid w:val="000624F8"/>
    <w:rsid w:val="0006275C"/>
    <w:rsid w:val="00062FA8"/>
    <w:rsid w:val="000634E5"/>
    <w:rsid w:val="000641B6"/>
    <w:rsid w:val="00064F19"/>
    <w:rsid w:val="00065762"/>
    <w:rsid w:val="00065A97"/>
    <w:rsid w:val="00066452"/>
    <w:rsid w:val="00066C2B"/>
    <w:rsid w:val="00067299"/>
    <w:rsid w:val="00067611"/>
    <w:rsid w:val="00070079"/>
    <w:rsid w:val="00070ED9"/>
    <w:rsid w:val="00070F30"/>
    <w:rsid w:val="000712F1"/>
    <w:rsid w:val="000729E7"/>
    <w:rsid w:val="0007328F"/>
    <w:rsid w:val="000738D3"/>
    <w:rsid w:val="00073A7B"/>
    <w:rsid w:val="00073DC0"/>
    <w:rsid w:val="00074987"/>
    <w:rsid w:val="00075B66"/>
    <w:rsid w:val="00076625"/>
    <w:rsid w:val="00076F6C"/>
    <w:rsid w:val="000773D1"/>
    <w:rsid w:val="000811A2"/>
    <w:rsid w:val="0008198C"/>
    <w:rsid w:val="00083AEE"/>
    <w:rsid w:val="00083CF3"/>
    <w:rsid w:val="00083E25"/>
    <w:rsid w:val="00085E75"/>
    <w:rsid w:val="000869A9"/>
    <w:rsid w:val="0008783E"/>
    <w:rsid w:val="00090527"/>
    <w:rsid w:val="00090924"/>
    <w:rsid w:val="0009224C"/>
    <w:rsid w:val="000937DF"/>
    <w:rsid w:val="0009420A"/>
    <w:rsid w:val="0009492C"/>
    <w:rsid w:val="0009494C"/>
    <w:rsid w:val="00095AB8"/>
    <w:rsid w:val="00096C89"/>
    <w:rsid w:val="00096F67"/>
    <w:rsid w:val="00097A4B"/>
    <w:rsid w:val="00097B0B"/>
    <w:rsid w:val="000A1BF0"/>
    <w:rsid w:val="000A1C0D"/>
    <w:rsid w:val="000A2192"/>
    <w:rsid w:val="000A3A11"/>
    <w:rsid w:val="000A3E72"/>
    <w:rsid w:val="000A452F"/>
    <w:rsid w:val="000A4D98"/>
    <w:rsid w:val="000A60B5"/>
    <w:rsid w:val="000A750D"/>
    <w:rsid w:val="000B004D"/>
    <w:rsid w:val="000B00CB"/>
    <w:rsid w:val="000B0D99"/>
    <w:rsid w:val="000B1813"/>
    <w:rsid w:val="000B23AE"/>
    <w:rsid w:val="000B2564"/>
    <w:rsid w:val="000B2B93"/>
    <w:rsid w:val="000B2FD9"/>
    <w:rsid w:val="000B3D83"/>
    <w:rsid w:val="000B3D8C"/>
    <w:rsid w:val="000B3FCC"/>
    <w:rsid w:val="000C010D"/>
    <w:rsid w:val="000C0253"/>
    <w:rsid w:val="000C0C8F"/>
    <w:rsid w:val="000C1728"/>
    <w:rsid w:val="000C18FF"/>
    <w:rsid w:val="000C42CA"/>
    <w:rsid w:val="000C42F3"/>
    <w:rsid w:val="000C4BDA"/>
    <w:rsid w:val="000C50B1"/>
    <w:rsid w:val="000C5103"/>
    <w:rsid w:val="000C6412"/>
    <w:rsid w:val="000C6A87"/>
    <w:rsid w:val="000C6F06"/>
    <w:rsid w:val="000C74B1"/>
    <w:rsid w:val="000C76A1"/>
    <w:rsid w:val="000D0881"/>
    <w:rsid w:val="000D11F7"/>
    <w:rsid w:val="000D12DF"/>
    <w:rsid w:val="000D1553"/>
    <w:rsid w:val="000D1615"/>
    <w:rsid w:val="000D173A"/>
    <w:rsid w:val="000D1A7C"/>
    <w:rsid w:val="000D1C9E"/>
    <w:rsid w:val="000D20D7"/>
    <w:rsid w:val="000D3ADF"/>
    <w:rsid w:val="000D3FB9"/>
    <w:rsid w:val="000D4DAF"/>
    <w:rsid w:val="000D5107"/>
    <w:rsid w:val="000D5600"/>
    <w:rsid w:val="000D5892"/>
    <w:rsid w:val="000D6CD9"/>
    <w:rsid w:val="000D7699"/>
    <w:rsid w:val="000D7A38"/>
    <w:rsid w:val="000D7F40"/>
    <w:rsid w:val="000E13D8"/>
    <w:rsid w:val="000E1A8A"/>
    <w:rsid w:val="000E31AB"/>
    <w:rsid w:val="000E4120"/>
    <w:rsid w:val="000E42CB"/>
    <w:rsid w:val="000E5B1B"/>
    <w:rsid w:val="000E6418"/>
    <w:rsid w:val="000E64C7"/>
    <w:rsid w:val="000E67A7"/>
    <w:rsid w:val="000E6945"/>
    <w:rsid w:val="000E6EC5"/>
    <w:rsid w:val="000E764B"/>
    <w:rsid w:val="000F06C3"/>
    <w:rsid w:val="000F0701"/>
    <w:rsid w:val="000F15EE"/>
    <w:rsid w:val="000F305C"/>
    <w:rsid w:val="000F311B"/>
    <w:rsid w:val="000F3B8E"/>
    <w:rsid w:val="000F4E79"/>
    <w:rsid w:val="000F4EE1"/>
    <w:rsid w:val="000F5993"/>
    <w:rsid w:val="000F5BB3"/>
    <w:rsid w:val="000F6150"/>
    <w:rsid w:val="000F6D6B"/>
    <w:rsid w:val="00101018"/>
    <w:rsid w:val="0010200B"/>
    <w:rsid w:val="0010207E"/>
    <w:rsid w:val="0010209F"/>
    <w:rsid w:val="00102AA9"/>
    <w:rsid w:val="001034BB"/>
    <w:rsid w:val="00103781"/>
    <w:rsid w:val="00104B88"/>
    <w:rsid w:val="001052B7"/>
    <w:rsid w:val="00106086"/>
    <w:rsid w:val="0010622D"/>
    <w:rsid w:val="001067A7"/>
    <w:rsid w:val="00106982"/>
    <w:rsid w:val="00106AA5"/>
    <w:rsid w:val="00107149"/>
    <w:rsid w:val="00107BCA"/>
    <w:rsid w:val="0011103D"/>
    <w:rsid w:val="0011127D"/>
    <w:rsid w:val="0011149A"/>
    <w:rsid w:val="00111B4A"/>
    <w:rsid w:val="00112015"/>
    <w:rsid w:val="00112783"/>
    <w:rsid w:val="001129E1"/>
    <w:rsid w:val="0011376F"/>
    <w:rsid w:val="00117E49"/>
    <w:rsid w:val="00120592"/>
    <w:rsid w:val="001209E4"/>
    <w:rsid w:val="00121252"/>
    <w:rsid w:val="0012195B"/>
    <w:rsid w:val="001226E4"/>
    <w:rsid w:val="001229A7"/>
    <w:rsid w:val="00122CC9"/>
    <w:rsid w:val="00122F3A"/>
    <w:rsid w:val="001238E0"/>
    <w:rsid w:val="0012424E"/>
    <w:rsid w:val="00124F0A"/>
    <w:rsid w:val="00125991"/>
    <w:rsid w:val="00126553"/>
    <w:rsid w:val="00126AA2"/>
    <w:rsid w:val="00127F4E"/>
    <w:rsid w:val="00130821"/>
    <w:rsid w:val="0013089B"/>
    <w:rsid w:val="00130D41"/>
    <w:rsid w:val="001310CA"/>
    <w:rsid w:val="00131C94"/>
    <w:rsid w:val="00131D0D"/>
    <w:rsid w:val="00132B0C"/>
    <w:rsid w:val="00132EF5"/>
    <w:rsid w:val="00132F7B"/>
    <w:rsid w:val="001333CB"/>
    <w:rsid w:val="00133A57"/>
    <w:rsid w:val="001341E4"/>
    <w:rsid w:val="001341F5"/>
    <w:rsid w:val="00134560"/>
    <w:rsid w:val="00134AC4"/>
    <w:rsid w:val="0013518F"/>
    <w:rsid w:val="001357BE"/>
    <w:rsid w:val="00135DC4"/>
    <w:rsid w:val="00136264"/>
    <w:rsid w:val="0013673E"/>
    <w:rsid w:val="00137712"/>
    <w:rsid w:val="00137B6D"/>
    <w:rsid w:val="00140664"/>
    <w:rsid w:val="00140884"/>
    <w:rsid w:val="0014088A"/>
    <w:rsid w:val="00140EDF"/>
    <w:rsid w:val="001414E5"/>
    <w:rsid w:val="00141ED2"/>
    <w:rsid w:val="00142097"/>
    <w:rsid w:val="00142BCF"/>
    <w:rsid w:val="00142D06"/>
    <w:rsid w:val="001442A6"/>
    <w:rsid w:val="00144455"/>
    <w:rsid w:val="001444A5"/>
    <w:rsid w:val="00144B0D"/>
    <w:rsid w:val="00144D70"/>
    <w:rsid w:val="00144EF1"/>
    <w:rsid w:val="001452B2"/>
    <w:rsid w:val="00146528"/>
    <w:rsid w:val="001468EB"/>
    <w:rsid w:val="0014721C"/>
    <w:rsid w:val="00147366"/>
    <w:rsid w:val="00147517"/>
    <w:rsid w:val="00147541"/>
    <w:rsid w:val="00147E4D"/>
    <w:rsid w:val="00150037"/>
    <w:rsid w:val="00150256"/>
    <w:rsid w:val="001502F8"/>
    <w:rsid w:val="00150FBF"/>
    <w:rsid w:val="00151002"/>
    <w:rsid w:val="00151EE7"/>
    <w:rsid w:val="0015293D"/>
    <w:rsid w:val="00153356"/>
    <w:rsid w:val="00153CA5"/>
    <w:rsid w:val="0015413F"/>
    <w:rsid w:val="00154AE2"/>
    <w:rsid w:val="00154C94"/>
    <w:rsid w:val="00155534"/>
    <w:rsid w:val="00155806"/>
    <w:rsid w:val="00156476"/>
    <w:rsid w:val="00156809"/>
    <w:rsid w:val="001568B3"/>
    <w:rsid w:val="00161087"/>
    <w:rsid w:val="00161832"/>
    <w:rsid w:val="0016189C"/>
    <w:rsid w:val="00161D32"/>
    <w:rsid w:val="001620C0"/>
    <w:rsid w:val="0016249F"/>
    <w:rsid w:val="00162869"/>
    <w:rsid w:val="00162C36"/>
    <w:rsid w:val="001631DB"/>
    <w:rsid w:val="0016342C"/>
    <w:rsid w:val="00163435"/>
    <w:rsid w:val="00163B38"/>
    <w:rsid w:val="001640E7"/>
    <w:rsid w:val="00164677"/>
    <w:rsid w:val="00164792"/>
    <w:rsid w:val="001648C3"/>
    <w:rsid w:val="00164F94"/>
    <w:rsid w:val="0016518A"/>
    <w:rsid w:val="00165B7C"/>
    <w:rsid w:val="00166E18"/>
    <w:rsid w:val="00166F13"/>
    <w:rsid w:val="00166FCA"/>
    <w:rsid w:val="001671C2"/>
    <w:rsid w:val="0016776B"/>
    <w:rsid w:val="0017110A"/>
    <w:rsid w:val="001725E3"/>
    <w:rsid w:val="00172619"/>
    <w:rsid w:val="00172B2C"/>
    <w:rsid w:val="00172C3F"/>
    <w:rsid w:val="00173F5A"/>
    <w:rsid w:val="001740DC"/>
    <w:rsid w:val="00175000"/>
    <w:rsid w:val="0017531F"/>
    <w:rsid w:val="00175C57"/>
    <w:rsid w:val="00177713"/>
    <w:rsid w:val="0017781D"/>
    <w:rsid w:val="00177D85"/>
    <w:rsid w:val="0018083B"/>
    <w:rsid w:val="00180B8F"/>
    <w:rsid w:val="00183615"/>
    <w:rsid w:val="00184EF0"/>
    <w:rsid w:val="0018554B"/>
    <w:rsid w:val="001857F5"/>
    <w:rsid w:val="00185DE5"/>
    <w:rsid w:val="00185E9C"/>
    <w:rsid w:val="00186419"/>
    <w:rsid w:val="001878C5"/>
    <w:rsid w:val="00190D76"/>
    <w:rsid w:val="00191357"/>
    <w:rsid w:val="0019158E"/>
    <w:rsid w:val="001926D0"/>
    <w:rsid w:val="00192949"/>
    <w:rsid w:val="001936B2"/>
    <w:rsid w:val="00193CBE"/>
    <w:rsid w:val="001945BB"/>
    <w:rsid w:val="00194711"/>
    <w:rsid w:val="00194B9F"/>
    <w:rsid w:val="0019500A"/>
    <w:rsid w:val="0019596E"/>
    <w:rsid w:val="00195AE2"/>
    <w:rsid w:val="0019601D"/>
    <w:rsid w:val="00196D27"/>
    <w:rsid w:val="001971C3"/>
    <w:rsid w:val="001974DF"/>
    <w:rsid w:val="001A0771"/>
    <w:rsid w:val="001A15A0"/>
    <w:rsid w:val="001A1638"/>
    <w:rsid w:val="001A1766"/>
    <w:rsid w:val="001A2C30"/>
    <w:rsid w:val="001A4102"/>
    <w:rsid w:val="001A42FE"/>
    <w:rsid w:val="001A48E3"/>
    <w:rsid w:val="001A4B7C"/>
    <w:rsid w:val="001A5EF7"/>
    <w:rsid w:val="001A6181"/>
    <w:rsid w:val="001A61D1"/>
    <w:rsid w:val="001A6733"/>
    <w:rsid w:val="001A77AF"/>
    <w:rsid w:val="001B0DBD"/>
    <w:rsid w:val="001B0DEC"/>
    <w:rsid w:val="001B0E29"/>
    <w:rsid w:val="001B108E"/>
    <w:rsid w:val="001B10A5"/>
    <w:rsid w:val="001B1D26"/>
    <w:rsid w:val="001B25EA"/>
    <w:rsid w:val="001B2ED9"/>
    <w:rsid w:val="001B3B56"/>
    <w:rsid w:val="001B3C3D"/>
    <w:rsid w:val="001B4440"/>
    <w:rsid w:val="001B45A6"/>
    <w:rsid w:val="001B4AF4"/>
    <w:rsid w:val="001B76C0"/>
    <w:rsid w:val="001B7E8B"/>
    <w:rsid w:val="001C0028"/>
    <w:rsid w:val="001C01B6"/>
    <w:rsid w:val="001C0599"/>
    <w:rsid w:val="001C1BEC"/>
    <w:rsid w:val="001C217A"/>
    <w:rsid w:val="001C2449"/>
    <w:rsid w:val="001C29F3"/>
    <w:rsid w:val="001C3046"/>
    <w:rsid w:val="001C3153"/>
    <w:rsid w:val="001C37E9"/>
    <w:rsid w:val="001C499E"/>
    <w:rsid w:val="001C61AE"/>
    <w:rsid w:val="001C675A"/>
    <w:rsid w:val="001C6A23"/>
    <w:rsid w:val="001C74A8"/>
    <w:rsid w:val="001C78D9"/>
    <w:rsid w:val="001C7C8E"/>
    <w:rsid w:val="001C7F31"/>
    <w:rsid w:val="001D02E1"/>
    <w:rsid w:val="001D05C2"/>
    <w:rsid w:val="001D0794"/>
    <w:rsid w:val="001D0F1C"/>
    <w:rsid w:val="001D10EB"/>
    <w:rsid w:val="001D157F"/>
    <w:rsid w:val="001D25CB"/>
    <w:rsid w:val="001D2A2C"/>
    <w:rsid w:val="001D2AF3"/>
    <w:rsid w:val="001D2BC5"/>
    <w:rsid w:val="001D3305"/>
    <w:rsid w:val="001D33F8"/>
    <w:rsid w:val="001D3A54"/>
    <w:rsid w:val="001D425C"/>
    <w:rsid w:val="001D4EEB"/>
    <w:rsid w:val="001D4F7F"/>
    <w:rsid w:val="001D57A5"/>
    <w:rsid w:val="001D5A9D"/>
    <w:rsid w:val="001D5E6B"/>
    <w:rsid w:val="001D62D9"/>
    <w:rsid w:val="001D6581"/>
    <w:rsid w:val="001D6DF3"/>
    <w:rsid w:val="001D6EC9"/>
    <w:rsid w:val="001D7250"/>
    <w:rsid w:val="001D7B02"/>
    <w:rsid w:val="001D7BA9"/>
    <w:rsid w:val="001E0356"/>
    <w:rsid w:val="001E0619"/>
    <w:rsid w:val="001E0E89"/>
    <w:rsid w:val="001E1D13"/>
    <w:rsid w:val="001E20B9"/>
    <w:rsid w:val="001E2925"/>
    <w:rsid w:val="001E2A07"/>
    <w:rsid w:val="001E2BAB"/>
    <w:rsid w:val="001E2C91"/>
    <w:rsid w:val="001E2D2D"/>
    <w:rsid w:val="001E359E"/>
    <w:rsid w:val="001E3603"/>
    <w:rsid w:val="001E3623"/>
    <w:rsid w:val="001E3C5C"/>
    <w:rsid w:val="001E3E3D"/>
    <w:rsid w:val="001E4343"/>
    <w:rsid w:val="001E4B3C"/>
    <w:rsid w:val="001E5057"/>
    <w:rsid w:val="001E730D"/>
    <w:rsid w:val="001E734D"/>
    <w:rsid w:val="001E75BD"/>
    <w:rsid w:val="001F0AE4"/>
    <w:rsid w:val="001F0AF6"/>
    <w:rsid w:val="001F0B68"/>
    <w:rsid w:val="001F140B"/>
    <w:rsid w:val="001F178C"/>
    <w:rsid w:val="001F2942"/>
    <w:rsid w:val="001F354E"/>
    <w:rsid w:val="001F3BB9"/>
    <w:rsid w:val="001F3E1B"/>
    <w:rsid w:val="001F48DF"/>
    <w:rsid w:val="001F4A13"/>
    <w:rsid w:val="001F4EA7"/>
    <w:rsid w:val="001F5573"/>
    <w:rsid w:val="001F653F"/>
    <w:rsid w:val="001F67A2"/>
    <w:rsid w:val="001F6985"/>
    <w:rsid w:val="001F6E27"/>
    <w:rsid w:val="001F6F2E"/>
    <w:rsid w:val="001F7B5E"/>
    <w:rsid w:val="002011D8"/>
    <w:rsid w:val="002029ED"/>
    <w:rsid w:val="002037A4"/>
    <w:rsid w:val="0020386F"/>
    <w:rsid w:val="002039C2"/>
    <w:rsid w:val="0020422D"/>
    <w:rsid w:val="00206B74"/>
    <w:rsid w:val="00206CA6"/>
    <w:rsid w:val="00207087"/>
    <w:rsid w:val="00207198"/>
    <w:rsid w:val="00207299"/>
    <w:rsid w:val="00207B57"/>
    <w:rsid w:val="00207C30"/>
    <w:rsid w:val="002101B6"/>
    <w:rsid w:val="00210314"/>
    <w:rsid w:val="00210B53"/>
    <w:rsid w:val="0021150A"/>
    <w:rsid w:val="00211924"/>
    <w:rsid w:val="002119B6"/>
    <w:rsid w:val="00211A1B"/>
    <w:rsid w:val="00212275"/>
    <w:rsid w:val="0021244F"/>
    <w:rsid w:val="00212EC9"/>
    <w:rsid w:val="00215120"/>
    <w:rsid w:val="002152B3"/>
    <w:rsid w:val="00215F7F"/>
    <w:rsid w:val="002207E1"/>
    <w:rsid w:val="0022099A"/>
    <w:rsid w:val="002213BD"/>
    <w:rsid w:val="00221851"/>
    <w:rsid w:val="00221A63"/>
    <w:rsid w:val="00221DBB"/>
    <w:rsid w:val="002228B2"/>
    <w:rsid w:val="00224092"/>
    <w:rsid w:val="00224135"/>
    <w:rsid w:val="00224A19"/>
    <w:rsid w:val="00224D52"/>
    <w:rsid w:val="00224E14"/>
    <w:rsid w:val="00225882"/>
    <w:rsid w:val="00226C57"/>
    <w:rsid w:val="002275E4"/>
    <w:rsid w:val="002302FE"/>
    <w:rsid w:val="002306D3"/>
    <w:rsid w:val="00232D6B"/>
    <w:rsid w:val="0023390D"/>
    <w:rsid w:val="00233961"/>
    <w:rsid w:val="00233D9F"/>
    <w:rsid w:val="00234F1F"/>
    <w:rsid w:val="002350C2"/>
    <w:rsid w:val="00235AE7"/>
    <w:rsid w:val="00236C11"/>
    <w:rsid w:val="0023740B"/>
    <w:rsid w:val="0023760E"/>
    <w:rsid w:val="00240A10"/>
    <w:rsid w:val="00240A5F"/>
    <w:rsid w:val="00241B87"/>
    <w:rsid w:val="002424BB"/>
    <w:rsid w:val="00243684"/>
    <w:rsid w:val="002445B5"/>
    <w:rsid w:val="00244F4E"/>
    <w:rsid w:val="002460EC"/>
    <w:rsid w:val="00246105"/>
    <w:rsid w:val="00246CD8"/>
    <w:rsid w:val="00247935"/>
    <w:rsid w:val="00247983"/>
    <w:rsid w:val="002502E6"/>
    <w:rsid w:val="00250866"/>
    <w:rsid w:val="00250F4B"/>
    <w:rsid w:val="00250F54"/>
    <w:rsid w:val="0025208B"/>
    <w:rsid w:val="00252A06"/>
    <w:rsid w:val="002531E5"/>
    <w:rsid w:val="00253A5E"/>
    <w:rsid w:val="00254225"/>
    <w:rsid w:val="002548F6"/>
    <w:rsid w:val="002553C9"/>
    <w:rsid w:val="00256067"/>
    <w:rsid w:val="00256068"/>
    <w:rsid w:val="00261CF3"/>
    <w:rsid w:val="002620F7"/>
    <w:rsid w:val="002628C5"/>
    <w:rsid w:val="002630BC"/>
    <w:rsid w:val="002635D2"/>
    <w:rsid w:val="002638F1"/>
    <w:rsid w:val="00264201"/>
    <w:rsid w:val="00265875"/>
    <w:rsid w:val="00266013"/>
    <w:rsid w:val="00266039"/>
    <w:rsid w:val="0026637F"/>
    <w:rsid w:val="00272335"/>
    <w:rsid w:val="00272374"/>
    <w:rsid w:val="00272DE4"/>
    <w:rsid w:val="00272F61"/>
    <w:rsid w:val="0027424C"/>
    <w:rsid w:val="00274550"/>
    <w:rsid w:val="002752F7"/>
    <w:rsid w:val="00275A1D"/>
    <w:rsid w:val="00275D32"/>
    <w:rsid w:val="00277BC6"/>
    <w:rsid w:val="00277EBF"/>
    <w:rsid w:val="00277ED0"/>
    <w:rsid w:val="00280433"/>
    <w:rsid w:val="002806EE"/>
    <w:rsid w:val="0028132B"/>
    <w:rsid w:val="00281845"/>
    <w:rsid w:val="00281885"/>
    <w:rsid w:val="00284397"/>
    <w:rsid w:val="0028490A"/>
    <w:rsid w:val="00284914"/>
    <w:rsid w:val="00284FBE"/>
    <w:rsid w:val="002854A6"/>
    <w:rsid w:val="00285C2C"/>
    <w:rsid w:val="00286810"/>
    <w:rsid w:val="002875A8"/>
    <w:rsid w:val="00287925"/>
    <w:rsid w:val="00287B12"/>
    <w:rsid w:val="00290601"/>
    <w:rsid w:val="00290A06"/>
    <w:rsid w:val="00290BF8"/>
    <w:rsid w:val="0029108E"/>
    <w:rsid w:val="00292189"/>
    <w:rsid w:val="0029229B"/>
    <w:rsid w:val="002923AB"/>
    <w:rsid w:val="00292857"/>
    <w:rsid w:val="00292E27"/>
    <w:rsid w:val="002931C4"/>
    <w:rsid w:val="002932DA"/>
    <w:rsid w:val="00293363"/>
    <w:rsid w:val="00293F99"/>
    <w:rsid w:val="0029403F"/>
    <w:rsid w:val="002947C8"/>
    <w:rsid w:val="00294A2E"/>
    <w:rsid w:val="0029626F"/>
    <w:rsid w:val="00296B8F"/>
    <w:rsid w:val="00296B99"/>
    <w:rsid w:val="00296BA3"/>
    <w:rsid w:val="00297684"/>
    <w:rsid w:val="00297D58"/>
    <w:rsid w:val="002A0324"/>
    <w:rsid w:val="002A04CF"/>
    <w:rsid w:val="002A0B07"/>
    <w:rsid w:val="002A1B18"/>
    <w:rsid w:val="002A1D90"/>
    <w:rsid w:val="002A1F33"/>
    <w:rsid w:val="002A2451"/>
    <w:rsid w:val="002A25FC"/>
    <w:rsid w:val="002A2709"/>
    <w:rsid w:val="002A3875"/>
    <w:rsid w:val="002A55B8"/>
    <w:rsid w:val="002A59B0"/>
    <w:rsid w:val="002A5EA4"/>
    <w:rsid w:val="002A6127"/>
    <w:rsid w:val="002A6C69"/>
    <w:rsid w:val="002A6DCC"/>
    <w:rsid w:val="002A7F35"/>
    <w:rsid w:val="002B03FD"/>
    <w:rsid w:val="002B067D"/>
    <w:rsid w:val="002B0A79"/>
    <w:rsid w:val="002B0E93"/>
    <w:rsid w:val="002B3928"/>
    <w:rsid w:val="002B3963"/>
    <w:rsid w:val="002B3F56"/>
    <w:rsid w:val="002B48BF"/>
    <w:rsid w:val="002B50A9"/>
    <w:rsid w:val="002B549F"/>
    <w:rsid w:val="002B55D0"/>
    <w:rsid w:val="002B6206"/>
    <w:rsid w:val="002B795D"/>
    <w:rsid w:val="002C035E"/>
    <w:rsid w:val="002C0426"/>
    <w:rsid w:val="002C0702"/>
    <w:rsid w:val="002C0CA7"/>
    <w:rsid w:val="002C0D5D"/>
    <w:rsid w:val="002C0F1A"/>
    <w:rsid w:val="002C198C"/>
    <w:rsid w:val="002C365F"/>
    <w:rsid w:val="002C437D"/>
    <w:rsid w:val="002C487F"/>
    <w:rsid w:val="002C4A65"/>
    <w:rsid w:val="002C4CBB"/>
    <w:rsid w:val="002C50BD"/>
    <w:rsid w:val="002C5263"/>
    <w:rsid w:val="002C5994"/>
    <w:rsid w:val="002C5F28"/>
    <w:rsid w:val="002C6697"/>
    <w:rsid w:val="002C704C"/>
    <w:rsid w:val="002C71FA"/>
    <w:rsid w:val="002C724E"/>
    <w:rsid w:val="002D1DF4"/>
    <w:rsid w:val="002D21E4"/>
    <w:rsid w:val="002D2819"/>
    <w:rsid w:val="002D3298"/>
    <w:rsid w:val="002D33AE"/>
    <w:rsid w:val="002D355C"/>
    <w:rsid w:val="002D39B5"/>
    <w:rsid w:val="002D39E9"/>
    <w:rsid w:val="002D3D7C"/>
    <w:rsid w:val="002D3E99"/>
    <w:rsid w:val="002D3F4A"/>
    <w:rsid w:val="002D43CF"/>
    <w:rsid w:val="002D4500"/>
    <w:rsid w:val="002D4B35"/>
    <w:rsid w:val="002D5894"/>
    <w:rsid w:val="002D58C6"/>
    <w:rsid w:val="002D5E4D"/>
    <w:rsid w:val="002D688A"/>
    <w:rsid w:val="002D717F"/>
    <w:rsid w:val="002D7366"/>
    <w:rsid w:val="002D75FA"/>
    <w:rsid w:val="002E03B1"/>
    <w:rsid w:val="002E0837"/>
    <w:rsid w:val="002E08B1"/>
    <w:rsid w:val="002E246D"/>
    <w:rsid w:val="002E254B"/>
    <w:rsid w:val="002E3F96"/>
    <w:rsid w:val="002E4A38"/>
    <w:rsid w:val="002E4AC2"/>
    <w:rsid w:val="002E4F67"/>
    <w:rsid w:val="002E6D2B"/>
    <w:rsid w:val="002E6FB3"/>
    <w:rsid w:val="002F02F6"/>
    <w:rsid w:val="002F05F0"/>
    <w:rsid w:val="002F0E06"/>
    <w:rsid w:val="002F27ED"/>
    <w:rsid w:val="002F30DB"/>
    <w:rsid w:val="002F35BB"/>
    <w:rsid w:val="002F378E"/>
    <w:rsid w:val="002F3D9F"/>
    <w:rsid w:val="002F488F"/>
    <w:rsid w:val="002F4918"/>
    <w:rsid w:val="002F5A51"/>
    <w:rsid w:val="002F5BCE"/>
    <w:rsid w:val="002F5FA5"/>
    <w:rsid w:val="002F62B3"/>
    <w:rsid w:val="002F62FA"/>
    <w:rsid w:val="002F68B8"/>
    <w:rsid w:val="002F697C"/>
    <w:rsid w:val="002F6A09"/>
    <w:rsid w:val="002F76E8"/>
    <w:rsid w:val="002F7E3B"/>
    <w:rsid w:val="00301313"/>
    <w:rsid w:val="003019D1"/>
    <w:rsid w:val="00301DA8"/>
    <w:rsid w:val="00302232"/>
    <w:rsid w:val="003024D7"/>
    <w:rsid w:val="00305898"/>
    <w:rsid w:val="00306242"/>
    <w:rsid w:val="0030680E"/>
    <w:rsid w:val="003069ED"/>
    <w:rsid w:val="0030793A"/>
    <w:rsid w:val="00311125"/>
    <w:rsid w:val="00311E77"/>
    <w:rsid w:val="00314047"/>
    <w:rsid w:val="00314E1C"/>
    <w:rsid w:val="00315F12"/>
    <w:rsid w:val="00316368"/>
    <w:rsid w:val="00317211"/>
    <w:rsid w:val="0032006C"/>
    <w:rsid w:val="003202DA"/>
    <w:rsid w:val="00320889"/>
    <w:rsid w:val="00320D52"/>
    <w:rsid w:val="0032119E"/>
    <w:rsid w:val="00321589"/>
    <w:rsid w:val="00321892"/>
    <w:rsid w:val="00321A8D"/>
    <w:rsid w:val="0032229C"/>
    <w:rsid w:val="00323565"/>
    <w:rsid w:val="00323BD9"/>
    <w:rsid w:val="00324347"/>
    <w:rsid w:val="00325409"/>
    <w:rsid w:val="00325958"/>
    <w:rsid w:val="00325FEE"/>
    <w:rsid w:val="0032711B"/>
    <w:rsid w:val="003275CE"/>
    <w:rsid w:val="00327FDE"/>
    <w:rsid w:val="00330550"/>
    <w:rsid w:val="003312AF"/>
    <w:rsid w:val="0033136B"/>
    <w:rsid w:val="00331D8E"/>
    <w:rsid w:val="003326FC"/>
    <w:rsid w:val="003328A4"/>
    <w:rsid w:val="00332D4B"/>
    <w:rsid w:val="00332F2B"/>
    <w:rsid w:val="00333397"/>
    <w:rsid w:val="00334581"/>
    <w:rsid w:val="0033469A"/>
    <w:rsid w:val="0033479B"/>
    <w:rsid w:val="00334EF3"/>
    <w:rsid w:val="003352D5"/>
    <w:rsid w:val="00335B5B"/>
    <w:rsid w:val="003360B4"/>
    <w:rsid w:val="003360ED"/>
    <w:rsid w:val="00336216"/>
    <w:rsid w:val="00336716"/>
    <w:rsid w:val="0033688D"/>
    <w:rsid w:val="00336CDB"/>
    <w:rsid w:val="00337F40"/>
    <w:rsid w:val="0034017C"/>
    <w:rsid w:val="00340E6B"/>
    <w:rsid w:val="00341294"/>
    <w:rsid w:val="00342132"/>
    <w:rsid w:val="0034268C"/>
    <w:rsid w:val="00342BA1"/>
    <w:rsid w:val="00343B40"/>
    <w:rsid w:val="00343C49"/>
    <w:rsid w:val="00344034"/>
    <w:rsid w:val="0034605E"/>
    <w:rsid w:val="00346081"/>
    <w:rsid w:val="00346482"/>
    <w:rsid w:val="0034688C"/>
    <w:rsid w:val="00346CEC"/>
    <w:rsid w:val="00346EA2"/>
    <w:rsid w:val="00347579"/>
    <w:rsid w:val="003477F1"/>
    <w:rsid w:val="003500FC"/>
    <w:rsid w:val="00350408"/>
    <w:rsid w:val="00350E71"/>
    <w:rsid w:val="00351203"/>
    <w:rsid w:val="003522B6"/>
    <w:rsid w:val="00352583"/>
    <w:rsid w:val="00353213"/>
    <w:rsid w:val="00353D7F"/>
    <w:rsid w:val="00353F8F"/>
    <w:rsid w:val="00354829"/>
    <w:rsid w:val="00354B25"/>
    <w:rsid w:val="00355B1F"/>
    <w:rsid w:val="00356219"/>
    <w:rsid w:val="0035655B"/>
    <w:rsid w:val="0035691C"/>
    <w:rsid w:val="003578BB"/>
    <w:rsid w:val="0036048F"/>
    <w:rsid w:val="003611E8"/>
    <w:rsid w:val="0036198B"/>
    <w:rsid w:val="00362458"/>
    <w:rsid w:val="0036247A"/>
    <w:rsid w:val="00363ABA"/>
    <w:rsid w:val="00363F0A"/>
    <w:rsid w:val="00363F58"/>
    <w:rsid w:val="0036462F"/>
    <w:rsid w:val="00364CD1"/>
    <w:rsid w:val="00364F32"/>
    <w:rsid w:val="00365364"/>
    <w:rsid w:val="00365DE4"/>
    <w:rsid w:val="00365FB3"/>
    <w:rsid w:val="003661DE"/>
    <w:rsid w:val="0036680F"/>
    <w:rsid w:val="00370519"/>
    <w:rsid w:val="00372F58"/>
    <w:rsid w:val="003735DB"/>
    <w:rsid w:val="0037367E"/>
    <w:rsid w:val="003737DC"/>
    <w:rsid w:val="00373C0E"/>
    <w:rsid w:val="00374105"/>
    <w:rsid w:val="003743AC"/>
    <w:rsid w:val="00374744"/>
    <w:rsid w:val="00374971"/>
    <w:rsid w:val="00374B30"/>
    <w:rsid w:val="003759FE"/>
    <w:rsid w:val="00375D3E"/>
    <w:rsid w:val="00376A24"/>
    <w:rsid w:val="00376C88"/>
    <w:rsid w:val="00377822"/>
    <w:rsid w:val="00380747"/>
    <w:rsid w:val="00380AD4"/>
    <w:rsid w:val="00380BC5"/>
    <w:rsid w:val="0038213C"/>
    <w:rsid w:val="00382642"/>
    <w:rsid w:val="003828ED"/>
    <w:rsid w:val="00382AE0"/>
    <w:rsid w:val="00382E20"/>
    <w:rsid w:val="00382E8C"/>
    <w:rsid w:val="0038340E"/>
    <w:rsid w:val="00383F32"/>
    <w:rsid w:val="003843C8"/>
    <w:rsid w:val="0038470E"/>
    <w:rsid w:val="0038553F"/>
    <w:rsid w:val="00387F02"/>
    <w:rsid w:val="00390732"/>
    <w:rsid w:val="0039086D"/>
    <w:rsid w:val="00390959"/>
    <w:rsid w:val="0039177D"/>
    <w:rsid w:val="00391964"/>
    <w:rsid w:val="0039232A"/>
    <w:rsid w:val="0039287A"/>
    <w:rsid w:val="00394BAE"/>
    <w:rsid w:val="00394F10"/>
    <w:rsid w:val="00394F85"/>
    <w:rsid w:val="003950B2"/>
    <w:rsid w:val="00395760"/>
    <w:rsid w:val="0039602F"/>
    <w:rsid w:val="003961A6"/>
    <w:rsid w:val="00396328"/>
    <w:rsid w:val="003963AF"/>
    <w:rsid w:val="00397962"/>
    <w:rsid w:val="003A01BD"/>
    <w:rsid w:val="003A0581"/>
    <w:rsid w:val="003A061D"/>
    <w:rsid w:val="003A0B5F"/>
    <w:rsid w:val="003A1E6F"/>
    <w:rsid w:val="003A2220"/>
    <w:rsid w:val="003A25B0"/>
    <w:rsid w:val="003A3204"/>
    <w:rsid w:val="003A34CD"/>
    <w:rsid w:val="003A3A95"/>
    <w:rsid w:val="003A47EB"/>
    <w:rsid w:val="003A4F75"/>
    <w:rsid w:val="003A5BC1"/>
    <w:rsid w:val="003A7C2E"/>
    <w:rsid w:val="003B16F1"/>
    <w:rsid w:val="003B34A8"/>
    <w:rsid w:val="003B3917"/>
    <w:rsid w:val="003B4373"/>
    <w:rsid w:val="003B4728"/>
    <w:rsid w:val="003B51E3"/>
    <w:rsid w:val="003B56A8"/>
    <w:rsid w:val="003B5ECF"/>
    <w:rsid w:val="003B6368"/>
    <w:rsid w:val="003B6EBB"/>
    <w:rsid w:val="003B7238"/>
    <w:rsid w:val="003B7358"/>
    <w:rsid w:val="003B7DF8"/>
    <w:rsid w:val="003C020C"/>
    <w:rsid w:val="003C0873"/>
    <w:rsid w:val="003C09E2"/>
    <w:rsid w:val="003C0C8B"/>
    <w:rsid w:val="003C1785"/>
    <w:rsid w:val="003C1CE0"/>
    <w:rsid w:val="003C1E73"/>
    <w:rsid w:val="003C3DD5"/>
    <w:rsid w:val="003C4773"/>
    <w:rsid w:val="003C52BC"/>
    <w:rsid w:val="003C61DA"/>
    <w:rsid w:val="003C6B0D"/>
    <w:rsid w:val="003D012C"/>
    <w:rsid w:val="003D07EF"/>
    <w:rsid w:val="003D1228"/>
    <w:rsid w:val="003D18A1"/>
    <w:rsid w:val="003D2560"/>
    <w:rsid w:val="003D2A1F"/>
    <w:rsid w:val="003D2DC2"/>
    <w:rsid w:val="003D387B"/>
    <w:rsid w:val="003D41C2"/>
    <w:rsid w:val="003D506D"/>
    <w:rsid w:val="003D50C4"/>
    <w:rsid w:val="003D599F"/>
    <w:rsid w:val="003D5D8E"/>
    <w:rsid w:val="003D5F2A"/>
    <w:rsid w:val="003D642B"/>
    <w:rsid w:val="003D67ED"/>
    <w:rsid w:val="003D76AD"/>
    <w:rsid w:val="003E0B9D"/>
    <w:rsid w:val="003E265C"/>
    <w:rsid w:val="003E28A2"/>
    <w:rsid w:val="003E29CA"/>
    <w:rsid w:val="003E2B88"/>
    <w:rsid w:val="003E309F"/>
    <w:rsid w:val="003E30FD"/>
    <w:rsid w:val="003E3329"/>
    <w:rsid w:val="003E369B"/>
    <w:rsid w:val="003E3B3A"/>
    <w:rsid w:val="003E4206"/>
    <w:rsid w:val="003E4350"/>
    <w:rsid w:val="003E4F46"/>
    <w:rsid w:val="003E5361"/>
    <w:rsid w:val="003E5EB0"/>
    <w:rsid w:val="003E6C57"/>
    <w:rsid w:val="003E6D24"/>
    <w:rsid w:val="003F0902"/>
    <w:rsid w:val="003F1E16"/>
    <w:rsid w:val="003F2561"/>
    <w:rsid w:val="003F2A87"/>
    <w:rsid w:val="003F2E55"/>
    <w:rsid w:val="003F3428"/>
    <w:rsid w:val="003F3B31"/>
    <w:rsid w:val="003F40D8"/>
    <w:rsid w:val="003F40F6"/>
    <w:rsid w:val="003F4408"/>
    <w:rsid w:val="003F4F3A"/>
    <w:rsid w:val="003F5710"/>
    <w:rsid w:val="003F5EA2"/>
    <w:rsid w:val="003F764B"/>
    <w:rsid w:val="003F7672"/>
    <w:rsid w:val="0040035C"/>
    <w:rsid w:val="004005A8"/>
    <w:rsid w:val="00400803"/>
    <w:rsid w:val="00400B2B"/>
    <w:rsid w:val="00400E90"/>
    <w:rsid w:val="00401834"/>
    <w:rsid w:val="00401ABF"/>
    <w:rsid w:val="004022DA"/>
    <w:rsid w:val="00403DAE"/>
    <w:rsid w:val="00404056"/>
    <w:rsid w:val="00404F2F"/>
    <w:rsid w:val="004054D2"/>
    <w:rsid w:val="00406919"/>
    <w:rsid w:val="00407034"/>
    <w:rsid w:val="004105FA"/>
    <w:rsid w:val="00410639"/>
    <w:rsid w:val="00410E4F"/>
    <w:rsid w:val="00411408"/>
    <w:rsid w:val="00411D7D"/>
    <w:rsid w:val="00412684"/>
    <w:rsid w:val="00412750"/>
    <w:rsid w:val="00413117"/>
    <w:rsid w:val="0041373D"/>
    <w:rsid w:val="00413C12"/>
    <w:rsid w:val="00414746"/>
    <w:rsid w:val="00414A3B"/>
    <w:rsid w:val="004152FB"/>
    <w:rsid w:val="004156E1"/>
    <w:rsid w:val="00415935"/>
    <w:rsid w:val="00415E1F"/>
    <w:rsid w:val="004176F3"/>
    <w:rsid w:val="00417870"/>
    <w:rsid w:val="00417CD7"/>
    <w:rsid w:val="004201BA"/>
    <w:rsid w:val="00420A4B"/>
    <w:rsid w:val="00421D3B"/>
    <w:rsid w:val="00421D47"/>
    <w:rsid w:val="0042285C"/>
    <w:rsid w:val="00422F00"/>
    <w:rsid w:val="00423175"/>
    <w:rsid w:val="0042432C"/>
    <w:rsid w:val="00424722"/>
    <w:rsid w:val="004249BF"/>
    <w:rsid w:val="00425576"/>
    <w:rsid w:val="00425CB2"/>
    <w:rsid w:val="00425CF4"/>
    <w:rsid w:val="00425FBC"/>
    <w:rsid w:val="004273DF"/>
    <w:rsid w:val="004306B9"/>
    <w:rsid w:val="0043070F"/>
    <w:rsid w:val="00430F7B"/>
    <w:rsid w:val="004311B5"/>
    <w:rsid w:val="0043127E"/>
    <w:rsid w:val="0043234F"/>
    <w:rsid w:val="0043239D"/>
    <w:rsid w:val="00432737"/>
    <w:rsid w:val="00432EB1"/>
    <w:rsid w:val="00433B22"/>
    <w:rsid w:val="00433B37"/>
    <w:rsid w:val="00433F93"/>
    <w:rsid w:val="004345F4"/>
    <w:rsid w:val="004353CA"/>
    <w:rsid w:val="00436086"/>
    <w:rsid w:val="00436895"/>
    <w:rsid w:val="00436CBC"/>
    <w:rsid w:val="004371F9"/>
    <w:rsid w:val="004375D1"/>
    <w:rsid w:val="0043771F"/>
    <w:rsid w:val="00442282"/>
    <w:rsid w:val="0044253B"/>
    <w:rsid w:val="00443AA4"/>
    <w:rsid w:val="00443D63"/>
    <w:rsid w:val="00445874"/>
    <w:rsid w:val="0044596F"/>
    <w:rsid w:val="004459E1"/>
    <w:rsid w:val="00445D3F"/>
    <w:rsid w:val="004460DD"/>
    <w:rsid w:val="004462A6"/>
    <w:rsid w:val="00447F13"/>
    <w:rsid w:val="00450BE1"/>
    <w:rsid w:val="004517D0"/>
    <w:rsid w:val="004521AA"/>
    <w:rsid w:val="004527B8"/>
    <w:rsid w:val="00452A70"/>
    <w:rsid w:val="00452CE4"/>
    <w:rsid w:val="00453785"/>
    <w:rsid w:val="00453A13"/>
    <w:rsid w:val="00454D52"/>
    <w:rsid w:val="00454E7A"/>
    <w:rsid w:val="004550D1"/>
    <w:rsid w:val="0045641E"/>
    <w:rsid w:val="0045646B"/>
    <w:rsid w:val="00456EEA"/>
    <w:rsid w:val="00457682"/>
    <w:rsid w:val="00457CEE"/>
    <w:rsid w:val="004601C1"/>
    <w:rsid w:val="004609A9"/>
    <w:rsid w:val="00460BE3"/>
    <w:rsid w:val="004614A6"/>
    <w:rsid w:val="00461FD9"/>
    <w:rsid w:val="0046213C"/>
    <w:rsid w:val="00462EB3"/>
    <w:rsid w:val="004634C3"/>
    <w:rsid w:val="0046375C"/>
    <w:rsid w:val="00463986"/>
    <w:rsid w:val="00463BB9"/>
    <w:rsid w:val="0046404B"/>
    <w:rsid w:val="00464710"/>
    <w:rsid w:val="00465314"/>
    <w:rsid w:val="00465317"/>
    <w:rsid w:val="00466BE8"/>
    <w:rsid w:val="004702FB"/>
    <w:rsid w:val="0047156C"/>
    <w:rsid w:val="00471654"/>
    <w:rsid w:val="00472F8E"/>
    <w:rsid w:val="0047344B"/>
    <w:rsid w:val="00473EFA"/>
    <w:rsid w:val="00473FCC"/>
    <w:rsid w:val="00474E68"/>
    <w:rsid w:val="00475BA0"/>
    <w:rsid w:val="00475F4A"/>
    <w:rsid w:val="00476010"/>
    <w:rsid w:val="0047601D"/>
    <w:rsid w:val="00476044"/>
    <w:rsid w:val="004764B4"/>
    <w:rsid w:val="00477477"/>
    <w:rsid w:val="004778A5"/>
    <w:rsid w:val="0048087C"/>
    <w:rsid w:val="004818A9"/>
    <w:rsid w:val="00481EB2"/>
    <w:rsid w:val="004828CB"/>
    <w:rsid w:val="00482925"/>
    <w:rsid w:val="00482E87"/>
    <w:rsid w:val="00483531"/>
    <w:rsid w:val="004845AD"/>
    <w:rsid w:val="00485087"/>
    <w:rsid w:val="00485293"/>
    <w:rsid w:val="00485315"/>
    <w:rsid w:val="00485A2C"/>
    <w:rsid w:val="00485D89"/>
    <w:rsid w:val="00485EC1"/>
    <w:rsid w:val="00486345"/>
    <w:rsid w:val="004863EE"/>
    <w:rsid w:val="00486A0F"/>
    <w:rsid w:val="00486E1D"/>
    <w:rsid w:val="00487306"/>
    <w:rsid w:val="004904EB"/>
    <w:rsid w:val="004916A4"/>
    <w:rsid w:val="00491CE8"/>
    <w:rsid w:val="00491D80"/>
    <w:rsid w:val="00491EE4"/>
    <w:rsid w:val="0049216D"/>
    <w:rsid w:val="00492FFD"/>
    <w:rsid w:val="0049396A"/>
    <w:rsid w:val="0049422F"/>
    <w:rsid w:val="0049459B"/>
    <w:rsid w:val="00494991"/>
    <w:rsid w:val="00494AD8"/>
    <w:rsid w:val="00495CC7"/>
    <w:rsid w:val="00495DDF"/>
    <w:rsid w:val="004962F5"/>
    <w:rsid w:val="0049631C"/>
    <w:rsid w:val="004967B0"/>
    <w:rsid w:val="00496E91"/>
    <w:rsid w:val="00497BBE"/>
    <w:rsid w:val="00497EDF"/>
    <w:rsid w:val="004A03CE"/>
    <w:rsid w:val="004A0CC9"/>
    <w:rsid w:val="004A130F"/>
    <w:rsid w:val="004A1B59"/>
    <w:rsid w:val="004A1F15"/>
    <w:rsid w:val="004A2518"/>
    <w:rsid w:val="004A2BB3"/>
    <w:rsid w:val="004A311D"/>
    <w:rsid w:val="004A37E1"/>
    <w:rsid w:val="004A3BAB"/>
    <w:rsid w:val="004A4254"/>
    <w:rsid w:val="004A53C7"/>
    <w:rsid w:val="004A58BB"/>
    <w:rsid w:val="004A5AF7"/>
    <w:rsid w:val="004A5B8F"/>
    <w:rsid w:val="004A5CBE"/>
    <w:rsid w:val="004A5F28"/>
    <w:rsid w:val="004A6FA7"/>
    <w:rsid w:val="004A7000"/>
    <w:rsid w:val="004B0339"/>
    <w:rsid w:val="004B05C1"/>
    <w:rsid w:val="004B144A"/>
    <w:rsid w:val="004B150B"/>
    <w:rsid w:val="004B1B7E"/>
    <w:rsid w:val="004B393A"/>
    <w:rsid w:val="004B45E2"/>
    <w:rsid w:val="004B5934"/>
    <w:rsid w:val="004B5A23"/>
    <w:rsid w:val="004B5AFD"/>
    <w:rsid w:val="004B6EDE"/>
    <w:rsid w:val="004B76E8"/>
    <w:rsid w:val="004B78D8"/>
    <w:rsid w:val="004B7DE4"/>
    <w:rsid w:val="004C0105"/>
    <w:rsid w:val="004C0134"/>
    <w:rsid w:val="004C0BA5"/>
    <w:rsid w:val="004C1D6E"/>
    <w:rsid w:val="004C1E24"/>
    <w:rsid w:val="004C26CA"/>
    <w:rsid w:val="004C2704"/>
    <w:rsid w:val="004C2AC3"/>
    <w:rsid w:val="004C3050"/>
    <w:rsid w:val="004C3916"/>
    <w:rsid w:val="004C3964"/>
    <w:rsid w:val="004C4413"/>
    <w:rsid w:val="004C59A9"/>
    <w:rsid w:val="004C60CD"/>
    <w:rsid w:val="004C663C"/>
    <w:rsid w:val="004C6747"/>
    <w:rsid w:val="004C6BB1"/>
    <w:rsid w:val="004C750F"/>
    <w:rsid w:val="004D07B2"/>
    <w:rsid w:val="004D16AE"/>
    <w:rsid w:val="004D1F58"/>
    <w:rsid w:val="004D240C"/>
    <w:rsid w:val="004D3695"/>
    <w:rsid w:val="004D4F14"/>
    <w:rsid w:val="004D53CE"/>
    <w:rsid w:val="004D636C"/>
    <w:rsid w:val="004D66AA"/>
    <w:rsid w:val="004D6B08"/>
    <w:rsid w:val="004D6D62"/>
    <w:rsid w:val="004D7D5A"/>
    <w:rsid w:val="004E102A"/>
    <w:rsid w:val="004E1731"/>
    <w:rsid w:val="004E2BED"/>
    <w:rsid w:val="004E2D14"/>
    <w:rsid w:val="004E2FE8"/>
    <w:rsid w:val="004E3C56"/>
    <w:rsid w:val="004E3DA2"/>
    <w:rsid w:val="004E3F3A"/>
    <w:rsid w:val="004E3FE5"/>
    <w:rsid w:val="004E40A4"/>
    <w:rsid w:val="004E4527"/>
    <w:rsid w:val="004E45BD"/>
    <w:rsid w:val="004E4A89"/>
    <w:rsid w:val="004E513F"/>
    <w:rsid w:val="004E55ED"/>
    <w:rsid w:val="004E59EC"/>
    <w:rsid w:val="004E5EA9"/>
    <w:rsid w:val="004E62A5"/>
    <w:rsid w:val="004E6B66"/>
    <w:rsid w:val="004E6B71"/>
    <w:rsid w:val="004E6BE1"/>
    <w:rsid w:val="004E6F4D"/>
    <w:rsid w:val="004F05B9"/>
    <w:rsid w:val="004F08F4"/>
    <w:rsid w:val="004F0D13"/>
    <w:rsid w:val="004F16F1"/>
    <w:rsid w:val="004F2565"/>
    <w:rsid w:val="004F2F5F"/>
    <w:rsid w:val="004F319D"/>
    <w:rsid w:val="004F372B"/>
    <w:rsid w:val="004F3C41"/>
    <w:rsid w:val="004F49D6"/>
    <w:rsid w:val="004F6119"/>
    <w:rsid w:val="004F6125"/>
    <w:rsid w:val="004F66DC"/>
    <w:rsid w:val="004F6878"/>
    <w:rsid w:val="004F7105"/>
    <w:rsid w:val="004F7A69"/>
    <w:rsid w:val="004F7AEC"/>
    <w:rsid w:val="00501469"/>
    <w:rsid w:val="00501F42"/>
    <w:rsid w:val="00502116"/>
    <w:rsid w:val="00503BB1"/>
    <w:rsid w:val="00503F01"/>
    <w:rsid w:val="0050459A"/>
    <w:rsid w:val="005045F9"/>
    <w:rsid w:val="005048FF"/>
    <w:rsid w:val="00504A6D"/>
    <w:rsid w:val="00504B04"/>
    <w:rsid w:val="00504DC0"/>
    <w:rsid w:val="0050515C"/>
    <w:rsid w:val="00505A63"/>
    <w:rsid w:val="005068B2"/>
    <w:rsid w:val="00507D55"/>
    <w:rsid w:val="0051025C"/>
    <w:rsid w:val="00510638"/>
    <w:rsid w:val="0051090D"/>
    <w:rsid w:val="00511489"/>
    <w:rsid w:val="0051185B"/>
    <w:rsid w:val="005126D9"/>
    <w:rsid w:val="00512F01"/>
    <w:rsid w:val="005133D2"/>
    <w:rsid w:val="00513F8D"/>
    <w:rsid w:val="005145AA"/>
    <w:rsid w:val="00514F26"/>
    <w:rsid w:val="005154F4"/>
    <w:rsid w:val="0051579A"/>
    <w:rsid w:val="005159C9"/>
    <w:rsid w:val="00516E65"/>
    <w:rsid w:val="005173C4"/>
    <w:rsid w:val="00517564"/>
    <w:rsid w:val="00517D01"/>
    <w:rsid w:val="0052014E"/>
    <w:rsid w:val="005204C7"/>
    <w:rsid w:val="00520CE6"/>
    <w:rsid w:val="00520CF9"/>
    <w:rsid w:val="00520D35"/>
    <w:rsid w:val="00520FEB"/>
    <w:rsid w:val="00521708"/>
    <w:rsid w:val="00521B42"/>
    <w:rsid w:val="00522333"/>
    <w:rsid w:val="00522453"/>
    <w:rsid w:val="00522D6F"/>
    <w:rsid w:val="00524001"/>
    <w:rsid w:val="0052431B"/>
    <w:rsid w:val="00524B44"/>
    <w:rsid w:val="005251AB"/>
    <w:rsid w:val="0052674F"/>
    <w:rsid w:val="005271A1"/>
    <w:rsid w:val="00527B23"/>
    <w:rsid w:val="00530406"/>
    <w:rsid w:val="00530E66"/>
    <w:rsid w:val="0053177D"/>
    <w:rsid w:val="00531CAA"/>
    <w:rsid w:val="00532FBE"/>
    <w:rsid w:val="005334BB"/>
    <w:rsid w:val="0053405E"/>
    <w:rsid w:val="00534486"/>
    <w:rsid w:val="005347A6"/>
    <w:rsid w:val="005349E0"/>
    <w:rsid w:val="00534FD9"/>
    <w:rsid w:val="00535047"/>
    <w:rsid w:val="00535058"/>
    <w:rsid w:val="005353B4"/>
    <w:rsid w:val="0053644C"/>
    <w:rsid w:val="005377B9"/>
    <w:rsid w:val="00537BE7"/>
    <w:rsid w:val="00540AA8"/>
    <w:rsid w:val="00540C06"/>
    <w:rsid w:val="00540E41"/>
    <w:rsid w:val="00541758"/>
    <w:rsid w:val="00542571"/>
    <w:rsid w:val="005427FE"/>
    <w:rsid w:val="00542CD6"/>
    <w:rsid w:val="00543887"/>
    <w:rsid w:val="00543EDF"/>
    <w:rsid w:val="00544536"/>
    <w:rsid w:val="00544560"/>
    <w:rsid w:val="00544A91"/>
    <w:rsid w:val="005457CC"/>
    <w:rsid w:val="005466A9"/>
    <w:rsid w:val="0054713C"/>
    <w:rsid w:val="00547436"/>
    <w:rsid w:val="005506CB"/>
    <w:rsid w:val="00550776"/>
    <w:rsid w:val="00550778"/>
    <w:rsid w:val="00552080"/>
    <w:rsid w:val="00552D9E"/>
    <w:rsid w:val="0055309B"/>
    <w:rsid w:val="00553F8F"/>
    <w:rsid w:val="005542F9"/>
    <w:rsid w:val="005543A6"/>
    <w:rsid w:val="005546A5"/>
    <w:rsid w:val="005547ED"/>
    <w:rsid w:val="00554BA5"/>
    <w:rsid w:val="0055599F"/>
    <w:rsid w:val="00555EA4"/>
    <w:rsid w:val="00556398"/>
    <w:rsid w:val="005601C0"/>
    <w:rsid w:val="00560DD5"/>
    <w:rsid w:val="00560E15"/>
    <w:rsid w:val="00560F84"/>
    <w:rsid w:val="0056135E"/>
    <w:rsid w:val="0056139E"/>
    <w:rsid w:val="00561E11"/>
    <w:rsid w:val="0056254F"/>
    <w:rsid w:val="005626B3"/>
    <w:rsid w:val="00562741"/>
    <w:rsid w:val="00563BD8"/>
    <w:rsid w:val="005640D1"/>
    <w:rsid w:val="00564EB5"/>
    <w:rsid w:val="005668B8"/>
    <w:rsid w:val="005675B5"/>
    <w:rsid w:val="00567FFE"/>
    <w:rsid w:val="0057119C"/>
    <w:rsid w:val="00572240"/>
    <w:rsid w:val="00572754"/>
    <w:rsid w:val="0057320B"/>
    <w:rsid w:val="0057373F"/>
    <w:rsid w:val="005744C6"/>
    <w:rsid w:val="005747D5"/>
    <w:rsid w:val="005750A2"/>
    <w:rsid w:val="005750A5"/>
    <w:rsid w:val="005767B5"/>
    <w:rsid w:val="0057682A"/>
    <w:rsid w:val="005769D6"/>
    <w:rsid w:val="00576B73"/>
    <w:rsid w:val="00576CE9"/>
    <w:rsid w:val="00576D03"/>
    <w:rsid w:val="00577147"/>
    <w:rsid w:val="0057733D"/>
    <w:rsid w:val="00577356"/>
    <w:rsid w:val="00577DF0"/>
    <w:rsid w:val="00580411"/>
    <w:rsid w:val="00580CF4"/>
    <w:rsid w:val="00580D28"/>
    <w:rsid w:val="00581110"/>
    <w:rsid w:val="00582DDF"/>
    <w:rsid w:val="00583EFD"/>
    <w:rsid w:val="00584DBB"/>
    <w:rsid w:val="00584FDA"/>
    <w:rsid w:val="0058512C"/>
    <w:rsid w:val="00585514"/>
    <w:rsid w:val="00585B31"/>
    <w:rsid w:val="00586ACC"/>
    <w:rsid w:val="00590716"/>
    <w:rsid w:val="00590CA3"/>
    <w:rsid w:val="00590D05"/>
    <w:rsid w:val="00591085"/>
    <w:rsid w:val="0059157D"/>
    <w:rsid w:val="00591BE6"/>
    <w:rsid w:val="00591E1F"/>
    <w:rsid w:val="00591E47"/>
    <w:rsid w:val="00592AAA"/>
    <w:rsid w:val="005940E4"/>
    <w:rsid w:val="005944F8"/>
    <w:rsid w:val="0059483C"/>
    <w:rsid w:val="00594C67"/>
    <w:rsid w:val="00594EEF"/>
    <w:rsid w:val="005965D4"/>
    <w:rsid w:val="00596D59"/>
    <w:rsid w:val="00596D75"/>
    <w:rsid w:val="005971D1"/>
    <w:rsid w:val="00597765"/>
    <w:rsid w:val="005A00F3"/>
    <w:rsid w:val="005A0577"/>
    <w:rsid w:val="005A0AA8"/>
    <w:rsid w:val="005A29D0"/>
    <w:rsid w:val="005A43B8"/>
    <w:rsid w:val="005A4831"/>
    <w:rsid w:val="005A4A54"/>
    <w:rsid w:val="005A4F55"/>
    <w:rsid w:val="005A4F64"/>
    <w:rsid w:val="005A5523"/>
    <w:rsid w:val="005A59F3"/>
    <w:rsid w:val="005A6375"/>
    <w:rsid w:val="005A638C"/>
    <w:rsid w:val="005A64A3"/>
    <w:rsid w:val="005A64DA"/>
    <w:rsid w:val="005A6558"/>
    <w:rsid w:val="005A68D1"/>
    <w:rsid w:val="005A6B02"/>
    <w:rsid w:val="005A70AE"/>
    <w:rsid w:val="005A7B88"/>
    <w:rsid w:val="005B00E6"/>
    <w:rsid w:val="005B0637"/>
    <w:rsid w:val="005B0AAA"/>
    <w:rsid w:val="005B0ACC"/>
    <w:rsid w:val="005B1382"/>
    <w:rsid w:val="005B153E"/>
    <w:rsid w:val="005B1708"/>
    <w:rsid w:val="005B1E3B"/>
    <w:rsid w:val="005B257B"/>
    <w:rsid w:val="005B32B5"/>
    <w:rsid w:val="005B377B"/>
    <w:rsid w:val="005B3AAF"/>
    <w:rsid w:val="005B3ED2"/>
    <w:rsid w:val="005B511C"/>
    <w:rsid w:val="005B5284"/>
    <w:rsid w:val="005B615A"/>
    <w:rsid w:val="005B6E2A"/>
    <w:rsid w:val="005B7445"/>
    <w:rsid w:val="005B7950"/>
    <w:rsid w:val="005B7AC2"/>
    <w:rsid w:val="005C11E0"/>
    <w:rsid w:val="005C1642"/>
    <w:rsid w:val="005C2202"/>
    <w:rsid w:val="005C24F8"/>
    <w:rsid w:val="005C28C0"/>
    <w:rsid w:val="005C2B82"/>
    <w:rsid w:val="005C2F00"/>
    <w:rsid w:val="005C40D9"/>
    <w:rsid w:val="005C4512"/>
    <w:rsid w:val="005C4715"/>
    <w:rsid w:val="005C5CC4"/>
    <w:rsid w:val="005C610A"/>
    <w:rsid w:val="005D014A"/>
    <w:rsid w:val="005D0527"/>
    <w:rsid w:val="005D09A4"/>
    <w:rsid w:val="005D0EAD"/>
    <w:rsid w:val="005D116E"/>
    <w:rsid w:val="005D3E6E"/>
    <w:rsid w:val="005D4800"/>
    <w:rsid w:val="005D4E14"/>
    <w:rsid w:val="005D4E83"/>
    <w:rsid w:val="005D4F1F"/>
    <w:rsid w:val="005D5B89"/>
    <w:rsid w:val="005D5FEE"/>
    <w:rsid w:val="005D60F0"/>
    <w:rsid w:val="005D69FD"/>
    <w:rsid w:val="005D6ACE"/>
    <w:rsid w:val="005D6CD3"/>
    <w:rsid w:val="005D6D21"/>
    <w:rsid w:val="005D6F58"/>
    <w:rsid w:val="005D71BA"/>
    <w:rsid w:val="005E0B0E"/>
    <w:rsid w:val="005E1629"/>
    <w:rsid w:val="005E1E69"/>
    <w:rsid w:val="005E1FA3"/>
    <w:rsid w:val="005E252C"/>
    <w:rsid w:val="005E387B"/>
    <w:rsid w:val="005E4518"/>
    <w:rsid w:val="005E4FF5"/>
    <w:rsid w:val="005E5173"/>
    <w:rsid w:val="005E5574"/>
    <w:rsid w:val="005E5BF2"/>
    <w:rsid w:val="005E5C8F"/>
    <w:rsid w:val="005E5F1C"/>
    <w:rsid w:val="005E708F"/>
    <w:rsid w:val="005E7A17"/>
    <w:rsid w:val="005E7E84"/>
    <w:rsid w:val="005F08A7"/>
    <w:rsid w:val="005F0A19"/>
    <w:rsid w:val="005F1216"/>
    <w:rsid w:val="005F12C0"/>
    <w:rsid w:val="005F15AD"/>
    <w:rsid w:val="005F2CBF"/>
    <w:rsid w:val="005F4AED"/>
    <w:rsid w:val="005F50D8"/>
    <w:rsid w:val="005F5C10"/>
    <w:rsid w:val="005F6D5B"/>
    <w:rsid w:val="005F7754"/>
    <w:rsid w:val="00600046"/>
    <w:rsid w:val="00600CDF"/>
    <w:rsid w:val="00601926"/>
    <w:rsid w:val="00601B21"/>
    <w:rsid w:val="00601B87"/>
    <w:rsid w:val="00601BA8"/>
    <w:rsid w:val="00601C93"/>
    <w:rsid w:val="00601EC0"/>
    <w:rsid w:val="00602C60"/>
    <w:rsid w:val="00603520"/>
    <w:rsid w:val="00603D56"/>
    <w:rsid w:val="00603D9C"/>
    <w:rsid w:val="0060446D"/>
    <w:rsid w:val="00604B45"/>
    <w:rsid w:val="0060569F"/>
    <w:rsid w:val="006056E3"/>
    <w:rsid w:val="006062E6"/>
    <w:rsid w:val="006073AB"/>
    <w:rsid w:val="00607826"/>
    <w:rsid w:val="00607B47"/>
    <w:rsid w:val="00607D7B"/>
    <w:rsid w:val="0061047C"/>
    <w:rsid w:val="006106D0"/>
    <w:rsid w:val="00611052"/>
    <w:rsid w:val="006121CB"/>
    <w:rsid w:val="0061269A"/>
    <w:rsid w:val="006127FC"/>
    <w:rsid w:val="00612D0E"/>
    <w:rsid w:val="00612F2F"/>
    <w:rsid w:val="006136DF"/>
    <w:rsid w:val="0061375A"/>
    <w:rsid w:val="00614054"/>
    <w:rsid w:val="00614973"/>
    <w:rsid w:val="00614A6E"/>
    <w:rsid w:val="00615C9C"/>
    <w:rsid w:val="00617186"/>
    <w:rsid w:val="006174CE"/>
    <w:rsid w:val="006201D3"/>
    <w:rsid w:val="006203DA"/>
    <w:rsid w:val="006210C1"/>
    <w:rsid w:val="0062133E"/>
    <w:rsid w:val="0062174A"/>
    <w:rsid w:val="006218E5"/>
    <w:rsid w:val="00621A85"/>
    <w:rsid w:val="00621AC2"/>
    <w:rsid w:val="00622308"/>
    <w:rsid w:val="0062331E"/>
    <w:rsid w:val="00623649"/>
    <w:rsid w:val="00623BBC"/>
    <w:rsid w:val="00623DEC"/>
    <w:rsid w:val="00625D37"/>
    <w:rsid w:val="00625E53"/>
    <w:rsid w:val="00625ED0"/>
    <w:rsid w:val="00627211"/>
    <w:rsid w:val="00630073"/>
    <w:rsid w:val="00630802"/>
    <w:rsid w:val="00630DCA"/>
    <w:rsid w:val="0063173A"/>
    <w:rsid w:val="00631883"/>
    <w:rsid w:val="00632201"/>
    <w:rsid w:val="00632610"/>
    <w:rsid w:val="006331B4"/>
    <w:rsid w:val="006332F2"/>
    <w:rsid w:val="0063332C"/>
    <w:rsid w:val="0063376A"/>
    <w:rsid w:val="006343FF"/>
    <w:rsid w:val="00634A80"/>
    <w:rsid w:val="00635C7D"/>
    <w:rsid w:val="00637157"/>
    <w:rsid w:val="0063794E"/>
    <w:rsid w:val="00640114"/>
    <w:rsid w:val="006401E5"/>
    <w:rsid w:val="00640F58"/>
    <w:rsid w:val="00641224"/>
    <w:rsid w:val="006435F6"/>
    <w:rsid w:val="00643A8A"/>
    <w:rsid w:val="00644174"/>
    <w:rsid w:val="00644D66"/>
    <w:rsid w:val="00645066"/>
    <w:rsid w:val="006450A9"/>
    <w:rsid w:val="00645EE2"/>
    <w:rsid w:val="00647519"/>
    <w:rsid w:val="00647557"/>
    <w:rsid w:val="00650102"/>
    <w:rsid w:val="0065029D"/>
    <w:rsid w:val="00650842"/>
    <w:rsid w:val="0065329B"/>
    <w:rsid w:val="0065374F"/>
    <w:rsid w:val="00655AF8"/>
    <w:rsid w:val="00655C88"/>
    <w:rsid w:val="00657D74"/>
    <w:rsid w:val="0066017A"/>
    <w:rsid w:val="0066020F"/>
    <w:rsid w:val="006609D5"/>
    <w:rsid w:val="006612A1"/>
    <w:rsid w:val="006612B8"/>
    <w:rsid w:val="00661749"/>
    <w:rsid w:val="00661E22"/>
    <w:rsid w:val="00662CC8"/>
    <w:rsid w:val="00662F60"/>
    <w:rsid w:val="006634F2"/>
    <w:rsid w:val="00663D20"/>
    <w:rsid w:val="00664321"/>
    <w:rsid w:val="0066442C"/>
    <w:rsid w:val="006646A4"/>
    <w:rsid w:val="006646F8"/>
    <w:rsid w:val="00664A89"/>
    <w:rsid w:val="006651A7"/>
    <w:rsid w:val="006667A8"/>
    <w:rsid w:val="006675BB"/>
    <w:rsid w:val="0066773F"/>
    <w:rsid w:val="0067099B"/>
    <w:rsid w:val="00670F10"/>
    <w:rsid w:val="006718A0"/>
    <w:rsid w:val="00671DF2"/>
    <w:rsid w:val="00672235"/>
    <w:rsid w:val="00672BDC"/>
    <w:rsid w:val="00672D3D"/>
    <w:rsid w:val="006733BA"/>
    <w:rsid w:val="0067371C"/>
    <w:rsid w:val="00674A76"/>
    <w:rsid w:val="00674AD4"/>
    <w:rsid w:val="00674D6A"/>
    <w:rsid w:val="00674DA7"/>
    <w:rsid w:val="00675245"/>
    <w:rsid w:val="006760BD"/>
    <w:rsid w:val="00676D2C"/>
    <w:rsid w:val="00677489"/>
    <w:rsid w:val="00677E79"/>
    <w:rsid w:val="00681FED"/>
    <w:rsid w:val="00682B80"/>
    <w:rsid w:val="00682C91"/>
    <w:rsid w:val="00683E5E"/>
    <w:rsid w:val="00685740"/>
    <w:rsid w:val="00686E2A"/>
    <w:rsid w:val="0069004F"/>
    <w:rsid w:val="0069036F"/>
    <w:rsid w:val="00690A86"/>
    <w:rsid w:val="00691007"/>
    <w:rsid w:val="0069110E"/>
    <w:rsid w:val="00691CCF"/>
    <w:rsid w:val="00692466"/>
    <w:rsid w:val="006924C7"/>
    <w:rsid w:val="0069297E"/>
    <w:rsid w:val="00692B75"/>
    <w:rsid w:val="00693824"/>
    <w:rsid w:val="0069411F"/>
    <w:rsid w:val="006941FD"/>
    <w:rsid w:val="00694DAA"/>
    <w:rsid w:val="00694E2C"/>
    <w:rsid w:val="006952CF"/>
    <w:rsid w:val="00695412"/>
    <w:rsid w:val="00695B64"/>
    <w:rsid w:val="00695C83"/>
    <w:rsid w:val="00696167"/>
    <w:rsid w:val="006972E6"/>
    <w:rsid w:val="0069798D"/>
    <w:rsid w:val="006A0270"/>
    <w:rsid w:val="006A0895"/>
    <w:rsid w:val="006A0ADC"/>
    <w:rsid w:val="006A0B24"/>
    <w:rsid w:val="006A213E"/>
    <w:rsid w:val="006A2279"/>
    <w:rsid w:val="006A2E66"/>
    <w:rsid w:val="006A35CF"/>
    <w:rsid w:val="006A3836"/>
    <w:rsid w:val="006A38B7"/>
    <w:rsid w:val="006A3BA6"/>
    <w:rsid w:val="006A41CE"/>
    <w:rsid w:val="006A47AD"/>
    <w:rsid w:val="006A4AE8"/>
    <w:rsid w:val="006A5692"/>
    <w:rsid w:val="006A5ACC"/>
    <w:rsid w:val="006A5AD9"/>
    <w:rsid w:val="006A62F2"/>
    <w:rsid w:val="006A632D"/>
    <w:rsid w:val="006A70C4"/>
    <w:rsid w:val="006A730A"/>
    <w:rsid w:val="006A76AF"/>
    <w:rsid w:val="006B032B"/>
    <w:rsid w:val="006B1551"/>
    <w:rsid w:val="006B1FE6"/>
    <w:rsid w:val="006B3C8F"/>
    <w:rsid w:val="006B4699"/>
    <w:rsid w:val="006B502E"/>
    <w:rsid w:val="006B52E4"/>
    <w:rsid w:val="006B56F8"/>
    <w:rsid w:val="006B5954"/>
    <w:rsid w:val="006B5AD3"/>
    <w:rsid w:val="006B5E29"/>
    <w:rsid w:val="006B61BD"/>
    <w:rsid w:val="006B6346"/>
    <w:rsid w:val="006B67D6"/>
    <w:rsid w:val="006B7B9B"/>
    <w:rsid w:val="006C0E33"/>
    <w:rsid w:val="006C29DB"/>
    <w:rsid w:val="006C30C0"/>
    <w:rsid w:val="006C31C8"/>
    <w:rsid w:val="006C3570"/>
    <w:rsid w:val="006C428B"/>
    <w:rsid w:val="006C4449"/>
    <w:rsid w:val="006C5A62"/>
    <w:rsid w:val="006C6D00"/>
    <w:rsid w:val="006C731A"/>
    <w:rsid w:val="006C7661"/>
    <w:rsid w:val="006D177F"/>
    <w:rsid w:val="006D1E38"/>
    <w:rsid w:val="006D22FB"/>
    <w:rsid w:val="006D2CF7"/>
    <w:rsid w:val="006D3BE8"/>
    <w:rsid w:val="006D3D2F"/>
    <w:rsid w:val="006D40D4"/>
    <w:rsid w:val="006D4115"/>
    <w:rsid w:val="006D5124"/>
    <w:rsid w:val="006D5A04"/>
    <w:rsid w:val="006E0056"/>
    <w:rsid w:val="006E0430"/>
    <w:rsid w:val="006E0C36"/>
    <w:rsid w:val="006E0FD3"/>
    <w:rsid w:val="006E1085"/>
    <w:rsid w:val="006E16D5"/>
    <w:rsid w:val="006E1975"/>
    <w:rsid w:val="006E1994"/>
    <w:rsid w:val="006E19E3"/>
    <w:rsid w:val="006E20B7"/>
    <w:rsid w:val="006E20FC"/>
    <w:rsid w:val="006E26DE"/>
    <w:rsid w:val="006E2D0D"/>
    <w:rsid w:val="006E3311"/>
    <w:rsid w:val="006E42C4"/>
    <w:rsid w:val="006E47B1"/>
    <w:rsid w:val="006E48D7"/>
    <w:rsid w:val="006E4E1C"/>
    <w:rsid w:val="006E55B0"/>
    <w:rsid w:val="006E562E"/>
    <w:rsid w:val="006E57C3"/>
    <w:rsid w:val="006E6B04"/>
    <w:rsid w:val="006E74B8"/>
    <w:rsid w:val="006E7B3B"/>
    <w:rsid w:val="006F051C"/>
    <w:rsid w:val="006F1063"/>
    <w:rsid w:val="006F1290"/>
    <w:rsid w:val="006F2A16"/>
    <w:rsid w:val="006F338E"/>
    <w:rsid w:val="006F43B6"/>
    <w:rsid w:val="006F49B7"/>
    <w:rsid w:val="006F6FAE"/>
    <w:rsid w:val="006F7079"/>
    <w:rsid w:val="006F7460"/>
    <w:rsid w:val="006F7641"/>
    <w:rsid w:val="00700403"/>
    <w:rsid w:val="00700CAE"/>
    <w:rsid w:val="00701260"/>
    <w:rsid w:val="007013A9"/>
    <w:rsid w:val="0070196E"/>
    <w:rsid w:val="00701B51"/>
    <w:rsid w:val="00701CBE"/>
    <w:rsid w:val="00702743"/>
    <w:rsid w:val="007031B6"/>
    <w:rsid w:val="0070352A"/>
    <w:rsid w:val="00704CEC"/>
    <w:rsid w:val="00704D4E"/>
    <w:rsid w:val="00705376"/>
    <w:rsid w:val="0070544E"/>
    <w:rsid w:val="00705948"/>
    <w:rsid w:val="00705E7B"/>
    <w:rsid w:val="00705FD6"/>
    <w:rsid w:val="00706BA1"/>
    <w:rsid w:val="00707825"/>
    <w:rsid w:val="0070787D"/>
    <w:rsid w:val="00707AFA"/>
    <w:rsid w:val="00707ECF"/>
    <w:rsid w:val="00710957"/>
    <w:rsid w:val="00710BDD"/>
    <w:rsid w:val="00710E76"/>
    <w:rsid w:val="00712D32"/>
    <w:rsid w:val="00712DDF"/>
    <w:rsid w:val="0071416F"/>
    <w:rsid w:val="00714670"/>
    <w:rsid w:val="00714D57"/>
    <w:rsid w:val="00714E96"/>
    <w:rsid w:val="00715061"/>
    <w:rsid w:val="0071529E"/>
    <w:rsid w:val="0071574E"/>
    <w:rsid w:val="00715DB2"/>
    <w:rsid w:val="007161DC"/>
    <w:rsid w:val="00716338"/>
    <w:rsid w:val="00716A79"/>
    <w:rsid w:val="00716D95"/>
    <w:rsid w:val="0071731A"/>
    <w:rsid w:val="00717678"/>
    <w:rsid w:val="00720B42"/>
    <w:rsid w:val="007211A5"/>
    <w:rsid w:val="00721A6F"/>
    <w:rsid w:val="00721B78"/>
    <w:rsid w:val="00722DC3"/>
    <w:rsid w:val="00723361"/>
    <w:rsid w:val="00723F05"/>
    <w:rsid w:val="0072403A"/>
    <w:rsid w:val="0072450B"/>
    <w:rsid w:val="00724694"/>
    <w:rsid w:val="00724919"/>
    <w:rsid w:val="00724AC5"/>
    <w:rsid w:val="00725130"/>
    <w:rsid w:val="0072540F"/>
    <w:rsid w:val="00725654"/>
    <w:rsid w:val="00725694"/>
    <w:rsid w:val="007257EE"/>
    <w:rsid w:val="007258AA"/>
    <w:rsid w:val="00726B7B"/>
    <w:rsid w:val="00726B86"/>
    <w:rsid w:val="0072793D"/>
    <w:rsid w:val="00727AAB"/>
    <w:rsid w:val="00727D4B"/>
    <w:rsid w:val="0073134A"/>
    <w:rsid w:val="0073166A"/>
    <w:rsid w:val="00731F09"/>
    <w:rsid w:val="00732E0E"/>
    <w:rsid w:val="00732EDE"/>
    <w:rsid w:val="00732EE9"/>
    <w:rsid w:val="00734D08"/>
    <w:rsid w:val="0073584F"/>
    <w:rsid w:val="00735BDA"/>
    <w:rsid w:val="00736A71"/>
    <w:rsid w:val="00737B37"/>
    <w:rsid w:val="007401BD"/>
    <w:rsid w:val="0074030E"/>
    <w:rsid w:val="00740C41"/>
    <w:rsid w:val="00740D98"/>
    <w:rsid w:val="00740E46"/>
    <w:rsid w:val="00741645"/>
    <w:rsid w:val="00741B75"/>
    <w:rsid w:val="007420B6"/>
    <w:rsid w:val="007423A7"/>
    <w:rsid w:val="0074289A"/>
    <w:rsid w:val="00742D71"/>
    <w:rsid w:val="0074358D"/>
    <w:rsid w:val="007438D1"/>
    <w:rsid w:val="00743EB0"/>
    <w:rsid w:val="007442F2"/>
    <w:rsid w:val="007467D6"/>
    <w:rsid w:val="00746CBC"/>
    <w:rsid w:val="00746F24"/>
    <w:rsid w:val="007478E8"/>
    <w:rsid w:val="00750537"/>
    <w:rsid w:val="00751480"/>
    <w:rsid w:val="00751FAF"/>
    <w:rsid w:val="007523B9"/>
    <w:rsid w:val="007525AC"/>
    <w:rsid w:val="00752EC8"/>
    <w:rsid w:val="00752F00"/>
    <w:rsid w:val="007536E3"/>
    <w:rsid w:val="00753EDD"/>
    <w:rsid w:val="007545C6"/>
    <w:rsid w:val="00756652"/>
    <w:rsid w:val="00756B6C"/>
    <w:rsid w:val="00757159"/>
    <w:rsid w:val="007571C8"/>
    <w:rsid w:val="00757344"/>
    <w:rsid w:val="007576CA"/>
    <w:rsid w:val="007576E6"/>
    <w:rsid w:val="00757BED"/>
    <w:rsid w:val="00757C66"/>
    <w:rsid w:val="00757DAF"/>
    <w:rsid w:val="0076076F"/>
    <w:rsid w:val="00760BD8"/>
    <w:rsid w:val="00761312"/>
    <w:rsid w:val="007613D9"/>
    <w:rsid w:val="00761494"/>
    <w:rsid w:val="00761590"/>
    <w:rsid w:val="007618DD"/>
    <w:rsid w:val="00761AF3"/>
    <w:rsid w:val="00762EF5"/>
    <w:rsid w:val="0076392A"/>
    <w:rsid w:val="00765036"/>
    <w:rsid w:val="00765543"/>
    <w:rsid w:val="00765B97"/>
    <w:rsid w:val="00765CA5"/>
    <w:rsid w:val="00765CCE"/>
    <w:rsid w:val="00765D43"/>
    <w:rsid w:val="00766103"/>
    <w:rsid w:val="0076619E"/>
    <w:rsid w:val="00766677"/>
    <w:rsid w:val="00766718"/>
    <w:rsid w:val="00766A98"/>
    <w:rsid w:val="00767221"/>
    <w:rsid w:val="00771162"/>
    <w:rsid w:val="007720A3"/>
    <w:rsid w:val="007734CC"/>
    <w:rsid w:val="00774977"/>
    <w:rsid w:val="0077499D"/>
    <w:rsid w:val="00774DC3"/>
    <w:rsid w:val="0077583C"/>
    <w:rsid w:val="00775A76"/>
    <w:rsid w:val="00776B7C"/>
    <w:rsid w:val="00777350"/>
    <w:rsid w:val="00777A81"/>
    <w:rsid w:val="00777DD2"/>
    <w:rsid w:val="00777E81"/>
    <w:rsid w:val="00780D6D"/>
    <w:rsid w:val="00781EE7"/>
    <w:rsid w:val="007823D3"/>
    <w:rsid w:val="007840EF"/>
    <w:rsid w:val="00784FD0"/>
    <w:rsid w:val="00786327"/>
    <w:rsid w:val="00786A9E"/>
    <w:rsid w:val="00790431"/>
    <w:rsid w:val="007906B5"/>
    <w:rsid w:val="00791229"/>
    <w:rsid w:val="00792084"/>
    <w:rsid w:val="0079292B"/>
    <w:rsid w:val="00792966"/>
    <w:rsid w:val="00793199"/>
    <w:rsid w:val="007937BE"/>
    <w:rsid w:val="0079422E"/>
    <w:rsid w:val="00794D45"/>
    <w:rsid w:val="00794F68"/>
    <w:rsid w:val="00794FF3"/>
    <w:rsid w:val="00795D40"/>
    <w:rsid w:val="00795F55"/>
    <w:rsid w:val="007964C8"/>
    <w:rsid w:val="007967F7"/>
    <w:rsid w:val="0079688A"/>
    <w:rsid w:val="007969D9"/>
    <w:rsid w:val="007A017A"/>
    <w:rsid w:val="007A060D"/>
    <w:rsid w:val="007A068C"/>
    <w:rsid w:val="007A08EB"/>
    <w:rsid w:val="007A0DAC"/>
    <w:rsid w:val="007A23A5"/>
    <w:rsid w:val="007A2ED9"/>
    <w:rsid w:val="007A371C"/>
    <w:rsid w:val="007A3CE1"/>
    <w:rsid w:val="007A531C"/>
    <w:rsid w:val="007A541F"/>
    <w:rsid w:val="007A5599"/>
    <w:rsid w:val="007A5836"/>
    <w:rsid w:val="007A5A1E"/>
    <w:rsid w:val="007A63D5"/>
    <w:rsid w:val="007A6510"/>
    <w:rsid w:val="007A6784"/>
    <w:rsid w:val="007A68E6"/>
    <w:rsid w:val="007A6AE4"/>
    <w:rsid w:val="007A6E38"/>
    <w:rsid w:val="007A74C4"/>
    <w:rsid w:val="007A750D"/>
    <w:rsid w:val="007A7967"/>
    <w:rsid w:val="007A7C08"/>
    <w:rsid w:val="007A7D95"/>
    <w:rsid w:val="007A7DE3"/>
    <w:rsid w:val="007B09C1"/>
    <w:rsid w:val="007B0F6A"/>
    <w:rsid w:val="007B1368"/>
    <w:rsid w:val="007B176A"/>
    <w:rsid w:val="007B1EBC"/>
    <w:rsid w:val="007B224C"/>
    <w:rsid w:val="007B26D7"/>
    <w:rsid w:val="007B2D5E"/>
    <w:rsid w:val="007B2F0C"/>
    <w:rsid w:val="007B3575"/>
    <w:rsid w:val="007B38A3"/>
    <w:rsid w:val="007B3D98"/>
    <w:rsid w:val="007B420F"/>
    <w:rsid w:val="007B5253"/>
    <w:rsid w:val="007B58C0"/>
    <w:rsid w:val="007B59CA"/>
    <w:rsid w:val="007B618D"/>
    <w:rsid w:val="007B631B"/>
    <w:rsid w:val="007B6864"/>
    <w:rsid w:val="007B6AAF"/>
    <w:rsid w:val="007B6E2A"/>
    <w:rsid w:val="007B70FB"/>
    <w:rsid w:val="007B7C7C"/>
    <w:rsid w:val="007B7CE1"/>
    <w:rsid w:val="007C0089"/>
    <w:rsid w:val="007C0212"/>
    <w:rsid w:val="007C2761"/>
    <w:rsid w:val="007C354C"/>
    <w:rsid w:val="007C410F"/>
    <w:rsid w:val="007C459B"/>
    <w:rsid w:val="007C4CBC"/>
    <w:rsid w:val="007C5836"/>
    <w:rsid w:val="007C5E25"/>
    <w:rsid w:val="007C6051"/>
    <w:rsid w:val="007C63B9"/>
    <w:rsid w:val="007C6FA5"/>
    <w:rsid w:val="007C7BF6"/>
    <w:rsid w:val="007C7E3D"/>
    <w:rsid w:val="007C7F37"/>
    <w:rsid w:val="007C7F85"/>
    <w:rsid w:val="007D0385"/>
    <w:rsid w:val="007D0A80"/>
    <w:rsid w:val="007D0DE6"/>
    <w:rsid w:val="007D0E3B"/>
    <w:rsid w:val="007D10F6"/>
    <w:rsid w:val="007D1746"/>
    <w:rsid w:val="007D1B5E"/>
    <w:rsid w:val="007D325E"/>
    <w:rsid w:val="007D33A3"/>
    <w:rsid w:val="007D367A"/>
    <w:rsid w:val="007D39CF"/>
    <w:rsid w:val="007D41B4"/>
    <w:rsid w:val="007D462B"/>
    <w:rsid w:val="007D4727"/>
    <w:rsid w:val="007D4949"/>
    <w:rsid w:val="007D6725"/>
    <w:rsid w:val="007D6A42"/>
    <w:rsid w:val="007D6F52"/>
    <w:rsid w:val="007D752A"/>
    <w:rsid w:val="007D7565"/>
    <w:rsid w:val="007D7591"/>
    <w:rsid w:val="007D7AC8"/>
    <w:rsid w:val="007D7BD7"/>
    <w:rsid w:val="007E0CCD"/>
    <w:rsid w:val="007E127D"/>
    <w:rsid w:val="007E1695"/>
    <w:rsid w:val="007E1816"/>
    <w:rsid w:val="007E2798"/>
    <w:rsid w:val="007E2C0C"/>
    <w:rsid w:val="007E2C72"/>
    <w:rsid w:val="007E2FCB"/>
    <w:rsid w:val="007E30E2"/>
    <w:rsid w:val="007E370D"/>
    <w:rsid w:val="007E408A"/>
    <w:rsid w:val="007E63DB"/>
    <w:rsid w:val="007E6E07"/>
    <w:rsid w:val="007E6F26"/>
    <w:rsid w:val="007E701C"/>
    <w:rsid w:val="007E7199"/>
    <w:rsid w:val="007E769B"/>
    <w:rsid w:val="007E7760"/>
    <w:rsid w:val="007F01C1"/>
    <w:rsid w:val="007F0708"/>
    <w:rsid w:val="007F0AE3"/>
    <w:rsid w:val="007F11BC"/>
    <w:rsid w:val="007F12F4"/>
    <w:rsid w:val="007F2526"/>
    <w:rsid w:val="007F252E"/>
    <w:rsid w:val="007F2AE8"/>
    <w:rsid w:val="007F2C7D"/>
    <w:rsid w:val="007F3251"/>
    <w:rsid w:val="007F35D1"/>
    <w:rsid w:val="007F36E1"/>
    <w:rsid w:val="007F3870"/>
    <w:rsid w:val="007F389B"/>
    <w:rsid w:val="007F45FD"/>
    <w:rsid w:val="007F4A32"/>
    <w:rsid w:val="007F55CE"/>
    <w:rsid w:val="007F57BC"/>
    <w:rsid w:val="007F59E2"/>
    <w:rsid w:val="007F61AD"/>
    <w:rsid w:val="007F740B"/>
    <w:rsid w:val="00800556"/>
    <w:rsid w:val="00800DFB"/>
    <w:rsid w:val="00802CB9"/>
    <w:rsid w:val="00802EE2"/>
    <w:rsid w:val="008031FB"/>
    <w:rsid w:val="00803A95"/>
    <w:rsid w:val="008041C1"/>
    <w:rsid w:val="00805717"/>
    <w:rsid w:val="0080633A"/>
    <w:rsid w:val="00806345"/>
    <w:rsid w:val="0080657B"/>
    <w:rsid w:val="00806E98"/>
    <w:rsid w:val="0080724E"/>
    <w:rsid w:val="00807738"/>
    <w:rsid w:val="00807A6C"/>
    <w:rsid w:val="008102A0"/>
    <w:rsid w:val="0081041F"/>
    <w:rsid w:val="00810A8B"/>
    <w:rsid w:val="00810BDD"/>
    <w:rsid w:val="00811287"/>
    <w:rsid w:val="008114F6"/>
    <w:rsid w:val="00812254"/>
    <w:rsid w:val="0081316B"/>
    <w:rsid w:val="00813283"/>
    <w:rsid w:val="00813697"/>
    <w:rsid w:val="00814E65"/>
    <w:rsid w:val="00814E86"/>
    <w:rsid w:val="00815D6A"/>
    <w:rsid w:val="008174F8"/>
    <w:rsid w:val="008176D1"/>
    <w:rsid w:val="00817B81"/>
    <w:rsid w:val="00817F7D"/>
    <w:rsid w:val="00821090"/>
    <w:rsid w:val="0082167B"/>
    <w:rsid w:val="00821924"/>
    <w:rsid w:val="00821E2C"/>
    <w:rsid w:val="00821F05"/>
    <w:rsid w:val="008221F8"/>
    <w:rsid w:val="008226F4"/>
    <w:rsid w:val="00822756"/>
    <w:rsid w:val="00823033"/>
    <w:rsid w:val="008233E2"/>
    <w:rsid w:val="00823F94"/>
    <w:rsid w:val="008242CA"/>
    <w:rsid w:val="008248BE"/>
    <w:rsid w:val="00824EFC"/>
    <w:rsid w:val="008253D9"/>
    <w:rsid w:val="00826075"/>
    <w:rsid w:val="0082628F"/>
    <w:rsid w:val="00826396"/>
    <w:rsid w:val="008265DA"/>
    <w:rsid w:val="008266D1"/>
    <w:rsid w:val="00827B99"/>
    <w:rsid w:val="00830967"/>
    <w:rsid w:val="00830FB7"/>
    <w:rsid w:val="00833312"/>
    <w:rsid w:val="0083339A"/>
    <w:rsid w:val="00833A23"/>
    <w:rsid w:val="00835755"/>
    <w:rsid w:val="00835B36"/>
    <w:rsid w:val="008361C3"/>
    <w:rsid w:val="008366FD"/>
    <w:rsid w:val="008370B2"/>
    <w:rsid w:val="008404E2"/>
    <w:rsid w:val="00840B48"/>
    <w:rsid w:val="008414C8"/>
    <w:rsid w:val="00841ADD"/>
    <w:rsid w:val="0084212D"/>
    <w:rsid w:val="0084213C"/>
    <w:rsid w:val="008424B5"/>
    <w:rsid w:val="00842AE0"/>
    <w:rsid w:val="0084372B"/>
    <w:rsid w:val="008437C5"/>
    <w:rsid w:val="00843B21"/>
    <w:rsid w:val="008446BA"/>
    <w:rsid w:val="00845643"/>
    <w:rsid w:val="008460EE"/>
    <w:rsid w:val="0084627E"/>
    <w:rsid w:val="00846686"/>
    <w:rsid w:val="008467DD"/>
    <w:rsid w:val="0084682F"/>
    <w:rsid w:val="00850E61"/>
    <w:rsid w:val="00852303"/>
    <w:rsid w:val="00852E37"/>
    <w:rsid w:val="008542D8"/>
    <w:rsid w:val="008542E3"/>
    <w:rsid w:val="0085584E"/>
    <w:rsid w:val="00856C8A"/>
    <w:rsid w:val="00857C4C"/>
    <w:rsid w:val="00860EF9"/>
    <w:rsid w:val="00861D27"/>
    <w:rsid w:val="0086289E"/>
    <w:rsid w:val="0086416C"/>
    <w:rsid w:val="00864FE3"/>
    <w:rsid w:val="00865A1F"/>
    <w:rsid w:val="00865A94"/>
    <w:rsid w:val="008666FF"/>
    <w:rsid w:val="00866C17"/>
    <w:rsid w:val="008702A7"/>
    <w:rsid w:val="00871D72"/>
    <w:rsid w:val="00871DD3"/>
    <w:rsid w:val="008728C3"/>
    <w:rsid w:val="00873CCB"/>
    <w:rsid w:val="00874F7E"/>
    <w:rsid w:val="0087586C"/>
    <w:rsid w:val="008767EC"/>
    <w:rsid w:val="00876811"/>
    <w:rsid w:val="00876D07"/>
    <w:rsid w:val="00877867"/>
    <w:rsid w:val="00877E20"/>
    <w:rsid w:val="00880078"/>
    <w:rsid w:val="008812EB"/>
    <w:rsid w:val="00881303"/>
    <w:rsid w:val="0088169E"/>
    <w:rsid w:val="00881D05"/>
    <w:rsid w:val="00881E98"/>
    <w:rsid w:val="0088289C"/>
    <w:rsid w:val="008829BF"/>
    <w:rsid w:val="00883195"/>
    <w:rsid w:val="00883935"/>
    <w:rsid w:val="0088454D"/>
    <w:rsid w:val="00884B11"/>
    <w:rsid w:val="00885EB5"/>
    <w:rsid w:val="00886742"/>
    <w:rsid w:val="00886DD6"/>
    <w:rsid w:val="00886E04"/>
    <w:rsid w:val="00887A7D"/>
    <w:rsid w:val="00887FA7"/>
    <w:rsid w:val="00890218"/>
    <w:rsid w:val="008923EB"/>
    <w:rsid w:val="008926DC"/>
    <w:rsid w:val="0089308C"/>
    <w:rsid w:val="00893B8A"/>
    <w:rsid w:val="00893D08"/>
    <w:rsid w:val="00893DA0"/>
    <w:rsid w:val="008940AD"/>
    <w:rsid w:val="00894166"/>
    <w:rsid w:val="00894990"/>
    <w:rsid w:val="00894CE3"/>
    <w:rsid w:val="00894E34"/>
    <w:rsid w:val="00895930"/>
    <w:rsid w:val="0089623B"/>
    <w:rsid w:val="0089739F"/>
    <w:rsid w:val="0089762F"/>
    <w:rsid w:val="00897B54"/>
    <w:rsid w:val="00897BFA"/>
    <w:rsid w:val="00897E9A"/>
    <w:rsid w:val="008A019A"/>
    <w:rsid w:val="008A0D93"/>
    <w:rsid w:val="008A132A"/>
    <w:rsid w:val="008A16C7"/>
    <w:rsid w:val="008A227E"/>
    <w:rsid w:val="008A24AE"/>
    <w:rsid w:val="008A2A34"/>
    <w:rsid w:val="008A3348"/>
    <w:rsid w:val="008A348D"/>
    <w:rsid w:val="008A355E"/>
    <w:rsid w:val="008A37CC"/>
    <w:rsid w:val="008A37FF"/>
    <w:rsid w:val="008A3B82"/>
    <w:rsid w:val="008A429E"/>
    <w:rsid w:val="008A567B"/>
    <w:rsid w:val="008A5DA3"/>
    <w:rsid w:val="008A616A"/>
    <w:rsid w:val="008A6626"/>
    <w:rsid w:val="008A6E25"/>
    <w:rsid w:val="008A7229"/>
    <w:rsid w:val="008A7298"/>
    <w:rsid w:val="008A74AF"/>
    <w:rsid w:val="008A798B"/>
    <w:rsid w:val="008A7BED"/>
    <w:rsid w:val="008B093F"/>
    <w:rsid w:val="008B0B55"/>
    <w:rsid w:val="008B1D32"/>
    <w:rsid w:val="008B1EB6"/>
    <w:rsid w:val="008B2E7E"/>
    <w:rsid w:val="008B3A32"/>
    <w:rsid w:val="008B5DE4"/>
    <w:rsid w:val="008B5FD8"/>
    <w:rsid w:val="008B6F5A"/>
    <w:rsid w:val="008B7196"/>
    <w:rsid w:val="008B780E"/>
    <w:rsid w:val="008C0C12"/>
    <w:rsid w:val="008C25A9"/>
    <w:rsid w:val="008C25BB"/>
    <w:rsid w:val="008C2607"/>
    <w:rsid w:val="008C3423"/>
    <w:rsid w:val="008C3A71"/>
    <w:rsid w:val="008C51EF"/>
    <w:rsid w:val="008C580C"/>
    <w:rsid w:val="008C5A42"/>
    <w:rsid w:val="008C5FF0"/>
    <w:rsid w:val="008C60D8"/>
    <w:rsid w:val="008C6257"/>
    <w:rsid w:val="008C66C3"/>
    <w:rsid w:val="008C698C"/>
    <w:rsid w:val="008C71A7"/>
    <w:rsid w:val="008C7277"/>
    <w:rsid w:val="008D0446"/>
    <w:rsid w:val="008D04D0"/>
    <w:rsid w:val="008D137D"/>
    <w:rsid w:val="008D169E"/>
    <w:rsid w:val="008D1B25"/>
    <w:rsid w:val="008D1E70"/>
    <w:rsid w:val="008D25B3"/>
    <w:rsid w:val="008D28F7"/>
    <w:rsid w:val="008D2D70"/>
    <w:rsid w:val="008D3AB4"/>
    <w:rsid w:val="008D3BDE"/>
    <w:rsid w:val="008D4AC3"/>
    <w:rsid w:val="008D5C16"/>
    <w:rsid w:val="008D660D"/>
    <w:rsid w:val="008D76B7"/>
    <w:rsid w:val="008D7F40"/>
    <w:rsid w:val="008D7F63"/>
    <w:rsid w:val="008E0C6D"/>
    <w:rsid w:val="008E1E1E"/>
    <w:rsid w:val="008E2FED"/>
    <w:rsid w:val="008E3504"/>
    <w:rsid w:val="008E43BC"/>
    <w:rsid w:val="008E471D"/>
    <w:rsid w:val="008E48AB"/>
    <w:rsid w:val="008E49C9"/>
    <w:rsid w:val="008E6DB9"/>
    <w:rsid w:val="008E7372"/>
    <w:rsid w:val="008E74AA"/>
    <w:rsid w:val="008E78D0"/>
    <w:rsid w:val="008E794C"/>
    <w:rsid w:val="008F04FC"/>
    <w:rsid w:val="008F0FDD"/>
    <w:rsid w:val="008F1097"/>
    <w:rsid w:val="008F1A54"/>
    <w:rsid w:val="008F1AA5"/>
    <w:rsid w:val="008F1D35"/>
    <w:rsid w:val="008F20BD"/>
    <w:rsid w:val="008F30F7"/>
    <w:rsid w:val="008F3F75"/>
    <w:rsid w:val="008F4877"/>
    <w:rsid w:val="008F5591"/>
    <w:rsid w:val="008F645F"/>
    <w:rsid w:val="008F7562"/>
    <w:rsid w:val="008F7B51"/>
    <w:rsid w:val="0090067A"/>
    <w:rsid w:val="009014E1"/>
    <w:rsid w:val="0090177B"/>
    <w:rsid w:val="0090190F"/>
    <w:rsid w:val="0090240C"/>
    <w:rsid w:val="0090288B"/>
    <w:rsid w:val="0090296C"/>
    <w:rsid w:val="009031C4"/>
    <w:rsid w:val="00904A10"/>
    <w:rsid w:val="00904AFB"/>
    <w:rsid w:val="00905BF9"/>
    <w:rsid w:val="00905CEF"/>
    <w:rsid w:val="009063B5"/>
    <w:rsid w:val="009064B1"/>
    <w:rsid w:val="009070EA"/>
    <w:rsid w:val="0090780A"/>
    <w:rsid w:val="00907A2A"/>
    <w:rsid w:val="00907B3C"/>
    <w:rsid w:val="009115CD"/>
    <w:rsid w:val="00911CC4"/>
    <w:rsid w:val="00911F9E"/>
    <w:rsid w:val="009126BD"/>
    <w:rsid w:val="00912E27"/>
    <w:rsid w:val="00913C17"/>
    <w:rsid w:val="00913E35"/>
    <w:rsid w:val="0091414C"/>
    <w:rsid w:val="00914204"/>
    <w:rsid w:val="00914237"/>
    <w:rsid w:val="0091482D"/>
    <w:rsid w:val="00914D7F"/>
    <w:rsid w:val="009159A4"/>
    <w:rsid w:val="00915C1F"/>
    <w:rsid w:val="00916958"/>
    <w:rsid w:val="00917449"/>
    <w:rsid w:val="00917925"/>
    <w:rsid w:val="00917D60"/>
    <w:rsid w:val="0092021D"/>
    <w:rsid w:val="0092024B"/>
    <w:rsid w:val="009203CD"/>
    <w:rsid w:val="00920D70"/>
    <w:rsid w:val="00921C72"/>
    <w:rsid w:val="00922CB9"/>
    <w:rsid w:val="00922DB0"/>
    <w:rsid w:val="00922EA9"/>
    <w:rsid w:val="009237CD"/>
    <w:rsid w:val="00923A7A"/>
    <w:rsid w:val="00923F5D"/>
    <w:rsid w:val="0092424A"/>
    <w:rsid w:val="00924453"/>
    <w:rsid w:val="0092459D"/>
    <w:rsid w:val="00924A84"/>
    <w:rsid w:val="0092604F"/>
    <w:rsid w:val="00926EE9"/>
    <w:rsid w:val="009276B1"/>
    <w:rsid w:val="009278D9"/>
    <w:rsid w:val="0093026B"/>
    <w:rsid w:val="00930544"/>
    <w:rsid w:val="00930C30"/>
    <w:rsid w:val="00931633"/>
    <w:rsid w:val="0093217B"/>
    <w:rsid w:val="0093233F"/>
    <w:rsid w:val="0093248D"/>
    <w:rsid w:val="009339CA"/>
    <w:rsid w:val="00933C11"/>
    <w:rsid w:val="00933F73"/>
    <w:rsid w:val="0093414A"/>
    <w:rsid w:val="009346AE"/>
    <w:rsid w:val="00934D57"/>
    <w:rsid w:val="00934FBD"/>
    <w:rsid w:val="00935366"/>
    <w:rsid w:val="00935421"/>
    <w:rsid w:val="009355D4"/>
    <w:rsid w:val="009355E3"/>
    <w:rsid w:val="00935AF4"/>
    <w:rsid w:val="009372CD"/>
    <w:rsid w:val="00937AF1"/>
    <w:rsid w:val="00941F1C"/>
    <w:rsid w:val="00941FD6"/>
    <w:rsid w:val="00942293"/>
    <w:rsid w:val="009423C8"/>
    <w:rsid w:val="009436A7"/>
    <w:rsid w:val="00943D37"/>
    <w:rsid w:val="00943FE6"/>
    <w:rsid w:val="00944F8F"/>
    <w:rsid w:val="00945D25"/>
    <w:rsid w:val="00946245"/>
    <w:rsid w:val="009463BC"/>
    <w:rsid w:val="0095080D"/>
    <w:rsid w:val="00950882"/>
    <w:rsid w:val="00950EB0"/>
    <w:rsid w:val="00950EEA"/>
    <w:rsid w:val="00950FA9"/>
    <w:rsid w:val="009520D9"/>
    <w:rsid w:val="009538F5"/>
    <w:rsid w:val="00953E6A"/>
    <w:rsid w:val="00954FC7"/>
    <w:rsid w:val="00955490"/>
    <w:rsid w:val="00955645"/>
    <w:rsid w:val="009556DC"/>
    <w:rsid w:val="00955AD8"/>
    <w:rsid w:val="00956A18"/>
    <w:rsid w:val="00956DA0"/>
    <w:rsid w:val="00957212"/>
    <w:rsid w:val="009572B7"/>
    <w:rsid w:val="0096033B"/>
    <w:rsid w:val="00960AAF"/>
    <w:rsid w:val="00960B9D"/>
    <w:rsid w:val="00960C24"/>
    <w:rsid w:val="00960DD4"/>
    <w:rsid w:val="0096143E"/>
    <w:rsid w:val="00964163"/>
    <w:rsid w:val="00964744"/>
    <w:rsid w:val="00964CB8"/>
    <w:rsid w:val="00964EAD"/>
    <w:rsid w:val="00965BB4"/>
    <w:rsid w:val="00965F62"/>
    <w:rsid w:val="00966525"/>
    <w:rsid w:val="00966ED3"/>
    <w:rsid w:val="00970391"/>
    <w:rsid w:val="00970583"/>
    <w:rsid w:val="00970690"/>
    <w:rsid w:val="00970862"/>
    <w:rsid w:val="00971A61"/>
    <w:rsid w:val="00971EFF"/>
    <w:rsid w:val="00972883"/>
    <w:rsid w:val="00973292"/>
    <w:rsid w:val="009732C5"/>
    <w:rsid w:val="0097395C"/>
    <w:rsid w:val="009739F5"/>
    <w:rsid w:val="00973B4B"/>
    <w:rsid w:val="00973C8B"/>
    <w:rsid w:val="00974052"/>
    <w:rsid w:val="00974B9D"/>
    <w:rsid w:val="00974D26"/>
    <w:rsid w:val="00974F53"/>
    <w:rsid w:val="0097511F"/>
    <w:rsid w:val="00976270"/>
    <w:rsid w:val="0097676E"/>
    <w:rsid w:val="0097764F"/>
    <w:rsid w:val="00977B4A"/>
    <w:rsid w:val="00977EAC"/>
    <w:rsid w:val="009805B2"/>
    <w:rsid w:val="00980F98"/>
    <w:rsid w:val="00981021"/>
    <w:rsid w:val="009810A7"/>
    <w:rsid w:val="00981967"/>
    <w:rsid w:val="00981C2E"/>
    <w:rsid w:val="0098260D"/>
    <w:rsid w:val="00982876"/>
    <w:rsid w:val="00982D91"/>
    <w:rsid w:val="00983DD7"/>
    <w:rsid w:val="00983E46"/>
    <w:rsid w:val="0098438A"/>
    <w:rsid w:val="009846CB"/>
    <w:rsid w:val="00984AC7"/>
    <w:rsid w:val="009852A0"/>
    <w:rsid w:val="00985FA8"/>
    <w:rsid w:val="00986671"/>
    <w:rsid w:val="009872C8"/>
    <w:rsid w:val="009874AB"/>
    <w:rsid w:val="009874BE"/>
    <w:rsid w:val="009878C7"/>
    <w:rsid w:val="00987BE7"/>
    <w:rsid w:val="009900C2"/>
    <w:rsid w:val="009901C2"/>
    <w:rsid w:val="009905A5"/>
    <w:rsid w:val="00990969"/>
    <w:rsid w:val="009911E4"/>
    <w:rsid w:val="009929BE"/>
    <w:rsid w:val="00992CB2"/>
    <w:rsid w:val="009930C8"/>
    <w:rsid w:val="009930F2"/>
    <w:rsid w:val="00993CE2"/>
    <w:rsid w:val="00995A24"/>
    <w:rsid w:val="0099632B"/>
    <w:rsid w:val="0099725B"/>
    <w:rsid w:val="00997C41"/>
    <w:rsid w:val="009A0078"/>
    <w:rsid w:val="009A03A4"/>
    <w:rsid w:val="009A0F63"/>
    <w:rsid w:val="009A1059"/>
    <w:rsid w:val="009A2DA3"/>
    <w:rsid w:val="009A2E31"/>
    <w:rsid w:val="009A2F90"/>
    <w:rsid w:val="009A3115"/>
    <w:rsid w:val="009A442F"/>
    <w:rsid w:val="009A445A"/>
    <w:rsid w:val="009A4724"/>
    <w:rsid w:val="009A47B7"/>
    <w:rsid w:val="009A5333"/>
    <w:rsid w:val="009A5727"/>
    <w:rsid w:val="009A5A18"/>
    <w:rsid w:val="009A5BE6"/>
    <w:rsid w:val="009A5CB8"/>
    <w:rsid w:val="009A5D5F"/>
    <w:rsid w:val="009A630D"/>
    <w:rsid w:val="009A63BF"/>
    <w:rsid w:val="009A696A"/>
    <w:rsid w:val="009A7F6D"/>
    <w:rsid w:val="009B19D6"/>
    <w:rsid w:val="009B1A78"/>
    <w:rsid w:val="009B2047"/>
    <w:rsid w:val="009B22B1"/>
    <w:rsid w:val="009B29A1"/>
    <w:rsid w:val="009B3129"/>
    <w:rsid w:val="009B3CC3"/>
    <w:rsid w:val="009B4614"/>
    <w:rsid w:val="009B48C7"/>
    <w:rsid w:val="009B5831"/>
    <w:rsid w:val="009B5C4F"/>
    <w:rsid w:val="009B6153"/>
    <w:rsid w:val="009B65F1"/>
    <w:rsid w:val="009C1823"/>
    <w:rsid w:val="009C1BD2"/>
    <w:rsid w:val="009C2819"/>
    <w:rsid w:val="009C3B2C"/>
    <w:rsid w:val="009C4144"/>
    <w:rsid w:val="009C447C"/>
    <w:rsid w:val="009C5B11"/>
    <w:rsid w:val="009C5D00"/>
    <w:rsid w:val="009C6038"/>
    <w:rsid w:val="009C6AF7"/>
    <w:rsid w:val="009C6E7A"/>
    <w:rsid w:val="009C7992"/>
    <w:rsid w:val="009C7B20"/>
    <w:rsid w:val="009C7B43"/>
    <w:rsid w:val="009C7CB3"/>
    <w:rsid w:val="009D01AE"/>
    <w:rsid w:val="009D0785"/>
    <w:rsid w:val="009D07E0"/>
    <w:rsid w:val="009D114D"/>
    <w:rsid w:val="009D20FF"/>
    <w:rsid w:val="009D271A"/>
    <w:rsid w:val="009D2F38"/>
    <w:rsid w:val="009D3A42"/>
    <w:rsid w:val="009D49EE"/>
    <w:rsid w:val="009D53C5"/>
    <w:rsid w:val="009D57A7"/>
    <w:rsid w:val="009D6A8C"/>
    <w:rsid w:val="009D73A4"/>
    <w:rsid w:val="009D73F4"/>
    <w:rsid w:val="009D7621"/>
    <w:rsid w:val="009E105A"/>
    <w:rsid w:val="009E183F"/>
    <w:rsid w:val="009E1D2F"/>
    <w:rsid w:val="009E3145"/>
    <w:rsid w:val="009E349C"/>
    <w:rsid w:val="009E384F"/>
    <w:rsid w:val="009E4CB5"/>
    <w:rsid w:val="009E55D0"/>
    <w:rsid w:val="009E703C"/>
    <w:rsid w:val="009E79A3"/>
    <w:rsid w:val="009E7B41"/>
    <w:rsid w:val="009E7DB1"/>
    <w:rsid w:val="009F047C"/>
    <w:rsid w:val="009F1361"/>
    <w:rsid w:val="009F1F51"/>
    <w:rsid w:val="009F2A59"/>
    <w:rsid w:val="009F2DFC"/>
    <w:rsid w:val="009F3A4B"/>
    <w:rsid w:val="009F56AC"/>
    <w:rsid w:val="009F5757"/>
    <w:rsid w:val="009F5A55"/>
    <w:rsid w:val="009F628A"/>
    <w:rsid w:val="009F71FD"/>
    <w:rsid w:val="00A0025E"/>
    <w:rsid w:val="00A005DA"/>
    <w:rsid w:val="00A007D3"/>
    <w:rsid w:val="00A00D2A"/>
    <w:rsid w:val="00A015CE"/>
    <w:rsid w:val="00A01683"/>
    <w:rsid w:val="00A01A7E"/>
    <w:rsid w:val="00A02476"/>
    <w:rsid w:val="00A0256B"/>
    <w:rsid w:val="00A02674"/>
    <w:rsid w:val="00A0285C"/>
    <w:rsid w:val="00A037EB"/>
    <w:rsid w:val="00A03B19"/>
    <w:rsid w:val="00A03F45"/>
    <w:rsid w:val="00A04197"/>
    <w:rsid w:val="00A049C2"/>
    <w:rsid w:val="00A05953"/>
    <w:rsid w:val="00A0598F"/>
    <w:rsid w:val="00A05A9B"/>
    <w:rsid w:val="00A05CD2"/>
    <w:rsid w:val="00A05E0D"/>
    <w:rsid w:val="00A07DA0"/>
    <w:rsid w:val="00A10612"/>
    <w:rsid w:val="00A10A85"/>
    <w:rsid w:val="00A10E46"/>
    <w:rsid w:val="00A11FAB"/>
    <w:rsid w:val="00A13768"/>
    <w:rsid w:val="00A13A0E"/>
    <w:rsid w:val="00A13A54"/>
    <w:rsid w:val="00A13CEE"/>
    <w:rsid w:val="00A141FB"/>
    <w:rsid w:val="00A14BA3"/>
    <w:rsid w:val="00A14DB3"/>
    <w:rsid w:val="00A151EC"/>
    <w:rsid w:val="00A163DB"/>
    <w:rsid w:val="00A168C3"/>
    <w:rsid w:val="00A16C37"/>
    <w:rsid w:val="00A17180"/>
    <w:rsid w:val="00A209B5"/>
    <w:rsid w:val="00A21356"/>
    <w:rsid w:val="00A21608"/>
    <w:rsid w:val="00A21748"/>
    <w:rsid w:val="00A21CEC"/>
    <w:rsid w:val="00A220A1"/>
    <w:rsid w:val="00A2241F"/>
    <w:rsid w:val="00A22B1C"/>
    <w:rsid w:val="00A23883"/>
    <w:rsid w:val="00A2391A"/>
    <w:rsid w:val="00A247D6"/>
    <w:rsid w:val="00A25354"/>
    <w:rsid w:val="00A257C0"/>
    <w:rsid w:val="00A25AF7"/>
    <w:rsid w:val="00A2661A"/>
    <w:rsid w:val="00A26712"/>
    <w:rsid w:val="00A273F9"/>
    <w:rsid w:val="00A2745E"/>
    <w:rsid w:val="00A275EE"/>
    <w:rsid w:val="00A30460"/>
    <w:rsid w:val="00A30B51"/>
    <w:rsid w:val="00A31986"/>
    <w:rsid w:val="00A31C15"/>
    <w:rsid w:val="00A31D43"/>
    <w:rsid w:val="00A31E7C"/>
    <w:rsid w:val="00A320CA"/>
    <w:rsid w:val="00A321E7"/>
    <w:rsid w:val="00A3229C"/>
    <w:rsid w:val="00A3256F"/>
    <w:rsid w:val="00A32F07"/>
    <w:rsid w:val="00A34062"/>
    <w:rsid w:val="00A34A56"/>
    <w:rsid w:val="00A34D67"/>
    <w:rsid w:val="00A35105"/>
    <w:rsid w:val="00A35A02"/>
    <w:rsid w:val="00A35A60"/>
    <w:rsid w:val="00A3625F"/>
    <w:rsid w:val="00A40268"/>
    <w:rsid w:val="00A40474"/>
    <w:rsid w:val="00A40770"/>
    <w:rsid w:val="00A40794"/>
    <w:rsid w:val="00A41126"/>
    <w:rsid w:val="00A42C4A"/>
    <w:rsid w:val="00A43197"/>
    <w:rsid w:val="00A4342B"/>
    <w:rsid w:val="00A43500"/>
    <w:rsid w:val="00A448D2"/>
    <w:rsid w:val="00A45189"/>
    <w:rsid w:val="00A46DE0"/>
    <w:rsid w:val="00A47D4D"/>
    <w:rsid w:val="00A504BB"/>
    <w:rsid w:val="00A50F47"/>
    <w:rsid w:val="00A51650"/>
    <w:rsid w:val="00A516EB"/>
    <w:rsid w:val="00A51E58"/>
    <w:rsid w:val="00A51F0F"/>
    <w:rsid w:val="00A522B9"/>
    <w:rsid w:val="00A526E4"/>
    <w:rsid w:val="00A52787"/>
    <w:rsid w:val="00A52867"/>
    <w:rsid w:val="00A52885"/>
    <w:rsid w:val="00A53A8F"/>
    <w:rsid w:val="00A53B9E"/>
    <w:rsid w:val="00A541EF"/>
    <w:rsid w:val="00A5443F"/>
    <w:rsid w:val="00A55618"/>
    <w:rsid w:val="00A564A7"/>
    <w:rsid w:val="00A565A6"/>
    <w:rsid w:val="00A565F0"/>
    <w:rsid w:val="00A5666E"/>
    <w:rsid w:val="00A56FD7"/>
    <w:rsid w:val="00A613E6"/>
    <w:rsid w:val="00A616D6"/>
    <w:rsid w:val="00A61D64"/>
    <w:rsid w:val="00A6220A"/>
    <w:rsid w:val="00A62D79"/>
    <w:rsid w:val="00A6392C"/>
    <w:rsid w:val="00A64488"/>
    <w:rsid w:val="00A654FB"/>
    <w:rsid w:val="00A655BC"/>
    <w:rsid w:val="00A66377"/>
    <w:rsid w:val="00A664FA"/>
    <w:rsid w:val="00A6655E"/>
    <w:rsid w:val="00A666DA"/>
    <w:rsid w:val="00A67BA3"/>
    <w:rsid w:val="00A67F55"/>
    <w:rsid w:val="00A71609"/>
    <w:rsid w:val="00A71781"/>
    <w:rsid w:val="00A7240A"/>
    <w:rsid w:val="00A7390D"/>
    <w:rsid w:val="00A73AA7"/>
    <w:rsid w:val="00A73B1B"/>
    <w:rsid w:val="00A7482D"/>
    <w:rsid w:val="00A74C65"/>
    <w:rsid w:val="00A75043"/>
    <w:rsid w:val="00A7733E"/>
    <w:rsid w:val="00A77E13"/>
    <w:rsid w:val="00A80BC0"/>
    <w:rsid w:val="00A80E7C"/>
    <w:rsid w:val="00A80EDC"/>
    <w:rsid w:val="00A814EB"/>
    <w:rsid w:val="00A82DF0"/>
    <w:rsid w:val="00A82E83"/>
    <w:rsid w:val="00A83804"/>
    <w:rsid w:val="00A83940"/>
    <w:rsid w:val="00A841B8"/>
    <w:rsid w:val="00A8452B"/>
    <w:rsid w:val="00A847D8"/>
    <w:rsid w:val="00A84B87"/>
    <w:rsid w:val="00A84C1B"/>
    <w:rsid w:val="00A85DF1"/>
    <w:rsid w:val="00A86EBE"/>
    <w:rsid w:val="00A87A47"/>
    <w:rsid w:val="00A907E3"/>
    <w:rsid w:val="00A91068"/>
    <w:rsid w:val="00A9192B"/>
    <w:rsid w:val="00A923A8"/>
    <w:rsid w:val="00A92C2E"/>
    <w:rsid w:val="00A9314B"/>
    <w:rsid w:val="00A93418"/>
    <w:rsid w:val="00A93E64"/>
    <w:rsid w:val="00A940DE"/>
    <w:rsid w:val="00A94D43"/>
    <w:rsid w:val="00A95426"/>
    <w:rsid w:val="00A96196"/>
    <w:rsid w:val="00A96372"/>
    <w:rsid w:val="00A9637F"/>
    <w:rsid w:val="00A96D24"/>
    <w:rsid w:val="00A97E3F"/>
    <w:rsid w:val="00AA08E1"/>
    <w:rsid w:val="00AA0CFA"/>
    <w:rsid w:val="00AA1338"/>
    <w:rsid w:val="00AA185A"/>
    <w:rsid w:val="00AA18B6"/>
    <w:rsid w:val="00AA1E2A"/>
    <w:rsid w:val="00AA1EE9"/>
    <w:rsid w:val="00AA1F95"/>
    <w:rsid w:val="00AA2358"/>
    <w:rsid w:val="00AA29ED"/>
    <w:rsid w:val="00AA2B0A"/>
    <w:rsid w:val="00AA2C7B"/>
    <w:rsid w:val="00AA3DA8"/>
    <w:rsid w:val="00AA409E"/>
    <w:rsid w:val="00AA4699"/>
    <w:rsid w:val="00AA46E2"/>
    <w:rsid w:val="00AA5361"/>
    <w:rsid w:val="00AA5C5C"/>
    <w:rsid w:val="00AA605E"/>
    <w:rsid w:val="00AA6633"/>
    <w:rsid w:val="00AA6C8A"/>
    <w:rsid w:val="00AA752F"/>
    <w:rsid w:val="00AA790A"/>
    <w:rsid w:val="00AA794D"/>
    <w:rsid w:val="00AB00D5"/>
    <w:rsid w:val="00AB00E6"/>
    <w:rsid w:val="00AB0405"/>
    <w:rsid w:val="00AB1A68"/>
    <w:rsid w:val="00AB1FCA"/>
    <w:rsid w:val="00AB2098"/>
    <w:rsid w:val="00AB2859"/>
    <w:rsid w:val="00AB3033"/>
    <w:rsid w:val="00AB30AF"/>
    <w:rsid w:val="00AB3338"/>
    <w:rsid w:val="00AB350D"/>
    <w:rsid w:val="00AB3F1F"/>
    <w:rsid w:val="00AB5301"/>
    <w:rsid w:val="00AB5309"/>
    <w:rsid w:val="00AB613B"/>
    <w:rsid w:val="00AB684D"/>
    <w:rsid w:val="00AB6A7C"/>
    <w:rsid w:val="00AB6B18"/>
    <w:rsid w:val="00AB6F29"/>
    <w:rsid w:val="00AB7A5E"/>
    <w:rsid w:val="00AB7EC4"/>
    <w:rsid w:val="00AC02FA"/>
    <w:rsid w:val="00AC04D7"/>
    <w:rsid w:val="00AC097C"/>
    <w:rsid w:val="00AC2244"/>
    <w:rsid w:val="00AC2D1B"/>
    <w:rsid w:val="00AC37E0"/>
    <w:rsid w:val="00AC41C2"/>
    <w:rsid w:val="00AC4EF9"/>
    <w:rsid w:val="00AC75D2"/>
    <w:rsid w:val="00AD0908"/>
    <w:rsid w:val="00AD13E7"/>
    <w:rsid w:val="00AD19AA"/>
    <w:rsid w:val="00AD1B44"/>
    <w:rsid w:val="00AD1EF3"/>
    <w:rsid w:val="00AD208D"/>
    <w:rsid w:val="00AD22AA"/>
    <w:rsid w:val="00AD258A"/>
    <w:rsid w:val="00AD2C5E"/>
    <w:rsid w:val="00AD2D22"/>
    <w:rsid w:val="00AD33A0"/>
    <w:rsid w:val="00AD3A35"/>
    <w:rsid w:val="00AD3E3F"/>
    <w:rsid w:val="00AD41CF"/>
    <w:rsid w:val="00AD4963"/>
    <w:rsid w:val="00AD5997"/>
    <w:rsid w:val="00AD5BF4"/>
    <w:rsid w:val="00AD6D1F"/>
    <w:rsid w:val="00AE0936"/>
    <w:rsid w:val="00AE0AEC"/>
    <w:rsid w:val="00AE0F8F"/>
    <w:rsid w:val="00AE1155"/>
    <w:rsid w:val="00AE1F2C"/>
    <w:rsid w:val="00AE2817"/>
    <w:rsid w:val="00AE2F5F"/>
    <w:rsid w:val="00AE35BE"/>
    <w:rsid w:val="00AE3D68"/>
    <w:rsid w:val="00AE443B"/>
    <w:rsid w:val="00AE4601"/>
    <w:rsid w:val="00AE4EA5"/>
    <w:rsid w:val="00AE4F92"/>
    <w:rsid w:val="00AE54B7"/>
    <w:rsid w:val="00AE5E65"/>
    <w:rsid w:val="00AE62EA"/>
    <w:rsid w:val="00AE6A41"/>
    <w:rsid w:val="00AE73E4"/>
    <w:rsid w:val="00AF01EB"/>
    <w:rsid w:val="00AF0F29"/>
    <w:rsid w:val="00AF2051"/>
    <w:rsid w:val="00AF27C7"/>
    <w:rsid w:val="00AF2B0C"/>
    <w:rsid w:val="00AF2D96"/>
    <w:rsid w:val="00AF3011"/>
    <w:rsid w:val="00AF4589"/>
    <w:rsid w:val="00AF4C32"/>
    <w:rsid w:val="00AF4C6C"/>
    <w:rsid w:val="00AF4D6F"/>
    <w:rsid w:val="00AF4FFA"/>
    <w:rsid w:val="00AF6FD5"/>
    <w:rsid w:val="00AF70B6"/>
    <w:rsid w:val="00B0060B"/>
    <w:rsid w:val="00B019F3"/>
    <w:rsid w:val="00B027F6"/>
    <w:rsid w:val="00B03DB2"/>
    <w:rsid w:val="00B04831"/>
    <w:rsid w:val="00B04CC3"/>
    <w:rsid w:val="00B0647B"/>
    <w:rsid w:val="00B06599"/>
    <w:rsid w:val="00B06870"/>
    <w:rsid w:val="00B068D9"/>
    <w:rsid w:val="00B06A15"/>
    <w:rsid w:val="00B06F47"/>
    <w:rsid w:val="00B076C0"/>
    <w:rsid w:val="00B10C90"/>
    <w:rsid w:val="00B119DC"/>
    <w:rsid w:val="00B12BC9"/>
    <w:rsid w:val="00B136EE"/>
    <w:rsid w:val="00B13861"/>
    <w:rsid w:val="00B13AD2"/>
    <w:rsid w:val="00B14CFD"/>
    <w:rsid w:val="00B14E63"/>
    <w:rsid w:val="00B15049"/>
    <w:rsid w:val="00B150A5"/>
    <w:rsid w:val="00B171B9"/>
    <w:rsid w:val="00B20014"/>
    <w:rsid w:val="00B20E35"/>
    <w:rsid w:val="00B210E3"/>
    <w:rsid w:val="00B21867"/>
    <w:rsid w:val="00B21936"/>
    <w:rsid w:val="00B21FC1"/>
    <w:rsid w:val="00B22E6F"/>
    <w:rsid w:val="00B232F0"/>
    <w:rsid w:val="00B236CA"/>
    <w:rsid w:val="00B23D47"/>
    <w:rsid w:val="00B24E17"/>
    <w:rsid w:val="00B25FE0"/>
    <w:rsid w:val="00B26C39"/>
    <w:rsid w:val="00B30411"/>
    <w:rsid w:val="00B31FC5"/>
    <w:rsid w:val="00B320A6"/>
    <w:rsid w:val="00B32DC2"/>
    <w:rsid w:val="00B32E77"/>
    <w:rsid w:val="00B333FA"/>
    <w:rsid w:val="00B3344A"/>
    <w:rsid w:val="00B34219"/>
    <w:rsid w:val="00B344B4"/>
    <w:rsid w:val="00B34686"/>
    <w:rsid w:val="00B35D2F"/>
    <w:rsid w:val="00B36089"/>
    <w:rsid w:val="00B36524"/>
    <w:rsid w:val="00B36B33"/>
    <w:rsid w:val="00B37198"/>
    <w:rsid w:val="00B37711"/>
    <w:rsid w:val="00B402D9"/>
    <w:rsid w:val="00B40FC6"/>
    <w:rsid w:val="00B4139E"/>
    <w:rsid w:val="00B41F51"/>
    <w:rsid w:val="00B42267"/>
    <w:rsid w:val="00B422C8"/>
    <w:rsid w:val="00B424A8"/>
    <w:rsid w:val="00B429A9"/>
    <w:rsid w:val="00B42FFB"/>
    <w:rsid w:val="00B431E2"/>
    <w:rsid w:val="00B44B94"/>
    <w:rsid w:val="00B450D7"/>
    <w:rsid w:val="00B451CE"/>
    <w:rsid w:val="00B455B8"/>
    <w:rsid w:val="00B45800"/>
    <w:rsid w:val="00B45801"/>
    <w:rsid w:val="00B45BD2"/>
    <w:rsid w:val="00B460F4"/>
    <w:rsid w:val="00B46443"/>
    <w:rsid w:val="00B470FE"/>
    <w:rsid w:val="00B4765E"/>
    <w:rsid w:val="00B504C7"/>
    <w:rsid w:val="00B5080C"/>
    <w:rsid w:val="00B50EE8"/>
    <w:rsid w:val="00B51741"/>
    <w:rsid w:val="00B5239C"/>
    <w:rsid w:val="00B52B5A"/>
    <w:rsid w:val="00B5347B"/>
    <w:rsid w:val="00B53CA7"/>
    <w:rsid w:val="00B54253"/>
    <w:rsid w:val="00B55A80"/>
    <w:rsid w:val="00B55E8C"/>
    <w:rsid w:val="00B56FFB"/>
    <w:rsid w:val="00B57044"/>
    <w:rsid w:val="00B573BF"/>
    <w:rsid w:val="00B57406"/>
    <w:rsid w:val="00B5780C"/>
    <w:rsid w:val="00B60003"/>
    <w:rsid w:val="00B60748"/>
    <w:rsid w:val="00B60F7C"/>
    <w:rsid w:val="00B6103F"/>
    <w:rsid w:val="00B63912"/>
    <w:rsid w:val="00B64733"/>
    <w:rsid w:val="00B649EE"/>
    <w:rsid w:val="00B6576A"/>
    <w:rsid w:val="00B662B4"/>
    <w:rsid w:val="00B66641"/>
    <w:rsid w:val="00B666FB"/>
    <w:rsid w:val="00B66797"/>
    <w:rsid w:val="00B66FC6"/>
    <w:rsid w:val="00B670A4"/>
    <w:rsid w:val="00B67531"/>
    <w:rsid w:val="00B67722"/>
    <w:rsid w:val="00B708C8"/>
    <w:rsid w:val="00B70CB1"/>
    <w:rsid w:val="00B70E97"/>
    <w:rsid w:val="00B70F48"/>
    <w:rsid w:val="00B71FCC"/>
    <w:rsid w:val="00B72123"/>
    <w:rsid w:val="00B72DB8"/>
    <w:rsid w:val="00B7324C"/>
    <w:rsid w:val="00B73C68"/>
    <w:rsid w:val="00B744F9"/>
    <w:rsid w:val="00B74A17"/>
    <w:rsid w:val="00B74A1E"/>
    <w:rsid w:val="00B75239"/>
    <w:rsid w:val="00B752EC"/>
    <w:rsid w:val="00B75443"/>
    <w:rsid w:val="00B7576B"/>
    <w:rsid w:val="00B76736"/>
    <w:rsid w:val="00B77533"/>
    <w:rsid w:val="00B778ED"/>
    <w:rsid w:val="00B779A9"/>
    <w:rsid w:val="00B77D78"/>
    <w:rsid w:val="00B77FA8"/>
    <w:rsid w:val="00B80058"/>
    <w:rsid w:val="00B80EE0"/>
    <w:rsid w:val="00B81706"/>
    <w:rsid w:val="00B82A2A"/>
    <w:rsid w:val="00B82B22"/>
    <w:rsid w:val="00B82C4E"/>
    <w:rsid w:val="00B83F75"/>
    <w:rsid w:val="00B85754"/>
    <w:rsid w:val="00B86B4E"/>
    <w:rsid w:val="00B86EC7"/>
    <w:rsid w:val="00B87FB6"/>
    <w:rsid w:val="00B90C4E"/>
    <w:rsid w:val="00B9198C"/>
    <w:rsid w:val="00B9216B"/>
    <w:rsid w:val="00B937FA"/>
    <w:rsid w:val="00B9393E"/>
    <w:rsid w:val="00B9572F"/>
    <w:rsid w:val="00B95917"/>
    <w:rsid w:val="00B96267"/>
    <w:rsid w:val="00B96760"/>
    <w:rsid w:val="00B96D51"/>
    <w:rsid w:val="00B96EB0"/>
    <w:rsid w:val="00B97CDF"/>
    <w:rsid w:val="00BA0D5F"/>
    <w:rsid w:val="00BA2FEE"/>
    <w:rsid w:val="00BA3879"/>
    <w:rsid w:val="00BA38F8"/>
    <w:rsid w:val="00BA397B"/>
    <w:rsid w:val="00BA4025"/>
    <w:rsid w:val="00BA40EA"/>
    <w:rsid w:val="00BA5269"/>
    <w:rsid w:val="00BA5EA2"/>
    <w:rsid w:val="00BA6074"/>
    <w:rsid w:val="00BA629C"/>
    <w:rsid w:val="00BA65BF"/>
    <w:rsid w:val="00BA6ED4"/>
    <w:rsid w:val="00BA71DB"/>
    <w:rsid w:val="00BA7DEC"/>
    <w:rsid w:val="00BB00C4"/>
    <w:rsid w:val="00BB0263"/>
    <w:rsid w:val="00BB0CE5"/>
    <w:rsid w:val="00BB1D87"/>
    <w:rsid w:val="00BB1DBF"/>
    <w:rsid w:val="00BB24B0"/>
    <w:rsid w:val="00BB285E"/>
    <w:rsid w:val="00BB289A"/>
    <w:rsid w:val="00BB2989"/>
    <w:rsid w:val="00BB2E9F"/>
    <w:rsid w:val="00BB3AFA"/>
    <w:rsid w:val="00BB474A"/>
    <w:rsid w:val="00BB47DD"/>
    <w:rsid w:val="00BB4935"/>
    <w:rsid w:val="00BB4B2F"/>
    <w:rsid w:val="00BB53C4"/>
    <w:rsid w:val="00BB55F2"/>
    <w:rsid w:val="00BB59D7"/>
    <w:rsid w:val="00BB6229"/>
    <w:rsid w:val="00BB67B7"/>
    <w:rsid w:val="00BB6B23"/>
    <w:rsid w:val="00BB6FC8"/>
    <w:rsid w:val="00BB778F"/>
    <w:rsid w:val="00BB77F3"/>
    <w:rsid w:val="00BB7D67"/>
    <w:rsid w:val="00BC0761"/>
    <w:rsid w:val="00BC0B00"/>
    <w:rsid w:val="00BC2A28"/>
    <w:rsid w:val="00BC2D28"/>
    <w:rsid w:val="00BC3D2E"/>
    <w:rsid w:val="00BC3E54"/>
    <w:rsid w:val="00BC43EA"/>
    <w:rsid w:val="00BC48F8"/>
    <w:rsid w:val="00BC51DB"/>
    <w:rsid w:val="00BC540E"/>
    <w:rsid w:val="00BC5B21"/>
    <w:rsid w:val="00BC6B66"/>
    <w:rsid w:val="00BC701E"/>
    <w:rsid w:val="00BC749F"/>
    <w:rsid w:val="00BC7752"/>
    <w:rsid w:val="00BC77FF"/>
    <w:rsid w:val="00BC78BC"/>
    <w:rsid w:val="00BC7BE0"/>
    <w:rsid w:val="00BD03F4"/>
    <w:rsid w:val="00BD04CB"/>
    <w:rsid w:val="00BD0ABA"/>
    <w:rsid w:val="00BD0B58"/>
    <w:rsid w:val="00BD0E34"/>
    <w:rsid w:val="00BD154E"/>
    <w:rsid w:val="00BD1C3C"/>
    <w:rsid w:val="00BD1D1A"/>
    <w:rsid w:val="00BD214C"/>
    <w:rsid w:val="00BD28FA"/>
    <w:rsid w:val="00BD326B"/>
    <w:rsid w:val="00BD3AAB"/>
    <w:rsid w:val="00BD3D4A"/>
    <w:rsid w:val="00BD3D81"/>
    <w:rsid w:val="00BD5495"/>
    <w:rsid w:val="00BD5824"/>
    <w:rsid w:val="00BD5980"/>
    <w:rsid w:val="00BD6F17"/>
    <w:rsid w:val="00BD7292"/>
    <w:rsid w:val="00BD72B6"/>
    <w:rsid w:val="00BD72DC"/>
    <w:rsid w:val="00BD7BCD"/>
    <w:rsid w:val="00BD7D0A"/>
    <w:rsid w:val="00BE11F2"/>
    <w:rsid w:val="00BE38B8"/>
    <w:rsid w:val="00BE41FB"/>
    <w:rsid w:val="00BE582D"/>
    <w:rsid w:val="00BE58B3"/>
    <w:rsid w:val="00BE5B01"/>
    <w:rsid w:val="00BE6136"/>
    <w:rsid w:val="00BE79B2"/>
    <w:rsid w:val="00BF0435"/>
    <w:rsid w:val="00BF16DA"/>
    <w:rsid w:val="00BF16FE"/>
    <w:rsid w:val="00BF1E78"/>
    <w:rsid w:val="00BF1FFD"/>
    <w:rsid w:val="00BF201E"/>
    <w:rsid w:val="00BF2445"/>
    <w:rsid w:val="00BF2D1E"/>
    <w:rsid w:val="00BF3907"/>
    <w:rsid w:val="00BF3D40"/>
    <w:rsid w:val="00BF3F55"/>
    <w:rsid w:val="00BF4135"/>
    <w:rsid w:val="00BF46FB"/>
    <w:rsid w:val="00BF4981"/>
    <w:rsid w:val="00BF4C16"/>
    <w:rsid w:val="00BF4DBE"/>
    <w:rsid w:val="00BF5DA0"/>
    <w:rsid w:val="00BF69B0"/>
    <w:rsid w:val="00BF69DC"/>
    <w:rsid w:val="00BF6DCE"/>
    <w:rsid w:val="00BF70C4"/>
    <w:rsid w:val="00BF751C"/>
    <w:rsid w:val="00BF7CA5"/>
    <w:rsid w:val="00C0025F"/>
    <w:rsid w:val="00C006CD"/>
    <w:rsid w:val="00C01131"/>
    <w:rsid w:val="00C0153C"/>
    <w:rsid w:val="00C025B4"/>
    <w:rsid w:val="00C02EE9"/>
    <w:rsid w:val="00C04072"/>
    <w:rsid w:val="00C053B9"/>
    <w:rsid w:val="00C0600C"/>
    <w:rsid w:val="00C06F56"/>
    <w:rsid w:val="00C102DD"/>
    <w:rsid w:val="00C108B9"/>
    <w:rsid w:val="00C109C6"/>
    <w:rsid w:val="00C10CBA"/>
    <w:rsid w:val="00C111CA"/>
    <w:rsid w:val="00C1176F"/>
    <w:rsid w:val="00C11A20"/>
    <w:rsid w:val="00C1237B"/>
    <w:rsid w:val="00C12631"/>
    <w:rsid w:val="00C12DE4"/>
    <w:rsid w:val="00C13AA8"/>
    <w:rsid w:val="00C14C40"/>
    <w:rsid w:val="00C151F9"/>
    <w:rsid w:val="00C152A5"/>
    <w:rsid w:val="00C15584"/>
    <w:rsid w:val="00C15C46"/>
    <w:rsid w:val="00C164ED"/>
    <w:rsid w:val="00C167B9"/>
    <w:rsid w:val="00C1689F"/>
    <w:rsid w:val="00C16B6F"/>
    <w:rsid w:val="00C16C9F"/>
    <w:rsid w:val="00C20032"/>
    <w:rsid w:val="00C200C9"/>
    <w:rsid w:val="00C21023"/>
    <w:rsid w:val="00C21AEC"/>
    <w:rsid w:val="00C22657"/>
    <w:rsid w:val="00C2394B"/>
    <w:rsid w:val="00C23ECC"/>
    <w:rsid w:val="00C23FAD"/>
    <w:rsid w:val="00C24420"/>
    <w:rsid w:val="00C2468F"/>
    <w:rsid w:val="00C24FD3"/>
    <w:rsid w:val="00C257A2"/>
    <w:rsid w:val="00C25E02"/>
    <w:rsid w:val="00C26705"/>
    <w:rsid w:val="00C26A3B"/>
    <w:rsid w:val="00C2712F"/>
    <w:rsid w:val="00C30DD3"/>
    <w:rsid w:val="00C3123C"/>
    <w:rsid w:val="00C31C24"/>
    <w:rsid w:val="00C32EF9"/>
    <w:rsid w:val="00C33088"/>
    <w:rsid w:val="00C3334A"/>
    <w:rsid w:val="00C33B5A"/>
    <w:rsid w:val="00C33F9C"/>
    <w:rsid w:val="00C34B42"/>
    <w:rsid w:val="00C35062"/>
    <w:rsid w:val="00C35427"/>
    <w:rsid w:val="00C35CAA"/>
    <w:rsid w:val="00C35EB1"/>
    <w:rsid w:val="00C36289"/>
    <w:rsid w:val="00C3667B"/>
    <w:rsid w:val="00C36A14"/>
    <w:rsid w:val="00C36A6B"/>
    <w:rsid w:val="00C36B9C"/>
    <w:rsid w:val="00C37E82"/>
    <w:rsid w:val="00C403DB"/>
    <w:rsid w:val="00C4070F"/>
    <w:rsid w:val="00C40766"/>
    <w:rsid w:val="00C40DD2"/>
    <w:rsid w:val="00C41080"/>
    <w:rsid w:val="00C41558"/>
    <w:rsid w:val="00C415D7"/>
    <w:rsid w:val="00C42296"/>
    <w:rsid w:val="00C42472"/>
    <w:rsid w:val="00C428BE"/>
    <w:rsid w:val="00C42A75"/>
    <w:rsid w:val="00C4395E"/>
    <w:rsid w:val="00C43F2C"/>
    <w:rsid w:val="00C45A0D"/>
    <w:rsid w:val="00C45E05"/>
    <w:rsid w:val="00C46124"/>
    <w:rsid w:val="00C477D3"/>
    <w:rsid w:val="00C47ECB"/>
    <w:rsid w:val="00C51882"/>
    <w:rsid w:val="00C51C32"/>
    <w:rsid w:val="00C520A0"/>
    <w:rsid w:val="00C5282D"/>
    <w:rsid w:val="00C534FB"/>
    <w:rsid w:val="00C53996"/>
    <w:rsid w:val="00C53C19"/>
    <w:rsid w:val="00C54231"/>
    <w:rsid w:val="00C54579"/>
    <w:rsid w:val="00C55287"/>
    <w:rsid w:val="00C552C6"/>
    <w:rsid w:val="00C55DA4"/>
    <w:rsid w:val="00C55F9D"/>
    <w:rsid w:val="00C56157"/>
    <w:rsid w:val="00C5618A"/>
    <w:rsid w:val="00C56597"/>
    <w:rsid w:val="00C565B8"/>
    <w:rsid w:val="00C572BC"/>
    <w:rsid w:val="00C57361"/>
    <w:rsid w:val="00C573F6"/>
    <w:rsid w:val="00C57836"/>
    <w:rsid w:val="00C579B4"/>
    <w:rsid w:val="00C57A15"/>
    <w:rsid w:val="00C57B69"/>
    <w:rsid w:val="00C57F79"/>
    <w:rsid w:val="00C60541"/>
    <w:rsid w:val="00C60685"/>
    <w:rsid w:val="00C61129"/>
    <w:rsid w:val="00C62168"/>
    <w:rsid w:val="00C62321"/>
    <w:rsid w:val="00C62E11"/>
    <w:rsid w:val="00C63149"/>
    <w:rsid w:val="00C63590"/>
    <w:rsid w:val="00C63BA3"/>
    <w:rsid w:val="00C641E6"/>
    <w:rsid w:val="00C64975"/>
    <w:rsid w:val="00C65540"/>
    <w:rsid w:val="00C6592D"/>
    <w:rsid w:val="00C6638B"/>
    <w:rsid w:val="00C6685B"/>
    <w:rsid w:val="00C67193"/>
    <w:rsid w:val="00C67A28"/>
    <w:rsid w:val="00C67E10"/>
    <w:rsid w:val="00C70E82"/>
    <w:rsid w:val="00C72191"/>
    <w:rsid w:val="00C72F85"/>
    <w:rsid w:val="00C73EB7"/>
    <w:rsid w:val="00C746F3"/>
    <w:rsid w:val="00C74BBE"/>
    <w:rsid w:val="00C750B6"/>
    <w:rsid w:val="00C7788E"/>
    <w:rsid w:val="00C80BB8"/>
    <w:rsid w:val="00C80F32"/>
    <w:rsid w:val="00C8156E"/>
    <w:rsid w:val="00C818AC"/>
    <w:rsid w:val="00C82530"/>
    <w:rsid w:val="00C82E29"/>
    <w:rsid w:val="00C83557"/>
    <w:rsid w:val="00C83F6D"/>
    <w:rsid w:val="00C8421E"/>
    <w:rsid w:val="00C853DB"/>
    <w:rsid w:val="00C858C7"/>
    <w:rsid w:val="00C85B89"/>
    <w:rsid w:val="00C85BC7"/>
    <w:rsid w:val="00C87909"/>
    <w:rsid w:val="00C87A16"/>
    <w:rsid w:val="00C90579"/>
    <w:rsid w:val="00C90DCA"/>
    <w:rsid w:val="00C91082"/>
    <w:rsid w:val="00C91726"/>
    <w:rsid w:val="00C922DD"/>
    <w:rsid w:val="00C9393C"/>
    <w:rsid w:val="00C94368"/>
    <w:rsid w:val="00C94996"/>
    <w:rsid w:val="00C955B1"/>
    <w:rsid w:val="00C9611D"/>
    <w:rsid w:val="00C966EB"/>
    <w:rsid w:val="00CA017F"/>
    <w:rsid w:val="00CA192D"/>
    <w:rsid w:val="00CA19B8"/>
    <w:rsid w:val="00CA27A3"/>
    <w:rsid w:val="00CA2ECD"/>
    <w:rsid w:val="00CA4163"/>
    <w:rsid w:val="00CA4366"/>
    <w:rsid w:val="00CA48C1"/>
    <w:rsid w:val="00CA4A83"/>
    <w:rsid w:val="00CA59B5"/>
    <w:rsid w:val="00CA6A83"/>
    <w:rsid w:val="00CA71D0"/>
    <w:rsid w:val="00CA77CE"/>
    <w:rsid w:val="00CA7D5D"/>
    <w:rsid w:val="00CB07A8"/>
    <w:rsid w:val="00CB107C"/>
    <w:rsid w:val="00CB1ACD"/>
    <w:rsid w:val="00CB1E1D"/>
    <w:rsid w:val="00CB22F0"/>
    <w:rsid w:val="00CB57EF"/>
    <w:rsid w:val="00CB5D39"/>
    <w:rsid w:val="00CB5ED8"/>
    <w:rsid w:val="00CB60D3"/>
    <w:rsid w:val="00CB61B1"/>
    <w:rsid w:val="00CB639E"/>
    <w:rsid w:val="00CB6F4A"/>
    <w:rsid w:val="00CB715E"/>
    <w:rsid w:val="00CB7581"/>
    <w:rsid w:val="00CB77CE"/>
    <w:rsid w:val="00CB7B6D"/>
    <w:rsid w:val="00CB7DFD"/>
    <w:rsid w:val="00CC0FC9"/>
    <w:rsid w:val="00CC149C"/>
    <w:rsid w:val="00CC1838"/>
    <w:rsid w:val="00CC230D"/>
    <w:rsid w:val="00CC2530"/>
    <w:rsid w:val="00CC2791"/>
    <w:rsid w:val="00CC3535"/>
    <w:rsid w:val="00CC40A9"/>
    <w:rsid w:val="00CC4421"/>
    <w:rsid w:val="00CC491C"/>
    <w:rsid w:val="00CC4F42"/>
    <w:rsid w:val="00CC56B2"/>
    <w:rsid w:val="00CC5A50"/>
    <w:rsid w:val="00CC5D1C"/>
    <w:rsid w:val="00CC6118"/>
    <w:rsid w:val="00CC6BF3"/>
    <w:rsid w:val="00CD1C0C"/>
    <w:rsid w:val="00CD2B8B"/>
    <w:rsid w:val="00CD2CAD"/>
    <w:rsid w:val="00CD32A0"/>
    <w:rsid w:val="00CD35CE"/>
    <w:rsid w:val="00CD4584"/>
    <w:rsid w:val="00CD5190"/>
    <w:rsid w:val="00CD5268"/>
    <w:rsid w:val="00CD6BC0"/>
    <w:rsid w:val="00CD6CE1"/>
    <w:rsid w:val="00CD7020"/>
    <w:rsid w:val="00CD7BF2"/>
    <w:rsid w:val="00CE0349"/>
    <w:rsid w:val="00CE06B0"/>
    <w:rsid w:val="00CE12A4"/>
    <w:rsid w:val="00CE1FD5"/>
    <w:rsid w:val="00CE207D"/>
    <w:rsid w:val="00CE2C0A"/>
    <w:rsid w:val="00CE3772"/>
    <w:rsid w:val="00CE3B7B"/>
    <w:rsid w:val="00CE4668"/>
    <w:rsid w:val="00CE480C"/>
    <w:rsid w:val="00CE4AFE"/>
    <w:rsid w:val="00CE4EE4"/>
    <w:rsid w:val="00CE5503"/>
    <w:rsid w:val="00CE7357"/>
    <w:rsid w:val="00CE7561"/>
    <w:rsid w:val="00CE7829"/>
    <w:rsid w:val="00CE7AA3"/>
    <w:rsid w:val="00CF00B7"/>
    <w:rsid w:val="00CF0CBC"/>
    <w:rsid w:val="00CF134F"/>
    <w:rsid w:val="00CF18F6"/>
    <w:rsid w:val="00CF1B58"/>
    <w:rsid w:val="00CF1C6D"/>
    <w:rsid w:val="00CF1D4E"/>
    <w:rsid w:val="00CF202F"/>
    <w:rsid w:val="00CF2201"/>
    <w:rsid w:val="00CF249A"/>
    <w:rsid w:val="00CF3098"/>
    <w:rsid w:val="00CF313D"/>
    <w:rsid w:val="00CF42B6"/>
    <w:rsid w:val="00CF4A4A"/>
    <w:rsid w:val="00CF6482"/>
    <w:rsid w:val="00CF6D0C"/>
    <w:rsid w:val="00CF7AAC"/>
    <w:rsid w:val="00CF7B0C"/>
    <w:rsid w:val="00D00A2B"/>
    <w:rsid w:val="00D00EF9"/>
    <w:rsid w:val="00D016B0"/>
    <w:rsid w:val="00D02D06"/>
    <w:rsid w:val="00D03120"/>
    <w:rsid w:val="00D03274"/>
    <w:rsid w:val="00D05EC2"/>
    <w:rsid w:val="00D061CE"/>
    <w:rsid w:val="00D10419"/>
    <w:rsid w:val="00D10669"/>
    <w:rsid w:val="00D106B3"/>
    <w:rsid w:val="00D11145"/>
    <w:rsid w:val="00D11332"/>
    <w:rsid w:val="00D11658"/>
    <w:rsid w:val="00D11F3D"/>
    <w:rsid w:val="00D12F6D"/>
    <w:rsid w:val="00D134A9"/>
    <w:rsid w:val="00D13D91"/>
    <w:rsid w:val="00D14489"/>
    <w:rsid w:val="00D15056"/>
    <w:rsid w:val="00D15908"/>
    <w:rsid w:val="00D16431"/>
    <w:rsid w:val="00D16E85"/>
    <w:rsid w:val="00D170E2"/>
    <w:rsid w:val="00D17337"/>
    <w:rsid w:val="00D174F1"/>
    <w:rsid w:val="00D17A8E"/>
    <w:rsid w:val="00D17EBF"/>
    <w:rsid w:val="00D204B7"/>
    <w:rsid w:val="00D2055F"/>
    <w:rsid w:val="00D20680"/>
    <w:rsid w:val="00D206CC"/>
    <w:rsid w:val="00D21B99"/>
    <w:rsid w:val="00D21D87"/>
    <w:rsid w:val="00D22868"/>
    <w:rsid w:val="00D22F55"/>
    <w:rsid w:val="00D23416"/>
    <w:rsid w:val="00D23E73"/>
    <w:rsid w:val="00D24A33"/>
    <w:rsid w:val="00D24EB7"/>
    <w:rsid w:val="00D2545A"/>
    <w:rsid w:val="00D25A43"/>
    <w:rsid w:val="00D25FC8"/>
    <w:rsid w:val="00D2653E"/>
    <w:rsid w:val="00D26FDB"/>
    <w:rsid w:val="00D270C1"/>
    <w:rsid w:val="00D272C6"/>
    <w:rsid w:val="00D27FDB"/>
    <w:rsid w:val="00D30A4B"/>
    <w:rsid w:val="00D30FE8"/>
    <w:rsid w:val="00D33DCC"/>
    <w:rsid w:val="00D34664"/>
    <w:rsid w:val="00D3542F"/>
    <w:rsid w:val="00D35ADD"/>
    <w:rsid w:val="00D35D81"/>
    <w:rsid w:val="00D35F96"/>
    <w:rsid w:val="00D37ECB"/>
    <w:rsid w:val="00D40785"/>
    <w:rsid w:val="00D410BF"/>
    <w:rsid w:val="00D41181"/>
    <w:rsid w:val="00D41C4B"/>
    <w:rsid w:val="00D41DE4"/>
    <w:rsid w:val="00D421E8"/>
    <w:rsid w:val="00D42273"/>
    <w:rsid w:val="00D42539"/>
    <w:rsid w:val="00D4354D"/>
    <w:rsid w:val="00D43EDB"/>
    <w:rsid w:val="00D441C9"/>
    <w:rsid w:val="00D46244"/>
    <w:rsid w:val="00D469F2"/>
    <w:rsid w:val="00D47964"/>
    <w:rsid w:val="00D52178"/>
    <w:rsid w:val="00D5417E"/>
    <w:rsid w:val="00D54A75"/>
    <w:rsid w:val="00D54DAD"/>
    <w:rsid w:val="00D56682"/>
    <w:rsid w:val="00D567D3"/>
    <w:rsid w:val="00D56F94"/>
    <w:rsid w:val="00D575C4"/>
    <w:rsid w:val="00D57E4F"/>
    <w:rsid w:val="00D60011"/>
    <w:rsid w:val="00D60A49"/>
    <w:rsid w:val="00D60B53"/>
    <w:rsid w:val="00D61447"/>
    <w:rsid w:val="00D615C4"/>
    <w:rsid w:val="00D6199F"/>
    <w:rsid w:val="00D62714"/>
    <w:rsid w:val="00D6295F"/>
    <w:rsid w:val="00D629FC"/>
    <w:rsid w:val="00D635D0"/>
    <w:rsid w:val="00D6363A"/>
    <w:rsid w:val="00D63DBC"/>
    <w:rsid w:val="00D63F86"/>
    <w:rsid w:val="00D64CA0"/>
    <w:rsid w:val="00D65E09"/>
    <w:rsid w:val="00D65F7F"/>
    <w:rsid w:val="00D663CD"/>
    <w:rsid w:val="00D66499"/>
    <w:rsid w:val="00D66944"/>
    <w:rsid w:val="00D66B67"/>
    <w:rsid w:val="00D678F2"/>
    <w:rsid w:val="00D67FE4"/>
    <w:rsid w:val="00D701CD"/>
    <w:rsid w:val="00D70527"/>
    <w:rsid w:val="00D70D8A"/>
    <w:rsid w:val="00D71409"/>
    <w:rsid w:val="00D71504"/>
    <w:rsid w:val="00D715B5"/>
    <w:rsid w:val="00D721C8"/>
    <w:rsid w:val="00D735AB"/>
    <w:rsid w:val="00D73A0F"/>
    <w:rsid w:val="00D7468C"/>
    <w:rsid w:val="00D74CDB"/>
    <w:rsid w:val="00D74CFB"/>
    <w:rsid w:val="00D75312"/>
    <w:rsid w:val="00D75879"/>
    <w:rsid w:val="00D75C01"/>
    <w:rsid w:val="00D75C36"/>
    <w:rsid w:val="00D76699"/>
    <w:rsid w:val="00D76C9F"/>
    <w:rsid w:val="00D80042"/>
    <w:rsid w:val="00D80D81"/>
    <w:rsid w:val="00D81002"/>
    <w:rsid w:val="00D815D1"/>
    <w:rsid w:val="00D82218"/>
    <w:rsid w:val="00D832A7"/>
    <w:rsid w:val="00D833FA"/>
    <w:rsid w:val="00D834A4"/>
    <w:rsid w:val="00D83CAE"/>
    <w:rsid w:val="00D84016"/>
    <w:rsid w:val="00D84BE1"/>
    <w:rsid w:val="00D85549"/>
    <w:rsid w:val="00D86213"/>
    <w:rsid w:val="00D87C67"/>
    <w:rsid w:val="00D91421"/>
    <w:rsid w:val="00D91663"/>
    <w:rsid w:val="00D9170D"/>
    <w:rsid w:val="00D91ADE"/>
    <w:rsid w:val="00D92313"/>
    <w:rsid w:val="00D92553"/>
    <w:rsid w:val="00D937CC"/>
    <w:rsid w:val="00D93D9D"/>
    <w:rsid w:val="00D94044"/>
    <w:rsid w:val="00D949D1"/>
    <w:rsid w:val="00D94AFE"/>
    <w:rsid w:val="00D953BB"/>
    <w:rsid w:val="00D954A3"/>
    <w:rsid w:val="00D957B3"/>
    <w:rsid w:val="00D95A70"/>
    <w:rsid w:val="00D95D1B"/>
    <w:rsid w:val="00D95F32"/>
    <w:rsid w:val="00D9655A"/>
    <w:rsid w:val="00D96CB0"/>
    <w:rsid w:val="00D9714E"/>
    <w:rsid w:val="00D971B9"/>
    <w:rsid w:val="00D9771A"/>
    <w:rsid w:val="00D97781"/>
    <w:rsid w:val="00D97C18"/>
    <w:rsid w:val="00D97F1B"/>
    <w:rsid w:val="00DA0368"/>
    <w:rsid w:val="00DA0AD2"/>
    <w:rsid w:val="00DA0F28"/>
    <w:rsid w:val="00DA134A"/>
    <w:rsid w:val="00DA1F50"/>
    <w:rsid w:val="00DA24B9"/>
    <w:rsid w:val="00DA2563"/>
    <w:rsid w:val="00DA2889"/>
    <w:rsid w:val="00DA33F2"/>
    <w:rsid w:val="00DA366F"/>
    <w:rsid w:val="00DA449E"/>
    <w:rsid w:val="00DA45CE"/>
    <w:rsid w:val="00DA4791"/>
    <w:rsid w:val="00DA5A49"/>
    <w:rsid w:val="00DA6779"/>
    <w:rsid w:val="00DA73A7"/>
    <w:rsid w:val="00DA74D6"/>
    <w:rsid w:val="00DA7B96"/>
    <w:rsid w:val="00DB0C08"/>
    <w:rsid w:val="00DB22E4"/>
    <w:rsid w:val="00DB30DB"/>
    <w:rsid w:val="00DB375A"/>
    <w:rsid w:val="00DB5181"/>
    <w:rsid w:val="00DB55DD"/>
    <w:rsid w:val="00DB5D26"/>
    <w:rsid w:val="00DB6D41"/>
    <w:rsid w:val="00DB6FAD"/>
    <w:rsid w:val="00DB77EB"/>
    <w:rsid w:val="00DC0AC6"/>
    <w:rsid w:val="00DC0EF9"/>
    <w:rsid w:val="00DC1CE6"/>
    <w:rsid w:val="00DC1D44"/>
    <w:rsid w:val="00DC2558"/>
    <w:rsid w:val="00DC29B9"/>
    <w:rsid w:val="00DC386D"/>
    <w:rsid w:val="00DC38EA"/>
    <w:rsid w:val="00DC3FF9"/>
    <w:rsid w:val="00DC4018"/>
    <w:rsid w:val="00DC4763"/>
    <w:rsid w:val="00DC4842"/>
    <w:rsid w:val="00DC4D62"/>
    <w:rsid w:val="00DC51A2"/>
    <w:rsid w:val="00DC5FCF"/>
    <w:rsid w:val="00DC6179"/>
    <w:rsid w:val="00DC6B98"/>
    <w:rsid w:val="00DC6CA3"/>
    <w:rsid w:val="00DC711C"/>
    <w:rsid w:val="00DC7C93"/>
    <w:rsid w:val="00DD0447"/>
    <w:rsid w:val="00DD2C29"/>
    <w:rsid w:val="00DD2F80"/>
    <w:rsid w:val="00DD32AA"/>
    <w:rsid w:val="00DD4099"/>
    <w:rsid w:val="00DD4793"/>
    <w:rsid w:val="00DD4CDB"/>
    <w:rsid w:val="00DD4FD5"/>
    <w:rsid w:val="00DD55F6"/>
    <w:rsid w:val="00DD5684"/>
    <w:rsid w:val="00DD5D24"/>
    <w:rsid w:val="00DD65CB"/>
    <w:rsid w:val="00DD6A2A"/>
    <w:rsid w:val="00DD76F0"/>
    <w:rsid w:val="00DE1BC0"/>
    <w:rsid w:val="00DE2678"/>
    <w:rsid w:val="00DE2D71"/>
    <w:rsid w:val="00DE37FF"/>
    <w:rsid w:val="00DE4F7A"/>
    <w:rsid w:val="00DE6506"/>
    <w:rsid w:val="00DE7C6C"/>
    <w:rsid w:val="00DE7D9E"/>
    <w:rsid w:val="00DF0EBF"/>
    <w:rsid w:val="00DF13AE"/>
    <w:rsid w:val="00DF142E"/>
    <w:rsid w:val="00DF16C4"/>
    <w:rsid w:val="00DF28F1"/>
    <w:rsid w:val="00DF2CCB"/>
    <w:rsid w:val="00DF386B"/>
    <w:rsid w:val="00DF5489"/>
    <w:rsid w:val="00DF5727"/>
    <w:rsid w:val="00DF5BE6"/>
    <w:rsid w:val="00DF5E63"/>
    <w:rsid w:val="00DF6081"/>
    <w:rsid w:val="00DF695F"/>
    <w:rsid w:val="00DF715A"/>
    <w:rsid w:val="00DF7DC6"/>
    <w:rsid w:val="00E00372"/>
    <w:rsid w:val="00E00E18"/>
    <w:rsid w:val="00E017E0"/>
    <w:rsid w:val="00E0186B"/>
    <w:rsid w:val="00E019DD"/>
    <w:rsid w:val="00E02A27"/>
    <w:rsid w:val="00E02DE4"/>
    <w:rsid w:val="00E031AB"/>
    <w:rsid w:val="00E03743"/>
    <w:rsid w:val="00E03875"/>
    <w:rsid w:val="00E03A54"/>
    <w:rsid w:val="00E0498F"/>
    <w:rsid w:val="00E0527B"/>
    <w:rsid w:val="00E05B96"/>
    <w:rsid w:val="00E070D6"/>
    <w:rsid w:val="00E10534"/>
    <w:rsid w:val="00E10563"/>
    <w:rsid w:val="00E11C5B"/>
    <w:rsid w:val="00E1237A"/>
    <w:rsid w:val="00E1247D"/>
    <w:rsid w:val="00E13B60"/>
    <w:rsid w:val="00E13E6C"/>
    <w:rsid w:val="00E14AB0"/>
    <w:rsid w:val="00E14D2F"/>
    <w:rsid w:val="00E16C43"/>
    <w:rsid w:val="00E16EA0"/>
    <w:rsid w:val="00E17816"/>
    <w:rsid w:val="00E20463"/>
    <w:rsid w:val="00E20504"/>
    <w:rsid w:val="00E21A1B"/>
    <w:rsid w:val="00E22164"/>
    <w:rsid w:val="00E22FA4"/>
    <w:rsid w:val="00E23C0E"/>
    <w:rsid w:val="00E23C17"/>
    <w:rsid w:val="00E24896"/>
    <w:rsid w:val="00E24EAF"/>
    <w:rsid w:val="00E255AC"/>
    <w:rsid w:val="00E259F7"/>
    <w:rsid w:val="00E25AFF"/>
    <w:rsid w:val="00E2623C"/>
    <w:rsid w:val="00E26E67"/>
    <w:rsid w:val="00E26F5F"/>
    <w:rsid w:val="00E27939"/>
    <w:rsid w:val="00E30FC7"/>
    <w:rsid w:val="00E31AEA"/>
    <w:rsid w:val="00E31D5B"/>
    <w:rsid w:val="00E32687"/>
    <w:rsid w:val="00E32A44"/>
    <w:rsid w:val="00E3308A"/>
    <w:rsid w:val="00E3322C"/>
    <w:rsid w:val="00E3376E"/>
    <w:rsid w:val="00E33BC9"/>
    <w:rsid w:val="00E34158"/>
    <w:rsid w:val="00E342DF"/>
    <w:rsid w:val="00E348AB"/>
    <w:rsid w:val="00E349DF"/>
    <w:rsid w:val="00E34C36"/>
    <w:rsid w:val="00E35A28"/>
    <w:rsid w:val="00E35F8C"/>
    <w:rsid w:val="00E36A57"/>
    <w:rsid w:val="00E37C8D"/>
    <w:rsid w:val="00E37D75"/>
    <w:rsid w:val="00E37DB2"/>
    <w:rsid w:val="00E40069"/>
    <w:rsid w:val="00E4077F"/>
    <w:rsid w:val="00E412FC"/>
    <w:rsid w:val="00E413CD"/>
    <w:rsid w:val="00E41974"/>
    <w:rsid w:val="00E41A1C"/>
    <w:rsid w:val="00E4212D"/>
    <w:rsid w:val="00E42FA4"/>
    <w:rsid w:val="00E43758"/>
    <w:rsid w:val="00E439BA"/>
    <w:rsid w:val="00E446BA"/>
    <w:rsid w:val="00E4480E"/>
    <w:rsid w:val="00E45803"/>
    <w:rsid w:val="00E45BD4"/>
    <w:rsid w:val="00E45DAD"/>
    <w:rsid w:val="00E469A2"/>
    <w:rsid w:val="00E46AFA"/>
    <w:rsid w:val="00E46E05"/>
    <w:rsid w:val="00E46F54"/>
    <w:rsid w:val="00E47EC3"/>
    <w:rsid w:val="00E500FE"/>
    <w:rsid w:val="00E50ED5"/>
    <w:rsid w:val="00E51C35"/>
    <w:rsid w:val="00E51E82"/>
    <w:rsid w:val="00E5238A"/>
    <w:rsid w:val="00E540D9"/>
    <w:rsid w:val="00E546CA"/>
    <w:rsid w:val="00E54DEA"/>
    <w:rsid w:val="00E54EE9"/>
    <w:rsid w:val="00E55096"/>
    <w:rsid w:val="00E5528C"/>
    <w:rsid w:val="00E552E2"/>
    <w:rsid w:val="00E56185"/>
    <w:rsid w:val="00E56C2D"/>
    <w:rsid w:val="00E57403"/>
    <w:rsid w:val="00E57588"/>
    <w:rsid w:val="00E57A54"/>
    <w:rsid w:val="00E57C3C"/>
    <w:rsid w:val="00E60CD1"/>
    <w:rsid w:val="00E61100"/>
    <w:rsid w:val="00E614EE"/>
    <w:rsid w:val="00E61900"/>
    <w:rsid w:val="00E62942"/>
    <w:rsid w:val="00E62A7E"/>
    <w:rsid w:val="00E63987"/>
    <w:rsid w:val="00E64A72"/>
    <w:rsid w:val="00E65089"/>
    <w:rsid w:val="00E657DC"/>
    <w:rsid w:val="00E65CF2"/>
    <w:rsid w:val="00E65E5C"/>
    <w:rsid w:val="00E6689B"/>
    <w:rsid w:val="00E66CCF"/>
    <w:rsid w:val="00E671C0"/>
    <w:rsid w:val="00E67FEF"/>
    <w:rsid w:val="00E706C0"/>
    <w:rsid w:val="00E7080D"/>
    <w:rsid w:val="00E70AD6"/>
    <w:rsid w:val="00E70B6A"/>
    <w:rsid w:val="00E70E54"/>
    <w:rsid w:val="00E711E3"/>
    <w:rsid w:val="00E71450"/>
    <w:rsid w:val="00E71711"/>
    <w:rsid w:val="00E71749"/>
    <w:rsid w:val="00E72F04"/>
    <w:rsid w:val="00E7376C"/>
    <w:rsid w:val="00E73DBE"/>
    <w:rsid w:val="00E741D1"/>
    <w:rsid w:val="00E74E61"/>
    <w:rsid w:val="00E756D6"/>
    <w:rsid w:val="00E7579B"/>
    <w:rsid w:val="00E75D5B"/>
    <w:rsid w:val="00E76BDA"/>
    <w:rsid w:val="00E77211"/>
    <w:rsid w:val="00E773F7"/>
    <w:rsid w:val="00E80561"/>
    <w:rsid w:val="00E8110D"/>
    <w:rsid w:val="00E81BE2"/>
    <w:rsid w:val="00E82ECD"/>
    <w:rsid w:val="00E83885"/>
    <w:rsid w:val="00E84BA8"/>
    <w:rsid w:val="00E852D8"/>
    <w:rsid w:val="00E8570D"/>
    <w:rsid w:val="00E86230"/>
    <w:rsid w:val="00E86340"/>
    <w:rsid w:val="00E86BCE"/>
    <w:rsid w:val="00E87494"/>
    <w:rsid w:val="00E87EDD"/>
    <w:rsid w:val="00E90749"/>
    <w:rsid w:val="00E91600"/>
    <w:rsid w:val="00E92679"/>
    <w:rsid w:val="00E92D8C"/>
    <w:rsid w:val="00E92DDB"/>
    <w:rsid w:val="00E92F33"/>
    <w:rsid w:val="00E932F1"/>
    <w:rsid w:val="00E94CB4"/>
    <w:rsid w:val="00E94CBD"/>
    <w:rsid w:val="00E9523F"/>
    <w:rsid w:val="00E95845"/>
    <w:rsid w:val="00E95A09"/>
    <w:rsid w:val="00E95A6E"/>
    <w:rsid w:val="00E95C38"/>
    <w:rsid w:val="00E96952"/>
    <w:rsid w:val="00EA00CC"/>
    <w:rsid w:val="00EA10D9"/>
    <w:rsid w:val="00EA170B"/>
    <w:rsid w:val="00EA1D12"/>
    <w:rsid w:val="00EA1F6D"/>
    <w:rsid w:val="00EA2034"/>
    <w:rsid w:val="00EA289C"/>
    <w:rsid w:val="00EA3D2D"/>
    <w:rsid w:val="00EA4E43"/>
    <w:rsid w:val="00EA6502"/>
    <w:rsid w:val="00EA6600"/>
    <w:rsid w:val="00EA6847"/>
    <w:rsid w:val="00EA6BFB"/>
    <w:rsid w:val="00EA7BE5"/>
    <w:rsid w:val="00EA7E07"/>
    <w:rsid w:val="00EA7F05"/>
    <w:rsid w:val="00EB04F1"/>
    <w:rsid w:val="00EB0561"/>
    <w:rsid w:val="00EB0CB5"/>
    <w:rsid w:val="00EB0EFC"/>
    <w:rsid w:val="00EB1816"/>
    <w:rsid w:val="00EB2280"/>
    <w:rsid w:val="00EB22E0"/>
    <w:rsid w:val="00EB23C4"/>
    <w:rsid w:val="00EB31E3"/>
    <w:rsid w:val="00EB360F"/>
    <w:rsid w:val="00EB3C18"/>
    <w:rsid w:val="00EB4217"/>
    <w:rsid w:val="00EB42FD"/>
    <w:rsid w:val="00EB60AA"/>
    <w:rsid w:val="00EB6FE4"/>
    <w:rsid w:val="00EB77D9"/>
    <w:rsid w:val="00EB7881"/>
    <w:rsid w:val="00EB7DB0"/>
    <w:rsid w:val="00EB7DDE"/>
    <w:rsid w:val="00EB7FA3"/>
    <w:rsid w:val="00EC0BDA"/>
    <w:rsid w:val="00EC0E63"/>
    <w:rsid w:val="00EC0EBA"/>
    <w:rsid w:val="00EC15E9"/>
    <w:rsid w:val="00EC1627"/>
    <w:rsid w:val="00EC1C4A"/>
    <w:rsid w:val="00EC30B5"/>
    <w:rsid w:val="00EC4107"/>
    <w:rsid w:val="00EC42AB"/>
    <w:rsid w:val="00EC42EF"/>
    <w:rsid w:val="00EC4586"/>
    <w:rsid w:val="00EC4D4E"/>
    <w:rsid w:val="00EC4F74"/>
    <w:rsid w:val="00EC54BB"/>
    <w:rsid w:val="00EC61BA"/>
    <w:rsid w:val="00EC6757"/>
    <w:rsid w:val="00EC6C03"/>
    <w:rsid w:val="00EC747F"/>
    <w:rsid w:val="00EC7A2C"/>
    <w:rsid w:val="00ED02C5"/>
    <w:rsid w:val="00ED04BC"/>
    <w:rsid w:val="00ED0587"/>
    <w:rsid w:val="00ED31F5"/>
    <w:rsid w:val="00ED3B65"/>
    <w:rsid w:val="00ED3FC0"/>
    <w:rsid w:val="00ED5DB0"/>
    <w:rsid w:val="00ED605D"/>
    <w:rsid w:val="00ED6231"/>
    <w:rsid w:val="00ED674B"/>
    <w:rsid w:val="00ED6873"/>
    <w:rsid w:val="00ED7AB7"/>
    <w:rsid w:val="00EE014A"/>
    <w:rsid w:val="00EE0161"/>
    <w:rsid w:val="00EE01EE"/>
    <w:rsid w:val="00EE0357"/>
    <w:rsid w:val="00EE04FE"/>
    <w:rsid w:val="00EE0B05"/>
    <w:rsid w:val="00EE0B9A"/>
    <w:rsid w:val="00EE0C48"/>
    <w:rsid w:val="00EE0CAC"/>
    <w:rsid w:val="00EE1EC5"/>
    <w:rsid w:val="00EE22CB"/>
    <w:rsid w:val="00EE2EC7"/>
    <w:rsid w:val="00EE35FB"/>
    <w:rsid w:val="00EE3892"/>
    <w:rsid w:val="00EE3F8A"/>
    <w:rsid w:val="00EE4314"/>
    <w:rsid w:val="00EE4DD0"/>
    <w:rsid w:val="00EE52A2"/>
    <w:rsid w:val="00EE5945"/>
    <w:rsid w:val="00EE6596"/>
    <w:rsid w:val="00EE75F9"/>
    <w:rsid w:val="00EF04B2"/>
    <w:rsid w:val="00EF080B"/>
    <w:rsid w:val="00EF0FB3"/>
    <w:rsid w:val="00EF16D9"/>
    <w:rsid w:val="00EF379B"/>
    <w:rsid w:val="00EF387C"/>
    <w:rsid w:val="00EF3FA4"/>
    <w:rsid w:val="00EF485A"/>
    <w:rsid w:val="00EF4C94"/>
    <w:rsid w:val="00EF5206"/>
    <w:rsid w:val="00EF5C2D"/>
    <w:rsid w:val="00EF6DD1"/>
    <w:rsid w:val="00EF7E14"/>
    <w:rsid w:val="00F0210D"/>
    <w:rsid w:val="00F02643"/>
    <w:rsid w:val="00F03B68"/>
    <w:rsid w:val="00F04459"/>
    <w:rsid w:val="00F055F4"/>
    <w:rsid w:val="00F057F2"/>
    <w:rsid w:val="00F06087"/>
    <w:rsid w:val="00F06120"/>
    <w:rsid w:val="00F061DD"/>
    <w:rsid w:val="00F0732B"/>
    <w:rsid w:val="00F10604"/>
    <w:rsid w:val="00F10639"/>
    <w:rsid w:val="00F12020"/>
    <w:rsid w:val="00F12CC3"/>
    <w:rsid w:val="00F13372"/>
    <w:rsid w:val="00F13CFD"/>
    <w:rsid w:val="00F14DE7"/>
    <w:rsid w:val="00F15406"/>
    <w:rsid w:val="00F1540A"/>
    <w:rsid w:val="00F15D63"/>
    <w:rsid w:val="00F15DA5"/>
    <w:rsid w:val="00F15E4B"/>
    <w:rsid w:val="00F16315"/>
    <w:rsid w:val="00F16C12"/>
    <w:rsid w:val="00F16C13"/>
    <w:rsid w:val="00F16EE3"/>
    <w:rsid w:val="00F178D1"/>
    <w:rsid w:val="00F17EF6"/>
    <w:rsid w:val="00F20411"/>
    <w:rsid w:val="00F208A0"/>
    <w:rsid w:val="00F2124D"/>
    <w:rsid w:val="00F221C2"/>
    <w:rsid w:val="00F224B7"/>
    <w:rsid w:val="00F22B11"/>
    <w:rsid w:val="00F237E8"/>
    <w:rsid w:val="00F238F9"/>
    <w:rsid w:val="00F23E89"/>
    <w:rsid w:val="00F240AF"/>
    <w:rsid w:val="00F2447E"/>
    <w:rsid w:val="00F245D8"/>
    <w:rsid w:val="00F2474B"/>
    <w:rsid w:val="00F24D1A"/>
    <w:rsid w:val="00F25210"/>
    <w:rsid w:val="00F257F3"/>
    <w:rsid w:val="00F25C05"/>
    <w:rsid w:val="00F25E88"/>
    <w:rsid w:val="00F26A33"/>
    <w:rsid w:val="00F3006D"/>
    <w:rsid w:val="00F30119"/>
    <w:rsid w:val="00F30674"/>
    <w:rsid w:val="00F312B4"/>
    <w:rsid w:val="00F3158E"/>
    <w:rsid w:val="00F31A0D"/>
    <w:rsid w:val="00F31C84"/>
    <w:rsid w:val="00F32023"/>
    <w:rsid w:val="00F3278B"/>
    <w:rsid w:val="00F33B08"/>
    <w:rsid w:val="00F3430E"/>
    <w:rsid w:val="00F34F33"/>
    <w:rsid w:val="00F35E5C"/>
    <w:rsid w:val="00F363BD"/>
    <w:rsid w:val="00F36FC8"/>
    <w:rsid w:val="00F373E3"/>
    <w:rsid w:val="00F37426"/>
    <w:rsid w:val="00F37E03"/>
    <w:rsid w:val="00F40218"/>
    <w:rsid w:val="00F40374"/>
    <w:rsid w:val="00F405B5"/>
    <w:rsid w:val="00F42462"/>
    <w:rsid w:val="00F42F63"/>
    <w:rsid w:val="00F431D2"/>
    <w:rsid w:val="00F44D0F"/>
    <w:rsid w:val="00F45451"/>
    <w:rsid w:val="00F46BB9"/>
    <w:rsid w:val="00F46BC2"/>
    <w:rsid w:val="00F471D4"/>
    <w:rsid w:val="00F47350"/>
    <w:rsid w:val="00F506F2"/>
    <w:rsid w:val="00F516EA"/>
    <w:rsid w:val="00F51A46"/>
    <w:rsid w:val="00F52484"/>
    <w:rsid w:val="00F524B3"/>
    <w:rsid w:val="00F5274E"/>
    <w:rsid w:val="00F52875"/>
    <w:rsid w:val="00F52C35"/>
    <w:rsid w:val="00F53CE2"/>
    <w:rsid w:val="00F5403B"/>
    <w:rsid w:val="00F550D4"/>
    <w:rsid w:val="00F55144"/>
    <w:rsid w:val="00F5525A"/>
    <w:rsid w:val="00F557D4"/>
    <w:rsid w:val="00F5594F"/>
    <w:rsid w:val="00F55FF8"/>
    <w:rsid w:val="00F56267"/>
    <w:rsid w:val="00F56AA0"/>
    <w:rsid w:val="00F607E4"/>
    <w:rsid w:val="00F6190E"/>
    <w:rsid w:val="00F62044"/>
    <w:rsid w:val="00F62A20"/>
    <w:rsid w:val="00F63182"/>
    <w:rsid w:val="00F63385"/>
    <w:rsid w:val="00F659D6"/>
    <w:rsid w:val="00F65CCD"/>
    <w:rsid w:val="00F65F45"/>
    <w:rsid w:val="00F65FB6"/>
    <w:rsid w:val="00F664D4"/>
    <w:rsid w:val="00F66985"/>
    <w:rsid w:val="00F66B77"/>
    <w:rsid w:val="00F66BE6"/>
    <w:rsid w:val="00F67AF8"/>
    <w:rsid w:val="00F7080F"/>
    <w:rsid w:val="00F71DB3"/>
    <w:rsid w:val="00F72384"/>
    <w:rsid w:val="00F73188"/>
    <w:rsid w:val="00F739A5"/>
    <w:rsid w:val="00F73B84"/>
    <w:rsid w:val="00F73CEF"/>
    <w:rsid w:val="00F74357"/>
    <w:rsid w:val="00F74B97"/>
    <w:rsid w:val="00F7501C"/>
    <w:rsid w:val="00F75BD1"/>
    <w:rsid w:val="00F76DC7"/>
    <w:rsid w:val="00F80BCB"/>
    <w:rsid w:val="00F80DE1"/>
    <w:rsid w:val="00F82F24"/>
    <w:rsid w:val="00F8312C"/>
    <w:rsid w:val="00F836C7"/>
    <w:rsid w:val="00F83E6D"/>
    <w:rsid w:val="00F841BC"/>
    <w:rsid w:val="00F8438C"/>
    <w:rsid w:val="00F84C70"/>
    <w:rsid w:val="00F84D1B"/>
    <w:rsid w:val="00F85439"/>
    <w:rsid w:val="00F860D9"/>
    <w:rsid w:val="00F862B0"/>
    <w:rsid w:val="00F8652E"/>
    <w:rsid w:val="00F86714"/>
    <w:rsid w:val="00F87260"/>
    <w:rsid w:val="00F87541"/>
    <w:rsid w:val="00F87DEA"/>
    <w:rsid w:val="00F904E5"/>
    <w:rsid w:val="00F9085A"/>
    <w:rsid w:val="00F90955"/>
    <w:rsid w:val="00F9142F"/>
    <w:rsid w:val="00F9166D"/>
    <w:rsid w:val="00F918F2"/>
    <w:rsid w:val="00F9221D"/>
    <w:rsid w:val="00F92820"/>
    <w:rsid w:val="00F92F21"/>
    <w:rsid w:val="00F93002"/>
    <w:rsid w:val="00F93049"/>
    <w:rsid w:val="00F930CF"/>
    <w:rsid w:val="00F936EE"/>
    <w:rsid w:val="00F93C51"/>
    <w:rsid w:val="00F93CF5"/>
    <w:rsid w:val="00F93DF8"/>
    <w:rsid w:val="00F943C4"/>
    <w:rsid w:val="00F948FC"/>
    <w:rsid w:val="00F96656"/>
    <w:rsid w:val="00F96F18"/>
    <w:rsid w:val="00F97332"/>
    <w:rsid w:val="00F9753F"/>
    <w:rsid w:val="00F97D30"/>
    <w:rsid w:val="00FA0071"/>
    <w:rsid w:val="00FA04E9"/>
    <w:rsid w:val="00FA07C2"/>
    <w:rsid w:val="00FA0C64"/>
    <w:rsid w:val="00FA1452"/>
    <w:rsid w:val="00FA166D"/>
    <w:rsid w:val="00FA1B02"/>
    <w:rsid w:val="00FA28FB"/>
    <w:rsid w:val="00FA291A"/>
    <w:rsid w:val="00FA337A"/>
    <w:rsid w:val="00FA3676"/>
    <w:rsid w:val="00FA4498"/>
    <w:rsid w:val="00FA47CA"/>
    <w:rsid w:val="00FA4905"/>
    <w:rsid w:val="00FA5404"/>
    <w:rsid w:val="00FA5918"/>
    <w:rsid w:val="00FA67CD"/>
    <w:rsid w:val="00FA6C02"/>
    <w:rsid w:val="00FA741D"/>
    <w:rsid w:val="00FB0431"/>
    <w:rsid w:val="00FB068F"/>
    <w:rsid w:val="00FB0944"/>
    <w:rsid w:val="00FB10A4"/>
    <w:rsid w:val="00FB115E"/>
    <w:rsid w:val="00FB147F"/>
    <w:rsid w:val="00FB2C62"/>
    <w:rsid w:val="00FB4517"/>
    <w:rsid w:val="00FB7754"/>
    <w:rsid w:val="00FB7A83"/>
    <w:rsid w:val="00FB7C48"/>
    <w:rsid w:val="00FC014F"/>
    <w:rsid w:val="00FC0A92"/>
    <w:rsid w:val="00FC171E"/>
    <w:rsid w:val="00FC1C15"/>
    <w:rsid w:val="00FC2229"/>
    <w:rsid w:val="00FC2517"/>
    <w:rsid w:val="00FC2EF8"/>
    <w:rsid w:val="00FC3A68"/>
    <w:rsid w:val="00FC4164"/>
    <w:rsid w:val="00FC43D9"/>
    <w:rsid w:val="00FC4618"/>
    <w:rsid w:val="00FC4953"/>
    <w:rsid w:val="00FC4A69"/>
    <w:rsid w:val="00FC4BD5"/>
    <w:rsid w:val="00FC68C1"/>
    <w:rsid w:val="00FC6C58"/>
    <w:rsid w:val="00FC7A33"/>
    <w:rsid w:val="00FC7F32"/>
    <w:rsid w:val="00FD01C5"/>
    <w:rsid w:val="00FD0209"/>
    <w:rsid w:val="00FD0367"/>
    <w:rsid w:val="00FD04D8"/>
    <w:rsid w:val="00FD0503"/>
    <w:rsid w:val="00FD0780"/>
    <w:rsid w:val="00FD0C16"/>
    <w:rsid w:val="00FD1692"/>
    <w:rsid w:val="00FD1AA5"/>
    <w:rsid w:val="00FD340E"/>
    <w:rsid w:val="00FD38D8"/>
    <w:rsid w:val="00FD485A"/>
    <w:rsid w:val="00FD4A4B"/>
    <w:rsid w:val="00FD51A3"/>
    <w:rsid w:val="00FD5B07"/>
    <w:rsid w:val="00FD5E8C"/>
    <w:rsid w:val="00FD603B"/>
    <w:rsid w:val="00FD69A3"/>
    <w:rsid w:val="00FD70D5"/>
    <w:rsid w:val="00FD7C3C"/>
    <w:rsid w:val="00FE1E0E"/>
    <w:rsid w:val="00FE2902"/>
    <w:rsid w:val="00FE3010"/>
    <w:rsid w:val="00FE3C11"/>
    <w:rsid w:val="00FE42CB"/>
    <w:rsid w:val="00FE4DCD"/>
    <w:rsid w:val="00FE4FEC"/>
    <w:rsid w:val="00FE57DF"/>
    <w:rsid w:val="00FE58AF"/>
    <w:rsid w:val="00FE5BDC"/>
    <w:rsid w:val="00FE6AD5"/>
    <w:rsid w:val="00FE7891"/>
    <w:rsid w:val="00FE7EFF"/>
    <w:rsid w:val="00FF0516"/>
    <w:rsid w:val="00FF06EC"/>
    <w:rsid w:val="00FF0B4F"/>
    <w:rsid w:val="00FF2C0A"/>
    <w:rsid w:val="00FF2DC4"/>
    <w:rsid w:val="00FF3800"/>
    <w:rsid w:val="00FF3DF8"/>
    <w:rsid w:val="00FF42A2"/>
    <w:rsid w:val="00FF45CB"/>
    <w:rsid w:val="00FF4A47"/>
    <w:rsid w:val="00FF610C"/>
    <w:rsid w:val="00FF67AF"/>
    <w:rsid w:val="00FF7AA8"/>
    <w:rsid w:val="00FF7F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6865"/>
    <o:shapelayout v:ext="edit">
      <o:idmap v:ext="edit" data="1"/>
    </o:shapelayout>
  </w:shapeDefaults>
  <w:decimalSymbol w:val="."/>
  <w:listSeparator w:val=";"/>
  <w14:docId w14:val="07D4C2BB"/>
  <w15:docId w15:val="{A003CBD0-23A8-4DEA-AD78-2556CBFFE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lsdException w:name="Body Text Indent 2" w:semiHidden="1" w:unhideWhenUsed="1" w:qFormat="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1">
    <w:name w:val="Normal"/>
    <w:uiPriority w:val="1"/>
    <w:qFormat/>
    <w:rsid w:val="002E08B1"/>
    <w:rPr>
      <w:rFonts w:ascii="Times New Roman" w:eastAsia="Times New Roman" w:hAnsi="Times New Roman" w:cs="Times New Roman"/>
      <w:lang w:val="ru-RU" w:eastAsia="ru-RU" w:bidi="ru-RU"/>
    </w:rPr>
  </w:style>
  <w:style w:type="paragraph" w:styleId="19">
    <w:name w:val="heading 1"/>
    <w:aliases w:val="Заголовок 1 Знак Знак,Заголовок 1 Знак Знак Знак"/>
    <w:basedOn w:val="af1"/>
    <w:next w:val="af1"/>
    <w:link w:val="1a"/>
    <w:uiPriority w:val="9"/>
    <w:qFormat/>
    <w:rsid w:val="0009492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6">
    <w:name w:val="heading 2"/>
    <w:aliases w:val="Знак2 Знак, Знак2,ГЛАВА,Знак2 Знак Знак Знак Знак,Знак2 Знак1 Знак,Заголовок 2 Знак1 Знак,Заголовок 2 Знак Знак Знак,Знак2 Знак2,Знак2 Знак1 Знак Знак, Знак2 Знак Знак Знак, Знак2 Знак1,Знак2 Знак Знак Знак,Знак2 Знак1,Заголовок 2 Знак Знак"/>
    <w:basedOn w:val="af1"/>
    <w:next w:val="af1"/>
    <w:link w:val="27"/>
    <w:uiPriority w:val="9"/>
    <w:unhideWhenUsed/>
    <w:qFormat/>
    <w:rsid w:val="0069036F"/>
    <w:pPr>
      <w:keepNext/>
      <w:keepLines/>
      <w:widowControl/>
      <w:autoSpaceDE/>
      <w:autoSpaceDN/>
      <w:spacing w:before="200"/>
      <w:outlineLvl w:val="1"/>
    </w:pPr>
    <w:rPr>
      <w:rFonts w:ascii="Cambria" w:hAnsi="Cambria"/>
      <w:b/>
      <w:bCs/>
      <w:color w:val="4F81BD"/>
      <w:sz w:val="26"/>
      <w:szCs w:val="26"/>
      <w:lang w:bidi="ar-SA"/>
    </w:rPr>
  </w:style>
  <w:style w:type="paragraph" w:styleId="34">
    <w:name w:val="heading 3"/>
    <w:aliases w:val="ПодЗаголовок,Знак3 Знак, Знак, Знак3,Подраздел,Знак3 Знак Знак Знак Знак,Знак3 Знак1,Знак3 Знак Знак Знак Знак Знак, Знак3 Знак Знак Знак,Знак3 Знак Знак Знак,Заголовок 31,Знак14 Знак"/>
    <w:basedOn w:val="af1"/>
    <w:next w:val="af1"/>
    <w:link w:val="35"/>
    <w:autoRedefine/>
    <w:uiPriority w:val="1"/>
    <w:unhideWhenUsed/>
    <w:qFormat/>
    <w:rsid w:val="008248BE"/>
    <w:pPr>
      <w:keepNext/>
      <w:keepLines/>
      <w:widowControl/>
      <w:autoSpaceDE/>
      <w:autoSpaceDN/>
      <w:spacing w:line="240" w:lineRule="atLeast"/>
      <w:outlineLvl w:val="2"/>
    </w:pPr>
    <w:rPr>
      <w:rFonts w:eastAsia="Calibri"/>
      <w:b/>
      <w:bCs/>
      <w:sz w:val="24"/>
      <w:szCs w:val="24"/>
      <w:lang w:eastAsia="en-US" w:bidi="ar-SA"/>
    </w:rPr>
  </w:style>
  <w:style w:type="paragraph" w:styleId="41">
    <w:name w:val="heading 4"/>
    <w:basedOn w:val="af1"/>
    <w:next w:val="af1"/>
    <w:link w:val="42"/>
    <w:unhideWhenUsed/>
    <w:qFormat/>
    <w:rsid w:val="000A3A11"/>
    <w:pPr>
      <w:keepNext/>
      <w:keepLines/>
      <w:widowControl/>
      <w:autoSpaceDE/>
      <w:autoSpaceDN/>
      <w:spacing w:before="40" w:line="360" w:lineRule="auto"/>
      <w:ind w:left="864" w:hanging="144"/>
      <w:jc w:val="both"/>
      <w:outlineLvl w:val="3"/>
    </w:pPr>
    <w:rPr>
      <w:rFonts w:asciiTheme="majorHAnsi" w:eastAsiaTheme="majorEastAsia" w:hAnsiTheme="majorHAnsi" w:cstheme="majorBidi"/>
      <w:i/>
      <w:iCs/>
      <w:color w:val="365F91" w:themeColor="accent1" w:themeShade="BF"/>
      <w:sz w:val="24"/>
      <w:lang w:eastAsia="en-US" w:bidi="ar-SA"/>
    </w:rPr>
  </w:style>
  <w:style w:type="paragraph" w:styleId="5">
    <w:name w:val="heading 5"/>
    <w:basedOn w:val="af1"/>
    <w:next w:val="af1"/>
    <w:link w:val="50"/>
    <w:unhideWhenUsed/>
    <w:qFormat/>
    <w:rsid w:val="000A3A11"/>
    <w:pPr>
      <w:keepNext/>
      <w:keepLines/>
      <w:widowControl/>
      <w:autoSpaceDE/>
      <w:autoSpaceDN/>
      <w:spacing w:before="40" w:line="360" w:lineRule="auto"/>
      <w:ind w:left="1008" w:hanging="432"/>
      <w:jc w:val="both"/>
      <w:outlineLvl w:val="4"/>
    </w:pPr>
    <w:rPr>
      <w:rFonts w:asciiTheme="majorHAnsi" w:eastAsiaTheme="majorEastAsia" w:hAnsiTheme="majorHAnsi" w:cstheme="majorBidi"/>
      <w:color w:val="365F91" w:themeColor="accent1" w:themeShade="BF"/>
      <w:sz w:val="24"/>
      <w:lang w:eastAsia="en-US" w:bidi="ar-SA"/>
    </w:rPr>
  </w:style>
  <w:style w:type="paragraph" w:styleId="6">
    <w:name w:val="heading 6"/>
    <w:basedOn w:val="af1"/>
    <w:next w:val="af1"/>
    <w:link w:val="60"/>
    <w:qFormat/>
    <w:rsid w:val="000A3A11"/>
    <w:pPr>
      <w:keepNext/>
      <w:keepLines/>
      <w:widowControl/>
      <w:autoSpaceDE/>
      <w:autoSpaceDN/>
      <w:spacing w:before="40" w:line="360" w:lineRule="auto"/>
      <w:ind w:left="1152" w:hanging="432"/>
      <w:jc w:val="both"/>
      <w:outlineLvl w:val="5"/>
    </w:pPr>
    <w:rPr>
      <w:rFonts w:asciiTheme="majorHAnsi" w:eastAsiaTheme="majorEastAsia" w:hAnsiTheme="majorHAnsi" w:cstheme="majorBidi"/>
      <w:color w:val="243F60" w:themeColor="accent1" w:themeShade="7F"/>
      <w:sz w:val="24"/>
      <w:lang w:eastAsia="en-US" w:bidi="ar-SA"/>
    </w:rPr>
  </w:style>
  <w:style w:type="paragraph" w:styleId="7">
    <w:name w:val="heading 7"/>
    <w:aliases w:val="Заголовок x.x"/>
    <w:basedOn w:val="af1"/>
    <w:next w:val="af1"/>
    <w:link w:val="70"/>
    <w:qFormat/>
    <w:rsid w:val="000A3A11"/>
    <w:pPr>
      <w:keepNext/>
      <w:keepLines/>
      <w:widowControl/>
      <w:autoSpaceDE/>
      <w:autoSpaceDN/>
      <w:spacing w:before="40" w:line="360" w:lineRule="auto"/>
      <w:ind w:left="1296" w:hanging="288"/>
      <w:jc w:val="both"/>
      <w:outlineLvl w:val="6"/>
    </w:pPr>
    <w:rPr>
      <w:rFonts w:asciiTheme="majorHAnsi" w:eastAsiaTheme="majorEastAsia" w:hAnsiTheme="majorHAnsi" w:cstheme="majorBidi"/>
      <w:i/>
      <w:iCs/>
      <w:color w:val="243F60" w:themeColor="accent1" w:themeShade="7F"/>
      <w:sz w:val="24"/>
      <w:lang w:eastAsia="en-US" w:bidi="ar-SA"/>
    </w:rPr>
  </w:style>
  <w:style w:type="paragraph" w:styleId="8">
    <w:name w:val="heading 8"/>
    <w:basedOn w:val="af1"/>
    <w:next w:val="af1"/>
    <w:link w:val="80"/>
    <w:qFormat/>
    <w:rsid w:val="000A3A11"/>
    <w:pPr>
      <w:keepNext/>
      <w:keepLines/>
      <w:widowControl/>
      <w:autoSpaceDE/>
      <w:autoSpaceDN/>
      <w:spacing w:before="40" w:line="360" w:lineRule="auto"/>
      <w:ind w:left="1440" w:hanging="432"/>
      <w:jc w:val="both"/>
      <w:outlineLvl w:val="7"/>
    </w:pPr>
    <w:rPr>
      <w:rFonts w:asciiTheme="majorHAnsi" w:eastAsiaTheme="majorEastAsia" w:hAnsiTheme="majorHAnsi" w:cstheme="majorBidi"/>
      <w:color w:val="272727" w:themeColor="text1" w:themeTint="D8"/>
      <w:sz w:val="21"/>
      <w:szCs w:val="21"/>
      <w:lang w:eastAsia="en-US" w:bidi="ar-SA"/>
    </w:rPr>
  </w:style>
  <w:style w:type="paragraph" w:styleId="9">
    <w:name w:val="heading 9"/>
    <w:basedOn w:val="af1"/>
    <w:next w:val="af1"/>
    <w:link w:val="90"/>
    <w:qFormat/>
    <w:rsid w:val="000A3A11"/>
    <w:pPr>
      <w:keepNext/>
      <w:keepLines/>
      <w:widowControl/>
      <w:autoSpaceDE/>
      <w:autoSpaceDN/>
      <w:spacing w:before="40" w:line="360" w:lineRule="auto"/>
      <w:ind w:left="1584" w:hanging="144"/>
      <w:jc w:val="both"/>
      <w:outlineLvl w:val="8"/>
    </w:pPr>
    <w:rPr>
      <w:rFonts w:asciiTheme="majorHAnsi" w:eastAsiaTheme="majorEastAsia" w:hAnsiTheme="majorHAnsi" w:cstheme="majorBidi"/>
      <w:i/>
      <w:iCs/>
      <w:color w:val="272727" w:themeColor="text1" w:themeTint="D8"/>
      <w:sz w:val="21"/>
      <w:szCs w:val="21"/>
      <w:lang w:eastAsia="en-US" w:bidi="ar-SA"/>
    </w:rPr>
  </w:style>
  <w:style w:type="character" w:default="1" w:styleId="af2">
    <w:name w:val="Default Paragraph Font"/>
    <w:uiPriority w:val="1"/>
    <w:semiHidden/>
    <w:unhideWhenUsed/>
  </w:style>
  <w:style w:type="table" w:default="1" w:styleId="af3">
    <w:name w:val="Normal Table"/>
    <w:uiPriority w:val="99"/>
    <w:semiHidden/>
    <w:unhideWhenUsed/>
    <w:tblPr>
      <w:tblInd w:w="0" w:type="dxa"/>
      <w:tblCellMar>
        <w:top w:w="0" w:type="dxa"/>
        <w:left w:w="108" w:type="dxa"/>
        <w:bottom w:w="0" w:type="dxa"/>
        <w:right w:w="108" w:type="dxa"/>
      </w:tblCellMar>
    </w:tblPr>
  </w:style>
  <w:style w:type="numbering" w:default="1" w:styleId="af4">
    <w:name w:val="No List"/>
    <w:uiPriority w:val="99"/>
    <w:semiHidden/>
    <w:unhideWhenUsed/>
  </w:style>
  <w:style w:type="table" w:customStyle="1" w:styleId="TableNormal">
    <w:name w:val="Table Normal"/>
    <w:uiPriority w:val="2"/>
    <w:semiHidden/>
    <w:unhideWhenUsed/>
    <w:qFormat/>
    <w:rsid w:val="00C62321"/>
    <w:tblPr>
      <w:tblInd w:w="0" w:type="dxa"/>
      <w:tblCellMar>
        <w:top w:w="0" w:type="dxa"/>
        <w:left w:w="0" w:type="dxa"/>
        <w:bottom w:w="0" w:type="dxa"/>
        <w:right w:w="0" w:type="dxa"/>
      </w:tblCellMar>
    </w:tblPr>
  </w:style>
  <w:style w:type="paragraph" w:customStyle="1" w:styleId="110">
    <w:name w:val="Оглавление 11"/>
    <w:basedOn w:val="af1"/>
    <w:uiPriority w:val="1"/>
    <w:qFormat/>
    <w:rsid w:val="00C62321"/>
    <w:pPr>
      <w:spacing w:before="119"/>
      <w:ind w:left="428" w:hanging="152"/>
    </w:pPr>
    <w:rPr>
      <w:b/>
      <w:bCs/>
      <w:sz w:val="20"/>
      <w:szCs w:val="20"/>
    </w:rPr>
  </w:style>
  <w:style w:type="paragraph" w:customStyle="1" w:styleId="210">
    <w:name w:val="Оглавление 21"/>
    <w:basedOn w:val="af1"/>
    <w:uiPriority w:val="1"/>
    <w:qFormat/>
    <w:rsid w:val="00C62321"/>
    <w:pPr>
      <w:spacing w:line="229" w:lineRule="exact"/>
      <w:ind w:left="516"/>
    </w:pPr>
    <w:rPr>
      <w:sz w:val="16"/>
      <w:szCs w:val="16"/>
    </w:rPr>
  </w:style>
  <w:style w:type="paragraph" w:customStyle="1" w:styleId="310">
    <w:name w:val="Оглавление 31"/>
    <w:basedOn w:val="af1"/>
    <w:uiPriority w:val="1"/>
    <w:qFormat/>
    <w:rsid w:val="00C62321"/>
    <w:pPr>
      <w:spacing w:line="229" w:lineRule="exact"/>
      <w:ind w:left="1211" w:hanging="455"/>
    </w:pPr>
    <w:rPr>
      <w:i/>
      <w:sz w:val="20"/>
      <w:szCs w:val="20"/>
    </w:rPr>
  </w:style>
  <w:style w:type="paragraph" w:styleId="af5">
    <w:name w:val="Body Text"/>
    <w:aliases w:val="Основной текст1,bt,Основной текст Знак2 Знак,Основной текст Знак1 Знак Знак1,Основной текст Знак Знак Знак Знак1,Основной текст Знак Знак1 Знак,Основной текст Знак2 Знак Знак Знак Знак,text,Body Text2,Text1,Таймс Нью,Знак1 Знак,Òàáë òåêñò"/>
    <w:basedOn w:val="af1"/>
    <w:link w:val="1b"/>
    <w:qFormat/>
    <w:rsid w:val="00C62321"/>
    <w:pPr>
      <w:spacing w:before="120"/>
      <w:ind w:left="116" w:firstLine="568"/>
      <w:jc w:val="both"/>
    </w:pPr>
    <w:rPr>
      <w:sz w:val="24"/>
      <w:szCs w:val="24"/>
    </w:rPr>
  </w:style>
  <w:style w:type="paragraph" w:customStyle="1" w:styleId="111">
    <w:name w:val="Заголовок 11"/>
    <w:basedOn w:val="af1"/>
    <w:uiPriority w:val="1"/>
    <w:qFormat/>
    <w:rsid w:val="00015A01"/>
    <w:pPr>
      <w:spacing w:before="175"/>
      <w:ind w:left="116" w:firstLine="568"/>
      <w:outlineLvl w:val="1"/>
    </w:pPr>
    <w:rPr>
      <w:sz w:val="24"/>
      <w:szCs w:val="28"/>
    </w:rPr>
  </w:style>
  <w:style w:type="paragraph" w:customStyle="1" w:styleId="213">
    <w:name w:val="Заголовок 21"/>
    <w:basedOn w:val="af1"/>
    <w:qFormat/>
    <w:rsid w:val="00015A01"/>
    <w:pPr>
      <w:spacing w:before="117"/>
      <w:ind w:left="1277" w:hanging="593"/>
      <w:outlineLvl w:val="2"/>
    </w:pPr>
    <w:rPr>
      <w:sz w:val="24"/>
      <w:szCs w:val="26"/>
    </w:rPr>
  </w:style>
  <w:style w:type="paragraph" w:styleId="af6">
    <w:name w:val="List Paragraph"/>
    <w:aliases w:val="Варианты ответов,Абзац списка основной,List Paragraph2,ПАРАГРАФ,Нумерация,список 1,СПИСКИ,Абзац списка3,маркированный,Заголовок_3,List Paragraph,Абзац вправо-1,List Paragraph1,Абзац вправо-11,List Paragraph11,Абзац вправо-12,Маркер,СПИСОК,l"/>
    <w:basedOn w:val="af1"/>
    <w:link w:val="af7"/>
    <w:uiPriority w:val="34"/>
    <w:qFormat/>
    <w:rsid w:val="00C62321"/>
    <w:pPr>
      <w:spacing w:before="60"/>
      <w:ind w:left="116" w:firstLine="568"/>
    </w:pPr>
  </w:style>
  <w:style w:type="paragraph" w:customStyle="1" w:styleId="TableParagraph">
    <w:name w:val="Table Paragraph"/>
    <w:basedOn w:val="af1"/>
    <w:uiPriority w:val="1"/>
    <w:qFormat/>
    <w:rsid w:val="00C62321"/>
    <w:pPr>
      <w:jc w:val="center"/>
    </w:pPr>
  </w:style>
  <w:style w:type="character" w:styleId="af8">
    <w:name w:val="Hyperlink"/>
    <w:basedOn w:val="af2"/>
    <w:uiPriority w:val="99"/>
    <w:unhideWhenUsed/>
    <w:rsid w:val="00F257F3"/>
    <w:rPr>
      <w:color w:val="0000FF" w:themeColor="hyperlink"/>
      <w:u w:val="single"/>
    </w:rPr>
  </w:style>
  <w:style w:type="paragraph" w:customStyle="1" w:styleId="S5">
    <w:name w:val="S_Маркированный"/>
    <w:basedOn w:val="af9"/>
    <w:link w:val="S6"/>
    <w:autoRedefine/>
    <w:qFormat/>
    <w:rsid w:val="007A2ED9"/>
    <w:pPr>
      <w:widowControl/>
      <w:tabs>
        <w:tab w:val="left" w:pos="709"/>
      </w:tabs>
      <w:suppressAutoHyphens/>
      <w:autoSpaceDE/>
      <w:autoSpaceDN/>
      <w:ind w:left="0" w:right="-9" w:firstLine="0"/>
      <w:contextualSpacing w:val="0"/>
    </w:pPr>
    <w:rPr>
      <w:rFonts w:eastAsia="Calibri"/>
      <w:sz w:val="24"/>
      <w:szCs w:val="24"/>
      <w:lang w:eastAsia="en-US" w:bidi="ar-SA"/>
    </w:rPr>
  </w:style>
  <w:style w:type="paragraph" w:customStyle="1" w:styleId="S7">
    <w:name w:val="S_Обычный"/>
    <w:basedOn w:val="af1"/>
    <w:link w:val="S8"/>
    <w:autoRedefine/>
    <w:qFormat/>
    <w:rsid w:val="00296BA3"/>
    <w:rPr>
      <w:color w:val="000000"/>
      <w:sz w:val="24"/>
      <w:szCs w:val="24"/>
      <w:lang w:bidi="ar-SA"/>
    </w:rPr>
  </w:style>
  <w:style w:type="character" w:customStyle="1" w:styleId="S8">
    <w:name w:val="S_Обычный Знак"/>
    <w:link w:val="S7"/>
    <w:rsid w:val="00296BA3"/>
    <w:rPr>
      <w:rFonts w:ascii="Times New Roman" w:eastAsia="Times New Roman" w:hAnsi="Times New Roman" w:cs="Times New Roman"/>
      <w:color w:val="000000"/>
      <w:sz w:val="24"/>
      <w:szCs w:val="24"/>
      <w:lang w:val="ru-RU" w:eastAsia="ru-RU"/>
    </w:rPr>
  </w:style>
  <w:style w:type="paragraph" w:customStyle="1" w:styleId="S9">
    <w:name w:val="S_Обычный в таблице"/>
    <w:basedOn w:val="af1"/>
    <w:link w:val="Sa"/>
    <w:qFormat/>
    <w:rsid w:val="00C415D7"/>
    <w:pPr>
      <w:widowControl/>
      <w:autoSpaceDE/>
      <w:autoSpaceDN/>
      <w:spacing w:line="360" w:lineRule="auto"/>
      <w:jc w:val="both"/>
    </w:pPr>
    <w:rPr>
      <w:sz w:val="24"/>
      <w:szCs w:val="24"/>
      <w:lang w:bidi="ar-SA"/>
    </w:rPr>
  </w:style>
  <w:style w:type="character" w:customStyle="1" w:styleId="Sa">
    <w:name w:val="S_Обычный в таблице Знак"/>
    <w:link w:val="S9"/>
    <w:rsid w:val="00C415D7"/>
    <w:rPr>
      <w:rFonts w:ascii="Times New Roman" w:eastAsia="Times New Roman" w:hAnsi="Times New Roman" w:cs="Times New Roman"/>
      <w:sz w:val="24"/>
      <w:szCs w:val="24"/>
      <w:lang w:val="ru-RU" w:eastAsia="ru-RU"/>
    </w:rPr>
  </w:style>
  <w:style w:type="character" w:customStyle="1" w:styleId="S6">
    <w:name w:val="S_Маркированный Знак Знак"/>
    <w:link w:val="S5"/>
    <w:rsid w:val="007A2ED9"/>
    <w:rPr>
      <w:rFonts w:ascii="Times New Roman" w:eastAsia="Calibri" w:hAnsi="Times New Roman" w:cs="Times New Roman"/>
      <w:sz w:val="24"/>
      <w:szCs w:val="24"/>
      <w:lang w:val="ru-RU"/>
    </w:rPr>
  </w:style>
  <w:style w:type="paragraph" w:customStyle="1" w:styleId="Sb">
    <w:name w:val="S_Заголовок таблицы"/>
    <w:basedOn w:val="af1"/>
    <w:qFormat/>
    <w:rsid w:val="00C415D7"/>
    <w:pPr>
      <w:widowControl/>
      <w:autoSpaceDE/>
      <w:autoSpaceDN/>
      <w:jc w:val="center"/>
    </w:pPr>
    <w:rPr>
      <w:sz w:val="24"/>
      <w:szCs w:val="24"/>
      <w:u w:val="single"/>
      <w:lang w:eastAsia="ar-SA" w:bidi="ar-SA"/>
    </w:rPr>
  </w:style>
  <w:style w:type="paragraph" w:customStyle="1" w:styleId="S4">
    <w:name w:val="S_Таблица"/>
    <w:basedOn w:val="af1"/>
    <w:link w:val="Sc"/>
    <w:qFormat/>
    <w:rsid w:val="00C415D7"/>
    <w:pPr>
      <w:widowControl/>
      <w:numPr>
        <w:numId w:val="2"/>
      </w:numPr>
      <w:autoSpaceDE/>
      <w:autoSpaceDN/>
      <w:ind w:firstLine="0"/>
      <w:jc w:val="right"/>
    </w:pPr>
    <w:rPr>
      <w:sz w:val="24"/>
      <w:szCs w:val="24"/>
      <w:lang w:val="en-US" w:eastAsia="ar-SA" w:bidi="ar-SA"/>
    </w:rPr>
  </w:style>
  <w:style w:type="paragraph" w:styleId="af9">
    <w:name w:val="List Bullet"/>
    <w:aliases w:val="Маркированный,Маркированный список1"/>
    <w:basedOn w:val="af1"/>
    <w:link w:val="afa"/>
    <w:uiPriority w:val="99"/>
    <w:unhideWhenUsed/>
    <w:qFormat/>
    <w:rsid w:val="00C415D7"/>
    <w:pPr>
      <w:ind w:left="9149" w:hanging="360"/>
      <w:contextualSpacing/>
    </w:pPr>
  </w:style>
  <w:style w:type="paragraph" w:styleId="afb">
    <w:name w:val="Balloon Text"/>
    <w:aliases w:val=" Знак5,Знак5"/>
    <w:basedOn w:val="af1"/>
    <w:link w:val="afc"/>
    <w:uiPriority w:val="99"/>
    <w:unhideWhenUsed/>
    <w:qFormat/>
    <w:rsid w:val="00210314"/>
    <w:rPr>
      <w:rFonts w:ascii="Tahoma" w:hAnsi="Tahoma" w:cs="Tahoma"/>
      <w:sz w:val="16"/>
      <w:szCs w:val="16"/>
    </w:rPr>
  </w:style>
  <w:style w:type="character" w:customStyle="1" w:styleId="afc">
    <w:name w:val="Текст выноски Знак"/>
    <w:aliases w:val=" Знак5 Знак,Знак5 Знак"/>
    <w:basedOn w:val="af2"/>
    <w:link w:val="afb"/>
    <w:uiPriority w:val="99"/>
    <w:rsid w:val="00210314"/>
    <w:rPr>
      <w:rFonts w:ascii="Tahoma" w:eastAsia="Times New Roman" w:hAnsi="Tahoma" w:cs="Tahoma"/>
      <w:sz w:val="16"/>
      <w:szCs w:val="16"/>
      <w:lang w:val="ru-RU" w:eastAsia="ru-RU" w:bidi="ru-RU"/>
    </w:rPr>
  </w:style>
  <w:style w:type="character" w:styleId="afd">
    <w:name w:val="page number"/>
    <w:basedOn w:val="af2"/>
    <w:uiPriority w:val="99"/>
    <w:rsid w:val="00CE480C"/>
  </w:style>
  <w:style w:type="character" w:customStyle="1" w:styleId="afe">
    <w:name w:val="Заголовок таблицы + Обычный Знак Знак"/>
    <w:rsid w:val="006B502E"/>
    <w:rPr>
      <w:spacing w:val="2"/>
      <w:sz w:val="24"/>
      <w:szCs w:val="24"/>
      <w:u w:val="single"/>
      <w:shd w:val="clear" w:color="auto" w:fill="FFFFFF"/>
    </w:rPr>
  </w:style>
  <w:style w:type="paragraph" w:customStyle="1" w:styleId="aff">
    <w:name w:val="Заголовок таблици"/>
    <w:basedOn w:val="af1"/>
    <w:qFormat/>
    <w:rsid w:val="006B502E"/>
    <w:pPr>
      <w:widowControl/>
      <w:autoSpaceDE/>
      <w:autoSpaceDN/>
      <w:ind w:firstLine="540"/>
      <w:jc w:val="both"/>
    </w:pPr>
    <w:rPr>
      <w:szCs w:val="24"/>
      <w:lang w:eastAsia="ar-SA" w:bidi="ar-SA"/>
    </w:rPr>
  </w:style>
  <w:style w:type="paragraph" w:customStyle="1" w:styleId="S1">
    <w:name w:val="S_Заголовок 1"/>
    <w:basedOn w:val="af1"/>
    <w:autoRedefine/>
    <w:qFormat/>
    <w:rsid w:val="001631DB"/>
    <w:pPr>
      <w:pageBreakBefore/>
      <w:widowControl/>
      <w:numPr>
        <w:numId w:val="3"/>
      </w:numPr>
      <w:shd w:val="clear" w:color="auto" w:fill="FFFFFF"/>
      <w:autoSpaceDE/>
      <w:autoSpaceDN/>
      <w:spacing w:before="120" w:after="120"/>
      <w:ind w:left="0" w:firstLine="0"/>
      <w:jc w:val="center"/>
    </w:pPr>
    <w:rPr>
      <w:b/>
      <w:bCs/>
      <w:caps/>
      <w:spacing w:val="-1"/>
      <w:w w:val="110"/>
      <w:sz w:val="24"/>
      <w:szCs w:val="24"/>
      <w:lang w:bidi="ar-SA"/>
    </w:rPr>
  </w:style>
  <w:style w:type="paragraph" w:customStyle="1" w:styleId="S2">
    <w:name w:val="S_Заголовок 2"/>
    <w:basedOn w:val="S1"/>
    <w:autoRedefine/>
    <w:qFormat/>
    <w:rsid w:val="001631DB"/>
    <w:pPr>
      <w:pageBreakBefore w:val="0"/>
      <w:numPr>
        <w:ilvl w:val="1"/>
      </w:numPr>
      <w:ind w:left="0" w:firstLine="709"/>
      <w:jc w:val="both"/>
    </w:pPr>
    <w:rPr>
      <w:caps w:val="0"/>
    </w:rPr>
  </w:style>
  <w:style w:type="paragraph" w:customStyle="1" w:styleId="S3">
    <w:name w:val="S_Заголовок 3"/>
    <w:basedOn w:val="S2"/>
    <w:link w:val="S30"/>
    <w:autoRedefine/>
    <w:qFormat/>
    <w:rsid w:val="001631DB"/>
    <w:pPr>
      <w:keepNext/>
      <w:numPr>
        <w:ilvl w:val="2"/>
      </w:numPr>
      <w:tabs>
        <w:tab w:val="left" w:pos="1560"/>
      </w:tabs>
      <w:ind w:left="0" w:firstLine="709"/>
    </w:pPr>
    <w:rPr>
      <w:b w:val="0"/>
      <w:u w:val="single"/>
    </w:rPr>
  </w:style>
  <w:style w:type="character" w:customStyle="1" w:styleId="S30">
    <w:name w:val="S_Заголовок 3 Знак"/>
    <w:link w:val="S3"/>
    <w:rsid w:val="001631DB"/>
    <w:rPr>
      <w:rFonts w:ascii="Times New Roman" w:eastAsia="Times New Roman" w:hAnsi="Times New Roman" w:cs="Times New Roman"/>
      <w:bCs/>
      <w:spacing w:val="-1"/>
      <w:w w:val="110"/>
      <w:sz w:val="24"/>
      <w:szCs w:val="24"/>
      <w:u w:val="single"/>
      <w:shd w:val="clear" w:color="auto" w:fill="FFFFFF"/>
      <w:lang w:val="ru-RU" w:eastAsia="ru-RU"/>
    </w:rPr>
  </w:style>
  <w:style w:type="paragraph" w:customStyle="1" w:styleId="aff0">
    <w:name w:val="ГРАД Основной текст"/>
    <w:basedOn w:val="af1"/>
    <w:link w:val="aff1"/>
    <w:autoRedefine/>
    <w:qFormat/>
    <w:rsid w:val="008F4877"/>
    <w:pPr>
      <w:widowControl/>
      <w:tabs>
        <w:tab w:val="left" w:pos="540"/>
        <w:tab w:val="left" w:pos="1080"/>
        <w:tab w:val="left" w:pos="1260"/>
        <w:tab w:val="left" w:pos="1620"/>
      </w:tabs>
      <w:autoSpaceDE/>
      <w:autoSpaceDN/>
      <w:ind w:firstLine="709"/>
      <w:jc w:val="center"/>
    </w:pPr>
    <w:rPr>
      <w:bCs/>
      <w:spacing w:val="4"/>
      <w:sz w:val="24"/>
      <w:szCs w:val="28"/>
      <w:u w:val="single"/>
      <w:lang w:bidi="ar-SA"/>
    </w:rPr>
  </w:style>
  <w:style w:type="character" w:customStyle="1" w:styleId="aff1">
    <w:name w:val="ГРАД Основной текст Знак Знак"/>
    <w:link w:val="aff0"/>
    <w:rsid w:val="008F4877"/>
    <w:rPr>
      <w:rFonts w:ascii="Times New Roman" w:eastAsia="Times New Roman" w:hAnsi="Times New Roman" w:cs="Times New Roman"/>
      <w:bCs/>
      <w:spacing w:val="4"/>
      <w:sz w:val="24"/>
      <w:szCs w:val="28"/>
      <w:u w:val="single"/>
      <w:lang w:val="ru-RU" w:eastAsia="ru-RU"/>
    </w:rPr>
  </w:style>
  <w:style w:type="paragraph" w:customStyle="1" w:styleId="aff2">
    <w:name w:val="ГРАД Табличный текст (центр)"/>
    <w:basedOn w:val="af1"/>
    <w:autoRedefine/>
    <w:qFormat/>
    <w:rsid w:val="0076392A"/>
    <w:pPr>
      <w:widowControl/>
      <w:tabs>
        <w:tab w:val="left" w:pos="540"/>
        <w:tab w:val="left" w:pos="1080"/>
      </w:tabs>
      <w:autoSpaceDE/>
      <w:autoSpaceDN/>
      <w:jc w:val="center"/>
    </w:pPr>
    <w:rPr>
      <w:bCs/>
      <w:color w:val="000000"/>
      <w:spacing w:val="4"/>
      <w:sz w:val="24"/>
      <w:szCs w:val="28"/>
      <w:lang w:bidi="ar-SA"/>
    </w:rPr>
  </w:style>
  <w:style w:type="paragraph" w:styleId="aff3">
    <w:name w:val="header"/>
    <w:aliases w:val="ВерхКолонтитул, Знак4,Знак4,Верхний колонтитул Знак Знак,Знак8, Знак8"/>
    <w:basedOn w:val="af1"/>
    <w:link w:val="aff4"/>
    <w:unhideWhenUsed/>
    <w:qFormat/>
    <w:rsid w:val="006B4699"/>
    <w:pPr>
      <w:tabs>
        <w:tab w:val="center" w:pos="4677"/>
        <w:tab w:val="right" w:pos="9355"/>
      </w:tabs>
    </w:pPr>
  </w:style>
  <w:style w:type="character" w:customStyle="1" w:styleId="aff4">
    <w:name w:val="Верхний колонтитул Знак"/>
    <w:aliases w:val="ВерхКолонтитул Знак, Знак4 Знак,Знак4 Знак,Верхний колонтитул Знак Знак Знак,Знак8 Знак, Знак8 Знак"/>
    <w:basedOn w:val="af2"/>
    <w:link w:val="aff3"/>
    <w:uiPriority w:val="99"/>
    <w:rsid w:val="006B4699"/>
    <w:rPr>
      <w:rFonts w:ascii="Times New Roman" w:eastAsia="Times New Roman" w:hAnsi="Times New Roman" w:cs="Times New Roman"/>
      <w:lang w:val="ru-RU" w:eastAsia="ru-RU" w:bidi="ru-RU"/>
    </w:rPr>
  </w:style>
  <w:style w:type="paragraph" w:styleId="aff5">
    <w:name w:val="footer"/>
    <w:aliases w:val=" Знак6, Знак14,Знак6"/>
    <w:basedOn w:val="af1"/>
    <w:link w:val="aff6"/>
    <w:uiPriority w:val="99"/>
    <w:unhideWhenUsed/>
    <w:qFormat/>
    <w:rsid w:val="006B4699"/>
    <w:pPr>
      <w:tabs>
        <w:tab w:val="center" w:pos="4677"/>
        <w:tab w:val="right" w:pos="9355"/>
      </w:tabs>
    </w:pPr>
  </w:style>
  <w:style w:type="character" w:customStyle="1" w:styleId="aff6">
    <w:name w:val="Нижний колонтитул Знак"/>
    <w:aliases w:val=" Знак6 Знак, Знак14 Знак,Знак6 Знак1"/>
    <w:basedOn w:val="af2"/>
    <w:link w:val="aff5"/>
    <w:uiPriority w:val="99"/>
    <w:rsid w:val="006B4699"/>
    <w:rPr>
      <w:rFonts w:ascii="Times New Roman" w:eastAsia="Times New Roman" w:hAnsi="Times New Roman" w:cs="Times New Roman"/>
      <w:lang w:val="ru-RU" w:eastAsia="ru-RU" w:bidi="ru-RU"/>
    </w:rPr>
  </w:style>
  <w:style w:type="character" w:customStyle="1" w:styleId="1a">
    <w:name w:val="Заголовок 1 Знак"/>
    <w:aliases w:val="Заголовок 1 Знак Знак Знак1,Заголовок 1 Знак Знак Знак Знак"/>
    <w:basedOn w:val="af2"/>
    <w:link w:val="19"/>
    <w:uiPriority w:val="9"/>
    <w:rsid w:val="0009492C"/>
    <w:rPr>
      <w:rFonts w:asciiTheme="majorHAnsi" w:eastAsiaTheme="majorEastAsia" w:hAnsiTheme="majorHAnsi" w:cstheme="majorBidi"/>
      <w:color w:val="365F91" w:themeColor="accent1" w:themeShade="BF"/>
      <w:sz w:val="32"/>
      <w:szCs w:val="32"/>
      <w:lang w:val="ru-RU" w:eastAsia="ru-RU" w:bidi="ru-RU"/>
    </w:rPr>
  </w:style>
  <w:style w:type="paragraph" w:styleId="aff7">
    <w:name w:val="TOC Heading"/>
    <w:basedOn w:val="19"/>
    <w:next w:val="af1"/>
    <w:uiPriority w:val="39"/>
    <w:unhideWhenUsed/>
    <w:qFormat/>
    <w:rsid w:val="0009492C"/>
    <w:pPr>
      <w:widowControl/>
      <w:autoSpaceDE/>
      <w:autoSpaceDN/>
      <w:spacing w:line="259" w:lineRule="auto"/>
      <w:outlineLvl w:val="9"/>
    </w:pPr>
    <w:rPr>
      <w:lang w:bidi="ar-SA"/>
    </w:rPr>
  </w:style>
  <w:style w:type="paragraph" w:styleId="28">
    <w:name w:val="toc 2"/>
    <w:basedOn w:val="af1"/>
    <w:next w:val="af1"/>
    <w:autoRedefine/>
    <w:uiPriority w:val="39"/>
    <w:unhideWhenUsed/>
    <w:qFormat/>
    <w:rsid w:val="00E8110D"/>
    <w:pPr>
      <w:widowControl/>
      <w:tabs>
        <w:tab w:val="right" w:leader="dot" w:pos="10180"/>
      </w:tabs>
      <w:autoSpaceDE/>
      <w:autoSpaceDN/>
      <w:spacing w:after="120"/>
    </w:pPr>
    <w:rPr>
      <w:rFonts w:eastAsiaTheme="minorEastAsia"/>
      <w:b/>
      <w:sz w:val="24"/>
      <w:szCs w:val="24"/>
      <w:lang w:bidi="ar-SA"/>
    </w:rPr>
  </w:style>
  <w:style w:type="paragraph" w:styleId="1c">
    <w:name w:val="toc 1"/>
    <w:basedOn w:val="af1"/>
    <w:next w:val="af1"/>
    <w:autoRedefine/>
    <w:uiPriority w:val="39"/>
    <w:unhideWhenUsed/>
    <w:qFormat/>
    <w:rsid w:val="003843C8"/>
    <w:pPr>
      <w:widowControl/>
      <w:tabs>
        <w:tab w:val="right" w:leader="dot" w:pos="10180"/>
      </w:tabs>
      <w:autoSpaceDE/>
      <w:autoSpaceDN/>
      <w:spacing w:after="100" w:line="259" w:lineRule="auto"/>
    </w:pPr>
    <w:rPr>
      <w:rFonts w:eastAsiaTheme="minorEastAsia"/>
      <w:b/>
      <w:noProof/>
      <w:sz w:val="24"/>
    </w:rPr>
  </w:style>
  <w:style w:type="paragraph" w:styleId="36">
    <w:name w:val="toc 3"/>
    <w:basedOn w:val="af1"/>
    <w:next w:val="af1"/>
    <w:autoRedefine/>
    <w:uiPriority w:val="39"/>
    <w:unhideWhenUsed/>
    <w:qFormat/>
    <w:rsid w:val="00795F55"/>
    <w:pPr>
      <w:widowControl/>
      <w:tabs>
        <w:tab w:val="left" w:pos="0"/>
        <w:tab w:val="left" w:pos="1320"/>
        <w:tab w:val="right" w:leader="dot" w:pos="10180"/>
      </w:tabs>
      <w:autoSpaceDE/>
      <w:autoSpaceDN/>
      <w:spacing w:after="100"/>
      <w:ind w:firstLine="284"/>
    </w:pPr>
    <w:rPr>
      <w:rFonts w:eastAsiaTheme="minorEastAsia"/>
      <w:b/>
      <w:bCs/>
      <w:noProof/>
      <w:sz w:val="24"/>
      <w:szCs w:val="24"/>
    </w:rPr>
  </w:style>
  <w:style w:type="paragraph" w:styleId="aff8">
    <w:name w:val="No Spacing"/>
    <w:link w:val="aff9"/>
    <w:uiPriority w:val="99"/>
    <w:qFormat/>
    <w:rsid w:val="002F76E8"/>
    <w:pPr>
      <w:widowControl/>
      <w:autoSpaceDE/>
      <w:autoSpaceDN/>
    </w:pPr>
    <w:rPr>
      <w:lang w:val="ru-RU"/>
    </w:rPr>
  </w:style>
  <w:style w:type="table" w:styleId="affa">
    <w:name w:val="Table Grid"/>
    <w:aliases w:val="Table Grid Report,OTR"/>
    <w:basedOn w:val="af3"/>
    <w:uiPriority w:val="59"/>
    <w:rsid w:val="002F76E8"/>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Заголовок 2 Знак"/>
    <w:aliases w:val="Знак2 Знак Знак, Знак2 Знак,ГЛАВА Знак,Знак2 Знак Знак Знак Знак Знак,Знак2 Знак1 Знак Знак1,Заголовок 2 Знак1 Знак Знак,Заголовок 2 Знак Знак Знак Знак,Знак2 Знак2 Знак,Знак2 Знак1 Знак Знак Знак, Знак2 Знак Знак Знак Знак"/>
    <w:basedOn w:val="af2"/>
    <w:link w:val="26"/>
    <w:uiPriority w:val="9"/>
    <w:rsid w:val="0069036F"/>
    <w:rPr>
      <w:rFonts w:ascii="Cambria" w:eastAsia="Times New Roman" w:hAnsi="Cambria" w:cs="Times New Roman"/>
      <w:b/>
      <w:bCs/>
      <w:color w:val="4F81BD"/>
      <w:sz w:val="26"/>
      <w:szCs w:val="26"/>
      <w:lang w:val="ru-RU" w:eastAsia="ru-RU"/>
    </w:rPr>
  </w:style>
  <w:style w:type="character" w:customStyle="1" w:styleId="Absatz-Standardschriftart">
    <w:name w:val="Absatz-Standardschriftart"/>
    <w:rsid w:val="0069036F"/>
  </w:style>
  <w:style w:type="character" w:customStyle="1" w:styleId="WW-Absatz-Standardschriftart">
    <w:name w:val="WW-Absatz-Standardschriftart"/>
    <w:rsid w:val="0069036F"/>
  </w:style>
  <w:style w:type="character" w:customStyle="1" w:styleId="WW-Absatz-Standardschriftart1">
    <w:name w:val="WW-Absatz-Standardschriftart1"/>
    <w:rsid w:val="0069036F"/>
  </w:style>
  <w:style w:type="character" w:customStyle="1" w:styleId="WW-Absatz-Standardschriftart11">
    <w:name w:val="WW-Absatz-Standardschriftart11"/>
    <w:rsid w:val="0069036F"/>
  </w:style>
  <w:style w:type="character" w:customStyle="1" w:styleId="WW-Absatz-Standardschriftart111">
    <w:name w:val="WW-Absatz-Standardschriftart111"/>
    <w:rsid w:val="0069036F"/>
  </w:style>
  <w:style w:type="character" w:customStyle="1" w:styleId="WW-Absatz-Standardschriftart1111">
    <w:name w:val="WW-Absatz-Standardschriftart1111"/>
    <w:rsid w:val="0069036F"/>
  </w:style>
  <w:style w:type="character" w:customStyle="1" w:styleId="WW-Absatz-Standardschriftart11111">
    <w:name w:val="WW-Absatz-Standardschriftart11111"/>
    <w:rsid w:val="0069036F"/>
  </w:style>
  <w:style w:type="character" w:customStyle="1" w:styleId="WW-Absatz-Standardschriftart111111">
    <w:name w:val="WW-Absatz-Standardschriftart111111"/>
    <w:rsid w:val="0069036F"/>
  </w:style>
  <w:style w:type="character" w:customStyle="1" w:styleId="WW-Absatz-Standardschriftart1111111">
    <w:name w:val="WW-Absatz-Standardschriftart1111111"/>
    <w:rsid w:val="0069036F"/>
  </w:style>
  <w:style w:type="character" w:customStyle="1" w:styleId="WW-Absatz-Standardschriftart11111111">
    <w:name w:val="WW-Absatz-Standardschriftart11111111"/>
    <w:rsid w:val="0069036F"/>
  </w:style>
  <w:style w:type="character" w:customStyle="1" w:styleId="WW-Absatz-Standardschriftart111111111">
    <w:name w:val="WW-Absatz-Standardschriftart111111111"/>
    <w:rsid w:val="0069036F"/>
  </w:style>
  <w:style w:type="character" w:customStyle="1" w:styleId="WW-Absatz-Standardschriftart1111111111">
    <w:name w:val="WW-Absatz-Standardschriftart1111111111"/>
    <w:rsid w:val="0069036F"/>
  </w:style>
  <w:style w:type="character" w:customStyle="1" w:styleId="WW-Absatz-Standardschriftart11111111111">
    <w:name w:val="WW-Absatz-Standardschriftart11111111111"/>
    <w:rsid w:val="0069036F"/>
  </w:style>
  <w:style w:type="character" w:customStyle="1" w:styleId="WW-Absatz-Standardschriftart111111111111">
    <w:name w:val="WW-Absatz-Standardschriftart111111111111"/>
    <w:rsid w:val="0069036F"/>
  </w:style>
  <w:style w:type="character" w:customStyle="1" w:styleId="WW-Absatz-Standardschriftart1111111111111">
    <w:name w:val="WW-Absatz-Standardschriftart1111111111111"/>
    <w:rsid w:val="0069036F"/>
  </w:style>
  <w:style w:type="character" w:customStyle="1" w:styleId="WW-Absatz-Standardschriftart11111111111111">
    <w:name w:val="WW-Absatz-Standardschriftart11111111111111"/>
    <w:rsid w:val="0069036F"/>
  </w:style>
  <w:style w:type="character" w:customStyle="1" w:styleId="WW-Absatz-Standardschriftart111111111111111">
    <w:name w:val="WW-Absatz-Standardschriftart111111111111111"/>
    <w:rsid w:val="0069036F"/>
  </w:style>
  <w:style w:type="character" w:customStyle="1" w:styleId="WW-Absatz-Standardschriftart1111111111111111">
    <w:name w:val="WW-Absatz-Standardschriftart1111111111111111"/>
    <w:rsid w:val="0069036F"/>
  </w:style>
  <w:style w:type="character" w:customStyle="1" w:styleId="WW-Absatz-Standardschriftart11111111111111111">
    <w:name w:val="WW-Absatz-Standardschriftart11111111111111111"/>
    <w:rsid w:val="0069036F"/>
  </w:style>
  <w:style w:type="character" w:customStyle="1" w:styleId="WW-Absatz-Standardschriftart111111111111111111">
    <w:name w:val="WW-Absatz-Standardschriftart111111111111111111"/>
    <w:rsid w:val="0069036F"/>
  </w:style>
  <w:style w:type="character" w:customStyle="1" w:styleId="51">
    <w:name w:val="Основной шрифт абзаца5"/>
    <w:rsid w:val="0069036F"/>
  </w:style>
  <w:style w:type="character" w:customStyle="1" w:styleId="WW-Absatz-Standardschriftart1111111111111111111">
    <w:name w:val="WW-Absatz-Standardschriftart1111111111111111111"/>
    <w:rsid w:val="0069036F"/>
  </w:style>
  <w:style w:type="character" w:customStyle="1" w:styleId="43">
    <w:name w:val="Основной шрифт абзаца4"/>
    <w:rsid w:val="0069036F"/>
  </w:style>
  <w:style w:type="character" w:customStyle="1" w:styleId="WW-Absatz-Standardschriftart11111111111111111111">
    <w:name w:val="WW-Absatz-Standardschriftart11111111111111111111"/>
    <w:rsid w:val="0069036F"/>
  </w:style>
  <w:style w:type="character" w:customStyle="1" w:styleId="37">
    <w:name w:val="Основной шрифт абзаца3"/>
    <w:rsid w:val="0069036F"/>
  </w:style>
  <w:style w:type="character" w:customStyle="1" w:styleId="WW-Absatz-Standardschriftart111111111111111111111">
    <w:name w:val="WW-Absatz-Standardschriftart111111111111111111111"/>
    <w:rsid w:val="0069036F"/>
  </w:style>
  <w:style w:type="character" w:customStyle="1" w:styleId="WW-Absatz-Standardschriftart1111111111111111111111">
    <w:name w:val="WW-Absatz-Standardschriftart1111111111111111111111"/>
    <w:rsid w:val="0069036F"/>
  </w:style>
  <w:style w:type="character" w:customStyle="1" w:styleId="WW-Absatz-Standardschriftart11111111111111111111111">
    <w:name w:val="WW-Absatz-Standardschriftart11111111111111111111111"/>
    <w:rsid w:val="0069036F"/>
  </w:style>
  <w:style w:type="character" w:customStyle="1" w:styleId="WW8Num1z0">
    <w:name w:val="WW8Num1z0"/>
    <w:rsid w:val="0069036F"/>
    <w:rPr>
      <w:rFonts w:ascii="Symbol" w:hAnsi="Symbol" w:cs="StarSymbol"/>
      <w:sz w:val="18"/>
      <w:szCs w:val="18"/>
    </w:rPr>
  </w:style>
  <w:style w:type="character" w:customStyle="1" w:styleId="WW8Num2z0">
    <w:name w:val="WW8Num2z0"/>
    <w:rsid w:val="0069036F"/>
    <w:rPr>
      <w:rFonts w:ascii="Symbol" w:hAnsi="Symbol" w:cs="StarSymbol"/>
      <w:sz w:val="18"/>
      <w:szCs w:val="18"/>
    </w:rPr>
  </w:style>
  <w:style w:type="character" w:customStyle="1" w:styleId="WW8Num3z0">
    <w:name w:val="WW8Num3z0"/>
    <w:rsid w:val="0069036F"/>
    <w:rPr>
      <w:rFonts w:ascii="Symbol" w:hAnsi="Symbol" w:cs="StarSymbol"/>
      <w:sz w:val="18"/>
      <w:szCs w:val="18"/>
    </w:rPr>
  </w:style>
  <w:style w:type="character" w:customStyle="1" w:styleId="WW8Num4z0">
    <w:name w:val="WW8Num4z0"/>
    <w:rsid w:val="0069036F"/>
    <w:rPr>
      <w:rFonts w:ascii="Symbol" w:hAnsi="Symbol" w:cs="StarSymbol"/>
      <w:sz w:val="18"/>
      <w:szCs w:val="18"/>
    </w:rPr>
  </w:style>
  <w:style w:type="character" w:customStyle="1" w:styleId="WW-Absatz-Standardschriftart111111111111111111111111">
    <w:name w:val="WW-Absatz-Standardschriftart111111111111111111111111"/>
    <w:rsid w:val="0069036F"/>
  </w:style>
  <w:style w:type="character" w:customStyle="1" w:styleId="WW-Absatz-Standardschriftart1111111111111111111111111">
    <w:name w:val="WW-Absatz-Standardschriftart1111111111111111111111111"/>
    <w:rsid w:val="0069036F"/>
  </w:style>
  <w:style w:type="character" w:customStyle="1" w:styleId="WW-Absatz-Standardschriftart11111111111111111111111111">
    <w:name w:val="WW-Absatz-Standardschriftart11111111111111111111111111"/>
    <w:rsid w:val="0069036F"/>
  </w:style>
  <w:style w:type="character" w:customStyle="1" w:styleId="WW-Absatz-Standardschriftart111111111111111111111111111">
    <w:name w:val="WW-Absatz-Standardschriftart111111111111111111111111111"/>
    <w:rsid w:val="0069036F"/>
  </w:style>
  <w:style w:type="character" w:customStyle="1" w:styleId="WW-Absatz-Standardschriftart1111111111111111111111111111">
    <w:name w:val="WW-Absatz-Standardschriftart1111111111111111111111111111"/>
    <w:rsid w:val="0069036F"/>
  </w:style>
  <w:style w:type="character" w:customStyle="1" w:styleId="29">
    <w:name w:val="Основной шрифт абзаца2"/>
    <w:rsid w:val="0069036F"/>
  </w:style>
  <w:style w:type="character" w:customStyle="1" w:styleId="1d">
    <w:name w:val="Основной шрифт абзаца1"/>
    <w:rsid w:val="0069036F"/>
  </w:style>
  <w:style w:type="character" w:customStyle="1" w:styleId="WW-Absatz-Standardschriftart11111111111111111111111111111">
    <w:name w:val="WW-Absatz-Standardschriftart11111111111111111111111111111"/>
    <w:rsid w:val="0069036F"/>
  </w:style>
  <w:style w:type="character" w:customStyle="1" w:styleId="affb">
    <w:name w:val="Цветовое выделение"/>
    <w:rsid w:val="0069036F"/>
    <w:rPr>
      <w:b/>
      <w:bCs/>
      <w:color w:val="000080"/>
    </w:rPr>
  </w:style>
  <w:style w:type="character" w:customStyle="1" w:styleId="WW8Num5z0">
    <w:name w:val="WW8Num5z0"/>
    <w:rsid w:val="0069036F"/>
    <w:rPr>
      <w:rFonts w:ascii="Symbol" w:hAnsi="Symbol" w:cs="StarSymbol"/>
      <w:sz w:val="18"/>
      <w:szCs w:val="18"/>
    </w:rPr>
  </w:style>
  <w:style w:type="character" w:customStyle="1" w:styleId="affc">
    <w:name w:val="Символ нумерации"/>
    <w:rsid w:val="0069036F"/>
  </w:style>
  <w:style w:type="character" w:customStyle="1" w:styleId="affd">
    <w:name w:val="Маркеры списка"/>
    <w:rsid w:val="0069036F"/>
    <w:rPr>
      <w:rFonts w:ascii="OpenSymbol" w:eastAsia="OpenSymbol" w:hAnsi="OpenSymbol" w:cs="OpenSymbol"/>
    </w:rPr>
  </w:style>
  <w:style w:type="paragraph" w:customStyle="1" w:styleId="1e">
    <w:name w:val="Заголовок1"/>
    <w:basedOn w:val="af1"/>
    <w:next w:val="af5"/>
    <w:rsid w:val="0069036F"/>
    <w:pPr>
      <w:keepNext/>
      <w:suppressAutoHyphens/>
      <w:autoSpaceDE/>
      <w:autoSpaceDN/>
      <w:spacing w:before="240" w:after="120"/>
    </w:pPr>
    <w:rPr>
      <w:rFonts w:ascii="Arial" w:eastAsia="Andale Sans UI" w:hAnsi="Arial" w:cs="Tahoma"/>
      <w:kern w:val="1"/>
      <w:sz w:val="28"/>
      <w:szCs w:val="28"/>
      <w:lang w:bidi="ar-SA"/>
    </w:rPr>
  </w:style>
  <w:style w:type="paragraph" w:styleId="affe">
    <w:name w:val="List"/>
    <w:basedOn w:val="af5"/>
    <w:link w:val="afff"/>
    <w:rsid w:val="0069036F"/>
    <w:pPr>
      <w:suppressAutoHyphens/>
      <w:autoSpaceDE/>
      <w:autoSpaceDN/>
      <w:spacing w:before="0" w:after="120"/>
      <w:ind w:left="0" w:firstLine="0"/>
      <w:jc w:val="left"/>
    </w:pPr>
    <w:rPr>
      <w:rFonts w:eastAsia="Andale Sans UI" w:cs="Tahoma"/>
      <w:kern w:val="1"/>
      <w:lang w:bidi="ar-SA"/>
    </w:rPr>
  </w:style>
  <w:style w:type="paragraph" w:customStyle="1" w:styleId="61">
    <w:name w:val="Название6"/>
    <w:basedOn w:val="af1"/>
    <w:rsid w:val="0069036F"/>
    <w:pPr>
      <w:suppressLineNumbers/>
      <w:suppressAutoHyphens/>
      <w:autoSpaceDE/>
      <w:autoSpaceDN/>
      <w:spacing w:before="120" w:after="120"/>
    </w:pPr>
    <w:rPr>
      <w:rFonts w:eastAsia="Andale Sans UI" w:cs="Mangal"/>
      <w:i/>
      <w:iCs/>
      <w:kern w:val="1"/>
      <w:sz w:val="24"/>
      <w:szCs w:val="24"/>
      <w:lang w:bidi="ar-SA"/>
    </w:rPr>
  </w:style>
  <w:style w:type="paragraph" w:customStyle="1" w:styleId="62">
    <w:name w:val="Указатель6"/>
    <w:basedOn w:val="af1"/>
    <w:rsid w:val="0069036F"/>
    <w:pPr>
      <w:suppressLineNumbers/>
      <w:suppressAutoHyphens/>
      <w:autoSpaceDE/>
      <w:autoSpaceDN/>
    </w:pPr>
    <w:rPr>
      <w:rFonts w:eastAsia="Andale Sans UI" w:cs="Mangal"/>
      <w:kern w:val="1"/>
      <w:sz w:val="24"/>
      <w:szCs w:val="24"/>
      <w:lang w:bidi="ar-SA"/>
    </w:rPr>
  </w:style>
  <w:style w:type="paragraph" w:customStyle="1" w:styleId="52">
    <w:name w:val="Название5"/>
    <w:basedOn w:val="af1"/>
    <w:rsid w:val="0069036F"/>
    <w:pPr>
      <w:suppressLineNumbers/>
      <w:suppressAutoHyphens/>
      <w:autoSpaceDE/>
      <w:autoSpaceDN/>
      <w:spacing w:before="120" w:after="120"/>
    </w:pPr>
    <w:rPr>
      <w:rFonts w:eastAsia="Andale Sans UI" w:cs="Mangal"/>
      <w:i/>
      <w:iCs/>
      <w:kern w:val="1"/>
      <w:sz w:val="24"/>
      <w:szCs w:val="24"/>
      <w:lang w:bidi="ar-SA"/>
    </w:rPr>
  </w:style>
  <w:style w:type="paragraph" w:customStyle="1" w:styleId="53">
    <w:name w:val="Указатель5"/>
    <w:basedOn w:val="af1"/>
    <w:rsid w:val="0069036F"/>
    <w:pPr>
      <w:suppressLineNumbers/>
      <w:suppressAutoHyphens/>
      <w:autoSpaceDE/>
      <w:autoSpaceDN/>
    </w:pPr>
    <w:rPr>
      <w:rFonts w:eastAsia="Andale Sans UI" w:cs="Mangal"/>
      <w:kern w:val="1"/>
      <w:sz w:val="24"/>
      <w:szCs w:val="24"/>
      <w:lang w:bidi="ar-SA"/>
    </w:rPr>
  </w:style>
  <w:style w:type="paragraph" w:customStyle="1" w:styleId="44">
    <w:name w:val="Название4"/>
    <w:basedOn w:val="af1"/>
    <w:rsid w:val="0069036F"/>
    <w:pPr>
      <w:suppressLineNumbers/>
      <w:suppressAutoHyphens/>
      <w:autoSpaceDE/>
      <w:autoSpaceDN/>
      <w:spacing w:before="120" w:after="120"/>
    </w:pPr>
    <w:rPr>
      <w:rFonts w:eastAsia="Andale Sans UI" w:cs="Mangal"/>
      <w:i/>
      <w:iCs/>
      <w:kern w:val="1"/>
      <w:sz w:val="24"/>
      <w:szCs w:val="24"/>
      <w:lang w:bidi="ar-SA"/>
    </w:rPr>
  </w:style>
  <w:style w:type="paragraph" w:customStyle="1" w:styleId="45">
    <w:name w:val="Указатель4"/>
    <w:basedOn w:val="af1"/>
    <w:rsid w:val="0069036F"/>
    <w:pPr>
      <w:suppressLineNumbers/>
      <w:suppressAutoHyphens/>
      <w:autoSpaceDE/>
      <w:autoSpaceDN/>
    </w:pPr>
    <w:rPr>
      <w:rFonts w:eastAsia="Andale Sans UI" w:cs="Mangal"/>
      <w:kern w:val="1"/>
      <w:sz w:val="24"/>
      <w:szCs w:val="24"/>
      <w:lang w:bidi="ar-SA"/>
    </w:rPr>
  </w:style>
  <w:style w:type="paragraph" w:customStyle="1" w:styleId="38">
    <w:name w:val="Название3"/>
    <w:basedOn w:val="af1"/>
    <w:qFormat/>
    <w:rsid w:val="0069036F"/>
    <w:pPr>
      <w:suppressLineNumbers/>
      <w:suppressAutoHyphens/>
      <w:autoSpaceDE/>
      <w:autoSpaceDN/>
      <w:spacing w:before="120" w:after="120"/>
    </w:pPr>
    <w:rPr>
      <w:rFonts w:eastAsia="Andale Sans UI" w:cs="Mangal"/>
      <w:i/>
      <w:iCs/>
      <w:kern w:val="1"/>
      <w:sz w:val="24"/>
      <w:szCs w:val="24"/>
      <w:lang w:bidi="ar-SA"/>
    </w:rPr>
  </w:style>
  <w:style w:type="paragraph" w:customStyle="1" w:styleId="39">
    <w:name w:val="Указатель3"/>
    <w:basedOn w:val="af1"/>
    <w:rsid w:val="0069036F"/>
    <w:pPr>
      <w:suppressLineNumbers/>
      <w:suppressAutoHyphens/>
      <w:autoSpaceDE/>
      <w:autoSpaceDN/>
    </w:pPr>
    <w:rPr>
      <w:rFonts w:eastAsia="Andale Sans UI" w:cs="Mangal"/>
      <w:kern w:val="1"/>
      <w:sz w:val="24"/>
      <w:szCs w:val="24"/>
      <w:lang w:bidi="ar-SA"/>
    </w:rPr>
  </w:style>
  <w:style w:type="paragraph" w:customStyle="1" w:styleId="2a">
    <w:name w:val="Название2"/>
    <w:basedOn w:val="af1"/>
    <w:rsid w:val="0069036F"/>
    <w:pPr>
      <w:suppressLineNumbers/>
      <w:suppressAutoHyphens/>
      <w:autoSpaceDE/>
      <w:autoSpaceDN/>
      <w:spacing w:before="120" w:after="120"/>
    </w:pPr>
    <w:rPr>
      <w:rFonts w:eastAsia="Andale Sans UI" w:cs="Mangal"/>
      <w:i/>
      <w:iCs/>
      <w:kern w:val="1"/>
      <w:sz w:val="24"/>
      <w:szCs w:val="24"/>
      <w:lang w:bidi="ar-SA"/>
    </w:rPr>
  </w:style>
  <w:style w:type="paragraph" w:customStyle="1" w:styleId="2b">
    <w:name w:val="Указатель2"/>
    <w:basedOn w:val="af1"/>
    <w:rsid w:val="0069036F"/>
    <w:pPr>
      <w:suppressLineNumbers/>
      <w:suppressAutoHyphens/>
      <w:autoSpaceDE/>
      <w:autoSpaceDN/>
    </w:pPr>
    <w:rPr>
      <w:rFonts w:eastAsia="Andale Sans UI" w:cs="Mangal"/>
      <w:kern w:val="1"/>
      <w:sz w:val="24"/>
      <w:szCs w:val="24"/>
      <w:lang w:bidi="ar-SA"/>
    </w:rPr>
  </w:style>
  <w:style w:type="paragraph" w:customStyle="1" w:styleId="1f">
    <w:name w:val="Название1"/>
    <w:basedOn w:val="af1"/>
    <w:qFormat/>
    <w:rsid w:val="0069036F"/>
    <w:pPr>
      <w:suppressLineNumbers/>
      <w:suppressAutoHyphens/>
      <w:autoSpaceDE/>
      <w:autoSpaceDN/>
      <w:spacing w:before="120" w:after="120"/>
    </w:pPr>
    <w:rPr>
      <w:rFonts w:eastAsia="Andale Sans UI" w:cs="Tahoma"/>
      <w:i/>
      <w:iCs/>
      <w:kern w:val="1"/>
      <w:sz w:val="24"/>
      <w:szCs w:val="24"/>
      <w:lang w:bidi="ar-SA"/>
    </w:rPr>
  </w:style>
  <w:style w:type="paragraph" w:customStyle="1" w:styleId="1f0">
    <w:name w:val="Указатель1"/>
    <w:basedOn w:val="af1"/>
    <w:qFormat/>
    <w:rsid w:val="0069036F"/>
    <w:pPr>
      <w:suppressLineNumbers/>
      <w:suppressAutoHyphens/>
      <w:autoSpaceDE/>
      <w:autoSpaceDN/>
    </w:pPr>
    <w:rPr>
      <w:rFonts w:eastAsia="Andale Sans UI" w:cs="Tahoma"/>
      <w:kern w:val="1"/>
      <w:sz w:val="24"/>
      <w:szCs w:val="24"/>
      <w:lang w:bidi="ar-SA"/>
    </w:rPr>
  </w:style>
  <w:style w:type="paragraph" w:styleId="afff0">
    <w:name w:val="Title"/>
    <w:aliases w:val="Название21"/>
    <w:basedOn w:val="1e"/>
    <w:next w:val="afff1"/>
    <w:link w:val="1f1"/>
    <w:uiPriority w:val="1"/>
    <w:qFormat/>
    <w:rsid w:val="0069036F"/>
  </w:style>
  <w:style w:type="character" w:customStyle="1" w:styleId="1f1">
    <w:name w:val="Заголовок Знак1"/>
    <w:aliases w:val="Название21 Знак1"/>
    <w:basedOn w:val="af2"/>
    <w:link w:val="afff0"/>
    <w:rsid w:val="0069036F"/>
    <w:rPr>
      <w:rFonts w:ascii="Arial" w:eastAsia="Andale Sans UI" w:hAnsi="Arial" w:cs="Tahoma"/>
      <w:kern w:val="1"/>
      <w:sz w:val="28"/>
      <w:szCs w:val="28"/>
    </w:rPr>
  </w:style>
  <w:style w:type="paragraph" w:styleId="afff1">
    <w:name w:val="Subtitle"/>
    <w:aliases w:val="заголовок 2"/>
    <w:basedOn w:val="1e"/>
    <w:next w:val="af5"/>
    <w:link w:val="afff2"/>
    <w:qFormat/>
    <w:rsid w:val="0069036F"/>
    <w:pPr>
      <w:jc w:val="center"/>
    </w:pPr>
    <w:rPr>
      <w:i/>
      <w:iCs/>
    </w:rPr>
  </w:style>
  <w:style w:type="character" w:customStyle="1" w:styleId="afff2">
    <w:name w:val="Подзаголовок Знак"/>
    <w:aliases w:val="заголовок 2 Знак"/>
    <w:basedOn w:val="af2"/>
    <w:link w:val="afff1"/>
    <w:rsid w:val="0069036F"/>
    <w:rPr>
      <w:rFonts w:ascii="Arial" w:eastAsia="Andale Sans UI" w:hAnsi="Arial" w:cs="Tahoma"/>
      <w:i/>
      <w:iCs/>
      <w:kern w:val="1"/>
      <w:sz w:val="28"/>
      <w:szCs w:val="28"/>
    </w:rPr>
  </w:style>
  <w:style w:type="paragraph" w:customStyle="1" w:styleId="afff3">
    <w:name w:val="Таблицы (моноширинный)"/>
    <w:basedOn w:val="af1"/>
    <w:next w:val="af1"/>
    <w:rsid w:val="0069036F"/>
    <w:pPr>
      <w:suppressAutoHyphens/>
      <w:autoSpaceDN/>
      <w:jc w:val="both"/>
    </w:pPr>
    <w:rPr>
      <w:rFonts w:ascii="Courier New" w:eastAsia="Andale Sans UI" w:hAnsi="Courier New" w:cs="Courier New"/>
      <w:kern w:val="1"/>
      <w:sz w:val="20"/>
      <w:szCs w:val="20"/>
      <w:lang w:bidi="ar-SA"/>
    </w:rPr>
  </w:style>
  <w:style w:type="paragraph" w:customStyle="1" w:styleId="afff4">
    <w:name w:val="Содержимое таблицы"/>
    <w:basedOn w:val="af1"/>
    <w:qFormat/>
    <w:rsid w:val="0069036F"/>
    <w:pPr>
      <w:suppressLineNumbers/>
      <w:suppressAutoHyphens/>
      <w:autoSpaceDE/>
      <w:autoSpaceDN/>
    </w:pPr>
    <w:rPr>
      <w:rFonts w:eastAsia="Andale Sans UI"/>
      <w:kern w:val="1"/>
      <w:sz w:val="24"/>
      <w:szCs w:val="24"/>
      <w:lang w:bidi="ar-SA"/>
    </w:rPr>
  </w:style>
  <w:style w:type="paragraph" w:customStyle="1" w:styleId="afff5">
    <w:name w:val="Заголовок таблицы"/>
    <w:basedOn w:val="afff4"/>
    <w:qFormat/>
    <w:rsid w:val="0069036F"/>
    <w:pPr>
      <w:jc w:val="center"/>
    </w:pPr>
    <w:rPr>
      <w:b/>
      <w:bCs/>
    </w:rPr>
  </w:style>
  <w:style w:type="paragraph" w:customStyle="1" w:styleId="FR2">
    <w:name w:val="FR2"/>
    <w:qFormat/>
    <w:rsid w:val="0069036F"/>
    <w:pPr>
      <w:suppressAutoHyphens/>
      <w:autoSpaceDN/>
      <w:spacing w:line="252" w:lineRule="auto"/>
      <w:ind w:left="840" w:right="400"/>
      <w:jc w:val="center"/>
    </w:pPr>
    <w:rPr>
      <w:rFonts w:ascii="Arial" w:eastAsia="Arial" w:hAnsi="Arial" w:cs="Arial"/>
      <w:b/>
      <w:bCs/>
      <w:lang w:val="ru-RU" w:eastAsia="ar-SA"/>
    </w:rPr>
  </w:style>
  <w:style w:type="paragraph" w:customStyle="1" w:styleId="afff6">
    <w:name w:val="Исполнитель"/>
    <w:basedOn w:val="af5"/>
    <w:next w:val="af5"/>
    <w:rsid w:val="0069036F"/>
    <w:pPr>
      <w:suppressAutoHyphens/>
      <w:autoSpaceDE/>
      <w:autoSpaceDN/>
      <w:spacing w:before="0" w:line="240" w:lineRule="exact"/>
      <w:ind w:left="0" w:firstLine="0"/>
      <w:jc w:val="left"/>
    </w:pPr>
    <w:rPr>
      <w:kern w:val="1"/>
      <w:szCs w:val="20"/>
      <w:lang w:bidi="ar-SA"/>
    </w:rPr>
  </w:style>
  <w:style w:type="paragraph" w:customStyle="1" w:styleId="afff7">
    <w:name w:val="Содержимое врезки"/>
    <w:basedOn w:val="af5"/>
    <w:qFormat/>
    <w:rsid w:val="0069036F"/>
    <w:pPr>
      <w:suppressAutoHyphens/>
      <w:autoSpaceDE/>
      <w:autoSpaceDN/>
      <w:spacing w:before="0" w:after="120"/>
      <w:ind w:left="0" w:firstLine="0"/>
      <w:jc w:val="left"/>
    </w:pPr>
    <w:rPr>
      <w:rFonts w:eastAsia="Andale Sans UI"/>
      <w:kern w:val="1"/>
      <w:lang w:bidi="ar-SA"/>
    </w:rPr>
  </w:style>
  <w:style w:type="paragraph" w:styleId="2c">
    <w:name w:val="Body Text Indent 2"/>
    <w:aliases w:val=" Знак Знак Знак Знак Знак, Знак Знак Знак Знак Знак Знак, Знак Знак Знак Знак Знак Знак Знак,Знак Знак Знак Знак Знак,Знак Знак Знак Знак Знак Знак Знак,Знак Знак Знак Знак Знак Знак Знак Знак Знак,Знак Зн"/>
    <w:basedOn w:val="af1"/>
    <w:link w:val="2d"/>
    <w:uiPriority w:val="99"/>
    <w:unhideWhenUsed/>
    <w:qFormat/>
    <w:rsid w:val="0069036F"/>
    <w:pPr>
      <w:suppressAutoHyphens/>
      <w:autoSpaceDE/>
      <w:autoSpaceDN/>
      <w:spacing w:after="120" w:line="480" w:lineRule="auto"/>
      <w:ind w:left="283"/>
    </w:pPr>
    <w:rPr>
      <w:rFonts w:eastAsia="Andale Sans UI"/>
      <w:kern w:val="1"/>
      <w:sz w:val="24"/>
      <w:szCs w:val="24"/>
      <w:lang w:bidi="ar-SA"/>
    </w:rPr>
  </w:style>
  <w:style w:type="character" w:customStyle="1" w:styleId="2d">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3,Знак Знак Знак Знак Знак Знак Знак Знак,Знак Зн Знак"/>
    <w:basedOn w:val="af2"/>
    <w:link w:val="2c"/>
    <w:uiPriority w:val="99"/>
    <w:rsid w:val="0069036F"/>
    <w:rPr>
      <w:rFonts w:ascii="Times New Roman" w:eastAsia="Andale Sans UI" w:hAnsi="Times New Roman" w:cs="Times New Roman"/>
      <w:kern w:val="1"/>
      <w:sz w:val="24"/>
      <w:szCs w:val="24"/>
    </w:rPr>
  </w:style>
  <w:style w:type="character" w:customStyle="1" w:styleId="FontStyle12">
    <w:name w:val="Font Style12"/>
    <w:rsid w:val="0069036F"/>
    <w:rPr>
      <w:rFonts w:ascii="Times New Roman" w:hAnsi="Times New Roman" w:cs="Times New Roman"/>
      <w:sz w:val="26"/>
      <w:szCs w:val="26"/>
    </w:rPr>
  </w:style>
  <w:style w:type="paragraph" w:customStyle="1" w:styleId="f100">
    <w:name w:val="f100"/>
    <w:basedOn w:val="af1"/>
    <w:rsid w:val="0069036F"/>
    <w:pPr>
      <w:widowControl/>
      <w:autoSpaceDE/>
      <w:autoSpaceDN/>
      <w:spacing w:before="100" w:beforeAutospacing="1" w:after="100" w:afterAutospacing="1"/>
    </w:pPr>
    <w:rPr>
      <w:sz w:val="24"/>
      <w:szCs w:val="24"/>
      <w:lang w:bidi="ar-SA"/>
    </w:rPr>
  </w:style>
  <w:style w:type="paragraph" w:customStyle="1" w:styleId="f000">
    <w:name w:val="f000"/>
    <w:basedOn w:val="af1"/>
    <w:rsid w:val="0069036F"/>
    <w:pPr>
      <w:widowControl/>
      <w:autoSpaceDE/>
      <w:autoSpaceDN/>
      <w:spacing w:before="100" w:beforeAutospacing="1" w:after="100" w:afterAutospacing="1"/>
    </w:pPr>
    <w:rPr>
      <w:sz w:val="24"/>
      <w:szCs w:val="24"/>
      <w:lang w:bidi="ar-SA"/>
    </w:rPr>
  </w:style>
  <w:style w:type="paragraph" w:customStyle="1" w:styleId="afff8">
    <w:name w:val="ТС_Текст_Основной"/>
    <w:basedOn w:val="af1"/>
    <w:link w:val="afff9"/>
    <w:rsid w:val="0069036F"/>
    <w:pPr>
      <w:widowControl/>
      <w:autoSpaceDE/>
      <w:autoSpaceDN/>
      <w:ind w:firstLine="567"/>
      <w:jc w:val="both"/>
    </w:pPr>
    <w:rPr>
      <w:rFonts w:ascii="Arial Narrow" w:hAnsi="Arial Narrow"/>
      <w:sz w:val="28"/>
      <w:szCs w:val="28"/>
      <w:lang w:bidi="ar-SA"/>
    </w:rPr>
  </w:style>
  <w:style w:type="paragraph" w:customStyle="1" w:styleId="12">
    <w:name w:val="ТС_Заголовок_Осн 1"/>
    <w:basedOn w:val="19"/>
    <w:rsid w:val="0069036F"/>
    <w:pPr>
      <w:keepLines w:val="0"/>
      <w:pageBreakBefore/>
      <w:widowControl/>
      <w:numPr>
        <w:numId w:val="4"/>
      </w:numPr>
      <w:suppressAutoHyphens/>
      <w:autoSpaceDE/>
      <w:autoSpaceDN/>
      <w:spacing w:before="120" w:after="360"/>
      <w:jc w:val="center"/>
    </w:pPr>
    <w:rPr>
      <w:rFonts w:ascii="Arial Narrow" w:eastAsia="Times New Roman" w:hAnsi="Arial Narrow" w:cs="Arial"/>
      <w:b/>
      <w:bCs/>
      <w:caps/>
      <w:color w:val="auto"/>
      <w:kern w:val="32"/>
      <w:lang w:bidi="ar-SA"/>
    </w:rPr>
  </w:style>
  <w:style w:type="paragraph" w:customStyle="1" w:styleId="20">
    <w:name w:val="ТС_Заголовок_Осн 2"/>
    <w:basedOn w:val="26"/>
    <w:rsid w:val="0069036F"/>
    <w:pPr>
      <w:keepLines w:val="0"/>
      <w:numPr>
        <w:ilvl w:val="1"/>
        <w:numId w:val="4"/>
      </w:numPr>
      <w:spacing w:before="60" w:after="240"/>
      <w:jc w:val="center"/>
    </w:pPr>
    <w:rPr>
      <w:rFonts w:ascii="Arial Narrow" w:hAnsi="Arial Narrow" w:cs="Arial"/>
      <w:iCs/>
      <w:snapToGrid w:val="0"/>
      <w:color w:val="auto"/>
      <w:kern w:val="32"/>
      <w:sz w:val="32"/>
      <w:szCs w:val="32"/>
    </w:rPr>
  </w:style>
  <w:style w:type="paragraph" w:customStyle="1" w:styleId="30">
    <w:name w:val="ТС_Заголовок_Осн 3"/>
    <w:basedOn w:val="26"/>
    <w:rsid w:val="0069036F"/>
    <w:pPr>
      <w:keepLines w:val="0"/>
      <w:numPr>
        <w:ilvl w:val="2"/>
        <w:numId w:val="4"/>
      </w:numPr>
      <w:spacing w:before="60" w:after="120"/>
      <w:jc w:val="center"/>
      <w:outlineLvl w:val="2"/>
    </w:pPr>
    <w:rPr>
      <w:rFonts w:ascii="Arial Narrow" w:hAnsi="Arial Narrow" w:cs="Arial"/>
      <w:iCs/>
      <w:snapToGrid w:val="0"/>
      <w:color w:val="auto"/>
      <w:kern w:val="28"/>
      <w:sz w:val="28"/>
      <w:szCs w:val="28"/>
    </w:rPr>
  </w:style>
  <w:style w:type="paragraph" w:customStyle="1" w:styleId="a4">
    <w:name w:val="ТС_Заголовок_Рис"/>
    <w:basedOn w:val="afff8"/>
    <w:rsid w:val="0069036F"/>
    <w:pPr>
      <w:numPr>
        <w:ilvl w:val="4"/>
        <w:numId w:val="4"/>
      </w:numPr>
      <w:tabs>
        <w:tab w:val="clear" w:pos="567"/>
        <w:tab w:val="num" w:pos="0"/>
      </w:tabs>
      <w:spacing w:before="120" w:after="240"/>
      <w:ind w:left="1008" w:hanging="1008"/>
      <w:jc w:val="center"/>
      <w:outlineLvl w:val="4"/>
    </w:pPr>
    <w:rPr>
      <w:kern w:val="28"/>
    </w:rPr>
  </w:style>
  <w:style w:type="paragraph" w:customStyle="1" w:styleId="a5">
    <w:name w:val="ТС_Заголовок_Табл"/>
    <w:basedOn w:val="afff8"/>
    <w:rsid w:val="0069036F"/>
    <w:pPr>
      <w:keepNext/>
      <w:numPr>
        <w:ilvl w:val="5"/>
        <w:numId w:val="4"/>
      </w:numPr>
      <w:tabs>
        <w:tab w:val="num" w:pos="0"/>
        <w:tab w:val="num" w:pos="567"/>
      </w:tabs>
      <w:spacing w:before="240" w:after="120"/>
      <w:ind w:left="567" w:hanging="1152"/>
      <w:jc w:val="right"/>
      <w:outlineLvl w:val="4"/>
    </w:pPr>
  </w:style>
  <w:style w:type="paragraph" w:customStyle="1" w:styleId="afffa">
    <w:name w:val="ТС_Текст_По центру"/>
    <w:basedOn w:val="afff8"/>
    <w:rsid w:val="0069036F"/>
    <w:pPr>
      <w:ind w:firstLine="0"/>
      <w:jc w:val="center"/>
    </w:pPr>
  </w:style>
  <w:style w:type="character" w:customStyle="1" w:styleId="afff9">
    <w:name w:val="ТС_Текст_Основной Знак"/>
    <w:basedOn w:val="af2"/>
    <w:link w:val="afff8"/>
    <w:rsid w:val="0069036F"/>
    <w:rPr>
      <w:rFonts w:ascii="Arial Narrow" w:eastAsia="Times New Roman" w:hAnsi="Arial Narrow" w:cs="Times New Roman"/>
      <w:sz w:val="28"/>
      <w:szCs w:val="28"/>
      <w:lang w:val="ru-RU" w:eastAsia="ru-RU"/>
    </w:rPr>
  </w:style>
  <w:style w:type="paragraph" w:customStyle="1" w:styleId="40">
    <w:name w:val="ТС_Заголовок_Осн 4"/>
    <w:basedOn w:val="30"/>
    <w:rsid w:val="0069036F"/>
    <w:pPr>
      <w:numPr>
        <w:ilvl w:val="3"/>
      </w:numPr>
      <w:spacing w:after="60"/>
      <w:jc w:val="left"/>
      <w:outlineLvl w:val="3"/>
    </w:pPr>
    <w:rPr>
      <w:b w:val="0"/>
      <w:u w:val="single"/>
    </w:rPr>
  </w:style>
  <w:style w:type="paragraph" w:customStyle="1" w:styleId="a9">
    <w:name w:val="ТС_Список_Марк"/>
    <w:basedOn w:val="afff8"/>
    <w:rsid w:val="0069036F"/>
    <w:pPr>
      <w:numPr>
        <w:numId w:val="5"/>
      </w:numPr>
      <w:tabs>
        <w:tab w:val="clear" w:pos="1418"/>
        <w:tab w:val="num" w:pos="360"/>
      </w:tabs>
      <w:ind w:left="0" w:firstLine="567"/>
    </w:pPr>
  </w:style>
  <w:style w:type="paragraph" w:customStyle="1" w:styleId="afffb">
    <w:name w:val="Нормальный (таблица)"/>
    <w:basedOn w:val="af1"/>
    <w:next w:val="af1"/>
    <w:uiPriority w:val="99"/>
    <w:qFormat/>
    <w:rsid w:val="000E64C7"/>
    <w:pPr>
      <w:adjustRightInd w:val="0"/>
      <w:jc w:val="both"/>
    </w:pPr>
    <w:rPr>
      <w:rFonts w:ascii="Times New Roman CYR" w:eastAsiaTheme="minorEastAsia" w:hAnsi="Times New Roman CYR" w:cs="Times New Roman CYR"/>
      <w:sz w:val="24"/>
      <w:szCs w:val="24"/>
      <w:lang w:bidi="ar-SA"/>
    </w:rPr>
  </w:style>
  <w:style w:type="paragraph" w:customStyle="1" w:styleId="afffc">
    <w:name w:val="Прижатый влево"/>
    <w:basedOn w:val="af1"/>
    <w:next w:val="af1"/>
    <w:uiPriority w:val="99"/>
    <w:qFormat/>
    <w:rsid w:val="000E64C7"/>
    <w:pPr>
      <w:adjustRightInd w:val="0"/>
    </w:pPr>
    <w:rPr>
      <w:rFonts w:ascii="Times New Roman CYR" w:eastAsiaTheme="minorEastAsia" w:hAnsi="Times New Roman CYR" w:cs="Times New Roman CYR"/>
      <w:sz w:val="24"/>
      <w:szCs w:val="24"/>
      <w:lang w:bidi="ar-SA"/>
    </w:rPr>
  </w:style>
  <w:style w:type="paragraph" w:styleId="afffd">
    <w:name w:val="Normal (Web)"/>
    <w:aliases w:val="Обычный (Web),Обычный (веб) Знак,Обычный (Web) Знак,Обычный (Web) Знак Знак Знак Знак Знак,Обычный (Web) Знак Знак Знак,Обычный (Web) Знак Знак Знак Знак,Обычный (веб) Знак Знак Знак,Знак2 Знак Знак Знак Знак1 Знак Знак,Обычный (Web)1"/>
    <w:basedOn w:val="af1"/>
    <w:link w:val="afffe"/>
    <w:uiPriority w:val="99"/>
    <w:unhideWhenUsed/>
    <w:qFormat/>
    <w:rsid w:val="0033479B"/>
    <w:pPr>
      <w:widowControl/>
      <w:autoSpaceDE/>
      <w:autoSpaceDN/>
      <w:spacing w:before="100" w:beforeAutospacing="1" w:after="100" w:afterAutospacing="1"/>
    </w:pPr>
    <w:rPr>
      <w:sz w:val="24"/>
      <w:szCs w:val="24"/>
      <w:lang w:bidi="ar-SA"/>
    </w:rPr>
  </w:style>
  <w:style w:type="paragraph" w:customStyle="1" w:styleId="ConsPlusTitle">
    <w:name w:val="ConsPlusTitle"/>
    <w:uiPriority w:val="99"/>
    <w:qFormat/>
    <w:rsid w:val="004E4A89"/>
    <w:pPr>
      <w:adjustRightInd w:val="0"/>
    </w:pPr>
    <w:rPr>
      <w:rFonts w:ascii="Arial" w:eastAsia="Times New Roman" w:hAnsi="Arial" w:cs="Arial"/>
      <w:b/>
      <w:bCs/>
      <w:sz w:val="20"/>
      <w:szCs w:val="20"/>
      <w:lang w:val="ru-RU" w:eastAsia="ru-RU"/>
    </w:rPr>
  </w:style>
  <w:style w:type="character" w:customStyle="1" w:styleId="35">
    <w:name w:val="Заголовок 3 Знак"/>
    <w:aliases w:val="ПодЗаголовок Знак,Знак3 Знак Знак, Знак Знак, Знак3 Знак,Подраздел Знак,Знак3 Знак Знак Знак Знак Знак1,Знак3 Знак1 Знак,Знак3 Знак Знак Знак Знак Знак Знак, Знак3 Знак Знак Знак Знак,Знак3 Знак Знак Знак Знак1,Заголовок 31 Знак"/>
    <w:basedOn w:val="af2"/>
    <w:link w:val="34"/>
    <w:uiPriority w:val="1"/>
    <w:rsid w:val="008248BE"/>
    <w:rPr>
      <w:rFonts w:ascii="Times New Roman" w:eastAsia="Calibri" w:hAnsi="Times New Roman" w:cs="Times New Roman"/>
      <w:b/>
      <w:bCs/>
      <w:sz w:val="24"/>
      <w:szCs w:val="24"/>
      <w:lang w:val="ru-RU"/>
    </w:rPr>
  </w:style>
  <w:style w:type="character" w:customStyle="1" w:styleId="42">
    <w:name w:val="Заголовок 4 Знак"/>
    <w:basedOn w:val="af2"/>
    <w:link w:val="41"/>
    <w:rsid w:val="000A3A11"/>
    <w:rPr>
      <w:rFonts w:asciiTheme="majorHAnsi" w:eastAsiaTheme="majorEastAsia" w:hAnsiTheme="majorHAnsi" w:cstheme="majorBidi"/>
      <w:i/>
      <w:iCs/>
      <w:color w:val="365F91" w:themeColor="accent1" w:themeShade="BF"/>
      <w:sz w:val="24"/>
      <w:lang w:val="ru-RU"/>
    </w:rPr>
  </w:style>
  <w:style w:type="character" w:customStyle="1" w:styleId="50">
    <w:name w:val="Заголовок 5 Знак"/>
    <w:basedOn w:val="af2"/>
    <w:link w:val="5"/>
    <w:rsid w:val="000A3A11"/>
    <w:rPr>
      <w:rFonts w:asciiTheme="majorHAnsi" w:eastAsiaTheme="majorEastAsia" w:hAnsiTheme="majorHAnsi" w:cstheme="majorBidi"/>
      <w:color w:val="365F91" w:themeColor="accent1" w:themeShade="BF"/>
      <w:sz w:val="24"/>
      <w:lang w:val="ru-RU"/>
    </w:rPr>
  </w:style>
  <w:style w:type="character" w:customStyle="1" w:styleId="60">
    <w:name w:val="Заголовок 6 Знак"/>
    <w:basedOn w:val="af2"/>
    <w:link w:val="6"/>
    <w:rsid w:val="000A3A11"/>
    <w:rPr>
      <w:rFonts w:asciiTheme="majorHAnsi" w:eastAsiaTheme="majorEastAsia" w:hAnsiTheme="majorHAnsi" w:cstheme="majorBidi"/>
      <w:color w:val="243F60" w:themeColor="accent1" w:themeShade="7F"/>
      <w:sz w:val="24"/>
      <w:lang w:val="ru-RU"/>
    </w:rPr>
  </w:style>
  <w:style w:type="character" w:customStyle="1" w:styleId="70">
    <w:name w:val="Заголовок 7 Знак"/>
    <w:aliases w:val="Заголовок x.x Знак"/>
    <w:basedOn w:val="af2"/>
    <w:link w:val="7"/>
    <w:rsid w:val="000A3A11"/>
    <w:rPr>
      <w:rFonts w:asciiTheme="majorHAnsi" w:eastAsiaTheme="majorEastAsia" w:hAnsiTheme="majorHAnsi" w:cstheme="majorBidi"/>
      <w:i/>
      <w:iCs/>
      <w:color w:val="243F60" w:themeColor="accent1" w:themeShade="7F"/>
      <w:sz w:val="24"/>
      <w:lang w:val="ru-RU"/>
    </w:rPr>
  </w:style>
  <w:style w:type="character" w:customStyle="1" w:styleId="80">
    <w:name w:val="Заголовок 8 Знак"/>
    <w:basedOn w:val="af2"/>
    <w:link w:val="8"/>
    <w:rsid w:val="000A3A11"/>
    <w:rPr>
      <w:rFonts w:asciiTheme="majorHAnsi" w:eastAsiaTheme="majorEastAsia" w:hAnsiTheme="majorHAnsi" w:cstheme="majorBidi"/>
      <w:color w:val="272727" w:themeColor="text1" w:themeTint="D8"/>
      <w:sz w:val="21"/>
      <w:szCs w:val="21"/>
      <w:lang w:val="ru-RU"/>
    </w:rPr>
  </w:style>
  <w:style w:type="character" w:customStyle="1" w:styleId="90">
    <w:name w:val="Заголовок 9 Знак"/>
    <w:basedOn w:val="af2"/>
    <w:link w:val="9"/>
    <w:rsid w:val="000A3A11"/>
    <w:rPr>
      <w:rFonts w:asciiTheme="majorHAnsi" w:eastAsiaTheme="majorEastAsia" w:hAnsiTheme="majorHAnsi" w:cstheme="majorBidi"/>
      <w:i/>
      <w:iCs/>
      <w:color w:val="272727" w:themeColor="text1" w:themeTint="D8"/>
      <w:sz w:val="21"/>
      <w:szCs w:val="21"/>
      <w:lang w:val="ru-RU"/>
    </w:rPr>
  </w:style>
  <w:style w:type="character" w:customStyle="1" w:styleId="af7">
    <w:name w:val="Абзац списка Знак"/>
    <w:aliases w:val="Варианты ответов Знак,Абзац списка основной Знак,List Paragraph2 Знак,ПАРАГРАФ Знак,Нумерация Знак,список 1 Знак,СПИСКИ Знак,Абзац списка3 Знак,маркированный Знак,Заголовок_3 Знак,List Paragraph Знак,Абзац вправо-1 Знак,Маркер Знак"/>
    <w:link w:val="af6"/>
    <w:uiPriority w:val="34"/>
    <w:qFormat/>
    <w:locked/>
    <w:rsid w:val="000A3A11"/>
    <w:rPr>
      <w:rFonts w:ascii="Times New Roman" w:eastAsia="Times New Roman" w:hAnsi="Times New Roman" w:cs="Times New Roman"/>
      <w:lang w:val="ru-RU" w:eastAsia="ru-RU" w:bidi="ru-RU"/>
    </w:rPr>
  </w:style>
  <w:style w:type="character" w:customStyle="1" w:styleId="afffe">
    <w:name w:val="Обычный (Интернет) Знак"/>
    <w:aliases w:val="Обычный (Web) Знак1,Обычный (веб) Знак Знак,Обычный (Web) Знак Знак,Обычный (Web) Знак Знак Знак Знак Знак Знак,Обычный (Web) Знак Знак Знак Знак1,Обычный (Web) Знак Знак Знак Знак Знак1,Обычный (веб) Знак Знак Знак Знак"/>
    <w:link w:val="afffd"/>
    <w:uiPriority w:val="99"/>
    <w:locked/>
    <w:rsid w:val="000A3A11"/>
    <w:rPr>
      <w:rFonts w:ascii="Times New Roman" w:eastAsia="Times New Roman" w:hAnsi="Times New Roman" w:cs="Times New Roman"/>
      <w:sz w:val="24"/>
      <w:szCs w:val="24"/>
      <w:lang w:val="ru-RU" w:eastAsia="ru-RU"/>
    </w:rPr>
  </w:style>
  <w:style w:type="paragraph" w:styleId="affff">
    <w:name w:val="Body Text Indent"/>
    <w:aliases w:val="Мой Заголовок 1,Основной текст 1,Нумерованный список !!,Основной текст без отступа,Основной текст 11,Основной текст с отступом Знак1,Надин стиль"/>
    <w:basedOn w:val="af1"/>
    <w:link w:val="affff0"/>
    <w:qFormat/>
    <w:rsid w:val="000A3A11"/>
    <w:pPr>
      <w:widowControl/>
      <w:autoSpaceDE/>
      <w:autoSpaceDN/>
      <w:spacing w:line="312" w:lineRule="auto"/>
      <w:ind w:firstLine="709"/>
      <w:jc w:val="both"/>
    </w:pPr>
    <w:rPr>
      <w:sz w:val="24"/>
      <w:szCs w:val="24"/>
      <w:lang w:bidi="ar-SA"/>
    </w:rPr>
  </w:style>
  <w:style w:type="character" w:customStyle="1" w:styleId="affff0">
    <w:name w:val="Основной текст с отступом Знак"/>
    <w:aliases w:val="Мой Заголовок 1 Знак,Основной текст 1 Знак,Нумерованный список !! Знак,Основной текст без отступа Знак,Основной текст 11 Знак,Основной текст с отступом Знак1 Знак,Надин стиль Знак"/>
    <w:basedOn w:val="af2"/>
    <w:link w:val="affff"/>
    <w:rsid w:val="000A3A11"/>
    <w:rPr>
      <w:rFonts w:ascii="Times New Roman" w:eastAsia="Times New Roman" w:hAnsi="Times New Roman" w:cs="Times New Roman"/>
      <w:sz w:val="24"/>
      <w:szCs w:val="24"/>
      <w:lang w:val="ru-RU" w:eastAsia="ru-RU"/>
    </w:rPr>
  </w:style>
  <w:style w:type="paragraph" w:customStyle="1" w:styleId="1f2">
    <w:name w:val="çàãîëîâîê 1"/>
    <w:basedOn w:val="af1"/>
    <w:next w:val="af1"/>
    <w:qFormat/>
    <w:rsid w:val="000A3A11"/>
    <w:pPr>
      <w:keepNext/>
      <w:widowControl/>
      <w:tabs>
        <w:tab w:val="left" w:pos="6096"/>
      </w:tabs>
      <w:autoSpaceDE/>
      <w:autoSpaceDN/>
      <w:jc w:val="center"/>
    </w:pPr>
    <w:rPr>
      <w:caps/>
      <w:sz w:val="28"/>
      <w:szCs w:val="20"/>
      <w:lang w:val="en-US" w:bidi="ar-SA"/>
    </w:rPr>
  </w:style>
  <w:style w:type="paragraph" w:customStyle="1" w:styleId="Sd">
    <w:name w:val="S_Титульный"/>
    <w:basedOn w:val="af1"/>
    <w:qFormat/>
    <w:rsid w:val="000A3A11"/>
    <w:pPr>
      <w:widowControl/>
      <w:autoSpaceDE/>
      <w:autoSpaceDN/>
      <w:spacing w:line="360" w:lineRule="auto"/>
      <w:ind w:left="3060"/>
      <w:jc w:val="right"/>
    </w:pPr>
    <w:rPr>
      <w:b/>
      <w:caps/>
      <w:sz w:val="24"/>
      <w:szCs w:val="24"/>
      <w:lang w:bidi="ar-SA"/>
    </w:rPr>
  </w:style>
  <w:style w:type="character" w:styleId="affff1">
    <w:name w:val="Intense Reference"/>
    <w:uiPriority w:val="99"/>
    <w:qFormat/>
    <w:rsid w:val="000A3A11"/>
    <w:rPr>
      <w:b/>
      <w:bCs/>
      <w:smallCaps/>
      <w:color w:val="C0504D"/>
      <w:spacing w:val="5"/>
      <w:u w:val="single"/>
    </w:rPr>
  </w:style>
  <w:style w:type="paragraph" w:customStyle="1" w:styleId="Se">
    <w:name w:val="S_Обычний подчёркнутый"/>
    <w:basedOn w:val="af1"/>
    <w:autoRedefine/>
    <w:qFormat/>
    <w:rsid w:val="004F08F4"/>
    <w:pPr>
      <w:widowControl/>
      <w:suppressAutoHyphens/>
      <w:autoSpaceDE/>
      <w:autoSpaceDN/>
      <w:ind w:firstLine="567"/>
      <w:jc w:val="both"/>
    </w:pPr>
    <w:rPr>
      <w:color w:val="000000"/>
      <w:sz w:val="24"/>
      <w:szCs w:val="24"/>
      <w:lang w:eastAsia="ar-SA" w:bidi="ar-SA"/>
    </w:rPr>
  </w:style>
  <w:style w:type="character" w:customStyle="1" w:styleId="S10">
    <w:name w:val="S_Маркированный Знак1"/>
    <w:rsid w:val="000A3A11"/>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0A3A11"/>
    <w:pPr>
      <w:widowControl/>
      <w:adjustRightInd w:val="0"/>
      <w:ind w:firstLine="720"/>
    </w:pPr>
    <w:rPr>
      <w:rFonts w:ascii="Arial" w:eastAsia="Times New Roman" w:hAnsi="Arial" w:cs="Arial"/>
      <w:sz w:val="20"/>
      <w:szCs w:val="20"/>
      <w:lang w:val="ru-RU" w:eastAsia="ru-RU"/>
    </w:rPr>
  </w:style>
  <w:style w:type="character" w:customStyle="1" w:styleId="affff2">
    <w:name w:val="Основной текст Знак"/>
    <w:aliases w:val="Основной текст1 Знак,bt Знак,Основной текст Знак2 Знак Знак,Основной текст Знак1 Знак Знак1 Знак,Основной текст Знак Знак Знак Знак1 Знак,Основной текст Знак Знак1 Знак Знак,Основной текст Знак2 Знак Знак Знак Знак Знак,text Знак"/>
    <w:basedOn w:val="af2"/>
    <w:rsid w:val="000A3A11"/>
    <w:rPr>
      <w:rFonts w:ascii="Times New Roman" w:eastAsia="Calibri" w:hAnsi="Times New Roman" w:cs="Times New Roman"/>
      <w:sz w:val="24"/>
    </w:rPr>
  </w:style>
  <w:style w:type="character" w:customStyle="1" w:styleId="1f3">
    <w:name w:val="Название Знак1"/>
    <w:aliases w:val="Заголовок Знак,Название2 Знак,Название21 Знак"/>
    <w:basedOn w:val="af2"/>
    <w:uiPriority w:val="10"/>
    <w:rsid w:val="000A3A11"/>
    <w:rPr>
      <w:rFonts w:ascii="Times New Roman" w:eastAsia="Times New Roman" w:hAnsi="Times New Roman" w:cs="Times New Roman"/>
      <w:b/>
      <w:bCs/>
      <w:color w:val="000000"/>
      <w:sz w:val="26"/>
      <w:szCs w:val="26"/>
      <w:lang w:eastAsia="ru-RU"/>
    </w:rPr>
  </w:style>
  <w:style w:type="paragraph" w:customStyle="1" w:styleId="affff3">
    <w:name w:val="Нормальный"/>
    <w:qFormat/>
    <w:rsid w:val="000A3A11"/>
    <w:pPr>
      <w:adjustRightInd w:val="0"/>
    </w:pPr>
    <w:rPr>
      <w:rFonts w:ascii="Times New Roman" w:eastAsia="Times New Roman" w:hAnsi="Times New Roman" w:cs="Times New Roman"/>
      <w:color w:val="000000"/>
      <w:sz w:val="26"/>
      <w:szCs w:val="26"/>
      <w:lang w:val="ru-RU" w:eastAsia="ru-RU"/>
    </w:rPr>
  </w:style>
  <w:style w:type="paragraph" w:styleId="3a">
    <w:name w:val="Body Text 3"/>
    <w:basedOn w:val="af1"/>
    <w:link w:val="3b"/>
    <w:unhideWhenUsed/>
    <w:rsid w:val="000A3A11"/>
    <w:pPr>
      <w:widowControl/>
      <w:autoSpaceDE/>
      <w:autoSpaceDN/>
      <w:spacing w:after="120" w:line="360" w:lineRule="auto"/>
      <w:jc w:val="both"/>
    </w:pPr>
    <w:rPr>
      <w:rFonts w:eastAsia="Calibri"/>
      <w:sz w:val="16"/>
      <w:szCs w:val="16"/>
      <w:lang w:eastAsia="en-US" w:bidi="ar-SA"/>
    </w:rPr>
  </w:style>
  <w:style w:type="character" w:customStyle="1" w:styleId="3b">
    <w:name w:val="Основной текст 3 Знак"/>
    <w:basedOn w:val="af2"/>
    <w:link w:val="3a"/>
    <w:rsid w:val="000A3A11"/>
    <w:rPr>
      <w:rFonts w:ascii="Times New Roman" w:eastAsia="Calibri" w:hAnsi="Times New Roman" w:cs="Times New Roman"/>
      <w:sz w:val="16"/>
      <w:szCs w:val="16"/>
      <w:lang w:val="ru-RU"/>
    </w:rPr>
  </w:style>
  <w:style w:type="paragraph" w:customStyle="1" w:styleId="46">
    <w:name w:val="Стиль4"/>
    <w:basedOn w:val="af1"/>
    <w:qFormat/>
    <w:rsid w:val="000A3A11"/>
    <w:pPr>
      <w:widowControl/>
      <w:suppressAutoHyphens/>
      <w:autoSpaceDE/>
      <w:autoSpaceDN/>
      <w:ind w:right="-73"/>
      <w:jc w:val="center"/>
    </w:pPr>
    <w:rPr>
      <w:rFonts w:eastAsia="Calibri"/>
      <w:b/>
      <w:sz w:val="20"/>
      <w:szCs w:val="20"/>
      <w:lang w:bidi="ar-SA"/>
    </w:rPr>
  </w:style>
  <w:style w:type="character" w:styleId="affff4">
    <w:name w:val="Strong"/>
    <w:uiPriority w:val="22"/>
    <w:qFormat/>
    <w:rsid w:val="000A3A11"/>
    <w:rPr>
      <w:b/>
      <w:bCs/>
    </w:rPr>
  </w:style>
  <w:style w:type="paragraph" w:styleId="47">
    <w:name w:val="toc 4"/>
    <w:basedOn w:val="af1"/>
    <w:next w:val="af1"/>
    <w:autoRedefine/>
    <w:uiPriority w:val="39"/>
    <w:unhideWhenUsed/>
    <w:qFormat/>
    <w:rsid w:val="000A3A11"/>
    <w:pPr>
      <w:widowControl/>
      <w:autoSpaceDE/>
      <w:autoSpaceDN/>
      <w:spacing w:line="360" w:lineRule="auto"/>
      <w:ind w:left="720"/>
    </w:pPr>
    <w:rPr>
      <w:rFonts w:ascii="Calibri" w:eastAsia="Calibri" w:hAnsi="Calibri" w:cs="Calibri"/>
      <w:sz w:val="20"/>
      <w:szCs w:val="20"/>
      <w:lang w:eastAsia="en-US" w:bidi="ar-SA"/>
    </w:rPr>
  </w:style>
  <w:style w:type="paragraph" w:styleId="54">
    <w:name w:val="toc 5"/>
    <w:basedOn w:val="af1"/>
    <w:next w:val="af1"/>
    <w:autoRedefine/>
    <w:uiPriority w:val="39"/>
    <w:unhideWhenUsed/>
    <w:rsid w:val="000A3A11"/>
    <w:pPr>
      <w:widowControl/>
      <w:autoSpaceDE/>
      <w:autoSpaceDN/>
      <w:spacing w:line="360" w:lineRule="auto"/>
      <w:ind w:left="960"/>
    </w:pPr>
    <w:rPr>
      <w:rFonts w:ascii="Calibri" w:eastAsia="Calibri" w:hAnsi="Calibri" w:cs="Calibri"/>
      <w:sz w:val="20"/>
      <w:szCs w:val="20"/>
      <w:lang w:eastAsia="en-US" w:bidi="ar-SA"/>
    </w:rPr>
  </w:style>
  <w:style w:type="paragraph" w:styleId="63">
    <w:name w:val="toc 6"/>
    <w:basedOn w:val="af1"/>
    <w:next w:val="af1"/>
    <w:autoRedefine/>
    <w:uiPriority w:val="39"/>
    <w:unhideWhenUsed/>
    <w:rsid w:val="000A3A11"/>
    <w:pPr>
      <w:widowControl/>
      <w:autoSpaceDE/>
      <w:autoSpaceDN/>
      <w:spacing w:line="360" w:lineRule="auto"/>
      <w:ind w:left="1200"/>
    </w:pPr>
    <w:rPr>
      <w:rFonts w:ascii="Calibri" w:eastAsia="Calibri" w:hAnsi="Calibri" w:cs="Calibri"/>
      <w:sz w:val="20"/>
      <w:szCs w:val="20"/>
      <w:lang w:eastAsia="en-US" w:bidi="ar-SA"/>
    </w:rPr>
  </w:style>
  <w:style w:type="paragraph" w:styleId="71">
    <w:name w:val="toc 7"/>
    <w:basedOn w:val="af1"/>
    <w:next w:val="af1"/>
    <w:autoRedefine/>
    <w:uiPriority w:val="39"/>
    <w:unhideWhenUsed/>
    <w:rsid w:val="000A3A11"/>
    <w:pPr>
      <w:widowControl/>
      <w:autoSpaceDE/>
      <w:autoSpaceDN/>
      <w:spacing w:line="360" w:lineRule="auto"/>
      <w:ind w:left="1440"/>
    </w:pPr>
    <w:rPr>
      <w:rFonts w:ascii="Calibri" w:eastAsia="Calibri" w:hAnsi="Calibri" w:cs="Calibri"/>
      <w:sz w:val="20"/>
      <w:szCs w:val="20"/>
      <w:lang w:eastAsia="en-US" w:bidi="ar-SA"/>
    </w:rPr>
  </w:style>
  <w:style w:type="paragraph" w:styleId="81">
    <w:name w:val="toc 8"/>
    <w:basedOn w:val="af1"/>
    <w:next w:val="af1"/>
    <w:autoRedefine/>
    <w:uiPriority w:val="39"/>
    <w:unhideWhenUsed/>
    <w:rsid w:val="000A3A11"/>
    <w:pPr>
      <w:widowControl/>
      <w:autoSpaceDE/>
      <w:autoSpaceDN/>
      <w:spacing w:line="360" w:lineRule="auto"/>
      <w:ind w:left="1680"/>
    </w:pPr>
    <w:rPr>
      <w:rFonts w:ascii="Calibri" w:eastAsia="Calibri" w:hAnsi="Calibri" w:cs="Calibri"/>
      <w:sz w:val="20"/>
      <w:szCs w:val="20"/>
      <w:lang w:eastAsia="en-US" w:bidi="ar-SA"/>
    </w:rPr>
  </w:style>
  <w:style w:type="paragraph" w:styleId="91">
    <w:name w:val="toc 9"/>
    <w:basedOn w:val="af1"/>
    <w:next w:val="af1"/>
    <w:autoRedefine/>
    <w:uiPriority w:val="39"/>
    <w:unhideWhenUsed/>
    <w:rsid w:val="000A3A11"/>
    <w:pPr>
      <w:widowControl/>
      <w:autoSpaceDE/>
      <w:autoSpaceDN/>
      <w:spacing w:line="360" w:lineRule="auto"/>
      <w:ind w:left="1920"/>
    </w:pPr>
    <w:rPr>
      <w:rFonts w:ascii="Calibri" w:eastAsia="Calibri" w:hAnsi="Calibri" w:cs="Calibri"/>
      <w:sz w:val="20"/>
      <w:szCs w:val="20"/>
      <w:lang w:eastAsia="en-US" w:bidi="ar-SA"/>
    </w:rPr>
  </w:style>
  <w:style w:type="character" w:customStyle="1" w:styleId="affff5">
    <w:name w:val="Знак Знак"/>
    <w:rsid w:val="000A3A11"/>
    <w:rPr>
      <w:rFonts w:ascii="Arial" w:hAnsi="Arial"/>
      <w:b/>
      <w:i/>
      <w:noProof w:val="0"/>
      <w:sz w:val="28"/>
      <w:lang w:val="ru-RU"/>
    </w:rPr>
  </w:style>
  <w:style w:type="paragraph" w:customStyle="1" w:styleId="2e">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qFormat/>
    <w:rsid w:val="000A3A11"/>
    <w:pPr>
      <w:widowControl/>
      <w:autoSpaceDE/>
      <w:autoSpaceDN/>
      <w:spacing w:before="100" w:beforeAutospacing="1" w:after="100" w:afterAutospacing="1"/>
      <w:jc w:val="both"/>
    </w:pPr>
    <w:rPr>
      <w:rFonts w:ascii="Tahoma" w:hAnsi="Tahoma"/>
      <w:sz w:val="20"/>
      <w:szCs w:val="20"/>
      <w:lang w:val="en-US" w:eastAsia="en-US" w:bidi="ar-SA"/>
    </w:rPr>
  </w:style>
  <w:style w:type="paragraph" w:customStyle="1" w:styleId="ConsCell">
    <w:name w:val="ConsCell"/>
    <w:uiPriority w:val="99"/>
    <w:qFormat/>
    <w:rsid w:val="000A3A11"/>
    <w:pPr>
      <w:adjustRightInd w:val="0"/>
    </w:pPr>
    <w:rPr>
      <w:rFonts w:ascii="Arial" w:eastAsia="Times New Roman" w:hAnsi="Arial" w:cs="Arial"/>
      <w:sz w:val="20"/>
      <w:szCs w:val="20"/>
      <w:lang w:val="ru-RU" w:eastAsia="ru-RU"/>
    </w:rPr>
  </w:style>
  <w:style w:type="paragraph" w:customStyle="1" w:styleId="ConsNormal">
    <w:name w:val="ConsNormal"/>
    <w:link w:val="ConsNormal0"/>
    <w:uiPriority w:val="99"/>
    <w:qFormat/>
    <w:rsid w:val="000A3A11"/>
    <w:pPr>
      <w:adjustRightInd w:val="0"/>
      <w:ind w:right="19772" w:firstLine="720"/>
    </w:pPr>
    <w:rPr>
      <w:rFonts w:ascii="Arial" w:eastAsia="Times New Roman" w:hAnsi="Arial" w:cs="Arial"/>
      <w:sz w:val="20"/>
      <w:szCs w:val="20"/>
      <w:lang w:val="ru-RU" w:eastAsia="ru-RU"/>
    </w:rPr>
  </w:style>
  <w:style w:type="paragraph" w:customStyle="1" w:styleId="ConsPlusNonformat">
    <w:name w:val="ConsPlusNonformat"/>
    <w:uiPriority w:val="99"/>
    <w:qFormat/>
    <w:rsid w:val="000A3A11"/>
    <w:pPr>
      <w:widowControl/>
      <w:adjustRightInd w:val="0"/>
    </w:pPr>
    <w:rPr>
      <w:rFonts w:ascii="Courier New" w:eastAsia="Times New Roman" w:hAnsi="Courier New" w:cs="Courier New"/>
      <w:sz w:val="20"/>
      <w:szCs w:val="20"/>
      <w:lang w:val="ru-RU" w:eastAsia="ru-RU"/>
    </w:rPr>
  </w:style>
  <w:style w:type="character" w:customStyle="1" w:styleId="editsection">
    <w:name w:val="editsection"/>
    <w:basedOn w:val="af2"/>
    <w:rsid w:val="000A3A11"/>
  </w:style>
  <w:style w:type="character" w:customStyle="1" w:styleId="mw-headline">
    <w:name w:val="mw-headline"/>
    <w:basedOn w:val="af2"/>
    <w:rsid w:val="000A3A11"/>
  </w:style>
  <w:style w:type="paragraph" w:customStyle="1" w:styleId="ConsNonformat">
    <w:name w:val="ConsNonformat"/>
    <w:link w:val="ConsNonformat0"/>
    <w:qFormat/>
    <w:rsid w:val="000A3A11"/>
    <w:pPr>
      <w:adjustRightInd w:val="0"/>
      <w:ind w:right="19772"/>
    </w:pPr>
    <w:rPr>
      <w:rFonts w:ascii="Courier New" w:eastAsia="Times New Roman" w:hAnsi="Courier New" w:cs="Courier New"/>
      <w:sz w:val="20"/>
      <w:szCs w:val="20"/>
      <w:lang w:val="ru-RU" w:eastAsia="ru-RU"/>
    </w:rPr>
  </w:style>
  <w:style w:type="paragraph" w:styleId="2f">
    <w:name w:val="Body Text 2"/>
    <w:aliases w:val=" Знак1"/>
    <w:basedOn w:val="af1"/>
    <w:link w:val="2f0"/>
    <w:uiPriority w:val="99"/>
    <w:qFormat/>
    <w:rsid w:val="000A3A11"/>
    <w:pPr>
      <w:widowControl/>
      <w:autoSpaceDE/>
      <w:autoSpaceDN/>
      <w:jc w:val="both"/>
    </w:pPr>
    <w:rPr>
      <w:sz w:val="24"/>
      <w:szCs w:val="20"/>
      <w:lang w:bidi="ar-SA"/>
    </w:rPr>
  </w:style>
  <w:style w:type="character" w:customStyle="1" w:styleId="2f0">
    <w:name w:val="Основной текст 2 Знак"/>
    <w:aliases w:val=" Знак1 Знак"/>
    <w:basedOn w:val="af2"/>
    <w:link w:val="2f"/>
    <w:uiPriority w:val="99"/>
    <w:rsid w:val="000A3A11"/>
    <w:rPr>
      <w:rFonts w:ascii="Times New Roman" w:eastAsia="Times New Roman" w:hAnsi="Times New Roman" w:cs="Times New Roman"/>
      <w:sz w:val="24"/>
      <w:szCs w:val="20"/>
      <w:lang w:val="ru-RU" w:eastAsia="ru-RU"/>
    </w:rPr>
  </w:style>
  <w:style w:type="character" w:styleId="affff6">
    <w:name w:val="Emphasis"/>
    <w:uiPriority w:val="20"/>
    <w:qFormat/>
    <w:rsid w:val="000A3A11"/>
    <w:rPr>
      <w:i/>
      <w:iCs/>
    </w:rPr>
  </w:style>
  <w:style w:type="paragraph" w:customStyle="1" w:styleId="1f4">
    <w:name w:val="Знак Знак Знак1 Знак"/>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paragraph" w:styleId="HTML">
    <w:name w:val="HTML Preformatted"/>
    <w:basedOn w:val="af1"/>
    <w:link w:val="HTML0"/>
    <w:uiPriority w:val="99"/>
    <w:rsid w:val="000A3A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bidi="ar-SA"/>
    </w:rPr>
  </w:style>
  <w:style w:type="character" w:customStyle="1" w:styleId="HTML0">
    <w:name w:val="Стандартный HTML Знак"/>
    <w:basedOn w:val="af2"/>
    <w:link w:val="HTML"/>
    <w:uiPriority w:val="99"/>
    <w:rsid w:val="000A3A11"/>
    <w:rPr>
      <w:rFonts w:ascii="Courier New" w:eastAsia="Times New Roman" w:hAnsi="Courier New" w:cs="Courier New"/>
      <w:sz w:val="20"/>
      <w:szCs w:val="20"/>
      <w:lang w:val="ru-RU" w:eastAsia="ru-RU"/>
    </w:rPr>
  </w:style>
  <w:style w:type="paragraph" w:customStyle="1" w:styleId="blacktextpad">
    <w:name w:val="black_text_pad"/>
    <w:basedOn w:val="af1"/>
    <w:qFormat/>
    <w:rsid w:val="000A3A11"/>
    <w:pPr>
      <w:widowControl/>
      <w:autoSpaceDE/>
      <w:autoSpaceDN/>
      <w:spacing w:after="165"/>
      <w:jc w:val="both"/>
    </w:pPr>
    <w:rPr>
      <w:rFonts w:ascii="Verdana" w:hAnsi="Verdana"/>
      <w:color w:val="000000"/>
      <w:sz w:val="17"/>
      <w:szCs w:val="17"/>
      <w:lang w:bidi="ar-SA"/>
    </w:rPr>
  </w:style>
  <w:style w:type="paragraph" w:styleId="affff7">
    <w:name w:val="footnote text"/>
    <w:aliases w:val="Table_Footnote_last Знак,Table_Footnote_last Знак Знак,Table_Footnote_last,single space,footnote text,Текст сноски-FN,Footnote Text Char Знак Знак,Footnote Text Char Знак,Текст сноски Знак1,Текст сноски Знак Знак,fn,FOOTNOTES,ft,single s"/>
    <w:basedOn w:val="af1"/>
    <w:link w:val="affff8"/>
    <w:qFormat/>
    <w:rsid w:val="000A3A11"/>
    <w:pPr>
      <w:widowControl/>
      <w:autoSpaceDE/>
      <w:autoSpaceDN/>
    </w:pPr>
    <w:rPr>
      <w:sz w:val="20"/>
      <w:szCs w:val="20"/>
      <w:lang w:bidi="ar-SA"/>
    </w:rPr>
  </w:style>
  <w:style w:type="character" w:customStyle="1" w:styleId="affff8">
    <w:name w:val="Текст сноски Знак"/>
    <w:aliases w:val="Table_Footnote_last Знак Знак1,Table_Footnote_last Знак Знак Знак,Table_Footnote_last Знак1,single space Знак,footnote text Знак,Текст сноски-FN Знак,Footnote Text Char Знак Знак Знак,Footnote Text Char Знак Знак1,fn Знак,ft Знак"/>
    <w:basedOn w:val="af2"/>
    <w:link w:val="affff7"/>
    <w:uiPriority w:val="99"/>
    <w:rsid w:val="000A3A11"/>
    <w:rPr>
      <w:rFonts w:ascii="Times New Roman" w:eastAsia="Times New Roman" w:hAnsi="Times New Roman" w:cs="Times New Roman"/>
      <w:sz w:val="20"/>
      <w:szCs w:val="20"/>
      <w:lang w:val="ru-RU" w:eastAsia="ru-RU"/>
    </w:rPr>
  </w:style>
  <w:style w:type="character" w:styleId="affff9">
    <w:name w:val="footnote reference"/>
    <w:aliases w:val="ftref,Знак сноски-FN,Знак сноски 1,Ciae niinee-FN,Referencia nota al pie,Ссылка на сноску 45,Appel note de bas de page"/>
    <w:rsid w:val="000A3A11"/>
    <w:rPr>
      <w:vertAlign w:val="superscript"/>
    </w:rPr>
  </w:style>
  <w:style w:type="table" w:customStyle="1" w:styleId="112">
    <w:name w:val="Средняя сетка 11"/>
    <w:basedOn w:val="af3"/>
    <w:uiPriority w:val="67"/>
    <w:rsid w:val="000A3A11"/>
    <w:pPr>
      <w:widowControl/>
      <w:autoSpaceDE/>
      <w:autoSpaceDN/>
    </w:pPr>
    <w:rPr>
      <w:rFonts w:ascii="Calibri" w:eastAsia="Calibri" w:hAnsi="Calibri" w:cs="Times New Roman"/>
      <w:sz w:val="20"/>
      <w:szCs w:val="20"/>
      <w:lang w:val="ru-RU" w:eastAsia="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BodyText22">
    <w:name w:val="Body Text 22"/>
    <w:basedOn w:val="af1"/>
    <w:qFormat/>
    <w:rsid w:val="000A3A11"/>
    <w:pPr>
      <w:autoSpaceDE/>
      <w:autoSpaceDN/>
      <w:ind w:firstLine="720"/>
      <w:jc w:val="both"/>
    </w:pPr>
    <w:rPr>
      <w:sz w:val="24"/>
      <w:szCs w:val="24"/>
      <w:lang w:bidi="ar-SA"/>
    </w:rPr>
  </w:style>
  <w:style w:type="paragraph" w:customStyle="1" w:styleId="2f1">
    <w:name w:val="Верхний колонтитул2"/>
    <w:basedOn w:val="af1"/>
    <w:qFormat/>
    <w:rsid w:val="000A3A11"/>
    <w:pPr>
      <w:tabs>
        <w:tab w:val="center" w:pos="4153"/>
        <w:tab w:val="right" w:pos="8306"/>
      </w:tabs>
      <w:autoSpaceDE/>
      <w:autoSpaceDN/>
      <w:jc w:val="both"/>
    </w:pPr>
    <w:rPr>
      <w:sz w:val="24"/>
      <w:szCs w:val="24"/>
      <w:lang w:bidi="ar-SA"/>
    </w:rPr>
  </w:style>
  <w:style w:type="paragraph" w:styleId="3c">
    <w:name w:val="Body Text Indent 3"/>
    <w:aliases w:val=" Знак Знак Знак"/>
    <w:basedOn w:val="af1"/>
    <w:link w:val="3d"/>
    <w:uiPriority w:val="99"/>
    <w:unhideWhenUsed/>
    <w:rsid w:val="000A3A11"/>
    <w:pPr>
      <w:widowControl/>
      <w:autoSpaceDE/>
      <w:autoSpaceDN/>
      <w:spacing w:after="120" w:line="360" w:lineRule="auto"/>
      <w:ind w:left="283"/>
      <w:jc w:val="both"/>
    </w:pPr>
    <w:rPr>
      <w:rFonts w:eastAsia="Calibri"/>
      <w:sz w:val="16"/>
      <w:szCs w:val="16"/>
      <w:lang w:eastAsia="en-US" w:bidi="ar-SA"/>
    </w:rPr>
  </w:style>
  <w:style w:type="character" w:customStyle="1" w:styleId="3d">
    <w:name w:val="Основной текст с отступом 3 Знак"/>
    <w:aliases w:val=" Знак Знак Знак Знак"/>
    <w:basedOn w:val="af2"/>
    <w:link w:val="3c"/>
    <w:uiPriority w:val="99"/>
    <w:rsid w:val="000A3A11"/>
    <w:rPr>
      <w:rFonts w:ascii="Times New Roman" w:eastAsia="Calibri" w:hAnsi="Times New Roman" w:cs="Times New Roman"/>
      <w:sz w:val="16"/>
      <w:szCs w:val="16"/>
      <w:lang w:val="ru-RU"/>
    </w:rPr>
  </w:style>
  <w:style w:type="paragraph" w:customStyle="1" w:styleId="113">
    <w:name w:val="Знак Знак Знак1 Знак1"/>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character" w:customStyle="1" w:styleId="Bodytext2">
    <w:name w:val="Body text (2)_"/>
    <w:link w:val="Bodytext20"/>
    <w:rsid w:val="000A3A11"/>
    <w:rPr>
      <w:rFonts w:ascii="Arial Narrow" w:eastAsia="Arial Narrow" w:hAnsi="Arial Narrow" w:cs="Arial Narrow"/>
      <w:spacing w:val="10"/>
      <w:sz w:val="19"/>
      <w:szCs w:val="19"/>
      <w:shd w:val="clear" w:color="auto" w:fill="FFFFFF"/>
    </w:rPr>
  </w:style>
  <w:style w:type="paragraph" w:customStyle="1" w:styleId="Bodytext20">
    <w:name w:val="Body text (2)"/>
    <w:basedOn w:val="af1"/>
    <w:link w:val="Bodytext2"/>
    <w:qFormat/>
    <w:rsid w:val="000A3A11"/>
    <w:pPr>
      <w:widowControl/>
      <w:shd w:val="clear" w:color="auto" w:fill="FFFFFF"/>
      <w:autoSpaceDE/>
      <w:autoSpaceDN/>
      <w:spacing w:line="250" w:lineRule="exact"/>
      <w:ind w:hanging="1080"/>
      <w:jc w:val="both"/>
    </w:pPr>
    <w:rPr>
      <w:rFonts w:ascii="Arial Narrow" w:eastAsia="Arial Narrow" w:hAnsi="Arial Narrow" w:cs="Arial Narrow"/>
      <w:spacing w:val="10"/>
      <w:sz w:val="19"/>
      <w:szCs w:val="19"/>
      <w:lang w:val="en-US" w:eastAsia="en-US" w:bidi="ar-SA"/>
    </w:rPr>
  </w:style>
  <w:style w:type="character" w:customStyle="1" w:styleId="Bodytext2BoldItalicSpacing0pt">
    <w:name w:val="Body text (2) + Bold;Italic;Spacing 0 pt"/>
    <w:rsid w:val="000A3A11"/>
    <w:rPr>
      <w:rFonts w:ascii="Arial Narrow" w:eastAsia="Arial Narrow" w:hAnsi="Arial Narrow" w:cs="Arial Narrow"/>
      <w:b/>
      <w:bCs/>
      <w:i/>
      <w:iCs/>
      <w:spacing w:val="0"/>
      <w:sz w:val="19"/>
      <w:szCs w:val="19"/>
      <w:shd w:val="clear" w:color="auto" w:fill="FFFFFF"/>
    </w:rPr>
  </w:style>
  <w:style w:type="character" w:customStyle="1" w:styleId="Heading1NotBoldNotItalicSpacing0pt">
    <w:name w:val="Heading #1 + Not Bold;Not Italic;Spacing 0 pt"/>
    <w:rsid w:val="000A3A11"/>
    <w:rPr>
      <w:rFonts w:ascii="Arial Narrow" w:eastAsia="Arial Narrow" w:hAnsi="Arial Narrow" w:cs="Arial Narrow"/>
      <w:b/>
      <w:bCs/>
      <w:i/>
      <w:iCs/>
      <w:spacing w:val="10"/>
      <w:w w:val="100"/>
      <w:sz w:val="19"/>
      <w:szCs w:val="19"/>
      <w:shd w:val="clear" w:color="auto" w:fill="FFFFFF"/>
    </w:rPr>
  </w:style>
  <w:style w:type="character" w:customStyle="1" w:styleId="Bodytext">
    <w:name w:val="Body text_"/>
    <w:link w:val="2f2"/>
    <w:rsid w:val="000A3A11"/>
    <w:rPr>
      <w:sz w:val="18"/>
      <w:szCs w:val="18"/>
      <w:shd w:val="clear" w:color="auto" w:fill="FFFFFF"/>
    </w:rPr>
  </w:style>
  <w:style w:type="paragraph" w:customStyle="1" w:styleId="2f2">
    <w:name w:val="Основной текст2"/>
    <w:basedOn w:val="af1"/>
    <w:link w:val="Bodytext"/>
    <w:qFormat/>
    <w:rsid w:val="000A3A11"/>
    <w:pPr>
      <w:widowControl/>
      <w:shd w:val="clear" w:color="auto" w:fill="FFFFFF"/>
      <w:autoSpaceDE/>
      <w:autoSpaceDN/>
      <w:spacing w:line="226" w:lineRule="exact"/>
      <w:ind w:firstLine="380"/>
      <w:jc w:val="both"/>
    </w:pPr>
    <w:rPr>
      <w:rFonts w:asciiTheme="minorHAnsi" w:eastAsiaTheme="minorHAnsi" w:hAnsiTheme="minorHAnsi" w:cstheme="minorBidi"/>
      <w:sz w:val="18"/>
      <w:szCs w:val="18"/>
      <w:lang w:val="en-US" w:eastAsia="en-US" w:bidi="ar-SA"/>
    </w:rPr>
  </w:style>
  <w:style w:type="paragraph" w:customStyle="1" w:styleId="xl26">
    <w:name w:val="xl26"/>
    <w:basedOn w:val="af1"/>
    <w:qFormat/>
    <w:rsid w:val="000A3A11"/>
    <w:pPr>
      <w:widowControl/>
      <w:autoSpaceDE/>
      <w:autoSpaceDN/>
      <w:spacing w:before="100" w:beforeAutospacing="1" w:after="100" w:afterAutospacing="1"/>
      <w:jc w:val="right"/>
    </w:pPr>
    <w:rPr>
      <w:rFonts w:eastAsia="Arial Narrow"/>
      <w:sz w:val="24"/>
      <w:szCs w:val="24"/>
      <w:lang w:bidi="ar-SA"/>
    </w:rPr>
  </w:style>
  <w:style w:type="character" w:customStyle="1" w:styleId="affffa">
    <w:name w:val="МК Знак"/>
    <w:link w:val="a3"/>
    <w:locked/>
    <w:rsid w:val="000A3A11"/>
    <w:rPr>
      <w:sz w:val="24"/>
      <w:szCs w:val="24"/>
    </w:rPr>
  </w:style>
  <w:style w:type="paragraph" w:customStyle="1" w:styleId="a3">
    <w:name w:val="МК"/>
    <w:basedOn w:val="af1"/>
    <w:link w:val="affffa"/>
    <w:qFormat/>
    <w:rsid w:val="000A3A11"/>
    <w:pPr>
      <w:widowControl/>
      <w:numPr>
        <w:numId w:val="7"/>
      </w:numPr>
      <w:adjustRightInd w:val="0"/>
      <w:jc w:val="both"/>
    </w:pPr>
    <w:rPr>
      <w:rFonts w:asciiTheme="minorHAnsi" w:eastAsiaTheme="minorHAnsi" w:hAnsiTheme="minorHAnsi" w:cstheme="minorBidi"/>
      <w:sz w:val="24"/>
      <w:szCs w:val="24"/>
      <w:lang w:val="en-US" w:eastAsia="en-US" w:bidi="ar-SA"/>
    </w:rPr>
  </w:style>
  <w:style w:type="character" w:customStyle="1" w:styleId="apple-style-span">
    <w:name w:val="apple-style-span"/>
    <w:basedOn w:val="af2"/>
    <w:uiPriority w:val="99"/>
    <w:rsid w:val="000A3A11"/>
  </w:style>
  <w:style w:type="character" w:customStyle="1" w:styleId="apple-converted-space">
    <w:name w:val="apple-converted-space"/>
    <w:basedOn w:val="af2"/>
    <w:rsid w:val="000A3A11"/>
  </w:style>
  <w:style w:type="paragraph" w:customStyle="1" w:styleId="affffb">
    <w:name w:val="Îáû÷íûé"/>
    <w:uiPriority w:val="99"/>
    <w:qFormat/>
    <w:rsid w:val="000A3A11"/>
    <w:pPr>
      <w:widowControl/>
      <w:autoSpaceDE/>
      <w:autoSpaceDN/>
    </w:pPr>
    <w:rPr>
      <w:rFonts w:ascii="Times New Roman" w:eastAsia="Times New Roman" w:hAnsi="Times New Roman" w:cs="Times New Roman"/>
      <w:sz w:val="20"/>
      <w:szCs w:val="20"/>
      <w:lang w:val="ru-RU" w:eastAsia="ru-RU"/>
    </w:rPr>
  </w:style>
  <w:style w:type="paragraph" w:customStyle="1" w:styleId="1f5">
    <w:name w:val="Обычный1"/>
    <w:qFormat/>
    <w:rsid w:val="000A3A11"/>
    <w:pPr>
      <w:widowControl/>
      <w:autoSpaceDE/>
      <w:autoSpaceDN/>
      <w:snapToGrid w:val="0"/>
    </w:pPr>
    <w:rPr>
      <w:rFonts w:ascii="Times New Roman" w:eastAsia="Times New Roman" w:hAnsi="Times New Roman" w:cs="Times New Roman"/>
      <w:szCs w:val="20"/>
      <w:lang w:val="ru-RU" w:eastAsia="ru-RU"/>
    </w:rPr>
  </w:style>
  <w:style w:type="character" w:customStyle="1" w:styleId="121">
    <w:name w:val="Заголовок 1 Знак2"/>
    <w:rsid w:val="000A3A11"/>
    <w:rPr>
      <w:rFonts w:ascii="Arial" w:hAnsi="Arial" w:cs="Arial"/>
      <w:b/>
      <w:bCs/>
      <w:kern w:val="32"/>
      <w:sz w:val="32"/>
      <w:szCs w:val="32"/>
      <w:lang w:val="ru-RU" w:eastAsia="ru-RU" w:bidi="ar-SA"/>
    </w:rPr>
  </w:style>
  <w:style w:type="paragraph" w:customStyle="1" w:styleId="1f6">
    <w:name w:val="Знак Знак Знак Знак Знак Знак Знак Знак Знак Знак Знак Знак1 Знак Знак Знак Знак Знак Знак Знак Знак Знак Знак Знак Знак Знак"/>
    <w:basedOn w:val="af1"/>
    <w:qFormat/>
    <w:rsid w:val="000A3A11"/>
    <w:pPr>
      <w:widowControl/>
      <w:autoSpaceDE/>
      <w:autoSpaceDN/>
      <w:spacing w:after="160" w:line="240" w:lineRule="exact"/>
    </w:pPr>
    <w:rPr>
      <w:rFonts w:ascii="Verdana" w:hAnsi="Verdana"/>
      <w:sz w:val="20"/>
      <w:szCs w:val="20"/>
      <w:lang w:val="en-US" w:eastAsia="en-US" w:bidi="ar-SA"/>
    </w:rPr>
  </w:style>
  <w:style w:type="character" w:customStyle="1" w:styleId="221">
    <w:name w:val="Заголовок 2 Знак2"/>
    <w:rsid w:val="000A3A11"/>
    <w:rPr>
      <w:rFonts w:ascii="Arial" w:hAnsi="Arial" w:cs="Arial"/>
      <w:b/>
      <w:bCs/>
      <w:i/>
      <w:iCs/>
      <w:sz w:val="28"/>
      <w:szCs w:val="28"/>
      <w:lang w:val="ru-RU" w:eastAsia="ru-RU" w:bidi="ar-SA"/>
    </w:rPr>
  </w:style>
  <w:style w:type="paragraph" w:styleId="affffc">
    <w:name w:val="Block Text"/>
    <w:basedOn w:val="af1"/>
    <w:rsid w:val="000A3A11"/>
    <w:pPr>
      <w:widowControl/>
      <w:autoSpaceDE/>
      <w:autoSpaceDN/>
      <w:ind w:left="1080" w:right="535"/>
      <w:jc w:val="center"/>
    </w:pPr>
    <w:rPr>
      <w:b/>
      <w:bCs/>
      <w:sz w:val="28"/>
      <w:szCs w:val="24"/>
      <w:lang w:bidi="ar-SA"/>
    </w:rPr>
  </w:style>
  <w:style w:type="paragraph" w:customStyle="1" w:styleId="1f7">
    <w:name w:val="заголовок 1"/>
    <w:basedOn w:val="af1"/>
    <w:next w:val="af1"/>
    <w:link w:val="1f8"/>
    <w:qFormat/>
    <w:rsid w:val="000A3A11"/>
    <w:pPr>
      <w:keepNext/>
      <w:jc w:val="center"/>
      <w:outlineLvl w:val="0"/>
    </w:pPr>
    <w:rPr>
      <w:b/>
      <w:bCs/>
      <w:sz w:val="24"/>
      <w:szCs w:val="24"/>
      <w:lang w:bidi="ar-SA"/>
    </w:rPr>
  </w:style>
  <w:style w:type="character" w:customStyle="1" w:styleId="1f8">
    <w:name w:val="заголовок 1 Знак"/>
    <w:link w:val="1f7"/>
    <w:rsid w:val="000A3A11"/>
    <w:rPr>
      <w:rFonts w:ascii="Times New Roman" w:eastAsia="Times New Roman" w:hAnsi="Times New Roman" w:cs="Times New Roman"/>
      <w:b/>
      <w:bCs/>
      <w:sz w:val="24"/>
      <w:szCs w:val="24"/>
      <w:lang w:val="ru-RU" w:eastAsia="ru-RU"/>
    </w:rPr>
  </w:style>
  <w:style w:type="paragraph" w:customStyle="1" w:styleId="311">
    <w:name w:val="Основной текст с отступом 31"/>
    <w:basedOn w:val="af1"/>
    <w:qFormat/>
    <w:rsid w:val="000A3A11"/>
    <w:pPr>
      <w:widowControl/>
      <w:suppressAutoHyphens/>
      <w:autoSpaceDE/>
      <w:autoSpaceDN/>
      <w:spacing w:after="120"/>
      <w:ind w:left="283"/>
    </w:pPr>
    <w:rPr>
      <w:sz w:val="16"/>
      <w:szCs w:val="16"/>
      <w:lang w:eastAsia="ar-SA" w:bidi="ar-SA"/>
    </w:rPr>
  </w:style>
  <w:style w:type="paragraph" w:customStyle="1" w:styleId="313">
    <w:name w:val="Основной текст 31"/>
    <w:basedOn w:val="af1"/>
    <w:qFormat/>
    <w:rsid w:val="000A3A11"/>
    <w:pPr>
      <w:widowControl/>
      <w:suppressAutoHyphens/>
      <w:autoSpaceDE/>
      <w:autoSpaceDN/>
      <w:spacing w:after="120"/>
    </w:pPr>
    <w:rPr>
      <w:sz w:val="16"/>
      <w:szCs w:val="16"/>
      <w:lang w:eastAsia="ar-SA" w:bidi="ar-SA"/>
    </w:rPr>
  </w:style>
  <w:style w:type="paragraph" w:customStyle="1" w:styleId="214">
    <w:name w:val="Основной текст с отступом 21"/>
    <w:basedOn w:val="af1"/>
    <w:qFormat/>
    <w:rsid w:val="000A3A11"/>
    <w:pPr>
      <w:widowControl/>
      <w:suppressAutoHyphens/>
      <w:autoSpaceDE/>
      <w:autoSpaceDN/>
      <w:ind w:firstLine="567"/>
      <w:jc w:val="both"/>
    </w:pPr>
    <w:rPr>
      <w:sz w:val="24"/>
      <w:szCs w:val="24"/>
      <w:lang w:eastAsia="ar-SA" w:bidi="ar-SA"/>
    </w:rPr>
  </w:style>
  <w:style w:type="paragraph" w:customStyle="1" w:styleId="xl29">
    <w:name w:val="xl29"/>
    <w:basedOn w:val="af1"/>
    <w:qFormat/>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color w:val="000000"/>
      <w:sz w:val="24"/>
      <w:szCs w:val="24"/>
      <w:lang w:bidi="ar-SA"/>
    </w:rPr>
  </w:style>
  <w:style w:type="character" w:styleId="affffd">
    <w:name w:val="FollowedHyperlink"/>
    <w:uiPriority w:val="99"/>
    <w:rsid w:val="000A3A11"/>
    <w:rPr>
      <w:color w:val="800080"/>
      <w:u w:val="single"/>
    </w:rPr>
  </w:style>
  <w:style w:type="paragraph" w:customStyle="1" w:styleId="xl24">
    <w:name w:val="xl24"/>
    <w:basedOn w:val="af1"/>
    <w:qFormat/>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1f9">
    <w:name w:val="Знак1 Знак Знак Знак Знак Знак Знак Знак Знак Знак"/>
    <w:basedOn w:val="af1"/>
    <w:next w:val="26"/>
    <w:autoRedefine/>
    <w:qFormat/>
    <w:rsid w:val="000A3A11"/>
    <w:pPr>
      <w:widowControl/>
      <w:autoSpaceDE/>
      <w:autoSpaceDN/>
      <w:spacing w:after="160" w:line="240" w:lineRule="exact"/>
    </w:pPr>
    <w:rPr>
      <w:sz w:val="24"/>
      <w:szCs w:val="20"/>
      <w:lang w:val="en-US" w:eastAsia="en-US" w:bidi="ar-SA"/>
    </w:rPr>
  </w:style>
  <w:style w:type="paragraph" w:customStyle="1" w:styleId="affffe">
    <w:name w:val="Основной текст с красной"/>
    <w:basedOn w:val="af5"/>
    <w:qFormat/>
    <w:rsid w:val="000A3A11"/>
    <w:pPr>
      <w:widowControl/>
      <w:autoSpaceDE/>
      <w:autoSpaceDN/>
      <w:spacing w:before="0" w:after="120" w:line="360" w:lineRule="auto"/>
      <w:ind w:left="0" w:firstLine="0"/>
    </w:pPr>
    <w:rPr>
      <w:rFonts w:eastAsia="Calibri"/>
      <w:szCs w:val="22"/>
      <w:lang w:eastAsia="en-US" w:bidi="ar-SA"/>
    </w:rPr>
  </w:style>
  <w:style w:type="paragraph" w:customStyle="1" w:styleId="afffff">
    <w:name w:val="Таблица шапка"/>
    <w:basedOn w:val="af1"/>
    <w:qFormat/>
    <w:rsid w:val="000A3A11"/>
    <w:pPr>
      <w:keepNext/>
      <w:keepLines/>
      <w:widowControl/>
      <w:tabs>
        <w:tab w:val="left" w:pos="113"/>
        <w:tab w:val="left" w:pos="227"/>
        <w:tab w:val="left" w:pos="340"/>
        <w:tab w:val="left" w:pos="454"/>
        <w:tab w:val="left" w:pos="680"/>
      </w:tabs>
      <w:suppressAutoHyphens/>
      <w:autoSpaceDE/>
      <w:autoSpaceDN/>
      <w:spacing w:before="40" w:after="40"/>
      <w:jc w:val="center"/>
    </w:pPr>
    <w:rPr>
      <w:rFonts w:ascii="Arial" w:hAnsi="Arial"/>
      <w:sz w:val="16"/>
      <w:szCs w:val="20"/>
      <w:lang w:eastAsia="ar-SA" w:bidi="ar-SA"/>
    </w:rPr>
  </w:style>
  <w:style w:type="character" w:customStyle="1" w:styleId="afffff0">
    <w:name w:val="Символ сноски"/>
    <w:basedOn w:val="1d"/>
    <w:rsid w:val="000A3A11"/>
  </w:style>
  <w:style w:type="character" w:customStyle="1" w:styleId="1fa">
    <w:name w:val="Знак Знак1"/>
    <w:aliases w:val="Нижний колонтитул Знак1,Знак14 Знак1,Заголовок 3 Знак1,ПодЗаголовок Знак1,Знак3 Знак2,Подраздел Знак1,Знак3 Знак1 Знак1,Знак3 Знак Знак Знак Знак Знак Знак1,Заголовок 31 Знак1,Знак14 Знак Знак1,Знак14 Знак2"/>
    <w:basedOn w:val="1d"/>
    <w:uiPriority w:val="99"/>
    <w:rsid w:val="000A3A11"/>
  </w:style>
  <w:style w:type="character" w:customStyle="1" w:styleId="2f3">
    <w:name w:val="Знак Знак2"/>
    <w:basedOn w:val="1d"/>
    <w:rsid w:val="000A3A11"/>
  </w:style>
  <w:style w:type="paragraph" w:styleId="afffff1">
    <w:name w:val="Plain Text"/>
    <w:basedOn w:val="af1"/>
    <w:link w:val="afffff2"/>
    <w:uiPriority w:val="99"/>
    <w:rsid w:val="000A3A11"/>
    <w:pPr>
      <w:widowControl/>
      <w:autoSpaceDE/>
      <w:autoSpaceDN/>
    </w:pPr>
    <w:rPr>
      <w:rFonts w:ascii="Courier New" w:hAnsi="Courier New"/>
      <w:sz w:val="20"/>
      <w:szCs w:val="20"/>
      <w:lang w:bidi="ar-SA"/>
    </w:rPr>
  </w:style>
  <w:style w:type="character" w:customStyle="1" w:styleId="afffff2">
    <w:name w:val="Текст Знак"/>
    <w:basedOn w:val="af2"/>
    <w:link w:val="afffff1"/>
    <w:uiPriority w:val="99"/>
    <w:rsid w:val="000A3A11"/>
    <w:rPr>
      <w:rFonts w:ascii="Courier New" w:eastAsia="Times New Roman" w:hAnsi="Courier New" w:cs="Times New Roman"/>
      <w:sz w:val="20"/>
      <w:szCs w:val="20"/>
      <w:lang w:val="ru-RU" w:eastAsia="ru-RU"/>
    </w:rPr>
  </w:style>
  <w:style w:type="paragraph" w:customStyle="1" w:styleId="afffff3">
    <w:name w:val="Таблица подзаголовок"/>
    <w:basedOn w:val="af5"/>
    <w:next w:val="affffe"/>
    <w:qFormat/>
    <w:rsid w:val="000A3A11"/>
    <w:pPr>
      <w:widowControl/>
      <w:autoSpaceDE/>
      <w:autoSpaceDN/>
      <w:spacing w:before="0" w:after="120" w:line="360" w:lineRule="auto"/>
      <w:ind w:left="0" w:firstLine="0"/>
    </w:pPr>
    <w:rPr>
      <w:rFonts w:eastAsia="Calibri"/>
      <w:szCs w:val="22"/>
      <w:lang w:eastAsia="en-US" w:bidi="ar-SA"/>
    </w:rPr>
  </w:style>
  <w:style w:type="character" w:customStyle="1" w:styleId="WW8Num5z1">
    <w:name w:val="WW8Num5z1"/>
    <w:rsid w:val="000A3A11"/>
    <w:rPr>
      <w:rFonts w:ascii="Courier New" w:hAnsi="Courier New" w:cs="Courier New"/>
    </w:rPr>
  </w:style>
  <w:style w:type="paragraph" w:customStyle="1" w:styleId="afffff4">
    <w:name w:val="Таблица цифры"/>
    <w:basedOn w:val="af1"/>
    <w:qFormat/>
    <w:rsid w:val="000A3A11"/>
    <w:pPr>
      <w:widowControl/>
      <w:tabs>
        <w:tab w:val="left" w:pos="113"/>
        <w:tab w:val="left" w:pos="227"/>
        <w:tab w:val="left" w:pos="340"/>
        <w:tab w:val="left" w:pos="454"/>
        <w:tab w:val="left" w:pos="680"/>
      </w:tabs>
      <w:suppressAutoHyphens/>
      <w:autoSpaceDE/>
      <w:autoSpaceDN/>
      <w:spacing w:before="40" w:after="40"/>
      <w:jc w:val="right"/>
    </w:pPr>
    <w:rPr>
      <w:rFonts w:ascii="Arial" w:hAnsi="Arial"/>
      <w:sz w:val="16"/>
      <w:szCs w:val="20"/>
      <w:lang w:eastAsia="ar-SA" w:bidi="ar-SA"/>
    </w:rPr>
  </w:style>
  <w:style w:type="character" w:customStyle="1" w:styleId="WW8Num8z1">
    <w:name w:val="WW8Num8z1"/>
    <w:rsid w:val="000A3A11"/>
    <w:rPr>
      <w:rFonts w:ascii="Courier New" w:hAnsi="Courier New"/>
    </w:rPr>
  </w:style>
  <w:style w:type="paragraph" w:customStyle="1" w:styleId="afffff5">
    <w:name w:val="Таблица текст"/>
    <w:basedOn w:val="af1"/>
    <w:uiPriority w:val="99"/>
    <w:qFormat/>
    <w:rsid w:val="000A3A11"/>
    <w:pPr>
      <w:widowControl/>
      <w:tabs>
        <w:tab w:val="left" w:pos="227"/>
        <w:tab w:val="left" w:pos="454"/>
        <w:tab w:val="left" w:pos="680"/>
      </w:tabs>
      <w:suppressAutoHyphens/>
      <w:autoSpaceDE/>
      <w:autoSpaceDN/>
      <w:spacing w:before="40" w:after="40"/>
      <w:ind w:left="57" w:right="57"/>
    </w:pPr>
    <w:rPr>
      <w:rFonts w:ascii="Arial" w:hAnsi="Arial"/>
      <w:sz w:val="16"/>
      <w:szCs w:val="20"/>
      <w:lang w:eastAsia="ar-SA" w:bidi="ar-SA"/>
    </w:rPr>
  </w:style>
  <w:style w:type="character" w:customStyle="1" w:styleId="WW8Num2z1">
    <w:name w:val="WW8Num2z1"/>
    <w:rsid w:val="000A3A11"/>
    <w:rPr>
      <w:rFonts w:ascii="Courier New" w:hAnsi="Courier New"/>
    </w:rPr>
  </w:style>
  <w:style w:type="character" w:customStyle="1" w:styleId="WW8Num2z2">
    <w:name w:val="WW8Num2z2"/>
    <w:rsid w:val="000A3A11"/>
    <w:rPr>
      <w:rFonts w:ascii="Wingdings" w:hAnsi="Wingdings"/>
    </w:rPr>
  </w:style>
  <w:style w:type="character" w:customStyle="1" w:styleId="WW8Num5z2">
    <w:name w:val="WW8Num5z2"/>
    <w:rsid w:val="000A3A11"/>
    <w:rPr>
      <w:rFonts w:ascii="Wingdings" w:hAnsi="Wingdings"/>
    </w:rPr>
  </w:style>
  <w:style w:type="character" w:customStyle="1" w:styleId="WW8Num7z0">
    <w:name w:val="WW8Num7z0"/>
    <w:rsid w:val="000A3A11"/>
    <w:rPr>
      <w:b/>
    </w:rPr>
  </w:style>
  <w:style w:type="character" w:customStyle="1" w:styleId="WW8Num8z0">
    <w:name w:val="WW8Num8z0"/>
    <w:rsid w:val="000A3A11"/>
    <w:rPr>
      <w:rFonts w:ascii="Symbol" w:hAnsi="Symbol"/>
    </w:rPr>
  </w:style>
  <w:style w:type="character" w:customStyle="1" w:styleId="WW8Num8z2">
    <w:name w:val="WW8Num8z2"/>
    <w:rsid w:val="000A3A11"/>
    <w:rPr>
      <w:rFonts w:ascii="Wingdings" w:hAnsi="Wingdings"/>
    </w:rPr>
  </w:style>
  <w:style w:type="character" w:customStyle="1" w:styleId="WW8Num9z0">
    <w:name w:val="WW8Num9z0"/>
    <w:rsid w:val="000A3A11"/>
    <w:rPr>
      <w:rFonts w:ascii="Symbol" w:hAnsi="Symbol"/>
    </w:rPr>
  </w:style>
  <w:style w:type="character" w:customStyle="1" w:styleId="WW8Num9z1">
    <w:name w:val="WW8Num9z1"/>
    <w:rsid w:val="000A3A11"/>
    <w:rPr>
      <w:rFonts w:ascii="Courier New" w:hAnsi="Courier New"/>
    </w:rPr>
  </w:style>
  <w:style w:type="character" w:customStyle="1" w:styleId="WW8Num9z2">
    <w:name w:val="WW8Num9z2"/>
    <w:rsid w:val="000A3A11"/>
    <w:rPr>
      <w:rFonts w:ascii="Wingdings" w:hAnsi="Wingdings"/>
    </w:rPr>
  </w:style>
  <w:style w:type="character" w:customStyle="1" w:styleId="WW8Num10z0">
    <w:name w:val="WW8Num10z0"/>
    <w:rsid w:val="000A3A11"/>
    <w:rPr>
      <w:rFonts w:ascii="Symbol" w:hAnsi="Symbol"/>
    </w:rPr>
  </w:style>
  <w:style w:type="character" w:customStyle="1" w:styleId="WW8Num10z1">
    <w:name w:val="WW8Num10z1"/>
    <w:rsid w:val="000A3A11"/>
    <w:rPr>
      <w:rFonts w:ascii="Courier New" w:hAnsi="Courier New" w:cs="Courier New"/>
    </w:rPr>
  </w:style>
  <w:style w:type="character" w:customStyle="1" w:styleId="WW8Num10z2">
    <w:name w:val="WW8Num10z2"/>
    <w:rsid w:val="000A3A11"/>
    <w:rPr>
      <w:rFonts w:ascii="Wingdings" w:hAnsi="Wingdings"/>
    </w:rPr>
  </w:style>
  <w:style w:type="character" w:customStyle="1" w:styleId="WW8Num11z0">
    <w:name w:val="WW8Num11z0"/>
    <w:rsid w:val="000A3A11"/>
    <w:rPr>
      <w:rFonts w:ascii="Symbol" w:hAnsi="Symbol"/>
    </w:rPr>
  </w:style>
  <w:style w:type="character" w:customStyle="1" w:styleId="WW8Num11z1">
    <w:name w:val="WW8Num11z1"/>
    <w:rsid w:val="000A3A11"/>
    <w:rPr>
      <w:rFonts w:ascii="Courier New" w:hAnsi="Courier New"/>
    </w:rPr>
  </w:style>
  <w:style w:type="character" w:customStyle="1" w:styleId="WW8Num11z2">
    <w:name w:val="WW8Num11z2"/>
    <w:rsid w:val="000A3A11"/>
    <w:rPr>
      <w:rFonts w:ascii="Wingdings" w:hAnsi="Wingdings"/>
    </w:rPr>
  </w:style>
  <w:style w:type="character" w:customStyle="1" w:styleId="WW8Num12z0">
    <w:name w:val="WW8Num12z0"/>
    <w:rsid w:val="000A3A11"/>
    <w:rPr>
      <w:rFonts w:ascii="Symbol" w:hAnsi="Symbol"/>
    </w:rPr>
  </w:style>
  <w:style w:type="character" w:customStyle="1" w:styleId="WW8Num12z1">
    <w:name w:val="WW8Num12z1"/>
    <w:rsid w:val="000A3A11"/>
    <w:rPr>
      <w:rFonts w:ascii="Courier New" w:hAnsi="Courier New"/>
    </w:rPr>
  </w:style>
  <w:style w:type="character" w:customStyle="1" w:styleId="WW8Num12z2">
    <w:name w:val="WW8Num12z2"/>
    <w:rsid w:val="000A3A11"/>
    <w:rPr>
      <w:rFonts w:ascii="Wingdings" w:hAnsi="Wingdings"/>
    </w:rPr>
  </w:style>
  <w:style w:type="character" w:customStyle="1" w:styleId="WW8Num13z0">
    <w:name w:val="WW8Num13z0"/>
    <w:rsid w:val="000A3A11"/>
    <w:rPr>
      <w:b/>
    </w:rPr>
  </w:style>
  <w:style w:type="character" w:customStyle="1" w:styleId="WW8Num15z0">
    <w:name w:val="WW8Num15z0"/>
    <w:rsid w:val="000A3A11"/>
    <w:rPr>
      <w:rFonts w:ascii="Symbol" w:hAnsi="Symbol"/>
    </w:rPr>
  </w:style>
  <w:style w:type="character" w:customStyle="1" w:styleId="WW8Num15z1">
    <w:name w:val="WW8Num15z1"/>
    <w:rsid w:val="000A3A11"/>
    <w:rPr>
      <w:rFonts w:ascii="Courier New" w:hAnsi="Courier New" w:cs="Courier New"/>
    </w:rPr>
  </w:style>
  <w:style w:type="character" w:customStyle="1" w:styleId="WW8Num15z2">
    <w:name w:val="WW8Num15z2"/>
    <w:rsid w:val="000A3A11"/>
    <w:rPr>
      <w:rFonts w:ascii="Wingdings" w:hAnsi="Wingdings"/>
    </w:rPr>
  </w:style>
  <w:style w:type="character" w:customStyle="1" w:styleId="WW8Num16z0">
    <w:name w:val="WW8Num16z0"/>
    <w:rsid w:val="000A3A11"/>
    <w:rPr>
      <w:rFonts w:ascii="Symbol" w:hAnsi="Symbol"/>
    </w:rPr>
  </w:style>
  <w:style w:type="character" w:customStyle="1" w:styleId="WW8Num17z0">
    <w:name w:val="WW8Num17z0"/>
    <w:rsid w:val="000A3A11"/>
    <w:rPr>
      <w:rFonts w:ascii="Symbol" w:hAnsi="Symbol"/>
    </w:rPr>
  </w:style>
  <w:style w:type="character" w:customStyle="1" w:styleId="WW8Num17z1">
    <w:name w:val="WW8Num17z1"/>
    <w:rsid w:val="000A3A11"/>
    <w:rPr>
      <w:rFonts w:ascii="Courier New" w:hAnsi="Courier New"/>
    </w:rPr>
  </w:style>
  <w:style w:type="character" w:customStyle="1" w:styleId="WW8Num17z2">
    <w:name w:val="WW8Num17z2"/>
    <w:rsid w:val="000A3A11"/>
    <w:rPr>
      <w:rFonts w:ascii="Wingdings" w:hAnsi="Wingdings"/>
    </w:rPr>
  </w:style>
  <w:style w:type="character" w:customStyle="1" w:styleId="WW8Num18z0">
    <w:name w:val="WW8Num18z0"/>
    <w:rsid w:val="000A3A11"/>
    <w:rPr>
      <w:rFonts w:ascii="Symbol" w:hAnsi="Symbol"/>
    </w:rPr>
  </w:style>
  <w:style w:type="character" w:customStyle="1" w:styleId="WW8Num18z1">
    <w:name w:val="WW8Num18z1"/>
    <w:rsid w:val="000A3A11"/>
    <w:rPr>
      <w:rFonts w:ascii="Courier New" w:hAnsi="Courier New"/>
    </w:rPr>
  </w:style>
  <w:style w:type="character" w:customStyle="1" w:styleId="WW8Num18z2">
    <w:name w:val="WW8Num18z2"/>
    <w:rsid w:val="000A3A11"/>
    <w:rPr>
      <w:rFonts w:ascii="Wingdings" w:hAnsi="Wingdings"/>
    </w:rPr>
  </w:style>
  <w:style w:type="character" w:customStyle="1" w:styleId="WW8Num19z0">
    <w:name w:val="WW8Num19z0"/>
    <w:rsid w:val="000A3A11"/>
    <w:rPr>
      <w:rFonts w:ascii="Symbol" w:hAnsi="Symbol"/>
    </w:rPr>
  </w:style>
  <w:style w:type="character" w:customStyle="1" w:styleId="WW8Num19z1">
    <w:name w:val="WW8Num19z1"/>
    <w:rsid w:val="000A3A11"/>
    <w:rPr>
      <w:rFonts w:ascii="Times New Roman" w:eastAsia="Times New Roman" w:hAnsi="Times New Roman" w:cs="Times New Roman"/>
    </w:rPr>
  </w:style>
  <w:style w:type="character" w:customStyle="1" w:styleId="WW8Num19z2">
    <w:name w:val="WW8Num19z2"/>
    <w:rsid w:val="000A3A11"/>
    <w:rPr>
      <w:rFonts w:ascii="Wingdings" w:hAnsi="Wingdings"/>
    </w:rPr>
  </w:style>
  <w:style w:type="character" w:customStyle="1" w:styleId="WW8Num19z4">
    <w:name w:val="WW8Num19z4"/>
    <w:rsid w:val="000A3A11"/>
    <w:rPr>
      <w:rFonts w:ascii="Courier New" w:hAnsi="Courier New"/>
    </w:rPr>
  </w:style>
  <w:style w:type="character" w:customStyle="1" w:styleId="WW8Num20z1">
    <w:name w:val="WW8Num20z1"/>
    <w:rsid w:val="000A3A11"/>
    <w:rPr>
      <w:rFonts w:ascii="Symbol" w:hAnsi="Symbol"/>
    </w:rPr>
  </w:style>
  <w:style w:type="character" w:customStyle="1" w:styleId="WW8Num23z0">
    <w:name w:val="WW8Num23z0"/>
    <w:rsid w:val="000A3A11"/>
    <w:rPr>
      <w:rFonts w:ascii="Symbol" w:hAnsi="Symbol"/>
    </w:rPr>
  </w:style>
  <w:style w:type="character" w:customStyle="1" w:styleId="WW8Num23z1">
    <w:name w:val="WW8Num23z1"/>
    <w:rsid w:val="000A3A11"/>
    <w:rPr>
      <w:rFonts w:ascii="Courier New" w:hAnsi="Courier New" w:cs="Courier New"/>
    </w:rPr>
  </w:style>
  <w:style w:type="character" w:customStyle="1" w:styleId="WW8Num23z2">
    <w:name w:val="WW8Num23z2"/>
    <w:rsid w:val="000A3A11"/>
    <w:rPr>
      <w:rFonts w:ascii="Wingdings" w:hAnsi="Wingdings"/>
    </w:rPr>
  </w:style>
  <w:style w:type="character" w:customStyle="1" w:styleId="WW8Num24z0">
    <w:name w:val="WW8Num24z0"/>
    <w:rsid w:val="000A3A11"/>
    <w:rPr>
      <w:b w:val="0"/>
    </w:rPr>
  </w:style>
  <w:style w:type="character" w:customStyle="1" w:styleId="WW8Num26z0">
    <w:name w:val="WW8Num26z0"/>
    <w:rsid w:val="000A3A11"/>
    <w:rPr>
      <w:rFonts w:ascii="Symbol" w:hAnsi="Symbol"/>
    </w:rPr>
  </w:style>
  <w:style w:type="character" w:customStyle="1" w:styleId="WW8Num26z1">
    <w:name w:val="WW8Num26z1"/>
    <w:rsid w:val="000A3A11"/>
    <w:rPr>
      <w:rFonts w:ascii="Courier New" w:hAnsi="Courier New"/>
    </w:rPr>
  </w:style>
  <w:style w:type="character" w:customStyle="1" w:styleId="WW8Num26z2">
    <w:name w:val="WW8Num26z2"/>
    <w:rsid w:val="000A3A11"/>
    <w:rPr>
      <w:rFonts w:ascii="Wingdings" w:hAnsi="Wingdings"/>
    </w:rPr>
  </w:style>
  <w:style w:type="character" w:customStyle="1" w:styleId="WW8Num28z0">
    <w:name w:val="WW8Num28z0"/>
    <w:rsid w:val="000A3A11"/>
    <w:rPr>
      <w:rFonts w:ascii="Symbol" w:hAnsi="Symbol"/>
    </w:rPr>
  </w:style>
  <w:style w:type="character" w:customStyle="1" w:styleId="WW8Num28z1">
    <w:name w:val="WW8Num28z1"/>
    <w:rsid w:val="000A3A11"/>
    <w:rPr>
      <w:rFonts w:ascii="Courier New" w:hAnsi="Courier New"/>
    </w:rPr>
  </w:style>
  <w:style w:type="character" w:customStyle="1" w:styleId="WW8Num28z2">
    <w:name w:val="WW8Num28z2"/>
    <w:rsid w:val="000A3A11"/>
    <w:rPr>
      <w:rFonts w:ascii="Wingdings" w:hAnsi="Wingdings"/>
    </w:rPr>
  </w:style>
  <w:style w:type="character" w:customStyle="1" w:styleId="WW8Num30z0">
    <w:name w:val="WW8Num30z0"/>
    <w:rsid w:val="000A3A11"/>
    <w:rPr>
      <w:b w:val="0"/>
    </w:rPr>
  </w:style>
  <w:style w:type="character" w:customStyle="1" w:styleId="WW8Num31z0">
    <w:name w:val="WW8Num31z0"/>
    <w:rsid w:val="000A3A11"/>
    <w:rPr>
      <w:rFonts w:ascii="Times New Roman" w:eastAsia="Times New Roman" w:hAnsi="Times New Roman" w:cs="Times New Roman"/>
      <w:b/>
    </w:rPr>
  </w:style>
  <w:style w:type="character" w:customStyle="1" w:styleId="WW8Num31z1">
    <w:name w:val="WW8Num31z1"/>
    <w:rsid w:val="000A3A11"/>
    <w:rPr>
      <w:rFonts w:ascii="Times New Roman" w:eastAsia="Times New Roman" w:hAnsi="Times New Roman" w:cs="Times New Roman"/>
    </w:rPr>
  </w:style>
  <w:style w:type="character" w:customStyle="1" w:styleId="WW8Num33z0">
    <w:name w:val="WW8Num33z0"/>
    <w:rsid w:val="000A3A11"/>
    <w:rPr>
      <w:rFonts w:ascii="Symbol" w:hAnsi="Symbol"/>
    </w:rPr>
  </w:style>
  <w:style w:type="character" w:customStyle="1" w:styleId="WW8Num33z1">
    <w:name w:val="WW8Num33z1"/>
    <w:rsid w:val="000A3A11"/>
    <w:rPr>
      <w:rFonts w:ascii="Courier New" w:hAnsi="Courier New"/>
    </w:rPr>
  </w:style>
  <w:style w:type="character" w:customStyle="1" w:styleId="WW8Num33z2">
    <w:name w:val="WW8Num33z2"/>
    <w:rsid w:val="000A3A11"/>
    <w:rPr>
      <w:rFonts w:ascii="Wingdings" w:hAnsi="Wingdings"/>
    </w:rPr>
  </w:style>
  <w:style w:type="character" w:customStyle="1" w:styleId="WW8Num36z0">
    <w:name w:val="WW8Num36z0"/>
    <w:rsid w:val="000A3A11"/>
    <w:rPr>
      <w:rFonts w:ascii="Symbol" w:hAnsi="Symbol"/>
    </w:rPr>
  </w:style>
  <w:style w:type="character" w:customStyle="1" w:styleId="WW8Num36z2">
    <w:name w:val="WW8Num36z2"/>
    <w:rsid w:val="000A3A11"/>
    <w:rPr>
      <w:rFonts w:ascii="Wingdings" w:hAnsi="Wingdings"/>
    </w:rPr>
  </w:style>
  <w:style w:type="character" w:customStyle="1" w:styleId="WW8Num36z4">
    <w:name w:val="WW8Num36z4"/>
    <w:rsid w:val="000A3A11"/>
    <w:rPr>
      <w:rFonts w:ascii="Courier New" w:hAnsi="Courier New"/>
    </w:rPr>
  </w:style>
  <w:style w:type="character" w:customStyle="1" w:styleId="WW8Num37z0">
    <w:name w:val="WW8Num37z0"/>
    <w:rsid w:val="000A3A11"/>
    <w:rPr>
      <w:rFonts w:ascii="Symbol" w:hAnsi="Symbol"/>
    </w:rPr>
  </w:style>
  <w:style w:type="character" w:customStyle="1" w:styleId="WW8Num37z1">
    <w:name w:val="WW8Num37z1"/>
    <w:rsid w:val="000A3A11"/>
    <w:rPr>
      <w:rFonts w:ascii="Courier New" w:hAnsi="Courier New"/>
    </w:rPr>
  </w:style>
  <w:style w:type="character" w:customStyle="1" w:styleId="WW8Num37z2">
    <w:name w:val="WW8Num37z2"/>
    <w:rsid w:val="000A3A11"/>
    <w:rPr>
      <w:rFonts w:ascii="Wingdings" w:hAnsi="Wingdings"/>
    </w:rPr>
  </w:style>
  <w:style w:type="character" w:customStyle="1" w:styleId="WW8Num38z0">
    <w:name w:val="WW8Num38z0"/>
    <w:rsid w:val="000A3A11"/>
    <w:rPr>
      <w:rFonts w:ascii="Symbol" w:hAnsi="Symbol"/>
    </w:rPr>
  </w:style>
  <w:style w:type="character" w:customStyle="1" w:styleId="WW8Num38z1">
    <w:name w:val="WW8Num38z1"/>
    <w:rsid w:val="000A3A11"/>
    <w:rPr>
      <w:rFonts w:ascii="Courier New" w:hAnsi="Courier New"/>
    </w:rPr>
  </w:style>
  <w:style w:type="character" w:customStyle="1" w:styleId="WW8Num38z2">
    <w:name w:val="WW8Num38z2"/>
    <w:rsid w:val="000A3A11"/>
    <w:rPr>
      <w:rFonts w:ascii="Wingdings" w:hAnsi="Wingdings"/>
    </w:rPr>
  </w:style>
  <w:style w:type="character" w:customStyle="1" w:styleId="WW8Num39z0">
    <w:name w:val="WW8Num39z0"/>
    <w:rsid w:val="000A3A11"/>
    <w:rPr>
      <w:rFonts w:ascii="Symbol" w:hAnsi="Symbol"/>
    </w:rPr>
  </w:style>
  <w:style w:type="character" w:customStyle="1" w:styleId="WW8Num39z1">
    <w:name w:val="WW8Num39z1"/>
    <w:rsid w:val="000A3A11"/>
    <w:rPr>
      <w:rFonts w:ascii="Courier New" w:hAnsi="Courier New"/>
    </w:rPr>
  </w:style>
  <w:style w:type="character" w:customStyle="1" w:styleId="WW8Num39z2">
    <w:name w:val="WW8Num39z2"/>
    <w:rsid w:val="000A3A11"/>
    <w:rPr>
      <w:rFonts w:ascii="Wingdings" w:hAnsi="Wingdings"/>
    </w:rPr>
  </w:style>
  <w:style w:type="character" w:customStyle="1" w:styleId="afffff6">
    <w:name w:val="Символы концевой сноски"/>
    <w:basedOn w:val="1d"/>
    <w:rsid w:val="000A3A11"/>
  </w:style>
  <w:style w:type="paragraph" w:customStyle="1" w:styleId="afffff7">
    <w:name w:val="Текст в таблице"/>
    <w:basedOn w:val="af1"/>
    <w:qFormat/>
    <w:rsid w:val="000A3A11"/>
    <w:pPr>
      <w:widowControl/>
      <w:tabs>
        <w:tab w:val="left" w:pos="113"/>
        <w:tab w:val="left" w:pos="227"/>
        <w:tab w:val="left" w:pos="340"/>
      </w:tabs>
      <w:suppressAutoHyphens/>
      <w:autoSpaceDE/>
      <w:autoSpaceDN/>
      <w:spacing w:before="20" w:after="20"/>
    </w:pPr>
    <w:rPr>
      <w:rFonts w:ascii="Arial" w:hAnsi="Arial"/>
      <w:sz w:val="16"/>
      <w:szCs w:val="20"/>
      <w:lang w:eastAsia="ar-SA" w:bidi="ar-SA"/>
    </w:rPr>
  </w:style>
  <w:style w:type="paragraph" w:customStyle="1" w:styleId="afffff8">
    <w:name w:val="Цифры в таблице"/>
    <w:basedOn w:val="afffff7"/>
    <w:qFormat/>
    <w:rsid w:val="000A3A11"/>
  </w:style>
  <w:style w:type="paragraph" w:customStyle="1" w:styleId="afffff9">
    <w:name w:val="Шапка таблицы"/>
    <w:basedOn w:val="afffff7"/>
    <w:qFormat/>
    <w:rsid w:val="000A3A11"/>
  </w:style>
  <w:style w:type="paragraph" w:customStyle="1" w:styleId="afffffa">
    <w:name w:val="Примечание"/>
    <w:basedOn w:val="affffe"/>
    <w:qFormat/>
    <w:rsid w:val="000A3A11"/>
    <w:pPr>
      <w:suppressAutoHyphens/>
      <w:spacing w:before="120" w:after="20" w:line="240" w:lineRule="auto"/>
      <w:ind w:firstLine="454"/>
    </w:pPr>
    <w:rPr>
      <w:rFonts w:ascii="Arial" w:eastAsia="Times New Roman" w:hAnsi="Arial"/>
      <w:sz w:val="22"/>
      <w:szCs w:val="20"/>
      <w:lang w:eastAsia="ar-SA"/>
    </w:rPr>
  </w:style>
  <w:style w:type="paragraph" w:customStyle="1" w:styleId="afffffb">
    <w:name w:val="Еденицы измерения"/>
    <w:basedOn w:val="af1"/>
    <w:next w:val="af1"/>
    <w:qFormat/>
    <w:rsid w:val="000A3A11"/>
    <w:pPr>
      <w:keepNext/>
      <w:keepLines/>
      <w:widowControl/>
      <w:suppressAutoHyphens/>
      <w:autoSpaceDE/>
      <w:autoSpaceDN/>
      <w:spacing w:before="120" w:after="120"/>
      <w:jc w:val="center"/>
    </w:pPr>
    <w:rPr>
      <w:rFonts w:ascii="Arial" w:hAnsi="Arial"/>
      <w:sz w:val="16"/>
      <w:szCs w:val="20"/>
      <w:lang w:eastAsia="ar-SA" w:bidi="ar-SA"/>
    </w:rPr>
  </w:style>
  <w:style w:type="paragraph" w:customStyle="1" w:styleId="afffffc">
    <w:name w:val="Таблица в том числе"/>
    <w:basedOn w:val="afffff5"/>
    <w:next w:val="afffff5"/>
    <w:qFormat/>
    <w:rsid w:val="000A3A11"/>
    <w:pPr>
      <w:keepNext/>
      <w:keepLines/>
      <w:ind w:left="227" w:right="0"/>
    </w:pPr>
  </w:style>
  <w:style w:type="paragraph" w:customStyle="1" w:styleId="1fb">
    <w:name w:val="Схема документа1"/>
    <w:basedOn w:val="af1"/>
    <w:qFormat/>
    <w:rsid w:val="000A3A11"/>
    <w:pPr>
      <w:widowControl/>
      <w:shd w:val="clear" w:color="auto" w:fill="000080"/>
      <w:suppressAutoHyphens/>
      <w:autoSpaceDE/>
      <w:autoSpaceDN/>
    </w:pPr>
    <w:rPr>
      <w:rFonts w:ascii="Tahoma" w:hAnsi="Tahoma" w:cs="Tahoma"/>
      <w:sz w:val="20"/>
      <w:szCs w:val="20"/>
      <w:lang w:eastAsia="ar-SA" w:bidi="ar-SA"/>
    </w:rPr>
  </w:style>
  <w:style w:type="paragraph" w:customStyle="1" w:styleId="afffffd">
    <w:name w:val="Шапка таблиц"/>
    <w:basedOn w:val="af1"/>
    <w:qFormat/>
    <w:rsid w:val="000A3A11"/>
    <w:pPr>
      <w:widowControl/>
      <w:tabs>
        <w:tab w:val="left" w:pos="284"/>
        <w:tab w:val="left" w:pos="567"/>
        <w:tab w:val="left" w:pos="851"/>
      </w:tabs>
      <w:suppressAutoHyphens/>
      <w:autoSpaceDE/>
      <w:autoSpaceDN/>
      <w:spacing w:before="40" w:after="40"/>
      <w:ind w:left="6" w:right="6"/>
      <w:jc w:val="center"/>
    </w:pPr>
    <w:rPr>
      <w:b/>
      <w:sz w:val="24"/>
      <w:szCs w:val="20"/>
      <w:lang w:eastAsia="ar-SA" w:bidi="ar-SA"/>
    </w:rPr>
  </w:style>
  <w:style w:type="paragraph" w:customStyle="1" w:styleId="afffffe">
    <w:name w:val="Таблица еденицы измерения"/>
    <w:basedOn w:val="afffff5"/>
    <w:next w:val="afffff"/>
    <w:qFormat/>
    <w:rsid w:val="000A3A11"/>
    <w:pPr>
      <w:keepNext/>
      <w:keepLines/>
      <w:spacing w:after="120"/>
      <w:ind w:right="284"/>
      <w:jc w:val="right"/>
    </w:pPr>
    <w:rPr>
      <w:rFonts w:ascii="Arial CYR" w:hAnsi="Arial CYR"/>
    </w:rPr>
  </w:style>
  <w:style w:type="paragraph" w:customStyle="1" w:styleId="1fc">
    <w:name w:val="Верхний колонтитул1"/>
    <w:basedOn w:val="af1"/>
    <w:qFormat/>
    <w:rsid w:val="000A3A11"/>
    <w:pPr>
      <w:widowControl/>
      <w:tabs>
        <w:tab w:val="center" w:pos="4153"/>
        <w:tab w:val="right" w:pos="8306"/>
      </w:tabs>
      <w:suppressAutoHyphens/>
      <w:autoSpaceDE/>
      <w:autoSpaceDN/>
    </w:pPr>
    <w:rPr>
      <w:sz w:val="20"/>
      <w:szCs w:val="20"/>
      <w:lang w:eastAsia="ar-SA" w:bidi="ar-SA"/>
    </w:rPr>
  </w:style>
  <w:style w:type="paragraph" w:customStyle="1" w:styleId="215">
    <w:name w:val="Основной текст 21"/>
    <w:basedOn w:val="af1"/>
    <w:qFormat/>
    <w:rsid w:val="000A3A11"/>
    <w:pPr>
      <w:widowControl/>
      <w:suppressAutoHyphens/>
      <w:autoSpaceDE/>
      <w:autoSpaceDN/>
      <w:spacing w:after="120" w:line="480" w:lineRule="auto"/>
    </w:pPr>
    <w:rPr>
      <w:sz w:val="24"/>
      <w:szCs w:val="24"/>
      <w:lang w:eastAsia="ar-SA" w:bidi="ar-SA"/>
    </w:rPr>
  </w:style>
  <w:style w:type="paragraph" w:customStyle="1" w:styleId="1fd">
    <w:name w:val="Текст1"/>
    <w:basedOn w:val="af1"/>
    <w:qFormat/>
    <w:rsid w:val="000A3A11"/>
    <w:pPr>
      <w:widowControl/>
      <w:suppressAutoHyphens/>
      <w:autoSpaceDE/>
      <w:autoSpaceDN/>
    </w:pPr>
    <w:rPr>
      <w:rFonts w:ascii="Courier New" w:hAnsi="Courier New"/>
      <w:sz w:val="20"/>
      <w:szCs w:val="20"/>
      <w:lang w:eastAsia="ar-SA" w:bidi="ar-SA"/>
    </w:rPr>
  </w:style>
  <w:style w:type="paragraph" w:customStyle="1" w:styleId="affffff">
    <w:name w:val="Таблица абзац перед"/>
    <w:basedOn w:val="affffe"/>
    <w:qFormat/>
    <w:rsid w:val="000A3A11"/>
    <w:pPr>
      <w:keepNext/>
      <w:spacing w:before="240" w:after="240" w:line="240" w:lineRule="auto"/>
      <w:ind w:firstLine="454"/>
    </w:pPr>
    <w:rPr>
      <w:rFonts w:eastAsia="Times New Roman"/>
      <w:sz w:val="18"/>
      <w:szCs w:val="24"/>
      <w:lang w:eastAsia="ru-RU"/>
    </w:rPr>
  </w:style>
  <w:style w:type="paragraph" w:customStyle="1" w:styleId="affffff0">
    <w:name w:val="Таблицы"/>
    <w:basedOn w:val="af1"/>
    <w:qFormat/>
    <w:rsid w:val="000A3A11"/>
    <w:pPr>
      <w:widowControl/>
      <w:autoSpaceDE/>
      <w:autoSpaceDN/>
    </w:pPr>
    <w:rPr>
      <w:szCs w:val="24"/>
      <w:lang w:bidi="ar-SA"/>
    </w:rPr>
  </w:style>
  <w:style w:type="paragraph" w:styleId="affffff1">
    <w:name w:val="Document Map"/>
    <w:basedOn w:val="af1"/>
    <w:link w:val="affffff2"/>
    <w:uiPriority w:val="99"/>
    <w:rsid w:val="000A3A11"/>
    <w:pPr>
      <w:widowControl/>
      <w:shd w:val="clear" w:color="auto" w:fill="000080"/>
      <w:autoSpaceDE/>
      <w:autoSpaceDN/>
    </w:pPr>
    <w:rPr>
      <w:rFonts w:ascii="Tahoma" w:hAnsi="Tahoma" w:cs="Tahoma"/>
      <w:sz w:val="20"/>
      <w:szCs w:val="20"/>
      <w:lang w:bidi="ar-SA"/>
    </w:rPr>
  </w:style>
  <w:style w:type="character" w:customStyle="1" w:styleId="affffff2">
    <w:name w:val="Схема документа Знак"/>
    <w:basedOn w:val="af2"/>
    <w:link w:val="affffff1"/>
    <w:uiPriority w:val="99"/>
    <w:rsid w:val="000A3A11"/>
    <w:rPr>
      <w:rFonts w:ascii="Tahoma" w:eastAsia="Times New Roman" w:hAnsi="Tahoma" w:cs="Tahoma"/>
      <w:sz w:val="20"/>
      <w:szCs w:val="20"/>
      <w:shd w:val="clear" w:color="auto" w:fill="000080"/>
      <w:lang w:val="ru-RU" w:eastAsia="ru-RU"/>
    </w:rPr>
  </w:style>
  <w:style w:type="paragraph" w:customStyle="1" w:styleId="3e">
    <w:name w:val="заголовок 3"/>
    <w:basedOn w:val="af1"/>
    <w:next w:val="af1"/>
    <w:qFormat/>
    <w:rsid w:val="000A3A11"/>
    <w:pPr>
      <w:keepNext/>
      <w:widowControl/>
      <w:autoSpaceDE/>
      <w:autoSpaceDN/>
      <w:jc w:val="center"/>
      <w:outlineLvl w:val="2"/>
    </w:pPr>
    <w:rPr>
      <w:b/>
      <w:sz w:val="26"/>
      <w:szCs w:val="20"/>
      <w:lang w:bidi="ar-SA"/>
    </w:rPr>
  </w:style>
  <w:style w:type="paragraph" w:customStyle="1" w:styleId="72">
    <w:name w:val="7"/>
    <w:basedOn w:val="af1"/>
    <w:qFormat/>
    <w:rsid w:val="000A3A11"/>
    <w:pPr>
      <w:widowControl/>
      <w:autoSpaceDE/>
      <w:autoSpaceDN/>
    </w:pPr>
    <w:rPr>
      <w:sz w:val="20"/>
      <w:szCs w:val="20"/>
      <w:lang w:bidi="ar-SA"/>
    </w:rPr>
  </w:style>
  <w:style w:type="paragraph" w:customStyle="1" w:styleId="1fe">
    <w:name w:val="1"/>
    <w:basedOn w:val="af1"/>
    <w:qFormat/>
    <w:rsid w:val="000A3A11"/>
    <w:pPr>
      <w:widowControl/>
      <w:autoSpaceDE/>
      <w:autoSpaceDN/>
    </w:pPr>
    <w:rPr>
      <w:sz w:val="20"/>
      <w:szCs w:val="20"/>
      <w:lang w:bidi="ar-SA"/>
    </w:rPr>
  </w:style>
  <w:style w:type="character" w:customStyle="1" w:styleId="affffff3">
    <w:name w:val="ПЗаг_ГД"/>
    <w:rsid w:val="000A3A11"/>
    <w:rPr>
      <w:rFonts w:ascii="Times New Roman" w:hAnsi="Times New Roman"/>
      <w:b/>
      <w:i/>
      <w:sz w:val="24"/>
    </w:rPr>
  </w:style>
  <w:style w:type="paragraph" w:customStyle="1" w:styleId="affffff4">
    <w:name w:val="Пример"/>
    <w:basedOn w:val="2c"/>
    <w:autoRedefine/>
    <w:qFormat/>
    <w:rsid w:val="000A3A11"/>
    <w:pPr>
      <w:widowControl/>
      <w:suppressAutoHyphens w:val="0"/>
    </w:pPr>
    <w:rPr>
      <w:rFonts w:eastAsia="Times New Roman"/>
      <w:kern w:val="0"/>
    </w:rPr>
  </w:style>
  <w:style w:type="paragraph" w:customStyle="1" w:styleId="Ieieeeieiioeooe">
    <w:name w:val="Ie?iee eieiioeooe"/>
    <w:basedOn w:val="af1"/>
    <w:autoRedefine/>
    <w:qFormat/>
    <w:rsid w:val="000A3A11"/>
    <w:pPr>
      <w:widowControl/>
      <w:tabs>
        <w:tab w:val="center" w:pos="1260"/>
        <w:tab w:val="right" w:pos="8306"/>
      </w:tabs>
      <w:adjustRightInd w:val="0"/>
      <w:spacing w:line="360" w:lineRule="auto"/>
      <w:ind w:firstLine="709"/>
      <w:jc w:val="both"/>
    </w:pPr>
    <w:rPr>
      <w:rFonts w:ascii="Times New Roman CYR" w:hAnsi="Times New Roman CYR" w:cs="Times New Roman CYR"/>
      <w:kern w:val="28"/>
      <w:sz w:val="24"/>
      <w:szCs w:val="24"/>
      <w:lang w:bidi="ar-SA"/>
    </w:rPr>
  </w:style>
  <w:style w:type="paragraph" w:customStyle="1" w:styleId="1ff">
    <w:name w:val="Таблица1"/>
    <w:basedOn w:val="af1"/>
    <w:autoRedefine/>
    <w:qFormat/>
    <w:rsid w:val="000A3A11"/>
    <w:pPr>
      <w:widowControl/>
      <w:autoSpaceDE/>
      <w:autoSpaceDN/>
    </w:pPr>
    <w:rPr>
      <w:rFonts w:ascii="Arial" w:hAnsi="Arial" w:cs="Arial"/>
      <w:kern w:val="28"/>
      <w:lang w:bidi="ar-SA"/>
    </w:rPr>
  </w:style>
  <w:style w:type="character" w:customStyle="1" w:styleId="216">
    <w:name w:val="Заголовок 2 Знак1"/>
    <w:aliases w:val="Знак2 Знак Знак1,ГЛАВА Знак Знак"/>
    <w:rsid w:val="000A3A11"/>
    <w:rPr>
      <w:rFonts w:ascii="Arial" w:hAnsi="Arial" w:cs="Arial"/>
      <w:b/>
      <w:bCs/>
      <w:i/>
      <w:iCs/>
      <w:sz w:val="28"/>
      <w:szCs w:val="28"/>
      <w:lang w:val="ru-RU" w:eastAsia="ru-RU" w:bidi="ar-SA"/>
    </w:rPr>
  </w:style>
  <w:style w:type="character" w:customStyle="1" w:styleId="114">
    <w:name w:val="Заголовок 1 Знак1"/>
    <w:aliases w:val="Заголовок 1 Знак Знак Знак2,Заголовок 1 Знак Знак Знак Знак1"/>
    <w:rsid w:val="000A3A11"/>
    <w:rPr>
      <w:rFonts w:ascii="Arial" w:hAnsi="Arial" w:cs="Arial"/>
      <w:b/>
      <w:bCs/>
      <w:kern w:val="32"/>
      <w:sz w:val="32"/>
      <w:szCs w:val="32"/>
      <w:lang w:val="ru-RU" w:eastAsia="ru-RU" w:bidi="ar-SA"/>
    </w:rPr>
  </w:style>
  <w:style w:type="paragraph" w:customStyle="1" w:styleId="affffff5">
    <w:name w:val="Знак Знак Знак Знак"/>
    <w:basedOn w:val="af1"/>
    <w:qFormat/>
    <w:rsid w:val="000A3A11"/>
    <w:pPr>
      <w:widowControl/>
      <w:autoSpaceDE/>
      <w:autoSpaceDN/>
      <w:spacing w:after="160" w:line="240" w:lineRule="exact"/>
    </w:pPr>
    <w:rPr>
      <w:rFonts w:ascii="Verdana" w:hAnsi="Verdana" w:cs="Verdana"/>
      <w:sz w:val="20"/>
      <w:szCs w:val="20"/>
      <w:lang w:val="en-US" w:eastAsia="en-US" w:bidi="ar-SA"/>
    </w:rPr>
  </w:style>
  <w:style w:type="paragraph" w:customStyle="1" w:styleId="1ff0">
    <w:name w:val="Маркированный список 1"/>
    <w:basedOn w:val="af1"/>
    <w:autoRedefine/>
    <w:qFormat/>
    <w:rsid w:val="000A3A11"/>
    <w:pPr>
      <w:widowControl/>
      <w:autoSpaceDE/>
      <w:autoSpaceDN/>
      <w:spacing w:line="360" w:lineRule="auto"/>
      <w:ind w:firstLine="720"/>
      <w:jc w:val="both"/>
    </w:pPr>
    <w:rPr>
      <w:sz w:val="24"/>
      <w:szCs w:val="24"/>
      <w:lang w:bidi="ar-SA"/>
    </w:rPr>
  </w:style>
  <w:style w:type="paragraph" w:customStyle="1" w:styleId="tt">
    <w:name w:val="tt"/>
    <w:basedOn w:val="af1"/>
    <w:qFormat/>
    <w:rsid w:val="000A3A11"/>
    <w:pPr>
      <w:widowControl/>
      <w:autoSpaceDE/>
      <w:autoSpaceDN/>
      <w:spacing w:before="75" w:after="45"/>
      <w:ind w:left="75"/>
    </w:pPr>
    <w:rPr>
      <w:rFonts w:ascii="Tahoma" w:hAnsi="Tahoma" w:cs="Tahoma"/>
      <w:b/>
      <w:bCs/>
      <w:color w:val="333333"/>
      <w:sz w:val="16"/>
      <w:szCs w:val="16"/>
      <w:lang w:bidi="ar-SA"/>
    </w:rPr>
  </w:style>
  <w:style w:type="paragraph" w:customStyle="1" w:styleId="FR3">
    <w:name w:val="FR3"/>
    <w:qFormat/>
    <w:rsid w:val="000A3A11"/>
    <w:pPr>
      <w:widowControl/>
      <w:suppressAutoHyphens/>
      <w:autoSpaceDN/>
      <w:spacing w:line="259" w:lineRule="auto"/>
      <w:ind w:left="40" w:firstLine="280"/>
      <w:jc w:val="both"/>
    </w:pPr>
    <w:rPr>
      <w:rFonts w:ascii="Arial" w:eastAsia="Times New Roman" w:hAnsi="Arial" w:cs="Arial"/>
      <w:sz w:val="18"/>
      <w:szCs w:val="18"/>
      <w:lang w:val="ru-RU" w:eastAsia="ar-SA"/>
    </w:rPr>
  </w:style>
  <w:style w:type="paragraph" w:customStyle="1" w:styleId="zag2">
    <w:name w:val="zag2"/>
    <w:basedOn w:val="af1"/>
    <w:qFormat/>
    <w:rsid w:val="000A3A11"/>
    <w:pPr>
      <w:widowControl/>
      <w:autoSpaceDE/>
      <w:autoSpaceDN/>
      <w:spacing w:before="100" w:beforeAutospacing="1" w:after="100" w:afterAutospacing="1"/>
    </w:pPr>
    <w:rPr>
      <w:rFonts w:ascii="Arial" w:hAnsi="Arial" w:cs="Arial"/>
      <w:b/>
      <w:bCs/>
      <w:color w:val="003399"/>
      <w:sz w:val="13"/>
      <w:szCs w:val="13"/>
      <w:lang w:bidi="ar-SA"/>
    </w:rPr>
  </w:style>
  <w:style w:type="paragraph" w:customStyle="1" w:styleId="affffff6">
    <w:name w:val="Таблица_моя"/>
    <w:basedOn w:val="af1"/>
    <w:qFormat/>
    <w:rsid w:val="000A3A11"/>
    <w:pPr>
      <w:widowControl/>
      <w:autoSpaceDE/>
      <w:autoSpaceDN/>
    </w:pPr>
    <w:rPr>
      <w:rFonts w:ascii="Tahoma" w:hAnsi="Tahoma"/>
      <w:sz w:val="14"/>
      <w:szCs w:val="24"/>
      <w:lang w:bidi="ar-SA"/>
    </w:rPr>
  </w:style>
  <w:style w:type="paragraph" w:customStyle="1" w:styleId="affffff7">
    <w:name w:val="Знак Знак Знак Знак Знак Знак Знак Знак Знак Знак Знак Знак Знак Знак"/>
    <w:basedOn w:val="af1"/>
    <w:qFormat/>
    <w:rsid w:val="000A3A11"/>
    <w:pPr>
      <w:widowControl/>
      <w:autoSpaceDE/>
      <w:autoSpaceDN/>
      <w:spacing w:after="160" w:line="240" w:lineRule="exact"/>
    </w:pPr>
    <w:rPr>
      <w:rFonts w:ascii="Verdana" w:hAnsi="Verdana" w:cs="Verdana"/>
      <w:sz w:val="24"/>
      <w:szCs w:val="24"/>
      <w:lang w:val="en-US" w:eastAsia="en-US" w:bidi="ar-SA"/>
    </w:rPr>
  </w:style>
  <w:style w:type="paragraph" w:customStyle="1" w:styleId="Style1">
    <w:name w:val="Style1"/>
    <w:basedOn w:val="af1"/>
    <w:qFormat/>
    <w:rsid w:val="000A3A11"/>
    <w:pPr>
      <w:adjustRightInd w:val="0"/>
      <w:spacing w:line="276" w:lineRule="exact"/>
      <w:ind w:firstLine="626"/>
      <w:jc w:val="both"/>
    </w:pPr>
    <w:rPr>
      <w:sz w:val="24"/>
      <w:szCs w:val="24"/>
      <w:lang w:bidi="ar-SA"/>
    </w:rPr>
  </w:style>
  <w:style w:type="paragraph" w:customStyle="1" w:styleId="Style2">
    <w:name w:val="Style2"/>
    <w:basedOn w:val="af1"/>
    <w:qFormat/>
    <w:rsid w:val="000A3A11"/>
    <w:pPr>
      <w:adjustRightInd w:val="0"/>
      <w:spacing w:line="274" w:lineRule="exact"/>
      <w:ind w:firstLine="720"/>
    </w:pPr>
    <w:rPr>
      <w:sz w:val="24"/>
      <w:szCs w:val="24"/>
      <w:lang w:bidi="ar-SA"/>
    </w:rPr>
  </w:style>
  <w:style w:type="paragraph" w:customStyle="1" w:styleId="affffff8">
    <w:name w:val="Таблица"/>
    <w:basedOn w:val="af1"/>
    <w:link w:val="affffff9"/>
    <w:autoRedefine/>
    <w:uiPriority w:val="99"/>
    <w:qFormat/>
    <w:rsid w:val="000A3A11"/>
    <w:pPr>
      <w:widowControl/>
      <w:autoSpaceDE/>
      <w:autoSpaceDN/>
    </w:pPr>
    <w:rPr>
      <w:sz w:val="24"/>
      <w:szCs w:val="24"/>
      <w:lang w:bidi="ar-SA"/>
    </w:rPr>
  </w:style>
  <w:style w:type="character" w:customStyle="1" w:styleId="TimesNewRoman14pt">
    <w:name w:val="Стиль Times New Roman 14 pt Черный"/>
    <w:rsid w:val="000A3A11"/>
    <w:rPr>
      <w:rFonts w:ascii="Times New Roman" w:hAnsi="Times New Roman"/>
      <w:color w:val="000000"/>
      <w:spacing w:val="-3"/>
      <w:sz w:val="24"/>
    </w:rPr>
  </w:style>
  <w:style w:type="paragraph" w:customStyle="1" w:styleId="48">
    <w:name w:val="заголовок 4"/>
    <w:basedOn w:val="af1"/>
    <w:next w:val="af1"/>
    <w:qFormat/>
    <w:rsid w:val="000A3A11"/>
    <w:pPr>
      <w:keepNext/>
      <w:widowControl/>
      <w:autoSpaceDE/>
      <w:autoSpaceDN/>
      <w:jc w:val="center"/>
    </w:pPr>
    <w:rPr>
      <w:rFonts w:ascii="NTHarmonica" w:hAnsi="NTHarmonica"/>
      <w:i/>
      <w:iCs/>
      <w:sz w:val="20"/>
      <w:szCs w:val="20"/>
      <w:lang w:bidi="ar-SA"/>
    </w:rPr>
  </w:style>
  <w:style w:type="paragraph" w:customStyle="1" w:styleId="222">
    <w:name w:val="Основной текст 22"/>
    <w:basedOn w:val="af1"/>
    <w:qFormat/>
    <w:rsid w:val="000A3A11"/>
    <w:pPr>
      <w:widowControl/>
      <w:autoSpaceDE/>
      <w:autoSpaceDN/>
      <w:spacing w:after="600"/>
      <w:jc w:val="both"/>
    </w:pPr>
    <w:rPr>
      <w:rFonts w:ascii="NTHarmonica" w:hAnsi="NTHarmonica"/>
      <w:sz w:val="24"/>
      <w:szCs w:val="20"/>
      <w:lang w:bidi="ar-SA"/>
    </w:rPr>
  </w:style>
  <w:style w:type="paragraph" w:styleId="2f4">
    <w:name w:val="List 2"/>
    <w:basedOn w:val="af1"/>
    <w:uiPriority w:val="99"/>
    <w:rsid w:val="000A3A11"/>
    <w:pPr>
      <w:widowControl/>
      <w:autoSpaceDE/>
      <w:autoSpaceDN/>
      <w:ind w:left="566" w:hanging="283"/>
    </w:pPr>
    <w:rPr>
      <w:rFonts w:ascii="Arial" w:hAnsi="Arial" w:cs="Arial"/>
      <w:lang w:bidi="ar-SA"/>
    </w:rPr>
  </w:style>
  <w:style w:type="paragraph" w:styleId="2">
    <w:name w:val="List Bullet 2"/>
    <w:basedOn w:val="af1"/>
    <w:autoRedefine/>
    <w:uiPriority w:val="99"/>
    <w:rsid w:val="000A3A11"/>
    <w:pPr>
      <w:widowControl/>
      <w:numPr>
        <w:numId w:val="6"/>
      </w:numPr>
      <w:autoSpaceDE/>
      <w:autoSpaceDN/>
    </w:pPr>
    <w:rPr>
      <w:rFonts w:ascii="Arial" w:hAnsi="Arial" w:cs="Arial"/>
      <w:lang w:bidi="ar-SA"/>
    </w:rPr>
  </w:style>
  <w:style w:type="paragraph" w:styleId="2f5">
    <w:name w:val="List Continue 2"/>
    <w:basedOn w:val="af1"/>
    <w:uiPriority w:val="99"/>
    <w:rsid w:val="000A3A11"/>
    <w:pPr>
      <w:widowControl/>
      <w:autoSpaceDE/>
      <w:autoSpaceDN/>
      <w:spacing w:after="120"/>
      <w:ind w:left="566"/>
    </w:pPr>
    <w:rPr>
      <w:rFonts w:ascii="Arial" w:hAnsi="Arial" w:cs="Arial"/>
      <w:lang w:bidi="ar-SA"/>
    </w:rPr>
  </w:style>
  <w:style w:type="paragraph" w:customStyle="1" w:styleId="320">
    <w:name w:val="Основной текст с отступом 32"/>
    <w:basedOn w:val="af1"/>
    <w:qFormat/>
    <w:rsid w:val="000A3A11"/>
    <w:pPr>
      <w:widowControl/>
      <w:autoSpaceDE/>
      <w:autoSpaceDN/>
      <w:ind w:firstLine="709"/>
    </w:pPr>
    <w:rPr>
      <w:rFonts w:ascii="NTHarmonica" w:hAnsi="NTHarmonica"/>
      <w:sz w:val="24"/>
      <w:szCs w:val="20"/>
      <w:lang w:bidi="ar-SA"/>
    </w:rPr>
  </w:style>
  <w:style w:type="paragraph" w:customStyle="1" w:styleId="223">
    <w:name w:val="Основной текст с отступом 22"/>
    <w:basedOn w:val="af1"/>
    <w:qFormat/>
    <w:rsid w:val="000A3A11"/>
    <w:pPr>
      <w:widowControl/>
      <w:autoSpaceDE/>
      <w:autoSpaceDN/>
      <w:spacing w:after="120"/>
      <w:ind w:firstLine="709"/>
    </w:pPr>
    <w:rPr>
      <w:sz w:val="24"/>
      <w:szCs w:val="20"/>
      <w:lang w:bidi="ar-SA"/>
    </w:rPr>
  </w:style>
  <w:style w:type="paragraph" w:styleId="affffffa">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f1"/>
    <w:next w:val="af1"/>
    <w:link w:val="2f6"/>
    <w:qFormat/>
    <w:rsid w:val="000A3A11"/>
    <w:pPr>
      <w:pageBreakBefore/>
      <w:widowControl/>
      <w:autoSpaceDE/>
      <w:autoSpaceDN/>
      <w:spacing w:after="240"/>
      <w:ind w:right="91"/>
      <w:jc w:val="center"/>
    </w:pPr>
    <w:rPr>
      <w:b/>
      <w:snapToGrid w:val="0"/>
      <w:sz w:val="26"/>
      <w:szCs w:val="20"/>
      <w:lang w:bidi="ar-SA"/>
    </w:rPr>
  </w:style>
  <w:style w:type="paragraph" w:customStyle="1" w:styleId="affffffb">
    <w:name w:val="Внутренний адрес"/>
    <w:basedOn w:val="af1"/>
    <w:qFormat/>
    <w:rsid w:val="000A3A11"/>
    <w:pPr>
      <w:widowControl/>
      <w:suppressAutoHyphens/>
      <w:autoSpaceDE/>
      <w:autoSpaceDN/>
      <w:ind w:left="835" w:right="-360"/>
    </w:pPr>
    <w:rPr>
      <w:sz w:val="20"/>
      <w:szCs w:val="20"/>
      <w:lang w:eastAsia="he-IL" w:bidi="he-IL"/>
    </w:rPr>
  </w:style>
  <w:style w:type="paragraph" w:customStyle="1" w:styleId="affffffc">
    <w:name w:val="Текст таблицы"/>
    <w:basedOn w:val="af1"/>
    <w:qFormat/>
    <w:rsid w:val="000A3A11"/>
    <w:pPr>
      <w:keepLines/>
      <w:widowControl/>
      <w:autoSpaceDE/>
      <w:autoSpaceDN/>
      <w:jc w:val="center"/>
    </w:pPr>
    <w:rPr>
      <w:b/>
      <w:sz w:val="24"/>
      <w:szCs w:val="20"/>
      <w:lang w:bidi="ar-SA"/>
    </w:rPr>
  </w:style>
  <w:style w:type="paragraph" w:customStyle="1" w:styleId="affffffd">
    <w:name w:val="Знак Знак Знак Знак Знак Знак"/>
    <w:basedOn w:val="af1"/>
    <w:next w:val="19"/>
    <w:rsid w:val="000A3A11"/>
    <w:pPr>
      <w:widowControl/>
      <w:autoSpaceDE/>
      <w:autoSpaceDN/>
      <w:spacing w:after="160" w:line="240" w:lineRule="exact"/>
      <w:jc w:val="both"/>
    </w:pPr>
    <w:rPr>
      <w:rFonts w:ascii="Verdana" w:hAnsi="Verdana"/>
      <w:sz w:val="20"/>
      <w:szCs w:val="20"/>
      <w:lang w:val="en-US" w:eastAsia="en-US" w:bidi="ar-SA"/>
    </w:rPr>
  </w:style>
  <w:style w:type="paragraph" w:customStyle="1" w:styleId="1ff1">
    <w:name w:val="Знак1 Знак Знак Знак"/>
    <w:basedOn w:val="af1"/>
    <w:qFormat/>
    <w:rsid w:val="000A3A11"/>
    <w:pPr>
      <w:widowControl/>
      <w:autoSpaceDE/>
      <w:autoSpaceDN/>
      <w:spacing w:after="160" w:line="240" w:lineRule="exact"/>
    </w:pPr>
    <w:rPr>
      <w:rFonts w:ascii="Verdana" w:hAnsi="Verdana"/>
      <w:sz w:val="20"/>
      <w:szCs w:val="20"/>
      <w:lang w:val="en-US" w:eastAsia="en-US" w:bidi="ar-SA"/>
    </w:rPr>
  </w:style>
  <w:style w:type="paragraph" w:customStyle="1" w:styleId="115">
    <w:name w:val="Знак1 Знак Знак Знак1"/>
    <w:basedOn w:val="af1"/>
    <w:qFormat/>
    <w:rsid w:val="000A3A11"/>
    <w:pPr>
      <w:widowControl/>
      <w:autoSpaceDE/>
      <w:autoSpaceDN/>
      <w:spacing w:after="160" w:line="240" w:lineRule="exact"/>
    </w:pPr>
    <w:rPr>
      <w:rFonts w:ascii="Verdana" w:hAnsi="Verdana"/>
      <w:sz w:val="20"/>
      <w:szCs w:val="20"/>
      <w:lang w:val="en-US" w:eastAsia="en-US" w:bidi="ar-SA"/>
    </w:rPr>
  </w:style>
  <w:style w:type="paragraph" w:customStyle="1" w:styleId="affffffe">
    <w:name w:val="Знак Знак Знак"/>
    <w:basedOn w:val="af1"/>
    <w:qFormat/>
    <w:rsid w:val="000A3A11"/>
    <w:pPr>
      <w:widowControl/>
      <w:autoSpaceDE/>
      <w:autoSpaceDN/>
      <w:spacing w:after="160" w:line="240" w:lineRule="exact"/>
    </w:pPr>
    <w:rPr>
      <w:rFonts w:ascii="Verdana" w:hAnsi="Verdana"/>
      <w:sz w:val="20"/>
      <w:szCs w:val="20"/>
      <w:lang w:val="en-US" w:eastAsia="en-US" w:bidi="ar-SA"/>
    </w:rPr>
  </w:style>
  <w:style w:type="character" w:customStyle="1" w:styleId="FontStyle20">
    <w:name w:val="Font Style20"/>
    <w:rsid w:val="000A3A11"/>
    <w:rPr>
      <w:rFonts w:ascii="Times New Roman" w:hAnsi="Times New Roman" w:cs="Times New Roman"/>
      <w:sz w:val="22"/>
      <w:szCs w:val="22"/>
    </w:rPr>
  </w:style>
  <w:style w:type="paragraph" w:customStyle="1" w:styleId="2110">
    <w:name w:val="Знак2 Знак Знак1 Знак1 Знак Знак Знак Знак Знак Знак Знак Знак Знак Знак Знак Знак"/>
    <w:basedOn w:val="af1"/>
    <w:qFormat/>
    <w:rsid w:val="000A3A11"/>
    <w:pPr>
      <w:widowControl/>
      <w:autoSpaceDE/>
      <w:autoSpaceDN/>
      <w:spacing w:after="160" w:line="240" w:lineRule="exact"/>
    </w:pPr>
    <w:rPr>
      <w:rFonts w:ascii="Verdana" w:hAnsi="Verdana"/>
      <w:sz w:val="20"/>
      <w:szCs w:val="20"/>
      <w:lang w:val="en-US" w:eastAsia="en-US" w:bidi="ar-SA"/>
    </w:rPr>
  </w:style>
  <w:style w:type="character" w:customStyle="1" w:styleId="49">
    <w:name w:val="Знак Знак4"/>
    <w:rsid w:val="000A3A11"/>
    <w:rPr>
      <w:rFonts w:ascii="Arial" w:hAnsi="Arial" w:cs="Arial"/>
      <w:b/>
      <w:bCs/>
      <w:kern w:val="32"/>
      <w:sz w:val="32"/>
      <w:szCs w:val="32"/>
      <w:lang w:val="ru-RU" w:eastAsia="ru-RU" w:bidi="ar-SA"/>
    </w:rPr>
  </w:style>
  <w:style w:type="paragraph" w:customStyle="1" w:styleId="1ff2">
    <w:name w:val="Знак1"/>
    <w:basedOn w:val="af1"/>
    <w:rsid w:val="000A3A11"/>
    <w:pPr>
      <w:widowControl/>
      <w:autoSpaceDE/>
      <w:autoSpaceDN/>
      <w:spacing w:after="160" w:line="240" w:lineRule="exact"/>
    </w:pPr>
    <w:rPr>
      <w:rFonts w:ascii="Verdana" w:hAnsi="Verdana" w:cs="Verdana"/>
      <w:sz w:val="24"/>
      <w:szCs w:val="24"/>
      <w:lang w:val="en-US" w:eastAsia="en-US" w:bidi="ar-SA"/>
    </w:rPr>
  </w:style>
  <w:style w:type="character" w:customStyle="1" w:styleId="afffffff">
    <w:name w:val="ВерхКолонтитул Знак Знак"/>
    <w:locked/>
    <w:rsid w:val="000A3A11"/>
    <w:rPr>
      <w:sz w:val="24"/>
      <w:szCs w:val="24"/>
      <w:lang w:val="ru-RU" w:eastAsia="ru-RU" w:bidi="ar-SA"/>
    </w:rPr>
  </w:style>
  <w:style w:type="paragraph" w:styleId="afffffff0">
    <w:name w:val="Body Text First Indent"/>
    <w:basedOn w:val="af5"/>
    <w:link w:val="afffffff1"/>
    <w:uiPriority w:val="99"/>
    <w:rsid w:val="000A3A11"/>
    <w:pPr>
      <w:widowControl/>
      <w:autoSpaceDE/>
      <w:autoSpaceDN/>
      <w:spacing w:before="0" w:after="120"/>
      <w:ind w:left="0" w:firstLine="210"/>
      <w:jc w:val="left"/>
    </w:pPr>
    <w:rPr>
      <w:lang w:eastAsia="ar-SA" w:bidi="ar-SA"/>
    </w:rPr>
  </w:style>
  <w:style w:type="character" w:customStyle="1" w:styleId="1b">
    <w:name w:val="Основной текст Знак1"/>
    <w:aliases w:val="Основной текст1 Знак1,bt Знак1,Основной текст Знак2 Знак Знак1,Основной текст Знак1 Знак Знак1 Знак1,Основной текст Знак Знак Знак Знак1 Знак1,Основной текст Знак Знак1 Знак Знак1,Основной текст Знак2 Знак Знак Знак Знак Знак1"/>
    <w:basedOn w:val="af2"/>
    <w:link w:val="af5"/>
    <w:rsid w:val="000A3A11"/>
    <w:rPr>
      <w:rFonts w:ascii="Times New Roman" w:eastAsia="Times New Roman" w:hAnsi="Times New Roman" w:cs="Times New Roman"/>
      <w:sz w:val="24"/>
      <w:szCs w:val="24"/>
      <w:lang w:val="ru-RU" w:eastAsia="ru-RU" w:bidi="ru-RU"/>
    </w:rPr>
  </w:style>
  <w:style w:type="character" w:customStyle="1" w:styleId="afffffff1">
    <w:name w:val="Красная строка Знак"/>
    <w:basedOn w:val="1b"/>
    <w:link w:val="afffffff0"/>
    <w:uiPriority w:val="99"/>
    <w:rsid w:val="000A3A11"/>
    <w:rPr>
      <w:rFonts w:ascii="Times New Roman" w:eastAsia="Times New Roman" w:hAnsi="Times New Roman" w:cs="Times New Roman"/>
      <w:sz w:val="24"/>
      <w:szCs w:val="24"/>
      <w:lang w:val="ru-RU" w:eastAsia="ar-SA" w:bidi="ru-RU"/>
    </w:rPr>
  </w:style>
  <w:style w:type="paragraph" w:customStyle="1" w:styleId="Normal">
    <w:name w:val="Normal Знак Знак Знак"/>
    <w:qFormat/>
    <w:rsid w:val="000A3A11"/>
    <w:pPr>
      <w:widowControl/>
      <w:suppressAutoHyphens/>
      <w:autoSpaceDE/>
      <w:autoSpaceDN/>
      <w:spacing w:before="100" w:after="100"/>
      <w:jc w:val="both"/>
    </w:pPr>
    <w:rPr>
      <w:rFonts w:ascii="Times New Roman" w:eastAsia="Times New Roman" w:hAnsi="Times New Roman" w:cs="Times New Roman"/>
      <w:sz w:val="24"/>
      <w:szCs w:val="24"/>
      <w:lang w:val="ru-RU" w:eastAsia="ar-SA"/>
    </w:rPr>
  </w:style>
  <w:style w:type="paragraph" w:customStyle="1" w:styleId="130">
    <w:name w:val="заголовок 13"/>
    <w:basedOn w:val="af1"/>
    <w:next w:val="af1"/>
    <w:qFormat/>
    <w:rsid w:val="000A3A11"/>
    <w:pPr>
      <w:keepNext/>
      <w:autoSpaceDE/>
      <w:autoSpaceDN/>
      <w:spacing w:before="120" w:line="200" w:lineRule="exact"/>
      <w:jc w:val="both"/>
    </w:pPr>
    <w:rPr>
      <w:b/>
      <w:sz w:val="16"/>
      <w:szCs w:val="20"/>
      <w:lang w:bidi="ar-SA"/>
    </w:rPr>
  </w:style>
  <w:style w:type="paragraph" w:customStyle="1" w:styleId="3f">
    <w:name w:val="Знак3"/>
    <w:basedOn w:val="af1"/>
    <w:rsid w:val="000A3A11"/>
    <w:pPr>
      <w:widowControl/>
      <w:autoSpaceDE/>
      <w:autoSpaceDN/>
      <w:spacing w:before="120" w:after="160" w:line="240" w:lineRule="exact"/>
      <w:jc w:val="both"/>
    </w:pPr>
    <w:rPr>
      <w:rFonts w:ascii="Verdana" w:hAnsi="Verdana" w:cs="Verdana"/>
      <w:sz w:val="20"/>
      <w:szCs w:val="20"/>
      <w:lang w:val="en-US" w:eastAsia="en-US" w:bidi="ar-SA"/>
    </w:rPr>
  </w:style>
  <w:style w:type="character" w:customStyle="1" w:styleId="aff9">
    <w:name w:val="Без интервала Знак"/>
    <w:link w:val="aff8"/>
    <w:uiPriority w:val="99"/>
    <w:rsid w:val="000A3A11"/>
    <w:rPr>
      <w:lang w:val="ru-RU"/>
    </w:rPr>
  </w:style>
  <w:style w:type="paragraph" w:customStyle="1" w:styleId="western">
    <w:name w:val="western"/>
    <w:basedOn w:val="af1"/>
    <w:qFormat/>
    <w:rsid w:val="000A3A11"/>
    <w:pPr>
      <w:widowControl/>
      <w:autoSpaceDE/>
      <w:autoSpaceDN/>
      <w:spacing w:before="100" w:beforeAutospacing="1"/>
      <w:jc w:val="center"/>
    </w:pPr>
    <w:rPr>
      <w:b/>
      <w:bCs/>
      <w:color w:val="000000"/>
      <w:sz w:val="16"/>
      <w:szCs w:val="16"/>
      <w:lang w:bidi="ar-SA"/>
    </w:rPr>
  </w:style>
  <w:style w:type="character" w:customStyle="1" w:styleId="highlight">
    <w:name w:val="highlight"/>
    <w:basedOn w:val="af2"/>
    <w:rsid w:val="000A3A11"/>
  </w:style>
  <w:style w:type="paragraph" w:customStyle="1" w:styleId="Standard">
    <w:name w:val="Standard"/>
    <w:qFormat/>
    <w:rsid w:val="000A3A11"/>
    <w:pPr>
      <w:suppressAutoHyphens/>
      <w:autoSpaceDE/>
      <w:textAlignment w:val="baseline"/>
    </w:pPr>
    <w:rPr>
      <w:rFonts w:ascii="Times New Roman" w:eastAsia="Arial Unicode MS" w:hAnsi="Times New Roman" w:cs="Mangal"/>
      <w:kern w:val="3"/>
      <w:sz w:val="24"/>
      <w:szCs w:val="24"/>
      <w:lang w:val="ru-RU" w:eastAsia="zh-CN" w:bidi="hi-IN"/>
    </w:rPr>
  </w:style>
  <w:style w:type="paragraph" w:customStyle="1" w:styleId="116">
    <w:name w:val="Знак11"/>
    <w:basedOn w:val="af1"/>
    <w:qFormat/>
    <w:rsid w:val="000A3A11"/>
    <w:pPr>
      <w:widowControl/>
      <w:autoSpaceDE/>
      <w:autoSpaceDN/>
      <w:spacing w:after="160" w:line="240" w:lineRule="exact"/>
    </w:pPr>
    <w:rPr>
      <w:rFonts w:ascii="Verdana" w:hAnsi="Verdana" w:cs="Verdana"/>
      <w:sz w:val="24"/>
      <w:szCs w:val="24"/>
      <w:lang w:val="en-US" w:eastAsia="en-US" w:bidi="ar-SA"/>
    </w:rPr>
  </w:style>
  <w:style w:type="paragraph" w:customStyle="1" w:styleId="afffffff2">
    <w:name w:val="Табличный_заголовки"/>
    <w:basedOn w:val="af1"/>
    <w:uiPriority w:val="99"/>
    <w:qFormat/>
    <w:rsid w:val="000A3A11"/>
    <w:pPr>
      <w:keepNext/>
      <w:keepLines/>
      <w:widowControl/>
      <w:autoSpaceDE/>
      <w:autoSpaceDN/>
      <w:jc w:val="center"/>
    </w:pPr>
    <w:rPr>
      <w:b/>
      <w:lang w:bidi="ar-SA"/>
    </w:rPr>
  </w:style>
  <w:style w:type="paragraph" w:customStyle="1" w:styleId="afffffff3">
    <w:name w:val="Табличный_центр"/>
    <w:basedOn w:val="af1"/>
    <w:uiPriority w:val="99"/>
    <w:qFormat/>
    <w:rsid w:val="000A3A11"/>
    <w:pPr>
      <w:widowControl/>
      <w:autoSpaceDE/>
      <w:autoSpaceDN/>
      <w:jc w:val="center"/>
    </w:pPr>
    <w:rPr>
      <w:lang w:bidi="ar-SA"/>
    </w:rPr>
  </w:style>
  <w:style w:type="paragraph" w:customStyle="1" w:styleId="afffffff4">
    <w:name w:val="Абзац"/>
    <w:basedOn w:val="af1"/>
    <w:link w:val="afffffff5"/>
    <w:qFormat/>
    <w:rsid w:val="000A3A11"/>
    <w:pPr>
      <w:widowControl/>
      <w:autoSpaceDE/>
      <w:autoSpaceDN/>
      <w:spacing w:before="120" w:after="60"/>
      <w:ind w:firstLine="567"/>
      <w:jc w:val="both"/>
    </w:pPr>
    <w:rPr>
      <w:sz w:val="24"/>
      <w:szCs w:val="24"/>
      <w:lang w:bidi="ar-SA"/>
    </w:rPr>
  </w:style>
  <w:style w:type="character" w:customStyle="1" w:styleId="afffffff5">
    <w:name w:val="Абзац Знак"/>
    <w:link w:val="afffffff4"/>
    <w:rsid w:val="000A3A11"/>
    <w:rPr>
      <w:rFonts w:ascii="Times New Roman" w:eastAsia="Times New Roman" w:hAnsi="Times New Roman" w:cs="Times New Roman"/>
      <w:sz w:val="24"/>
      <w:szCs w:val="24"/>
      <w:lang w:val="ru-RU" w:eastAsia="ru-RU"/>
    </w:rPr>
  </w:style>
  <w:style w:type="character" w:customStyle="1" w:styleId="afff">
    <w:name w:val="Список Знак"/>
    <w:link w:val="affe"/>
    <w:rsid w:val="000A3A11"/>
    <w:rPr>
      <w:rFonts w:ascii="Times New Roman" w:eastAsia="Andale Sans UI" w:hAnsi="Times New Roman" w:cs="Tahoma"/>
      <w:kern w:val="1"/>
      <w:sz w:val="24"/>
      <w:szCs w:val="24"/>
      <w:lang w:val="ru-RU" w:eastAsia="ru-RU"/>
    </w:rPr>
  </w:style>
  <w:style w:type="paragraph" w:customStyle="1" w:styleId="a0">
    <w:name w:val="Список нумерованный"/>
    <w:basedOn w:val="af1"/>
    <w:uiPriority w:val="99"/>
    <w:qFormat/>
    <w:rsid w:val="000A3A11"/>
    <w:pPr>
      <w:widowControl/>
      <w:numPr>
        <w:numId w:val="11"/>
      </w:numPr>
      <w:autoSpaceDE/>
      <w:autoSpaceDN/>
      <w:spacing w:before="120"/>
      <w:jc w:val="both"/>
    </w:pPr>
    <w:rPr>
      <w:sz w:val="24"/>
      <w:szCs w:val="24"/>
      <w:lang w:bidi="ar-SA"/>
    </w:rPr>
  </w:style>
  <w:style w:type="paragraph" w:customStyle="1" w:styleId="afffffff6">
    <w:name w:val="Табличный"/>
    <w:basedOn w:val="af1"/>
    <w:uiPriority w:val="99"/>
    <w:qFormat/>
    <w:rsid w:val="000A3A11"/>
    <w:pPr>
      <w:keepNext/>
      <w:autoSpaceDE/>
      <w:autoSpaceDN/>
      <w:spacing w:before="60" w:after="60"/>
      <w:jc w:val="center"/>
    </w:pPr>
    <w:rPr>
      <w:b/>
      <w:szCs w:val="20"/>
      <w:lang w:bidi="ar-SA"/>
    </w:rPr>
  </w:style>
  <w:style w:type="paragraph" w:customStyle="1" w:styleId="afffffff7">
    <w:name w:val="Содержание"/>
    <w:basedOn w:val="af1"/>
    <w:uiPriority w:val="99"/>
    <w:qFormat/>
    <w:rsid w:val="000A3A11"/>
    <w:pPr>
      <w:autoSpaceDE/>
      <w:autoSpaceDN/>
      <w:spacing w:before="240" w:after="240"/>
      <w:jc w:val="center"/>
    </w:pPr>
    <w:rPr>
      <w:b/>
      <w:caps/>
      <w:sz w:val="24"/>
      <w:szCs w:val="20"/>
      <w:lang w:bidi="ar-SA"/>
    </w:rPr>
  </w:style>
  <w:style w:type="paragraph" w:customStyle="1" w:styleId="afffffff8">
    <w:name w:val="Название таблицы"/>
    <w:basedOn w:val="affffffa"/>
    <w:uiPriority w:val="99"/>
    <w:qFormat/>
    <w:rsid w:val="000A3A11"/>
    <w:pPr>
      <w:keepNext/>
      <w:pageBreakBefore w:val="0"/>
      <w:spacing w:before="120" w:after="120"/>
      <w:ind w:right="0"/>
      <w:jc w:val="left"/>
    </w:pPr>
    <w:rPr>
      <w:bCs/>
      <w:snapToGrid/>
      <w:sz w:val="22"/>
      <w:szCs w:val="22"/>
    </w:rPr>
  </w:style>
  <w:style w:type="paragraph" w:customStyle="1" w:styleId="14">
    <w:name w:val="Список 1)"/>
    <w:basedOn w:val="af1"/>
    <w:uiPriority w:val="99"/>
    <w:qFormat/>
    <w:rsid w:val="000A3A11"/>
    <w:pPr>
      <w:widowControl/>
      <w:numPr>
        <w:numId w:val="9"/>
      </w:numPr>
      <w:autoSpaceDE/>
      <w:autoSpaceDN/>
      <w:spacing w:after="60"/>
      <w:jc w:val="both"/>
    </w:pPr>
    <w:rPr>
      <w:sz w:val="24"/>
      <w:szCs w:val="24"/>
      <w:lang w:bidi="ar-SA"/>
    </w:rPr>
  </w:style>
  <w:style w:type="paragraph" w:customStyle="1" w:styleId="afffffff9">
    <w:name w:val="Табличный_нумерованный"/>
    <w:basedOn w:val="af1"/>
    <w:link w:val="afffffffa"/>
    <w:qFormat/>
    <w:rsid w:val="000A3A11"/>
    <w:pPr>
      <w:widowControl/>
      <w:autoSpaceDE/>
      <w:autoSpaceDN/>
      <w:ind w:firstLine="567"/>
    </w:pPr>
    <w:rPr>
      <w:lang w:bidi="ar-SA"/>
    </w:rPr>
  </w:style>
  <w:style w:type="character" w:customStyle="1" w:styleId="afffffffa">
    <w:name w:val="Табличный_нумерованный Знак"/>
    <w:link w:val="afffffff9"/>
    <w:rsid w:val="000A3A11"/>
    <w:rPr>
      <w:rFonts w:ascii="Times New Roman" w:eastAsia="Times New Roman" w:hAnsi="Times New Roman" w:cs="Times New Roman"/>
      <w:lang w:val="ru-RU" w:eastAsia="ru-RU"/>
    </w:rPr>
  </w:style>
  <w:style w:type="paragraph" w:styleId="afffffffb">
    <w:name w:val="toa heading"/>
    <w:basedOn w:val="af1"/>
    <w:next w:val="af1"/>
    <w:uiPriority w:val="99"/>
    <w:rsid w:val="000A3A11"/>
    <w:pPr>
      <w:widowControl/>
      <w:autoSpaceDE/>
      <w:autoSpaceDN/>
      <w:spacing w:before="40" w:after="20"/>
      <w:jc w:val="center"/>
    </w:pPr>
    <w:rPr>
      <w:b/>
      <w:szCs w:val="20"/>
      <w:lang w:bidi="ar-SA"/>
    </w:rPr>
  </w:style>
  <w:style w:type="paragraph" w:styleId="afffffffc">
    <w:name w:val="annotation text"/>
    <w:basedOn w:val="af1"/>
    <w:link w:val="afffffffd"/>
    <w:uiPriority w:val="99"/>
    <w:rsid w:val="000A3A11"/>
    <w:pPr>
      <w:widowControl/>
      <w:autoSpaceDE/>
      <w:autoSpaceDN/>
    </w:pPr>
    <w:rPr>
      <w:sz w:val="20"/>
      <w:szCs w:val="20"/>
      <w:lang w:bidi="ar-SA"/>
    </w:rPr>
  </w:style>
  <w:style w:type="character" w:customStyle="1" w:styleId="afffffffd">
    <w:name w:val="Текст примечания Знак"/>
    <w:basedOn w:val="af2"/>
    <w:link w:val="afffffffc"/>
    <w:uiPriority w:val="99"/>
    <w:rsid w:val="000A3A11"/>
    <w:rPr>
      <w:rFonts w:ascii="Times New Roman" w:eastAsia="Times New Roman" w:hAnsi="Times New Roman" w:cs="Times New Roman"/>
      <w:sz w:val="20"/>
      <w:szCs w:val="20"/>
      <w:lang w:val="ru-RU" w:eastAsia="ru-RU"/>
    </w:rPr>
  </w:style>
  <w:style w:type="paragraph" w:styleId="afffffffe">
    <w:name w:val="annotation subject"/>
    <w:basedOn w:val="afffffffc"/>
    <w:next w:val="afffffffc"/>
    <w:link w:val="affffffff"/>
    <w:uiPriority w:val="99"/>
    <w:rsid w:val="000A3A11"/>
    <w:pPr>
      <w:ind w:firstLine="284"/>
      <w:jc w:val="both"/>
    </w:pPr>
    <w:rPr>
      <w:b/>
      <w:bCs/>
    </w:rPr>
  </w:style>
  <w:style w:type="character" w:customStyle="1" w:styleId="affffffff">
    <w:name w:val="Тема примечания Знак"/>
    <w:basedOn w:val="afffffffd"/>
    <w:link w:val="afffffffe"/>
    <w:uiPriority w:val="99"/>
    <w:rsid w:val="000A3A11"/>
    <w:rPr>
      <w:rFonts w:ascii="Times New Roman" w:eastAsia="Times New Roman" w:hAnsi="Times New Roman" w:cs="Times New Roman"/>
      <w:b/>
      <w:bCs/>
      <w:sz w:val="20"/>
      <w:szCs w:val="20"/>
      <w:lang w:val="ru-RU" w:eastAsia="ru-RU"/>
    </w:rPr>
  </w:style>
  <w:style w:type="paragraph" w:customStyle="1" w:styleId="af0">
    <w:name w:val="Требования"/>
    <w:basedOn w:val="af1"/>
    <w:uiPriority w:val="99"/>
    <w:qFormat/>
    <w:rsid w:val="000A3A11"/>
    <w:pPr>
      <w:widowControl/>
      <w:numPr>
        <w:ilvl w:val="1"/>
        <w:numId w:val="10"/>
      </w:numPr>
      <w:autoSpaceDE/>
      <w:autoSpaceDN/>
      <w:spacing w:before="120" w:after="60"/>
      <w:ind w:left="0" w:firstLine="567"/>
      <w:jc w:val="both"/>
      <w:outlineLvl w:val="1"/>
    </w:pPr>
    <w:rPr>
      <w:bCs/>
      <w:i/>
      <w:iCs/>
      <w:sz w:val="24"/>
      <w:szCs w:val="24"/>
      <w:lang w:bidi="ar-SA"/>
    </w:rPr>
  </w:style>
  <w:style w:type="paragraph" w:customStyle="1" w:styleId="a6">
    <w:name w:val="Список а)"/>
    <w:basedOn w:val="affe"/>
    <w:uiPriority w:val="99"/>
    <w:qFormat/>
    <w:rsid w:val="000A3A11"/>
    <w:pPr>
      <w:widowControl/>
      <w:numPr>
        <w:numId w:val="8"/>
      </w:numPr>
      <w:suppressAutoHyphens w:val="0"/>
      <w:spacing w:after="60"/>
      <w:jc w:val="both"/>
    </w:pPr>
    <w:rPr>
      <w:rFonts w:eastAsia="Times New Roman" w:cs="Times New Roman"/>
      <w:snapToGrid w:val="0"/>
      <w:kern w:val="0"/>
    </w:rPr>
  </w:style>
  <w:style w:type="character" w:styleId="affffffff0">
    <w:name w:val="annotation reference"/>
    <w:uiPriority w:val="99"/>
    <w:rsid w:val="000A3A11"/>
    <w:rPr>
      <w:sz w:val="16"/>
      <w:szCs w:val="16"/>
    </w:rPr>
  </w:style>
  <w:style w:type="paragraph" w:customStyle="1" w:styleId="affffffff1">
    <w:name w:val="Табличный_слева"/>
    <w:basedOn w:val="af1"/>
    <w:uiPriority w:val="99"/>
    <w:qFormat/>
    <w:rsid w:val="000A3A11"/>
    <w:pPr>
      <w:widowControl/>
      <w:autoSpaceDE/>
      <w:autoSpaceDN/>
    </w:pPr>
    <w:rPr>
      <w:lang w:bidi="ar-SA"/>
    </w:rPr>
  </w:style>
  <w:style w:type="paragraph" w:customStyle="1" w:styleId="1ff3">
    <w:name w:val="Обычный 1"/>
    <w:basedOn w:val="af1"/>
    <w:next w:val="af1"/>
    <w:qFormat/>
    <w:rsid w:val="000A3A11"/>
    <w:pPr>
      <w:widowControl/>
      <w:tabs>
        <w:tab w:val="num" w:pos="360"/>
      </w:tabs>
      <w:autoSpaceDE/>
      <w:autoSpaceDN/>
      <w:spacing w:before="120"/>
      <w:ind w:left="360" w:hanging="360"/>
      <w:jc w:val="both"/>
    </w:pPr>
    <w:rPr>
      <w:sz w:val="24"/>
      <w:szCs w:val="20"/>
      <w:lang w:bidi="ar-SA"/>
    </w:rPr>
  </w:style>
  <w:style w:type="paragraph" w:customStyle="1" w:styleId="affffffff2">
    <w:name w:val="Обычный влево"/>
    <w:basedOn w:val="1ff3"/>
    <w:uiPriority w:val="99"/>
    <w:qFormat/>
    <w:rsid w:val="000A3A11"/>
    <w:pPr>
      <w:tabs>
        <w:tab w:val="clear" w:pos="360"/>
      </w:tabs>
      <w:spacing w:before="0"/>
      <w:ind w:left="0" w:firstLine="0"/>
      <w:jc w:val="left"/>
    </w:pPr>
  </w:style>
  <w:style w:type="paragraph" w:customStyle="1" w:styleId="affffffff3">
    <w:name w:val="Табличный_по ширине"/>
    <w:basedOn w:val="affffffff1"/>
    <w:uiPriority w:val="99"/>
    <w:qFormat/>
    <w:rsid w:val="000A3A11"/>
    <w:pPr>
      <w:jc w:val="both"/>
    </w:pPr>
  </w:style>
  <w:style w:type="character" w:styleId="affffffff4">
    <w:name w:val="Subtle Emphasis"/>
    <w:uiPriority w:val="19"/>
    <w:qFormat/>
    <w:rsid w:val="000A3A11"/>
    <w:rPr>
      <w:i/>
      <w:iCs/>
      <w:color w:val="808080"/>
    </w:rPr>
  </w:style>
  <w:style w:type="paragraph" w:styleId="affffffff5">
    <w:name w:val="table of figures"/>
    <w:basedOn w:val="af1"/>
    <w:next w:val="af1"/>
    <w:uiPriority w:val="99"/>
    <w:unhideWhenUsed/>
    <w:rsid w:val="000A3A11"/>
    <w:pPr>
      <w:widowControl/>
      <w:autoSpaceDE/>
      <w:autoSpaceDN/>
      <w:spacing w:line="360" w:lineRule="auto"/>
      <w:ind w:firstLine="709"/>
      <w:jc w:val="both"/>
    </w:pPr>
    <w:rPr>
      <w:sz w:val="24"/>
      <w:szCs w:val="24"/>
      <w:lang w:bidi="ar-SA"/>
    </w:rPr>
  </w:style>
  <w:style w:type="character" w:styleId="HTML1">
    <w:name w:val="HTML Sample"/>
    <w:uiPriority w:val="99"/>
    <w:rsid w:val="000A3A11"/>
    <w:rPr>
      <w:rFonts w:ascii="Courier New" w:hAnsi="Courier New" w:cs="Courier New"/>
      <w:lang w:val="ru-RU"/>
    </w:rPr>
  </w:style>
  <w:style w:type="character" w:styleId="HTML2">
    <w:name w:val="HTML Definition"/>
    <w:uiPriority w:val="99"/>
    <w:rsid w:val="000A3A11"/>
    <w:rPr>
      <w:i/>
      <w:iCs/>
      <w:lang w:val="ru-RU"/>
    </w:rPr>
  </w:style>
  <w:style w:type="character" w:styleId="HTML3">
    <w:name w:val="HTML Variable"/>
    <w:uiPriority w:val="99"/>
    <w:rsid w:val="000A3A11"/>
    <w:rPr>
      <w:i/>
      <w:iCs/>
      <w:lang w:val="ru-RU"/>
    </w:rPr>
  </w:style>
  <w:style w:type="character" w:styleId="HTML4">
    <w:name w:val="HTML Typewriter"/>
    <w:uiPriority w:val="99"/>
    <w:rsid w:val="000A3A11"/>
    <w:rPr>
      <w:rFonts w:ascii="Courier New" w:hAnsi="Courier New" w:cs="Courier New"/>
      <w:sz w:val="20"/>
      <w:szCs w:val="20"/>
      <w:lang w:val="ru-RU"/>
    </w:rPr>
  </w:style>
  <w:style w:type="character" w:styleId="HTML5">
    <w:name w:val="HTML Acronym"/>
    <w:uiPriority w:val="99"/>
    <w:rsid w:val="000A3A11"/>
    <w:rPr>
      <w:lang w:val="ru-RU"/>
    </w:rPr>
  </w:style>
  <w:style w:type="character" w:styleId="HTML6">
    <w:name w:val="HTML Keyboard"/>
    <w:uiPriority w:val="99"/>
    <w:rsid w:val="000A3A11"/>
    <w:rPr>
      <w:rFonts w:ascii="Courier New" w:hAnsi="Courier New" w:cs="Courier New"/>
      <w:sz w:val="20"/>
      <w:szCs w:val="20"/>
      <w:lang w:val="ru-RU"/>
    </w:rPr>
  </w:style>
  <w:style w:type="character" w:styleId="HTML7">
    <w:name w:val="HTML Code"/>
    <w:uiPriority w:val="99"/>
    <w:rsid w:val="000A3A11"/>
    <w:rPr>
      <w:rFonts w:ascii="Courier New" w:hAnsi="Courier New" w:cs="Courier New"/>
      <w:sz w:val="20"/>
      <w:szCs w:val="20"/>
      <w:lang w:val="ru-RU"/>
    </w:rPr>
  </w:style>
  <w:style w:type="character" w:styleId="HTML8">
    <w:name w:val="HTML Cite"/>
    <w:uiPriority w:val="99"/>
    <w:rsid w:val="000A3A11"/>
    <w:rPr>
      <w:i/>
      <w:iCs/>
      <w:lang w:val="ru-RU"/>
    </w:rPr>
  </w:style>
  <w:style w:type="character" w:styleId="affffffff6">
    <w:name w:val="Intense Emphasis"/>
    <w:uiPriority w:val="99"/>
    <w:qFormat/>
    <w:rsid w:val="000A3A11"/>
    <w:rPr>
      <w:b/>
      <w:bCs/>
      <w:i/>
      <w:iCs/>
      <w:color w:val="4F81BD"/>
      <w:sz w:val="22"/>
      <w:szCs w:val="22"/>
    </w:rPr>
  </w:style>
  <w:style w:type="character" w:styleId="affffffff7">
    <w:name w:val="Subtle Reference"/>
    <w:uiPriority w:val="99"/>
    <w:qFormat/>
    <w:rsid w:val="000A3A11"/>
    <w:rPr>
      <w:color w:val="auto"/>
      <w:u w:val="single"/>
    </w:rPr>
  </w:style>
  <w:style w:type="character" w:styleId="affffffff8">
    <w:name w:val="Book Title"/>
    <w:uiPriority w:val="99"/>
    <w:qFormat/>
    <w:rsid w:val="000A3A11"/>
    <w:rPr>
      <w:rFonts w:ascii="Cambria" w:eastAsia="Times New Roman" w:hAnsi="Cambria" w:cs="Times New Roman"/>
      <w:b/>
      <w:bCs/>
      <w:i/>
      <w:iCs/>
      <w:color w:val="auto"/>
    </w:rPr>
  </w:style>
  <w:style w:type="paragraph" w:styleId="affffffff9">
    <w:name w:val="Signature"/>
    <w:basedOn w:val="af1"/>
    <w:link w:val="affffffffa"/>
    <w:uiPriority w:val="99"/>
    <w:rsid w:val="000A3A11"/>
    <w:pPr>
      <w:widowControl/>
      <w:suppressAutoHyphens/>
      <w:autoSpaceDE/>
      <w:autoSpaceDN/>
      <w:ind w:left="4252" w:firstLine="709"/>
      <w:jc w:val="both"/>
    </w:pPr>
    <w:rPr>
      <w:rFonts w:ascii="Arial" w:hAnsi="Arial" w:cs="Arial"/>
      <w:spacing w:val="-5"/>
      <w:sz w:val="20"/>
      <w:szCs w:val="20"/>
      <w:lang w:eastAsia="ar-SA" w:bidi="ar-SA"/>
    </w:rPr>
  </w:style>
  <w:style w:type="character" w:customStyle="1" w:styleId="affffffffa">
    <w:name w:val="Подпись Знак"/>
    <w:basedOn w:val="af2"/>
    <w:link w:val="affffffff9"/>
    <w:uiPriority w:val="99"/>
    <w:rsid w:val="000A3A11"/>
    <w:rPr>
      <w:rFonts w:ascii="Arial" w:eastAsia="Times New Roman" w:hAnsi="Arial" w:cs="Arial"/>
      <w:spacing w:val="-5"/>
      <w:sz w:val="20"/>
      <w:szCs w:val="20"/>
      <w:lang w:val="ru-RU" w:eastAsia="ar-SA"/>
    </w:rPr>
  </w:style>
  <w:style w:type="paragraph" w:styleId="affffffffb">
    <w:name w:val="E-mail Signature"/>
    <w:basedOn w:val="af1"/>
    <w:link w:val="affffffffc"/>
    <w:uiPriority w:val="99"/>
    <w:rsid w:val="000A3A11"/>
    <w:pPr>
      <w:widowControl/>
      <w:suppressAutoHyphens/>
      <w:autoSpaceDE/>
      <w:autoSpaceDN/>
      <w:ind w:left="1080" w:firstLine="709"/>
      <w:jc w:val="both"/>
    </w:pPr>
    <w:rPr>
      <w:rFonts w:ascii="Arial" w:hAnsi="Arial" w:cs="Arial"/>
      <w:spacing w:val="-5"/>
      <w:sz w:val="20"/>
      <w:szCs w:val="20"/>
      <w:lang w:eastAsia="ar-SA" w:bidi="ar-SA"/>
    </w:rPr>
  </w:style>
  <w:style w:type="character" w:customStyle="1" w:styleId="affffffffc">
    <w:name w:val="Электронная подпись Знак"/>
    <w:basedOn w:val="af2"/>
    <w:link w:val="affffffffb"/>
    <w:uiPriority w:val="99"/>
    <w:rsid w:val="000A3A11"/>
    <w:rPr>
      <w:rFonts w:ascii="Arial" w:eastAsia="Times New Roman" w:hAnsi="Arial" w:cs="Arial"/>
      <w:spacing w:val="-5"/>
      <w:sz w:val="20"/>
      <w:szCs w:val="20"/>
      <w:lang w:val="ru-RU" w:eastAsia="ar-SA"/>
    </w:rPr>
  </w:style>
  <w:style w:type="paragraph" w:styleId="HTML9">
    <w:name w:val="HTML Address"/>
    <w:basedOn w:val="af1"/>
    <w:link w:val="HTMLa"/>
    <w:uiPriority w:val="99"/>
    <w:rsid w:val="000A3A11"/>
    <w:pPr>
      <w:widowControl/>
      <w:suppressAutoHyphens/>
      <w:autoSpaceDE/>
      <w:autoSpaceDN/>
      <w:ind w:left="1080" w:firstLine="709"/>
      <w:jc w:val="both"/>
    </w:pPr>
    <w:rPr>
      <w:rFonts w:ascii="Arial" w:hAnsi="Arial" w:cs="Arial"/>
      <w:i/>
      <w:iCs/>
      <w:spacing w:val="-5"/>
      <w:sz w:val="20"/>
      <w:szCs w:val="20"/>
      <w:lang w:eastAsia="ar-SA" w:bidi="ar-SA"/>
    </w:rPr>
  </w:style>
  <w:style w:type="character" w:customStyle="1" w:styleId="HTMLa">
    <w:name w:val="Адрес HTML Знак"/>
    <w:basedOn w:val="af2"/>
    <w:link w:val="HTML9"/>
    <w:uiPriority w:val="99"/>
    <w:rsid w:val="000A3A11"/>
    <w:rPr>
      <w:rFonts w:ascii="Arial" w:eastAsia="Times New Roman" w:hAnsi="Arial" w:cs="Arial"/>
      <w:i/>
      <w:iCs/>
      <w:spacing w:val="-5"/>
      <w:sz w:val="20"/>
      <w:szCs w:val="20"/>
      <w:lang w:val="ru-RU" w:eastAsia="ar-SA"/>
    </w:rPr>
  </w:style>
  <w:style w:type="paragraph" w:styleId="affffffffd">
    <w:name w:val="envelope address"/>
    <w:basedOn w:val="af1"/>
    <w:uiPriority w:val="99"/>
    <w:rsid w:val="000A3A11"/>
    <w:pPr>
      <w:widowControl/>
      <w:suppressAutoHyphens/>
      <w:autoSpaceDE/>
      <w:autoSpaceDN/>
      <w:ind w:left="2880" w:firstLine="709"/>
      <w:jc w:val="both"/>
    </w:pPr>
    <w:rPr>
      <w:rFonts w:ascii="Arial" w:hAnsi="Arial" w:cs="Arial"/>
      <w:spacing w:val="-5"/>
      <w:sz w:val="28"/>
      <w:szCs w:val="28"/>
      <w:lang w:eastAsia="ar-SA" w:bidi="ar-SA"/>
    </w:rPr>
  </w:style>
  <w:style w:type="paragraph" w:styleId="2f7">
    <w:name w:val="Quote"/>
    <w:basedOn w:val="af1"/>
    <w:next w:val="af1"/>
    <w:link w:val="2f8"/>
    <w:uiPriority w:val="99"/>
    <w:qFormat/>
    <w:rsid w:val="000A3A11"/>
    <w:pPr>
      <w:widowControl/>
      <w:suppressAutoHyphens/>
      <w:autoSpaceDE/>
      <w:autoSpaceDN/>
    </w:pPr>
    <w:rPr>
      <w:rFonts w:ascii="Cambria" w:hAnsi="Cambria"/>
      <w:i/>
      <w:iCs/>
      <w:color w:val="5A5A5A"/>
      <w:sz w:val="24"/>
      <w:szCs w:val="24"/>
      <w:lang w:val="en-US" w:eastAsia="en-US" w:bidi="en-US"/>
    </w:rPr>
  </w:style>
  <w:style w:type="character" w:customStyle="1" w:styleId="2f8">
    <w:name w:val="Цитата 2 Знак"/>
    <w:basedOn w:val="af2"/>
    <w:link w:val="2f7"/>
    <w:uiPriority w:val="99"/>
    <w:rsid w:val="000A3A11"/>
    <w:rPr>
      <w:rFonts w:ascii="Cambria" w:eastAsia="Times New Roman" w:hAnsi="Cambria" w:cs="Times New Roman"/>
      <w:i/>
      <w:iCs/>
      <w:color w:val="5A5A5A"/>
      <w:sz w:val="24"/>
      <w:szCs w:val="24"/>
      <w:lang w:bidi="en-US"/>
    </w:rPr>
  </w:style>
  <w:style w:type="paragraph" w:styleId="affffffffe">
    <w:name w:val="Intense Quote"/>
    <w:basedOn w:val="af1"/>
    <w:next w:val="af1"/>
    <w:link w:val="afffffffff"/>
    <w:uiPriority w:val="99"/>
    <w:qFormat/>
    <w:rsid w:val="000A3A11"/>
    <w:pPr>
      <w:widowControl/>
      <w:pBdr>
        <w:top w:val="single" w:sz="8" w:space="10" w:color="00FF00"/>
        <w:left w:val="single" w:sz="32" w:space="4" w:color="FFFF00"/>
        <w:bottom w:val="single" w:sz="20" w:space="10" w:color="FFFF00"/>
        <w:right w:val="single" w:sz="32" w:space="4" w:color="FFFF00"/>
      </w:pBdr>
      <w:shd w:val="clear" w:color="auto" w:fill="4F81BD"/>
      <w:suppressAutoHyphens/>
      <w:autoSpaceDE/>
      <w:autoSpaceDN/>
      <w:spacing w:before="320" w:after="320" w:line="300" w:lineRule="auto"/>
      <w:ind w:left="1440" w:right="1440"/>
    </w:pPr>
    <w:rPr>
      <w:rFonts w:ascii="Cambria" w:hAnsi="Cambria"/>
      <w:i/>
      <w:iCs/>
      <w:color w:val="FFFEFF"/>
      <w:sz w:val="24"/>
      <w:szCs w:val="24"/>
      <w:lang w:val="en-US" w:eastAsia="en-US" w:bidi="en-US"/>
    </w:rPr>
  </w:style>
  <w:style w:type="character" w:customStyle="1" w:styleId="afffffffff">
    <w:name w:val="Выделенная цитата Знак"/>
    <w:basedOn w:val="af2"/>
    <w:link w:val="affffffffe"/>
    <w:uiPriority w:val="99"/>
    <w:rsid w:val="000A3A11"/>
    <w:rPr>
      <w:rFonts w:ascii="Cambria" w:eastAsia="Times New Roman" w:hAnsi="Cambria" w:cs="Times New Roman"/>
      <w:i/>
      <w:iCs/>
      <w:color w:val="FFFEFF"/>
      <w:sz w:val="24"/>
      <w:szCs w:val="24"/>
      <w:shd w:val="clear" w:color="auto" w:fill="4F81BD"/>
      <w:lang w:bidi="en-US"/>
    </w:rPr>
  </w:style>
  <w:style w:type="paragraph" w:styleId="afffffffff0">
    <w:name w:val="Revision"/>
    <w:uiPriority w:val="99"/>
    <w:rsid w:val="000A3A11"/>
    <w:pPr>
      <w:widowControl/>
      <w:suppressAutoHyphens/>
      <w:autoSpaceDE/>
      <w:autoSpaceDN/>
    </w:pPr>
    <w:rPr>
      <w:rFonts w:ascii="Calibri" w:eastAsia="Calibri" w:hAnsi="Calibri" w:cs="Times New Roman"/>
      <w:lang w:val="ru-RU" w:eastAsia="ar-SA"/>
    </w:rPr>
  </w:style>
  <w:style w:type="paragraph" w:customStyle="1" w:styleId="1ff4">
    <w:name w:val="_ЗАГОЛОВОК 1"/>
    <w:basedOn w:val="af1"/>
    <w:link w:val="1ff5"/>
    <w:autoRedefine/>
    <w:qFormat/>
    <w:rsid w:val="000A3A11"/>
    <w:pPr>
      <w:keepNext/>
      <w:pageBreakBefore/>
      <w:widowControl/>
      <w:autoSpaceDE/>
      <w:autoSpaceDN/>
      <w:spacing w:line="300" w:lineRule="auto"/>
      <w:jc w:val="both"/>
      <w:outlineLvl w:val="0"/>
    </w:pPr>
    <w:rPr>
      <w:b/>
      <w:bCs/>
      <w:caps/>
      <w:sz w:val="28"/>
      <w:szCs w:val="32"/>
      <w:lang w:bidi="ar-SA"/>
    </w:rPr>
  </w:style>
  <w:style w:type="character" w:customStyle="1" w:styleId="1ff5">
    <w:name w:val="_ЗАГОЛОВОК 1 Знак"/>
    <w:link w:val="1ff4"/>
    <w:rsid w:val="000A3A11"/>
    <w:rPr>
      <w:rFonts w:ascii="Times New Roman" w:eastAsia="Times New Roman" w:hAnsi="Times New Roman" w:cs="Times New Roman"/>
      <w:b/>
      <w:bCs/>
      <w:caps/>
      <w:sz w:val="28"/>
      <w:szCs w:val="32"/>
      <w:lang w:val="ru-RU" w:eastAsia="ru-RU"/>
    </w:rPr>
  </w:style>
  <w:style w:type="paragraph" w:customStyle="1" w:styleId="24">
    <w:name w:val="_ЗАГОЛОВОК 2"/>
    <w:basedOn w:val="af1"/>
    <w:autoRedefine/>
    <w:qFormat/>
    <w:rsid w:val="000A3A11"/>
    <w:pPr>
      <w:keepNext/>
      <w:widowControl/>
      <w:numPr>
        <w:ilvl w:val="1"/>
        <w:numId w:val="12"/>
      </w:numPr>
      <w:tabs>
        <w:tab w:val="left" w:pos="1134"/>
      </w:tabs>
      <w:autoSpaceDE/>
      <w:autoSpaceDN/>
      <w:spacing w:before="120" w:after="120"/>
      <w:jc w:val="both"/>
    </w:pPr>
    <w:rPr>
      <w:b/>
      <w:sz w:val="24"/>
      <w:lang w:bidi="ar-SA"/>
    </w:rPr>
  </w:style>
  <w:style w:type="paragraph" w:customStyle="1" w:styleId="32">
    <w:name w:val="_ЗАГОЛОВОК 3"/>
    <w:basedOn w:val="af1"/>
    <w:autoRedefine/>
    <w:qFormat/>
    <w:rsid w:val="000A3A11"/>
    <w:pPr>
      <w:widowControl/>
      <w:numPr>
        <w:ilvl w:val="2"/>
        <w:numId w:val="12"/>
      </w:numPr>
      <w:autoSpaceDE/>
      <w:autoSpaceDN/>
      <w:jc w:val="both"/>
    </w:pPr>
    <w:rPr>
      <w:i/>
      <w:color w:val="000000"/>
      <w:sz w:val="24"/>
      <w:u w:val="single"/>
      <w:lang w:bidi="ar-SA"/>
    </w:rPr>
  </w:style>
  <w:style w:type="paragraph" w:customStyle="1" w:styleId="4a">
    <w:name w:val="Стиль 4"/>
    <w:basedOn w:val="41"/>
    <w:link w:val="4b"/>
    <w:qFormat/>
    <w:rsid w:val="000A3A11"/>
    <w:pPr>
      <w:suppressAutoHyphens/>
      <w:spacing w:before="200"/>
      <w:ind w:left="0" w:firstLine="709"/>
    </w:pPr>
    <w:rPr>
      <w:rFonts w:ascii="Times New Roman" w:eastAsia="Times New Roman" w:hAnsi="Times New Roman" w:cs="Times New Roman"/>
      <w:b/>
      <w:bCs/>
      <w:i w:val="0"/>
      <w:color w:val="auto"/>
    </w:rPr>
  </w:style>
  <w:style w:type="character" w:customStyle="1" w:styleId="4b">
    <w:name w:val="Стиль 4 Знак"/>
    <w:link w:val="4a"/>
    <w:rsid w:val="000A3A11"/>
    <w:rPr>
      <w:rFonts w:ascii="Times New Roman" w:eastAsia="Times New Roman" w:hAnsi="Times New Roman" w:cs="Times New Roman"/>
      <w:b/>
      <w:bCs/>
      <w:iCs/>
      <w:sz w:val="24"/>
    </w:rPr>
  </w:style>
  <w:style w:type="paragraph" w:customStyle="1" w:styleId="afffffffff1">
    <w:name w:val="Знак"/>
    <w:basedOn w:val="af1"/>
    <w:rsid w:val="000A3A11"/>
    <w:pPr>
      <w:widowControl/>
      <w:autoSpaceDE/>
      <w:autoSpaceDN/>
      <w:spacing w:before="100" w:beforeAutospacing="1" w:after="100" w:afterAutospacing="1"/>
    </w:pPr>
    <w:rPr>
      <w:rFonts w:ascii="Tahoma" w:hAnsi="Tahoma"/>
      <w:sz w:val="20"/>
      <w:szCs w:val="20"/>
      <w:lang w:val="en-US" w:eastAsia="en-US" w:bidi="ar-SA"/>
    </w:rPr>
  </w:style>
  <w:style w:type="character" w:customStyle="1" w:styleId="217">
    <w:name w:val="Основной текст с отступом 2 Знак1"/>
    <w:aliases w:val="Основной текст с отступом 2 Знак Знак,Знак Знак Знак Знак Знак Знак Знак1,Знак Зн Знак1"/>
    <w:rsid w:val="000A3A11"/>
    <w:rPr>
      <w:sz w:val="24"/>
      <w:szCs w:val="24"/>
      <w:lang w:val="ru-RU" w:eastAsia="ru-RU" w:bidi="ar-SA"/>
    </w:rPr>
  </w:style>
  <w:style w:type="paragraph" w:customStyle="1" w:styleId="afffffffff2">
    <w:name w:val="Письмо"/>
    <w:basedOn w:val="af1"/>
    <w:qFormat/>
    <w:rsid w:val="000A3A11"/>
    <w:pPr>
      <w:widowControl/>
      <w:autoSpaceDE/>
      <w:autoSpaceDN/>
      <w:ind w:firstLine="709"/>
      <w:jc w:val="both"/>
    </w:pPr>
    <w:rPr>
      <w:sz w:val="28"/>
      <w:szCs w:val="24"/>
      <w:lang w:bidi="ar-SA"/>
    </w:rPr>
  </w:style>
  <w:style w:type="paragraph" w:customStyle="1" w:styleId="231">
    <w:name w:val="Основной текст с отступом 23"/>
    <w:basedOn w:val="af1"/>
    <w:qFormat/>
    <w:rsid w:val="000A3A11"/>
    <w:pPr>
      <w:widowControl/>
      <w:overflowPunct w:val="0"/>
      <w:adjustRightInd w:val="0"/>
      <w:spacing w:before="120"/>
      <w:ind w:firstLine="709"/>
      <w:jc w:val="both"/>
    </w:pPr>
    <w:rPr>
      <w:sz w:val="24"/>
      <w:szCs w:val="20"/>
      <w:lang w:bidi="ar-SA"/>
    </w:rPr>
  </w:style>
  <w:style w:type="paragraph" w:customStyle="1" w:styleId="232">
    <w:name w:val="Основной текст 23"/>
    <w:basedOn w:val="af1"/>
    <w:qFormat/>
    <w:rsid w:val="000A3A11"/>
    <w:pPr>
      <w:widowControl/>
      <w:overflowPunct w:val="0"/>
      <w:adjustRightInd w:val="0"/>
      <w:spacing w:before="120"/>
      <w:ind w:firstLine="709"/>
      <w:jc w:val="both"/>
    </w:pPr>
    <w:rPr>
      <w:sz w:val="24"/>
      <w:szCs w:val="20"/>
      <w:lang w:bidi="ar-SA"/>
    </w:rPr>
  </w:style>
  <w:style w:type="character" w:customStyle="1" w:styleId="212pt">
    <w:name w:val="Заголовок 2 + 12 pt Знак Знак"/>
    <w:link w:val="212pt0"/>
    <w:locked/>
    <w:rsid w:val="000A3A11"/>
    <w:rPr>
      <w:b/>
      <w:bCs/>
      <w:sz w:val="24"/>
    </w:rPr>
  </w:style>
  <w:style w:type="paragraph" w:customStyle="1" w:styleId="212pt0">
    <w:name w:val="Заголовок 2 + 12 pt Знак"/>
    <w:basedOn w:val="af1"/>
    <w:next w:val="af1"/>
    <w:link w:val="212pt"/>
    <w:autoRedefine/>
    <w:qFormat/>
    <w:rsid w:val="000A3A11"/>
    <w:pPr>
      <w:keepNext/>
      <w:widowControl/>
      <w:autoSpaceDE/>
      <w:autoSpaceDN/>
      <w:jc w:val="center"/>
      <w:outlineLvl w:val="0"/>
    </w:pPr>
    <w:rPr>
      <w:rFonts w:asciiTheme="minorHAnsi" w:eastAsiaTheme="minorHAnsi" w:hAnsiTheme="minorHAnsi" w:cstheme="minorBidi"/>
      <w:b/>
      <w:bCs/>
      <w:sz w:val="24"/>
      <w:lang w:val="en-US" w:eastAsia="en-US" w:bidi="ar-SA"/>
    </w:rPr>
  </w:style>
  <w:style w:type="paragraph" w:customStyle="1" w:styleId="212pt1">
    <w:name w:val="Заголовок 2 + 12 pt"/>
    <w:basedOn w:val="af1"/>
    <w:next w:val="af1"/>
    <w:autoRedefine/>
    <w:qFormat/>
    <w:rsid w:val="000A3A11"/>
    <w:pPr>
      <w:keepNext/>
      <w:widowControl/>
      <w:autoSpaceDE/>
      <w:autoSpaceDN/>
      <w:jc w:val="center"/>
      <w:outlineLvl w:val="0"/>
    </w:pPr>
    <w:rPr>
      <w:bCs/>
      <w:sz w:val="28"/>
      <w:szCs w:val="28"/>
      <w:lang w:bidi="ar-SA"/>
    </w:rPr>
  </w:style>
  <w:style w:type="paragraph" w:customStyle="1" w:styleId="2TimesNewRoman">
    <w:name w:val="Стиль Заголовок 2 + Times New Roman по центру"/>
    <w:basedOn w:val="26"/>
    <w:next w:val="af5"/>
    <w:autoRedefine/>
    <w:qFormat/>
    <w:rsid w:val="000A3A11"/>
    <w:pPr>
      <w:keepLines w:val="0"/>
      <w:spacing w:before="240" w:after="60"/>
      <w:ind w:left="1702"/>
      <w:jc w:val="center"/>
    </w:pPr>
    <w:rPr>
      <w:rFonts w:ascii="Times New Roman" w:hAnsi="Times New Roman"/>
      <w:b w:val="0"/>
      <w:iCs/>
      <w:color w:val="auto"/>
      <w:sz w:val="28"/>
      <w:szCs w:val="20"/>
    </w:rPr>
  </w:style>
  <w:style w:type="paragraph" w:customStyle="1" w:styleId="afffffffff3">
    <w:name w:val="Краткий обратный адрес"/>
    <w:basedOn w:val="af1"/>
    <w:qFormat/>
    <w:rsid w:val="000A3A11"/>
    <w:pPr>
      <w:widowControl/>
      <w:overflowPunct w:val="0"/>
      <w:adjustRightInd w:val="0"/>
    </w:pPr>
    <w:rPr>
      <w:sz w:val="24"/>
      <w:szCs w:val="20"/>
      <w:lang w:bidi="ar-SA"/>
    </w:rPr>
  </w:style>
  <w:style w:type="paragraph" w:customStyle="1" w:styleId="PP">
    <w:name w:val="Строка PP"/>
    <w:basedOn w:val="affffffff9"/>
    <w:qFormat/>
    <w:rsid w:val="000A3A11"/>
    <w:pPr>
      <w:suppressAutoHyphens w:val="0"/>
      <w:overflowPunct w:val="0"/>
      <w:autoSpaceDE w:val="0"/>
      <w:autoSpaceDN w:val="0"/>
      <w:adjustRightInd w:val="0"/>
      <w:ind w:firstLine="0"/>
      <w:jc w:val="left"/>
    </w:pPr>
    <w:rPr>
      <w:rFonts w:ascii="Times New Roman" w:hAnsi="Times New Roman" w:cs="Times New Roman"/>
      <w:spacing w:val="0"/>
      <w:sz w:val="24"/>
      <w:lang w:eastAsia="ru-RU"/>
    </w:rPr>
  </w:style>
  <w:style w:type="paragraph" w:customStyle="1" w:styleId="2f9">
    <w:name w:val="Текст2"/>
    <w:basedOn w:val="af1"/>
    <w:qFormat/>
    <w:rsid w:val="000A3A11"/>
    <w:pPr>
      <w:widowControl/>
      <w:autoSpaceDE/>
      <w:autoSpaceDN/>
      <w:ind w:firstLine="709"/>
      <w:jc w:val="both"/>
    </w:pPr>
    <w:rPr>
      <w:sz w:val="24"/>
      <w:szCs w:val="20"/>
      <w:lang w:bidi="ar-SA"/>
    </w:rPr>
  </w:style>
  <w:style w:type="paragraph" w:customStyle="1" w:styleId="Iauiue">
    <w:name w:val="Iau?iue"/>
    <w:qFormat/>
    <w:rsid w:val="000A3A11"/>
    <w:pPr>
      <w:widowControl/>
      <w:overflowPunct w:val="0"/>
      <w:adjustRightInd w:val="0"/>
      <w:ind w:firstLine="1134"/>
      <w:jc w:val="both"/>
    </w:pPr>
    <w:rPr>
      <w:rFonts w:ascii="HelvDL" w:eastAsia="Times New Roman" w:hAnsi="HelvDL" w:cs="Times New Roman"/>
      <w:sz w:val="24"/>
      <w:szCs w:val="20"/>
      <w:lang w:val="ru-RU" w:eastAsia="ru-RU"/>
    </w:rPr>
  </w:style>
  <w:style w:type="paragraph" w:customStyle="1" w:styleId="xl25">
    <w:name w:val="xl25"/>
    <w:basedOn w:val="af1"/>
    <w:qFormat/>
    <w:rsid w:val="000A3A11"/>
    <w:pPr>
      <w:widowControl/>
      <w:autoSpaceDE/>
      <w:autoSpaceDN/>
      <w:spacing w:before="100" w:beforeAutospacing="1" w:after="100" w:afterAutospacing="1"/>
    </w:pPr>
    <w:rPr>
      <w:sz w:val="24"/>
      <w:szCs w:val="24"/>
      <w:lang w:bidi="ar-SA"/>
    </w:rPr>
  </w:style>
  <w:style w:type="paragraph" w:customStyle="1" w:styleId="xl27">
    <w:name w:val="xl27"/>
    <w:basedOn w:val="af1"/>
    <w:qFormat/>
    <w:rsid w:val="000A3A11"/>
    <w:pPr>
      <w:widowControl/>
      <w:pBdr>
        <w:top w:val="single" w:sz="4" w:space="0" w:color="auto"/>
        <w:left w:val="single" w:sz="4" w:space="0" w:color="auto"/>
        <w:bottom w:val="single" w:sz="4" w:space="0" w:color="auto"/>
      </w:pBdr>
      <w:autoSpaceDE/>
      <w:autoSpaceDN/>
      <w:spacing w:before="100" w:beforeAutospacing="1" w:after="100" w:afterAutospacing="1"/>
    </w:pPr>
    <w:rPr>
      <w:sz w:val="24"/>
      <w:szCs w:val="24"/>
      <w:lang w:bidi="ar-SA"/>
    </w:rPr>
  </w:style>
  <w:style w:type="paragraph" w:customStyle="1" w:styleId="xl28">
    <w:name w:val="xl28"/>
    <w:basedOn w:val="af1"/>
    <w:qFormat/>
    <w:rsid w:val="000A3A11"/>
    <w:pPr>
      <w:widowControl/>
      <w:pBdr>
        <w:top w:val="single" w:sz="4" w:space="0" w:color="auto"/>
        <w:bottom w:val="single" w:sz="4" w:space="0" w:color="auto"/>
      </w:pBdr>
      <w:autoSpaceDE/>
      <w:autoSpaceDN/>
      <w:spacing w:before="100" w:beforeAutospacing="1" w:after="100" w:afterAutospacing="1"/>
    </w:pPr>
    <w:rPr>
      <w:sz w:val="24"/>
      <w:szCs w:val="24"/>
      <w:lang w:bidi="ar-SA"/>
    </w:rPr>
  </w:style>
  <w:style w:type="paragraph" w:customStyle="1" w:styleId="xl30">
    <w:name w:val="xl30"/>
    <w:basedOn w:val="af1"/>
    <w:qFormat/>
    <w:rsid w:val="000A3A11"/>
    <w:pPr>
      <w:widowControl/>
      <w:pBdr>
        <w:top w:val="single" w:sz="4" w:space="0" w:color="auto"/>
        <w:left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31">
    <w:name w:val="xl31"/>
    <w:basedOn w:val="af1"/>
    <w:qFormat/>
    <w:rsid w:val="000A3A11"/>
    <w:pPr>
      <w:widowControl/>
      <w:pBdr>
        <w:left w:val="single" w:sz="4" w:space="0" w:color="auto"/>
        <w:right w:val="single" w:sz="4" w:space="0" w:color="auto"/>
      </w:pBdr>
      <w:autoSpaceDE/>
      <w:autoSpaceDN/>
      <w:spacing w:before="100" w:beforeAutospacing="1" w:after="100" w:afterAutospacing="1"/>
    </w:pPr>
    <w:rPr>
      <w:b/>
      <w:bCs/>
      <w:sz w:val="24"/>
      <w:szCs w:val="24"/>
      <w:lang w:bidi="ar-SA"/>
    </w:rPr>
  </w:style>
  <w:style w:type="paragraph" w:customStyle="1" w:styleId="xl32">
    <w:name w:val="xl32"/>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pPr>
    <w:rPr>
      <w:b/>
      <w:bCs/>
      <w:sz w:val="24"/>
      <w:szCs w:val="24"/>
      <w:lang w:bidi="ar-SA"/>
    </w:rPr>
  </w:style>
  <w:style w:type="paragraph" w:customStyle="1" w:styleId="xl33">
    <w:name w:val="xl33"/>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34">
    <w:name w:val="xl34"/>
    <w:basedOn w:val="af1"/>
    <w:qFormat/>
    <w:rsid w:val="000A3A11"/>
    <w:pPr>
      <w:widowControl/>
      <w:autoSpaceDE/>
      <w:autoSpaceDN/>
      <w:spacing w:before="100" w:beforeAutospacing="1" w:after="100" w:afterAutospacing="1"/>
    </w:pPr>
    <w:rPr>
      <w:b/>
      <w:bCs/>
      <w:sz w:val="24"/>
      <w:szCs w:val="24"/>
      <w:lang w:bidi="ar-SA"/>
    </w:rPr>
  </w:style>
  <w:style w:type="paragraph" w:customStyle="1" w:styleId="xl35">
    <w:name w:val="xl35"/>
    <w:basedOn w:val="af1"/>
    <w:qFormat/>
    <w:rsid w:val="000A3A11"/>
    <w:pPr>
      <w:widowControl/>
      <w:autoSpaceDE/>
      <w:autoSpaceDN/>
      <w:spacing w:before="100" w:beforeAutospacing="1" w:after="100" w:afterAutospacing="1"/>
      <w:jc w:val="center"/>
    </w:pPr>
    <w:rPr>
      <w:b/>
      <w:bCs/>
      <w:sz w:val="24"/>
      <w:szCs w:val="24"/>
      <w:lang w:bidi="ar-SA"/>
    </w:rPr>
  </w:style>
  <w:style w:type="paragraph" w:customStyle="1" w:styleId="xl36">
    <w:name w:val="xl36"/>
    <w:basedOn w:val="af1"/>
    <w:qFormat/>
    <w:rsid w:val="000A3A11"/>
    <w:pPr>
      <w:widowControl/>
      <w:pBdr>
        <w:top w:val="single" w:sz="4" w:space="0" w:color="auto"/>
        <w:left w:val="single" w:sz="4" w:space="0" w:color="auto"/>
        <w:right w:val="single" w:sz="4" w:space="0" w:color="auto"/>
      </w:pBdr>
      <w:autoSpaceDE/>
      <w:autoSpaceDN/>
      <w:spacing w:before="100" w:beforeAutospacing="1" w:after="100" w:afterAutospacing="1"/>
      <w:jc w:val="center"/>
    </w:pPr>
    <w:rPr>
      <w:b/>
      <w:bCs/>
      <w:sz w:val="24"/>
      <w:szCs w:val="24"/>
      <w:lang w:bidi="ar-SA"/>
    </w:rPr>
  </w:style>
  <w:style w:type="paragraph" w:customStyle="1" w:styleId="xl37">
    <w:name w:val="xl37"/>
    <w:basedOn w:val="af1"/>
    <w:qFormat/>
    <w:rsid w:val="000A3A11"/>
    <w:pPr>
      <w:widowControl/>
      <w:pBdr>
        <w:top w:val="single" w:sz="4" w:space="0" w:color="auto"/>
        <w:left w:val="single" w:sz="4" w:space="0" w:color="auto"/>
        <w:right w:val="single" w:sz="4" w:space="0" w:color="auto"/>
      </w:pBdr>
      <w:autoSpaceDE/>
      <w:autoSpaceDN/>
      <w:spacing w:before="100" w:beforeAutospacing="1" w:after="100" w:afterAutospacing="1"/>
    </w:pPr>
    <w:rPr>
      <w:sz w:val="24"/>
      <w:szCs w:val="24"/>
      <w:lang w:bidi="ar-SA"/>
    </w:rPr>
  </w:style>
  <w:style w:type="paragraph" w:customStyle="1" w:styleId="xl38">
    <w:name w:val="xl38"/>
    <w:basedOn w:val="af1"/>
    <w:qFormat/>
    <w:rsid w:val="000A3A11"/>
    <w:pPr>
      <w:widowControl/>
      <w:pBdr>
        <w:left w:val="single" w:sz="4" w:space="0" w:color="auto"/>
        <w:right w:val="single" w:sz="4" w:space="0" w:color="auto"/>
      </w:pBdr>
      <w:autoSpaceDE/>
      <w:autoSpaceDN/>
      <w:spacing w:before="100" w:beforeAutospacing="1" w:after="100" w:afterAutospacing="1"/>
      <w:jc w:val="center"/>
    </w:pPr>
    <w:rPr>
      <w:b/>
      <w:bCs/>
      <w:sz w:val="24"/>
      <w:szCs w:val="24"/>
      <w:lang w:bidi="ar-SA"/>
    </w:rPr>
  </w:style>
  <w:style w:type="paragraph" w:customStyle="1" w:styleId="xl39">
    <w:name w:val="xl39"/>
    <w:basedOn w:val="af1"/>
    <w:qFormat/>
    <w:rsid w:val="000A3A11"/>
    <w:pPr>
      <w:widowControl/>
      <w:autoSpaceDE/>
      <w:autoSpaceDN/>
      <w:spacing w:before="100" w:beforeAutospacing="1" w:after="100" w:afterAutospacing="1"/>
      <w:jc w:val="center"/>
    </w:pPr>
    <w:rPr>
      <w:sz w:val="24"/>
      <w:szCs w:val="24"/>
      <w:lang w:bidi="ar-SA"/>
    </w:rPr>
  </w:style>
  <w:style w:type="paragraph" w:customStyle="1" w:styleId="xl40">
    <w:name w:val="xl40"/>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pPr>
    <w:rPr>
      <w:b/>
      <w:bCs/>
      <w:sz w:val="24"/>
      <w:szCs w:val="24"/>
      <w:lang w:bidi="ar-SA"/>
    </w:rPr>
  </w:style>
  <w:style w:type="paragraph" w:customStyle="1" w:styleId="xl41">
    <w:name w:val="xl41"/>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42">
    <w:name w:val="xl42"/>
    <w:basedOn w:val="af1"/>
    <w:qFormat/>
    <w:rsid w:val="000A3A11"/>
    <w:pPr>
      <w:widowControl/>
      <w:pBdr>
        <w:left w:val="single" w:sz="4" w:space="0" w:color="auto"/>
        <w:right w:val="single" w:sz="4" w:space="0" w:color="auto"/>
      </w:pBdr>
      <w:autoSpaceDE/>
      <w:autoSpaceDN/>
      <w:spacing w:before="100" w:beforeAutospacing="1" w:after="100" w:afterAutospacing="1"/>
    </w:pPr>
    <w:rPr>
      <w:sz w:val="24"/>
      <w:szCs w:val="24"/>
      <w:lang w:bidi="ar-SA"/>
    </w:rPr>
  </w:style>
  <w:style w:type="paragraph" w:customStyle="1" w:styleId="xl43">
    <w:name w:val="xl43"/>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pPr>
    <w:rPr>
      <w:sz w:val="24"/>
      <w:szCs w:val="24"/>
      <w:lang w:bidi="ar-SA"/>
    </w:rPr>
  </w:style>
  <w:style w:type="paragraph" w:customStyle="1" w:styleId="xl44">
    <w:name w:val="xl44"/>
    <w:basedOn w:val="af1"/>
    <w:qFormat/>
    <w:rsid w:val="000A3A11"/>
    <w:pPr>
      <w:widowControl/>
      <w:pBdr>
        <w:top w:val="single" w:sz="4" w:space="0" w:color="auto"/>
        <w:left w:val="single" w:sz="4" w:space="0" w:color="auto"/>
        <w:right w:val="single" w:sz="4" w:space="0" w:color="auto"/>
      </w:pBdr>
      <w:autoSpaceDE/>
      <w:autoSpaceDN/>
      <w:spacing w:before="100" w:beforeAutospacing="1" w:after="100" w:afterAutospacing="1"/>
      <w:jc w:val="right"/>
    </w:pPr>
    <w:rPr>
      <w:sz w:val="24"/>
      <w:szCs w:val="24"/>
      <w:lang w:bidi="ar-SA"/>
    </w:rPr>
  </w:style>
  <w:style w:type="paragraph" w:customStyle="1" w:styleId="xl45">
    <w:name w:val="xl45"/>
    <w:basedOn w:val="af1"/>
    <w:qFormat/>
    <w:rsid w:val="000A3A11"/>
    <w:pPr>
      <w:widowControl/>
      <w:pBdr>
        <w:left w:val="single" w:sz="4" w:space="0" w:color="auto"/>
        <w:right w:val="single" w:sz="4" w:space="0" w:color="auto"/>
      </w:pBdr>
      <w:autoSpaceDE/>
      <w:autoSpaceDN/>
      <w:spacing w:before="100" w:beforeAutospacing="1" w:after="100" w:afterAutospacing="1"/>
      <w:jc w:val="right"/>
    </w:pPr>
    <w:rPr>
      <w:sz w:val="24"/>
      <w:szCs w:val="24"/>
      <w:lang w:bidi="ar-SA"/>
    </w:rPr>
  </w:style>
  <w:style w:type="paragraph" w:customStyle="1" w:styleId="xl46">
    <w:name w:val="xl46"/>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right"/>
    </w:pPr>
    <w:rPr>
      <w:sz w:val="24"/>
      <w:szCs w:val="24"/>
      <w:lang w:bidi="ar-SA"/>
    </w:rPr>
  </w:style>
  <w:style w:type="paragraph" w:customStyle="1" w:styleId="xl47">
    <w:name w:val="xl47"/>
    <w:basedOn w:val="af1"/>
    <w:qFormat/>
    <w:rsid w:val="000A3A11"/>
    <w:pPr>
      <w:widowControl/>
      <w:autoSpaceDE/>
      <w:autoSpaceDN/>
      <w:spacing w:before="100" w:beforeAutospacing="1" w:after="100" w:afterAutospacing="1"/>
      <w:jc w:val="right"/>
    </w:pPr>
    <w:rPr>
      <w:sz w:val="24"/>
      <w:szCs w:val="24"/>
      <w:lang w:bidi="ar-SA"/>
    </w:rPr>
  </w:style>
  <w:style w:type="paragraph" w:customStyle="1" w:styleId="xl48">
    <w:name w:val="xl48"/>
    <w:basedOn w:val="af1"/>
    <w:qFormat/>
    <w:rsid w:val="000A3A11"/>
    <w:pPr>
      <w:widowControl/>
      <w:pBdr>
        <w:top w:val="single" w:sz="4" w:space="0" w:color="auto"/>
        <w:bottom w:val="single" w:sz="4" w:space="0" w:color="auto"/>
      </w:pBdr>
      <w:autoSpaceDE/>
      <w:autoSpaceDN/>
      <w:spacing w:before="100" w:beforeAutospacing="1" w:after="100" w:afterAutospacing="1"/>
      <w:jc w:val="right"/>
    </w:pPr>
    <w:rPr>
      <w:sz w:val="24"/>
      <w:szCs w:val="24"/>
      <w:lang w:bidi="ar-SA"/>
    </w:rPr>
  </w:style>
  <w:style w:type="paragraph" w:customStyle="1" w:styleId="xl49">
    <w:name w:val="xl49"/>
    <w:basedOn w:val="af1"/>
    <w:qFormat/>
    <w:rsid w:val="000A3A11"/>
    <w:pPr>
      <w:widowControl/>
      <w:pBdr>
        <w:top w:val="single" w:sz="4" w:space="0" w:color="auto"/>
        <w:bottom w:val="single" w:sz="4" w:space="0" w:color="auto"/>
        <w:right w:val="single" w:sz="4" w:space="0" w:color="auto"/>
      </w:pBdr>
      <w:autoSpaceDE/>
      <w:autoSpaceDN/>
      <w:spacing w:before="100" w:beforeAutospacing="1" w:after="100" w:afterAutospacing="1"/>
      <w:jc w:val="right"/>
    </w:pPr>
    <w:rPr>
      <w:sz w:val="24"/>
      <w:szCs w:val="24"/>
      <w:lang w:bidi="ar-SA"/>
    </w:rPr>
  </w:style>
  <w:style w:type="paragraph" w:customStyle="1" w:styleId="xl50">
    <w:name w:val="xl50"/>
    <w:basedOn w:val="af1"/>
    <w:qFormat/>
    <w:rsid w:val="000A3A11"/>
    <w:pPr>
      <w:widowControl/>
      <w:pBdr>
        <w:top w:val="single" w:sz="4" w:space="0" w:color="auto"/>
        <w:right w:val="single" w:sz="4" w:space="0" w:color="auto"/>
      </w:pBdr>
      <w:autoSpaceDE/>
      <w:autoSpaceDN/>
      <w:spacing w:before="100" w:beforeAutospacing="1" w:after="100" w:afterAutospacing="1"/>
      <w:jc w:val="right"/>
    </w:pPr>
    <w:rPr>
      <w:sz w:val="24"/>
      <w:szCs w:val="24"/>
      <w:lang w:bidi="ar-SA"/>
    </w:rPr>
  </w:style>
  <w:style w:type="paragraph" w:customStyle="1" w:styleId="xl51">
    <w:name w:val="xl51"/>
    <w:basedOn w:val="af1"/>
    <w:qFormat/>
    <w:rsid w:val="000A3A11"/>
    <w:pPr>
      <w:widowControl/>
      <w:pBdr>
        <w:right w:val="single" w:sz="4" w:space="0" w:color="auto"/>
      </w:pBdr>
      <w:autoSpaceDE/>
      <w:autoSpaceDN/>
      <w:spacing w:before="100" w:beforeAutospacing="1" w:after="100" w:afterAutospacing="1"/>
      <w:jc w:val="right"/>
    </w:pPr>
    <w:rPr>
      <w:sz w:val="24"/>
      <w:szCs w:val="24"/>
      <w:lang w:bidi="ar-SA"/>
    </w:rPr>
  </w:style>
  <w:style w:type="paragraph" w:customStyle="1" w:styleId="xl52">
    <w:name w:val="xl52"/>
    <w:basedOn w:val="af1"/>
    <w:qFormat/>
    <w:rsid w:val="000A3A11"/>
    <w:pPr>
      <w:widowControl/>
      <w:pBdr>
        <w:bottom w:val="single" w:sz="4" w:space="0" w:color="auto"/>
        <w:right w:val="single" w:sz="4" w:space="0" w:color="auto"/>
      </w:pBdr>
      <w:autoSpaceDE/>
      <w:autoSpaceDN/>
      <w:spacing w:before="100" w:beforeAutospacing="1" w:after="100" w:afterAutospacing="1"/>
      <w:jc w:val="right"/>
    </w:pPr>
    <w:rPr>
      <w:sz w:val="24"/>
      <w:szCs w:val="24"/>
      <w:lang w:bidi="ar-SA"/>
    </w:rPr>
  </w:style>
  <w:style w:type="paragraph" w:customStyle="1" w:styleId="2TimesNewRoman12pt60">
    <w:name w:val="Стиль Заголовок 2 + Times New Roman 12 pt Перед:  6 пт После:  0......"/>
    <w:basedOn w:val="af1"/>
    <w:next w:val="af5"/>
    <w:autoRedefine/>
    <w:qFormat/>
    <w:rsid w:val="000A3A11"/>
    <w:pPr>
      <w:keepNext/>
      <w:adjustRightInd w:val="0"/>
      <w:outlineLvl w:val="1"/>
    </w:pPr>
    <w:rPr>
      <w:b/>
      <w:bCs/>
      <w:i/>
      <w:iCs/>
      <w:sz w:val="24"/>
      <w:szCs w:val="20"/>
      <w:lang w:bidi="ar-SA"/>
    </w:rPr>
  </w:style>
  <w:style w:type="paragraph" w:customStyle="1" w:styleId="312pt00">
    <w:name w:val="Стиль Заголовок 3 12pt + Перед:  0 пт После:  0 пт"/>
    <w:basedOn w:val="af1"/>
    <w:qFormat/>
    <w:rsid w:val="000A3A11"/>
    <w:pPr>
      <w:keepNext/>
      <w:adjustRightInd w:val="0"/>
      <w:outlineLvl w:val="2"/>
    </w:pPr>
    <w:rPr>
      <w:i/>
      <w:iCs/>
      <w:sz w:val="24"/>
      <w:szCs w:val="20"/>
      <w:lang w:bidi="ar-SA"/>
    </w:rPr>
  </w:style>
  <w:style w:type="paragraph" w:customStyle="1" w:styleId="0">
    <w:name w:val="Заголовок 0"/>
    <w:basedOn w:val="19"/>
    <w:autoRedefine/>
    <w:qFormat/>
    <w:rsid w:val="000A3A11"/>
    <w:pPr>
      <w:keepLines w:val="0"/>
      <w:widowControl/>
      <w:autoSpaceDE/>
      <w:autoSpaceDN/>
      <w:spacing w:before="0" w:after="360" w:line="360" w:lineRule="auto"/>
      <w:jc w:val="center"/>
    </w:pPr>
    <w:rPr>
      <w:rFonts w:ascii="Times New Roman" w:eastAsia="Times New Roman" w:hAnsi="Times New Roman" w:cs="Times New Roman"/>
      <w:b/>
      <w:bCs/>
      <w:color w:val="auto"/>
      <w:sz w:val="28"/>
      <w:szCs w:val="28"/>
      <w:lang w:bidi="ar-SA"/>
    </w:rPr>
  </w:style>
  <w:style w:type="paragraph" w:customStyle="1" w:styleId="1ff6">
    <w:name w:val="Стиль1"/>
    <w:basedOn w:val="af1"/>
    <w:link w:val="1ff7"/>
    <w:uiPriority w:val="99"/>
    <w:qFormat/>
    <w:rsid w:val="000A3A11"/>
    <w:pPr>
      <w:widowControl/>
      <w:autoSpaceDE/>
      <w:autoSpaceDN/>
      <w:ind w:firstLine="720"/>
      <w:jc w:val="both"/>
    </w:pPr>
    <w:rPr>
      <w:sz w:val="24"/>
      <w:szCs w:val="20"/>
      <w:lang w:bidi="ar-SA"/>
    </w:rPr>
  </w:style>
  <w:style w:type="paragraph" w:customStyle="1" w:styleId="FR1">
    <w:name w:val="FR1"/>
    <w:qFormat/>
    <w:rsid w:val="000A3A11"/>
    <w:pPr>
      <w:adjustRightInd w:val="0"/>
      <w:ind w:right="200"/>
      <w:jc w:val="center"/>
    </w:pPr>
    <w:rPr>
      <w:rFonts w:ascii="Arial" w:eastAsia="Times New Roman" w:hAnsi="Arial" w:cs="Arial"/>
      <w:b/>
      <w:bCs/>
      <w:sz w:val="24"/>
      <w:szCs w:val="24"/>
      <w:lang w:val="ru-RU" w:eastAsia="ru-RU"/>
    </w:rPr>
  </w:style>
  <w:style w:type="paragraph" w:customStyle="1" w:styleId="2fa">
    <w:name w:val="Обычный2"/>
    <w:qFormat/>
    <w:rsid w:val="000A3A11"/>
    <w:pPr>
      <w:widowControl/>
      <w:autoSpaceDE/>
      <w:autoSpaceDN/>
    </w:pPr>
    <w:rPr>
      <w:rFonts w:ascii="Times New Roman" w:eastAsia="Times New Roman" w:hAnsi="Times New Roman" w:cs="Times New Roman"/>
      <w:sz w:val="20"/>
      <w:szCs w:val="20"/>
      <w:lang w:val="ru-RU" w:eastAsia="ru-RU"/>
    </w:rPr>
  </w:style>
  <w:style w:type="paragraph" w:customStyle="1" w:styleId="ArNar">
    <w:name w:val="Обычный ArNar"/>
    <w:basedOn w:val="af1"/>
    <w:qFormat/>
    <w:rsid w:val="000A3A11"/>
    <w:pPr>
      <w:widowControl/>
      <w:autoSpaceDE/>
      <w:autoSpaceDN/>
      <w:ind w:firstLine="709"/>
      <w:jc w:val="both"/>
    </w:pPr>
    <w:rPr>
      <w:rFonts w:ascii="Arial Narrow" w:hAnsi="Arial Narrow"/>
      <w:color w:val="000000"/>
      <w:szCs w:val="20"/>
      <w:lang w:bidi="ar-SA"/>
    </w:rPr>
  </w:style>
  <w:style w:type="paragraph" w:customStyle="1" w:styleId="a7">
    <w:name w:val="Список отчета"/>
    <w:basedOn w:val="af5"/>
    <w:qFormat/>
    <w:rsid w:val="000A3A11"/>
    <w:pPr>
      <w:widowControl/>
      <w:numPr>
        <w:numId w:val="15"/>
      </w:numPr>
      <w:autoSpaceDE/>
      <w:autoSpaceDN/>
      <w:spacing w:line="312" w:lineRule="auto"/>
      <w:ind w:left="993" w:right="170"/>
    </w:pPr>
    <w:rPr>
      <w:spacing w:val="10"/>
      <w:szCs w:val="20"/>
      <w:lang w:bidi="ar-SA"/>
    </w:rPr>
  </w:style>
  <w:style w:type="paragraph" w:customStyle="1" w:styleId="FR4">
    <w:name w:val="FR4"/>
    <w:qFormat/>
    <w:rsid w:val="000A3A11"/>
    <w:pPr>
      <w:adjustRightInd w:val="0"/>
      <w:ind w:left="4960"/>
    </w:pPr>
    <w:rPr>
      <w:rFonts w:ascii="Times New Roman" w:eastAsia="Times New Roman" w:hAnsi="Times New Roman" w:cs="Times New Roman"/>
      <w:noProof/>
      <w:sz w:val="16"/>
      <w:szCs w:val="16"/>
      <w:lang w:val="ru-RU" w:eastAsia="ru-RU"/>
    </w:rPr>
  </w:style>
  <w:style w:type="paragraph" w:customStyle="1" w:styleId="afffffffff4">
    <w:name w:val="Заголовок раздела"/>
    <w:basedOn w:val="af1"/>
    <w:qFormat/>
    <w:rsid w:val="000A3A11"/>
    <w:pPr>
      <w:keepNext/>
      <w:keepLines/>
      <w:widowControl/>
      <w:autoSpaceDE/>
      <w:autoSpaceDN/>
      <w:spacing w:before="120" w:after="160"/>
      <w:ind w:firstLine="709"/>
      <w:jc w:val="center"/>
    </w:pPr>
    <w:rPr>
      <w:rFonts w:ascii="Arial" w:hAnsi="Arial"/>
      <w:b/>
      <w:i/>
      <w:kern w:val="28"/>
      <w:sz w:val="28"/>
      <w:szCs w:val="20"/>
      <w:lang w:bidi="ar-SA"/>
    </w:rPr>
  </w:style>
  <w:style w:type="paragraph" w:customStyle="1" w:styleId="abzac">
    <w:name w:val="abzac"/>
    <w:basedOn w:val="af1"/>
    <w:qFormat/>
    <w:rsid w:val="000A3A11"/>
    <w:pPr>
      <w:widowControl/>
      <w:autoSpaceDE/>
      <w:autoSpaceDN/>
      <w:ind w:firstLine="225"/>
      <w:jc w:val="both"/>
    </w:pPr>
    <w:rPr>
      <w:sz w:val="24"/>
      <w:szCs w:val="24"/>
      <w:lang w:bidi="ar-SA"/>
    </w:rPr>
  </w:style>
  <w:style w:type="paragraph" w:customStyle="1" w:styleId="ac">
    <w:name w:val="штрих"/>
    <w:basedOn w:val="af5"/>
    <w:qFormat/>
    <w:rsid w:val="000A3A11"/>
    <w:pPr>
      <w:widowControl/>
      <w:numPr>
        <w:numId w:val="16"/>
      </w:numPr>
      <w:tabs>
        <w:tab w:val="num" w:pos="360"/>
      </w:tabs>
      <w:autoSpaceDE/>
      <w:autoSpaceDN/>
      <w:spacing w:before="0"/>
      <w:ind w:left="924" w:hanging="357"/>
    </w:pPr>
    <w:rPr>
      <w:sz w:val="28"/>
      <w:szCs w:val="28"/>
      <w:lang w:bidi="ar-SA"/>
    </w:rPr>
  </w:style>
  <w:style w:type="paragraph" w:customStyle="1" w:styleId="Noeeu1">
    <w:name w:val="Noeeu1"/>
    <w:basedOn w:val="af1"/>
    <w:qFormat/>
    <w:rsid w:val="000A3A11"/>
    <w:pPr>
      <w:widowControl/>
      <w:overflowPunct w:val="0"/>
      <w:adjustRightInd w:val="0"/>
      <w:ind w:firstLine="720"/>
      <w:jc w:val="both"/>
    </w:pPr>
    <w:rPr>
      <w:sz w:val="24"/>
      <w:szCs w:val="20"/>
      <w:lang w:bidi="ar-SA"/>
    </w:rPr>
  </w:style>
  <w:style w:type="paragraph" w:customStyle="1" w:styleId="xl53">
    <w:name w:val="xl53"/>
    <w:basedOn w:val="af1"/>
    <w:qFormat/>
    <w:rsid w:val="000A3A11"/>
    <w:pPr>
      <w:widowControl/>
      <w:pBdr>
        <w:top w:val="single" w:sz="4" w:space="0" w:color="auto"/>
        <w:left w:val="single" w:sz="4" w:space="0" w:color="auto"/>
        <w:right w:val="single" w:sz="4" w:space="0" w:color="auto"/>
      </w:pBdr>
      <w:autoSpaceDE/>
      <w:autoSpaceDN/>
      <w:spacing w:before="100" w:beforeAutospacing="1" w:after="100" w:afterAutospacing="1"/>
    </w:pPr>
    <w:rPr>
      <w:color w:val="000000"/>
      <w:sz w:val="24"/>
      <w:szCs w:val="24"/>
      <w:lang w:bidi="ar-SA"/>
    </w:rPr>
  </w:style>
  <w:style w:type="paragraph" w:customStyle="1" w:styleId="xl54">
    <w:name w:val="xl54"/>
    <w:basedOn w:val="af1"/>
    <w:qFormat/>
    <w:rsid w:val="000A3A11"/>
    <w:pPr>
      <w:widowControl/>
      <w:pBdr>
        <w:left w:val="single" w:sz="4" w:space="0" w:color="auto"/>
        <w:right w:val="single" w:sz="4" w:space="0" w:color="auto"/>
      </w:pBdr>
      <w:autoSpaceDE/>
      <w:autoSpaceDN/>
      <w:spacing w:before="100" w:beforeAutospacing="1" w:after="100" w:afterAutospacing="1"/>
    </w:pPr>
    <w:rPr>
      <w:color w:val="000000"/>
      <w:sz w:val="24"/>
      <w:szCs w:val="24"/>
      <w:lang w:bidi="ar-SA"/>
    </w:rPr>
  </w:style>
  <w:style w:type="paragraph" w:customStyle="1" w:styleId="xl55">
    <w:name w:val="xl55"/>
    <w:basedOn w:val="af1"/>
    <w:qFormat/>
    <w:rsid w:val="000A3A11"/>
    <w:pPr>
      <w:widowControl/>
      <w:pBdr>
        <w:left w:val="single" w:sz="4" w:space="0" w:color="auto"/>
        <w:right w:val="single" w:sz="4" w:space="0" w:color="auto"/>
      </w:pBdr>
      <w:autoSpaceDE/>
      <w:autoSpaceDN/>
      <w:spacing w:before="100" w:beforeAutospacing="1" w:after="100" w:afterAutospacing="1"/>
      <w:jc w:val="right"/>
    </w:pPr>
    <w:rPr>
      <w:color w:val="000000"/>
      <w:sz w:val="24"/>
      <w:szCs w:val="24"/>
      <w:lang w:bidi="ar-SA"/>
    </w:rPr>
  </w:style>
  <w:style w:type="paragraph" w:customStyle="1" w:styleId="xl56">
    <w:name w:val="xl56"/>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right"/>
    </w:pPr>
    <w:rPr>
      <w:color w:val="000000"/>
      <w:sz w:val="24"/>
      <w:szCs w:val="24"/>
      <w:lang w:bidi="ar-SA"/>
    </w:rPr>
  </w:style>
  <w:style w:type="paragraph" w:customStyle="1" w:styleId="xl57">
    <w:name w:val="xl57"/>
    <w:basedOn w:val="af1"/>
    <w:qFormat/>
    <w:rsid w:val="000A3A11"/>
    <w:pPr>
      <w:widowControl/>
      <w:pBdr>
        <w:top w:val="single" w:sz="4" w:space="0" w:color="auto"/>
        <w:bottom w:val="single" w:sz="4" w:space="0" w:color="auto"/>
      </w:pBdr>
      <w:autoSpaceDE/>
      <w:autoSpaceDN/>
      <w:spacing w:before="100" w:beforeAutospacing="1" w:after="100" w:afterAutospacing="1"/>
    </w:pPr>
    <w:rPr>
      <w:sz w:val="24"/>
      <w:szCs w:val="24"/>
      <w:lang w:bidi="ar-SA"/>
    </w:rPr>
  </w:style>
  <w:style w:type="paragraph" w:customStyle="1" w:styleId="xl58">
    <w:name w:val="xl58"/>
    <w:basedOn w:val="af1"/>
    <w:qFormat/>
    <w:rsid w:val="000A3A11"/>
    <w:pPr>
      <w:widowControl/>
      <w:pBdr>
        <w:left w:val="single" w:sz="4" w:space="0" w:color="auto"/>
        <w:bottom w:val="single" w:sz="4" w:space="0" w:color="auto"/>
      </w:pBdr>
      <w:autoSpaceDE/>
      <w:autoSpaceDN/>
      <w:spacing w:before="100" w:beforeAutospacing="1" w:after="100" w:afterAutospacing="1"/>
      <w:jc w:val="right"/>
    </w:pPr>
    <w:rPr>
      <w:color w:val="000000"/>
      <w:sz w:val="24"/>
      <w:szCs w:val="24"/>
      <w:lang w:bidi="ar-SA"/>
    </w:rPr>
  </w:style>
  <w:style w:type="paragraph" w:customStyle="1" w:styleId="xl59">
    <w:name w:val="xl59"/>
    <w:basedOn w:val="af1"/>
    <w:qFormat/>
    <w:rsid w:val="000A3A11"/>
    <w:pPr>
      <w:widowControl/>
      <w:pBdr>
        <w:bottom w:val="single" w:sz="4" w:space="0" w:color="auto"/>
      </w:pBdr>
      <w:autoSpaceDE/>
      <w:autoSpaceDN/>
      <w:spacing w:before="100" w:beforeAutospacing="1" w:after="100" w:afterAutospacing="1"/>
      <w:jc w:val="right"/>
    </w:pPr>
    <w:rPr>
      <w:color w:val="000000"/>
      <w:sz w:val="24"/>
      <w:szCs w:val="24"/>
      <w:lang w:bidi="ar-SA"/>
    </w:rPr>
  </w:style>
  <w:style w:type="paragraph" w:customStyle="1" w:styleId="xl60">
    <w:name w:val="xl60"/>
    <w:basedOn w:val="af1"/>
    <w:qFormat/>
    <w:rsid w:val="000A3A11"/>
    <w:pPr>
      <w:widowControl/>
      <w:pBdr>
        <w:bottom w:val="single" w:sz="4" w:space="0" w:color="auto"/>
      </w:pBdr>
      <w:autoSpaceDE/>
      <w:autoSpaceDN/>
      <w:spacing w:before="100" w:beforeAutospacing="1" w:after="100" w:afterAutospacing="1"/>
      <w:jc w:val="right"/>
    </w:pPr>
    <w:rPr>
      <w:color w:val="000000"/>
      <w:sz w:val="24"/>
      <w:szCs w:val="24"/>
      <w:lang w:bidi="ar-SA"/>
    </w:rPr>
  </w:style>
  <w:style w:type="paragraph" w:customStyle="1" w:styleId="xl61">
    <w:name w:val="xl61"/>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pPr>
    <w:rPr>
      <w:b/>
      <w:bCs/>
      <w:color w:val="000000"/>
      <w:sz w:val="24"/>
      <w:szCs w:val="24"/>
      <w:lang w:bidi="ar-SA"/>
    </w:rPr>
  </w:style>
  <w:style w:type="paragraph" w:customStyle="1" w:styleId="xl62">
    <w:name w:val="xl62"/>
    <w:basedOn w:val="af1"/>
    <w:qFormat/>
    <w:rsid w:val="000A3A11"/>
    <w:pPr>
      <w:widowControl/>
      <w:pBdr>
        <w:left w:val="single" w:sz="4" w:space="0" w:color="auto"/>
        <w:right w:val="single" w:sz="4" w:space="0" w:color="auto"/>
      </w:pBdr>
      <w:autoSpaceDE/>
      <w:autoSpaceDN/>
      <w:spacing w:before="100" w:beforeAutospacing="1" w:after="100" w:afterAutospacing="1"/>
      <w:jc w:val="center"/>
    </w:pPr>
    <w:rPr>
      <w:b/>
      <w:bCs/>
      <w:sz w:val="24"/>
      <w:szCs w:val="24"/>
      <w:lang w:bidi="ar-SA"/>
    </w:rPr>
  </w:style>
  <w:style w:type="paragraph" w:customStyle="1" w:styleId="xl63">
    <w:name w:val="xl63"/>
    <w:basedOn w:val="af1"/>
    <w:uiPriority w:val="99"/>
    <w:qFormat/>
    <w:rsid w:val="000A3A11"/>
    <w:pPr>
      <w:widowControl/>
      <w:pBdr>
        <w:top w:val="single" w:sz="4" w:space="0" w:color="auto"/>
        <w:left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64">
    <w:name w:val="xl64"/>
    <w:basedOn w:val="af1"/>
    <w:uiPriority w:val="99"/>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65">
    <w:name w:val="xl65"/>
    <w:basedOn w:val="af1"/>
    <w:qFormat/>
    <w:rsid w:val="000A3A11"/>
    <w:pPr>
      <w:widowControl/>
      <w:pBdr>
        <w:top w:val="single" w:sz="4" w:space="0" w:color="auto"/>
        <w:left w:val="single" w:sz="4" w:space="0" w:color="auto"/>
        <w:right w:val="single" w:sz="4" w:space="0" w:color="auto"/>
      </w:pBdr>
      <w:autoSpaceDE/>
      <w:autoSpaceDN/>
      <w:spacing w:before="100" w:beforeAutospacing="1" w:after="100" w:afterAutospacing="1"/>
      <w:jc w:val="center"/>
    </w:pPr>
    <w:rPr>
      <w:color w:val="000000"/>
      <w:sz w:val="24"/>
      <w:szCs w:val="24"/>
      <w:lang w:bidi="ar-SA"/>
    </w:rPr>
  </w:style>
  <w:style w:type="paragraph" w:customStyle="1" w:styleId="212pt2">
    <w:name w:val="Заголовок 2 + 12 pt Знак Знак Знак"/>
    <w:basedOn w:val="af1"/>
    <w:next w:val="af1"/>
    <w:autoRedefine/>
    <w:qFormat/>
    <w:rsid w:val="000A3A11"/>
    <w:pPr>
      <w:keepNext/>
      <w:widowControl/>
      <w:autoSpaceDE/>
      <w:autoSpaceDN/>
      <w:jc w:val="center"/>
      <w:outlineLvl w:val="0"/>
    </w:pPr>
    <w:rPr>
      <w:bCs/>
      <w:sz w:val="24"/>
      <w:szCs w:val="24"/>
      <w:lang w:bidi="ar-SA"/>
    </w:rPr>
  </w:style>
  <w:style w:type="character" w:styleId="afffffffff5">
    <w:name w:val="endnote reference"/>
    <w:uiPriority w:val="99"/>
    <w:rsid w:val="000A3A11"/>
    <w:rPr>
      <w:vertAlign w:val="superscript"/>
    </w:rPr>
  </w:style>
  <w:style w:type="character" w:customStyle="1" w:styleId="212pt3">
    <w:name w:val="Заголовок 2 + 12 pt Знак Знак Знак Знак Знак"/>
    <w:rsid w:val="000A3A11"/>
    <w:rPr>
      <w:b/>
      <w:bCs/>
      <w:sz w:val="24"/>
      <w:lang w:val="ru-RU" w:eastAsia="ru-RU" w:bidi="ar-SA"/>
    </w:rPr>
  </w:style>
  <w:style w:type="character" w:customStyle="1" w:styleId="212pt4">
    <w:name w:val="Заголовок 2 + 12 pt Знак Знак Знак Знак"/>
    <w:rsid w:val="000A3A11"/>
    <w:rPr>
      <w:bCs/>
      <w:sz w:val="24"/>
      <w:szCs w:val="24"/>
      <w:lang w:val="ru-RU" w:eastAsia="ru-RU" w:bidi="ar-SA"/>
    </w:rPr>
  </w:style>
  <w:style w:type="table" w:styleId="1ff8">
    <w:name w:val="Table Columns 1"/>
    <w:basedOn w:val="af3"/>
    <w:uiPriority w:val="99"/>
    <w:rsid w:val="000A3A11"/>
    <w:pPr>
      <w:widowControl/>
      <w:autoSpaceDE/>
      <w:autoSpaceDN/>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55">
    <w:name w:val="Table Columns 5"/>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
    <w:name w:val="Table List 2"/>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7">
    <w:name w:val="Table List 7"/>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3f0">
    <w:name w:val="Table 3D effects 3"/>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6">
    <w:name w:val="Table Contemporary"/>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7">
    <w:name w:val="Table Elegant"/>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1ff9">
    <w:name w:val="Table Subtle 1"/>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Web 3"/>
    <w:basedOn w:val="af3"/>
    <w:uiPriority w:val="99"/>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a">
    <w:name w:val="Стиль таблицы1"/>
    <w:basedOn w:val="affa"/>
    <w:rsid w:val="000A3A11"/>
    <w:rPr>
      <w:rFonts w:ascii="Times New Roman" w:eastAsia="Times New Roman" w:hAnsi="Times New Roman" w:cs="Times New Roman"/>
      <w:sz w:val="20"/>
      <w:szCs w:val="20"/>
      <w:lang w:eastAsia="ru-RU"/>
    </w:rPr>
    <w:tblPr/>
  </w:style>
  <w:style w:type="paragraph" w:styleId="4">
    <w:name w:val="List Bullet 4"/>
    <w:basedOn w:val="af1"/>
    <w:rsid w:val="000A3A11"/>
    <w:pPr>
      <w:widowControl/>
      <w:numPr>
        <w:numId w:val="14"/>
      </w:numPr>
      <w:overflowPunct w:val="0"/>
      <w:adjustRightInd w:val="0"/>
    </w:pPr>
    <w:rPr>
      <w:sz w:val="24"/>
      <w:szCs w:val="20"/>
      <w:lang w:bidi="ar-SA"/>
    </w:rPr>
  </w:style>
  <w:style w:type="numbering" w:customStyle="1" w:styleId="2fb">
    <w:name w:val="Стиль2"/>
    <w:rsid w:val="000A3A11"/>
  </w:style>
  <w:style w:type="numbering" w:customStyle="1" w:styleId="3f1">
    <w:name w:val="Стиль3"/>
    <w:rsid w:val="000A3A11"/>
  </w:style>
  <w:style w:type="numbering" w:styleId="ae">
    <w:name w:val="Outline List 3"/>
    <w:basedOn w:val="af4"/>
    <w:rsid w:val="000A3A11"/>
    <w:pPr>
      <w:numPr>
        <w:numId w:val="19"/>
      </w:numPr>
    </w:pPr>
  </w:style>
  <w:style w:type="paragraph" w:customStyle="1" w:styleId="1ffb">
    <w:name w:val="Без интервала1"/>
    <w:link w:val="NoSpacingChar"/>
    <w:qFormat/>
    <w:rsid w:val="000A3A11"/>
    <w:pPr>
      <w:widowControl/>
      <w:autoSpaceDE/>
      <w:autoSpaceDN/>
    </w:pPr>
    <w:rPr>
      <w:rFonts w:ascii="Calibri" w:eastAsia="Times New Roman" w:hAnsi="Calibri" w:cs="Times New Roman"/>
      <w:lang w:val="ru-RU" w:eastAsia="ru-RU"/>
    </w:rPr>
  </w:style>
  <w:style w:type="paragraph" w:styleId="afffffffff8">
    <w:name w:val="Message Header"/>
    <w:basedOn w:val="af1"/>
    <w:link w:val="afffffffff9"/>
    <w:uiPriority w:val="99"/>
    <w:rsid w:val="000A3A11"/>
    <w:pPr>
      <w:widowControl/>
      <w:autoSpaceDE/>
      <w:autoSpaceDN/>
      <w:spacing w:before="120" w:after="120" w:line="199" w:lineRule="auto"/>
      <w:ind w:left="-57" w:right="113"/>
      <w:jc w:val="right"/>
    </w:pPr>
    <w:rPr>
      <w:rFonts w:ascii="NTHelvetica/Cyrillic" w:hAnsi="NTHelvetica/Cyrillic"/>
      <w:sz w:val="16"/>
      <w:szCs w:val="20"/>
      <w:lang w:bidi="ar-SA"/>
    </w:rPr>
  </w:style>
  <w:style w:type="character" w:customStyle="1" w:styleId="afffffffff9">
    <w:name w:val="Шапка Знак"/>
    <w:basedOn w:val="af2"/>
    <w:link w:val="afffffffff8"/>
    <w:uiPriority w:val="99"/>
    <w:rsid w:val="000A3A11"/>
    <w:rPr>
      <w:rFonts w:ascii="NTHelvetica/Cyrillic" w:eastAsia="Times New Roman" w:hAnsi="NTHelvetica/Cyrillic" w:cs="Times New Roman"/>
      <w:sz w:val="16"/>
      <w:szCs w:val="20"/>
      <w:lang w:val="ru-RU" w:eastAsia="ru-RU"/>
    </w:rPr>
  </w:style>
  <w:style w:type="paragraph" w:customStyle="1" w:styleId="afffffffffa">
    <w:name w:val="Цифры"/>
    <w:basedOn w:val="affffff8"/>
    <w:qFormat/>
    <w:rsid w:val="000A3A11"/>
    <w:pPr>
      <w:widowControl w:val="0"/>
      <w:spacing w:line="199" w:lineRule="auto"/>
      <w:ind w:left="113" w:right="113"/>
      <w:jc w:val="right"/>
    </w:pPr>
    <w:rPr>
      <w:rFonts w:ascii="NTHelvetica/Cyrillic" w:hAnsi="NTHelvetica/Cyrillic"/>
      <w:smallCaps/>
      <w:sz w:val="16"/>
      <w:szCs w:val="20"/>
    </w:rPr>
  </w:style>
  <w:style w:type="table" w:styleId="4c">
    <w:name w:val="Table Classic 4"/>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Oaaeeiuenoeeu">
    <w:name w:val="Oaaee?iue noeeu"/>
    <w:basedOn w:val="af1"/>
    <w:qFormat/>
    <w:rsid w:val="000A3A11"/>
    <w:pPr>
      <w:widowControl/>
      <w:overflowPunct w:val="0"/>
      <w:adjustRightInd w:val="0"/>
      <w:jc w:val="center"/>
      <w:textAlignment w:val="baseline"/>
    </w:pPr>
    <w:rPr>
      <w:szCs w:val="20"/>
      <w:lang w:bidi="ar-SA"/>
    </w:rPr>
  </w:style>
  <w:style w:type="paragraph" w:customStyle="1" w:styleId="1ffc">
    <w:name w:val="1 Знак"/>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ConsPlusCell">
    <w:name w:val="ConsPlusCell"/>
    <w:uiPriority w:val="99"/>
    <w:qFormat/>
    <w:rsid w:val="000A3A11"/>
    <w:pPr>
      <w:widowControl/>
      <w:adjustRightInd w:val="0"/>
    </w:pPr>
    <w:rPr>
      <w:rFonts w:ascii="Arial" w:eastAsia="Calibri" w:hAnsi="Arial" w:cs="Arial"/>
      <w:sz w:val="24"/>
      <w:szCs w:val="24"/>
      <w:lang w:val="ru-RU" w:eastAsia="ru-RU"/>
    </w:rPr>
  </w:style>
  <w:style w:type="table" w:customStyle="1" w:styleId="1ffd">
    <w:name w:val="Сетка таблицы1"/>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c">
    <w:name w:val="Сетка таблицы2"/>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2">
    <w:name w:val="Обычный3"/>
    <w:link w:val="Normal0"/>
    <w:qFormat/>
    <w:rsid w:val="000A3A11"/>
    <w:pPr>
      <w:widowControl/>
      <w:autoSpaceDE/>
      <w:autoSpaceDN/>
      <w:snapToGrid w:val="0"/>
    </w:pPr>
    <w:rPr>
      <w:rFonts w:ascii="Times New Roman" w:eastAsia="Times New Roman" w:hAnsi="Times New Roman" w:cs="Times New Roman"/>
      <w:szCs w:val="20"/>
      <w:lang w:val="ru-RU" w:eastAsia="ru-RU"/>
    </w:rPr>
  </w:style>
  <w:style w:type="character" w:customStyle="1" w:styleId="Normal0">
    <w:name w:val="Normal Знак"/>
    <w:link w:val="3f2"/>
    <w:rsid w:val="000A3A11"/>
    <w:rPr>
      <w:rFonts w:ascii="Times New Roman" w:eastAsia="Times New Roman" w:hAnsi="Times New Roman" w:cs="Times New Roman"/>
      <w:szCs w:val="20"/>
      <w:lang w:val="ru-RU" w:eastAsia="ru-RU"/>
    </w:rPr>
  </w:style>
  <w:style w:type="paragraph" w:customStyle="1" w:styleId="Normal10-02">
    <w:name w:val="Normal + 10 пт полужирный По центру Слева:  -02 см Справ..."/>
    <w:basedOn w:val="3f2"/>
    <w:link w:val="Normal10-020"/>
    <w:qFormat/>
    <w:rsid w:val="000A3A11"/>
    <w:pPr>
      <w:snapToGrid/>
      <w:ind w:left="-113" w:right="-113"/>
      <w:jc w:val="center"/>
    </w:pPr>
    <w:rPr>
      <w:b/>
      <w:bCs/>
      <w:sz w:val="20"/>
    </w:rPr>
  </w:style>
  <w:style w:type="character" w:customStyle="1" w:styleId="Normal10-020">
    <w:name w:val="Normal + 10 пт полужирный По центру Слева:  -02 см Справ... Знак"/>
    <w:link w:val="Normal10-02"/>
    <w:rsid w:val="000A3A11"/>
    <w:rPr>
      <w:rFonts w:ascii="Times New Roman" w:eastAsia="Times New Roman" w:hAnsi="Times New Roman" w:cs="Times New Roman"/>
      <w:b/>
      <w:bCs/>
      <w:sz w:val="20"/>
      <w:szCs w:val="20"/>
      <w:lang w:val="ru-RU" w:eastAsia="ru-RU"/>
    </w:rPr>
  </w:style>
  <w:style w:type="paragraph" w:customStyle="1" w:styleId="bl0">
    <w:name w:val="bl0"/>
    <w:basedOn w:val="af1"/>
    <w:qFormat/>
    <w:rsid w:val="000A3A11"/>
    <w:pPr>
      <w:widowControl/>
      <w:autoSpaceDE/>
      <w:autoSpaceDN/>
      <w:spacing w:before="100" w:beforeAutospacing="1" w:after="100" w:afterAutospacing="1"/>
    </w:pPr>
    <w:rPr>
      <w:b/>
      <w:bCs/>
      <w:sz w:val="18"/>
      <w:szCs w:val="18"/>
      <w:lang w:bidi="ar-SA"/>
    </w:rPr>
  </w:style>
  <w:style w:type="paragraph" w:customStyle="1" w:styleId="bl1">
    <w:name w:val="bl1"/>
    <w:basedOn w:val="af1"/>
    <w:qFormat/>
    <w:rsid w:val="000A3A11"/>
    <w:pPr>
      <w:widowControl/>
      <w:autoSpaceDE/>
      <w:autoSpaceDN/>
      <w:spacing w:before="100" w:beforeAutospacing="1" w:after="100" w:afterAutospacing="1"/>
    </w:pPr>
    <w:rPr>
      <w:sz w:val="18"/>
      <w:szCs w:val="18"/>
      <w:lang w:bidi="ar-SA"/>
    </w:rPr>
  </w:style>
  <w:style w:type="character" w:customStyle="1" w:styleId="street-address">
    <w:name w:val="street-address"/>
    <w:rsid w:val="000A3A11"/>
  </w:style>
  <w:style w:type="character" w:customStyle="1" w:styleId="Bodytext4">
    <w:name w:val="Body text (4)_"/>
    <w:link w:val="Bodytext41"/>
    <w:uiPriority w:val="99"/>
    <w:rsid w:val="000A3A11"/>
    <w:rPr>
      <w:rFonts w:ascii="Arial Narrow" w:hAnsi="Arial Narrow" w:cs="Arial Narrow"/>
      <w:sz w:val="16"/>
      <w:szCs w:val="16"/>
      <w:shd w:val="clear" w:color="auto" w:fill="FFFFFF"/>
    </w:rPr>
  </w:style>
  <w:style w:type="character" w:customStyle="1" w:styleId="Bodytext40">
    <w:name w:val="Body text (4)"/>
    <w:uiPriority w:val="99"/>
    <w:rsid w:val="000A3A11"/>
    <w:rPr>
      <w:rFonts w:ascii="Arial Narrow" w:hAnsi="Arial Narrow" w:cs="Arial Narrow"/>
      <w:noProof/>
      <w:sz w:val="16"/>
      <w:szCs w:val="16"/>
      <w:shd w:val="clear" w:color="auto" w:fill="FFFFFF"/>
    </w:rPr>
  </w:style>
  <w:style w:type="paragraph" w:customStyle="1" w:styleId="Bodytext41">
    <w:name w:val="Body text (4)1"/>
    <w:basedOn w:val="af1"/>
    <w:link w:val="Bodytext4"/>
    <w:uiPriority w:val="99"/>
    <w:qFormat/>
    <w:rsid w:val="000A3A11"/>
    <w:pPr>
      <w:widowControl/>
      <w:shd w:val="clear" w:color="auto" w:fill="FFFFFF"/>
      <w:autoSpaceDE/>
      <w:autoSpaceDN/>
      <w:spacing w:before="180" w:after="600" w:line="216" w:lineRule="exact"/>
      <w:jc w:val="both"/>
    </w:pPr>
    <w:rPr>
      <w:rFonts w:ascii="Arial Narrow" w:eastAsiaTheme="minorHAnsi" w:hAnsi="Arial Narrow" w:cs="Arial Narrow"/>
      <w:sz w:val="16"/>
      <w:szCs w:val="16"/>
      <w:lang w:val="en-US" w:eastAsia="en-US" w:bidi="ar-SA"/>
    </w:rPr>
  </w:style>
  <w:style w:type="character" w:customStyle="1" w:styleId="Heading42">
    <w:name w:val="Heading #4 (2)_"/>
    <w:link w:val="Heading421"/>
    <w:uiPriority w:val="99"/>
    <w:rsid w:val="000A3A11"/>
    <w:rPr>
      <w:rFonts w:ascii="Arial Narrow" w:hAnsi="Arial Narrow" w:cs="Arial Narrow"/>
      <w:sz w:val="21"/>
      <w:szCs w:val="21"/>
      <w:shd w:val="clear" w:color="auto" w:fill="FFFFFF"/>
    </w:rPr>
  </w:style>
  <w:style w:type="character" w:customStyle="1" w:styleId="Heading42Bold">
    <w:name w:val="Heading #4 (2) + Bold"/>
    <w:aliases w:val="Italic106,Spacing 0 pt184"/>
    <w:uiPriority w:val="99"/>
    <w:rsid w:val="000A3A11"/>
    <w:rPr>
      <w:rFonts w:ascii="Arial Narrow" w:hAnsi="Arial Narrow" w:cs="Arial Narrow"/>
      <w:b/>
      <w:bCs/>
      <w:i/>
      <w:iCs/>
      <w:spacing w:val="-10"/>
      <w:sz w:val="21"/>
      <w:szCs w:val="21"/>
      <w:shd w:val="clear" w:color="auto" w:fill="FFFFFF"/>
    </w:rPr>
  </w:style>
  <w:style w:type="character" w:customStyle="1" w:styleId="Heading420">
    <w:name w:val="Heading #4 (2)"/>
    <w:uiPriority w:val="99"/>
    <w:rsid w:val="000A3A11"/>
    <w:rPr>
      <w:rFonts w:ascii="Arial Narrow" w:hAnsi="Arial Narrow" w:cs="Arial Narrow"/>
      <w:noProof/>
      <w:sz w:val="21"/>
      <w:szCs w:val="21"/>
      <w:shd w:val="clear" w:color="auto" w:fill="FFFFFF"/>
    </w:rPr>
  </w:style>
  <w:style w:type="paragraph" w:customStyle="1" w:styleId="Heading421">
    <w:name w:val="Heading #4 (2)1"/>
    <w:basedOn w:val="af1"/>
    <w:link w:val="Heading42"/>
    <w:uiPriority w:val="99"/>
    <w:qFormat/>
    <w:rsid w:val="000A3A11"/>
    <w:pPr>
      <w:widowControl/>
      <w:shd w:val="clear" w:color="auto" w:fill="FFFFFF"/>
      <w:autoSpaceDE/>
      <w:autoSpaceDN/>
      <w:spacing w:before="240" w:line="262" w:lineRule="exact"/>
      <w:ind w:hanging="1160"/>
      <w:jc w:val="both"/>
      <w:outlineLvl w:val="3"/>
    </w:pPr>
    <w:rPr>
      <w:rFonts w:ascii="Arial Narrow" w:eastAsiaTheme="minorHAnsi" w:hAnsi="Arial Narrow" w:cs="Arial Narrow"/>
      <w:sz w:val="21"/>
      <w:szCs w:val="21"/>
      <w:lang w:val="en-US" w:eastAsia="en-US" w:bidi="ar-SA"/>
    </w:rPr>
  </w:style>
  <w:style w:type="paragraph" w:customStyle="1" w:styleId="110111">
    <w:name w:val="Стиль 11 пт Слева:  01 см Перед:  1 пт После:  1 пт"/>
    <w:basedOn w:val="af1"/>
    <w:uiPriority w:val="99"/>
    <w:qFormat/>
    <w:rsid w:val="000A3A11"/>
    <w:pPr>
      <w:widowControl/>
      <w:suppressAutoHyphens/>
      <w:autoSpaceDE/>
      <w:autoSpaceDN/>
      <w:spacing w:before="20" w:after="20"/>
      <w:ind w:left="57"/>
      <w:jc w:val="both"/>
    </w:pPr>
    <w:rPr>
      <w:szCs w:val="20"/>
      <w:lang w:bidi="ar-SA"/>
    </w:rPr>
  </w:style>
  <w:style w:type="paragraph" w:customStyle="1" w:styleId="1111">
    <w:name w:val="Стиль 11 пт Перед:  1 пт После:  1 пт"/>
    <w:basedOn w:val="af1"/>
    <w:uiPriority w:val="99"/>
    <w:qFormat/>
    <w:rsid w:val="000A3A11"/>
    <w:pPr>
      <w:widowControl/>
      <w:suppressAutoHyphens/>
      <w:autoSpaceDE/>
      <w:autoSpaceDN/>
      <w:spacing w:before="20" w:after="20"/>
      <w:jc w:val="both"/>
    </w:pPr>
    <w:rPr>
      <w:szCs w:val="20"/>
      <w:lang w:bidi="ar-SA"/>
    </w:rPr>
  </w:style>
  <w:style w:type="table" w:customStyle="1" w:styleId="3f3">
    <w:name w:val="Сетка таблицы3"/>
    <w:basedOn w:val="af3"/>
    <w:next w:val="affa"/>
    <w:rsid w:val="000A3A11"/>
    <w:pPr>
      <w:widowControl/>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aption">
    <w:name w:val="Table caption_"/>
    <w:link w:val="Tablecaption0"/>
    <w:uiPriority w:val="99"/>
    <w:rsid w:val="000A3A11"/>
    <w:rPr>
      <w:b/>
      <w:bCs/>
      <w:i/>
      <w:iCs/>
      <w:spacing w:val="10"/>
      <w:sz w:val="19"/>
      <w:szCs w:val="19"/>
      <w:shd w:val="clear" w:color="auto" w:fill="FFFFFF"/>
    </w:rPr>
  </w:style>
  <w:style w:type="character" w:customStyle="1" w:styleId="Bodytext6">
    <w:name w:val="Body text (6)_"/>
    <w:link w:val="Bodytext61"/>
    <w:uiPriority w:val="99"/>
    <w:rsid w:val="000A3A11"/>
    <w:rPr>
      <w:b/>
      <w:bCs/>
      <w:sz w:val="15"/>
      <w:szCs w:val="15"/>
      <w:shd w:val="clear" w:color="auto" w:fill="FFFFFF"/>
    </w:rPr>
  </w:style>
  <w:style w:type="paragraph" w:customStyle="1" w:styleId="Tablecaption0">
    <w:name w:val="Table caption"/>
    <w:basedOn w:val="af1"/>
    <w:link w:val="Tablecaption"/>
    <w:uiPriority w:val="99"/>
    <w:qFormat/>
    <w:rsid w:val="000A3A11"/>
    <w:pPr>
      <w:widowControl/>
      <w:shd w:val="clear" w:color="auto" w:fill="FFFFFF"/>
      <w:autoSpaceDE/>
      <w:autoSpaceDN/>
      <w:spacing w:before="180" w:line="240" w:lineRule="atLeast"/>
    </w:pPr>
    <w:rPr>
      <w:rFonts w:asciiTheme="minorHAnsi" w:eastAsiaTheme="minorHAnsi" w:hAnsiTheme="minorHAnsi" w:cstheme="minorBidi"/>
      <w:b/>
      <w:bCs/>
      <w:i/>
      <w:iCs/>
      <w:spacing w:val="10"/>
      <w:sz w:val="19"/>
      <w:szCs w:val="19"/>
      <w:lang w:val="en-US" w:eastAsia="en-US" w:bidi="ar-SA"/>
    </w:rPr>
  </w:style>
  <w:style w:type="paragraph" w:customStyle="1" w:styleId="Bodytext61">
    <w:name w:val="Body text (6)1"/>
    <w:basedOn w:val="af1"/>
    <w:link w:val="Bodytext6"/>
    <w:uiPriority w:val="99"/>
    <w:qFormat/>
    <w:rsid w:val="000A3A11"/>
    <w:pPr>
      <w:widowControl/>
      <w:shd w:val="clear" w:color="auto" w:fill="FFFFFF"/>
      <w:autoSpaceDE/>
      <w:autoSpaceDN/>
      <w:spacing w:line="240" w:lineRule="atLeast"/>
    </w:pPr>
    <w:rPr>
      <w:rFonts w:asciiTheme="minorHAnsi" w:eastAsiaTheme="minorHAnsi" w:hAnsiTheme="minorHAnsi" w:cstheme="minorBidi"/>
      <w:b/>
      <w:bCs/>
      <w:sz w:val="15"/>
      <w:szCs w:val="15"/>
      <w:lang w:val="en-US" w:eastAsia="en-US" w:bidi="ar-SA"/>
    </w:rPr>
  </w:style>
  <w:style w:type="table" w:customStyle="1" w:styleId="314">
    <w:name w:val="Сетка таблицы31"/>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b">
    <w:name w:val="Обычный + По ширине"/>
    <w:aliases w:val="Междустр.интервал:  одинарный + Междустр.интервал:  одина..."/>
    <w:basedOn w:val="af1"/>
    <w:uiPriority w:val="99"/>
    <w:qFormat/>
    <w:rsid w:val="000A3A11"/>
    <w:pPr>
      <w:widowControl/>
      <w:autoSpaceDE/>
      <w:autoSpaceDN/>
      <w:spacing w:line="360" w:lineRule="auto"/>
      <w:jc w:val="both"/>
    </w:pPr>
    <w:rPr>
      <w:sz w:val="24"/>
      <w:szCs w:val="24"/>
      <w:lang w:bidi="ar-SA"/>
    </w:rPr>
  </w:style>
  <w:style w:type="character" w:customStyle="1" w:styleId="FontStyle98">
    <w:name w:val="Font Style98"/>
    <w:rsid w:val="000A3A11"/>
    <w:rPr>
      <w:rFonts w:ascii="Times New Roman" w:hAnsi="Times New Roman" w:cs="Times New Roman" w:hint="default"/>
      <w:sz w:val="22"/>
      <w:szCs w:val="22"/>
    </w:rPr>
  </w:style>
  <w:style w:type="character" w:customStyle="1" w:styleId="FontStyle115">
    <w:name w:val="Font Style115"/>
    <w:rsid w:val="000A3A11"/>
    <w:rPr>
      <w:rFonts w:ascii="Times New Roman" w:hAnsi="Times New Roman" w:cs="Times New Roman" w:hint="default"/>
      <w:b/>
      <w:bCs/>
      <w:sz w:val="22"/>
      <w:szCs w:val="22"/>
    </w:rPr>
  </w:style>
  <w:style w:type="paragraph" w:customStyle="1" w:styleId="Default">
    <w:name w:val="Default"/>
    <w:qFormat/>
    <w:rsid w:val="000A3A11"/>
    <w:pPr>
      <w:adjustRightInd w:val="0"/>
    </w:pPr>
    <w:rPr>
      <w:rFonts w:ascii="Times New Roman" w:eastAsia="Times New Roman" w:hAnsi="Times New Roman" w:cs="Times New Roman"/>
      <w:color w:val="000000"/>
      <w:sz w:val="24"/>
      <w:szCs w:val="24"/>
      <w:lang w:val="ru-RU" w:eastAsia="ru-RU"/>
    </w:rPr>
  </w:style>
  <w:style w:type="paragraph" w:customStyle="1" w:styleId="afffffffffc">
    <w:name w:val="Обычный в таблице"/>
    <w:basedOn w:val="af1"/>
    <w:link w:val="afffffffffd"/>
    <w:qFormat/>
    <w:rsid w:val="000A3A11"/>
    <w:pPr>
      <w:widowControl/>
      <w:autoSpaceDE/>
      <w:autoSpaceDN/>
      <w:spacing w:line="360" w:lineRule="auto"/>
      <w:ind w:hanging="6"/>
      <w:jc w:val="center"/>
    </w:pPr>
    <w:rPr>
      <w:sz w:val="24"/>
      <w:szCs w:val="24"/>
      <w:lang w:bidi="ar-SA"/>
    </w:rPr>
  </w:style>
  <w:style w:type="character" w:customStyle="1" w:styleId="afffffffffd">
    <w:name w:val="Обычный в таблице Знак"/>
    <w:link w:val="afffffffffc"/>
    <w:rsid w:val="000A3A11"/>
    <w:rPr>
      <w:rFonts w:ascii="Times New Roman" w:eastAsia="Times New Roman" w:hAnsi="Times New Roman" w:cs="Times New Roman"/>
      <w:sz w:val="24"/>
      <w:szCs w:val="24"/>
      <w:lang w:val="ru-RU" w:eastAsia="ru-RU"/>
    </w:rPr>
  </w:style>
  <w:style w:type="paragraph" w:customStyle="1" w:styleId="afffffffffe">
    <w:name w:val="Раздел"/>
    <w:basedOn w:val="afff0"/>
    <w:qFormat/>
    <w:rsid w:val="000A3A11"/>
    <w:pPr>
      <w:keepNext w:val="0"/>
      <w:suppressAutoHyphens w:val="0"/>
      <w:autoSpaceDE w:val="0"/>
      <w:autoSpaceDN w:val="0"/>
      <w:adjustRightInd w:val="0"/>
      <w:spacing w:before="600" w:after="0"/>
      <w:ind w:left="426"/>
      <w:outlineLvl w:val="0"/>
    </w:pPr>
    <w:rPr>
      <w:rFonts w:eastAsia="Times New Roman" w:cs="Arial"/>
      <w:b/>
      <w:color w:val="000000"/>
      <w:kern w:val="0"/>
      <w:sz w:val="32"/>
      <w:szCs w:val="32"/>
    </w:rPr>
  </w:style>
  <w:style w:type="paragraph" w:customStyle="1" w:styleId="2fd">
    <w:name w:val="Знак2"/>
    <w:basedOn w:val="af1"/>
    <w:rsid w:val="000A3A11"/>
    <w:pPr>
      <w:widowControl/>
      <w:autoSpaceDE/>
      <w:autoSpaceDN/>
      <w:spacing w:before="100" w:beforeAutospacing="1" w:after="100" w:afterAutospacing="1"/>
    </w:pPr>
    <w:rPr>
      <w:rFonts w:ascii="Tahoma" w:eastAsia="Batang" w:hAnsi="Tahoma"/>
      <w:sz w:val="20"/>
      <w:szCs w:val="20"/>
      <w:lang w:val="en-US" w:eastAsia="en-US" w:bidi="ar-SA"/>
    </w:rPr>
  </w:style>
  <w:style w:type="numbering" w:customStyle="1" w:styleId="1ffe">
    <w:name w:val="Нет списка1"/>
    <w:next w:val="af4"/>
    <w:uiPriority w:val="99"/>
    <w:semiHidden/>
    <w:unhideWhenUsed/>
    <w:rsid w:val="000A3A11"/>
  </w:style>
  <w:style w:type="character" w:customStyle="1" w:styleId="affffffffff">
    <w:name w:val="Основной текст_"/>
    <w:link w:val="3f4"/>
    <w:uiPriority w:val="99"/>
    <w:rsid w:val="000A3A11"/>
    <w:rPr>
      <w:rFonts w:ascii="Times New Roman" w:eastAsia="Times New Roman" w:hAnsi="Times New Roman"/>
      <w:shd w:val="clear" w:color="auto" w:fill="FFFFFF"/>
    </w:rPr>
  </w:style>
  <w:style w:type="character" w:customStyle="1" w:styleId="10pt">
    <w:name w:val="Основной текст + 10 pt"/>
    <w:rsid w:val="000A3A11"/>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55pt">
    <w:name w:val="Основной текст + 5;5 pt;Полужирный"/>
    <w:rsid w:val="000A3A11"/>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55pt0">
    <w:name w:val="Основной текст + 5;5 pt"/>
    <w:rsid w:val="000A3A11"/>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paragraph" w:customStyle="1" w:styleId="affffffffff0">
    <w:name w:val="Знак Знак Знак Знак Знак Знак Знак Знак Знак Знак Знак Знак Знак"/>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Sf">
    <w:name w:val="S_Обычный жирный"/>
    <w:basedOn w:val="af1"/>
    <w:link w:val="Sf0"/>
    <w:uiPriority w:val="99"/>
    <w:qFormat/>
    <w:rsid w:val="000A3A11"/>
    <w:pPr>
      <w:widowControl/>
      <w:autoSpaceDE/>
      <w:autoSpaceDN/>
      <w:ind w:firstLine="709"/>
    </w:pPr>
    <w:rPr>
      <w:sz w:val="28"/>
      <w:szCs w:val="24"/>
      <w:lang w:bidi="ar-SA"/>
    </w:rPr>
  </w:style>
  <w:style w:type="character" w:customStyle="1" w:styleId="9pt">
    <w:name w:val="Основной текст + 9 pt"/>
    <w:rsid w:val="000A3A11"/>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2f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ffa"/>
    <w:locked/>
    <w:rsid w:val="000A3A11"/>
    <w:rPr>
      <w:rFonts w:ascii="Times New Roman" w:eastAsia="Times New Roman" w:hAnsi="Times New Roman" w:cs="Times New Roman"/>
      <w:b/>
      <w:snapToGrid w:val="0"/>
      <w:sz w:val="26"/>
      <w:szCs w:val="20"/>
      <w:lang w:val="ru-RU" w:eastAsia="ru-RU"/>
    </w:rPr>
  </w:style>
  <w:style w:type="character" w:customStyle="1" w:styleId="ConsPlusNormal0">
    <w:name w:val="ConsPlusNormal Знак"/>
    <w:link w:val="ConsPlusNormal"/>
    <w:locked/>
    <w:rsid w:val="000A3A11"/>
    <w:rPr>
      <w:rFonts w:ascii="Arial" w:eastAsia="Times New Roman" w:hAnsi="Arial" w:cs="Arial"/>
      <w:sz w:val="20"/>
      <w:szCs w:val="20"/>
      <w:lang w:val="ru-RU" w:eastAsia="ru-RU"/>
    </w:rPr>
  </w:style>
  <w:style w:type="paragraph" w:customStyle="1" w:styleId="100">
    <w:name w:val="Табличный_заголовки_10"/>
    <w:basedOn w:val="afffffff4"/>
    <w:uiPriority w:val="99"/>
    <w:qFormat/>
    <w:rsid w:val="000A3A11"/>
    <w:pPr>
      <w:jc w:val="center"/>
    </w:pPr>
    <w:rPr>
      <w:rFonts w:eastAsia="Calibri"/>
      <w:b/>
      <w:sz w:val="20"/>
    </w:rPr>
  </w:style>
  <w:style w:type="character" w:customStyle="1" w:styleId="titlerazdel">
    <w:name w:val="title_razdel"/>
    <w:basedOn w:val="af2"/>
    <w:rsid w:val="000A3A11"/>
  </w:style>
  <w:style w:type="paragraph" w:customStyle="1" w:styleId="OTCHET00">
    <w:name w:val="OTCHET_00"/>
    <w:basedOn w:val="23"/>
    <w:uiPriority w:val="99"/>
    <w:qFormat/>
    <w:rsid w:val="000A3A11"/>
    <w:pPr>
      <w:numPr>
        <w:numId w:val="0"/>
      </w:numPr>
      <w:tabs>
        <w:tab w:val="left" w:pos="709"/>
        <w:tab w:val="left" w:pos="3402"/>
      </w:tabs>
      <w:contextualSpacing w:val="0"/>
    </w:pPr>
    <w:rPr>
      <w:rFonts w:ascii="NTTimes/Cyrillic" w:eastAsia="Times New Roman" w:hAnsi="NTTimes/Cyrillic"/>
      <w:szCs w:val="20"/>
      <w:lang w:eastAsia="ru-RU"/>
    </w:rPr>
  </w:style>
  <w:style w:type="paragraph" w:customStyle="1" w:styleId="1fff">
    <w:name w:val="Обычный отступ1 Знак"/>
    <w:basedOn w:val="af1"/>
    <w:qFormat/>
    <w:rsid w:val="000A3A11"/>
    <w:pPr>
      <w:overflowPunct w:val="0"/>
      <w:adjustRightInd w:val="0"/>
      <w:spacing w:after="360"/>
    </w:pPr>
    <w:rPr>
      <w:rFonts w:ascii="Arial" w:hAnsi="Arial"/>
      <w:sz w:val="24"/>
      <w:szCs w:val="20"/>
      <w:lang w:bidi="ar-SA"/>
    </w:rPr>
  </w:style>
  <w:style w:type="paragraph" w:styleId="23">
    <w:name w:val="List Number 2"/>
    <w:basedOn w:val="af1"/>
    <w:uiPriority w:val="99"/>
    <w:unhideWhenUsed/>
    <w:rsid w:val="000A3A11"/>
    <w:pPr>
      <w:widowControl/>
      <w:numPr>
        <w:numId w:val="20"/>
      </w:numPr>
      <w:autoSpaceDE/>
      <w:autoSpaceDN/>
      <w:contextualSpacing/>
    </w:pPr>
    <w:rPr>
      <w:rFonts w:eastAsia="Calibri"/>
      <w:sz w:val="24"/>
      <w:lang w:eastAsia="en-US" w:bidi="ar-SA"/>
    </w:rPr>
  </w:style>
  <w:style w:type="character" w:customStyle="1" w:styleId="73">
    <w:name w:val="7 Обычный Знак"/>
    <w:rsid w:val="000A3A11"/>
    <w:rPr>
      <w:sz w:val="24"/>
      <w:lang w:val="ru-RU" w:eastAsia="ru-RU" w:bidi="ar-SA"/>
    </w:rPr>
  </w:style>
  <w:style w:type="character" w:customStyle="1" w:styleId="affffffffff1">
    <w:name w:val="Основной текст док. Знак"/>
    <w:rsid w:val="000A3A11"/>
    <w:rPr>
      <w:rFonts w:ascii="Arial" w:hAnsi="Arial"/>
      <w:sz w:val="24"/>
      <w:lang w:val="ru-RU" w:eastAsia="ru-RU" w:bidi="ar-SA"/>
    </w:rPr>
  </w:style>
  <w:style w:type="character" w:customStyle="1" w:styleId="fontstyle11">
    <w:name w:val="fontstyle11"/>
    <w:basedOn w:val="af2"/>
    <w:rsid w:val="000A3A11"/>
  </w:style>
  <w:style w:type="character" w:customStyle="1" w:styleId="180">
    <w:name w:val="Основной текст (18)_"/>
    <w:link w:val="181"/>
    <w:uiPriority w:val="99"/>
    <w:rsid w:val="000A3A11"/>
    <w:rPr>
      <w:rFonts w:ascii="Times New Roman" w:hAnsi="Times New Roman"/>
      <w:sz w:val="10"/>
      <w:szCs w:val="10"/>
      <w:shd w:val="clear" w:color="auto" w:fill="FFFFFF"/>
    </w:rPr>
  </w:style>
  <w:style w:type="paragraph" w:customStyle="1" w:styleId="181">
    <w:name w:val="Основной текст (18)"/>
    <w:basedOn w:val="af1"/>
    <w:link w:val="180"/>
    <w:uiPriority w:val="99"/>
    <w:qFormat/>
    <w:rsid w:val="000A3A11"/>
    <w:pPr>
      <w:shd w:val="clear" w:color="auto" w:fill="FFFFFF"/>
      <w:autoSpaceDE/>
      <w:autoSpaceDN/>
      <w:spacing w:line="240" w:lineRule="atLeast"/>
    </w:pPr>
    <w:rPr>
      <w:rFonts w:eastAsiaTheme="minorHAnsi" w:cstheme="minorBidi"/>
      <w:sz w:val="10"/>
      <w:szCs w:val="10"/>
      <w:lang w:val="en-US" w:eastAsia="en-US" w:bidi="ar-SA"/>
    </w:rPr>
  </w:style>
  <w:style w:type="character" w:customStyle="1" w:styleId="affffffffff2">
    <w:name w:val="Гипертекстовая ссылка"/>
    <w:uiPriority w:val="99"/>
    <w:rsid w:val="000A3A11"/>
    <w:rPr>
      <w:rFonts w:cs="Times New Roman"/>
      <w:b w:val="0"/>
      <w:color w:val="106BBE"/>
      <w:sz w:val="26"/>
    </w:rPr>
  </w:style>
  <w:style w:type="paragraph" w:customStyle="1" w:styleId="101">
    <w:name w:val="Табличный_слева_10"/>
    <w:basedOn w:val="af1"/>
    <w:uiPriority w:val="99"/>
    <w:qFormat/>
    <w:rsid w:val="000A3A11"/>
    <w:pPr>
      <w:widowControl/>
      <w:autoSpaceDE/>
      <w:autoSpaceDN/>
    </w:pPr>
    <w:rPr>
      <w:sz w:val="20"/>
      <w:szCs w:val="24"/>
      <w:lang w:bidi="ar-SA"/>
    </w:rPr>
  </w:style>
  <w:style w:type="paragraph" w:customStyle="1" w:styleId="headertext">
    <w:name w:val="headertext"/>
    <w:basedOn w:val="af1"/>
    <w:qFormat/>
    <w:rsid w:val="000A3A11"/>
    <w:pPr>
      <w:widowControl/>
      <w:autoSpaceDE/>
      <w:autoSpaceDN/>
      <w:spacing w:before="100" w:beforeAutospacing="1" w:after="100" w:afterAutospacing="1"/>
    </w:pPr>
    <w:rPr>
      <w:sz w:val="24"/>
      <w:szCs w:val="24"/>
      <w:lang w:bidi="ar-SA"/>
    </w:rPr>
  </w:style>
  <w:style w:type="paragraph" w:customStyle="1" w:styleId="formattext">
    <w:name w:val="formattext"/>
    <w:basedOn w:val="af1"/>
    <w:qFormat/>
    <w:rsid w:val="000A3A11"/>
    <w:pPr>
      <w:widowControl/>
      <w:autoSpaceDE/>
      <w:autoSpaceDN/>
      <w:spacing w:before="100" w:beforeAutospacing="1" w:after="100" w:afterAutospacing="1"/>
    </w:pPr>
    <w:rPr>
      <w:sz w:val="24"/>
      <w:szCs w:val="24"/>
      <w:lang w:bidi="ar-SA"/>
    </w:rPr>
  </w:style>
  <w:style w:type="table" w:customStyle="1" w:styleId="510">
    <w:name w:val="Таблица простая 51"/>
    <w:basedOn w:val="af3"/>
    <w:uiPriority w:val="45"/>
    <w:rsid w:val="000A3A11"/>
    <w:pPr>
      <w:widowControl/>
      <w:autoSpaceDE/>
      <w:autoSpaceDN/>
    </w:pPr>
    <w:rPr>
      <w:rFonts w:ascii="Calibri" w:eastAsia="Calibri" w:hAnsi="Calibri" w:cs="Times New Roman"/>
      <w:sz w:val="20"/>
      <w:szCs w:val="20"/>
      <w:lang w:val="ru-RU"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odyText21">
    <w:name w:val="Body Text 21"/>
    <w:basedOn w:val="af1"/>
    <w:qFormat/>
    <w:rsid w:val="000A3A11"/>
    <w:pPr>
      <w:widowControl/>
      <w:adjustRightInd w:val="0"/>
      <w:spacing w:line="288" w:lineRule="auto"/>
      <w:ind w:firstLine="709"/>
    </w:pPr>
    <w:rPr>
      <w:sz w:val="28"/>
      <w:szCs w:val="28"/>
      <w:lang w:bidi="ar-SA"/>
    </w:rPr>
  </w:style>
  <w:style w:type="paragraph" w:customStyle="1" w:styleId="-1">
    <w:name w:val="таб-название1"/>
    <w:basedOn w:val="af1"/>
    <w:qFormat/>
    <w:rsid w:val="000A3A11"/>
    <w:pPr>
      <w:keepNext/>
      <w:widowControl/>
      <w:autoSpaceDE/>
      <w:autoSpaceDN/>
      <w:spacing w:before="120" w:after="120"/>
      <w:ind w:firstLine="709"/>
    </w:pPr>
    <w:rPr>
      <w:sz w:val="28"/>
      <w:szCs w:val="26"/>
      <w:lang w:eastAsia="en-US" w:bidi="ar-SA"/>
    </w:rPr>
  </w:style>
  <w:style w:type="paragraph" w:customStyle="1" w:styleId="Style21">
    <w:name w:val="Style21"/>
    <w:basedOn w:val="af1"/>
    <w:uiPriority w:val="99"/>
    <w:qFormat/>
    <w:rsid w:val="000A3A11"/>
    <w:pPr>
      <w:adjustRightInd w:val="0"/>
      <w:spacing w:line="275" w:lineRule="exact"/>
      <w:ind w:firstLine="710"/>
    </w:pPr>
    <w:rPr>
      <w:sz w:val="24"/>
      <w:szCs w:val="24"/>
      <w:lang w:bidi="ar-SA"/>
    </w:rPr>
  </w:style>
  <w:style w:type="character" w:customStyle="1" w:styleId="FontStyle124">
    <w:name w:val="Font Style124"/>
    <w:uiPriority w:val="99"/>
    <w:rsid w:val="000A3A11"/>
    <w:rPr>
      <w:rFonts w:ascii="Times New Roman" w:hAnsi="Times New Roman" w:cs="Times New Roman"/>
      <w:sz w:val="22"/>
      <w:szCs w:val="22"/>
    </w:rPr>
  </w:style>
  <w:style w:type="paragraph" w:customStyle="1" w:styleId="Style44">
    <w:name w:val="Style44"/>
    <w:basedOn w:val="af1"/>
    <w:uiPriority w:val="99"/>
    <w:qFormat/>
    <w:rsid w:val="000A3A11"/>
    <w:pPr>
      <w:adjustRightInd w:val="0"/>
    </w:pPr>
    <w:rPr>
      <w:sz w:val="24"/>
      <w:szCs w:val="24"/>
      <w:lang w:bidi="ar-SA"/>
    </w:rPr>
  </w:style>
  <w:style w:type="paragraph" w:customStyle="1" w:styleId="Style45">
    <w:name w:val="Style45"/>
    <w:basedOn w:val="af1"/>
    <w:uiPriority w:val="99"/>
    <w:qFormat/>
    <w:rsid w:val="000A3A11"/>
    <w:pPr>
      <w:adjustRightInd w:val="0"/>
      <w:jc w:val="right"/>
    </w:pPr>
    <w:rPr>
      <w:sz w:val="24"/>
      <w:szCs w:val="24"/>
      <w:lang w:bidi="ar-SA"/>
    </w:rPr>
  </w:style>
  <w:style w:type="character" w:customStyle="1" w:styleId="FontStyle119">
    <w:name w:val="Font Style119"/>
    <w:uiPriority w:val="99"/>
    <w:rsid w:val="000A3A11"/>
    <w:rPr>
      <w:rFonts w:ascii="Times New Roman" w:hAnsi="Times New Roman" w:cs="Times New Roman"/>
      <w:sz w:val="34"/>
      <w:szCs w:val="34"/>
    </w:rPr>
  </w:style>
  <w:style w:type="character" w:customStyle="1" w:styleId="FontStyle147">
    <w:name w:val="Font Style147"/>
    <w:uiPriority w:val="99"/>
    <w:rsid w:val="000A3A11"/>
    <w:rPr>
      <w:rFonts w:ascii="Georgia" w:hAnsi="Georgia" w:cs="Georgia"/>
      <w:sz w:val="14"/>
      <w:szCs w:val="14"/>
    </w:rPr>
  </w:style>
  <w:style w:type="paragraph" w:customStyle="1" w:styleId="Style24">
    <w:name w:val="Style24"/>
    <w:basedOn w:val="af1"/>
    <w:uiPriority w:val="99"/>
    <w:qFormat/>
    <w:rsid w:val="000A3A11"/>
    <w:pPr>
      <w:adjustRightInd w:val="0"/>
      <w:spacing w:line="226" w:lineRule="exact"/>
      <w:ind w:firstLine="782"/>
    </w:pPr>
    <w:rPr>
      <w:sz w:val="24"/>
      <w:szCs w:val="24"/>
      <w:lang w:bidi="ar-SA"/>
    </w:rPr>
  </w:style>
  <w:style w:type="paragraph" w:customStyle="1" w:styleId="Style51">
    <w:name w:val="Style51"/>
    <w:basedOn w:val="af1"/>
    <w:uiPriority w:val="99"/>
    <w:qFormat/>
    <w:rsid w:val="000A3A11"/>
    <w:pPr>
      <w:adjustRightInd w:val="0"/>
      <w:spacing w:line="250" w:lineRule="exact"/>
      <w:ind w:firstLine="749"/>
    </w:pPr>
    <w:rPr>
      <w:sz w:val="24"/>
      <w:szCs w:val="24"/>
      <w:lang w:bidi="ar-SA"/>
    </w:rPr>
  </w:style>
  <w:style w:type="paragraph" w:customStyle="1" w:styleId="Style15">
    <w:name w:val="Style15"/>
    <w:basedOn w:val="af1"/>
    <w:uiPriority w:val="99"/>
    <w:qFormat/>
    <w:rsid w:val="000A3A11"/>
    <w:pPr>
      <w:adjustRightInd w:val="0"/>
      <w:spacing w:line="254" w:lineRule="exact"/>
      <w:ind w:firstLine="749"/>
    </w:pPr>
    <w:rPr>
      <w:sz w:val="24"/>
      <w:szCs w:val="24"/>
      <w:lang w:bidi="ar-SA"/>
    </w:rPr>
  </w:style>
  <w:style w:type="paragraph" w:customStyle="1" w:styleId="Style20">
    <w:name w:val="Style20"/>
    <w:basedOn w:val="af1"/>
    <w:uiPriority w:val="99"/>
    <w:qFormat/>
    <w:rsid w:val="000A3A11"/>
    <w:pPr>
      <w:adjustRightInd w:val="0"/>
      <w:spacing w:line="276" w:lineRule="exact"/>
      <w:ind w:firstLine="144"/>
    </w:pPr>
    <w:rPr>
      <w:sz w:val="24"/>
      <w:szCs w:val="24"/>
      <w:lang w:bidi="ar-SA"/>
    </w:rPr>
  </w:style>
  <w:style w:type="paragraph" w:customStyle="1" w:styleId="Style23">
    <w:name w:val="Style23"/>
    <w:basedOn w:val="af1"/>
    <w:uiPriority w:val="99"/>
    <w:qFormat/>
    <w:rsid w:val="000A3A11"/>
    <w:pPr>
      <w:adjustRightInd w:val="0"/>
      <w:spacing w:line="278" w:lineRule="exact"/>
      <w:ind w:firstLine="701"/>
    </w:pPr>
    <w:rPr>
      <w:sz w:val="24"/>
      <w:szCs w:val="24"/>
      <w:lang w:bidi="ar-SA"/>
    </w:rPr>
  </w:style>
  <w:style w:type="paragraph" w:customStyle="1" w:styleId="Style34">
    <w:name w:val="Style34"/>
    <w:basedOn w:val="af1"/>
    <w:uiPriority w:val="99"/>
    <w:qFormat/>
    <w:rsid w:val="000A3A11"/>
    <w:pPr>
      <w:adjustRightInd w:val="0"/>
      <w:spacing w:line="278" w:lineRule="exact"/>
    </w:pPr>
    <w:rPr>
      <w:sz w:val="24"/>
      <w:szCs w:val="24"/>
      <w:lang w:bidi="ar-SA"/>
    </w:rPr>
  </w:style>
  <w:style w:type="paragraph" w:customStyle="1" w:styleId="Style46">
    <w:name w:val="Style46"/>
    <w:basedOn w:val="af1"/>
    <w:uiPriority w:val="99"/>
    <w:qFormat/>
    <w:rsid w:val="000A3A11"/>
    <w:pPr>
      <w:adjustRightInd w:val="0"/>
    </w:pPr>
    <w:rPr>
      <w:sz w:val="24"/>
      <w:szCs w:val="24"/>
      <w:lang w:bidi="ar-SA"/>
    </w:rPr>
  </w:style>
  <w:style w:type="paragraph" w:customStyle="1" w:styleId="Style57">
    <w:name w:val="Style57"/>
    <w:basedOn w:val="af1"/>
    <w:uiPriority w:val="99"/>
    <w:qFormat/>
    <w:rsid w:val="000A3A11"/>
    <w:pPr>
      <w:adjustRightInd w:val="0"/>
      <w:spacing w:line="269" w:lineRule="exact"/>
      <w:jc w:val="center"/>
    </w:pPr>
    <w:rPr>
      <w:sz w:val="24"/>
      <w:szCs w:val="24"/>
      <w:lang w:bidi="ar-SA"/>
    </w:rPr>
  </w:style>
  <w:style w:type="character" w:customStyle="1" w:styleId="FontStyle122">
    <w:name w:val="Font Style122"/>
    <w:uiPriority w:val="99"/>
    <w:rsid w:val="000A3A11"/>
    <w:rPr>
      <w:rFonts w:ascii="Times New Roman" w:hAnsi="Times New Roman" w:cs="Times New Roman"/>
      <w:b/>
      <w:bCs/>
      <w:sz w:val="22"/>
      <w:szCs w:val="22"/>
    </w:rPr>
  </w:style>
  <w:style w:type="character" w:customStyle="1" w:styleId="FontStyle133">
    <w:name w:val="Font Style133"/>
    <w:uiPriority w:val="99"/>
    <w:rsid w:val="000A3A11"/>
    <w:rPr>
      <w:rFonts w:ascii="Times New Roman" w:hAnsi="Times New Roman" w:cs="Times New Roman"/>
      <w:b/>
      <w:bCs/>
      <w:sz w:val="8"/>
      <w:szCs w:val="8"/>
    </w:rPr>
  </w:style>
  <w:style w:type="paragraph" w:customStyle="1" w:styleId="Style41">
    <w:name w:val="Style41"/>
    <w:basedOn w:val="af1"/>
    <w:uiPriority w:val="99"/>
    <w:qFormat/>
    <w:rsid w:val="000A3A11"/>
    <w:pPr>
      <w:adjustRightInd w:val="0"/>
    </w:pPr>
    <w:rPr>
      <w:sz w:val="24"/>
      <w:szCs w:val="24"/>
      <w:lang w:bidi="ar-SA"/>
    </w:rPr>
  </w:style>
  <w:style w:type="character" w:customStyle="1" w:styleId="FontStyle137">
    <w:name w:val="Font Style137"/>
    <w:uiPriority w:val="99"/>
    <w:rsid w:val="000A3A11"/>
    <w:rPr>
      <w:rFonts w:ascii="Times New Roman" w:hAnsi="Times New Roman" w:cs="Times New Roman"/>
      <w:sz w:val="22"/>
      <w:szCs w:val="22"/>
    </w:rPr>
  </w:style>
  <w:style w:type="character" w:customStyle="1" w:styleId="FontStyle138">
    <w:name w:val="Font Style138"/>
    <w:uiPriority w:val="99"/>
    <w:rsid w:val="000A3A11"/>
    <w:rPr>
      <w:rFonts w:ascii="Times New Roman" w:hAnsi="Times New Roman" w:cs="Times New Roman"/>
      <w:i/>
      <w:iCs/>
      <w:sz w:val="22"/>
      <w:szCs w:val="22"/>
    </w:rPr>
  </w:style>
  <w:style w:type="paragraph" w:customStyle="1" w:styleId="Style13">
    <w:name w:val="Style13"/>
    <w:basedOn w:val="af1"/>
    <w:uiPriority w:val="99"/>
    <w:qFormat/>
    <w:rsid w:val="000A3A11"/>
    <w:pPr>
      <w:adjustRightInd w:val="0"/>
    </w:pPr>
    <w:rPr>
      <w:sz w:val="24"/>
      <w:szCs w:val="24"/>
      <w:lang w:bidi="ar-SA"/>
    </w:rPr>
  </w:style>
  <w:style w:type="paragraph" w:customStyle="1" w:styleId="Style38">
    <w:name w:val="Style38"/>
    <w:basedOn w:val="af1"/>
    <w:uiPriority w:val="99"/>
    <w:qFormat/>
    <w:rsid w:val="000A3A11"/>
    <w:pPr>
      <w:adjustRightInd w:val="0"/>
      <w:spacing w:line="275" w:lineRule="exact"/>
    </w:pPr>
    <w:rPr>
      <w:sz w:val="24"/>
      <w:szCs w:val="24"/>
      <w:lang w:bidi="ar-SA"/>
    </w:rPr>
  </w:style>
  <w:style w:type="paragraph" w:customStyle="1" w:styleId="Style42">
    <w:name w:val="Style42"/>
    <w:basedOn w:val="af1"/>
    <w:uiPriority w:val="99"/>
    <w:qFormat/>
    <w:rsid w:val="000A3A11"/>
    <w:pPr>
      <w:adjustRightInd w:val="0"/>
    </w:pPr>
    <w:rPr>
      <w:sz w:val="24"/>
      <w:szCs w:val="24"/>
      <w:lang w:bidi="ar-SA"/>
    </w:rPr>
  </w:style>
  <w:style w:type="paragraph" w:customStyle="1" w:styleId="Style49">
    <w:name w:val="Style49"/>
    <w:basedOn w:val="af1"/>
    <w:uiPriority w:val="99"/>
    <w:qFormat/>
    <w:rsid w:val="000A3A11"/>
    <w:pPr>
      <w:adjustRightInd w:val="0"/>
    </w:pPr>
    <w:rPr>
      <w:sz w:val="24"/>
      <w:szCs w:val="24"/>
      <w:lang w:bidi="ar-SA"/>
    </w:rPr>
  </w:style>
  <w:style w:type="paragraph" w:customStyle="1" w:styleId="Style58">
    <w:name w:val="Style58"/>
    <w:basedOn w:val="af1"/>
    <w:uiPriority w:val="99"/>
    <w:qFormat/>
    <w:rsid w:val="000A3A11"/>
    <w:pPr>
      <w:adjustRightInd w:val="0"/>
    </w:pPr>
    <w:rPr>
      <w:sz w:val="24"/>
      <w:szCs w:val="24"/>
      <w:lang w:bidi="ar-SA"/>
    </w:rPr>
  </w:style>
  <w:style w:type="character" w:customStyle="1" w:styleId="FontStyle140">
    <w:name w:val="Font Style140"/>
    <w:uiPriority w:val="99"/>
    <w:rsid w:val="000A3A11"/>
    <w:rPr>
      <w:rFonts w:ascii="Palatino Linotype" w:hAnsi="Palatino Linotype" w:cs="Palatino Linotype"/>
      <w:b/>
      <w:bCs/>
      <w:sz w:val="20"/>
      <w:szCs w:val="20"/>
    </w:rPr>
  </w:style>
  <w:style w:type="character" w:customStyle="1" w:styleId="FontStyle141">
    <w:name w:val="Font Style141"/>
    <w:uiPriority w:val="99"/>
    <w:rsid w:val="000A3A11"/>
    <w:rPr>
      <w:rFonts w:ascii="Times New Roman" w:hAnsi="Times New Roman" w:cs="Times New Roman"/>
      <w:sz w:val="24"/>
      <w:szCs w:val="24"/>
    </w:rPr>
  </w:style>
  <w:style w:type="character" w:customStyle="1" w:styleId="FontStyle142">
    <w:name w:val="Font Style142"/>
    <w:uiPriority w:val="99"/>
    <w:rsid w:val="000A3A11"/>
    <w:rPr>
      <w:rFonts w:ascii="Times New Roman" w:hAnsi="Times New Roman" w:cs="Times New Roman"/>
      <w:b/>
      <w:bCs/>
      <w:sz w:val="12"/>
      <w:szCs w:val="12"/>
    </w:rPr>
  </w:style>
  <w:style w:type="paragraph" w:customStyle="1" w:styleId="Style18">
    <w:name w:val="Style18"/>
    <w:basedOn w:val="af1"/>
    <w:uiPriority w:val="99"/>
    <w:qFormat/>
    <w:rsid w:val="000A3A11"/>
    <w:pPr>
      <w:adjustRightInd w:val="0"/>
    </w:pPr>
    <w:rPr>
      <w:sz w:val="24"/>
      <w:szCs w:val="24"/>
      <w:lang w:bidi="ar-SA"/>
    </w:rPr>
  </w:style>
  <w:style w:type="paragraph" w:customStyle="1" w:styleId="Style37">
    <w:name w:val="Style37"/>
    <w:basedOn w:val="af1"/>
    <w:uiPriority w:val="99"/>
    <w:qFormat/>
    <w:rsid w:val="000A3A11"/>
    <w:pPr>
      <w:adjustRightInd w:val="0"/>
    </w:pPr>
    <w:rPr>
      <w:sz w:val="24"/>
      <w:szCs w:val="24"/>
      <w:lang w:bidi="ar-SA"/>
    </w:rPr>
  </w:style>
  <w:style w:type="character" w:customStyle="1" w:styleId="FontStyle143">
    <w:name w:val="Font Style143"/>
    <w:uiPriority w:val="99"/>
    <w:rsid w:val="000A3A11"/>
    <w:rPr>
      <w:rFonts w:ascii="Times New Roman" w:hAnsi="Times New Roman" w:cs="Times New Roman"/>
      <w:sz w:val="22"/>
      <w:szCs w:val="22"/>
    </w:rPr>
  </w:style>
  <w:style w:type="character" w:customStyle="1" w:styleId="FontStyle144">
    <w:name w:val="Font Style144"/>
    <w:uiPriority w:val="99"/>
    <w:rsid w:val="000A3A11"/>
    <w:rPr>
      <w:rFonts w:ascii="Palatino Linotype" w:hAnsi="Palatino Linotype" w:cs="Palatino Linotype"/>
      <w:sz w:val="12"/>
      <w:szCs w:val="12"/>
    </w:rPr>
  </w:style>
  <w:style w:type="character" w:customStyle="1" w:styleId="FontStyle123">
    <w:name w:val="Font Style123"/>
    <w:uiPriority w:val="99"/>
    <w:rsid w:val="000A3A11"/>
    <w:rPr>
      <w:rFonts w:ascii="Times New Roman" w:hAnsi="Times New Roman" w:cs="Times New Roman"/>
      <w:b/>
      <w:bCs/>
      <w:i/>
      <w:iCs/>
      <w:sz w:val="22"/>
      <w:szCs w:val="22"/>
    </w:rPr>
  </w:style>
  <w:style w:type="paragraph" w:customStyle="1" w:styleId="Style22">
    <w:name w:val="Style22"/>
    <w:basedOn w:val="af1"/>
    <w:uiPriority w:val="99"/>
    <w:qFormat/>
    <w:rsid w:val="000A3A11"/>
    <w:pPr>
      <w:adjustRightInd w:val="0"/>
      <w:spacing w:line="258" w:lineRule="exact"/>
    </w:pPr>
    <w:rPr>
      <w:sz w:val="24"/>
      <w:szCs w:val="24"/>
      <w:lang w:bidi="ar-SA"/>
    </w:rPr>
  </w:style>
  <w:style w:type="paragraph" w:customStyle="1" w:styleId="font5">
    <w:name w:val="font5"/>
    <w:basedOn w:val="af1"/>
    <w:qFormat/>
    <w:rsid w:val="000A3A11"/>
    <w:pPr>
      <w:widowControl/>
      <w:autoSpaceDE/>
      <w:autoSpaceDN/>
      <w:spacing w:before="100" w:beforeAutospacing="1" w:after="100" w:afterAutospacing="1"/>
    </w:pPr>
    <w:rPr>
      <w:rFonts w:ascii="Arial Unicode MS" w:eastAsia="Arial Unicode MS" w:hAnsi="Arial Unicode MS" w:cs="Arial Unicode MS"/>
      <w:lang w:bidi="ar-SA"/>
    </w:rPr>
  </w:style>
  <w:style w:type="paragraph" w:customStyle="1" w:styleId="font6">
    <w:name w:val="font6"/>
    <w:basedOn w:val="af1"/>
    <w:qFormat/>
    <w:rsid w:val="000A3A11"/>
    <w:pPr>
      <w:widowControl/>
      <w:autoSpaceDE/>
      <w:autoSpaceDN/>
      <w:spacing w:before="100" w:beforeAutospacing="1" w:after="100" w:afterAutospacing="1"/>
    </w:pPr>
    <w:rPr>
      <w:rFonts w:ascii="Arial Unicode MS" w:eastAsia="Arial Unicode MS" w:hAnsi="Arial Unicode MS" w:cs="Arial Unicode MS"/>
      <w:sz w:val="18"/>
      <w:szCs w:val="18"/>
      <w:lang w:bidi="ar-SA"/>
    </w:rPr>
  </w:style>
  <w:style w:type="paragraph" w:customStyle="1" w:styleId="font7">
    <w:name w:val="font7"/>
    <w:basedOn w:val="af1"/>
    <w:qFormat/>
    <w:rsid w:val="000A3A11"/>
    <w:pPr>
      <w:widowControl/>
      <w:autoSpaceDE/>
      <w:autoSpaceDN/>
      <w:spacing w:before="100" w:beforeAutospacing="1" w:after="100" w:afterAutospacing="1"/>
    </w:pPr>
    <w:rPr>
      <w:rFonts w:ascii="Arial Unicode MS" w:eastAsia="Arial Unicode MS" w:hAnsi="Arial Unicode MS" w:cs="Arial Unicode MS"/>
      <w:b/>
      <w:bCs/>
      <w:sz w:val="16"/>
      <w:szCs w:val="16"/>
      <w:lang w:bidi="ar-SA"/>
    </w:rPr>
  </w:style>
  <w:style w:type="paragraph" w:customStyle="1" w:styleId="font8">
    <w:name w:val="font8"/>
    <w:basedOn w:val="af1"/>
    <w:qFormat/>
    <w:rsid w:val="000A3A11"/>
    <w:pPr>
      <w:widowControl/>
      <w:autoSpaceDE/>
      <w:autoSpaceDN/>
      <w:spacing w:before="100" w:beforeAutospacing="1" w:after="100" w:afterAutospacing="1"/>
    </w:pPr>
    <w:rPr>
      <w:rFonts w:ascii="Arial Unicode MS" w:eastAsia="Arial Unicode MS" w:hAnsi="Arial Unicode MS" w:cs="Arial Unicode MS"/>
      <w:b/>
      <w:bCs/>
      <w:sz w:val="16"/>
      <w:szCs w:val="16"/>
      <w:lang w:bidi="ar-SA"/>
    </w:rPr>
  </w:style>
  <w:style w:type="paragraph" w:customStyle="1" w:styleId="font9">
    <w:name w:val="font9"/>
    <w:basedOn w:val="af1"/>
    <w:qFormat/>
    <w:rsid w:val="000A3A11"/>
    <w:pPr>
      <w:widowControl/>
      <w:autoSpaceDE/>
      <w:autoSpaceDN/>
      <w:spacing w:before="100" w:beforeAutospacing="1" w:after="100" w:afterAutospacing="1"/>
    </w:pPr>
    <w:rPr>
      <w:rFonts w:ascii="Arial Unicode MS" w:eastAsia="Arial Unicode MS" w:hAnsi="Arial Unicode MS" w:cs="Arial Unicode MS"/>
      <w:sz w:val="12"/>
      <w:szCs w:val="12"/>
      <w:lang w:bidi="ar-SA"/>
    </w:rPr>
  </w:style>
  <w:style w:type="paragraph" w:customStyle="1" w:styleId="font10">
    <w:name w:val="font10"/>
    <w:basedOn w:val="af1"/>
    <w:qFormat/>
    <w:rsid w:val="000A3A11"/>
    <w:pPr>
      <w:widowControl/>
      <w:autoSpaceDE/>
      <w:autoSpaceDN/>
      <w:spacing w:before="100" w:beforeAutospacing="1" w:after="100" w:afterAutospacing="1"/>
    </w:pPr>
    <w:rPr>
      <w:rFonts w:ascii="Arial Unicode MS" w:eastAsia="Arial Unicode MS" w:hAnsi="Arial Unicode MS" w:cs="Arial Unicode MS"/>
      <w:sz w:val="16"/>
      <w:szCs w:val="16"/>
      <w:lang w:bidi="ar-SA"/>
    </w:rPr>
  </w:style>
  <w:style w:type="paragraph" w:customStyle="1" w:styleId="font11">
    <w:name w:val="font11"/>
    <w:basedOn w:val="af1"/>
    <w:qFormat/>
    <w:rsid w:val="000A3A11"/>
    <w:pPr>
      <w:widowControl/>
      <w:autoSpaceDE/>
      <w:autoSpaceDN/>
      <w:spacing w:before="100" w:beforeAutospacing="1" w:after="100" w:afterAutospacing="1"/>
    </w:pPr>
    <w:rPr>
      <w:rFonts w:ascii="Tahoma" w:hAnsi="Tahoma" w:cs="Tahoma"/>
      <w:sz w:val="14"/>
      <w:szCs w:val="14"/>
      <w:lang w:bidi="ar-SA"/>
    </w:rPr>
  </w:style>
  <w:style w:type="paragraph" w:customStyle="1" w:styleId="font12">
    <w:name w:val="font12"/>
    <w:basedOn w:val="af1"/>
    <w:qFormat/>
    <w:rsid w:val="000A3A11"/>
    <w:pPr>
      <w:widowControl/>
      <w:autoSpaceDE/>
      <w:autoSpaceDN/>
      <w:spacing w:before="100" w:beforeAutospacing="1" w:after="100" w:afterAutospacing="1"/>
    </w:pPr>
    <w:rPr>
      <w:rFonts w:ascii="Batang" w:eastAsia="Batang" w:hAnsi="Batang"/>
      <w:i/>
      <w:iCs/>
      <w:sz w:val="12"/>
      <w:szCs w:val="12"/>
      <w:lang w:bidi="ar-SA"/>
    </w:rPr>
  </w:style>
  <w:style w:type="paragraph" w:customStyle="1" w:styleId="font13">
    <w:name w:val="font13"/>
    <w:basedOn w:val="af1"/>
    <w:qFormat/>
    <w:rsid w:val="000A3A11"/>
    <w:pPr>
      <w:widowControl/>
      <w:autoSpaceDE/>
      <w:autoSpaceDN/>
      <w:spacing w:before="100" w:beforeAutospacing="1" w:after="100" w:afterAutospacing="1"/>
    </w:pPr>
    <w:rPr>
      <w:rFonts w:ascii="Batang" w:eastAsia="Batang" w:hAnsi="Batang"/>
      <w:sz w:val="12"/>
      <w:szCs w:val="12"/>
      <w:lang w:bidi="ar-SA"/>
    </w:rPr>
  </w:style>
  <w:style w:type="paragraph" w:customStyle="1" w:styleId="font14">
    <w:name w:val="font14"/>
    <w:basedOn w:val="af1"/>
    <w:qFormat/>
    <w:rsid w:val="000A3A11"/>
    <w:pPr>
      <w:widowControl/>
      <w:autoSpaceDE/>
      <w:autoSpaceDN/>
      <w:spacing w:before="100" w:beforeAutospacing="1" w:after="100" w:afterAutospacing="1"/>
    </w:pPr>
    <w:rPr>
      <w:rFonts w:ascii="Tahoma" w:hAnsi="Tahoma" w:cs="Tahoma"/>
      <w:sz w:val="16"/>
      <w:szCs w:val="16"/>
      <w:lang w:bidi="ar-SA"/>
    </w:rPr>
  </w:style>
  <w:style w:type="paragraph" w:customStyle="1" w:styleId="font15">
    <w:name w:val="font15"/>
    <w:basedOn w:val="af1"/>
    <w:qFormat/>
    <w:rsid w:val="000A3A11"/>
    <w:pPr>
      <w:widowControl/>
      <w:autoSpaceDE/>
      <w:autoSpaceDN/>
      <w:spacing w:before="100" w:beforeAutospacing="1" w:after="100" w:afterAutospacing="1"/>
    </w:pPr>
    <w:rPr>
      <w:rFonts w:ascii="Tahoma" w:hAnsi="Tahoma" w:cs="Tahoma"/>
      <w:sz w:val="18"/>
      <w:szCs w:val="18"/>
      <w:lang w:bidi="ar-SA"/>
    </w:rPr>
  </w:style>
  <w:style w:type="paragraph" w:customStyle="1" w:styleId="font16">
    <w:name w:val="font16"/>
    <w:basedOn w:val="af1"/>
    <w:qFormat/>
    <w:rsid w:val="000A3A11"/>
    <w:pPr>
      <w:widowControl/>
      <w:autoSpaceDE/>
      <w:autoSpaceDN/>
      <w:spacing w:before="100" w:beforeAutospacing="1" w:after="100" w:afterAutospacing="1"/>
    </w:pPr>
    <w:rPr>
      <w:rFonts w:ascii="Arial Unicode MS" w:eastAsia="Arial Unicode MS" w:hAnsi="Arial Unicode MS" w:cs="Arial Unicode MS"/>
      <w:sz w:val="14"/>
      <w:szCs w:val="14"/>
      <w:lang w:bidi="ar-SA"/>
    </w:rPr>
  </w:style>
  <w:style w:type="paragraph" w:customStyle="1" w:styleId="xl66">
    <w:name w:val="xl66"/>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67">
    <w:name w:val="xl67"/>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right"/>
      <w:textAlignment w:val="top"/>
    </w:pPr>
    <w:rPr>
      <w:sz w:val="24"/>
      <w:szCs w:val="24"/>
      <w:lang w:bidi="ar-SA"/>
    </w:rPr>
  </w:style>
  <w:style w:type="paragraph" w:customStyle="1" w:styleId="xl68">
    <w:name w:val="xl68"/>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69">
    <w:name w:val="xl69"/>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70">
    <w:name w:val="xl70"/>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71">
    <w:name w:val="xl71"/>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72">
    <w:name w:val="xl72"/>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right"/>
      <w:textAlignment w:val="top"/>
    </w:pPr>
    <w:rPr>
      <w:sz w:val="24"/>
      <w:szCs w:val="24"/>
      <w:lang w:bidi="ar-SA"/>
    </w:rPr>
  </w:style>
  <w:style w:type="paragraph" w:customStyle="1" w:styleId="xl73">
    <w:name w:val="xl73"/>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74">
    <w:name w:val="xl74"/>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75">
    <w:name w:val="xl75"/>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76">
    <w:name w:val="xl76"/>
    <w:basedOn w:val="af1"/>
    <w:qFormat/>
    <w:rsid w:val="000A3A11"/>
    <w:pPr>
      <w:widowControl/>
      <w:pBdr>
        <w:top w:val="single" w:sz="8" w:space="0" w:color="auto"/>
        <w:left w:val="single" w:sz="8" w:space="18" w:color="auto"/>
        <w:bottom w:val="single" w:sz="8" w:space="0" w:color="auto"/>
        <w:right w:val="single" w:sz="8" w:space="0" w:color="auto"/>
      </w:pBdr>
      <w:autoSpaceDE/>
      <w:autoSpaceDN/>
      <w:spacing w:before="100" w:beforeAutospacing="1" w:after="100" w:afterAutospacing="1"/>
      <w:ind w:firstLineChars="200" w:firstLine="200"/>
      <w:textAlignment w:val="top"/>
    </w:pPr>
    <w:rPr>
      <w:sz w:val="24"/>
      <w:szCs w:val="24"/>
      <w:lang w:bidi="ar-SA"/>
    </w:rPr>
  </w:style>
  <w:style w:type="paragraph" w:customStyle="1" w:styleId="xl77">
    <w:name w:val="xl77"/>
    <w:basedOn w:val="af1"/>
    <w:qFormat/>
    <w:rsid w:val="000A3A11"/>
    <w:pPr>
      <w:widowControl/>
      <w:pBdr>
        <w:top w:val="single" w:sz="8" w:space="0" w:color="auto"/>
        <w:left w:val="single" w:sz="8" w:space="9" w:color="auto"/>
        <w:bottom w:val="single" w:sz="8" w:space="0" w:color="auto"/>
        <w:right w:val="single" w:sz="8" w:space="0" w:color="auto"/>
      </w:pBdr>
      <w:autoSpaceDE/>
      <w:autoSpaceDN/>
      <w:spacing w:before="100" w:beforeAutospacing="1" w:after="100" w:afterAutospacing="1"/>
      <w:ind w:firstLineChars="100" w:firstLine="100"/>
      <w:textAlignment w:val="top"/>
    </w:pPr>
    <w:rPr>
      <w:sz w:val="24"/>
      <w:szCs w:val="24"/>
      <w:lang w:bidi="ar-SA"/>
    </w:rPr>
  </w:style>
  <w:style w:type="paragraph" w:customStyle="1" w:styleId="xl78">
    <w:name w:val="xl78"/>
    <w:basedOn w:val="af1"/>
    <w:qFormat/>
    <w:rsid w:val="000A3A11"/>
    <w:pPr>
      <w:widowControl/>
      <w:pBdr>
        <w:top w:val="single" w:sz="8" w:space="0" w:color="auto"/>
        <w:left w:val="single" w:sz="8" w:space="9" w:color="auto"/>
        <w:bottom w:val="single" w:sz="8" w:space="0" w:color="auto"/>
        <w:right w:val="single" w:sz="8" w:space="0" w:color="auto"/>
      </w:pBdr>
      <w:autoSpaceDE/>
      <w:autoSpaceDN/>
      <w:spacing w:before="100" w:beforeAutospacing="1" w:after="100" w:afterAutospacing="1"/>
      <w:ind w:firstLineChars="100" w:firstLine="100"/>
      <w:textAlignment w:val="top"/>
    </w:pPr>
    <w:rPr>
      <w:sz w:val="24"/>
      <w:szCs w:val="24"/>
      <w:lang w:bidi="ar-SA"/>
    </w:rPr>
  </w:style>
  <w:style w:type="paragraph" w:customStyle="1" w:styleId="xl79">
    <w:name w:val="xl79"/>
    <w:basedOn w:val="af1"/>
    <w:qFormat/>
    <w:rsid w:val="000A3A11"/>
    <w:pPr>
      <w:widowControl/>
      <w:pBdr>
        <w:top w:val="single" w:sz="8" w:space="0" w:color="auto"/>
        <w:left w:val="single" w:sz="8" w:space="9" w:color="auto"/>
        <w:bottom w:val="single" w:sz="8" w:space="0" w:color="auto"/>
        <w:right w:val="single" w:sz="8" w:space="0" w:color="auto"/>
      </w:pBdr>
      <w:autoSpaceDE/>
      <w:autoSpaceDN/>
      <w:spacing w:before="100" w:beforeAutospacing="1" w:after="100" w:afterAutospacing="1"/>
      <w:ind w:firstLineChars="100" w:firstLine="100"/>
      <w:textAlignment w:val="top"/>
    </w:pPr>
    <w:rPr>
      <w:sz w:val="24"/>
      <w:szCs w:val="24"/>
      <w:lang w:bidi="ar-SA"/>
    </w:rPr>
  </w:style>
  <w:style w:type="paragraph" w:customStyle="1" w:styleId="xl80">
    <w:name w:val="xl80"/>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81">
    <w:name w:val="xl81"/>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82">
    <w:name w:val="xl82"/>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83">
    <w:name w:val="xl83"/>
    <w:basedOn w:val="af1"/>
    <w:qFormat/>
    <w:rsid w:val="000A3A11"/>
    <w:pPr>
      <w:widowControl/>
      <w:pBdr>
        <w:top w:val="single" w:sz="8" w:space="0" w:color="auto"/>
        <w:left w:val="single" w:sz="8" w:space="9" w:color="auto"/>
        <w:bottom w:val="single" w:sz="8" w:space="0" w:color="auto"/>
        <w:right w:val="single" w:sz="8" w:space="0" w:color="auto"/>
      </w:pBdr>
      <w:autoSpaceDE/>
      <w:autoSpaceDN/>
      <w:spacing w:before="100" w:beforeAutospacing="1" w:after="100" w:afterAutospacing="1"/>
      <w:ind w:firstLineChars="100" w:firstLine="100"/>
      <w:textAlignment w:val="top"/>
    </w:pPr>
    <w:rPr>
      <w:sz w:val="24"/>
      <w:szCs w:val="24"/>
      <w:lang w:bidi="ar-SA"/>
    </w:rPr>
  </w:style>
  <w:style w:type="paragraph" w:customStyle="1" w:styleId="xl84">
    <w:name w:val="xl84"/>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85">
    <w:name w:val="xl85"/>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86">
    <w:name w:val="xl86"/>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87">
    <w:name w:val="xl87"/>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88">
    <w:name w:val="xl88"/>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89">
    <w:name w:val="xl89"/>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90">
    <w:name w:val="xl90"/>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right"/>
      <w:textAlignment w:val="top"/>
    </w:pPr>
    <w:rPr>
      <w:sz w:val="24"/>
      <w:szCs w:val="24"/>
      <w:lang w:bidi="ar-SA"/>
    </w:rPr>
  </w:style>
  <w:style w:type="paragraph" w:customStyle="1" w:styleId="xl91">
    <w:name w:val="xl91"/>
    <w:basedOn w:val="af1"/>
    <w:qFormat/>
    <w:rsid w:val="000A3A11"/>
    <w:pPr>
      <w:widowControl/>
      <w:pBdr>
        <w:top w:val="single" w:sz="8" w:space="0" w:color="auto"/>
        <w:left w:val="single" w:sz="8" w:space="9" w:color="auto"/>
        <w:bottom w:val="single" w:sz="8" w:space="0" w:color="auto"/>
        <w:right w:val="single" w:sz="8" w:space="0" w:color="auto"/>
      </w:pBdr>
      <w:autoSpaceDE/>
      <w:autoSpaceDN/>
      <w:spacing w:before="100" w:beforeAutospacing="1" w:after="100" w:afterAutospacing="1"/>
      <w:ind w:firstLineChars="100" w:firstLine="100"/>
      <w:textAlignment w:val="top"/>
    </w:pPr>
    <w:rPr>
      <w:sz w:val="24"/>
      <w:szCs w:val="24"/>
      <w:lang w:bidi="ar-SA"/>
    </w:rPr>
  </w:style>
  <w:style w:type="paragraph" w:customStyle="1" w:styleId="xl92">
    <w:name w:val="xl92"/>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93">
    <w:name w:val="xl93"/>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94">
    <w:name w:val="xl94"/>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95">
    <w:name w:val="xl95"/>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96">
    <w:name w:val="xl96"/>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97">
    <w:name w:val="xl97"/>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98">
    <w:name w:val="xl98"/>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99">
    <w:name w:val="xl99"/>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00">
    <w:name w:val="xl100"/>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01">
    <w:name w:val="xl101"/>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02">
    <w:name w:val="xl102"/>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03">
    <w:name w:val="xl103"/>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04">
    <w:name w:val="xl104"/>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right"/>
      <w:textAlignment w:val="top"/>
    </w:pPr>
    <w:rPr>
      <w:sz w:val="24"/>
      <w:szCs w:val="24"/>
      <w:lang w:bidi="ar-SA"/>
    </w:rPr>
  </w:style>
  <w:style w:type="paragraph" w:customStyle="1" w:styleId="xl105">
    <w:name w:val="xl105"/>
    <w:basedOn w:val="af1"/>
    <w:qFormat/>
    <w:rsid w:val="000A3A11"/>
    <w:pPr>
      <w:widowControl/>
      <w:pBdr>
        <w:top w:val="single" w:sz="8" w:space="0" w:color="auto"/>
        <w:left w:val="single" w:sz="8" w:space="9" w:color="auto"/>
        <w:right w:val="single" w:sz="8" w:space="0" w:color="auto"/>
      </w:pBdr>
      <w:autoSpaceDE/>
      <w:autoSpaceDN/>
      <w:spacing w:before="100" w:beforeAutospacing="1" w:after="100" w:afterAutospacing="1"/>
      <w:ind w:firstLineChars="100" w:firstLine="100"/>
      <w:textAlignment w:val="top"/>
    </w:pPr>
    <w:rPr>
      <w:sz w:val="24"/>
      <w:szCs w:val="24"/>
      <w:lang w:bidi="ar-SA"/>
    </w:rPr>
  </w:style>
  <w:style w:type="paragraph" w:customStyle="1" w:styleId="xl106">
    <w:name w:val="xl106"/>
    <w:basedOn w:val="af1"/>
    <w:qFormat/>
    <w:rsid w:val="000A3A11"/>
    <w:pPr>
      <w:widowControl/>
      <w:pBdr>
        <w:left w:val="single" w:sz="8" w:space="9" w:color="auto"/>
        <w:bottom w:val="single" w:sz="8" w:space="0" w:color="auto"/>
        <w:right w:val="single" w:sz="8" w:space="0" w:color="auto"/>
      </w:pBdr>
      <w:autoSpaceDE/>
      <w:autoSpaceDN/>
      <w:spacing w:before="100" w:beforeAutospacing="1" w:after="100" w:afterAutospacing="1"/>
      <w:ind w:firstLineChars="100" w:firstLine="100"/>
      <w:textAlignment w:val="top"/>
    </w:pPr>
    <w:rPr>
      <w:sz w:val="24"/>
      <w:szCs w:val="24"/>
      <w:lang w:bidi="ar-SA"/>
    </w:rPr>
  </w:style>
  <w:style w:type="paragraph" w:customStyle="1" w:styleId="xl107">
    <w:name w:val="xl107"/>
    <w:basedOn w:val="af1"/>
    <w:qFormat/>
    <w:rsid w:val="000A3A11"/>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08">
    <w:name w:val="xl108"/>
    <w:basedOn w:val="af1"/>
    <w:qFormat/>
    <w:rsid w:val="000A3A11"/>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09">
    <w:name w:val="xl109"/>
    <w:basedOn w:val="af1"/>
    <w:qFormat/>
    <w:rsid w:val="000A3A11"/>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10">
    <w:name w:val="xl110"/>
    <w:basedOn w:val="af1"/>
    <w:qFormat/>
    <w:rsid w:val="000A3A11"/>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11">
    <w:name w:val="xl111"/>
    <w:basedOn w:val="af1"/>
    <w:qFormat/>
    <w:rsid w:val="000A3A11"/>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12">
    <w:name w:val="xl112"/>
    <w:basedOn w:val="af1"/>
    <w:qFormat/>
    <w:rsid w:val="000A3A11"/>
    <w:pPr>
      <w:widowControl/>
      <w:pBdr>
        <w:top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13">
    <w:name w:val="xl113"/>
    <w:basedOn w:val="af1"/>
    <w:qFormat/>
    <w:rsid w:val="000A3A11"/>
    <w:pPr>
      <w:widowControl/>
      <w:pBdr>
        <w:top w:val="single" w:sz="8" w:space="0" w:color="auto"/>
        <w:left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14">
    <w:name w:val="xl114"/>
    <w:basedOn w:val="af1"/>
    <w:qFormat/>
    <w:rsid w:val="000A3A11"/>
    <w:pPr>
      <w:widowControl/>
      <w:pBdr>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15">
    <w:name w:val="xl115"/>
    <w:basedOn w:val="af1"/>
    <w:qFormat/>
    <w:rsid w:val="000A3A11"/>
    <w:pPr>
      <w:widowControl/>
      <w:pBdr>
        <w:top w:val="single" w:sz="8" w:space="0" w:color="auto"/>
        <w:left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16">
    <w:name w:val="xl116"/>
    <w:basedOn w:val="af1"/>
    <w:qFormat/>
    <w:rsid w:val="000A3A11"/>
    <w:pPr>
      <w:widowControl/>
      <w:pBdr>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17">
    <w:name w:val="xl117"/>
    <w:basedOn w:val="af1"/>
    <w:qFormat/>
    <w:rsid w:val="000A3A11"/>
    <w:pPr>
      <w:widowControl/>
      <w:pBdr>
        <w:top w:val="single" w:sz="8" w:space="0" w:color="auto"/>
        <w:left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18">
    <w:name w:val="xl118"/>
    <w:basedOn w:val="af1"/>
    <w:qFormat/>
    <w:rsid w:val="000A3A11"/>
    <w:pPr>
      <w:widowControl/>
      <w:pBdr>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19">
    <w:name w:val="xl119"/>
    <w:basedOn w:val="af1"/>
    <w:qFormat/>
    <w:rsid w:val="000A3A11"/>
    <w:pPr>
      <w:widowControl/>
      <w:pBdr>
        <w:top w:val="single" w:sz="8" w:space="0" w:color="auto"/>
        <w:left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20">
    <w:name w:val="xl120"/>
    <w:basedOn w:val="af1"/>
    <w:qFormat/>
    <w:rsid w:val="000A3A11"/>
    <w:pPr>
      <w:widowControl/>
      <w:pBdr>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21">
    <w:name w:val="xl121"/>
    <w:basedOn w:val="af1"/>
    <w:qFormat/>
    <w:rsid w:val="000A3A11"/>
    <w:pPr>
      <w:widowControl/>
      <w:pBdr>
        <w:top w:val="single" w:sz="8" w:space="0" w:color="auto"/>
        <w:left w:val="single" w:sz="8" w:space="0" w:color="auto"/>
        <w:right w:val="single" w:sz="8" w:space="0" w:color="auto"/>
      </w:pBdr>
      <w:autoSpaceDE/>
      <w:autoSpaceDN/>
      <w:spacing w:before="100" w:beforeAutospacing="1" w:after="100" w:afterAutospacing="1"/>
      <w:jc w:val="right"/>
      <w:textAlignment w:val="top"/>
    </w:pPr>
    <w:rPr>
      <w:sz w:val="24"/>
      <w:szCs w:val="24"/>
      <w:lang w:bidi="ar-SA"/>
    </w:rPr>
  </w:style>
  <w:style w:type="paragraph" w:customStyle="1" w:styleId="xl122">
    <w:name w:val="xl122"/>
    <w:basedOn w:val="af1"/>
    <w:qFormat/>
    <w:rsid w:val="000A3A11"/>
    <w:pPr>
      <w:widowControl/>
      <w:pBdr>
        <w:left w:val="single" w:sz="8" w:space="0" w:color="auto"/>
        <w:bottom w:val="single" w:sz="8" w:space="0" w:color="auto"/>
        <w:right w:val="single" w:sz="8" w:space="0" w:color="auto"/>
      </w:pBdr>
      <w:autoSpaceDE/>
      <w:autoSpaceDN/>
      <w:spacing w:before="100" w:beforeAutospacing="1" w:after="100" w:afterAutospacing="1"/>
      <w:jc w:val="right"/>
      <w:textAlignment w:val="top"/>
    </w:pPr>
    <w:rPr>
      <w:sz w:val="24"/>
      <w:szCs w:val="24"/>
      <w:lang w:bidi="ar-SA"/>
    </w:rPr>
  </w:style>
  <w:style w:type="paragraph" w:customStyle="1" w:styleId="xl123">
    <w:name w:val="xl123"/>
    <w:basedOn w:val="af1"/>
    <w:qFormat/>
    <w:rsid w:val="000A3A11"/>
    <w:pPr>
      <w:widowControl/>
      <w:pBdr>
        <w:top w:val="single" w:sz="8" w:space="0" w:color="auto"/>
        <w:left w:val="single" w:sz="8" w:space="0" w:color="auto"/>
        <w:bottom w:val="single" w:sz="8" w:space="0" w:color="auto"/>
      </w:pBdr>
      <w:autoSpaceDE/>
      <w:autoSpaceDN/>
      <w:spacing w:before="100" w:beforeAutospacing="1" w:after="100" w:afterAutospacing="1"/>
      <w:textAlignment w:val="top"/>
    </w:pPr>
    <w:rPr>
      <w:sz w:val="24"/>
      <w:szCs w:val="24"/>
      <w:lang w:bidi="ar-SA"/>
    </w:rPr>
  </w:style>
  <w:style w:type="paragraph" w:customStyle="1" w:styleId="xl124">
    <w:name w:val="xl124"/>
    <w:basedOn w:val="af1"/>
    <w:qFormat/>
    <w:rsid w:val="000A3A11"/>
    <w:pPr>
      <w:widowControl/>
      <w:pBdr>
        <w:top w:val="single" w:sz="8" w:space="0" w:color="auto"/>
        <w:bottom w:val="single" w:sz="8" w:space="0" w:color="auto"/>
      </w:pBdr>
      <w:autoSpaceDE/>
      <w:autoSpaceDN/>
      <w:spacing w:before="100" w:beforeAutospacing="1" w:after="100" w:afterAutospacing="1"/>
      <w:textAlignment w:val="top"/>
    </w:pPr>
    <w:rPr>
      <w:sz w:val="24"/>
      <w:szCs w:val="24"/>
      <w:lang w:bidi="ar-SA"/>
    </w:rPr>
  </w:style>
  <w:style w:type="paragraph" w:customStyle="1" w:styleId="xl125">
    <w:name w:val="xl125"/>
    <w:basedOn w:val="af1"/>
    <w:qFormat/>
    <w:rsid w:val="000A3A11"/>
    <w:pPr>
      <w:widowControl/>
      <w:pBdr>
        <w:top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Style6">
    <w:name w:val="Style6"/>
    <w:basedOn w:val="af1"/>
    <w:uiPriority w:val="99"/>
    <w:qFormat/>
    <w:rsid w:val="000A3A11"/>
    <w:pPr>
      <w:adjustRightInd w:val="0"/>
      <w:spacing w:line="595" w:lineRule="exact"/>
    </w:pPr>
    <w:rPr>
      <w:sz w:val="24"/>
      <w:szCs w:val="24"/>
      <w:lang w:bidi="ar-SA"/>
    </w:rPr>
  </w:style>
  <w:style w:type="numbering" w:customStyle="1" w:styleId="117">
    <w:name w:val="Нет списка11"/>
    <w:next w:val="af4"/>
    <w:uiPriority w:val="99"/>
    <w:semiHidden/>
    <w:unhideWhenUsed/>
    <w:rsid w:val="000A3A11"/>
  </w:style>
  <w:style w:type="numbering" w:customStyle="1" w:styleId="2fe">
    <w:name w:val="Нет списка2"/>
    <w:next w:val="af4"/>
    <w:uiPriority w:val="99"/>
    <w:semiHidden/>
    <w:unhideWhenUsed/>
    <w:rsid w:val="000A3A11"/>
  </w:style>
  <w:style w:type="numbering" w:customStyle="1" w:styleId="3f5">
    <w:name w:val="Нет списка3"/>
    <w:next w:val="af4"/>
    <w:uiPriority w:val="99"/>
    <w:semiHidden/>
    <w:unhideWhenUsed/>
    <w:rsid w:val="000A3A11"/>
  </w:style>
  <w:style w:type="character" w:customStyle="1" w:styleId="BookmanOldStyle105pt">
    <w:name w:val="Основной текст + Bookman Old Style;10;5 pt"/>
    <w:rsid w:val="000A3A11"/>
    <w:rPr>
      <w:rFonts w:ascii="Bookman Old Style" w:eastAsia="Bookman Old Style" w:hAnsi="Bookman Old Style" w:cs="Bookman Old Style"/>
      <w:b w:val="0"/>
      <w:bCs w:val="0"/>
      <w:i w:val="0"/>
      <w:iCs w:val="0"/>
      <w:smallCaps w:val="0"/>
      <w:strike w:val="0"/>
      <w:color w:val="000000"/>
      <w:spacing w:val="10"/>
      <w:w w:val="100"/>
      <w:position w:val="0"/>
      <w:sz w:val="21"/>
      <w:szCs w:val="21"/>
      <w:u w:val="none"/>
      <w:lang w:val="ru-RU"/>
    </w:rPr>
  </w:style>
  <w:style w:type="character" w:customStyle="1" w:styleId="85pt0pt">
    <w:name w:val="Основной текст + 8;5 pt;Курсив;Интервал 0 pt"/>
    <w:rsid w:val="000A3A11"/>
    <w:rPr>
      <w:rFonts w:ascii="Times New Roman" w:eastAsia="Times New Roman" w:hAnsi="Times New Roman" w:cs="Times New Roman"/>
      <w:b w:val="0"/>
      <w:bCs w:val="0"/>
      <w:i/>
      <w:iCs/>
      <w:smallCaps w:val="0"/>
      <w:strike w:val="0"/>
      <w:color w:val="000000"/>
      <w:spacing w:val="0"/>
      <w:w w:val="100"/>
      <w:position w:val="0"/>
      <w:sz w:val="17"/>
      <w:szCs w:val="17"/>
      <w:u w:val="none"/>
      <w:lang w:val="ru-RU"/>
    </w:rPr>
  </w:style>
  <w:style w:type="paragraph" w:customStyle="1" w:styleId="affffffffff3">
    <w:name w:val="таб номер"/>
    <w:basedOn w:val="af1"/>
    <w:next w:val="af1"/>
    <w:link w:val="affffffffff4"/>
    <w:autoRedefine/>
    <w:qFormat/>
    <w:rsid w:val="000A3A11"/>
    <w:pPr>
      <w:keepNext/>
      <w:widowControl/>
      <w:tabs>
        <w:tab w:val="left" w:pos="284"/>
      </w:tabs>
      <w:autoSpaceDE/>
      <w:autoSpaceDN/>
      <w:ind w:firstLine="709"/>
    </w:pPr>
    <w:rPr>
      <w:rFonts w:ascii="Arial" w:eastAsia="Calibri" w:hAnsi="Arial" w:cs="Arial"/>
      <w:sz w:val="24"/>
      <w:szCs w:val="28"/>
      <w:lang w:eastAsia="en-US" w:bidi="ar-SA"/>
    </w:rPr>
  </w:style>
  <w:style w:type="character" w:customStyle="1" w:styleId="affffffffff4">
    <w:name w:val="таб номер Знак"/>
    <w:link w:val="affffffffff3"/>
    <w:rsid w:val="000A3A11"/>
    <w:rPr>
      <w:rFonts w:ascii="Arial" w:eastAsia="Calibri" w:hAnsi="Arial" w:cs="Arial"/>
      <w:sz w:val="24"/>
      <w:szCs w:val="28"/>
      <w:lang w:val="ru-RU"/>
    </w:rPr>
  </w:style>
  <w:style w:type="paragraph" w:customStyle="1" w:styleId="1fff0">
    <w:name w:val="таб номер1"/>
    <w:basedOn w:val="af1"/>
    <w:next w:val="af1"/>
    <w:autoRedefine/>
    <w:qFormat/>
    <w:rsid w:val="000A3A11"/>
    <w:pPr>
      <w:keepNext/>
      <w:widowControl/>
      <w:autoSpaceDE/>
      <w:autoSpaceDN/>
      <w:ind w:firstLine="709"/>
    </w:pPr>
    <w:rPr>
      <w:rFonts w:ascii="Arial" w:eastAsia="Calibri" w:hAnsi="Arial" w:cs="Arial"/>
      <w:sz w:val="24"/>
      <w:szCs w:val="28"/>
      <w:lang w:eastAsia="en-US" w:bidi="ar-SA"/>
    </w:rPr>
  </w:style>
  <w:style w:type="character" w:customStyle="1" w:styleId="Sf1">
    <w:name w:val="S_Маркированный Знак"/>
    <w:rsid w:val="000A3A11"/>
    <w:rPr>
      <w:rFonts w:ascii="Times New Roman" w:eastAsia="Times New Roman" w:hAnsi="Times New Roman" w:cs="Times New Roman"/>
      <w:color w:val="000000"/>
      <w:sz w:val="28"/>
      <w:szCs w:val="28"/>
      <w:lang w:eastAsia="ru-RU"/>
    </w:rPr>
  </w:style>
  <w:style w:type="paragraph" w:customStyle="1" w:styleId="affffffffff5">
    <w:name w:val="Петя"/>
    <w:basedOn w:val="af1"/>
    <w:link w:val="affffffffff6"/>
    <w:qFormat/>
    <w:rsid w:val="000A3A11"/>
    <w:pPr>
      <w:autoSpaceDE/>
      <w:autoSpaceDN/>
      <w:ind w:firstLine="709"/>
    </w:pPr>
    <w:rPr>
      <w:sz w:val="24"/>
      <w:szCs w:val="24"/>
      <w:lang w:bidi="ar-SA"/>
    </w:rPr>
  </w:style>
  <w:style w:type="character" w:customStyle="1" w:styleId="affffffffff6">
    <w:name w:val="Петя Знак"/>
    <w:link w:val="affffffffff5"/>
    <w:rsid w:val="000A3A11"/>
    <w:rPr>
      <w:rFonts w:ascii="Times New Roman" w:eastAsia="Times New Roman" w:hAnsi="Times New Roman" w:cs="Times New Roman"/>
      <w:sz w:val="24"/>
      <w:szCs w:val="24"/>
      <w:lang w:val="ru-RU" w:eastAsia="ru-RU"/>
    </w:rPr>
  </w:style>
  <w:style w:type="paragraph" w:customStyle="1" w:styleId="3f4">
    <w:name w:val="Основной текст3"/>
    <w:basedOn w:val="af1"/>
    <w:link w:val="affffffffff"/>
    <w:uiPriority w:val="99"/>
    <w:qFormat/>
    <w:rsid w:val="000A3A11"/>
    <w:pPr>
      <w:shd w:val="clear" w:color="auto" w:fill="FFFFFF"/>
      <w:autoSpaceDE/>
      <w:autoSpaceDN/>
      <w:spacing w:after="300" w:line="0" w:lineRule="atLeast"/>
      <w:ind w:hanging="560"/>
    </w:pPr>
    <w:rPr>
      <w:rFonts w:cstheme="minorBidi"/>
      <w:lang w:val="en-US" w:eastAsia="en-US" w:bidi="ar-SA"/>
    </w:rPr>
  </w:style>
  <w:style w:type="paragraph" w:customStyle="1" w:styleId="1fff1">
    <w:name w:val="Абзац списка1"/>
    <w:basedOn w:val="af1"/>
    <w:uiPriority w:val="99"/>
    <w:qFormat/>
    <w:rsid w:val="000A3A11"/>
    <w:pPr>
      <w:widowControl/>
      <w:autoSpaceDE/>
      <w:autoSpaceDN/>
      <w:spacing w:after="200" w:line="276" w:lineRule="auto"/>
      <w:ind w:left="720"/>
      <w:contextualSpacing/>
    </w:pPr>
    <w:rPr>
      <w:rFonts w:ascii="Calibri" w:hAnsi="Calibri"/>
      <w:lang w:eastAsia="en-US" w:bidi="ar-SA"/>
    </w:rPr>
  </w:style>
  <w:style w:type="paragraph" w:customStyle="1" w:styleId="2ff">
    <w:name w:val="Абзац списка2"/>
    <w:basedOn w:val="af1"/>
    <w:qFormat/>
    <w:rsid w:val="000A3A11"/>
    <w:pPr>
      <w:widowControl/>
      <w:autoSpaceDE/>
      <w:autoSpaceDN/>
      <w:spacing w:after="200" w:line="276" w:lineRule="auto"/>
      <w:ind w:left="720"/>
      <w:contextualSpacing/>
    </w:pPr>
    <w:rPr>
      <w:rFonts w:ascii="Calibri" w:hAnsi="Calibri"/>
      <w:lang w:eastAsia="en-US" w:bidi="ar-SA"/>
    </w:rPr>
  </w:style>
  <w:style w:type="character" w:customStyle="1" w:styleId="GreenOKChar">
    <w:name w:val="Green OK Char"/>
    <w:link w:val="GreenOK"/>
    <w:uiPriority w:val="99"/>
    <w:locked/>
    <w:rsid w:val="000A3A11"/>
    <w:rPr>
      <w:color w:val="76923C"/>
    </w:rPr>
  </w:style>
  <w:style w:type="paragraph" w:customStyle="1" w:styleId="GreenOK">
    <w:name w:val="Green OK"/>
    <w:basedOn w:val="af1"/>
    <w:link w:val="GreenOKChar"/>
    <w:uiPriority w:val="99"/>
    <w:qFormat/>
    <w:rsid w:val="000A3A11"/>
    <w:pPr>
      <w:widowControl/>
      <w:autoSpaceDE/>
      <w:autoSpaceDN/>
      <w:ind w:firstLine="709"/>
    </w:pPr>
    <w:rPr>
      <w:rFonts w:asciiTheme="minorHAnsi" w:eastAsiaTheme="minorHAnsi" w:hAnsiTheme="minorHAnsi" w:cstheme="minorBidi"/>
      <w:color w:val="76923C"/>
      <w:lang w:val="en-US" w:eastAsia="en-US" w:bidi="ar-SA"/>
    </w:rPr>
  </w:style>
  <w:style w:type="character" w:customStyle="1" w:styleId="Calibri">
    <w:name w:val="Основной текст + Calibri"/>
    <w:aliases w:val="9,5 pt,Основной текст + 5,Полужирный,Не полужирный"/>
    <w:rsid w:val="000A3A11"/>
    <w:rPr>
      <w:rFonts w:ascii="Calibri" w:eastAsia="Calibri" w:hAnsi="Calibri" w:cs="Calibri"/>
      <w:b w:val="0"/>
      <w:bCs w:val="0"/>
      <w:i w:val="0"/>
      <w:iCs w:val="0"/>
      <w:smallCaps w:val="0"/>
      <w:strike w:val="0"/>
      <w:color w:val="000000"/>
      <w:spacing w:val="0"/>
      <w:w w:val="100"/>
      <w:position w:val="0"/>
      <w:sz w:val="20"/>
      <w:szCs w:val="20"/>
      <w:u w:val="none"/>
      <w:lang w:val="ru-RU"/>
    </w:rPr>
  </w:style>
  <w:style w:type="paragraph" w:customStyle="1" w:styleId="1fff2">
    <w:name w:val="Знак Знак Знак Знак Знак Знак Знак Знак Знак Знак Знак Знак Знак Знак Знак1 Знак Знак Знак Знак Знак Знак Знак"/>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4e">
    <w:name w:val="Обычный4"/>
    <w:qFormat/>
    <w:rsid w:val="000A3A11"/>
    <w:pPr>
      <w:widowControl/>
      <w:autoSpaceDE/>
      <w:autoSpaceDN/>
      <w:snapToGrid w:val="0"/>
    </w:pPr>
    <w:rPr>
      <w:rFonts w:ascii="Times New Roman" w:eastAsia="Times New Roman" w:hAnsi="Times New Roman" w:cs="Times New Roman"/>
      <w:szCs w:val="20"/>
      <w:lang w:val="ru-RU" w:eastAsia="ru-RU"/>
    </w:rPr>
  </w:style>
  <w:style w:type="character" w:customStyle="1" w:styleId="afa">
    <w:name w:val="Маркированный список Знак"/>
    <w:aliases w:val="Маркированный Знак,Маркированный список1 Знак"/>
    <w:link w:val="af9"/>
    <w:uiPriority w:val="99"/>
    <w:rsid w:val="000A3A11"/>
    <w:rPr>
      <w:rFonts w:ascii="Times New Roman" w:eastAsia="Times New Roman" w:hAnsi="Times New Roman" w:cs="Times New Roman"/>
      <w:lang w:val="ru-RU" w:eastAsia="ru-RU" w:bidi="ru-RU"/>
    </w:rPr>
  </w:style>
  <w:style w:type="paragraph" w:customStyle="1" w:styleId="127">
    <w:name w:val="127 см"/>
    <w:basedOn w:val="af1"/>
    <w:next w:val="af1"/>
    <w:qFormat/>
    <w:rsid w:val="000A3A11"/>
    <w:pPr>
      <w:adjustRightInd w:val="0"/>
      <w:spacing w:before="120"/>
      <w:ind w:left="720"/>
    </w:pPr>
    <w:rPr>
      <w:sz w:val="24"/>
      <w:szCs w:val="20"/>
      <w:lang w:bidi="ar-SA"/>
    </w:rPr>
  </w:style>
  <w:style w:type="paragraph" w:customStyle="1" w:styleId="Normal1">
    <w:name w:val="Normal1"/>
    <w:qFormat/>
    <w:rsid w:val="000A3A11"/>
    <w:pPr>
      <w:autoSpaceDE/>
      <w:autoSpaceDN/>
    </w:pPr>
    <w:rPr>
      <w:rFonts w:ascii="Times New Roman" w:eastAsia="Times New Roman" w:hAnsi="Times New Roman" w:cs="Times New Roman"/>
      <w:snapToGrid w:val="0"/>
      <w:sz w:val="20"/>
      <w:szCs w:val="20"/>
      <w:lang w:val="ru-RU" w:eastAsia="ru-RU"/>
    </w:rPr>
  </w:style>
  <w:style w:type="paragraph" w:customStyle="1" w:styleId="1fff3">
    <w:name w:val="Знак Знак Знак Знак1"/>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character" w:customStyle="1" w:styleId="NoSpacingChar">
    <w:name w:val="No Spacing Char"/>
    <w:link w:val="1ffb"/>
    <w:uiPriority w:val="99"/>
    <w:locked/>
    <w:rsid w:val="000A3A11"/>
    <w:rPr>
      <w:rFonts w:ascii="Calibri" w:eastAsia="Times New Roman" w:hAnsi="Calibri" w:cs="Times New Roman"/>
      <w:lang w:val="ru-RU" w:eastAsia="ru-RU"/>
    </w:rPr>
  </w:style>
  <w:style w:type="paragraph" w:customStyle="1" w:styleId="ConsPlusDocList">
    <w:name w:val="ConsPlusDocList"/>
    <w:uiPriority w:val="99"/>
    <w:qFormat/>
    <w:rsid w:val="000A3A11"/>
    <w:pPr>
      <w:widowControl/>
      <w:adjustRightInd w:val="0"/>
    </w:pPr>
    <w:rPr>
      <w:rFonts w:ascii="Courier New" w:eastAsia="Calibri" w:hAnsi="Courier New" w:cs="Courier New"/>
      <w:sz w:val="20"/>
      <w:szCs w:val="20"/>
      <w:lang w:val="ru-RU"/>
    </w:rPr>
  </w:style>
  <w:style w:type="paragraph" w:customStyle="1" w:styleId="ConsPlusTitlePage">
    <w:name w:val="ConsPlusTitlePage"/>
    <w:qFormat/>
    <w:rsid w:val="000A3A11"/>
    <w:pPr>
      <w:widowControl/>
      <w:adjustRightInd w:val="0"/>
    </w:pPr>
    <w:rPr>
      <w:rFonts w:ascii="Tahoma" w:eastAsia="Calibri" w:hAnsi="Tahoma" w:cs="Tahoma"/>
      <w:sz w:val="24"/>
      <w:szCs w:val="24"/>
      <w:lang w:val="ru-RU"/>
    </w:rPr>
  </w:style>
  <w:style w:type="paragraph" w:customStyle="1" w:styleId="ConsPlusJurTerm">
    <w:name w:val="ConsPlusJurTerm"/>
    <w:uiPriority w:val="99"/>
    <w:qFormat/>
    <w:rsid w:val="000A3A11"/>
    <w:pPr>
      <w:widowControl/>
      <w:adjustRightInd w:val="0"/>
    </w:pPr>
    <w:rPr>
      <w:rFonts w:ascii="Tahoma" w:eastAsia="Calibri" w:hAnsi="Tahoma" w:cs="Tahoma"/>
      <w:sz w:val="26"/>
      <w:szCs w:val="26"/>
      <w:lang w:val="ru-RU"/>
    </w:rPr>
  </w:style>
  <w:style w:type="character" w:customStyle="1" w:styleId="1fff4">
    <w:name w:val="Схема документа Знак1"/>
    <w:uiPriority w:val="99"/>
    <w:semiHidden/>
    <w:rsid w:val="000A3A11"/>
    <w:rPr>
      <w:rFonts w:ascii="Segoe UI" w:hAnsi="Segoe UI" w:cs="Segoe UI"/>
      <w:sz w:val="16"/>
      <w:szCs w:val="16"/>
    </w:rPr>
  </w:style>
  <w:style w:type="character" w:customStyle="1" w:styleId="1fff5">
    <w:name w:val="Текст выноски Знак1"/>
    <w:aliases w:val="Знак5 Знак1"/>
    <w:uiPriority w:val="99"/>
    <w:semiHidden/>
    <w:rsid w:val="000A3A11"/>
    <w:rPr>
      <w:rFonts w:ascii="Segoe UI" w:hAnsi="Segoe UI" w:cs="Segoe UI"/>
      <w:sz w:val="18"/>
      <w:szCs w:val="18"/>
    </w:rPr>
  </w:style>
  <w:style w:type="character" w:customStyle="1" w:styleId="1fff6">
    <w:name w:val="Текст примечания Знак1"/>
    <w:uiPriority w:val="99"/>
    <w:semiHidden/>
    <w:rsid w:val="000A3A11"/>
    <w:rPr>
      <w:sz w:val="20"/>
      <w:szCs w:val="20"/>
    </w:rPr>
  </w:style>
  <w:style w:type="paragraph" w:customStyle="1" w:styleId="56">
    <w:name w:val="Обычный5"/>
    <w:qFormat/>
    <w:rsid w:val="000A3A11"/>
    <w:pPr>
      <w:widowControl/>
      <w:autoSpaceDE/>
      <w:autoSpaceDN/>
      <w:snapToGrid w:val="0"/>
    </w:pPr>
    <w:rPr>
      <w:rFonts w:ascii="Times New Roman" w:eastAsia="Times New Roman" w:hAnsi="Times New Roman" w:cs="Times New Roman"/>
      <w:szCs w:val="20"/>
      <w:lang w:val="ru-RU" w:eastAsia="ru-RU"/>
    </w:rPr>
  </w:style>
  <w:style w:type="numbering" w:customStyle="1" w:styleId="4f">
    <w:name w:val="Нет списка4"/>
    <w:next w:val="af4"/>
    <w:uiPriority w:val="99"/>
    <w:semiHidden/>
    <w:unhideWhenUsed/>
    <w:rsid w:val="000A3A11"/>
  </w:style>
  <w:style w:type="numbering" w:customStyle="1" w:styleId="21">
    <w:name w:val="Стиль21"/>
    <w:rsid w:val="000A3A11"/>
    <w:pPr>
      <w:numPr>
        <w:numId w:val="13"/>
      </w:numPr>
    </w:pPr>
  </w:style>
  <w:style w:type="numbering" w:customStyle="1" w:styleId="315">
    <w:name w:val="Стиль31"/>
    <w:rsid w:val="000A3A11"/>
  </w:style>
  <w:style w:type="numbering" w:customStyle="1" w:styleId="1fff7">
    <w:name w:val="Статья / Раздел1"/>
    <w:basedOn w:val="af4"/>
    <w:next w:val="ae"/>
    <w:rsid w:val="000A3A11"/>
  </w:style>
  <w:style w:type="numbering" w:customStyle="1" w:styleId="122">
    <w:name w:val="Нет списка12"/>
    <w:next w:val="af4"/>
    <w:uiPriority w:val="99"/>
    <w:semiHidden/>
    <w:unhideWhenUsed/>
    <w:rsid w:val="000A3A11"/>
  </w:style>
  <w:style w:type="numbering" w:customStyle="1" w:styleId="1110">
    <w:name w:val="Нет списка111"/>
    <w:next w:val="af4"/>
    <w:uiPriority w:val="99"/>
    <w:semiHidden/>
    <w:unhideWhenUsed/>
    <w:rsid w:val="000A3A11"/>
  </w:style>
  <w:style w:type="numbering" w:customStyle="1" w:styleId="218">
    <w:name w:val="Нет списка21"/>
    <w:next w:val="af4"/>
    <w:uiPriority w:val="99"/>
    <w:semiHidden/>
    <w:unhideWhenUsed/>
    <w:rsid w:val="000A3A11"/>
  </w:style>
  <w:style w:type="numbering" w:customStyle="1" w:styleId="316">
    <w:name w:val="Нет списка31"/>
    <w:next w:val="af4"/>
    <w:uiPriority w:val="99"/>
    <w:semiHidden/>
    <w:unhideWhenUsed/>
    <w:rsid w:val="000A3A11"/>
  </w:style>
  <w:style w:type="paragraph" w:customStyle="1" w:styleId="affffffffff7">
    <w:name w:val="Текст доклада"/>
    <w:basedOn w:val="3c"/>
    <w:link w:val="affffffffff8"/>
    <w:uiPriority w:val="99"/>
    <w:qFormat/>
    <w:rsid w:val="000A3A11"/>
    <w:pPr>
      <w:spacing w:after="0" w:line="240" w:lineRule="auto"/>
      <w:ind w:left="0" w:firstLine="709"/>
    </w:pPr>
    <w:rPr>
      <w:rFonts w:eastAsia="Times New Roman"/>
      <w:sz w:val="24"/>
      <w:szCs w:val="24"/>
    </w:rPr>
  </w:style>
  <w:style w:type="character" w:customStyle="1" w:styleId="affffffffff8">
    <w:name w:val="Текст доклада Знак"/>
    <w:link w:val="affffffffff7"/>
    <w:uiPriority w:val="99"/>
    <w:locked/>
    <w:rsid w:val="000A3A11"/>
    <w:rPr>
      <w:rFonts w:ascii="Times New Roman" w:eastAsia="Times New Roman" w:hAnsi="Times New Roman" w:cs="Times New Roman"/>
      <w:sz w:val="24"/>
      <w:szCs w:val="24"/>
      <w:lang w:val="ru-RU"/>
    </w:rPr>
  </w:style>
  <w:style w:type="paragraph" w:customStyle="1" w:styleId="64">
    <w:name w:val="Обычный6"/>
    <w:qFormat/>
    <w:rsid w:val="000A3A11"/>
    <w:pPr>
      <w:widowControl/>
      <w:autoSpaceDE/>
      <w:autoSpaceDN/>
      <w:snapToGrid w:val="0"/>
    </w:pPr>
    <w:rPr>
      <w:rFonts w:ascii="Times New Roman" w:eastAsia="Times New Roman" w:hAnsi="Times New Roman" w:cs="Times New Roman"/>
      <w:szCs w:val="20"/>
      <w:lang w:val="ru-RU" w:eastAsia="ru-RU"/>
    </w:rPr>
  </w:style>
  <w:style w:type="paragraph" w:customStyle="1" w:styleId="1fff8">
    <w:name w:val="Текст примечания1"/>
    <w:basedOn w:val="af1"/>
    <w:qFormat/>
    <w:rsid w:val="000A3A11"/>
    <w:pPr>
      <w:widowControl/>
      <w:suppressAutoHyphens/>
      <w:autoSpaceDE/>
      <w:autoSpaceDN/>
    </w:pPr>
    <w:rPr>
      <w:rFonts w:ascii="Arial" w:hAnsi="Arial"/>
      <w:sz w:val="20"/>
      <w:szCs w:val="20"/>
      <w:lang w:eastAsia="ar-SA" w:bidi="ar-SA"/>
    </w:rPr>
  </w:style>
  <w:style w:type="paragraph" w:customStyle="1" w:styleId="affffffffff9">
    <w:name w:val="МОЕ"/>
    <w:basedOn w:val="af1"/>
    <w:qFormat/>
    <w:rsid w:val="000A3A11"/>
    <w:pPr>
      <w:widowControl/>
      <w:autoSpaceDE/>
      <w:autoSpaceDN/>
      <w:ind w:firstLine="709"/>
      <w:jc w:val="both"/>
    </w:pPr>
    <w:rPr>
      <w:spacing w:val="10"/>
      <w:sz w:val="28"/>
      <w:szCs w:val="28"/>
      <w:lang w:eastAsia="ar-SA" w:bidi="ar-SA"/>
    </w:rPr>
  </w:style>
  <w:style w:type="paragraph" w:customStyle="1" w:styleId="021216">
    <w:name w:val="021216Раздел"/>
    <w:basedOn w:val="1ff4"/>
    <w:next w:val="0212160"/>
    <w:link w:val="0212161"/>
    <w:autoRedefine/>
    <w:qFormat/>
    <w:rsid w:val="000A3A11"/>
    <w:pPr>
      <w:pageBreakBefore w:val="0"/>
      <w:spacing w:after="280" w:line="240" w:lineRule="auto"/>
      <w:jc w:val="left"/>
    </w:pPr>
    <w:rPr>
      <w:szCs w:val="24"/>
      <w:lang w:eastAsia="en-US"/>
    </w:rPr>
  </w:style>
  <w:style w:type="paragraph" w:customStyle="1" w:styleId="0212160">
    <w:name w:val="021216Глава"/>
    <w:basedOn w:val="26"/>
    <w:next w:val="0212162"/>
    <w:link w:val="0212163"/>
    <w:autoRedefine/>
    <w:qFormat/>
    <w:rsid w:val="000A3A11"/>
    <w:pPr>
      <w:spacing w:before="280" w:after="280"/>
    </w:pPr>
    <w:rPr>
      <w:rFonts w:ascii="Times New Roman" w:hAnsi="Times New Roman"/>
      <w:bCs w:val="0"/>
      <w:caps/>
      <w:color w:val="auto"/>
      <w:sz w:val="28"/>
      <w:szCs w:val="28"/>
    </w:rPr>
  </w:style>
  <w:style w:type="character" w:customStyle="1" w:styleId="0212161">
    <w:name w:val="021216Раздел Знак"/>
    <w:link w:val="021216"/>
    <w:rsid w:val="000A3A11"/>
    <w:rPr>
      <w:rFonts w:ascii="Times New Roman" w:eastAsia="Times New Roman" w:hAnsi="Times New Roman" w:cs="Times New Roman"/>
      <w:b/>
      <w:bCs/>
      <w:caps/>
      <w:sz w:val="28"/>
      <w:szCs w:val="24"/>
      <w:lang w:val="ru-RU"/>
    </w:rPr>
  </w:style>
  <w:style w:type="paragraph" w:customStyle="1" w:styleId="0212162">
    <w:name w:val="021216Подглава"/>
    <w:basedOn w:val="34"/>
    <w:next w:val="0212164"/>
    <w:link w:val="0212165"/>
    <w:autoRedefine/>
    <w:qFormat/>
    <w:rsid w:val="000A3A11"/>
    <w:pPr>
      <w:keepLines w:val="0"/>
      <w:tabs>
        <w:tab w:val="left" w:pos="709"/>
      </w:tabs>
      <w:outlineLvl w:val="3"/>
    </w:pPr>
    <w:rPr>
      <w:rFonts w:eastAsia="Times New Roman"/>
      <w:szCs w:val="28"/>
    </w:rPr>
  </w:style>
  <w:style w:type="character" w:customStyle="1" w:styleId="0212163">
    <w:name w:val="021216Глава Знак"/>
    <w:link w:val="0212160"/>
    <w:rsid w:val="000A3A11"/>
    <w:rPr>
      <w:rFonts w:ascii="Times New Roman" w:eastAsia="Times New Roman" w:hAnsi="Times New Roman" w:cs="Times New Roman"/>
      <w:b/>
      <w:caps/>
      <w:sz w:val="28"/>
      <w:szCs w:val="28"/>
      <w:lang w:val="ru-RU" w:eastAsia="ru-RU"/>
    </w:rPr>
  </w:style>
  <w:style w:type="paragraph" w:customStyle="1" w:styleId="0212164">
    <w:name w:val="021216Заголовок"/>
    <w:basedOn w:val="af1"/>
    <w:next w:val="0212166"/>
    <w:link w:val="0212167"/>
    <w:autoRedefine/>
    <w:qFormat/>
    <w:rsid w:val="000A3A11"/>
    <w:pPr>
      <w:widowControl/>
      <w:autoSpaceDE/>
      <w:autoSpaceDN/>
      <w:spacing w:line="300" w:lineRule="auto"/>
      <w:ind w:firstLine="709"/>
      <w:jc w:val="both"/>
    </w:pPr>
    <w:rPr>
      <w:rFonts w:eastAsia="Calibri"/>
      <w:sz w:val="24"/>
      <w:szCs w:val="24"/>
      <w:lang w:eastAsia="en-US" w:bidi="ar-SA"/>
    </w:rPr>
  </w:style>
  <w:style w:type="character" w:customStyle="1" w:styleId="0212165">
    <w:name w:val="021216Подглава Знак"/>
    <w:link w:val="0212162"/>
    <w:rsid w:val="000A3A11"/>
    <w:rPr>
      <w:rFonts w:ascii="Times New Roman" w:eastAsia="Times New Roman" w:hAnsi="Times New Roman" w:cs="Times New Roman"/>
      <w:b/>
      <w:sz w:val="28"/>
      <w:szCs w:val="28"/>
      <w:lang w:val="ru-RU"/>
    </w:rPr>
  </w:style>
  <w:style w:type="paragraph" w:customStyle="1" w:styleId="0212166">
    <w:name w:val="021216Текст"/>
    <w:basedOn w:val="af1"/>
    <w:link w:val="0212168"/>
    <w:autoRedefine/>
    <w:qFormat/>
    <w:rsid w:val="000A3A11"/>
    <w:pPr>
      <w:widowControl/>
      <w:autoSpaceDE/>
      <w:autoSpaceDN/>
      <w:ind w:firstLine="709"/>
      <w:jc w:val="both"/>
    </w:pPr>
    <w:rPr>
      <w:rFonts w:eastAsia="Calibri"/>
      <w:b/>
      <w:sz w:val="24"/>
      <w:szCs w:val="24"/>
      <w:lang w:eastAsia="en-US" w:bidi="ar-SA"/>
    </w:rPr>
  </w:style>
  <w:style w:type="character" w:customStyle="1" w:styleId="0212167">
    <w:name w:val="021216Заголовок Знак"/>
    <w:link w:val="0212164"/>
    <w:rsid w:val="000A3A11"/>
    <w:rPr>
      <w:rFonts w:ascii="Times New Roman" w:eastAsia="Calibri" w:hAnsi="Times New Roman" w:cs="Times New Roman"/>
      <w:sz w:val="24"/>
      <w:szCs w:val="24"/>
      <w:lang w:val="ru-RU"/>
    </w:rPr>
  </w:style>
  <w:style w:type="character" w:customStyle="1" w:styleId="0212168">
    <w:name w:val="021216Текст Знак"/>
    <w:link w:val="0212166"/>
    <w:rsid w:val="000A3A11"/>
    <w:rPr>
      <w:rFonts w:ascii="Times New Roman" w:eastAsia="Calibri" w:hAnsi="Times New Roman" w:cs="Times New Roman"/>
      <w:b/>
      <w:sz w:val="24"/>
      <w:szCs w:val="24"/>
      <w:lang w:val="ru-RU"/>
    </w:rPr>
  </w:style>
  <w:style w:type="paragraph" w:customStyle="1" w:styleId="0212169">
    <w:name w:val="021216ПослеТаблицы"/>
    <w:basedOn w:val="af1"/>
    <w:next w:val="0212166"/>
    <w:link w:val="021216a"/>
    <w:autoRedefine/>
    <w:qFormat/>
    <w:rsid w:val="000A3A11"/>
    <w:pPr>
      <w:widowControl/>
      <w:autoSpaceDE/>
      <w:autoSpaceDN/>
      <w:spacing w:line="300" w:lineRule="auto"/>
      <w:ind w:firstLine="709"/>
      <w:jc w:val="both"/>
    </w:pPr>
    <w:rPr>
      <w:rFonts w:eastAsia="Calibri"/>
      <w:sz w:val="28"/>
      <w:lang w:bidi="ar-SA"/>
    </w:rPr>
  </w:style>
  <w:style w:type="character" w:customStyle="1" w:styleId="021216a">
    <w:name w:val="021216ПослеТаблицы Знак"/>
    <w:link w:val="0212169"/>
    <w:rsid w:val="000A3A11"/>
    <w:rPr>
      <w:rFonts w:ascii="Times New Roman" w:eastAsia="Calibri" w:hAnsi="Times New Roman" w:cs="Times New Roman"/>
      <w:sz w:val="28"/>
      <w:lang w:val="ru-RU" w:eastAsia="ru-RU"/>
    </w:rPr>
  </w:style>
  <w:style w:type="character" w:customStyle="1" w:styleId="105pt">
    <w:name w:val="Основной текст + 10;5 pt;Не полужирный"/>
    <w:rsid w:val="000A3A11"/>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Calibri0">
    <w:name w:val="Основной текст + Calibri;Не полужирный"/>
    <w:rsid w:val="000A3A11"/>
    <w:rPr>
      <w:rFonts w:ascii="Calibri" w:eastAsia="Calibri" w:hAnsi="Calibri" w:cs="Calibri"/>
      <w:b/>
      <w:bCs/>
      <w:i w:val="0"/>
      <w:iCs w:val="0"/>
      <w:smallCaps w:val="0"/>
      <w:strike w:val="0"/>
      <w:color w:val="000000"/>
      <w:spacing w:val="0"/>
      <w:w w:val="100"/>
      <w:position w:val="0"/>
      <w:sz w:val="22"/>
      <w:szCs w:val="22"/>
      <w:u w:val="none"/>
      <w:shd w:val="clear" w:color="auto" w:fill="FFFFFF"/>
      <w:lang w:val="ru-RU"/>
    </w:rPr>
  </w:style>
  <w:style w:type="character" w:customStyle="1" w:styleId="Arial95pt">
    <w:name w:val="Основной текст + Arial;9;5 pt"/>
    <w:rsid w:val="000A3A11"/>
    <w:rPr>
      <w:rFonts w:ascii="Arial" w:eastAsia="Arial" w:hAnsi="Arial" w:cs="Arial"/>
      <w:b w:val="0"/>
      <w:bCs w:val="0"/>
      <w:i w:val="0"/>
      <w:iCs w:val="0"/>
      <w:smallCaps w:val="0"/>
      <w:strike w:val="0"/>
      <w:color w:val="000000"/>
      <w:spacing w:val="0"/>
      <w:w w:val="100"/>
      <w:position w:val="0"/>
      <w:sz w:val="19"/>
      <w:szCs w:val="19"/>
      <w:u w:val="none"/>
      <w:shd w:val="clear" w:color="auto" w:fill="FFFFFF"/>
      <w:lang w:val="ru-RU"/>
    </w:rPr>
  </w:style>
  <w:style w:type="character" w:customStyle="1" w:styleId="Garamond5pt">
    <w:name w:val="Основной текст + Garamond;5 pt"/>
    <w:rsid w:val="000A3A11"/>
    <w:rPr>
      <w:rFonts w:ascii="Garamond" w:eastAsia="Garamond" w:hAnsi="Garamond" w:cs="Garamond"/>
      <w:b w:val="0"/>
      <w:bCs w:val="0"/>
      <w:i w:val="0"/>
      <w:iCs w:val="0"/>
      <w:smallCaps w:val="0"/>
      <w:strike w:val="0"/>
      <w:color w:val="000000"/>
      <w:spacing w:val="0"/>
      <w:w w:val="100"/>
      <w:position w:val="0"/>
      <w:sz w:val="10"/>
      <w:szCs w:val="10"/>
      <w:u w:val="none"/>
      <w:shd w:val="clear" w:color="auto" w:fill="FFFFFF"/>
    </w:rPr>
  </w:style>
  <w:style w:type="character" w:customStyle="1" w:styleId="95pt">
    <w:name w:val="Основной текст + 9;5 pt;Полужирный"/>
    <w:rsid w:val="000A3A1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4pt200">
    <w:name w:val="Основной текст + 4 pt;Масштаб 200%"/>
    <w:rsid w:val="000A3A11"/>
    <w:rPr>
      <w:rFonts w:ascii="Times New Roman" w:eastAsia="Times New Roman" w:hAnsi="Times New Roman" w:cs="Times New Roman"/>
      <w:b w:val="0"/>
      <w:bCs w:val="0"/>
      <w:i w:val="0"/>
      <w:iCs w:val="0"/>
      <w:smallCaps w:val="0"/>
      <w:strike w:val="0"/>
      <w:color w:val="000000"/>
      <w:spacing w:val="0"/>
      <w:w w:val="200"/>
      <w:position w:val="0"/>
      <w:sz w:val="8"/>
      <w:szCs w:val="8"/>
      <w:u w:val="none"/>
      <w:shd w:val="clear" w:color="auto" w:fill="FFFFFF"/>
      <w:lang w:val="ru-RU"/>
    </w:rPr>
  </w:style>
  <w:style w:type="character" w:customStyle="1" w:styleId="CourierNew65pt">
    <w:name w:val="Основной текст + Courier New;6;5 pt"/>
    <w:rsid w:val="000A3A11"/>
    <w:rPr>
      <w:rFonts w:ascii="Courier New" w:eastAsia="Courier New" w:hAnsi="Courier New" w:cs="Courier New"/>
      <w:b w:val="0"/>
      <w:bCs w:val="0"/>
      <w:i w:val="0"/>
      <w:iCs w:val="0"/>
      <w:smallCaps w:val="0"/>
      <w:strike w:val="0"/>
      <w:color w:val="000000"/>
      <w:spacing w:val="0"/>
      <w:w w:val="100"/>
      <w:position w:val="0"/>
      <w:sz w:val="13"/>
      <w:szCs w:val="13"/>
      <w:u w:val="none"/>
      <w:shd w:val="clear" w:color="auto" w:fill="FFFFFF"/>
      <w:lang w:val="ru-RU"/>
    </w:rPr>
  </w:style>
  <w:style w:type="character" w:customStyle="1" w:styleId="6pt">
    <w:name w:val="Основной текст + 6 pt"/>
    <w:rsid w:val="000A3A1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Corbel4pt">
    <w:name w:val="Основной текст + Corbel;4 pt"/>
    <w:rsid w:val="000A3A11"/>
    <w:rPr>
      <w:rFonts w:ascii="Corbel" w:eastAsia="Corbel" w:hAnsi="Corbel" w:cs="Corbel"/>
      <w:b w:val="0"/>
      <w:bCs w:val="0"/>
      <w:i w:val="0"/>
      <w:iCs w:val="0"/>
      <w:smallCaps w:val="0"/>
      <w:strike w:val="0"/>
      <w:color w:val="000000"/>
      <w:spacing w:val="0"/>
      <w:w w:val="100"/>
      <w:position w:val="0"/>
      <w:sz w:val="8"/>
      <w:szCs w:val="8"/>
      <w:u w:val="none"/>
      <w:shd w:val="clear" w:color="auto" w:fill="FFFFFF"/>
      <w:lang w:val="ru-RU"/>
    </w:rPr>
  </w:style>
  <w:style w:type="character" w:customStyle="1" w:styleId="45pt">
    <w:name w:val="Основной текст + 4;5 pt;Курсив"/>
    <w:rsid w:val="000A3A11"/>
    <w:rPr>
      <w:rFonts w:ascii="Times New Roman" w:eastAsia="Times New Roman" w:hAnsi="Times New Roman" w:cs="Times New Roman"/>
      <w:b w:val="0"/>
      <w:bCs w:val="0"/>
      <w:i/>
      <w:iCs/>
      <w:smallCaps w:val="0"/>
      <w:strike w:val="0"/>
      <w:color w:val="000000"/>
      <w:spacing w:val="0"/>
      <w:w w:val="100"/>
      <w:position w:val="0"/>
      <w:sz w:val="9"/>
      <w:szCs w:val="9"/>
      <w:u w:val="none"/>
      <w:shd w:val="clear" w:color="auto" w:fill="FFFFFF"/>
    </w:rPr>
  </w:style>
  <w:style w:type="character" w:customStyle="1" w:styleId="1pt">
    <w:name w:val="Основной текст + Интервал 1 pt"/>
    <w:rsid w:val="000A3A11"/>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ru-RU"/>
    </w:rPr>
  </w:style>
  <w:style w:type="character" w:customStyle="1" w:styleId="-1pt">
    <w:name w:val="Основной текст + Интервал -1 pt"/>
    <w:uiPriority w:val="99"/>
    <w:rsid w:val="000A3A11"/>
    <w:rPr>
      <w:rFonts w:ascii="Times New Roman" w:eastAsia="Times New Roman" w:hAnsi="Times New Roman" w:cs="Times New Roman"/>
      <w:b w:val="0"/>
      <w:bCs w:val="0"/>
      <w:i w:val="0"/>
      <w:iCs w:val="0"/>
      <w:smallCaps w:val="0"/>
      <w:strike w:val="0"/>
      <w:color w:val="000000"/>
      <w:spacing w:val="-30"/>
      <w:w w:val="100"/>
      <w:position w:val="0"/>
      <w:sz w:val="18"/>
      <w:szCs w:val="18"/>
      <w:u w:val="none"/>
      <w:shd w:val="clear" w:color="auto" w:fill="FFFFFF"/>
      <w:lang w:val="ru-RU"/>
    </w:rPr>
  </w:style>
  <w:style w:type="character" w:customStyle="1" w:styleId="Exact">
    <w:name w:val="Основной текст Exact"/>
    <w:rsid w:val="000A3A11"/>
    <w:rPr>
      <w:rFonts w:ascii="Times New Roman" w:eastAsia="Times New Roman" w:hAnsi="Times New Roman" w:cs="Times New Roman"/>
      <w:b w:val="0"/>
      <w:bCs w:val="0"/>
      <w:i w:val="0"/>
      <w:iCs w:val="0"/>
      <w:smallCaps w:val="0"/>
      <w:strike w:val="0"/>
      <w:spacing w:val="-1"/>
      <w:sz w:val="17"/>
      <w:szCs w:val="17"/>
      <w:u w:val="none"/>
    </w:rPr>
  </w:style>
  <w:style w:type="character" w:customStyle="1" w:styleId="affffffffffa">
    <w:name w:val="Основной текст + Курсив"/>
    <w:rsid w:val="000A3A11"/>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rPr>
  </w:style>
  <w:style w:type="character" w:customStyle="1" w:styleId="85pt">
    <w:name w:val="Основной текст + 8;5 pt"/>
    <w:rsid w:val="000A3A1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paragraph" w:customStyle="1" w:styleId="240">
    <w:name w:val="Основной текст с отступом 24"/>
    <w:basedOn w:val="af1"/>
    <w:qFormat/>
    <w:rsid w:val="000A3A11"/>
    <w:pPr>
      <w:widowControl/>
      <w:autoSpaceDE/>
      <w:autoSpaceDN/>
      <w:ind w:firstLine="567"/>
      <w:jc w:val="both"/>
    </w:pPr>
    <w:rPr>
      <w:sz w:val="24"/>
      <w:szCs w:val="20"/>
      <w:lang w:bidi="ar-SA"/>
    </w:rPr>
  </w:style>
  <w:style w:type="paragraph" w:customStyle="1" w:styleId="1fff9">
    <w:name w:val="УРОВЕНЬ 1"/>
    <w:next w:val="af5"/>
    <w:link w:val="1fffa"/>
    <w:autoRedefine/>
    <w:qFormat/>
    <w:rsid w:val="000A3A11"/>
    <w:pPr>
      <w:widowControl/>
      <w:autoSpaceDE/>
      <w:autoSpaceDN/>
      <w:spacing w:before="240"/>
      <w:jc w:val="center"/>
    </w:pPr>
    <w:rPr>
      <w:rFonts w:ascii="Times New Roman" w:eastAsia="Times New Roman" w:hAnsi="Times New Roman" w:cs="Times New Roman"/>
      <w:b/>
      <w:caps/>
      <w:sz w:val="28"/>
      <w:szCs w:val="24"/>
      <w:lang w:val="ru-RU" w:eastAsia="ru-RU"/>
    </w:rPr>
  </w:style>
  <w:style w:type="character" w:customStyle="1" w:styleId="1fffa">
    <w:name w:val="УРОВЕНЬ 1 Знак"/>
    <w:link w:val="1fff9"/>
    <w:rsid w:val="000A3A11"/>
    <w:rPr>
      <w:rFonts w:ascii="Times New Roman" w:eastAsia="Times New Roman" w:hAnsi="Times New Roman" w:cs="Times New Roman"/>
      <w:b/>
      <w:caps/>
      <w:sz w:val="28"/>
      <w:szCs w:val="24"/>
      <w:lang w:val="ru-RU" w:eastAsia="ru-RU"/>
    </w:rPr>
  </w:style>
  <w:style w:type="paragraph" w:customStyle="1" w:styleId="1fffb">
    <w:name w:val="Стиль Заголовок 1 + не полужирный"/>
    <w:basedOn w:val="19"/>
    <w:link w:val="1fffc"/>
    <w:qFormat/>
    <w:rsid w:val="000A3A11"/>
    <w:pPr>
      <w:keepLines w:val="0"/>
      <w:widowControl/>
      <w:autoSpaceDE/>
      <w:autoSpaceDN/>
      <w:spacing w:after="60"/>
      <w:jc w:val="center"/>
    </w:pPr>
    <w:rPr>
      <w:rFonts w:ascii="Times New Roman" w:eastAsia="Times New Roman" w:hAnsi="Times New Roman" w:cs="Arial"/>
      <w:b/>
      <w:caps/>
      <w:color w:val="auto"/>
      <w:kern w:val="32"/>
      <w:sz w:val="28"/>
      <w:lang w:bidi="ar-SA"/>
    </w:rPr>
  </w:style>
  <w:style w:type="character" w:customStyle="1" w:styleId="1fffc">
    <w:name w:val="Стиль Заголовок 1 + не полужирный Знак"/>
    <w:link w:val="1fffb"/>
    <w:rsid w:val="000A3A11"/>
    <w:rPr>
      <w:rFonts w:ascii="Times New Roman" w:eastAsia="Times New Roman" w:hAnsi="Times New Roman" w:cs="Arial"/>
      <w:b/>
      <w:caps/>
      <w:kern w:val="32"/>
      <w:sz w:val="28"/>
      <w:szCs w:val="32"/>
      <w:lang w:val="ru-RU" w:eastAsia="ru-RU"/>
    </w:rPr>
  </w:style>
  <w:style w:type="character" w:customStyle="1" w:styleId="affffffffffb">
    <w:name w:val="ОСНОВА Знак"/>
    <w:link w:val="affffffffffc"/>
    <w:locked/>
    <w:rsid w:val="000A3A11"/>
    <w:rPr>
      <w:b/>
      <w:sz w:val="24"/>
      <w:szCs w:val="24"/>
    </w:rPr>
  </w:style>
  <w:style w:type="paragraph" w:customStyle="1" w:styleId="affffffffffc">
    <w:name w:val="ОСНОВА"/>
    <w:link w:val="affffffffffb"/>
    <w:autoRedefine/>
    <w:qFormat/>
    <w:rsid w:val="000A3A11"/>
    <w:pPr>
      <w:widowControl/>
      <w:autoSpaceDE/>
      <w:autoSpaceDN/>
      <w:spacing w:before="120"/>
      <w:ind w:firstLine="539"/>
      <w:jc w:val="both"/>
    </w:pPr>
    <w:rPr>
      <w:b/>
      <w:sz w:val="24"/>
      <w:szCs w:val="24"/>
    </w:rPr>
  </w:style>
  <w:style w:type="character" w:customStyle="1" w:styleId="affffffffffd">
    <w:name w:val="Основное Знак"/>
    <w:link w:val="affffffffffe"/>
    <w:locked/>
    <w:rsid w:val="000A3A11"/>
    <w:rPr>
      <w:color w:val="000000"/>
      <w:sz w:val="24"/>
      <w:szCs w:val="24"/>
    </w:rPr>
  </w:style>
  <w:style w:type="paragraph" w:customStyle="1" w:styleId="affffffffffe">
    <w:name w:val="Основное"/>
    <w:link w:val="affffffffffd"/>
    <w:autoRedefine/>
    <w:qFormat/>
    <w:rsid w:val="000A3A11"/>
    <w:pPr>
      <w:widowControl/>
      <w:autoSpaceDE/>
      <w:autoSpaceDN/>
      <w:ind w:firstLine="709"/>
      <w:jc w:val="both"/>
    </w:pPr>
    <w:rPr>
      <w:color w:val="000000"/>
      <w:sz w:val="24"/>
      <w:szCs w:val="24"/>
    </w:rPr>
  </w:style>
  <w:style w:type="character" w:customStyle="1" w:styleId="afffffffffff">
    <w:name w:val="Нумерованный список !! Знак Знак"/>
    <w:rsid w:val="000A3A11"/>
    <w:rPr>
      <w:sz w:val="24"/>
      <w:szCs w:val="24"/>
      <w:lang w:val="ru-RU" w:eastAsia="ru-RU" w:bidi="ar-SA"/>
    </w:rPr>
  </w:style>
  <w:style w:type="paragraph" w:customStyle="1" w:styleId="afffffffffff0">
    <w:name w:val="Оновкка"/>
    <w:qFormat/>
    <w:rsid w:val="000A3A11"/>
    <w:pPr>
      <w:widowControl/>
      <w:autoSpaceDE/>
      <w:autoSpaceDN/>
      <w:ind w:firstLine="709"/>
      <w:jc w:val="both"/>
    </w:pPr>
    <w:rPr>
      <w:rFonts w:ascii="Times New Roman" w:eastAsia="Times New Roman" w:hAnsi="Times New Roman" w:cs="Times New Roman"/>
      <w:sz w:val="24"/>
      <w:szCs w:val="24"/>
      <w:lang w:val="ru-RU" w:eastAsia="ru-RU"/>
    </w:rPr>
  </w:style>
  <w:style w:type="paragraph" w:customStyle="1" w:styleId="Preformat">
    <w:name w:val="Preformat"/>
    <w:qFormat/>
    <w:rsid w:val="000A3A11"/>
    <w:pPr>
      <w:suppressAutoHyphens/>
      <w:autoSpaceDN/>
    </w:pPr>
    <w:rPr>
      <w:rFonts w:ascii="Courier New" w:eastAsia="Arial" w:hAnsi="Courier New" w:cs="Courier New"/>
      <w:sz w:val="20"/>
      <w:szCs w:val="20"/>
      <w:lang w:val="ru-RU" w:eastAsia="ar-SA"/>
    </w:rPr>
  </w:style>
  <w:style w:type="paragraph" w:customStyle="1" w:styleId="maintext">
    <w:name w:val="maintext"/>
    <w:basedOn w:val="af1"/>
    <w:qFormat/>
    <w:rsid w:val="000A3A11"/>
    <w:pPr>
      <w:widowControl/>
      <w:autoSpaceDE/>
      <w:autoSpaceDN/>
      <w:spacing w:after="70"/>
      <w:ind w:left="70"/>
    </w:pPr>
    <w:rPr>
      <w:rFonts w:ascii="Arial" w:hAnsi="Arial" w:cs="Arial"/>
      <w:color w:val="000000"/>
      <w:sz w:val="20"/>
      <w:szCs w:val="20"/>
      <w:lang w:bidi="ar-SA"/>
    </w:rPr>
  </w:style>
  <w:style w:type="paragraph" w:customStyle="1" w:styleId="a">
    <w:name w:val="Обычный текст"/>
    <w:basedOn w:val="af1"/>
    <w:link w:val="afffffffffff1"/>
    <w:qFormat/>
    <w:rsid w:val="000A3A11"/>
    <w:pPr>
      <w:widowControl/>
      <w:numPr>
        <w:numId w:val="21"/>
      </w:numPr>
      <w:tabs>
        <w:tab w:val="clear" w:pos="360"/>
      </w:tabs>
      <w:autoSpaceDE/>
      <w:autoSpaceDN/>
      <w:ind w:left="0" w:firstLine="454"/>
      <w:jc w:val="both"/>
    </w:pPr>
    <w:rPr>
      <w:sz w:val="24"/>
      <w:szCs w:val="20"/>
      <w:lang w:bidi="ar-SA"/>
    </w:rPr>
  </w:style>
  <w:style w:type="character" w:customStyle="1" w:styleId="highlighthighlightactive">
    <w:name w:val="highlight highlight_active"/>
    <w:basedOn w:val="af2"/>
    <w:rsid w:val="000A3A11"/>
  </w:style>
  <w:style w:type="character" w:customStyle="1" w:styleId="text-10">
    <w:name w:val="text-10"/>
    <w:basedOn w:val="af2"/>
    <w:rsid w:val="000A3A11"/>
  </w:style>
  <w:style w:type="paragraph" w:customStyle="1" w:styleId="afffffffffff2">
    <w:name w:val="Основа"/>
    <w:basedOn w:val="af1"/>
    <w:qFormat/>
    <w:rsid w:val="000A3A11"/>
    <w:pPr>
      <w:widowControl/>
      <w:autoSpaceDE/>
      <w:autoSpaceDN/>
      <w:spacing w:before="120"/>
      <w:ind w:firstLine="720"/>
      <w:jc w:val="both"/>
    </w:pPr>
    <w:rPr>
      <w:sz w:val="24"/>
      <w:szCs w:val="20"/>
      <w:lang w:bidi="ar-SA"/>
    </w:rPr>
  </w:style>
  <w:style w:type="paragraph" w:customStyle="1" w:styleId="afffffffffff3">
    <w:name w:val="таблица"/>
    <w:basedOn w:val="af5"/>
    <w:qFormat/>
    <w:rsid w:val="000A3A11"/>
    <w:pPr>
      <w:widowControl/>
      <w:autoSpaceDE/>
      <w:autoSpaceDN/>
      <w:spacing w:before="0"/>
      <w:ind w:left="0" w:firstLine="0"/>
    </w:pPr>
    <w:rPr>
      <w:szCs w:val="20"/>
      <w:lang w:bidi="ar-SA"/>
    </w:rPr>
  </w:style>
  <w:style w:type="character" w:customStyle="1" w:styleId="affffff9">
    <w:name w:val="Таблица Знак"/>
    <w:link w:val="affffff8"/>
    <w:uiPriority w:val="99"/>
    <w:rsid w:val="000A3A11"/>
    <w:rPr>
      <w:rFonts w:ascii="Times New Roman" w:eastAsia="Times New Roman" w:hAnsi="Times New Roman" w:cs="Times New Roman"/>
      <w:sz w:val="24"/>
      <w:szCs w:val="24"/>
      <w:lang w:val="ru-RU" w:eastAsia="ru-RU"/>
    </w:rPr>
  </w:style>
  <w:style w:type="paragraph" w:customStyle="1" w:styleId="afffffffffff4">
    <w:name w:val="Новый абзац"/>
    <w:basedOn w:val="af1"/>
    <w:link w:val="2ff0"/>
    <w:qFormat/>
    <w:rsid w:val="000A3A11"/>
    <w:pPr>
      <w:widowControl/>
      <w:autoSpaceDE/>
      <w:autoSpaceDN/>
      <w:spacing w:after="120"/>
      <w:ind w:firstLine="567"/>
      <w:jc w:val="both"/>
    </w:pPr>
    <w:rPr>
      <w:rFonts w:ascii="Arial" w:hAnsi="Arial"/>
      <w:sz w:val="24"/>
      <w:szCs w:val="20"/>
      <w:lang w:bidi="ar-SA"/>
    </w:rPr>
  </w:style>
  <w:style w:type="character" w:customStyle="1" w:styleId="2ff0">
    <w:name w:val="Новый абзац Знак2"/>
    <w:link w:val="afffffffffff4"/>
    <w:rsid w:val="000A3A11"/>
    <w:rPr>
      <w:rFonts w:ascii="Arial" w:eastAsia="Times New Roman" w:hAnsi="Arial" w:cs="Times New Roman"/>
      <w:sz w:val="24"/>
      <w:szCs w:val="20"/>
      <w:lang w:val="ru-RU" w:eastAsia="ru-RU"/>
    </w:rPr>
  </w:style>
  <w:style w:type="paragraph" w:customStyle="1" w:styleId="1fffd">
    <w:name w:val="Знак Знак1 Знак"/>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3f6">
    <w:name w:val="Уровень 3"/>
    <w:basedOn w:val="af1"/>
    <w:link w:val="3f7"/>
    <w:qFormat/>
    <w:rsid w:val="000A3A11"/>
    <w:pPr>
      <w:widowControl/>
      <w:autoSpaceDE/>
      <w:autoSpaceDN/>
    </w:pPr>
    <w:rPr>
      <w:b/>
      <w:i/>
      <w:sz w:val="28"/>
      <w:szCs w:val="28"/>
      <w:lang w:eastAsia="en-US" w:bidi="en-US"/>
    </w:rPr>
  </w:style>
  <w:style w:type="character" w:customStyle="1" w:styleId="3f7">
    <w:name w:val="Уровень 3 Знак"/>
    <w:link w:val="3f6"/>
    <w:rsid w:val="000A3A11"/>
    <w:rPr>
      <w:rFonts w:ascii="Times New Roman" w:eastAsia="Times New Roman" w:hAnsi="Times New Roman" w:cs="Times New Roman"/>
      <w:b/>
      <w:i/>
      <w:sz w:val="28"/>
      <w:szCs w:val="28"/>
      <w:lang w:val="ru-RU" w:bidi="en-US"/>
    </w:rPr>
  </w:style>
  <w:style w:type="character" w:customStyle="1" w:styleId="2ff1">
    <w:name w:val="Знак Знак Знак Знак Знак Знак2"/>
    <w:aliases w:val=" Знак Знак Знак Знак Знак Знак Знак2, Знак Знак Знак Знак Знак Знак Знак Знак2,Знак Знак Знак Знак Знак Знак1,Знак Знак Знак Знак Знак Знак Знак Знак1,Знак Знак Знак Знак Знак Знак Знак Знак Знак Знак"/>
    <w:rsid w:val="000A3A11"/>
    <w:rPr>
      <w:rFonts w:ascii="Times New Roman" w:hAnsi="Times New Roman"/>
      <w:sz w:val="24"/>
      <w:szCs w:val="24"/>
    </w:rPr>
  </w:style>
  <w:style w:type="character" w:customStyle="1" w:styleId="afffffffffff5">
    <w:name w:val="Новый абзац Знак"/>
    <w:rsid w:val="000A3A11"/>
    <w:rPr>
      <w:rFonts w:ascii="Arial" w:hAnsi="Arial"/>
      <w:sz w:val="24"/>
      <w:szCs w:val="24"/>
      <w:lang w:val="ru-RU" w:eastAsia="ru-RU" w:bidi="ar-SA"/>
    </w:rPr>
  </w:style>
  <w:style w:type="paragraph" w:customStyle="1" w:styleId="Normal10-022">
    <w:name w:val="Стиль Normal + 10 пт полужирный По центру Слева:  -02 см Справ...2"/>
    <w:basedOn w:val="af1"/>
    <w:link w:val="Normal10-0220"/>
    <w:qFormat/>
    <w:rsid w:val="000A3A11"/>
    <w:pPr>
      <w:widowControl/>
      <w:autoSpaceDE/>
      <w:autoSpaceDN/>
      <w:snapToGrid w:val="0"/>
      <w:ind w:left="-113" w:right="-113"/>
      <w:jc w:val="center"/>
    </w:pPr>
    <w:rPr>
      <w:b/>
      <w:bCs/>
      <w:sz w:val="20"/>
      <w:szCs w:val="20"/>
      <w:lang w:bidi="ar-SA"/>
    </w:rPr>
  </w:style>
  <w:style w:type="character" w:customStyle="1" w:styleId="1ff7">
    <w:name w:val="Стиль1 Знак"/>
    <w:link w:val="1ff6"/>
    <w:uiPriority w:val="99"/>
    <w:locked/>
    <w:rsid w:val="000A3A11"/>
    <w:rPr>
      <w:rFonts w:ascii="Times New Roman" w:eastAsia="Times New Roman" w:hAnsi="Times New Roman" w:cs="Times New Roman"/>
      <w:sz w:val="24"/>
      <w:szCs w:val="20"/>
      <w:lang w:val="ru-RU" w:eastAsia="ru-RU"/>
    </w:rPr>
  </w:style>
  <w:style w:type="paragraph" w:customStyle="1" w:styleId="Style19">
    <w:name w:val="Style19"/>
    <w:basedOn w:val="af1"/>
    <w:qFormat/>
    <w:rsid w:val="000A3A11"/>
    <w:pPr>
      <w:adjustRightInd w:val="0"/>
      <w:spacing w:line="295" w:lineRule="exact"/>
      <w:ind w:firstLine="778"/>
      <w:jc w:val="both"/>
    </w:pPr>
    <w:rPr>
      <w:sz w:val="24"/>
      <w:szCs w:val="24"/>
      <w:lang w:bidi="ar-SA"/>
    </w:rPr>
  </w:style>
  <w:style w:type="character" w:customStyle="1" w:styleId="FontStyle79">
    <w:name w:val="Font Style79"/>
    <w:rsid w:val="000A3A11"/>
    <w:rPr>
      <w:rFonts w:ascii="Times New Roman" w:hAnsi="Times New Roman" w:cs="Times New Roman" w:hint="default"/>
      <w:sz w:val="24"/>
      <w:szCs w:val="24"/>
    </w:rPr>
  </w:style>
  <w:style w:type="character" w:customStyle="1" w:styleId="FontStyle26">
    <w:name w:val="Font Style26"/>
    <w:uiPriority w:val="99"/>
    <w:rsid w:val="000A3A11"/>
    <w:rPr>
      <w:rFonts w:ascii="Times New Roman" w:hAnsi="Times New Roman" w:cs="Times New Roman" w:hint="default"/>
      <w:sz w:val="24"/>
      <w:szCs w:val="24"/>
    </w:rPr>
  </w:style>
  <w:style w:type="character" w:customStyle="1" w:styleId="FontStyle28">
    <w:name w:val="Font Style28"/>
    <w:rsid w:val="000A3A11"/>
    <w:rPr>
      <w:rFonts w:ascii="Times New Roman" w:hAnsi="Times New Roman" w:cs="Times New Roman" w:hint="default"/>
      <w:sz w:val="26"/>
      <w:szCs w:val="26"/>
    </w:rPr>
  </w:style>
  <w:style w:type="paragraph" w:customStyle="1" w:styleId="1130">
    <w:name w:val="Знак113"/>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74">
    <w:name w:val="Обычный7"/>
    <w:qFormat/>
    <w:rsid w:val="000A3A11"/>
    <w:pPr>
      <w:widowControl/>
      <w:autoSpaceDE/>
      <w:autoSpaceDN/>
    </w:pPr>
    <w:rPr>
      <w:rFonts w:ascii="Times New Roman" w:eastAsia="Times New Roman" w:hAnsi="Times New Roman" w:cs="Times New Roman"/>
      <w:szCs w:val="24"/>
      <w:lang w:val="ru-RU" w:eastAsia="ru-RU"/>
    </w:rPr>
  </w:style>
  <w:style w:type="character" w:customStyle="1" w:styleId="Normal10-0220">
    <w:name w:val="Стиль Normal + 10 пт полужирный По центру Слева:  -02 см Справ...2 Знак"/>
    <w:link w:val="Normal10-022"/>
    <w:rsid w:val="000A3A11"/>
    <w:rPr>
      <w:rFonts w:ascii="Times New Roman" w:eastAsia="Times New Roman" w:hAnsi="Times New Roman" w:cs="Times New Roman"/>
      <w:b/>
      <w:bCs/>
      <w:sz w:val="20"/>
      <w:szCs w:val="20"/>
      <w:lang w:val="ru-RU" w:eastAsia="ru-RU"/>
    </w:rPr>
  </w:style>
  <w:style w:type="paragraph" w:customStyle="1" w:styleId="123">
    <w:name w:val="Знак Знак Знак1 Знак2"/>
    <w:basedOn w:val="af1"/>
    <w:qFormat/>
    <w:rsid w:val="000A3A11"/>
    <w:pPr>
      <w:widowControl/>
      <w:autoSpaceDE/>
      <w:autoSpaceDN/>
    </w:pPr>
    <w:rPr>
      <w:rFonts w:ascii="Verdana" w:hAnsi="Verdana" w:cs="Verdana"/>
      <w:sz w:val="20"/>
      <w:szCs w:val="20"/>
      <w:lang w:val="en-US" w:eastAsia="en-US" w:bidi="ar-SA"/>
    </w:rPr>
  </w:style>
  <w:style w:type="paragraph" w:customStyle="1" w:styleId="1120">
    <w:name w:val="Знак112"/>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1112">
    <w:name w:val="Знак111"/>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1100">
    <w:name w:val="Знак110"/>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190">
    <w:name w:val="Знак19"/>
    <w:basedOn w:val="af1"/>
    <w:qFormat/>
    <w:rsid w:val="000A3A11"/>
    <w:pPr>
      <w:widowControl/>
      <w:autoSpaceDE/>
      <w:autoSpaceDN/>
      <w:spacing w:after="160" w:line="240" w:lineRule="exact"/>
    </w:pPr>
    <w:rPr>
      <w:rFonts w:ascii="Verdana" w:hAnsi="Verdana"/>
      <w:sz w:val="24"/>
      <w:szCs w:val="24"/>
      <w:lang w:val="en-US" w:eastAsia="en-US" w:bidi="ar-SA"/>
    </w:rPr>
  </w:style>
  <w:style w:type="character" w:customStyle="1" w:styleId="WW-Absatz-Standardschriftart1111111111111111111111111111111111111111111111111111111111111111111111">
    <w:name w:val="WW-Absatz-Standardschriftart1111111111111111111111111111111111111111111111111111111111111111111111"/>
    <w:rsid w:val="000A3A11"/>
  </w:style>
  <w:style w:type="paragraph" w:customStyle="1" w:styleId="182">
    <w:name w:val="Знак18"/>
    <w:basedOn w:val="af1"/>
    <w:qFormat/>
    <w:rsid w:val="000A3A11"/>
    <w:pPr>
      <w:widowControl/>
      <w:autoSpaceDE/>
      <w:autoSpaceDN/>
      <w:spacing w:after="160" w:line="240" w:lineRule="exact"/>
    </w:pPr>
    <w:rPr>
      <w:rFonts w:ascii="Verdana" w:hAnsi="Verdana"/>
      <w:sz w:val="24"/>
      <w:szCs w:val="24"/>
      <w:lang w:val="en-US" w:eastAsia="en-US" w:bidi="ar-SA"/>
    </w:rPr>
  </w:style>
  <w:style w:type="character" w:customStyle="1" w:styleId="TimesNewRoman13">
    <w:name w:val="Стиль Times New Roman 13 пт полужирный подчеркивание"/>
    <w:rsid w:val="000A3A11"/>
    <w:rPr>
      <w:rFonts w:ascii="Times New Roman" w:hAnsi="Times New Roman"/>
      <w:b/>
      <w:bCs/>
      <w:sz w:val="24"/>
      <w:u w:val="single"/>
    </w:rPr>
  </w:style>
  <w:style w:type="paragraph" w:customStyle="1" w:styleId="170">
    <w:name w:val="Знак17"/>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rtejustify">
    <w:name w:val="rtejustify"/>
    <w:basedOn w:val="af1"/>
    <w:qFormat/>
    <w:rsid w:val="000A3A11"/>
    <w:pPr>
      <w:widowControl/>
      <w:autoSpaceDE/>
      <w:autoSpaceDN/>
      <w:spacing w:before="100" w:beforeAutospacing="1" w:after="100" w:afterAutospacing="1"/>
    </w:pPr>
    <w:rPr>
      <w:sz w:val="24"/>
      <w:szCs w:val="24"/>
      <w:lang w:bidi="ar-SA"/>
    </w:rPr>
  </w:style>
  <w:style w:type="paragraph" w:customStyle="1" w:styleId="160">
    <w:name w:val="Знак16"/>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65">
    <w:name w:val="Знак Знак6 Знак Знак"/>
    <w:basedOn w:val="af1"/>
    <w:semiHidden/>
    <w:qFormat/>
    <w:rsid w:val="000A3A11"/>
    <w:pPr>
      <w:keepLines/>
      <w:widowControl/>
      <w:autoSpaceDE/>
      <w:autoSpaceDN/>
      <w:spacing w:after="160" w:line="240" w:lineRule="exact"/>
    </w:pPr>
    <w:rPr>
      <w:rFonts w:ascii="Verdana" w:eastAsia="MS Mincho" w:hAnsi="Verdana" w:cs="Franklin Gothic Book"/>
      <w:sz w:val="20"/>
      <w:szCs w:val="20"/>
      <w:lang w:val="en-US" w:eastAsia="en-US" w:bidi="ar-SA"/>
    </w:rPr>
  </w:style>
  <w:style w:type="paragraph" w:customStyle="1" w:styleId="150">
    <w:name w:val="Знак15"/>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140">
    <w:name w:val="Знак14"/>
    <w:basedOn w:val="af1"/>
    <w:rsid w:val="000A3A11"/>
    <w:pPr>
      <w:widowControl/>
      <w:autoSpaceDE/>
      <w:autoSpaceDN/>
      <w:spacing w:after="160" w:line="240" w:lineRule="exact"/>
    </w:pPr>
    <w:rPr>
      <w:rFonts w:ascii="Verdana" w:hAnsi="Verdana"/>
      <w:sz w:val="24"/>
      <w:szCs w:val="24"/>
      <w:lang w:val="en-US" w:eastAsia="en-US" w:bidi="ar-SA"/>
    </w:rPr>
  </w:style>
  <w:style w:type="paragraph" w:customStyle="1" w:styleId="131">
    <w:name w:val="Знак13"/>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Textbody">
    <w:name w:val="Text body"/>
    <w:basedOn w:val="Standard"/>
    <w:qFormat/>
    <w:rsid w:val="000A3A11"/>
    <w:pPr>
      <w:spacing w:after="120"/>
    </w:pPr>
    <w:rPr>
      <w:rFonts w:eastAsia="DejaVu Sans" w:cs="DejaVu Sans"/>
    </w:rPr>
  </w:style>
  <w:style w:type="paragraph" w:customStyle="1" w:styleId="124">
    <w:name w:val="Знак12"/>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1140">
    <w:name w:val="Знак114"/>
    <w:basedOn w:val="af1"/>
    <w:qFormat/>
    <w:rsid w:val="000A3A11"/>
    <w:pPr>
      <w:widowControl/>
      <w:autoSpaceDE/>
      <w:autoSpaceDN/>
      <w:spacing w:after="160" w:line="240" w:lineRule="exact"/>
    </w:pPr>
    <w:rPr>
      <w:rFonts w:ascii="Verdana" w:hAnsi="Verdana"/>
      <w:sz w:val="24"/>
      <w:szCs w:val="24"/>
      <w:lang w:val="en-US" w:eastAsia="en-US" w:bidi="ar-SA"/>
    </w:rPr>
  </w:style>
  <w:style w:type="character" w:customStyle="1" w:styleId="FontStyle24">
    <w:name w:val="Font Style24"/>
    <w:rsid w:val="000A3A11"/>
    <w:rPr>
      <w:rFonts w:ascii="Times New Roman" w:hAnsi="Times New Roman" w:cs="Times New Roman"/>
      <w:color w:val="000000"/>
      <w:sz w:val="26"/>
      <w:szCs w:val="26"/>
    </w:rPr>
  </w:style>
  <w:style w:type="paragraph" w:customStyle="1" w:styleId="1fffe">
    <w:name w:val="Заголовок1"/>
    <w:qFormat/>
    <w:rsid w:val="000A3A11"/>
    <w:pPr>
      <w:adjustRightInd w:val="0"/>
    </w:pPr>
    <w:rPr>
      <w:rFonts w:ascii="Times New Roman" w:eastAsia="Times New Roman" w:hAnsi="Times New Roman" w:cs="Times New Roman"/>
      <w:b/>
      <w:bCs/>
      <w:color w:val="000000"/>
      <w:sz w:val="26"/>
      <w:szCs w:val="26"/>
      <w:lang w:val="ru-RU" w:eastAsia="ru-RU"/>
    </w:rPr>
  </w:style>
  <w:style w:type="paragraph" w:customStyle="1" w:styleId="afffffffffff6">
    <w:name w:val="Перечисление"/>
    <w:basedOn w:val="af6"/>
    <w:qFormat/>
    <w:rsid w:val="000A3A11"/>
    <w:pPr>
      <w:widowControl/>
      <w:autoSpaceDE/>
      <w:autoSpaceDN/>
      <w:spacing w:before="0" w:line="312" w:lineRule="auto"/>
      <w:ind w:left="0" w:firstLine="0"/>
      <w:jc w:val="both"/>
    </w:pPr>
    <w:rPr>
      <w:rFonts w:eastAsia="Calibri"/>
      <w:sz w:val="24"/>
      <w:szCs w:val="24"/>
      <w:lang w:eastAsia="en-US" w:bidi="ar-SA"/>
    </w:rPr>
  </w:style>
  <w:style w:type="paragraph" w:customStyle="1" w:styleId="S40">
    <w:name w:val="S_Заголовок 4"/>
    <w:basedOn w:val="41"/>
    <w:link w:val="S41"/>
    <w:uiPriority w:val="99"/>
    <w:qFormat/>
    <w:rsid w:val="000A3A11"/>
    <w:pPr>
      <w:keepNext w:val="0"/>
      <w:keepLines w:val="0"/>
      <w:tabs>
        <w:tab w:val="num" w:pos="1800"/>
      </w:tabs>
      <w:spacing w:before="0" w:line="240" w:lineRule="auto"/>
      <w:ind w:left="1800" w:hanging="720"/>
      <w:jc w:val="left"/>
    </w:pPr>
    <w:rPr>
      <w:rFonts w:ascii="Times New Roman" w:eastAsia="Times New Roman" w:hAnsi="Times New Roman" w:cs="Times New Roman"/>
      <w:iCs w:val="0"/>
      <w:color w:val="auto"/>
      <w:szCs w:val="24"/>
      <w:lang w:eastAsia="ru-RU"/>
    </w:rPr>
  </w:style>
  <w:style w:type="character" w:customStyle="1" w:styleId="S41">
    <w:name w:val="S_Заголовок 4 Знак"/>
    <w:link w:val="S40"/>
    <w:uiPriority w:val="99"/>
    <w:rsid w:val="000A3A11"/>
    <w:rPr>
      <w:rFonts w:ascii="Times New Roman" w:eastAsia="Times New Roman" w:hAnsi="Times New Roman" w:cs="Times New Roman"/>
      <w:i/>
      <w:sz w:val="24"/>
      <w:szCs w:val="24"/>
      <w:lang w:val="ru-RU" w:eastAsia="ru-RU"/>
    </w:rPr>
  </w:style>
  <w:style w:type="paragraph" w:customStyle="1" w:styleId="afffffffffff7">
    <w:name w:val="Основной текст с отступ"/>
    <w:basedOn w:val="af1"/>
    <w:qFormat/>
    <w:rsid w:val="000A3A11"/>
    <w:pPr>
      <w:autoSpaceDE/>
      <w:autoSpaceDN/>
      <w:ind w:firstLine="709"/>
      <w:jc w:val="both"/>
    </w:pPr>
    <w:rPr>
      <w:sz w:val="24"/>
      <w:szCs w:val="20"/>
      <w:lang w:bidi="ar-SA"/>
    </w:rPr>
  </w:style>
  <w:style w:type="paragraph" w:customStyle="1" w:styleId="1250">
    <w:name w:val="Стиль Слева:  125 см Первая строка:  0 см"/>
    <w:basedOn w:val="af1"/>
    <w:qFormat/>
    <w:rsid w:val="000A3A11"/>
    <w:pPr>
      <w:suppressAutoHyphens/>
      <w:autoSpaceDN/>
      <w:adjustRightInd w:val="0"/>
      <w:spacing w:before="120" w:line="360" w:lineRule="atLeast"/>
      <w:ind w:left="709"/>
      <w:jc w:val="both"/>
      <w:textAlignment w:val="baseline"/>
    </w:pPr>
    <w:rPr>
      <w:sz w:val="26"/>
      <w:szCs w:val="20"/>
      <w:lang w:eastAsia="ar-SA" w:bidi="ar-SA"/>
    </w:rPr>
  </w:style>
  <w:style w:type="paragraph" w:customStyle="1" w:styleId="Perechen00">
    <w:name w:val="Perechen_00"/>
    <w:basedOn w:val="af1"/>
    <w:qFormat/>
    <w:rsid w:val="000A3A11"/>
    <w:pPr>
      <w:widowControl/>
      <w:autoSpaceDE/>
      <w:autoSpaceDN/>
      <w:spacing w:line="360" w:lineRule="auto"/>
      <w:ind w:left="709" w:hanging="425"/>
      <w:jc w:val="both"/>
    </w:pPr>
    <w:rPr>
      <w:rFonts w:ascii="NTTimes/Cyrillic" w:hAnsi="NTTimes/Cyrillic"/>
      <w:sz w:val="24"/>
      <w:szCs w:val="20"/>
      <w:lang w:bidi="ar-SA"/>
    </w:rPr>
  </w:style>
  <w:style w:type="character" w:customStyle="1" w:styleId="11pt">
    <w:name w:val="Основной текст + 11 pt"/>
    <w:rsid w:val="000A3A11"/>
    <w:rPr>
      <w:rFonts w:ascii="Times New Roman" w:eastAsia="Times New Roman" w:hAnsi="Times New Roman"/>
      <w:color w:val="000000"/>
      <w:spacing w:val="0"/>
      <w:w w:val="100"/>
      <w:position w:val="0"/>
      <w:sz w:val="22"/>
      <w:szCs w:val="22"/>
      <w:shd w:val="clear" w:color="auto" w:fill="FFFFFF"/>
      <w:lang w:val="ru-RU" w:eastAsia="ru-RU" w:bidi="ru-RU"/>
    </w:rPr>
  </w:style>
  <w:style w:type="character" w:customStyle="1" w:styleId="afffffffffff8">
    <w:name w:val="Основной текст + Полужирный"/>
    <w:rsid w:val="000A3A11"/>
    <w:rPr>
      <w:rFonts w:ascii="Times New Roman" w:eastAsia="Times New Roman" w:hAnsi="Times New Roman"/>
      <w:b/>
      <w:bCs/>
      <w:color w:val="000000"/>
      <w:spacing w:val="0"/>
      <w:w w:val="100"/>
      <w:position w:val="0"/>
      <w:sz w:val="21"/>
      <w:szCs w:val="21"/>
      <w:shd w:val="clear" w:color="auto" w:fill="FFFFFF"/>
      <w:lang w:val="ru-RU"/>
    </w:rPr>
  </w:style>
  <w:style w:type="paragraph" w:customStyle="1" w:styleId="4f0">
    <w:name w:val="Основной текст4"/>
    <w:basedOn w:val="af1"/>
    <w:qFormat/>
    <w:rsid w:val="000A3A11"/>
    <w:pPr>
      <w:shd w:val="clear" w:color="auto" w:fill="FFFFFF"/>
      <w:autoSpaceDE/>
      <w:autoSpaceDN/>
      <w:spacing w:before="240" w:after="360" w:line="281" w:lineRule="exact"/>
      <w:jc w:val="both"/>
    </w:pPr>
    <w:rPr>
      <w:sz w:val="21"/>
      <w:szCs w:val="21"/>
      <w:lang w:bidi="ar-SA"/>
    </w:rPr>
  </w:style>
  <w:style w:type="character" w:customStyle="1" w:styleId="Calibri95pt">
    <w:name w:val="Основной текст + Calibri;9;5 pt"/>
    <w:rsid w:val="000A3A11"/>
    <w:rPr>
      <w:rFonts w:ascii="Calibri" w:eastAsia="Calibri" w:hAnsi="Calibri" w:cs="Calibri"/>
      <w:b w:val="0"/>
      <w:bCs w:val="0"/>
      <w:i w:val="0"/>
      <w:iCs w:val="0"/>
      <w:smallCaps w:val="0"/>
      <w:strike w:val="0"/>
      <w:color w:val="000000"/>
      <w:spacing w:val="0"/>
      <w:w w:val="100"/>
      <w:position w:val="0"/>
      <w:sz w:val="19"/>
      <w:szCs w:val="19"/>
      <w:u w:val="none"/>
      <w:shd w:val="clear" w:color="auto" w:fill="FFFFFF"/>
      <w:lang w:val="ru-RU"/>
    </w:rPr>
  </w:style>
  <w:style w:type="character" w:customStyle="1" w:styleId="Calibri10pt">
    <w:name w:val="Основной текст + Calibri;10 pt"/>
    <w:rsid w:val="000A3A11"/>
    <w:rPr>
      <w:rFonts w:ascii="Calibri" w:eastAsia="Calibri" w:hAnsi="Calibri" w:cs="Calibri"/>
      <w:b w:val="0"/>
      <w:bCs w:val="0"/>
      <w:i w:val="0"/>
      <w:iCs w:val="0"/>
      <w:smallCaps w:val="0"/>
      <w:strike w:val="0"/>
      <w:color w:val="000000"/>
      <w:spacing w:val="0"/>
      <w:w w:val="100"/>
      <w:position w:val="0"/>
      <w:sz w:val="20"/>
      <w:szCs w:val="20"/>
      <w:u w:val="none"/>
      <w:shd w:val="clear" w:color="auto" w:fill="FFFFFF"/>
      <w:lang w:val="ru-RU"/>
    </w:rPr>
  </w:style>
  <w:style w:type="paragraph" w:customStyle="1" w:styleId="75">
    <w:name w:val="Основной текст7"/>
    <w:basedOn w:val="af1"/>
    <w:qFormat/>
    <w:rsid w:val="000A3A11"/>
    <w:pPr>
      <w:shd w:val="clear" w:color="auto" w:fill="FFFFFF"/>
      <w:autoSpaceDE/>
      <w:autoSpaceDN/>
      <w:spacing w:before="300" w:after="360" w:line="0" w:lineRule="atLeast"/>
    </w:pPr>
    <w:rPr>
      <w:lang w:bidi="ar-SA"/>
    </w:rPr>
  </w:style>
  <w:style w:type="paragraph" w:customStyle="1" w:styleId="1ffff">
    <w:name w:val="1Осн.Текст"/>
    <w:basedOn w:val="2f2"/>
    <w:link w:val="1ffff0"/>
    <w:qFormat/>
    <w:rsid w:val="000A3A11"/>
    <w:pPr>
      <w:widowControl w:val="0"/>
      <w:shd w:val="clear" w:color="auto" w:fill="auto"/>
      <w:spacing w:line="360" w:lineRule="auto"/>
      <w:ind w:firstLine="720"/>
    </w:pPr>
    <w:rPr>
      <w:rFonts w:ascii="Times New Roman" w:hAnsi="Times New Roman"/>
      <w:sz w:val="24"/>
      <w:szCs w:val="24"/>
    </w:rPr>
  </w:style>
  <w:style w:type="character" w:customStyle="1" w:styleId="1ffff0">
    <w:name w:val="1Осн.Текст Знак"/>
    <w:link w:val="1ffff"/>
    <w:rsid w:val="000A3A11"/>
    <w:rPr>
      <w:rFonts w:ascii="Times New Roman" w:hAnsi="Times New Roman"/>
      <w:sz w:val="24"/>
      <w:szCs w:val="24"/>
    </w:rPr>
  </w:style>
  <w:style w:type="paragraph" w:customStyle="1" w:styleId="afffffffffff9">
    <w:name w:val="Стандарт"/>
    <w:basedOn w:val="af5"/>
    <w:qFormat/>
    <w:rsid w:val="000A3A11"/>
    <w:pPr>
      <w:autoSpaceDE/>
      <w:autoSpaceDN/>
      <w:spacing w:before="0" w:line="264" w:lineRule="auto"/>
      <w:ind w:left="0" w:firstLine="720"/>
    </w:pPr>
    <w:rPr>
      <w:snapToGrid w:val="0"/>
      <w:sz w:val="28"/>
      <w:szCs w:val="20"/>
      <w:lang w:bidi="ar-SA"/>
    </w:rPr>
  </w:style>
  <w:style w:type="table" w:customStyle="1" w:styleId="219">
    <w:name w:val="Сетка таблицы21"/>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1">
    <w:name w:val="ConsPlusDocList1"/>
    <w:next w:val="af1"/>
    <w:qFormat/>
    <w:rsid w:val="000A3A11"/>
    <w:pPr>
      <w:suppressAutoHyphens/>
      <w:autoSpaceDN/>
    </w:pPr>
    <w:rPr>
      <w:rFonts w:ascii="Arial" w:eastAsia="Arial" w:hAnsi="Arial" w:cs="Arial"/>
      <w:kern w:val="1"/>
      <w:sz w:val="20"/>
      <w:szCs w:val="20"/>
      <w:lang w:val="ru-RU" w:eastAsia="hi-IN" w:bidi="hi-IN"/>
    </w:rPr>
  </w:style>
  <w:style w:type="table" w:customStyle="1" w:styleId="TableGrid">
    <w:name w:val="TableGrid"/>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1">
    <w:name w:val="TableGrid1"/>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2">
    <w:name w:val="TableGrid2"/>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3">
    <w:name w:val="TableGrid3"/>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paragraph" w:customStyle="1" w:styleId="1ffff1">
    <w:name w:val="Знак Знак1 Знак Знак Знак Знак Знак Знак Знак Знак Знак Знак"/>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afffffffffffa">
    <w:name w:val="Табличный текст"/>
    <w:basedOn w:val="affff"/>
    <w:link w:val="afffffffffffb"/>
    <w:qFormat/>
    <w:rsid w:val="000A3A11"/>
    <w:pPr>
      <w:spacing w:line="240" w:lineRule="auto"/>
      <w:ind w:right="283" w:firstLine="0"/>
      <w:contextualSpacing/>
      <w:jc w:val="center"/>
    </w:pPr>
    <w:rPr>
      <w:color w:val="404040"/>
      <w:sz w:val="28"/>
      <w:lang w:val="uk-UA"/>
    </w:rPr>
  </w:style>
  <w:style w:type="character" w:customStyle="1" w:styleId="afffffffffffb">
    <w:name w:val="Табличный текст Знак"/>
    <w:link w:val="afffffffffffa"/>
    <w:rsid w:val="000A3A11"/>
    <w:rPr>
      <w:rFonts w:ascii="Times New Roman" w:eastAsia="Times New Roman" w:hAnsi="Times New Roman" w:cs="Times New Roman"/>
      <w:color w:val="404040"/>
      <w:sz w:val="28"/>
      <w:szCs w:val="24"/>
      <w:lang w:val="uk-UA" w:eastAsia="ru-RU"/>
    </w:rPr>
  </w:style>
  <w:style w:type="character" w:customStyle="1" w:styleId="grame">
    <w:name w:val="grame"/>
    <w:basedOn w:val="af2"/>
    <w:rsid w:val="000A3A11"/>
  </w:style>
  <w:style w:type="character" w:customStyle="1" w:styleId="FontStyle110">
    <w:name w:val="Font Style11"/>
    <w:uiPriority w:val="99"/>
    <w:rsid w:val="000A3A11"/>
    <w:rPr>
      <w:rFonts w:ascii="Times New Roman" w:hAnsi="Times New Roman" w:cs="Times New Roman"/>
      <w:sz w:val="24"/>
      <w:szCs w:val="24"/>
    </w:rPr>
  </w:style>
  <w:style w:type="paragraph" w:styleId="afffffffffffc">
    <w:name w:val="endnote text"/>
    <w:basedOn w:val="af1"/>
    <w:link w:val="afffffffffffd"/>
    <w:uiPriority w:val="99"/>
    <w:rsid w:val="000A3A11"/>
    <w:pPr>
      <w:widowControl/>
      <w:autoSpaceDE/>
      <w:autoSpaceDN/>
    </w:pPr>
    <w:rPr>
      <w:sz w:val="20"/>
      <w:szCs w:val="20"/>
      <w:lang w:bidi="ar-SA"/>
    </w:rPr>
  </w:style>
  <w:style w:type="character" w:customStyle="1" w:styleId="afffffffffffd">
    <w:name w:val="Текст концевой сноски Знак"/>
    <w:basedOn w:val="af2"/>
    <w:link w:val="afffffffffffc"/>
    <w:uiPriority w:val="99"/>
    <w:rsid w:val="000A3A11"/>
    <w:rPr>
      <w:rFonts w:ascii="Times New Roman" w:eastAsia="Times New Roman" w:hAnsi="Times New Roman" w:cs="Times New Roman"/>
      <w:sz w:val="20"/>
      <w:szCs w:val="20"/>
      <w:lang w:val="ru-RU" w:eastAsia="ru-RU"/>
    </w:rPr>
  </w:style>
  <w:style w:type="character" w:customStyle="1" w:styleId="Sf0">
    <w:name w:val="S_Обычный жирный Знак"/>
    <w:link w:val="Sf"/>
    <w:uiPriority w:val="99"/>
    <w:rsid w:val="000A3A11"/>
    <w:rPr>
      <w:rFonts w:ascii="Times New Roman" w:eastAsia="Times New Roman" w:hAnsi="Times New Roman" w:cs="Times New Roman"/>
      <w:sz w:val="28"/>
      <w:szCs w:val="24"/>
      <w:lang w:val="ru-RU" w:eastAsia="ru-RU"/>
    </w:rPr>
  </w:style>
  <w:style w:type="character" w:customStyle="1" w:styleId="Heading1Char">
    <w:name w:val="Heading 1 Char"/>
    <w:aliases w:val="Заголовок 1 Знак Знак Char,Заголовок 1 Знак Знак Знак Char"/>
    <w:uiPriority w:val="9"/>
    <w:rsid w:val="000A3A11"/>
    <w:rPr>
      <w:rFonts w:ascii="Cambria" w:eastAsia="Times New Roman" w:hAnsi="Cambria" w:cs="Times New Roman"/>
      <w:b/>
      <w:bCs/>
      <w:kern w:val="32"/>
      <w:sz w:val="32"/>
      <w:szCs w:val="32"/>
    </w:rPr>
  </w:style>
  <w:style w:type="character" w:customStyle="1" w:styleId="Heading4Char">
    <w:name w:val="Heading 4 Char"/>
    <w:uiPriority w:val="9"/>
    <w:semiHidden/>
    <w:rsid w:val="000A3A11"/>
    <w:rPr>
      <w:rFonts w:ascii="Calibri" w:eastAsia="Times New Roman" w:hAnsi="Calibri" w:cs="Times New Roman"/>
      <w:b/>
      <w:bCs/>
      <w:sz w:val="28"/>
      <w:szCs w:val="28"/>
    </w:rPr>
  </w:style>
  <w:style w:type="character" w:customStyle="1" w:styleId="Heading5Char">
    <w:name w:val="Heading 5 Char"/>
    <w:uiPriority w:val="9"/>
    <w:semiHidden/>
    <w:rsid w:val="000A3A11"/>
    <w:rPr>
      <w:rFonts w:ascii="Calibri" w:eastAsia="Times New Roman" w:hAnsi="Calibri" w:cs="Times New Roman"/>
      <w:b/>
      <w:bCs/>
      <w:i/>
      <w:iCs/>
      <w:sz w:val="26"/>
      <w:szCs w:val="26"/>
    </w:rPr>
  </w:style>
  <w:style w:type="character" w:customStyle="1" w:styleId="Heading6Char">
    <w:name w:val="Heading 6 Char"/>
    <w:uiPriority w:val="9"/>
    <w:semiHidden/>
    <w:rsid w:val="000A3A11"/>
    <w:rPr>
      <w:rFonts w:ascii="Calibri" w:eastAsia="Times New Roman" w:hAnsi="Calibri" w:cs="Times New Roman"/>
      <w:b/>
      <w:bCs/>
    </w:rPr>
  </w:style>
  <w:style w:type="character" w:customStyle="1" w:styleId="Heading7Char">
    <w:name w:val="Heading 7 Char"/>
    <w:aliases w:val="Заголовок x.x Char"/>
    <w:uiPriority w:val="9"/>
    <w:semiHidden/>
    <w:rsid w:val="000A3A11"/>
    <w:rPr>
      <w:rFonts w:ascii="Calibri" w:eastAsia="Times New Roman" w:hAnsi="Calibri" w:cs="Times New Roman"/>
      <w:sz w:val="24"/>
      <w:szCs w:val="24"/>
    </w:rPr>
  </w:style>
  <w:style w:type="character" w:customStyle="1" w:styleId="Heading8Char">
    <w:name w:val="Heading 8 Char"/>
    <w:uiPriority w:val="9"/>
    <w:semiHidden/>
    <w:rsid w:val="000A3A11"/>
    <w:rPr>
      <w:rFonts w:ascii="Calibri" w:eastAsia="Times New Roman" w:hAnsi="Calibri" w:cs="Times New Roman"/>
      <w:i/>
      <w:iCs/>
      <w:sz w:val="24"/>
      <w:szCs w:val="24"/>
    </w:rPr>
  </w:style>
  <w:style w:type="character" w:customStyle="1" w:styleId="Heading9Char">
    <w:name w:val="Heading 9 Char"/>
    <w:uiPriority w:val="9"/>
    <w:semiHidden/>
    <w:rsid w:val="000A3A11"/>
    <w:rPr>
      <w:rFonts w:ascii="Cambria" w:eastAsia="Times New Roman" w:hAnsi="Cambria" w:cs="Times New Roman"/>
    </w:rPr>
  </w:style>
  <w:style w:type="character" w:customStyle="1" w:styleId="BalloonTextChar">
    <w:name w:val="Balloon Text Char"/>
    <w:aliases w:val="Знак5 Char"/>
    <w:uiPriority w:val="99"/>
    <w:semiHidden/>
    <w:rsid w:val="000A3A11"/>
    <w:rPr>
      <w:rFonts w:ascii="Times New Roman" w:hAnsi="Times New Roman"/>
      <w:sz w:val="0"/>
      <w:szCs w:val="0"/>
    </w:rPr>
  </w:style>
  <w:style w:type="character" w:customStyle="1" w:styleId="CommentTextChar">
    <w:name w:val="Comment Text Char"/>
    <w:uiPriority w:val="99"/>
    <w:semiHidden/>
    <w:rsid w:val="000A3A11"/>
    <w:rPr>
      <w:sz w:val="20"/>
      <w:szCs w:val="20"/>
    </w:rPr>
  </w:style>
  <w:style w:type="character" w:customStyle="1" w:styleId="CommentSubjectChar">
    <w:name w:val="Comment Subject Char"/>
    <w:uiPriority w:val="99"/>
    <w:semiHidden/>
    <w:rsid w:val="000A3A11"/>
    <w:rPr>
      <w:b/>
      <w:bCs/>
      <w:sz w:val="20"/>
      <w:szCs w:val="20"/>
    </w:rPr>
  </w:style>
  <w:style w:type="character" w:customStyle="1" w:styleId="DocumentMapChar">
    <w:name w:val="Document Map Char"/>
    <w:uiPriority w:val="99"/>
    <w:semiHidden/>
    <w:rsid w:val="000A3A11"/>
    <w:rPr>
      <w:rFonts w:ascii="Times New Roman" w:hAnsi="Times New Roman"/>
      <w:sz w:val="0"/>
      <w:szCs w:val="0"/>
    </w:rPr>
  </w:style>
  <w:style w:type="paragraph" w:customStyle="1" w:styleId="102">
    <w:name w:val="Табличный_центр_10"/>
    <w:basedOn w:val="af1"/>
    <w:uiPriority w:val="99"/>
    <w:qFormat/>
    <w:rsid w:val="000A3A11"/>
    <w:pPr>
      <w:widowControl/>
      <w:autoSpaceDE/>
      <w:autoSpaceDN/>
      <w:jc w:val="center"/>
    </w:pPr>
    <w:rPr>
      <w:sz w:val="20"/>
      <w:szCs w:val="24"/>
      <w:lang w:bidi="ar-SA"/>
    </w:rPr>
  </w:style>
  <w:style w:type="paragraph" w:customStyle="1" w:styleId="103">
    <w:name w:val="Табличный_по ширине_10"/>
    <w:basedOn w:val="af1"/>
    <w:qFormat/>
    <w:rsid w:val="000A3A11"/>
    <w:pPr>
      <w:widowControl/>
      <w:autoSpaceDE/>
      <w:autoSpaceDN/>
      <w:jc w:val="both"/>
    </w:pPr>
    <w:rPr>
      <w:sz w:val="20"/>
      <w:szCs w:val="24"/>
      <w:lang w:bidi="ar-SA"/>
    </w:rPr>
  </w:style>
  <w:style w:type="paragraph" w:customStyle="1" w:styleId="10">
    <w:name w:val="Табличный_нумерованный_10"/>
    <w:basedOn w:val="af1"/>
    <w:uiPriority w:val="99"/>
    <w:qFormat/>
    <w:rsid w:val="000A3A11"/>
    <w:pPr>
      <w:widowControl/>
      <w:numPr>
        <w:numId w:val="23"/>
      </w:numPr>
      <w:autoSpaceDE/>
      <w:autoSpaceDN/>
    </w:pPr>
    <w:rPr>
      <w:sz w:val="20"/>
      <w:szCs w:val="24"/>
      <w:lang w:bidi="ar-SA"/>
    </w:rPr>
  </w:style>
  <w:style w:type="character" w:customStyle="1" w:styleId="TitleChar">
    <w:name w:val="Title Char"/>
    <w:uiPriority w:val="10"/>
    <w:rsid w:val="000A3A11"/>
    <w:rPr>
      <w:rFonts w:ascii="Cambria" w:eastAsia="Times New Roman" w:hAnsi="Cambria" w:cs="Times New Roman"/>
      <w:b/>
      <w:bCs/>
      <w:kern w:val="28"/>
      <w:sz w:val="32"/>
      <w:szCs w:val="32"/>
    </w:rPr>
  </w:style>
  <w:style w:type="character" w:customStyle="1" w:styleId="SubtitleChar">
    <w:name w:val="Subtitle Char"/>
    <w:uiPriority w:val="11"/>
    <w:rsid w:val="000A3A11"/>
    <w:rPr>
      <w:rFonts w:ascii="Cambria" w:eastAsia="Times New Roman" w:hAnsi="Cambria" w:cs="Times New Roman"/>
      <w:sz w:val="24"/>
      <w:szCs w:val="24"/>
    </w:rPr>
  </w:style>
  <w:style w:type="paragraph" w:customStyle="1" w:styleId="21a">
    <w:name w:val="Цитата 21"/>
    <w:basedOn w:val="af1"/>
    <w:next w:val="af1"/>
    <w:uiPriority w:val="99"/>
    <w:qFormat/>
    <w:rsid w:val="000A3A11"/>
    <w:pPr>
      <w:widowControl/>
      <w:autoSpaceDE/>
      <w:autoSpaceDN/>
      <w:spacing w:line="360" w:lineRule="auto"/>
      <w:ind w:firstLine="680"/>
      <w:jc w:val="both"/>
    </w:pPr>
    <w:rPr>
      <w:rFonts w:ascii="Cambria" w:hAnsi="Cambria"/>
      <w:i/>
      <w:iCs/>
      <w:color w:val="5A5A5A"/>
      <w:sz w:val="24"/>
      <w:szCs w:val="24"/>
      <w:lang w:bidi="ar-SA"/>
    </w:rPr>
  </w:style>
  <w:style w:type="paragraph" w:customStyle="1" w:styleId="1ffff2">
    <w:name w:val="Выделенная цитата1"/>
    <w:basedOn w:val="af1"/>
    <w:next w:val="af1"/>
    <w:uiPriority w:val="99"/>
    <w:qFormat/>
    <w:rsid w:val="000A3A11"/>
    <w:pPr>
      <w:widowControl/>
      <w:pBdr>
        <w:top w:val="single" w:sz="12" w:space="10" w:color="B8CCE4"/>
        <w:left w:val="single" w:sz="36" w:space="4" w:color="4F81BD"/>
        <w:bottom w:val="single" w:sz="24" w:space="10" w:color="9BBB59"/>
        <w:right w:val="single" w:sz="36" w:space="4" w:color="4F81BD"/>
      </w:pBdr>
      <w:shd w:val="clear" w:color="auto" w:fill="4F81BD"/>
      <w:autoSpaceDE/>
      <w:autoSpaceDN/>
      <w:spacing w:before="320" w:after="320" w:line="300" w:lineRule="auto"/>
      <w:ind w:left="1440" w:right="1440" w:firstLine="680"/>
      <w:jc w:val="both"/>
    </w:pPr>
    <w:rPr>
      <w:rFonts w:ascii="Cambria" w:hAnsi="Cambria"/>
      <w:i/>
      <w:iCs/>
      <w:color w:val="F4F4F4"/>
      <w:sz w:val="24"/>
      <w:szCs w:val="24"/>
      <w:lang w:bidi="ar-SA"/>
    </w:rPr>
  </w:style>
  <w:style w:type="character" w:customStyle="1" w:styleId="1ffff3">
    <w:name w:val="Слабое выделение1"/>
    <w:uiPriority w:val="99"/>
    <w:rsid w:val="000A3A11"/>
    <w:rPr>
      <w:i/>
      <w:color w:val="5A5A5A"/>
    </w:rPr>
  </w:style>
  <w:style w:type="character" w:customStyle="1" w:styleId="1ffff4">
    <w:name w:val="Сильное выделение1"/>
    <w:uiPriority w:val="99"/>
    <w:rsid w:val="000A3A11"/>
    <w:rPr>
      <w:b/>
      <w:i/>
      <w:color w:val="4F81BD"/>
      <w:sz w:val="22"/>
    </w:rPr>
  </w:style>
  <w:style w:type="character" w:customStyle="1" w:styleId="1ffff5">
    <w:name w:val="Слабая ссылка1"/>
    <w:uiPriority w:val="99"/>
    <w:rsid w:val="000A3A11"/>
    <w:rPr>
      <w:color w:val="auto"/>
      <w:u w:val="single" w:color="9BBB59"/>
    </w:rPr>
  </w:style>
  <w:style w:type="character" w:customStyle="1" w:styleId="1ffff6">
    <w:name w:val="Сильная ссылка1"/>
    <w:uiPriority w:val="99"/>
    <w:rsid w:val="000A3A11"/>
    <w:rPr>
      <w:b/>
      <w:color w:val="76923C"/>
      <w:u w:val="single" w:color="9BBB59"/>
    </w:rPr>
  </w:style>
  <w:style w:type="character" w:customStyle="1" w:styleId="1ffff7">
    <w:name w:val="Название книги1"/>
    <w:uiPriority w:val="99"/>
    <w:rsid w:val="000A3A11"/>
    <w:rPr>
      <w:rFonts w:ascii="Cambria" w:eastAsia="Times New Roman" w:hAnsi="Cambria"/>
      <w:b/>
      <w:i/>
      <w:color w:val="auto"/>
    </w:rPr>
  </w:style>
  <w:style w:type="character" w:customStyle="1" w:styleId="66">
    <w:name w:val="Знак6 Знак"/>
    <w:aliases w:val="Знак14 Знак Знак"/>
    <w:uiPriority w:val="99"/>
    <w:rsid w:val="000A3A11"/>
    <w:rPr>
      <w:sz w:val="24"/>
    </w:rPr>
  </w:style>
  <w:style w:type="paragraph" w:customStyle="1" w:styleId="1ffff8">
    <w:name w:val="Заголовок оглавления1"/>
    <w:basedOn w:val="19"/>
    <w:next w:val="af1"/>
    <w:uiPriority w:val="99"/>
    <w:qFormat/>
    <w:rsid w:val="000A3A11"/>
    <w:pPr>
      <w:keepNext w:val="0"/>
      <w:keepLines w:val="0"/>
      <w:widowControl/>
      <w:pBdr>
        <w:bottom w:val="single" w:sz="12" w:space="1" w:color="365F91"/>
      </w:pBdr>
      <w:autoSpaceDE/>
      <w:autoSpaceDN/>
      <w:spacing w:before="600" w:after="80" w:line="360" w:lineRule="auto"/>
      <w:ind w:firstLine="680"/>
      <w:jc w:val="both"/>
      <w:outlineLvl w:val="9"/>
    </w:pPr>
    <w:rPr>
      <w:rFonts w:ascii="Cambria" w:eastAsia="Times New Roman" w:hAnsi="Cambria" w:cs="Times New Roman"/>
      <w:b/>
      <w:bCs/>
      <w:caps/>
      <w:color w:val="365F91"/>
      <w:sz w:val="24"/>
      <w:szCs w:val="24"/>
      <w:lang w:bidi="ar-SA"/>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basedOn w:val="af2"/>
    <w:uiPriority w:val="99"/>
    <w:semiHidden/>
    <w:rsid w:val="000A3A11"/>
  </w:style>
  <w:style w:type="character" w:customStyle="1" w:styleId="FootnoteTextChar">
    <w:name w:val="Footnote Text Char"/>
    <w:aliases w:val="Текст сноски Знак Знак Знак Знак Char,Текст сноски Знак Знак Знак Char,Текст сноски Знак Знак Char,Текст сноски Знак Знак Знак Знак Знак Знак Знак Char,Текст сноски Знак Знак Знак Знак Знак Знак Char,Table_Footnote_last Char"/>
    <w:uiPriority w:val="99"/>
    <w:semiHidden/>
    <w:rsid w:val="000A3A11"/>
    <w:rPr>
      <w:sz w:val="20"/>
      <w:szCs w:val="20"/>
    </w:rPr>
  </w:style>
  <w:style w:type="character" w:customStyle="1" w:styleId="BodyTextIndentChar">
    <w:name w:val="Body Text Indent Char"/>
    <w:aliases w:val="Основной текст 1 Char,Основной текст 11 Char"/>
    <w:basedOn w:val="af2"/>
    <w:uiPriority w:val="99"/>
    <w:semiHidden/>
    <w:rsid w:val="000A3A11"/>
  </w:style>
  <w:style w:type="character" w:customStyle="1" w:styleId="BodyText2Char">
    <w:name w:val="Body Text 2 Char"/>
    <w:aliases w:val="Знак1 Char"/>
    <w:basedOn w:val="af2"/>
    <w:uiPriority w:val="99"/>
    <w:semiHidden/>
    <w:rsid w:val="000A3A11"/>
  </w:style>
  <w:style w:type="character" w:customStyle="1" w:styleId="BodyTextIndent2Char">
    <w:name w:val="Body Text Indent 2 Char"/>
    <w:basedOn w:val="af2"/>
    <w:uiPriority w:val="99"/>
    <w:semiHidden/>
    <w:rsid w:val="000A3A11"/>
  </w:style>
  <w:style w:type="character" w:customStyle="1" w:styleId="BodyText3Char">
    <w:name w:val="Body Text 3 Char"/>
    <w:uiPriority w:val="99"/>
    <w:semiHidden/>
    <w:rsid w:val="000A3A11"/>
    <w:rPr>
      <w:sz w:val="16"/>
      <w:szCs w:val="16"/>
    </w:rPr>
  </w:style>
  <w:style w:type="character" w:customStyle="1" w:styleId="BodyTextIndent3Char">
    <w:name w:val="Body Text Indent 3 Char"/>
    <w:aliases w:val="Знак Знак Знак Char"/>
    <w:uiPriority w:val="99"/>
    <w:semiHidden/>
    <w:rsid w:val="000A3A11"/>
    <w:rPr>
      <w:sz w:val="16"/>
      <w:szCs w:val="16"/>
    </w:rPr>
  </w:style>
  <w:style w:type="character" w:styleId="afffffffffffe">
    <w:name w:val="line number"/>
    <w:uiPriority w:val="99"/>
    <w:rsid w:val="000A3A11"/>
    <w:rPr>
      <w:sz w:val="18"/>
    </w:rPr>
  </w:style>
  <w:style w:type="paragraph" w:styleId="3f8">
    <w:name w:val="List 3"/>
    <w:basedOn w:val="affe"/>
    <w:uiPriority w:val="99"/>
    <w:rsid w:val="000A3A11"/>
    <w:pPr>
      <w:widowControl/>
      <w:suppressAutoHyphens w:val="0"/>
      <w:spacing w:after="240" w:line="240" w:lineRule="atLeast"/>
      <w:ind w:left="2160" w:hanging="360"/>
      <w:jc w:val="both"/>
    </w:pPr>
    <w:rPr>
      <w:rFonts w:ascii="Arial" w:eastAsia="Times New Roman" w:hAnsi="Arial" w:cs="Arial"/>
      <w:spacing w:val="-5"/>
      <w:kern w:val="0"/>
      <w:sz w:val="20"/>
      <w:szCs w:val="20"/>
      <w:lang w:eastAsia="en-US"/>
    </w:rPr>
  </w:style>
  <w:style w:type="paragraph" w:styleId="4f1">
    <w:name w:val="List 4"/>
    <w:basedOn w:val="affe"/>
    <w:uiPriority w:val="99"/>
    <w:rsid w:val="000A3A11"/>
    <w:pPr>
      <w:widowControl/>
      <w:suppressAutoHyphens w:val="0"/>
      <w:spacing w:after="240" w:line="240" w:lineRule="atLeast"/>
      <w:ind w:left="2520" w:hanging="360"/>
      <w:jc w:val="both"/>
    </w:pPr>
    <w:rPr>
      <w:rFonts w:ascii="Arial" w:eastAsia="Times New Roman" w:hAnsi="Arial" w:cs="Arial"/>
      <w:spacing w:val="-5"/>
      <w:kern w:val="0"/>
      <w:sz w:val="20"/>
      <w:szCs w:val="20"/>
      <w:lang w:eastAsia="en-US"/>
    </w:rPr>
  </w:style>
  <w:style w:type="paragraph" w:styleId="57">
    <w:name w:val="List 5"/>
    <w:basedOn w:val="affe"/>
    <w:uiPriority w:val="99"/>
    <w:rsid w:val="000A3A11"/>
    <w:pPr>
      <w:widowControl/>
      <w:suppressAutoHyphens w:val="0"/>
      <w:spacing w:after="240" w:line="240" w:lineRule="atLeast"/>
      <w:ind w:left="2880" w:hanging="360"/>
      <w:jc w:val="both"/>
    </w:pPr>
    <w:rPr>
      <w:rFonts w:ascii="Arial" w:eastAsia="Times New Roman" w:hAnsi="Arial" w:cs="Arial"/>
      <w:spacing w:val="-5"/>
      <w:kern w:val="0"/>
      <w:sz w:val="20"/>
      <w:szCs w:val="20"/>
      <w:lang w:eastAsia="en-US"/>
    </w:rPr>
  </w:style>
  <w:style w:type="paragraph" w:styleId="3f9">
    <w:name w:val="List Bullet 3"/>
    <w:basedOn w:val="af9"/>
    <w:autoRedefine/>
    <w:uiPriority w:val="99"/>
    <w:rsid w:val="000A3A11"/>
    <w:pPr>
      <w:widowControl/>
      <w:tabs>
        <w:tab w:val="num" w:pos="360"/>
      </w:tabs>
      <w:autoSpaceDE/>
      <w:autoSpaceDN/>
      <w:spacing w:after="240" w:line="240" w:lineRule="atLeast"/>
      <w:ind w:left="2160"/>
      <w:contextualSpacing w:val="0"/>
      <w:jc w:val="both"/>
    </w:pPr>
    <w:rPr>
      <w:rFonts w:ascii="Arial" w:hAnsi="Arial" w:cs="Arial"/>
      <w:spacing w:val="-5"/>
      <w:sz w:val="20"/>
      <w:szCs w:val="20"/>
      <w:lang w:eastAsia="en-US" w:bidi="ar-SA"/>
    </w:rPr>
  </w:style>
  <w:style w:type="paragraph" w:styleId="58">
    <w:name w:val="List Bullet 5"/>
    <w:basedOn w:val="af9"/>
    <w:autoRedefine/>
    <w:uiPriority w:val="99"/>
    <w:rsid w:val="000A3A11"/>
    <w:pPr>
      <w:widowControl/>
      <w:tabs>
        <w:tab w:val="num" w:pos="360"/>
      </w:tabs>
      <w:autoSpaceDE/>
      <w:autoSpaceDN/>
      <w:spacing w:after="240" w:line="240" w:lineRule="atLeast"/>
      <w:ind w:left="2880"/>
      <w:contextualSpacing w:val="0"/>
      <w:jc w:val="both"/>
    </w:pPr>
    <w:rPr>
      <w:rFonts w:ascii="Arial" w:hAnsi="Arial" w:cs="Arial"/>
      <w:spacing w:val="-5"/>
      <w:sz w:val="20"/>
      <w:szCs w:val="20"/>
      <w:lang w:eastAsia="en-US" w:bidi="ar-SA"/>
    </w:rPr>
  </w:style>
  <w:style w:type="paragraph" w:styleId="affffffffffff">
    <w:name w:val="List Continue"/>
    <w:basedOn w:val="affe"/>
    <w:uiPriority w:val="99"/>
    <w:rsid w:val="000A3A11"/>
    <w:pPr>
      <w:widowControl/>
      <w:suppressAutoHyphens w:val="0"/>
      <w:spacing w:after="240" w:line="240" w:lineRule="atLeast"/>
      <w:ind w:left="1440"/>
      <w:jc w:val="both"/>
    </w:pPr>
    <w:rPr>
      <w:rFonts w:ascii="Arial" w:eastAsia="Times New Roman" w:hAnsi="Arial" w:cs="Arial"/>
      <w:spacing w:val="-5"/>
      <w:kern w:val="0"/>
      <w:sz w:val="20"/>
      <w:szCs w:val="20"/>
      <w:lang w:eastAsia="en-US"/>
    </w:rPr>
  </w:style>
  <w:style w:type="paragraph" w:styleId="3fa">
    <w:name w:val="List Continue 3"/>
    <w:basedOn w:val="affffffffffff"/>
    <w:uiPriority w:val="99"/>
    <w:rsid w:val="000A3A11"/>
    <w:pPr>
      <w:ind w:left="2520"/>
    </w:pPr>
  </w:style>
  <w:style w:type="paragraph" w:styleId="4f2">
    <w:name w:val="List Continue 4"/>
    <w:basedOn w:val="affffffffffff"/>
    <w:uiPriority w:val="99"/>
    <w:rsid w:val="000A3A11"/>
    <w:pPr>
      <w:ind w:left="2880"/>
    </w:pPr>
  </w:style>
  <w:style w:type="paragraph" w:styleId="59">
    <w:name w:val="List Continue 5"/>
    <w:basedOn w:val="affffffffffff"/>
    <w:uiPriority w:val="99"/>
    <w:rsid w:val="000A3A11"/>
    <w:pPr>
      <w:ind w:left="3240"/>
    </w:pPr>
  </w:style>
  <w:style w:type="paragraph" w:styleId="affffffffffff0">
    <w:name w:val="List Number"/>
    <w:basedOn w:val="af1"/>
    <w:uiPriority w:val="99"/>
    <w:rsid w:val="000A3A11"/>
    <w:pPr>
      <w:widowControl/>
      <w:autoSpaceDE/>
      <w:autoSpaceDN/>
      <w:spacing w:before="100" w:beforeAutospacing="1" w:after="100" w:afterAutospacing="1" w:line="360" w:lineRule="auto"/>
      <w:ind w:firstLine="709"/>
      <w:jc w:val="both"/>
    </w:pPr>
    <w:rPr>
      <w:sz w:val="28"/>
      <w:szCs w:val="28"/>
      <w:lang w:bidi="ar-SA"/>
    </w:rPr>
  </w:style>
  <w:style w:type="paragraph" w:styleId="3fb">
    <w:name w:val="List Number 3"/>
    <w:basedOn w:val="affffffffffff0"/>
    <w:uiPriority w:val="99"/>
    <w:rsid w:val="000A3A11"/>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f3">
    <w:name w:val="List Number 4"/>
    <w:basedOn w:val="affffffffffff0"/>
    <w:uiPriority w:val="99"/>
    <w:rsid w:val="000A3A11"/>
    <w:pPr>
      <w:spacing w:before="0" w:beforeAutospacing="0" w:after="240" w:afterAutospacing="0" w:line="240" w:lineRule="atLeast"/>
      <w:ind w:left="2520" w:hanging="360"/>
    </w:pPr>
    <w:rPr>
      <w:rFonts w:ascii="Arial" w:hAnsi="Arial" w:cs="Arial"/>
      <w:spacing w:val="-5"/>
      <w:sz w:val="20"/>
      <w:szCs w:val="20"/>
      <w:lang w:eastAsia="en-US"/>
    </w:rPr>
  </w:style>
  <w:style w:type="paragraph" w:styleId="5a">
    <w:name w:val="List Number 5"/>
    <w:basedOn w:val="affffffffffff0"/>
    <w:uiPriority w:val="99"/>
    <w:rsid w:val="000A3A11"/>
    <w:pPr>
      <w:spacing w:before="0" w:beforeAutospacing="0" w:after="240" w:afterAutospacing="0" w:line="240" w:lineRule="atLeast"/>
      <w:ind w:left="2880" w:hanging="360"/>
    </w:pPr>
    <w:rPr>
      <w:rFonts w:ascii="Arial" w:hAnsi="Arial" w:cs="Arial"/>
      <w:spacing w:val="-5"/>
      <w:sz w:val="20"/>
      <w:szCs w:val="20"/>
      <w:lang w:eastAsia="en-US"/>
    </w:rPr>
  </w:style>
  <w:style w:type="character" w:customStyle="1" w:styleId="MessageHeaderChar">
    <w:name w:val="Message Header Char"/>
    <w:uiPriority w:val="99"/>
    <w:semiHidden/>
    <w:rsid w:val="000A3A11"/>
    <w:rPr>
      <w:rFonts w:ascii="Cambria" w:eastAsia="Times New Roman" w:hAnsi="Cambria" w:cs="Times New Roman"/>
      <w:sz w:val="24"/>
      <w:szCs w:val="24"/>
      <w:shd w:val="pct20" w:color="auto" w:fill="auto"/>
    </w:rPr>
  </w:style>
  <w:style w:type="paragraph" w:styleId="affffffffffff1">
    <w:name w:val="Normal Indent"/>
    <w:basedOn w:val="af1"/>
    <w:uiPriority w:val="99"/>
    <w:rsid w:val="000A3A11"/>
    <w:pPr>
      <w:widowControl/>
      <w:autoSpaceDE/>
      <w:autoSpaceDN/>
      <w:spacing w:line="360" w:lineRule="auto"/>
      <w:ind w:left="1440" w:firstLine="709"/>
      <w:jc w:val="both"/>
    </w:pPr>
    <w:rPr>
      <w:rFonts w:ascii="Arial" w:hAnsi="Arial" w:cs="Arial"/>
      <w:spacing w:val="-5"/>
      <w:sz w:val="20"/>
      <w:szCs w:val="20"/>
      <w:lang w:eastAsia="en-US" w:bidi="ar-SA"/>
    </w:rPr>
  </w:style>
  <w:style w:type="character" w:customStyle="1" w:styleId="HTMLAddressChar">
    <w:name w:val="HTML Address Char"/>
    <w:uiPriority w:val="99"/>
    <w:semiHidden/>
    <w:rsid w:val="000A3A11"/>
    <w:rPr>
      <w:i/>
      <w:iCs/>
    </w:rPr>
  </w:style>
  <w:style w:type="paragraph" w:styleId="affffffffffff2">
    <w:name w:val="Date"/>
    <w:basedOn w:val="af1"/>
    <w:next w:val="af1"/>
    <w:link w:val="affffffffffff3"/>
    <w:uiPriority w:val="99"/>
    <w:rsid w:val="000A3A11"/>
    <w:pPr>
      <w:widowControl/>
      <w:autoSpaceDE/>
      <w:autoSpaceDN/>
      <w:spacing w:line="360" w:lineRule="auto"/>
      <w:ind w:left="1080" w:firstLine="709"/>
      <w:jc w:val="both"/>
    </w:pPr>
    <w:rPr>
      <w:rFonts w:ascii="Arial" w:hAnsi="Arial"/>
      <w:spacing w:val="-5"/>
      <w:sz w:val="20"/>
      <w:szCs w:val="20"/>
      <w:lang w:eastAsia="en-US" w:bidi="ar-SA"/>
    </w:rPr>
  </w:style>
  <w:style w:type="character" w:customStyle="1" w:styleId="affffffffffff3">
    <w:name w:val="Дата Знак"/>
    <w:basedOn w:val="af2"/>
    <w:link w:val="affffffffffff2"/>
    <w:uiPriority w:val="99"/>
    <w:rsid w:val="000A3A11"/>
    <w:rPr>
      <w:rFonts w:ascii="Arial" w:eastAsia="Times New Roman" w:hAnsi="Arial" w:cs="Times New Roman"/>
      <w:spacing w:val="-5"/>
      <w:sz w:val="20"/>
      <w:szCs w:val="20"/>
      <w:lang w:val="ru-RU"/>
    </w:rPr>
  </w:style>
  <w:style w:type="character" w:customStyle="1" w:styleId="DateChar">
    <w:name w:val="Date Char"/>
    <w:basedOn w:val="af2"/>
    <w:uiPriority w:val="99"/>
    <w:semiHidden/>
    <w:rsid w:val="000A3A11"/>
  </w:style>
  <w:style w:type="paragraph" w:styleId="affffffffffff4">
    <w:name w:val="Note Heading"/>
    <w:basedOn w:val="af1"/>
    <w:next w:val="af1"/>
    <w:link w:val="affffffffffff5"/>
    <w:uiPriority w:val="99"/>
    <w:rsid w:val="000A3A11"/>
    <w:pPr>
      <w:widowControl/>
      <w:autoSpaceDE/>
      <w:autoSpaceDN/>
      <w:spacing w:line="360" w:lineRule="auto"/>
      <w:ind w:left="1080" w:firstLine="709"/>
      <w:jc w:val="both"/>
    </w:pPr>
    <w:rPr>
      <w:rFonts w:ascii="Arial" w:hAnsi="Arial"/>
      <w:spacing w:val="-5"/>
      <w:sz w:val="20"/>
      <w:szCs w:val="20"/>
      <w:lang w:eastAsia="en-US" w:bidi="ar-SA"/>
    </w:rPr>
  </w:style>
  <w:style w:type="character" w:customStyle="1" w:styleId="affffffffffff5">
    <w:name w:val="Заголовок записки Знак"/>
    <w:basedOn w:val="af2"/>
    <w:link w:val="affffffffffff4"/>
    <w:uiPriority w:val="99"/>
    <w:rsid w:val="000A3A11"/>
    <w:rPr>
      <w:rFonts w:ascii="Arial" w:eastAsia="Times New Roman" w:hAnsi="Arial" w:cs="Times New Roman"/>
      <w:spacing w:val="-5"/>
      <w:sz w:val="20"/>
      <w:szCs w:val="20"/>
      <w:lang w:val="ru-RU"/>
    </w:rPr>
  </w:style>
  <w:style w:type="character" w:customStyle="1" w:styleId="NoteHeadingChar">
    <w:name w:val="Note Heading Char"/>
    <w:basedOn w:val="af2"/>
    <w:uiPriority w:val="99"/>
    <w:semiHidden/>
    <w:rsid w:val="000A3A11"/>
  </w:style>
  <w:style w:type="character" w:customStyle="1" w:styleId="BodyTextFirstIndentChar">
    <w:name w:val="Body Text First Indent Char"/>
    <w:uiPriority w:val="99"/>
    <w:semiHidden/>
    <w:rsid w:val="000A3A11"/>
    <w:rPr>
      <w:rFonts w:eastAsia="Times New Roman"/>
      <w:sz w:val="24"/>
      <w:szCs w:val="24"/>
    </w:rPr>
  </w:style>
  <w:style w:type="paragraph" w:styleId="2ff2">
    <w:name w:val="Body Text First Indent 2"/>
    <w:basedOn w:val="affff"/>
    <w:link w:val="2ff3"/>
    <w:uiPriority w:val="99"/>
    <w:rsid w:val="000A3A11"/>
    <w:pPr>
      <w:spacing w:after="120" w:line="360" w:lineRule="auto"/>
      <w:ind w:left="283" w:firstLine="210"/>
      <w:jc w:val="left"/>
    </w:pPr>
    <w:rPr>
      <w:rFonts w:ascii="Arial" w:hAnsi="Arial"/>
      <w:spacing w:val="-5"/>
      <w:lang w:eastAsia="en-US"/>
    </w:rPr>
  </w:style>
  <w:style w:type="character" w:customStyle="1" w:styleId="2ff3">
    <w:name w:val="Красная строка 2 Знак"/>
    <w:basedOn w:val="affff0"/>
    <w:link w:val="2ff2"/>
    <w:uiPriority w:val="99"/>
    <w:rsid w:val="000A3A11"/>
    <w:rPr>
      <w:rFonts w:ascii="Arial" w:eastAsia="Times New Roman" w:hAnsi="Arial" w:cs="Times New Roman"/>
      <w:spacing w:val="-5"/>
      <w:sz w:val="24"/>
      <w:szCs w:val="24"/>
      <w:lang w:val="ru-RU" w:eastAsia="ru-RU"/>
    </w:rPr>
  </w:style>
  <w:style w:type="character" w:customStyle="1" w:styleId="BodyTextFirstIndent2Char">
    <w:name w:val="Body Text First Indent 2 Char"/>
    <w:uiPriority w:val="99"/>
    <w:semiHidden/>
    <w:rsid w:val="000A3A11"/>
    <w:rPr>
      <w:rFonts w:eastAsia="Times New Roman"/>
      <w:sz w:val="24"/>
      <w:szCs w:val="24"/>
    </w:rPr>
  </w:style>
  <w:style w:type="paragraph" w:styleId="2ff4">
    <w:name w:val="envelope return"/>
    <w:basedOn w:val="af1"/>
    <w:uiPriority w:val="99"/>
    <w:rsid w:val="000A3A11"/>
    <w:pPr>
      <w:widowControl/>
      <w:autoSpaceDE/>
      <w:autoSpaceDN/>
      <w:spacing w:line="360" w:lineRule="auto"/>
      <w:ind w:left="1080" w:firstLine="709"/>
      <w:jc w:val="both"/>
    </w:pPr>
    <w:rPr>
      <w:rFonts w:ascii="Arial" w:hAnsi="Arial" w:cs="Arial"/>
      <w:spacing w:val="-5"/>
      <w:sz w:val="20"/>
      <w:szCs w:val="20"/>
      <w:lang w:eastAsia="en-US" w:bidi="ar-SA"/>
    </w:rPr>
  </w:style>
  <w:style w:type="character" w:customStyle="1" w:styleId="SignatureChar">
    <w:name w:val="Signature Char"/>
    <w:basedOn w:val="af2"/>
    <w:uiPriority w:val="99"/>
    <w:semiHidden/>
    <w:rsid w:val="000A3A11"/>
  </w:style>
  <w:style w:type="paragraph" w:styleId="affffffffffff6">
    <w:name w:val="Salutation"/>
    <w:basedOn w:val="af1"/>
    <w:next w:val="af1"/>
    <w:link w:val="affffffffffff7"/>
    <w:uiPriority w:val="99"/>
    <w:rsid w:val="000A3A11"/>
    <w:pPr>
      <w:widowControl/>
      <w:autoSpaceDE/>
      <w:autoSpaceDN/>
      <w:spacing w:line="360" w:lineRule="auto"/>
      <w:ind w:left="1080" w:firstLine="709"/>
      <w:jc w:val="both"/>
    </w:pPr>
    <w:rPr>
      <w:rFonts w:ascii="Arial" w:hAnsi="Arial"/>
      <w:spacing w:val="-5"/>
      <w:sz w:val="20"/>
      <w:szCs w:val="20"/>
      <w:lang w:eastAsia="en-US" w:bidi="ar-SA"/>
    </w:rPr>
  </w:style>
  <w:style w:type="character" w:customStyle="1" w:styleId="affffffffffff7">
    <w:name w:val="Приветствие Знак"/>
    <w:basedOn w:val="af2"/>
    <w:link w:val="affffffffffff6"/>
    <w:uiPriority w:val="99"/>
    <w:rsid w:val="000A3A11"/>
    <w:rPr>
      <w:rFonts w:ascii="Arial" w:eastAsia="Times New Roman" w:hAnsi="Arial" w:cs="Times New Roman"/>
      <w:spacing w:val="-5"/>
      <w:sz w:val="20"/>
      <w:szCs w:val="20"/>
      <w:lang w:val="ru-RU"/>
    </w:rPr>
  </w:style>
  <w:style w:type="character" w:customStyle="1" w:styleId="SalutationChar">
    <w:name w:val="Salutation Char"/>
    <w:basedOn w:val="af2"/>
    <w:uiPriority w:val="99"/>
    <w:semiHidden/>
    <w:rsid w:val="000A3A11"/>
  </w:style>
  <w:style w:type="paragraph" w:styleId="affffffffffff8">
    <w:name w:val="Closing"/>
    <w:basedOn w:val="af1"/>
    <w:link w:val="affffffffffff9"/>
    <w:uiPriority w:val="99"/>
    <w:rsid w:val="000A3A11"/>
    <w:pPr>
      <w:widowControl/>
      <w:autoSpaceDE/>
      <w:autoSpaceDN/>
      <w:spacing w:line="360" w:lineRule="auto"/>
      <w:ind w:left="4252" w:firstLine="709"/>
      <w:jc w:val="both"/>
    </w:pPr>
    <w:rPr>
      <w:rFonts w:ascii="Arial" w:hAnsi="Arial"/>
      <w:spacing w:val="-5"/>
      <w:sz w:val="20"/>
      <w:szCs w:val="20"/>
      <w:lang w:eastAsia="en-US" w:bidi="ar-SA"/>
    </w:rPr>
  </w:style>
  <w:style w:type="character" w:customStyle="1" w:styleId="affffffffffff9">
    <w:name w:val="Прощание Знак"/>
    <w:basedOn w:val="af2"/>
    <w:link w:val="affffffffffff8"/>
    <w:uiPriority w:val="99"/>
    <w:rsid w:val="000A3A11"/>
    <w:rPr>
      <w:rFonts w:ascii="Arial" w:eastAsia="Times New Roman" w:hAnsi="Arial" w:cs="Times New Roman"/>
      <w:spacing w:val="-5"/>
      <w:sz w:val="20"/>
      <w:szCs w:val="20"/>
      <w:lang w:val="ru-RU"/>
    </w:rPr>
  </w:style>
  <w:style w:type="character" w:customStyle="1" w:styleId="ClosingChar">
    <w:name w:val="Closing Char"/>
    <w:basedOn w:val="af2"/>
    <w:uiPriority w:val="99"/>
    <w:semiHidden/>
    <w:rsid w:val="000A3A11"/>
  </w:style>
  <w:style w:type="character" w:customStyle="1" w:styleId="HTMLPreformattedChar">
    <w:name w:val="HTML Preformatted Char"/>
    <w:uiPriority w:val="99"/>
    <w:semiHidden/>
    <w:rsid w:val="000A3A11"/>
    <w:rPr>
      <w:rFonts w:ascii="Courier New" w:hAnsi="Courier New" w:cs="Courier New"/>
      <w:sz w:val="20"/>
      <w:szCs w:val="20"/>
    </w:rPr>
  </w:style>
  <w:style w:type="character" w:customStyle="1" w:styleId="PlainTextChar">
    <w:name w:val="Plain Text Char"/>
    <w:uiPriority w:val="99"/>
    <w:semiHidden/>
    <w:rsid w:val="000A3A11"/>
    <w:rPr>
      <w:rFonts w:ascii="Courier New" w:hAnsi="Courier New" w:cs="Courier New"/>
      <w:sz w:val="20"/>
      <w:szCs w:val="20"/>
    </w:rPr>
  </w:style>
  <w:style w:type="character" w:customStyle="1" w:styleId="E-mailSignatureChar">
    <w:name w:val="E-mail Signature Char"/>
    <w:basedOn w:val="af2"/>
    <w:uiPriority w:val="99"/>
    <w:semiHidden/>
    <w:rsid w:val="000A3A11"/>
  </w:style>
  <w:style w:type="table" w:styleId="-10">
    <w:name w:val="Table Web 1"/>
    <w:basedOn w:val="af3"/>
    <w:uiPriority w:val="99"/>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tblPr/>
      <w:tcPr>
        <w:tcBorders>
          <w:tl2br w:val="none" w:sz="0" w:space="0" w:color="auto"/>
          <w:tr2bl w:val="none" w:sz="0" w:space="0" w:color="auto"/>
        </w:tcBorders>
      </w:tcPr>
    </w:tblStylePr>
  </w:style>
  <w:style w:type="table" w:styleId="-20">
    <w:name w:val="Table Web 2"/>
    <w:basedOn w:val="af3"/>
    <w:uiPriority w:val="99"/>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tblPr/>
      <w:tcPr>
        <w:tcBorders>
          <w:tl2br w:val="none" w:sz="0" w:space="0" w:color="auto"/>
          <w:tr2bl w:val="none" w:sz="0" w:space="0" w:color="auto"/>
        </w:tcBorders>
      </w:tcPr>
    </w:tblStylePr>
  </w:style>
  <w:style w:type="table" w:styleId="2ff5">
    <w:name w:val="Table Subtle 2"/>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1ffff9">
    <w:name w:val="Table Classic 1"/>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2ff6">
    <w:name w:val="Table Classic 2"/>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3fc">
    <w:name w:val="Table Classic 3"/>
    <w:basedOn w:val="af3"/>
    <w:uiPriority w:val="99"/>
    <w:rsid w:val="000A3A11"/>
    <w:pPr>
      <w:widowControl/>
      <w:autoSpaceDE/>
      <w:autoSpaceDN/>
    </w:pPr>
    <w:rPr>
      <w:rFonts w:ascii="Times New Roman" w:eastAsia="Times New Roman" w:hAnsi="Times New Roman" w:cs="Times New Roman"/>
      <w:color w:val="000080"/>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1ffffa">
    <w:name w:val="Table 3D effects 1"/>
    <w:basedOn w:val="af3"/>
    <w:uiPriority w:val="99"/>
    <w:rsid w:val="000A3A11"/>
    <w:pPr>
      <w:widowControl/>
      <w:autoSpaceDE/>
      <w:autoSpaceDN/>
    </w:pPr>
    <w:rPr>
      <w:rFonts w:ascii="Times New Roman" w:eastAsia="Times New Roman" w:hAnsi="Times New Roman" w:cs="Times New Roman"/>
      <w:sz w:val="20"/>
      <w:szCs w:val="20"/>
      <w:lang w:val="ru-RU" w:eastAsia="ru-RU"/>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2ff7">
    <w:name w:val="Table 3D effects 2"/>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1ffffb">
    <w:name w:val="Table Simple 1"/>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8">
    <w:name w:val="Table Simple 2"/>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3fd">
    <w:name w:val="Table Simple 3"/>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tblBorders>
    </w:tblPr>
    <w:tblStylePr w:type="firstRow">
      <w:tblPr/>
      <w:tcPr>
        <w:tcBorders>
          <w:tl2br w:val="none" w:sz="0" w:space="0" w:color="auto"/>
          <w:tr2bl w:val="none" w:sz="0" w:space="0" w:color="auto"/>
        </w:tcBorders>
        <w:shd w:val="solid" w:color="000000" w:fill="FFFFFF"/>
      </w:tcPr>
    </w:tblStylePr>
  </w:style>
  <w:style w:type="table" w:styleId="1ffffc">
    <w:name w:val="Table Grid 1"/>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2ff9">
    <w:name w:val="Table Grid 2"/>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insideH w:val="single" w:sz="6" w:space="0" w:color="000000"/>
        <w:insideV w:val="single" w:sz="6" w:space="0" w:color="000000"/>
      </w:tblBorders>
    </w:tbl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3fe">
    <w:name w:val="Table Grid 3"/>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4f4">
    <w:name w:val="Table Grid 4"/>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5b">
    <w:name w:val="Table Grid 5"/>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7">
    <w:name w:val="Table Grid 6"/>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6">
    <w:name w:val="Table Grid 7"/>
    <w:basedOn w:val="af3"/>
    <w:uiPriority w:val="99"/>
    <w:rsid w:val="000A3A11"/>
    <w:pPr>
      <w:widowControl/>
      <w:autoSpaceDE/>
      <w:autoSpaceDN/>
    </w:pPr>
    <w:rPr>
      <w:rFonts w:ascii="Times New Roman" w:eastAsia="Times New Roman" w:hAnsi="Times New Roman" w:cs="Times New Roman"/>
      <w:b/>
      <w:bCs/>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affffffffffffa">
    <w:name w:val="Table Professional"/>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styleId="2ffa">
    <w:name w:val="Table Columns 2"/>
    <w:basedOn w:val="af3"/>
    <w:uiPriority w:val="99"/>
    <w:rsid w:val="000A3A11"/>
    <w:pPr>
      <w:widowControl/>
      <w:autoSpaceDE/>
      <w:autoSpaceDN/>
    </w:pPr>
    <w:rPr>
      <w:rFonts w:ascii="Times New Roman" w:eastAsia="Times New Roman" w:hAnsi="Times New Roman" w:cs="Times New Roman"/>
      <w:b/>
      <w:bCs/>
      <w:sz w:val="20"/>
      <w:szCs w:val="20"/>
      <w:lang w:val="ru-RU" w:eastAsia="ru-RU"/>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3ff">
    <w:name w:val="Table Columns 3"/>
    <w:basedOn w:val="af3"/>
    <w:uiPriority w:val="99"/>
    <w:rsid w:val="000A3A11"/>
    <w:pPr>
      <w:widowControl/>
      <w:autoSpaceDE/>
      <w:autoSpaceDN/>
    </w:pPr>
    <w:rPr>
      <w:rFonts w:ascii="Times New Roman" w:eastAsia="Times New Roman" w:hAnsi="Times New Roman" w:cs="Times New Roman"/>
      <w:b/>
      <w:bCs/>
      <w:sz w:val="20"/>
      <w:szCs w:val="20"/>
      <w:lang w:val="ru-RU"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4f5">
    <w:name w:val="Table Columns 4"/>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11">
    <w:name w:val="Table List 1"/>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30">
    <w:name w:val="Table List 3"/>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4">
    <w:name w:val="Table List 4"/>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6">
    <w:name w:val="Table List 6"/>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affffffffffffb">
    <w:name w:val="Table Theme"/>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fd">
    <w:name w:val="Table Colorful 1"/>
    <w:basedOn w:val="af3"/>
    <w:uiPriority w:val="99"/>
    <w:rsid w:val="000A3A11"/>
    <w:pPr>
      <w:widowControl/>
      <w:autoSpaceDE/>
      <w:autoSpaceDN/>
    </w:pPr>
    <w:rPr>
      <w:rFonts w:ascii="Times New Roman" w:eastAsia="Times New Roman" w:hAnsi="Times New Roman" w:cs="Times New Roman"/>
      <w:color w:val="FFFFFF"/>
      <w:sz w:val="20"/>
      <w:szCs w:val="20"/>
      <w:lang w:val="ru-RU"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2ffb">
    <w:name w:val="Table Colorful 2"/>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3ff0">
    <w:name w:val="Table Colorful 3"/>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character" w:customStyle="1" w:styleId="EndnoteTextChar">
    <w:name w:val="Endnote Text Char"/>
    <w:uiPriority w:val="99"/>
    <w:semiHidden/>
    <w:rsid w:val="000A3A11"/>
    <w:rPr>
      <w:sz w:val="20"/>
      <w:szCs w:val="20"/>
    </w:rPr>
  </w:style>
  <w:style w:type="table" w:customStyle="1" w:styleId="2-51">
    <w:name w:val="Средняя заливка 2 - Акцент 51"/>
    <w:basedOn w:val="af3"/>
    <w:uiPriority w:val="99"/>
    <w:rsid w:val="000A3A11"/>
    <w:pPr>
      <w:widowControl/>
      <w:autoSpaceDE/>
      <w:autoSpaceDN/>
    </w:pPr>
    <w:rPr>
      <w:rFonts w:ascii="Calibri" w:eastAsia="Times New Roman" w:hAnsi="Calibri" w:cs="Times New Roman"/>
      <w:lang w:val="ru-RU"/>
    </w:rPr>
    <w:tblPr>
      <w:tblStyleRowBandSize w:val="1"/>
      <w:tblStyleColBandSize w:val="1"/>
      <w:tblBorders>
        <w:top w:val="single" w:sz="18" w:space="0" w:color="auto"/>
        <w:bottom w:val="single" w:sz="18" w:space="0" w:color="auto"/>
      </w:tblBorders>
    </w:tblPr>
    <w:tblStylePr w:type="firstRow">
      <w:pPr>
        <w:spacing w:before="0" w:after="0"/>
      </w:p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tblPr/>
      <w:tcPr>
        <w:tcBorders>
          <w:top w:val="double" w:sz="6" w:space="0" w:color="auto"/>
          <w:left w:val="nil"/>
          <w:bottom w:val="single" w:sz="18" w:space="0" w:color="auto"/>
          <w:right w:val="nil"/>
          <w:insideH w:val="nil"/>
          <w:insideV w:val="nil"/>
        </w:tcBorders>
        <w:shd w:val="clear" w:color="auto" w:fill="F4F4F4"/>
      </w:tcPr>
    </w:tblStylePr>
    <w:tblStylePr w:type="firstCol">
      <w:tblPr/>
      <w:tcPr>
        <w:tcBorders>
          <w:top w:val="nil"/>
          <w:left w:val="nil"/>
          <w:bottom w:val="single" w:sz="18" w:space="0" w:color="auto"/>
          <w:right w:val="nil"/>
          <w:insideH w:val="nil"/>
          <w:insideV w:val="nil"/>
        </w:tcBorders>
        <w:shd w:val="clear" w:color="auto" w:fill="4BACC6"/>
      </w:tcPr>
    </w:tblStylePr>
    <w:tblStylePr w:type="lastCol">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paragraph" w:customStyle="1" w:styleId="affffffffffffc">
    <w:name w:val="ТЕКСТ ГРАД"/>
    <w:basedOn w:val="af1"/>
    <w:link w:val="affffffffffffd"/>
    <w:uiPriority w:val="99"/>
    <w:qFormat/>
    <w:rsid w:val="000A3A11"/>
    <w:pPr>
      <w:widowControl/>
      <w:autoSpaceDE/>
      <w:autoSpaceDN/>
      <w:spacing w:line="360" w:lineRule="auto"/>
      <w:ind w:firstLine="709"/>
      <w:jc w:val="both"/>
    </w:pPr>
    <w:rPr>
      <w:sz w:val="24"/>
      <w:szCs w:val="24"/>
      <w:lang w:bidi="ar-SA"/>
    </w:rPr>
  </w:style>
  <w:style w:type="character" w:customStyle="1" w:styleId="affffffffffffd">
    <w:name w:val="ТЕКСТ ГРАД Знак"/>
    <w:link w:val="affffffffffffc"/>
    <w:uiPriority w:val="99"/>
    <w:locked/>
    <w:rsid w:val="000A3A11"/>
    <w:rPr>
      <w:rFonts w:ascii="Times New Roman" w:eastAsia="Times New Roman" w:hAnsi="Times New Roman" w:cs="Times New Roman"/>
      <w:sz w:val="24"/>
      <w:szCs w:val="24"/>
    </w:rPr>
  </w:style>
  <w:style w:type="paragraph" w:customStyle="1" w:styleId="affffffffffffe">
    <w:name w:val="ООО  «Институт Территориального Планирования"/>
    <w:basedOn w:val="af1"/>
    <w:link w:val="afffffffffffff"/>
    <w:uiPriority w:val="99"/>
    <w:qFormat/>
    <w:rsid w:val="000A3A11"/>
    <w:pPr>
      <w:widowControl/>
      <w:autoSpaceDE/>
      <w:autoSpaceDN/>
      <w:spacing w:line="360" w:lineRule="auto"/>
      <w:ind w:left="709"/>
      <w:jc w:val="right"/>
    </w:pPr>
    <w:rPr>
      <w:sz w:val="24"/>
      <w:szCs w:val="24"/>
      <w:lang w:bidi="ar-SA"/>
    </w:rPr>
  </w:style>
  <w:style w:type="character" w:customStyle="1" w:styleId="afffffffffffff">
    <w:name w:val="ООО  «Институт Территориального Планирования Знак"/>
    <w:link w:val="affffffffffffe"/>
    <w:uiPriority w:val="99"/>
    <w:locked/>
    <w:rsid w:val="000A3A11"/>
    <w:rPr>
      <w:rFonts w:ascii="Times New Roman" w:eastAsia="Times New Roman" w:hAnsi="Times New Roman" w:cs="Times New Roman"/>
      <w:sz w:val="24"/>
      <w:szCs w:val="24"/>
    </w:rPr>
  </w:style>
  <w:style w:type="character" w:customStyle="1" w:styleId="1ffffe">
    <w:name w:val="Замещающий текст1"/>
    <w:uiPriority w:val="99"/>
    <w:semiHidden/>
    <w:rsid w:val="000A3A11"/>
    <w:rPr>
      <w:color w:val="808080"/>
    </w:rPr>
  </w:style>
  <w:style w:type="paragraph" w:customStyle="1" w:styleId="1fffff">
    <w:name w:val="Рецензия1"/>
    <w:hidden/>
    <w:uiPriority w:val="99"/>
    <w:semiHidden/>
    <w:qFormat/>
    <w:rsid w:val="000A3A11"/>
    <w:pPr>
      <w:widowControl/>
      <w:autoSpaceDE/>
      <w:autoSpaceDN/>
    </w:pPr>
    <w:rPr>
      <w:rFonts w:ascii="Times New Roman" w:eastAsia="Times New Roman" w:hAnsi="Times New Roman" w:cs="Times New Roman"/>
      <w:sz w:val="24"/>
      <w:szCs w:val="24"/>
      <w:lang w:val="ru-RU" w:eastAsia="ru-RU"/>
    </w:rPr>
  </w:style>
  <w:style w:type="paragraph" w:customStyle="1" w:styleId="Sf2">
    <w:name w:val="S_Обложка_проект"/>
    <w:basedOn w:val="af1"/>
    <w:uiPriority w:val="99"/>
    <w:qFormat/>
    <w:rsid w:val="000A3A11"/>
    <w:pPr>
      <w:widowControl/>
      <w:autoSpaceDE/>
      <w:autoSpaceDN/>
      <w:spacing w:line="360" w:lineRule="auto"/>
      <w:ind w:left="3240"/>
      <w:jc w:val="right"/>
    </w:pPr>
    <w:rPr>
      <w:caps/>
      <w:sz w:val="24"/>
      <w:szCs w:val="24"/>
      <w:lang w:bidi="ar-SA"/>
    </w:rPr>
  </w:style>
  <w:style w:type="paragraph" w:customStyle="1" w:styleId="S21">
    <w:name w:val="S_Титульный 2"/>
    <w:basedOn w:val="af1"/>
    <w:uiPriority w:val="99"/>
    <w:qFormat/>
    <w:rsid w:val="000A3A11"/>
    <w:pPr>
      <w:widowControl/>
      <w:shd w:val="clear" w:color="auto" w:fill="FFFFFF"/>
      <w:autoSpaceDE/>
      <w:autoSpaceDN/>
      <w:snapToGrid w:val="0"/>
      <w:jc w:val="center"/>
    </w:pPr>
    <w:rPr>
      <w:sz w:val="24"/>
      <w:szCs w:val="24"/>
      <w:lang w:eastAsia="ar-SA" w:bidi="ar-SA"/>
    </w:rPr>
  </w:style>
  <w:style w:type="paragraph" w:customStyle="1" w:styleId="afffffffffffff0">
    <w:name w:val="Текст отчета"/>
    <w:basedOn w:val="af1"/>
    <w:uiPriority w:val="99"/>
    <w:qFormat/>
    <w:rsid w:val="000A3A11"/>
    <w:pPr>
      <w:widowControl/>
      <w:autoSpaceDE/>
      <w:autoSpaceDN/>
      <w:spacing w:line="360" w:lineRule="auto"/>
      <w:ind w:firstLine="709"/>
    </w:pPr>
    <w:rPr>
      <w:sz w:val="24"/>
      <w:lang w:bidi="ar-SA"/>
    </w:rPr>
  </w:style>
  <w:style w:type="paragraph" w:customStyle="1" w:styleId="Sf3">
    <w:name w:val="S_Отступ"/>
    <w:basedOn w:val="af1"/>
    <w:uiPriority w:val="99"/>
    <w:qFormat/>
    <w:rsid w:val="000A3A11"/>
    <w:pPr>
      <w:widowControl/>
      <w:autoSpaceDE/>
      <w:autoSpaceDN/>
      <w:spacing w:line="360" w:lineRule="auto"/>
    </w:pPr>
    <w:rPr>
      <w:sz w:val="24"/>
      <w:szCs w:val="24"/>
      <w:lang w:eastAsia="ar-SA" w:bidi="ar-SA"/>
    </w:rPr>
  </w:style>
  <w:style w:type="paragraph" w:customStyle="1" w:styleId="S0">
    <w:name w:val="S_рисунок"/>
    <w:basedOn w:val="af1"/>
    <w:autoRedefine/>
    <w:uiPriority w:val="99"/>
    <w:qFormat/>
    <w:rsid w:val="000A3A11"/>
    <w:pPr>
      <w:widowControl/>
      <w:numPr>
        <w:numId w:val="26"/>
      </w:numPr>
      <w:suppressAutoHyphens/>
      <w:autoSpaceDE/>
      <w:autoSpaceDN/>
      <w:ind w:left="357" w:hanging="357"/>
      <w:jc w:val="center"/>
    </w:pPr>
    <w:rPr>
      <w:color w:val="00B0F0"/>
      <w:sz w:val="24"/>
      <w:szCs w:val="24"/>
      <w:lang w:eastAsia="ar-SA" w:bidi="ar-SA"/>
    </w:rPr>
  </w:style>
  <w:style w:type="character" w:customStyle="1" w:styleId="4f6">
    <w:name w:val="Основной текст (4)_"/>
    <w:link w:val="4f7"/>
    <w:uiPriority w:val="99"/>
    <w:locked/>
    <w:rsid w:val="000A3A11"/>
    <w:rPr>
      <w:spacing w:val="7"/>
      <w:shd w:val="clear" w:color="auto" w:fill="FFFFFF"/>
    </w:rPr>
  </w:style>
  <w:style w:type="character" w:customStyle="1" w:styleId="4f8">
    <w:name w:val="Основной текст (4) + Не полужирный"/>
    <w:uiPriority w:val="99"/>
    <w:rsid w:val="000A3A11"/>
    <w:rPr>
      <w:b/>
      <w:spacing w:val="2"/>
      <w:shd w:val="clear" w:color="auto" w:fill="FFFFFF"/>
    </w:rPr>
  </w:style>
  <w:style w:type="character" w:customStyle="1" w:styleId="2ffc">
    <w:name w:val="Основной текст (2)_"/>
    <w:rsid w:val="000A3A11"/>
    <w:rPr>
      <w:rFonts w:ascii="Times New Roman" w:eastAsia="Times New Roman" w:hAnsi="Times New Roman"/>
      <w:spacing w:val="2"/>
      <w:sz w:val="20"/>
    </w:rPr>
  </w:style>
  <w:style w:type="character" w:customStyle="1" w:styleId="2ffd">
    <w:name w:val="Основной текст (2)"/>
    <w:rsid w:val="000A3A11"/>
    <w:rPr>
      <w:rFonts w:ascii="Times New Roman" w:eastAsia="Times New Roman" w:hAnsi="Times New Roman"/>
      <w:spacing w:val="9"/>
      <w:sz w:val="20"/>
    </w:rPr>
  </w:style>
  <w:style w:type="character" w:customStyle="1" w:styleId="5c">
    <w:name w:val="Основной текст (5)_"/>
    <w:link w:val="5d"/>
    <w:uiPriority w:val="99"/>
    <w:locked/>
    <w:rsid w:val="000A3A11"/>
    <w:rPr>
      <w:spacing w:val="21"/>
      <w:sz w:val="11"/>
      <w:shd w:val="clear" w:color="auto" w:fill="FFFFFF"/>
    </w:rPr>
  </w:style>
  <w:style w:type="paragraph" w:customStyle="1" w:styleId="4f7">
    <w:name w:val="Основной текст (4)"/>
    <w:basedOn w:val="af1"/>
    <w:link w:val="4f6"/>
    <w:uiPriority w:val="99"/>
    <w:qFormat/>
    <w:rsid w:val="000A3A11"/>
    <w:pPr>
      <w:widowControl/>
      <w:shd w:val="clear" w:color="auto" w:fill="FFFFFF"/>
      <w:autoSpaceDE/>
      <w:autoSpaceDN/>
      <w:spacing w:line="240" w:lineRule="atLeast"/>
      <w:jc w:val="right"/>
    </w:pPr>
    <w:rPr>
      <w:rFonts w:asciiTheme="minorHAnsi" w:eastAsiaTheme="minorHAnsi" w:hAnsiTheme="minorHAnsi" w:cstheme="minorBidi"/>
      <w:spacing w:val="7"/>
      <w:shd w:val="clear" w:color="auto" w:fill="FFFFFF"/>
      <w:lang w:val="en-US" w:eastAsia="en-US" w:bidi="ar-SA"/>
    </w:rPr>
  </w:style>
  <w:style w:type="paragraph" w:customStyle="1" w:styleId="5d">
    <w:name w:val="Основной текст (5)"/>
    <w:basedOn w:val="af1"/>
    <w:link w:val="5c"/>
    <w:uiPriority w:val="99"/>
    <w:qFormat/>
    <w:rsid w:val="000A3A11"/>
    <w:pPr>
      <w:widowControl/>
      <w:shd w:val="clear" w:color="auto" w:fill="FFFFFF"/>
      <w:autoSpaceDE/>
      <w:autoSpaceDN/>
      <w:spacing w:line="240" w:lineRule="atLeast"/>
    </w:pPr>
    <w:rPr>
      <w:rFonts w:asciiTheme="minorHAnsi" w:eastAsiaTheme="minorHAnsi" w:hAnsiTheme="minorHAnsi" w:cstheme="minorBidi"/>
      <w:spacing w:val="21"/>
      <w:sz w:val="11"/>
      <w:shd w:val="clear" w:color="auto" w:fill="FFFFFF"/>
      <w:lang w:val="en-US" w:eastAsia="en-US" w:bidi="ar-SA"/>
    </w:rPr>
  </w:style>
  <w:style w:type="paragraph" w:customStyle="1" w:styleId="arttx">
    <w:name w:val="arttx"/>
    <w:basedOn w:val="af1"/>
    <w:uiPriority w:val="99"/>
    <w:qFormat/>
    <w:rsid w:val="000A3A11"/>
    <w:pPr>
      <w:widowControl/>
      <w:autoSpaceDE/>
      <w:autoSpaceDN/>
      <w:spacing w:after="60"/>
    </w:pPr>
    <w:rPr>
      <w:lang w:bidi="ar-SA"/>
    </w:rPr>
  </w:style>
  <w:style w:type="paragraph" w:customStyle="1" w:styleId="a2">
    <w:name w:val="ГРАД Список маркированный"/>
    <w:basedOn w:val="af9"/>
    <w:autoRedefine/>
    <w:uiPriority w:val="99"/>
    <w:qFormat/>
    <w:rsid w:val="000A3A11"/>
    <w:pPr>
      <w:widowControl/>
      <w:numPr>
        <w:numId w:val="27"/>
      </w:numPr>
      <w:tabs>
        <w:tab w:val="left" w:pos="900"/>
        <w:tab w:val="left" w:pos="1080"/>
      </w:tabs>
      <w:autoSpaceDE/>
      <w:autoSpaceDN/>
      <w:spacing w:line="360" w:lineRule="auto"/>
      <w:contextualSpacing w:val="0"/>
      <w:jc w:val="both"/>
    </w:pPr>
    <w:rPr>
      <w:color w:val="000000"/>
      <w:spacing w:val="-1"/>
      <w:sz w:val="24"/>
      <w:szCs w:val="24"/>
      <w:lang w:bidi="ar-SA"/>
    </w:rPr>
  </w:style>
  <w:style w:type="paragraph" w:customStyle="1" w:styleId="usual">
    <w:name w:val="usual"/>
    <w:basedOn w:val="af1"/>
    <w:uiPriority w:val="99"/>
    <w:qFormat/>
    <w:rsid w:val="000A3A11"/>
    <w:pPr>
      <w:widowControl/>
      <w:autoSpaceDE/>
      <w:autoSpaceDN/>
      <w:spacing w:before="100" w:beforeAutospacing="1" w:after="100" w:afterAutospacing="1"/>
    </w:pPr>
    <w:rPr>
      <w:rFonts w:ascii="Helvetica" w:hAnsi="Helvetica"/>
      <w:color w:val="000000"/>
      <w:sz w:val="18"/>
      <w:szCs w:val="18"/>
      <w:lang w:bidi="ar-SA"/>
    </w:rPr>
  </w:style>
  <w:style w:type="character" w:customStyle="1" w:styleId="noprint">
    <w:name w:val="noprint"/>
    <w:uiPriority w:val="99"/>
    <w:rsid w:val="000A3A11"/>
    <w:rPr>
      <w:rFonts w:cs="Times New Roman"/>
    </w:rPr>
  </w:style>
  <w:style w:type="paragraph" w:customStyle="1" w:styleId="textobi4">
    <w:name w:val="text_obi4"/>
    <w:basedOn w:val="af1"/>
    <w:uiPriority w:val="99"/>
    <w:qFormat/>
    <w:rsid w:val="000A3A11"/>
    <w:pPr>
      <w:widowControl/>
      <w:autoSpaceDE/>
      <w:autoSpaceDN/>
      <w:spacing w:before="100" w:beforeAutospacing="1" w:after="100" w:afterAutospacing="1"/>
    </w:pPr>
    <w:rPr>
      <w:rFonts w:ascii="Comic Sans MS" w:hAnsi="Comic Sans MS"/>
      <w:color w:val="990000"/>
      <w:sz w:val="30"/>
      <w:szCs w:val="30"/>
      <w:lang w:bidi="ar-SA"/>
    </w:rPr>
  </w:style>
  <w:style w:type="character" w:customStyle="1" w:styleId="125">
    <w:name w:val="Основной текст (12)"/>
    <w:uiPriority w:val="99"/>
    <w:rsid w:val="000A3A11"/>
    <w:rPr>
      <w:rFonts w:ascii="Times New Roman" w:eastAsia="Times New Roman" w:hAnsi="Times New Roman"/>
      <w:spacing w:val="0"/>
      <w:sz w:val="21"/>
    </w:rPr>
  </w:style>
  <w:style w:type="character" w:customStyle="1" w:styleId="104">
    <w:name w:val="Основной текст + 10"/>
    <w:aliases w:val="5 pt2"/>
    <w:uiPriority w:val="99"/>
    <w:rsid w:val="000A3A11"/>
    <w:rPr>
      <w:rFonts w:ascii="Times New Roman" w:hAnsi="Times New Roman"/>
      <w:spacing w:val="0"/>
      <w:sz w:val="21"/>
    </w:rPr>
  </w:style>
  <w:style w:type="character" w:customStyle="1" w:styleId="413pt">
    <w:name w:val="Основной текст (4) + 13 pt"/>
    <w:uiPriority w:val="99"/>
    <w:rsid w:val="000A3A11"/>
    <w:rPr>
      <w:spacing w:val="7"/>
      <w:sz w:val="26"/>
      <w:shd w:val="clear" w:color="auto" w:fill="FFFFFF"/>
    </w:rPr>
  </w:style>
  <w:style w:type="character" w:customStyle="1" w:styleId="413pt2">
    <w:name w:val="Основной текст (4) + 13 pt2"/>
    <w:uiPriority w:val="99"/>
    <w:rsid w:val="000A3A11"/>
    <w:rPr>
      <w:rFonts w:ascii="Times New Roman" w:hAnsi="Times New Roman"/>
      <w:spacing w:val="0"/>
      <w:sz w:val="26"/>
      <w:shd w:val="clear" w:color="auto" w:fill="FFFFFF"/>
    </w:rPr>
  </w:style>
  <w:style w:type="character" w:customStyle="1" w:styleId="413pt1">
    <w:name w:val="Основной текст (4) + 13 pt1"/>
    <w:uiPriority w:val="99"/>
    <w:rsid w:val="000A3A11"/>
    <w:rPr>
      <w:rFonts w:ascii="Times New Roman" w:hAnsi="Times New Roman"/>
      <w:spacing w:val="0"/>
      <w:sz w:val="26"/>
      <w:shd w:val="clear" w:color="auto" w:fill="FFFFFF"/>
    </w:rPr>
  </w:style>
  <w:style w:type="character" w:customStyle="1" w:styleId="1210">
    <w:name w:val="Основной текст + 121"/>
    <w:aliases w:val="5 pt1"/>
    <w:uiPriority w:val="99"/>
    <w:rsid w:val="000A3A11"/>
    <w:rPr>
      <w:rFonts w:ascii="Times New Roman" w:hAnsi="Times New Roman"/>
      <w:spacing w:val="0"/>
      <w:sz w:val="25"/>
    </w:rPr>
  </w:style>
  <w:style w:type="character" w:customStyle="1" w:styleId="12pt2">
    <w:name w:val="Основной текст + 12 pt2"/>
    <w:uiPriority w:val="99"/>
    <w:rsid w:val="000A3A11"/>
    <w:rPr>
      <w:rFonts w:ascii="Times New Roman" w:hAnsi="Times New Roman"/>
      <w:spacing w:val="0"/>
      <w:sz w:val="24"/>
    </w:rPr>
  </w:style>
  <w:style w:type="character" w:customStyle="1" w:styleId="12pt1">
    <w:name w:val="Основной текст + 12 pt1"/>
    <w:uiPriority w:val="99"/>
    <w:rsid w:val="000A3A11"/>
    <w:rPr>
      <w:rFonts w:ascii="Times New Roman" w:hAnsi="Times New Roman"/>
      <w:spacing w:val="0"/>
      <w:sz w:val="24"/>
    </w:rPr>
  </w:style>
  <w:style w:type="character" w:customStyle="1" w:styleId="1230">
    <w:name w:val="Основной текст + 123"/>
    <w:aliases w:val="5 pt6"/>
    <w:uiPriority w:val="99"/>
    <w:rsid w:val="000A3A11"/>
    <w:rPr>
      <w:rFonts w:ascii="Times New Roman" w:hAnsi="Times New Roman"/>
      <w:spacing w:val="0"/>
      <w:sz w:val="25"/>
    </w:rPr>
  </w:style>
  <w:style w:type="character" w:customStyle="1" w:styleId="513pt">
    <w:name w:val="Основной текст (5) + 13 pt"/>
    <w:uiPriority w:val="99"/>
    <w:rsid w:val="000A3A11"/>
    <w:rPr>
      <w:rFonts w:ascii="Times New Roman" w:hAnsi="Times New Roman"/>
      <w:spacing w:val="0"/>
      <w:sz w:val="26"/>
      <w:shd w:val="clear" w:color="auto" w:fill="FFFFFF"/>
    </w:rPr>
  </w:style>
  <w:style w:type="character" w:customStyle="1" w:styleId="ArialNarrow">
    <w:name w:val="Основной текст + Arial Narrow"/>
    <w:aliases w:val="12 pt,Курсив3,Интервал 1 pt"/>
    <w:uiPriority w:val="99"/>
    <w:rsid w:val="000A3A11"/>
    <w:rPr>
      <w:rFonts w:ascii="Arial Narrow" w:hAnsi="Arial Narrow"/>
      <w:i/>
      <w:spacing w:val="20"/>
      <w:sz w:val="24"/>
    </w:rPr>
  </w:style>
  <w:style w:type="character" w:customStyle="1" w:styleId="12pt">
    <w:name w:val="Основной текст + 12 pt"/>
    <w:uiPriority w:val="99"/>
    <w:rsid w:val="000A3A11"/>
    <w:rPr>
      <w:rFonts w:ascii="Times New Roman" w:hAnsi="Times New Roman"/>
      <w:spacing w:val="0"/>
      <w:sz w:val="24"/>
    </w:rPr>
  </w:style>
  <w:style w:type="paragraph" w:customStyle="1" w:styleId="118">
    <w:name w:val="Знак Знак11 Знак Знак Знак Знак"/>
    <w:basedOn w:val="af1"/>
    <w:uiPriority w:val="99"/>
    <w:qFormat/>
    <w:rsid w:val="000A3A11"/>
    <w:pPr>
      <w:widowControl/>
      <w:autoSpaceDE/>
      <w:autoSpaceDN/>
      <w:spacing w:before="100" w:beforeAutospacing="1" w:after="100" w:afterAutospacing="1"/>
    </w:pPr>
    <w:rPr>
      <w:rFonts w:ascii="Tahoma" w:hAnsi="Tahoma" w:cs="Tahoma"/>
      <w:sz w:val="20"/>
      <w:szCs w:val="20"/>
      <w:lang w:val="en-US" w:eastAsia="en-US" w:bidi="ar-SA"/>
    </w:rPr>
  </w:style>
  <w:style w:type="paragraph" w:customStyle="1" w:styleId="1113">
    <w:name w:val="Знак Знак11 Знак Знак Знак Знак1"/>
    <w:basedOn w:val="af1"/>
    <w:uiPriority w:val="99"/>
    <w:qFormat/>
    <w:rsid w:val="000A3A11"/>
    <w:pPr>
      <w:widowControl/>
      <w:autoSpaceDE/>
      <w:autoSpaceDN/>
      <w:spacing w:before="100" w:beforeAutospacing="1" w:after="100" w:afterAutospacing="1"/>
    </w:pPr>
    <w:rPr>
      <w:rFonts w:ascii="Tahoma" w:hAnsi="Tahoma" w:cs="Tahoma"/>
      <w:sz w:val="20"/>
      <w:szCs w:val="20"/>
      <w:lang w:val="en-US" w:eastAsia="en-US" w:bidi="ar-SA"/>
    </w:rPr>
  </w:style>
  <w:style w:type="paragraph" w:customStyle="1" w:styleId="1121">
    <w:name w:val="Знак Знак11 Знак Знак Знак Знак2"/>
    <w:basedOn w:val="af1"/>
    <w:uiPriority w:val="99"/>
    <w:qFormat/>
    <w:rsid w:val="000A3A11"/>
    <w:pPr>
      <w:widowControl/>
      <w:autoSpaceDE/>
      <w:autoSpaceDN/>
      <w:spacing w:before="100" w:beforeAutospacing="1" w:after="100" w:afterAutospacing="1"/>
    </w:pPr>
    <w:rPr>
      <w:rFonts w:ascii="Tahoma" w:hAnsi="Tahoma" w:cs="Tahoma"/>
      <w:sz w:val="20"/>
      <w:szCs w:val="20"/>
      <w:lang w:val="en-US" w:eastAsia="en-US" w:bidi="ar-SA"/>
    </w:rPr>
  </w:style>
  <w:style w:type="paragraph" w:customStyle="1" w:styleId="1131">
    <w:name w:val="Знак Знак11 Знак Знак Знак Знак3"/>
    <w:basedOn w:val="af1"/>
    <w:uiPriority w:val="99"/>
    <w:qFormat/>
    <w:rsid w:val="000A3A11"/>
    <w:pPr>
      <w:widowControl/>
      <w:autoSpaceDE/>
      <w:autoSpaceDN/>
      <w:spacing w:before="100" w:beforeAutospacing="1" w:after="100" w:afterAutospacing="1"/>
    </w:pPr>
    <w:rPr>
      <w:rFonts w:ascii="Tahoma" w:hAnsi="Tahoma" w:cs="Tahoma"/>
      <w:sz w:val="20"/>
      <w:szCs w:val="20"/>
      <w:lang w:val="en-US" w:eastAsia="en-US" w:bidi="ar-SA"/>
    </w:rPr>
  </w:style>
  <w:style w:type="paragraph" w:customStyle="1" w:styleId="1141">
    <w:name w:val="Знак Знак11 Знак Знак Знак Знак4"/>
    <w:basedOn w:val="af1"/>
    <w:uiPriority w:val="99"/>
    <w:qFormat/>
    <w:rsid w:val="000A3A11"/>
    <w:pPr>
      <w:widowControl/>
      <w:autoSpaceDE/>
      <w:autoSpaceDN/>
      <w:spacing w:before="100" w:beforeAutospacing="1" w:after="100" w:afterAutospacing="1"/>
    </w:pPr>
    <w:rPr>
      <w:rFonts w:ascii="Tahoma" w:hAnsi="Tahoma" w:cs="Tahoma"/>
      <w:sz w:val="20"/>
      <w:szCs w:val="20"/>
      <w:lang w:val="en-US" w:eastAsia="en-US" w:bidi="ar-SA"/>
    </w:rPr>
  </w:style>
  <w:style w:type="paragraph" w:customStyle="1" w:styleId="1150">
    <w:name w:val="Знак Знак11 Знак Знак Знак Знак5"/>
    <w:basedOn w:val="af1"/>
    <w:uiPriority w:val="99"/>
    <w:qFormat/>
    <w:rsid w:val="000A3A11"/>
    <w:pPr>
      <w:widowControl/>
      <w:autoSpaceDE/>
      <w:autoSpaceDN/>
      <w:spacing w:before="100" w:beforeAutospacing="1" w:after="100" w:afterAutospacing="1"/>
    </w:pPr>
    <w:rPr>
      <w:rFonts w:ascii="Tahoma" w:hAnsi="Tahoma" w:cs="Tahoma"/>
      <w:sz w:val="20"/>
      <w:szCs w:val="20"/>
      <w:lang w:val="en-US" w:eastAsia="en-US" w:bidi="ar-SA"/>
    </w:rPr>
  </w:style>
  <w:style w:type="paragraph" w:customStyle="1" w:styleId="afffffffffffff1">
    <w:name w:val="НашаШапка"/>
    <w:basedOn w:val="af1"/>
    <w:uiPriority w:val="99"/>
    <w:qFormat/>
    <w:rsid w:val="000A3A11"/>
    <w:pPr>
      <w:widowControl/>
      <w:autoSpaceDE/>
      <w:autoSpaceDN/>
      <w:jc w:val="center"/>
    </w:pPr>
    <w:rPr>
      <w:b/>
      <w:sz w:val="24"/>
      <w:szCs w:val="20"/>
      <w:lang w:bidi="ar-SA"/>
    </w:rPr>
  </w:style>
  <w:style w:type="paragraph" w:customStyle="1" w:styleId="afffffffffffff2">
    <w:name w:val="Таблотст"/>
    <w:basedOn w:val="affffff8"/>
    <w:link w:val="afffffffffffff3"/>
    <w:uiPriority w:val="99"/>
    <w:qFormat/>
    <w:rsid w:val="000A3A11"/>
    <w:pPr>
      <w:spacing w:before="120" w:line="204" w:lineRule="auto"/>
      <w:ind w:left="85"/>
    </w:pPr>
    <w:rPr>
      <w:rFonts w:ascii="Arial" w:hAnsi="Arial"/>
    </w:rPr>
  </w:style>
  <w:style w:type="character" w:customStyle="1" w:styleId="afffffffffffff3">
    <w:name w:val="Таблотст Знак"/>
    <w:link w:val="afffffffffffff2"/>
    <w:uiPriority w:val="99"/>
    <w:locked/>
    <w:rsid w:val="000A3A11"/>
    <w:rPr>
      <w:rFonts w:ascii="Arial" w:eastAsia="Times New Roman" w:hAnsi="Arial" w:cs="Times New Roman"/>
      <w:sz w:val="24"/>
      <w:szCs w:val="24"/>
      <w:lang w:val="ru-RU" w:eastAsia="ru-RU"/>
    </w:rPr>
  </w:style>
  <w:style w:type="paragraph" w:customStyle="1" w:styleId="afffffffffffff4">
    <w:name w:val="цифры таблицы"/>
    <w:uiPriority w:val="99"/>
    <w:qFormat/>
    <w:rsid w:val="000A3A11"/>
    <w:pPr>
      <w:widowControl/>
      <w:autoSpaceDE/>
      <w:autoSpaceDN/>
      <w:snapToGrid w:val="0"/>
      <w:jc w:val="right"/>
    </w:pPr>
    <w:rPr>
      <w:rFonts w:ascii="Times New Roman" w:eastAsia="Times New Roman" w:hAnsi="Times New Roman" w:cs="Times New Roman"/>
      <w:noProof/>
      <w:color w:val="000000"/>
      <w:sz w:val="26"/>
      <w:szCs w:val="20"/>
      <w:lang w:val="ru-RU" w:eastAsia="ru-RU"/>
    </w:rPr>
  </w:style>
  <w:style w:type="paragraph" w:customStyle="1" w:styleId="afffffffffffff5">
    <w:name w:val="единицы"/>
    <w:uiPriority w:val="99"/>
    <w:qFormat/>
    <w:rsid w:val="000A3A11"/>
    <w:pPr>
      <w:keepNext/>
      <w:widowControl/>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jc w:val="right"/>
    </w:pPr>
    <w:rPr>
      <w:rFonts w:ascii="Times New Roman" w:eastAsia="Times New Roman" w:hAnsi="Times New Roman" w:cs="Times New Roman"/>
      <w:noProof/>
      <w:sz w:val="24"/>
      <w:szCs w:val="20"/>
      <w:lang w:val="ru-RU" w:eastAsia="ru-RU"/>
    </w:rPr>
  </w:style>
  <w:style w:type="paragraph" w:customStyle="1" w:styleId="afffffffffffff6">
    <w:name w:val="Единицы измерения"/>
    <w:uiPriority w:val="99"/>
    <w:qFormat/>
    <w:rsid w:val="000A3A11"/>
    <w:pPr>
      <w:keepNext/>
      <w:widowControl/>
      <w:autoSpaceDE/>
      <w:autoSpaceDN/>
      <w:ind w:right="-170"/>
      <w:jc w:val="right"/>
    </w:pPr>
    <w:rPr>
      <w:rFonts w:ascii="Times New Roman" w:eastAsia="Times New Roman" w:hAnsi="Times New Roman" w:cs="Times New Roman"/>
      <w:sz w:val="24"/>
      <w:szCs w:val="20"/>
      <w:lang w:val="ru-RU" w:eastAsia="ru-RU"/>
    </w:rPr>
  </w:style>
  <w:style w:type="paragraph" w:customStyle="1" w:styleId="afffffffffffff7">
    <w:name w:val="Левая колонка"/>
    <w:uiPriority w:val="99"/>
    <w:qFormat/>
    <w:rsid w:val="000A3A11"/>
    <w:pPr>
      <w:widowControl/>
      <w:autoSpaceDE/>
      <w:autoSpaceDN/>
      <w:spacing w:before="120" w:line="204" w:lineRule="auto"/>
    </w:pPr>
    <w:rPr>
      <w:rFonts w:ascii="Times New Roman" w:eastAsia="Times New Roman" w:hAnsi="Times New Roman" w:cs="Times New Roman"/>
      <w:noProof/>
      <w:sz w:val="24"/>
      <w:szCs w:val="20"/>
      <w:lang w:val="ru-RU" w:eastAsia="ru-RU"/>
    </w:rPr>
  </w:style>
  <w:style w:type="paragraph" w:customStyle="1" w:styleId="afffffffffffff8">
    <w:name w:val="Цифры таблицы"/>
    <w:uiPriority w:val="99"/>
    <w:qFormat/>
    <w:rsid w:val="000A3A11"/>
    <w:pPr>
      <w:widowControl/>
      <w:autoSpaceDE/>
      <w:autoSpaceDN/>
      <w:jc w:val="right"/>
    </w:pPr>
    <w:rPr>
      <w:rFonts w:ascii="Times New Roman" w:eastAsia="Times New Roman" w:hAnsi="Times New Roman" w:cs="Times New Roman"/>
      <w:noProof/>
      <w:sz w:val="26"/>
      <w:szCs w:val="20"/>
      <w:lang w:val="ru-RU" w:eastAsia="ru-RU"/>
    </w:rPr>
  </w:style>
  <w:style w:type="paragraph" w:customStyle="1" w:styleId="afffffffffffff9">
    <w:name w:val="Единицы"/>
    <w:basedOn w:val="af1"/>
    <w:uiPriority w:val="99"/>
    <w:qFormat/>
    <w:rsid w:val="000A3A11"/>
    <w:pPr>
      <w:keepNext/>
      <w:widowControl/>
      <w:autoSpaceDE/>
      <w:autoSpaceDN/>
      <w:jc w:val="center"/>
    </w:pPr>
    <w:rPr>
      <w:rFonts w:ascii="Arial" w:hAnsi="Arial"/>
      <w:szCs w:val="20"/>
      <w:lang w:bidi="ar-SA"/>
    </w:rPr>
  </w:style>
  <w:style w:type="paragraph" w:customStyle="1" w:styleId="2ffe">
    <w:name w:val="Таблотст2"/>
    <w:basedOn w:val="affffff8"/>
    <w:uiPriority w:val="99"/>
    <w:qFormat/>
    <w:rsid w:val="000A3A11"/>
    <w:pPr>
      <w:spacing w:before="120" w:line="204" w:lineRule="auto"/>
      <w:ind w:left="170"/>
    </w:pPr>
    <w:rPr>
      <w:rFonts w:ascii="Arial" w:hAnsi="Arial"/>
      <w:noProof/>
      <w:sz w:val="20"/>
      <w:szCs w:val="20"/>
    </w:rPr>
  </w:style>
  <w:style w:type="character" w:customStyle="1" w:styleId="FontStyle25">
    <w:name w:val="Font Style25"/>
    <w:uiPriority w:val="99"/>
    <w:rsid w:val="000A3A11"/>
    <w:rPr>
      <w:rFonts w:ascii="Times New Roman" w:hAnsi="Times New Roman"/>
      <w:b/>
      <w:i/>
      <w:sz w:val="14"/>
    </w:rPr>
  </w:style>
  <w:style w:type="character" w:customStyle="1" w:styleId="FontStyle27">
    <w:name w:val="Font Style27"/>
    <w:uiPriority w:val="99"/>
    <w:rsid w:val="000A3A11"/>
    <w:rPr>
      <w:rFonts w:ascii="Book Antiqua" w:hAnsi="Book Antiqua"/>
      <w:i/>
      <w:sz w:val="14"/>
    </w:rPr>
  </w:style>
  <w:style w:type="character" w:customStyle="1" w:styleId="FontStyle21">
    <w:name w:val="Font Style21"/>
    <w:uiPriority w:val="99"/>
    <w:rsid w:val="000A3A11"/>
    <w:rPr>
      <w:rFonts w:ascii="Times New Roman" w:hAnsi="Times New Roman"/>
      <w:sz w:val="14"/>
    </w:rPr>
  </w:style>
  <w:style w:type="paragraph" w:customStyle="1" w:styleId="Style16">
    <w:name w:val="Style16"/>
    <w:basedOn w:val="af1"/>
    <w:uiPriority w:val="99"/>
    <w:qFormat/>
    <w:rsid w:val="000A3A11"/>
    <w:pPr>
      <w:widowControl/>
      <w:suppressAutoHyphens/>
      <w:autoSpaceDE/>
      <w:autoSpaceDN/>
      <w:spacing w:line="192" w:lineRule="exact"/>
    </w:pPr>
    <w:rPr>
      <w:sz w:val="24"/>
      <w:szCs w:val="24"/>
      <w:lang w:eastAsia="ar-SA" w:bidi="ar-SA"/>
    </w:rPr>
  </w:style>
  <w:style w:type="paragraph" w:customStyle="1" w:styleId="Style17">
    <w:name w:val="Style17"/>
    <w:basedOn w:val="af1"/>
    <w:uiPriority w:val="99"/>
    <w:qFormat/>
    <w:rsid w:val="000A3A11"/>
    <w:pPr>
      <w:widowControl/>
      <w:suppressAutoHyphens/>
      <w:autoSpaceDE/>
      <w:autoSpaceDN/>
    </w:pPr>
    <w:rPr>
      <w:sz w:val="24"/>
      <w:szCs w:val="24"/>
      <w:lang w:eastAsia="ar-SA" w:bidi="ar-SA"/>
    </w:rPr>
  </w:style>
  <w:style w:type="paragraph" w:customStyle="1" w:styleId="afffffffffffffa">
    <w:name w:val="Основной текст доклад"/>
    <w:uiPriority w:val="99"/>
    <w:qFormat/>
    <w:rsid w:val="000A3A11"/>
    <w:pPr>
      <w:widowControl/>
      <w:autoSpaceDE/>
      <w:autoSpaceDN/>
      <w:spacing w:before="120"/>
      <w:ind w:firstLine="720"/>
      <w:jc w:val="both"/>
    </w:pPr>
    <w:rPr>
      <w:rFonts w:ascii="Arial" w:eastAsia="Times New Roman" w:hAnsi="Arial" w:cs="Times New Roman"/>
      <w:szCs w:val="20"/>
      <w:lang w:val="ru-RU" w:eastAsia="ru-RU"/>
    </w:rPr>
  </w:style>
  <w:style w:type="paragraph" w:customStyle="1" w:styleId="txt">
    <w:name w:val="txt"/>
    <w:basedOn w:val="af1"/>
    <w:uiPriority w:val="99"/>
    <w:qFormat/>
    <w:rsid w:val="000A3A11"/>
    <w:pPr>
      <w:widowControl/>
      <w:autoSpaceDE/>
      <w:autoSpaceDN/>
      <w:spacing w:before="100" w:beforeAutospacing="1" w:after="100" w:afterAutospacing="1" w:line="270" w:lineRule="atLeast"/>
      <w:ind w:firstLine="300"/>
      <w:jc w:val="both"/>
    </w:pPr>
    <w:rPr>
      <w:rFonts w:ascii="Verdana" w:hAnsi="Verdana" w:cs="Arial Unicode MS"/>
      <w:color w:val="001111"/>
      <w:sz w:val="18"/>
      <w:szCs w:val="18"/>
      <w:lang w:bidi="ar-SA"/>
    </w:rPr>
  </w:style>
  <w:style w:type="paragraph" w:customStyle="1" w:styleId="book">
    <w:name w:val="book"/>
    <w:basedOn w:val="af1"/>
    <w:uiPriority w:val="99"/>
    <w:qFormat/>
    <w:rsid w:val="000A3A11"/>
    <w:pPr>
      <w:widowControl/>
      <w:autoSpaceDE/>
      <w:autoSpaceDN/>
      <w:spacing w:before="100" w:beforeAutospacing="1" w:after="100" w:afterAutospacing="1"/>
    </w:pPr>
    <w:rPr>
      <w:sz w:val="24"/>
      <w:szCs w:val="24"/>
      <w:lang w:bidi="ar-SA"/>
    </w:rPr>
  </w:style>
  <w:style w:type="paragraph" w:customStyle="1" w:styleId="BodyTextKeep">
    <w:name w:val="Body Text Keep"/>
    <w:basedOn w:val="af5"/>
    <w:uiPriority w:val="99"/>
    <w:qFormat/>
    <w:rsid w:val="000A3A11"/>
    <w:pPr>
      <w:widowControl/>
      <w:autoSpaceDE/>
      <w:autoSpaceDN/>
      <w:spacing w:after="120"/>
      <w:ind w:left="567" w:firstLine="0"/>
    </w:pPr>
    <w:rPr>
      <w:rFonts w:ascii="Calibri" w:hAnsi="Calibri"/>
      <w:spacing w:val="-5"/>
      <w:lang w:eastAsia="en-US" w:bidi="ar-SA"/>
    </w:rPr>
  </w:style>
  <w:style w:type="character" w:customStyle="1" w:styleId="itemauthor1">
    <w:name w:val="itemauthor1"/>
    <w:uiPriority w:val="99"/>
    <w:rsid w:val="000A3A11"/>
    <w:rPr>
      <w:rFonts w:ascii="Tahoma" w:hAnsi="Tahoma"/>
    </w:rPr>
  </w:style>
  <w:style w:type="character" w:customStyle="1" w:styleId="itemtextresizertitle">
    <w:name w:val="itemtextresizertitle"/>
    <w:uiPriority w:val="99"/>
    <w:rsid w:val="000A3A11"/>
    <w:rPr>
      <w:rFonts w:ascii="Tahoma" w:hAnsi="Tahoma"/>
    </w:rPr>
  </w:style>
  <w:style w:type="paragraph" w:customStyle="1" w:styleId="afffffffffffffb">
    <w:name w:val="Рабочий"/>
    <w:basedOn w:val="af1"/>
    <w:uiPriority w:val="99"/>
    <w:qFormat/>
    <w:rsid w:val="000A3A11"/>
    <w:pPr>
      <w:widowControl/>
      <w:autoSpaceDE/>
      <w:autoSpaceDN/>
      <w:spacing w:line="360" w:lineRule="auto"/>
      <w:ind w:firstLine="720"/>
      <w:jc w:val="both"/>
    </w:pPr>
    <w:rPr>
      <w:sz w:val="24"/>
      <w:szCs w:val="20"/>
      <w:lang w:bidi="ar-SA"/>
    </w:rPr>
  </w:style>
  <w:style w:type="paragraph" w:customStyle="1" w:styleId="EUMAintext">
    <w:name w:val="EU MAintext"/>
    <w:basedOn w:val="af1"/>
    <w:uiPriority w:val="99"/>
    <w:qFormat/>
    <w:rsid w:val="000A3A11"/>
    <w:pPr>
      <w:widowControl/>
      <w:autoSpaceDE/>
      <w:autoSpaceDN/>
      <w:spacing w:after="200"/>
      <w:jc w:val="both"/>
    </w:pPr>
    <w:rPr>
      <w:rFonts w:ascii="Arial" w:hAnsi="Arial" w:cs="Arial"/>
      <w:szCs w:val="20"/>
      <w:lang w:eastAsia="en-US" w:bidi="ar-SA"/>
    </w:rPr>
  </w:style>
  <w:style w:type="paragraph" w:customStyle="1" w:styleId="afffffffffffffc">
    <w:name w:val="шапка"/>
    <w:uiPriority w:val="99"/>
    <w:qFormat/>
    <w:rsid w:val="000A3A11"/>
    <w:pPr>
      <w:widowControl/>
      <w:autoSpaceDE/>
      <w:autoSpaceDN/>
      <w:jc w:val="center"/>
    </w:pPr>
    <w:rPr>
      <w:rFonts w:ascii="Times New Roman" w:eastAsia="Times New Roman" w:hAnsi="Times New Roman" w:cs="Times New Roman"/>
      <w:b/>
      <w:noProof/>
      <w:sz w:val="24"/>
      <w:szCs w:val="20"/>
      <w:lang w:val="ru-RU" w:eastAsia="ru-RU"/>
    </w:rPr>
  </w:style>
  <w:style w:type="paragraph" w:customStyle="1" w:styleId="afffffffffffffd">
    <w:name w:val="заг. указ. литературы"/>
    <w:basedOn w:val="af1"/>
    <w:uiPriority w:val="99"/>
    <w:qFormat/>
    <w:rsid w:val="000A3A11"/>
    <w:pPr>
      <w:widowControl/>
      <w:tabs>
        <w:tab w:val="left" w:pos="9000"/>
        <w:tab w:val="right" w:pos="9360"/>
      </w:tabs>
      <w:suppressAutoHyphens/>
      <w:autoSpaceDE/>
      <w:autoSpaceDN/>
    </w:pPr>
    <w:rPr>
      <w:rFonts w:ascii="Times New Roman CYR" w:hAnsi="Times New Roman CYR"/>
      <w:sz w:val="26"/>
      <w:szCs w:val="20"/>
      <w:lang w:val="en-US" w:bidi="ar-SA"/>
    </w:rPr>
  </w:style>
  <w:style w:type="paragraph" w:customStyle="1" w:styleId="afffffffffffffe">
    <w:name w:val="единицы измерения"/>
    <w:uiPriority w:val="99"/>
    <w:qFormat/>
    <w:rsid w:val="000A3A11"/>
    <w:pPr>
      <w:widowControl/>
      <w:autoSpaceDE/>
      <w:autoSpaceDN/>
      <w:jc w:val="right"/>
    </w:pPr>
    <w:rPr>
      <w:rFonts w:ascii="Times New Roman" w:eastAsia="Times New Roman" w:hAnsi="Times New Roman" w:cs="Times New Roman"/>
      <w:noProof/>
      <w:sz w:val="24"/>
      <w:szCs w:val="20"/>
      <w:lang w:val="ru-RU" w:eastAsia="ru-RU"/>
    </w:rPr>
  </w:style>
  <w:style w:type="paragraph" w:customStyle="1" w:styleId="5d0">
    <w:name w:val="Обыч5d"/>
    <w:uiPriority w:val="99"/>
    <w:qFormat/>
    <w:rsid w:val="000A3A11"/>
    <w:pPr>
      <w:autoSpaceDE/>
      <w:autoSpaceDN/>
    </w:pPr>
    <w:rPr>
      <w:rFonts w:ascii="Times New Roman" w:eastAsia="Times New Roman" w:hAnsi="Times New Roman" w:cs="Times New Roman"/>
      <w:sz w:val="24"/>
      <w:szCs w:val="20"/>
      <w:lang w:val="ru-RU" w:eastAsia="ru-RU"/>
    </w:rPr>
  </w:style>
  <w:style w:type="paragraph" w:customStyle="1" w:styleId="b74">
    <w:name w:val="оb7аголовок 4"/>
    <w:basedOn w:val="af1"/>
    <w:next w:val="af1"/>
    <w:uiPriority w:val="99"/>
    <w:qFormat/>
    <w:rsid w:val="000A3A11"/>
    <w:pPr>
      <w:keepNext/>
      <w:suppressAutoHyphens/>
      <w:autoSpaceDE/>
      <w:autoSpaceDN/>
      <w:jc w:val="center"/>
    </w:pPr>
    <w:rPr>
      <w:b/>
      <w:sz w:val="24"/>
      <w:szCs w:val="24"/>
      <w:lang w:bidi="ar-SA"/>
    </w:rPr>
  </w:style>
  <w:style w:type="paragraph" w:customStyle="1" w:styleId="77">
    <w:name w:val="оглавление 7"/>
    <w:basedOn w:val="af1"/>
    <w:uiPriority w:val="99"/>
    <w:qFormat/>
    <w:rsid w:val="000A3A11"/>
    <w:pPr>
      <w:widowControl/>
      <w:suppressAutoHyphens/>
      <w:autoSpaceDE/>
      <w:autoSpaceDN/>
      <w:ind w:left="720" w:hanging="720"/>
    </w:pPr>
    <w:rPr>
      <w:rFonts w:ascii="Times New Roman CYR" w:hAnsi="Times New Roman CYR"/>
      <w:sz w:val="24"/>
      <w:szCs w:val="24"/>
      <w:lang w:val="en-US" w:bidi="ar-SA"/>
    </w:rPr>
  </w:style>
  <w:style w:type="character" w:customStyle="1" w:styleId="st1">
    <w:name w:val="st1"/>
    <w:uiPriority w:val="99"/>
    <w:rsid w:val="000A3A11"/>
    <w:rPr>
      <w:rFonts w:cs="Times New Roman"/>
    </w:rPr>
  </w:style>
  <w:style w:type="paragraph" w:customStyle="1" w:styleId="affffffffffffff">
    <w:name w:val="Ст. без интервала"/>
    <w:basedOn w:val="af1"/>
    <w:link w:val="affffffffffffff0"/>
    <w:uiPriority w:val="99"/>
    <w:qFormat/>
    <w:rsid w:val="000A3A11"/>
    <w:pPr>
      <w:widowControl/>
      <w:autoSpaceDE/>
      <w:autoSpaceDN/>
      <w:ind w:firstLine="709"/>
      <w:jc w:val="both"/>
    </w:pPr>
    <w:rPr>
      <w:sz w:val="28"/>
      <w:szCs w:val="28"/>
      <w:lang w:bidi="ar-SA"/>
    </w:rPr>
  </w:style>
  <w:style w:type="character" w:customStyle="1" w:styleId="affffffffffffff0">
    <w:name w:val="Ст. без интервала Знак"/>
    <w:link w:val="affffffffffffff"/>
    <w:uiPriority w:val="99"/>
    <w:locked/>
    <w:rsid w:val="000A3A11"/>
    <w:rPr>
      <w:rFonts w:ascii="Times New Roman" w:eastAsia="Times New Roman" w:hAnsi="Times New Roman" w:cs="Times New Roman"/>
      <w:sz w:val="28"/>
      <w:szCs w:val="28"/>
    </w:rPr>
  </w:style>
  <w:style w:type="paragraph" w:customStyle="1" w:styleId="18">
    <w:name w:val="Таблица 1"/>
    <w:basedOn w:val="af1"/>
    <w:autoRedefine/>
    <w:uiPriority w:val="99"/>
    <w:qFormat/>
    <w:rsid w:val="000A3A11"/>
    <w:pPr>
      <w:widowControl/>
      <w:numPr>
        <w:numId w:val="28"/>
      </w:numPr>
      <w:autoSpaceDE/>
      <w:autoSpaceDN/>
      <w:spacing w:line="360" w:lineRule="auto"/>
      <w:jc w:val="both"/>
    </w:pPr>
    <w:rPr>
      <w:sz w:val="24"/>
      <w:szCs w:val="24"/>
      <w:lang w:bidi="ar-SA"/>
    </w:rPr>
  </w:style>
  <w:style w:type="paragraph" w:customStyle="1" w:styleId="-">
    <w:name w:val="Нумерация-Тире"/>
    <w:basedOn w:val="af1"/>
    <w:uiPriority w:val="99"/>
    <w:qFormat/>
    <w:rsid w:val="000A3A11"/>
    <w:pPr>
      <w:widowControl/>
      <w:numPr>
        <w:numId w:val="29"/>
      </w:numPr>
      <w:tabs>
        <w:tab w:val="left" w:pos="1134"/>
        <w:tab w:val="left" w:pos="1418"/>
      </w:tabs>
      <w:autoSpaceDE/>
      <w:autoSpaceDN/>
      <w:jc w:val="both"/>
    </w:pPr>
    <w:rPr>
      <w:sz w:val="24"/>
      <w:szCs w:val="24"/>
      <w:lang w:eastAsia="en-US" w:bidi="ar-SA"/>
    </w:rPr>
  </w:style>
  <w:style w:type="character" w:customStyle="1" w:styleId="141">
    <w:name w:val="Основной текст 14 Знак"/>
    <w:link w:val="142"/>
    <w:uiPriority w:val="99"/>
    <w:locked/>
    <w:rsid w:val="000A3A11"/>
    <w:rPr>
      <w:sz w:val="24"/>
    </w:rPr>
  </w:style>
  <w:style w:type="paragraph" w:customStyle="1" w:styleId="142">
    <w:name w:val="Основной текст 14"/>
    <w:basedOn w:val="af1"/>
    <w:link w:val="141"/>
    <w:uiPriority w:val="99"/>
    <w:qFormat/>
    <w:rsid w:val="000A3A11"/>
    <w:pPr>
      <w:widowControl/>
      <w:autoSpaceDE/>
      <w:autoSpaceDN/>
      <w:spacing w:line="360" w:lineRule="auto"/>
      <w:ind w:firstLine="709"/>
      <w:jc w:val="both"/>
    </w:pPr>
    <w:rPr>
      <w:rFonts w:asciiTheme="minorHAnsi" w:eastAsiaTheme="minorHAnsi" w:hAnsiTheme="minorHAnsi" w:cstheme="minorBidi"/>
      <w:sz w:val="24"/>
      <w:lang w:val="en-US" w:eastAsia="en-US" w:bidi="ar-SA"/>
    </w:rPr>
  </w:style>
  <w:style w:type="table" w:customStyle="1" w:styleId="-31">
    <w:name w:val="Таблица-список 31"/>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2">
    <w:name w:val="Таблица-список 32"/>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3">
    <w:name w:val="Таблица-список 33"/>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4">
    <w:name w:val="Таблица-список 34"/>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5">
    <w:name w:val="Таблица-список 35"/>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6">
    <w:name w:val="Таблица-список 36"/>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paragraph" w:customStyle="1" w:styleId="affffffffffffff1">
    <w:name w:val="Подпись рисунка"/>
    <w:basedOn w:val="af5"/>
    <w:link w:val="affffffffffffff2"/>
    <w:uiPriority w:val="99"/>
    <w:qFormat/>
    <w:rsid w:val="000A3A11"/>
    <w:pPr>
      <w:widowControl/>
      <w:autoSpaceDE/>
      <w:autoSpaceDN/>
      <w:spacing w:after="120"/>
      <w:ind w:left="0" w:firstLine="0"/>
      <w:jc w:val="center"/>
    </w:pPr>
    <w:rPr>
      <w:b/>
      <w:sz w:val="26"/>
      <w:szCs w:val="26"/>
      <w:lang w:bidi="ar-SA"/>
    </w:rPr>
  </w:style>
  <w:style w:type="character" w:customStyle="1" w:styleId="affffffffffffff2">
    <w:name w:val="Подпись рисунка Знак"/>
    <w:link w:val="affffffffffffff1"/>
    <w:uiPriority w:val="99"/>
    <w:locked/>
    <w:rsid w:val="000A3A11"/>
    <w:rPr>
      <w:rFonts w:ascii="Times New Roman" w:eastAsia="Times New Roman" w:hAnsi="Times New Roman" w:cs="Times New Roman"/>
      <w:b/>
      <w:sz w:val="26"/>
      <w:szCs w:val="26"/>
    </w:rPr>
  </w:style>
  <w:style w:type="character" w:customStyle="1" w:styleId="5e">
    <w:name w:val="Основной текст5"/>
    <w:uiPriority w:val="99"/>
    <w:rsid w:val="000A3A11"/>
    <w:rPr>
      <w:spacing w:val="0"/>
      <w:sz w:val="18"/>
      <w:shd w:val="clear" w:color="auto" w:fill="FFFFFF"/>
    </w:rPr>
  </w:style>
  <w:style w:type="character" w:customStyle="1" w:styleId="68">
    <w:name w:val="Основной текст6"/>
    <w:uiPriority w:val="99"/>
    <w:rsid w:val="000A3A11"/>
    <w:rPr>
      <w:spacing w:val="0"/>
      <w:sz w:val="18"/>
      <w:shd w:val="clear" w:color="auto" w:fill="FFFFFF"/>
    </w:rPr>
  </w:style>
  <w:style w:type="character" w:customStyle="1" w:styleId="92">
    <w:name w:val="Основной текст9"/>
    <w:uiPriority w:val="99"/>
    <w:rsid w:val="000A3A11"/>
    <w:rPr>
      <w:spacing w:val="0"/>
      <w:sz w:val="18"/>
      <w:shd w:val="clear" w:color="auto" w:fill="FFFFFF"/>
    </w:rPr>
  </w:style>
  <w:style w:type="paragraph" w:customStyle="1" w:styleId="119">
    <w:name w:val="Основной текст11"/>
    <w:basedOn w:val="af1"/>
    <w:uiPriority w:val="99"/>
    <w:qFormat/>
    <w:rsid w:val="000A3A11"/>
    <w:pPr>
      <w:widowControl/>
      <w:shd w:val="clear" w:color="auto" w:fill="FFFFFF"/>
      <w:autoSpaceDE/>
      <w:autoSpaceDN/>
      <w:spacing w:line="240" w:lineRule="exact"/>
    </w:pPr>
    <w:rPr>
      <w:rFonts w:ascii="Calibri" w:hAnsi="Calibri"/>
      <w:sz w:val="18"/>
      <w:szCs w:val="18"/>
      <w:lang w:bidi="ar-SA"/>
    </w:rPr>
  </w:style>
  <w:style w:type="character" w:customStyle="1" w:styleId="affffffffffffff3">
    <w:name w:val="Подпись к таблице_"/>
    <w:link w:val="affffffffffffff4"/>
    <w:uiPriority w:val="99"/>
    <w:locked/>
    <w:rsid w:val="000A3A11"/>
    <w:rPr>
      <w:rFonts w:ascii="Trebuchet MS" w:eastAsia="Times New Roman" w:hAnsi="Trebuchet MS"/>
      <w:sz w:val="21"/>
      <w:shd w:val="clear" w:color="auto" w:fill="FFFFFF"/>
    </w:rPr>
  </w:style>
  <w:style w:type="paragraph" w:customStyle="1" w:styleId="affffffffffffff4">
    <w:name w:val="Подпись к таблице"/>
    <w:basedOn w:val="af1"/>
    <w:link w:val="affffffffffffff3"/>
    <w:uiPriority w:val="99"/>
    <w:qFormat/>
    <w:rsid w:val="000A3A11"/>
    <w:pPr>
      <w:widowControl/>
      <w:shd w:val="clear" w:color="auto" w:fill="FFFFFF"/>
      <w:autoSpaceDE/>
      <w:autoSpaceDN/>
      <w:spacing w:line="264" w:lineRule="exact"/>
      <w:jc w:val="both"/>
    </w:pPr>
    <w:rPr>
      <w:rFonts w:ascii="Trebuchet MS" w:hAnsi="Trebuchet MS" w:cstheme="minorBidi"/>
      <w:sz w:val="21"/>
      <w:shd w:val="clear" w:color="auto" w:fill="FFFFFF"/>
      <w:lang w:val="en-US" w:eastAsia="en-US" w:bidi="ar-SA"/>
    </w:rPr>
  </w:style>
  <w:style w:type="numbering" w:styleId="1ai">
    <w:name w:val="Outline List 1"/>
    <w:basedOn w:val="af4"/>
    <w:uiPriority w:val="99"/>
    <w:unhideWhenUsed/>
    <w:rsid w:val="000A3A11"/>
    <w:pPr>
      <w:numPr>
        <w:numId w:val="25"/>
      </w:numPr>
    </w:pPr>
  </w:style>
  <w:style w:type="numbering" w:styleId="111111">
    <w:name w:val="Outline List 2"/>
    <w:basedOn w:val="af4"/>
    <w:uiPriority w:val="99"/>
    <w:unhideWhenUsed/>
    <w:rsid w:val="000A3A11"/>
    <w:pPr>
      <w:numPr>
        <w:numId w:val="24"/>
      </w:numPr>
    </w:pPr>
  </w:style>
  <w:style w:type="character" w:customStyle="1" w:styleId="Sc">
    <w:name w:val="S_Таблица Знак"/>
    <w:link w:val="S4"/>
    <w:rsid w:val="000A3A11"/>
    <w:rPr>
      <w:rFonts w:ascii="Times New Roman" w:eastAsia="Times New Roman" w:hAnsi="Times New Roman" w:cs="Times New Roman"/>
      <w:sz w:val="24"/>
      <w:szCs w:val="24"/>
      <w:lang w:eastAsia="ar-SA"/>
    </w:rPr>
  </w:style>
  <w:style w:type="character" w:customStyle="1" w:styleId="1fffff0">
    <w:name w:val="Знак1 Знак Знак Знак Знак"/>
    <w:aliases w:val="Таблица - Название объекта Знак,!! Object Novogor !! Знак,Caption Char Знак,Caption Char1 Char1 Char Char Знак,Caption Char Char2 Char1 Char Char Знак,Знак13 Знак"/>
    <w:locked/>
    <w:rsid w:val="000A3A11"/>
    <w:rPr>
      <w:b/>
      <w:bCs/>
      <w:sz w:val="22"/>
    </w:rPr>
  </w:style>
  <w:style w:type="character" w:customStyle="1" w:styleId="105pt0">
    <w:name w:val="Основной текст + 10;5 pt"/>
    <w:rsid w:val="000A3A11"/>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table" w:customStyle="1" w:styleId="69">
    <w:name w:val="Сетка таблицы6"/>
    <w:basedOn w:val="af3"/>
    <w:next w:val="affa"/>
    <w:uiPriority w:val="59"/>
    <w:rsid w:val="000A3A11"/>
    <w:pPr>
      <w:widowControl/>
      <w:autoSpaceDE/>
      <w:autoSpaceDN/>
    </w:pPr>
    <w:rPr>
      <w:rFonts w:ascii="Times New Roman" w:eastAsia="Calibri"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5">
    <w:name w:val="Знак Знак Знак Знак Знак Знак Знак Знак Знак Знак Знак Знак Знак Знак Знак Знак"/>
    <w:basedOn w:val="af1"/>
    <w:qFormat/>
    <w:rsid w:val="000A3A11"/>
    <w:pPr>
      <w:widowControl/>
      <w:autoSpaceDE/>
      <w:autoSpaceDN/>
    </w:pPr>
    <w:rPr>
      <w:rFonts w:ascii="Verdana" w:hAnsi="Verdana" w:cs="Verdana"/>
      <w:sz w:val="20"/>
      <w:szCs w:val="20"/>
      <w:lang w:val="en-US" w:eastAsia="en-US" w:bidi="ar-SA"/>
    </w:rPr>
  </w:style>
  <w:style w:type="paragraph" w:customStyle="1" w:styleId="s11">
    <w:name w:val="s_1"/>
    <w:basedOn w:val="af1"/>
    <w:qFormat/>
    <w:rsid w:val="000A3A11"/>
    <w:pPr>
      <w:widowControl/>
      <w:autoSpaceDE/>
      <w:autoSpaceDN/>
      <w:ind w:firstLine="720"/>
      <w:jc w:val="both"/>
    </w:pPr>
    <w:rPr>
      <w:rFonts w:ascii="Arial" w:hAnsi="Arial" w:cs="Arial"/>
      <w:sz w:val="26"/>
      <w:szCs w:val="26"/>
      <w:lang w:bidi="ar-SA"/>
    </w:rPr>
  </w:style>
  <w:style w:type="table" w:customStyle="1" w:styleId="410">
    <w:name w:val="Сетка таблицы41"/>
    <w:basedOn w:val="af3"/>
    <w:next w:val="affa"/>
    <w:uiPriority w:val="59"/>
    <w:rsid w:val="000A3A11"/>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6">
    <w:name w:val="Базовый"/>
    <w:qFormat/>
    <w:rsid w:val="000A3A11"/>
    <w:pPr>
      <w:widowControl/>
      <w:suppressAutoHyphens/>
      <w:autoSpaceDE/>
      <w:autoSpaceDN/>
      <w:spacing w:after="200" w:line="276" w:lineRule="auto"/>
    </w:pPr>
    <w:rPr>
      <w:rFonts w:ascii="Calibri" w:eastAsia="Arial Unicode MS" w:hAnsi="Calibri" w:cs="Calibri"/>
      <w:color w:val="00000A"/>
      <w:lang w:val="ru-RU"/>
    </w:rPr>
  </w:style>
  <w:style w:type="paragraph" w:customStyle="1" w:styleId="Noparagraphstyle">
    <w:name w:val="[No paragraph style]"/>
    <w:qFormat/>
    <w:rsid w:val="000A3A11"/>
    <w:pPr>
      <w:widowControl/>
      <w:adjustRightInd w:val="0"/>
      <w:spacing w:line="288" w:lineRule="auto"/>
      <w:textAlignment w:val="center"/>
    </w:pPr>
    <w:rPr>
      <w:rFonts w:ascii="NewtonC" w:eastAsia="Times New Roman" w:hAnsi="NewtonC" w:cs="Times New Roman"/>
      <w:color w:val="000000"/>
      <w:sz w:val="24"/>
      <w:szCs w:val="24"/>
      <w:lang w:val="ru-RU" w:eastAsia="ru-RU"/>
    </w:rPr>
  </w:style>
  <w:style w:type="table" w:customStyle="1" w:styleId="78">
    <w:name w:val="Сетка таблицы7"/>
    <w:basedOn w:val="af3"/>
    <w:next w:val="affa"/>
    <w:uiPriority w:val="59"/>
    <w:rsid w:val="000A3A11"/>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1">
    <w:name w:val="Марк. список"/>
    <w:basedOn w:val="2c"/>
    <w:link w:val="affffffffffffff7"/>
    <w:qFormat/>
    <w:rsid w:val="000A3A11"/>
    <w:pPr>
      <w:numPr>
        <w:numId w:val="33"/>
      </w:numPr>
      <w:tabs>
        <w:tab w:val="left" w:pos="851"/>
      </w:tabs>
      <w:suppressAutoHyphens w:val="0"/>
      <w:spacing w:after="0" w:line="360" w:lineRule="auto"/>
      <w:ind w:left="0" w:firstLine="567"/>
      <w:contextualSpacing/>
      <w:jc w:val="both"/>
    </w:pPr>
    <w:rPr>
      <w:rFonts w:eastAsia="Arial Unicode MS"/>
      <w:kern w:val="0"/>
      <w:sz w:val="28"/>
      <w:szCs w:val="28"/>
      <w:lang w:eastAsia="ar-SA"/>
    </w:rPr>
  </w:style>
  <w:style w:type="character" w:customStyle="1" w:styleId="affffffffffffff7">
    <w:name w:val="Марк. список Знак"/>
    <w:link w:val="a1"/>
    <w:rsid w:val="000A3A11"/>
    <w:rPr>
      <w:rFonts w:ascii="Times New Roman" w:eastAsia="Arial Unicode MS" w:hAnsi="Times New Roman" w:cs="Times New Roman"/>
      <w:sz w:val="28"/>
      <w:szCs w:val="28"/>
      <w:lang w:val="ru-RU" w:eastAsia="ar-SA"/>
    </w:rPr>
  </w:style>
  <w:style w:type="paragraph" w:customStyle="1" w:styleId="1fffff1">
    <w:name w:val="Подпись к таблице1"/>
    <w:basedOn w:val="af1"/>
    <w:qFormat/>
    <w:rsid w:val="000A3A11"/>
    <w:pPr>
      <w:widowControl/>
      <w:shd w:val="clear" w:color="auto" w:fill="FFFFFF"/>
      <w:autoSpaceDE/>
      <w:autoSpaceDN/>
      <w:spacing w:after="120" w:line="240" w:lineRule="atLeast"/>
      <w:ind w:firstLine="851"/>
      <w:contextualSpacing/>
      <w:jc w:val="both"/>
    </w:pPr>
    <w:rPr>
      <w:rFonts w:ascii="Calibri" w:eastAsia="Calibri" w:hAnsi="Calibri"/>
      <w:i/>
      <w:iCs/>
      <w:sz w:val="28"/>
      <w:szCs w:val="28"/>
      <w:lang w:eastAsia="en-US" w:bidi="ar-SA"/>
    </w:rPr>
  </w:style>
  <w:style w:type="table" w:styleId="2-5">
    <w:name w:val="Medium Shading 2 Accent 5"/>
    <w:basedOn w:val="af3"/>
    <w:uiPriority w:val="64"/>
    <w:rsid w:val="000A3A11"/>
    <w:pPr>
      <w:widowControl/>
      <w:autoSpaceDE/>
      <w:autoSpaceDN/>
    </w:pPr>
    <w:rPr>
      <w:rFonts w:ascii="Calibri" w:eastAsia="Times New Roman" w:hAnsi="Calibri" w:cs="Times New Roman"/>
      <w:lang w:val="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styleId="affffffffffffff8">
    <w:name w:val="Placeholder Text"/>
    <w:uiPriority w:val="99"/>
    <w:semiHidden/>
    <w:rsid w:val="000A3A11"/>
    <w:rPr>
      <w:color w:val="808080"/>
    </w:rPr>
  </w:style>
  <w:style w:type="numbering" w:customStyle="1" w:styleId="1111111">
    <w:name w:val="1 / 1.1 / 1.1.11"/>
    <w:basedOn w:val="af4"/>
    <w:next w:val="111111"/>
    <w:rsid w:val="000A3A11"/>
    <w:pPr>
      <w:numPr>
        <w:numId w:val="34"/>
      </w:numPr>
    </w:pPr>
  </w:style>
  <w:style w:type="table" w:customStyle="1" w:styleId="83">
    <w:name w:val="Сетка таблицы8"/>
    <w:basedOn w:val="af3"/>
    <w:uiPriority w:val="3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1">
    <w:name w:val="Основной текст 24"/>
    <w:basedOn w:val="af1"/>
    <w:qFormat/>
    <w:rsid w:val="000A3A11"/>
    <w:pPr>
      <w:autoSpaceDE/>
      <w:autoSpaceDN/>
      <w:jc w:val="both"/>
    </w:pPr>
    <w:rPr>
      <w:sz w:val="24"/>
      <w:szCs w:val="20"/>
      <w:lang w:bidi="ar-SA"/>
    </w:rPr>
  </w:style>
  <w:style w:type="paragraph" w:customStyle="1" w:styleId="xl22">
    <w:name w:val="xl22"/>
    <w:basedOn w:val="af1"/>
    <w:semiHidden/>
    <w:qFormat/>
    <w:rsid w:val="000A3A11"/>
    <w:pPr>
      <w:widowControl/>
      <w:autoSpaceDE/>
      <w:autoSpaceDN/>
      <w:spacing w:before="100" w:beforeAutospacing="1" w:after="100" w:afterAutospacing="1" w:line="360" w:lineRule="auto"/>
      <w:ind w:firstLine="709"/>
      <w:jc w:val="center"/>
    </w:pPr>
    <w:rPr>
      <w:rFonts w:ascii="Times New Roman CYR" w:hAnsi="Times New Roman CYR" w:cs="Times New Roman CYR"/>
      <w:sz w:val="24"/>
      <w:szCs w:val="24"/>
      <w:lang w:bidi="ar-SA"/>
    </w:rPr>
  </w:style>
  <w:style w:type="paragraph" w:customStyle="1" w:styleId="affffffffffffff9">
    <w:name w:val="Заглавие раздела"/>
    <w:basedOn w:val="26"/>
    <w:semiHidden/>
    <w:qFormat/>
    <w:rsid w:val="000A3A11"/>
    <w:pPr>
      <w:keepNext w:val="0"/>
      <w:keepLines w:val="0"/>
      <w:tabs>
        <w:tab w:val="num" w:pos="555"/>
        <w:tab w:val="num" w:pos="1789"/>
      </w:tabs>
      <w:spacing w:before="0" w:after="240" w:line="360" w:lineRule="auto"/>
      <w:ind w:left="1789" w:hanging="360"/>
      <w:jc w:val="center"/>
    </w:pPr>
    <w:rPr>
      <w:rFonts w:ascii="Times New Roman" w:hAnsi="Times New Roman"/>
      <w:bCs w:val="0"/>
      <w:i/>
      <w:iCs/>
      <w:color w:val="auto"/>
      <w:sz w:val="24"/>
      <w:szCs w:val="24"/>
    </w:rPr>
  </w:style>
  <w:style w:type="paragraph" w:customStyle="1" w:styleId="Pa0">
    <w:name w:val="Pa0"/>
    <w:basedOn w:val="Default"/>
    <w:next w:val="Default"/>
    <w:uiPriority w:val="99"/>
    <w:qFormat/>
    <w:rsid w:val="000A3A11"/>
    <w:pPr>
      <w:spacing w:line="241" w:lineRule="atLeast"/>
    </w:pPr>
    <w:rPr>
      <w:rFonts w:ascii="Courier New" w:hAnsi="Courier New" w:cs="Courier New"/>
      <w:color w:val="auto"/>
    </w:rPr>
  </w:style>
  <w:style w:type="character" w:customStyle="1" w:styleId="A50">
    <w:name w:val="A5"/>
    <w:uiPriority w:val="99"/>
    <w:rsid w:val="000A3A11"/>
    <w:rPr>
      <w:rFonts w:ascii="Tahoma" w:hAnsi="Tahoma"/>
      <w:color w:val="211D1E"/>
      <w:sz w:val="16"/>
    </w:rPr>
  </w:style>
  <w:style w:type="paragraph" w:customStyle="1" w:styleId="Style4">
    <w:name w:val="Style4"/>
    <w:basedOn w:val="af1"/>
    <w:qFormat/>
    <w:rsid w:val="000A3A11"/>
    <w:pPr>
      <w:adjustRightInd w:val="0"/>
      <w:spacing w:line="320" w:lineRule="exact"/>
      <w:ind w:firstLine="869"/>
      <w:jc w:val="both"/>
    </w:pPr>
    <w:rPr>
      <w:sz w:val="24"/>
      <w:szCs w:val="24"/>
      <w:lang w:bidi="ar-SA"/>
    </w:rPr>
  </w:style>
  <w:style w:type="character" w:customStyle="1" w:styleId="rvts23">
    <w:name w:val="rvts23"/>
    <w:basedOn w:val="af2"/>
    <w:rsid w:val="000A3A11"/>
  </w:style>
  <w:style w:type="character" w:customStyle="1" w:styleId="Sf4">
    <w:name w:val="S_Таблица Знак Знак"/>
    <w:rsid w:val="000A3A11"/>
    <w:rPr>
      <w:rFonts w:ascii="Times New Roman" w:eastAsia="Times New Roman" w:hAnsi="Times New Roman"/>
      <w:sz w:val="24"/>
      <w:szCs w:val="24"/>
      <w:lang w:eastAsia="ar-SA"/>
    </w:rPr>
  </w:style>
  <w:style w:type="paragraph" w:customStyle="1" w:styleId="1fffff2">
    <w:name w:val="Текст_1"/>
    <w:basedOn w:val="af1"/>
    <w:link w:val="1fffff3"/>
    <w:qFormat/>
    <w:rsid w:val="000A3A11"/>
    <w:pPr>
      <w:widowControl/>
      <w:suppressAutoHyphens/>
      <w:autoSpaceDE/>
      <w:autoSpaceDN/>
      <w:spacing w:line="360" w:lineRule="auto"/>
      <w:ind w:firstLine="567"/>
      <w:jc w:val="both"/>
    </w:pPr>
    <w:rPr>
      <w:sz w:val="24"/>
      <w:szCs w:val="24"/>
      <w:lang w:eastAsia="ar-SA" w:bidi="ar-SA"/>
    </w:rPr>
  </w:style>
  <w:style w:type="character" w:customStyle="1" w:styleId="1fffff3">
    <w:name w:val="Текст_1 Знак"/>
    <w:link w:val="1fffff2"/>
    <w:rsid w:val="000A3A11"/>
    <w:rPr>
      <w:rFonts w:ascii="Times New Roman" w:eastAsia="Times New Roman" w:hAnsi="Times New Roman" w:cs="Times New Roman"/>
      <w:sz w:val="24"/>
      <w:szCs w:val="24"/>
      <w:lang w:val="ru-RU" w:eastAsia="ar-SA"/>
    </w:rPr>
  </w:style>
  <w:style w:type="paragraph" w:customStyle="1" w:styleId="affffffffffffffa">
    <w:name w:val="ГОСТ"/>
    <w:basedOn w:val="af1"/>
    <w:link w:val="affffffffffffffb"/>
    <w:qFormat/>
    <w:rsid w:val="000A3A11"/>
    <w:pPr>
      <w:widowControl/>
      <w:autoSpaceDE/>
      <w:autoSpaceDN/>
      <w:spacing w:line="276" w:lineRule="auto"/>
      <w:ind w:firstLine="709"/>
      <w:jc w:val="both"/>
    </w:pPr>
    <w:rPr>
      <w:rFonts w:eastAsia="Calibri"/>
      <w:sz w:val="24"/>
      <w:szCs w:val="24"/>
      <w:lang w:eastAsia="en-US" w:bidi="ar-SA"/>
    </w:rPr>
  </w:style>
  <w:style w:type="character" w:customStyle="1" w:styleId="affffffffffffffb">
    <w:name w:val="ГОСТ Знак"/>
    <w:link w:val="affffffffffffffa"/>
    <w:rsid w:val="000A3A11"/>
    <w:rPr>
      <w:rFonts w:ascii="Times New Roman" w:eastAsia="Calibri" w:hAnsi="Times New Roman" w:cs="Times New Roman"/>
      <w:sz w:val="24"/>
      <w:szCs w:val="24"/>
      <w:lang w:val="ru-RU"/>
    </w:rPr>
  </w:style>
  <w:style w:type="paragraph" w:customStyle="1" w:styleId="16">
    <w:name w:val="буллит1"/>
    <w:basedOn w:val="af6"/>
    <w:link w:val="1fffff4"/>
    <w:qFormat/>
    <w:rsid w:val="000A3A11"/>
    <w:pPr>
      <w:widowControl/>
      <w:numPr>
        <w:numId w:val="36"/>
      </w:numPr>
      <w:autoSpaceDE/>
      <w:autoSpaceDN/>
      <w:spacing w:before="0" w:line="276" w:lineRule="auto"/>
      <w:contextualSpacing/>
      <w:jc w:val="both"/>
    </w:pPr>
    <w:rPr>
      <w:rFonts w:eastAsia="Calibri"/>
      <w:sz w:val="24"/>
      <w:szCs w:val="24"/>
      <w:lang w:eastAsia="en-US" w:bidi="ar-SA"/>
    </w:rPr>
  </w:style>
  <w:style w:type="character" w:customStyle="1" w:styleId="1fffff4">
    <w:name w:val="буллит1 Знак"/>
    <w:link w:val="16"/>
    <w:rsid w:val="000A3A11"/>
    <w:rPr>
      <w:rFonts w:ascii="Times New Roman" w:eastAsia="Calibri" w:hAnsi="Times New Roman" w:cs="Times New Roman"/>
      <w:sz w:val="24"/>
      <w:szCs w:val="24"/>
      <w:lang w:val="ru-RU"/>
    </w:rPr>
  </w:style>
  <w:style w:type="paragraph" w:customStyle="1" w:styleId="affffffffffffffc">
    <w:name w:val="Название картинки"/>
    <w:basedOn w:val="af1"/>
    <w:link w:val="affffffffffffffd"/>
    <w:qFormat/>
    <w:rsid w:val="000A3A11"/>
    <w:pPr>
      <w:widowControl/>
      <w:autoSpaceDE/>
      <w:autoSpaceDN/>
      <w:spacing w:line="276" w:lineRule="auto"/>
      <w:jc w:val="center"/>
    </w:pPr>
    <w:rPr>
      <w:rFonts w:eastAsia="Calibri"/>
      <w:b/>
      <w:sz w:val="24"/>
      <w:szCs w:val="24"/>
      <w:lang w:eastAsia="en-US" w:bidi="ar-SA"/>
    </w:rPr>
  </w:style>
  <w:style w:type="character" w:customStyle="1" w:styleId="affffffffffffffd">
    <w:name w:val="Название картинки Знак"/>
    <w:link w:val="affffffffffffffc"/>
    <w:rsid w:val="000A3A11"/>
    <w:rPr>
      <w:rFonts w:ascii="Times New Roman" w:eastAsia="Calibri" w:hAnsi="Times New Roman" w:cs="Times New Roman"/>
      <w:b/>
      <w:sz w:val="24"/>
      <w:szCs w:val="24"/>
      <w:lang w:val="ru-RU"/>
    </w:rPr>
  </w:style>
  <w:style w:type="numbering" w:customStyle="1" w:styleId="5f">
    <w:name w:val="Нет списка5"/>
    <w:next w:val="af4"/>
    <w:uiPriority w:val="99"/>
    <w:semiHidden/>
    <w:unhideWhenUsed/>
    <w:rsid w:val="000A3A11"/>
  </w:style>
  <w:style w:type="table" w:customStyle="1" w:styleId="5f0">
    <w:name w:val="Сетка таблицы5"/>
    <w:basedOn w:val="af3"/>
    <w:next w:val="affa"/>
    <w:rsid w:val="000A3A11"/>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редняя сетка 111"/>
    <w:basedOn w:val="af3"/>
    <w:uiPriority w:val="67"/>
    <w:rsid w:val="000A3A11"/>
    <w:pPr>
      <w:widowControl/>
      <w:autoSpaceDE/>
      <w:autoSpaceDN/>
    </w:pPr>
    <w:rPr>
      <w:rFonts w:ascii="Calibri" w:eastAsia="Calibri" w:hAnsi="Calibri" w:cs="Times New Roman"/>
      <w:sz w:val="20"/>
      <w:szCs w:val="20"/>
      <w:lang w:val="ru-RU" w:eastAsia="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a">
    <w:name w:val="Столбцы таблицы 11"/>
    <w:basedOn w:val="af3"/>
    <w:next w:val="1ff8"/>
    <w:rsid w:val="000A3A11"/>
    <w:pPr>
      <w:widowControl/>
      <w:autoSpaceDE/>
      <w:autoSpaceDN/>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1">
    <w:name w:val="Столбцы таблицы 51"/>
    <w:basedOn w:val="af3"/>
    <w:next w:val="55"/>
    <w:rsid w:val="000A3A11"/>
    <w:pPr>
      <w:widowControl/>
      <w:autoSpaceDE/>
      <w:autoSpaceDN/>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
    <w:name w:val="Таблица-список 21"/>
    <w:basedOn w:val="af3"/>
    <w:next w:val="-2"/>
    <w:rsid w:val="000A3A11"/>
    <w:pPr>
      <w:widowControl/>
      <w:autoSpaceDE/>
      <w:autoSpaceDN/>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
    <w:name w:val="Таблица-список 71"/>
    <w:basedOn w:val="af3"/>
    <w:next w:val="-7"/>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3"/>
    <w:next w:val="-8"/>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7">
    <w:name w:val="Объемная таблица 31"/>
    <w:basedOn w:val="af3"/>
    <w:next w:val="3f0"/>
    <w:rsid w:val="000A3A11"/>
    <w:pPr>
      <w:widowControl/>
      <w:autoSpaceDE/>
      <w:autoSpaceDN/>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5">
    <w:name w:val="Современная таблица1"/>
    <w:basedOn w:val="af3"/>
    <w:next w:val="afffffffff6"/>
    <w:rsid w:val="000A3A11"/>
    <w:pPr>
      <w:widowControl/>
      <w:autoSpaceDE/>
      <w:autoSpaceDN/>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6">
    <w:name w:val="Изысканная таблица1"/>
    <w:basedOn w:val="af3"/>
    <w:next w:val="afffffffff7"/>
    <w:rsid w:val="000A3A11"/>
    <w:pPr>
      <w:widowControl/>
      <w:autoSpaceDE/>
      <w:autoSpaceDN/>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b">
    <w:name w:val="Изящная таблица 11"/>
    <w:basedOn w:val="af3"/>
    <w:next w:val="1ff9"/>
    <w:rsid w:val="000A3A11"/>
    <w:pPr>
      <w:widowControl/>
      <w:autoSpaceDE/>
      <w:autoSpaceDN/>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Веб-таблица 31"/>
    <w:basedOn w:val="af3"/>
    <w:next w:val="-3"/>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c">
    <w:name w:val="Стиль таблицы11"/>
    <w:basedOn w:val="affa"/>
    <w:rsid w:val="000A3A11"/>
    <w:rPr>
      <w:rFonts w:ascii="Times New Roman" w:eastAsia="Times New Roman" w:hAnsi="Times New Roman" w:cs="Times New Roman"/>
      <w:sz w:val="20"/>
      <w:szCs w:val="20"/>
      <w:lang w:eastAsia="ru-RU"/>
    </w:rPr>
    <w:tblPr/>
  </w:style>
  <w:style w:type="table" w:customStyle="1" w:styleId="411">
    <w:name w:val="Классическая таблица 41"/>
    <w:basedOn w:val="af3"/>
    <w:next w:val="4c"/>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d">
    <w:name w:val="Сетка таблицы11"/>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f3"/>
    <w:next w:val="affa"/>
    <w:rsid w:val="000A3A11"/>
    <w:pPr>
      <w:widowControl/>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f4"/>
    <w:uiPriority w:val="99"/>
    <w:semiHidden/>
    <w:unhideWhenUsed/>
    <w:rsid w:val="000A3A11"/>
  </w:style>
  <w:style w:type="table" w:customStyle="1" w:styleId="5110">
    <w:name w:val="Таблица простая 511"/>
    <w:basedOn w:val="af3"/>
    <w:uiPriority w:val="45"/>
    <w:rsid w:val="000A3A11"/>
    <w:pPr>
      <w:widowControl/>
      <w:autoSpaceDE/>
      <w:autoSpaceDN/>
    </w:pPr>
    <w:rPr>
      <w:rFonts w:ascii="Calibri" w:eastAsia="Calibri" w:hAnsi="Calibri" w:cs="Times New Roman"/>
      <w:sz w:val="20"/>
      <w:szCs w:val="20"/>
      <w:lang w:val="ru-RU"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1122">
    <w:name w:val="Нет списка112"/>
    <w:next w:val="af4"/>
    <w:uiPriority w:val="99"/>
    <w:semiHidden/>
    <w:unhideWhenUsed/>
    <w:rsid w:val="000A3A11"/>
  </w:style>
  <w:style w:type="numbering" w:customStyle="1" w:styleId="225">
    <w:name w:val="Нет списка22"/>
    <w:next w:val="af4"/>
    <w:uiPriority w:val="99"/>
    <w:semiHidden/>
    <w:unhideWhenUsed/>
    <w:rsid w:val="000A3A11"/>
  </w:style>
  <w:style w:type="numbering" w:customStyle="1" w:styleId="322">
    <w:name w:val="Нет списка32"/>
    <w:next w:val="af4"/>
    <w:uiPriority w:val="99"/>
    <w:semiHidden/>
    <w:unhideWhenUsed/>
    <w:rsid w:val="000A3A11"/>
  </w:style>
  <w:style w:type="numbering" w:customStyle="1" w:styleId="412">
    <w:name w:val="Нет списка41"/>
    <w:next w:val="af4"/>
    <w:uiPriority w:val="99"/>
    <w:semiHidden/>
    <w:unhideWhenUsed/>
    <w:rsid w:val="000A3A11"/>
  </w:style>
  <w:style w:type="numbering" w:customStyle="1" w:styleId="1211">
    <w:name w:val="Нет списка121"/>
    <w:next w:val="af4"/>
    <w:uiPriority w:val="99"/>
    <w:semiHidden/>
    <w:unhideWhenUsed/>
    <w:rsid w:val="000A3A11"/>
  </w:style>
  <w:style w:type="numbering" w:customStyle="1" w:styleId="11110">
    <w:name w:val="Нет списка1111"/>
    <w:next w:val="af4"/>
    <w:uiPriority w:val="99"/>
    <w:semiHidden/>
    <w:unhideWhenUsed/>
    <w:rsid w:val="000A3A11"/>
  </w:style>
  <w:style w:type="numbering" w:customStyle="1" w:styleId="2111">
    <w:name w:val="Нет списка211"/>
    <w:next w:val="af4"/>
    <w:uiPriority w:val="99"/>
    <w:semiHidden/>
    <w:unhideWhenUsed/>
    <w:rsid w:val="000A3A11"/>
  </w:style>
  <w:style w:type="numbering" w:customStyle="1" w:styleId="3111">
    <w:name w:val="Нет списка311"/>
    <w:next w:val="af4"/>
    <w:uiPriority w:val="99"/>
    <w:semiHidden/>
    <w:unhideWhenUsed/>
    <w:rsid w:val="000A3A11"/>
  </w:style>
  <w:style w:type="table" w:customStyle="1" w:styleId="2112">
    <w:name w:val="Сетка таблицы211"/>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11">
    <w:name w:val="TableGrid11"/>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21">
    <w:name w:val="TableGrid21"/>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31">
    <w:name w:val="TableGrid31"/>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110">
    <w:name w:val="Веб-таблица 11"/>
    <w:basedOn w:val="af3"/>
    <w:next w:val="-10"/>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tblPr/>
      <w:tcPr>
        <w:tcBorders>
          <w:tl2br w:val="none" w:sz="0" w:space="0" w:color="auto"/>
          <w:tr2bl w:val="none" w:sz="0" w:space="0" w:color="auto"/>
        </w:tcBorders>
      </w:tcPr>
    </w:tblStylePr>
  </w:style>
  <w:style w:type="table" w:customStyle="1" w:styleId="-210">
    <w:name w:val="Веб-таблица 21"/>
    <w:basedOn w:val="af3"/>
    <w:next w:val="-20"/>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tblPr/>
      <w:tcPr>
        <w:tcBorders>
          <w:tl2br w:val="none" w:sz="0" w:space="0" w:color="auto"/>
          <w:tr2bl w:val="none" w:sz="0" w:space="0" w:color="auto"/>
        </w:tcBorders>
      </w:tcPr>
    </w:tblStylePr>
  </w:style>
  <w:style w:type="table" w:customStyle="1" w:styleId="21b">
    <w:name w:val="Изящная таблица 21"/>
    <w:basedOn w:val="af3"/>
    <w:next w:val="2ff5"/>
    <w:rsid w:val="000A3A11"/>
    <w:pPr>
      <w:widowControl/>
      <w:autoSpaceDE/>
      <w:autoSpaceDN/>
    </w:pPr>
    <w:rPr>
      <w:rFonts w:ascii="Times New Roman" w:eastAsia="Times New Roman" w:hAnsi="Times New Roman" w:cs="Times New Roman"/>
      <w:sz w:val="20"/>
      <w:szCs w:val="20"/>
      <w:lang w:val="ru-RU"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11e">
    <w:name w:val="Классическая таблица 11"/>
    <w:basedOn w:val="af3"/>
    <w:next w:val="1ffff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21c">
    <w:name w:val="Классическая таблица 21"/>
    <w:basedOn w:val="af3"/>
    <w:next w:val="2ff6"/>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customStyle="1" w:styleId="318">
    <w:name w:val="Классическая таблица 31"/>
    <w:basedOn w:val="af3"/>
    <w:next w:val="3fc"/>
    <w:rsid w:val="000A3A11"/>
    <w:pPr>
      <w:widowControl/>
      <w:autoSpaceDE/>
      <w:autoSpaceDN/>
    </w:pPr>
    <w:rPr>
      <w:rFonts w:ascii="Times New Roman" w:eastAsia="Times New Roman" w:hAnsi="Times New Roman" w:cs="Times New Roman"/>
      <w:color w:val="000080"/>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customStyle="1" w:styleId="11f">
    <w:name w:val="Объемная таблица 11"/>
    <w:basedOn w:val="af3"/>
    <w:next w:val="1ffffa"/>
    <w:rsid w:val="000A3A11"/>
    <w:pPr>
      <w:widowControl/>
      <w:autoSpaceDE/>
      <w:autoSpaceDN/>
    </w:pPr>
    <w:rPr>
      <w:rFonts w:ascii="Times New Roman" w:eastAsia="Times New Roman" w:hAnsi="Times New Roman" w:cs="Times New Roman"/>
      <w:sz w:val="20"/>
      <w:szCs w:val="20"/>
      <w:lang w:val="ru-RU" w:eastAsia="ru-RU"/>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customStyle="1" w:styleId="21d">
    <w:name w:val="Объемная таблица 21"/>
    <w:basedOn w:val="af3"/>
    <w:next w:val="2ff7"/>
    <w:rsid w:val="000A3A11"/>
    <w:pPr>
      <w:widowControl/>
      <w:autoSpaceDE/>
      <w:autoSpaceDN/>
    </w:pPr>
    <w:rPr>
      <w:rFonts w:ascii="Times New Roman" w:eastAsia="Times New Roman" w:hAnsi="Times New Roman" w:cs="Times New Roman"/>
      <w:sz w:val="20"/>
      <w:szCs w:val="20"/>
      <w:lang w:val="ru-RU" w:eastAsia="ru-RU"/>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11f0">
    <w:name w:val="Простая таблица 11"/>
    <w:basedOn w:val="af3"/>
    <w:next w:val="1ffffb"/>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e">
    <w:name w:val="Простая таблица 21"/>
    <w:basedOn w:val="af3"/>
    <w:next w:val="2ff8"/>
    <w:rsid w:val="000A3A11"/>
    <w:pPr>
      <w:widowControl/>
      <w:autoSpaceDE/>
      <w:autoSpaceDN/>
    </w:pPr>
    <w:rPr>
      <w:rFonts w:ascii="Times New Roman" w:eastAsia="Times New Roman" w:hAnsi="Times New Roman" w:cs="Times New Roman"/>
      <w:sz w:val="20"/>
      <w:szCs w:val="20"/>
      <w:lang w:val="ru-RU" w:eastAsia="ru-RU"/>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customStyle="1" w:styleId="319">
    <w:name w:val="Простая таблица 31"/>
    <w:basedOn w:val="af3"/>
    <w:next w:val="3fd"/>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11f1">
    <w:name w:val="Сетка таблицы 11"/>
    <w:basedOn w:val="af3"/>
    <w:next w:val="1ffffc"/>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21f">
    <w:name w:val="Сетка таблицы 21"/>
    <w:basedOn w:val="af3"/>
    <w:next w:val="2ff9"/>
    <w:rsid w:val="000A3A11"/>
    <w:pPr>
      <w:widowControl/>
      <w:autoSpaceDE/>
      <w:autoSpaceDN/>
    </w:pPr>
    <w:rPr>
      <w:rFonts w:ascii="Times New Roman" w:eastAsia="Times New Roman" w:hAnsi="Times New Roman" w:cs="Times New Roman"/>
      <w:sz w:val="20"/>
      <w:szCs w:val="20"/>
      <w:lang w:val="ru-RU" w:eastAsia="ru-RU"/>
    </w:rPr>
    <w:tblPr>
      <w:tblBorders>
        <w:insideH w:val="single" w:sz="6" w:space="0" w:color="000000"/>
        <w:insideV w:val="single" w:sz="6" w:space="0" w:color="000000"/>
      </w:tblBorders>
    </w:tbl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31a">
    <w:name w:val="Сетка таблицы 31"/>
    <w:basedOn w:val="af3"/>
    <w:next w:val="3fe"/>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413">
    <w:name w:val="Сетка таблицы 41"/>
    <w:basedOn w:val="af3"/>
    <w:next w:val="4f4"/>
    <w:rsid w:val="000A3A11"/>
    <w:pPr>
      <w:widowControl/>
      <w:autoSpaceDE/>
      <w:autoSpaceDN/>
    </w:pPr>
    <w:rPr>
      <w:rFonts w:ascii="Times New Roman" w:eastAsia="Times New Roman" w:hAnsi="Times New Roman" w:cs="Times New Roman"/>
      <w:sz w:val="20"/>
      <w:szCs w:val="20"/>
      <w:lang w:val="ru-RU" w:eastAsia="ru-RU"/>
    </w:rPr>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customStyle="1" w:styleId="512">
    <w:name w:val="Сетка таблицы 51"/>
    <w:basedOn w:val="af3"/>
    <w:next w:val="5b"/>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f3"/>
    <w:next w:val="67"/>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f3"/>
    <w:next w:val="76"/>
    <w:rsid w:val="000A3A11"/>
    <w:pPr>
      <w:widowControl/>
      <w:autoSpaceDE/>
      <w:autoSpaceDN/>
    </w:pPr>
    <w:rPr>
      <w:rFonts w:ascii="Times New Roman" w:eastAsia="Times New Roman" w:hAnsi="Times New Roman" w:cs="Times New Roman"/>
      <w:b/>
      <w:bCs/>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f3"/>
    <w:next w:val="82"/>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1fffff7">
    <w:name w:val="Стандартная таблица1"/>
    <w:basedOn w:val="af3"/>
    <w:next w:val="affffffffffffa"/>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21f0">
    <w:name w:val="Столбцы таблицы 21"/>
    <w:basedOn w:val="af3"/>
    <w:next w:val="2ffa"/>
    <w:rsid w:val="000A3A11"/>
    <w:pPr>
      <w:widowControl/>
      <w:autoSpaceDE/>
      <w:autoSpaceDN/>
    </w:pPr>
    <w:rPr>
      <w:rFonts w:ascii="Times New Roman" w:eastAsia="Times New Roman" w:hAnsi="Times New Roman" w:cs="Times New Roman"/>
      <w:b/>
      <w:bCs/>
      <w:sz w:val="20"/>
      <w:szCs w:val="20"/>
      <w:lang w:val="ru-RU" w:eastAsia="ru-RU"/>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31b">
    <w:name w:val="Столбцы таблицы 31"/>
    <w:basedOn w:val="af3"/>
    <w:next w:val="3ff"/>
    <w:rsid w:val="000A3A11"/>
    <w:pPr>
      <w:widowControl/>
      <w:autoSpaceDE/>
      <w:autoSpaceDN/>
    </w:pPr>
    <w:rPr>
      <w:rFonts w:ascii="Times New Roman" w:eastAsia="Times New Roman" w:hAnsi="Times New Roman" w:cs="Times New Roman"/>
      <w:b/>
      <w:bCs/>
      <w:sz w:val="20"/>
      <w:szCs w:val="20"/>
      <w:lang w:val="ru-RU"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customStyle="1" w:styleId="414">
    <w:name w:val="Столбцы таблицы 41"/>
    <w:basedOn w:val="af3"/>
    <w:next w:val="4f5"/>
    <w:rsid w:val="000A3A11"/>
    <w:pPr>
      <w:widowControl/>
      <w:autoSpaceDE/>
      <w:autoSpaceDN/>
    </w:pPr>
    <w:rPr>
      <w:rFonts w:ascii="Times New Roman" w:eastAsia="Times New Roman" w:hAnsi="Times New Roman" w:cs="Times New Roman"/>
      <w:sz w:val="20"/>
      <w:szCs w:val="20"/>
      <w:lang w:val="ru-RU" w:eastAsia="ru-RU"/>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customStyle="1" w:styleId="-111">
    <w:name w:val="Таблица-список 11"/>
    <w:basedOn w:val="af3"/>
    <w:next w:val="-11"/>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37">
    <w:name w:val="Таблица-список 37"/>
    <w:basedOn w:val="af3"/>
    <w:next w:val="-30"/>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41">
    <w:name w:val="Таблица-список 41"/>
    <w:basedOn w:val="af3"/>
    <w:next w:val="-4"/>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3"/>
    <w:next w:val="-5"/>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customStyle="1" w:styleId="-61">
    <w:name w:val="Таблица-список 61"/>
    <w:basedOn w:val="af3"/>
    <w:next w:val="-6"/>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fffff8">
    <w:name w:val="Тема таблицы1"/>
    <w:basedOn w:val="af3"/>
    <w:next w:val="affffffffffffb"/>
    <w:rsid w:val="000A3A11"/>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2">
    <w:name w:val="Цветная таблица 11"/>
    <w:basedOn w:val="af3"/>
    <w:next w:val="1ffffd"/>
    <w:rsid w:val="000A3A11"/>
    <w:pPr>
      <w:widowControl/>
      <w:autoSpaceDE/>
      <w:autoSpaceDN/>
    </w:pPr>
    <w:rPr>
      <w:rFonts w:ascii="Times New Roman" w:eastAsia="Times New Roman" w:hAnsi="Times New Roman" w:cs="Times New Roman"/>
      <w:color w:val="FFFFFF"/>
      <w:sz w:val="20"/>
      <w:szCs w:val="20"/>
      <w:lang w:val="ru-RU"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customStyle="1" w:styleId="21f1">
    <w:name w:val="Цветная таблица 21"/>
    <w:basedOn w:val="af3"/>
    <w:next w:val="2ffb"/>
    <w:rsid w:val="000A3A11"/>
    <w:pPr>
      <w:widowControl/>
      <w:autoSpaceDE/>
      <w:autoSpaceDN/>
    </w:pPr>
    <w:rPr>
      <w:rFonts w:ascii="Times New Roman" w:eastAsia="Times New Roman" w:hAnsi="Times New Roman" w:cs="Times New Roman"/>
      <w:sz w:val="20"/>
      <w:szCs w:val="20"/>
      <w:lang w:val="ru-RU" w:eastAsia="ru-RU"/>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customStyle="1" w:styleId="31c">
    <w:name w:val="Цветная таблица 31"/>
    <w:basedOn w:val="af3"/>
    <w:next w:val="3ff0"/>
    <w:rsid w:val="000A3A11"/>
    <w:pPr>
      <w:widowControl/>
      <w:autoSpaceDE/>
      <w:autoSpaceDN/>
    </w:pPr>
    <w:rPr>
      <w:rFonts w:ascii="Times New Roman" w:eastAsia="Times New Roman" w:hAnsi="Times New Roman" w:cs="Times New Roman"/>
      <w:sz w:val="20"/>
      <w:szCs w:val="20"/>
      <w:lang w:val="ru-RU"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customStyle="1" w:styleId="2-511">
    <w:name w:val="Средняя заливка 2 - Акцент 511"/>
    <w:basedOn w:val="af3"/>
    <w:uiPriority w:val="99"/>
    <w:rsid w:val="000A3A11"/>
    <w:pPr>
      <w:widowControl/>
      <w:autoSpaceDE/>
      <w:autoSpaceDN/>
    </w:pPr>
    <w:rPr>
      <w:rFonts w:ascii="Calibri" w:eastAsia="Times New Roman" w:hAnsi="Calibri" w:cs="Times New Roman"/>
      <w:lang w:val="ru-RU"/>
    </w:rPr>
    <w:tblPr>
      <w:tblStyleRowBandSize w:val="1"/>
      <w:tblStyleColBandSize w:val="1"/>
      <w:tblBorders>
        <w:top w:val="single" w:sz="18" w:space="0" w:color="auto"/>
        <w:bottom w:val="single" w:sz="18" w:space="0" w:color="auto"/>
      </w:tblBorders>
    </w:tblPr>
    <w:tblStylePr w:type="firstRow">
      <w:pPr>
        <w:spacing w:before="0" w:after="0"/>
      </w:p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tblPr/>
      <w:tcPr>
        <w:tcBorders>
          <w:top w:val="double" w:sz="6" w:space="0" w:color="auto"/>
          <w:left w:val="nil"/>
          <w:bottom w:val="single" w:sz="18" w:space="0" w:color="auto"/>
          <w:right w:val="nil"/>
          <w:insideH w:val="nil"/>
          <w:insideV w:val="nil"/>
        </w:tcBorders>
        <w:shd w:val="clear" w:color="auto" w:fill="F4F4F4"/>
      </w:tcPr>
    </w:tblStylePr>
    <w:tblStylePr w:type="firstCol">
      <w:tblPr/>
      <w:tcPr>
        <w:tcBorders>
          <w:top w:val="nil"/>
          <w:left w:val="nil"/>
          <w:bottom w:val="single" w:sz="18" w:space="0" w:color="auto"/>
          <w:right w:val="nil"/>
          <w:insideH w:val="nil"/>
          <w:insideV w:val="nil"/>
        </w:tcBorders>
        <w:shd w:val="clear" w:color="auto" w:fill="4BACC6"/>
      </w:tcPr>
    </w:tblStylePr>
    <w:tblStylePr w:type="lastCol">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311">
    <w:name w:val="Таблица-список 311"/>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21">
    <w:name w:val="Таблица-список 321"/>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31">
    <w:name w:val="Таблица-список 331"/>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41">
    <w:name w:val="Таблица-список 341"/>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51">
    <w:name w:val="Таблица-список 351"/>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61">
    <w:name w:val="Таблица-список 361"/>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611">
    <w:name w:val="Сетка таблицы61"/>
    <w:basedOn w:val="af3"/>
    <w:next w:val="affa"/>
    <w:rsid w:val="000A3A11"/>
    <w:pPr>
      <w:widowControl/>
      <w:autoSpaceDE/>
      <w:autoSpaceDN/>
    </w:pPr>
    <w:rPr>
      <w:rFonts w:ascii="Times New Roman" w:eastAsia="Calibri"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f3"/>
    <w:next w:val="affa"/>
    <w:uiPriority w:val="59"/>
    <w:rsid w:val="000A3A11"/>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f3"/>
    <w:next w:val="affa"/>
    <w:uiPriority w:val="59"/>
    <w:rsid w:val="000A3A11"/>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
    <w:name w:val="Средняя заливка 2 - Акцент 52"/>
    <w:basedOn w:val="af3"/>
    <w:next w:val="2-5"/>
    <w:uiPriority w:val="64"/>
    <w:rsid w:val="000A3A11"/>
    <w:pPr>
      <w:widowControl/>
      <w:autoSpaceDE/>
      <w:autoSpaceDN/>
    </w:pPr>
    <w:rPr>
      <w:rFonts w:ascii="Calibri" w:eastAsia="Times New Roman" w:hAnsi="Calibri" w:cs="Times New Roman"/>
      <w:lang w:val="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811">
    <w:name w:val="Сетка таблицы81"/>
    <w:basedOn w:val="af3"/>
    <w:uiPriority w:val="3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f3"/>
    <w:next w:val="affa"/>
    <w:uiPriority w:val="3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f3"/>
    <w:next w:val="affa"/>
    <w:rsid w:val="000A3A11"/>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5">
    <w:name w:val="Сетка таблицы10"/>
    <w:basedOn w:val="af3"/>
    <w:next w:val="affa"/>
    <w:rsid w:val="000A3A11"/>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0">
    <w:name w:val="Сетка таблицы82"/>
    <w:basedOn w:val="af3"/>
    <w:uiPriority w:val="3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1">
    <w:name w:val="Основной текст17"/>
    <w:basedOn w:val="af1"/>
    <w:uiPriority w:val="99"/>
    <w:qFormat/>
    <w:rsid w:val="000A3A11"/>
    <w:pPr>
      <w:shd w:val="clear" w:color="auto" w:fill="FFFFFF"/>
      <w:autoSpaceDE/>
      <w:autoSpaceDN/>
      <w:spacing w:after="120" w:line="240" w:lineRule="atLeast"/>
      <w:ind w:hanging="1100"/>
      <w:jc w:val="both"/>
    </w:pPr>
    <w:rPr>
      <w:rFonts w:ascii="Calibri" w:eastAsia="Calibri" w:hAnsi="Calibri"/>
      <w:spacing w:val="1"/>
      <w:sz w:val="16"/>
      <w:shd w:val="clear" w:color="auto" w:fill="FFFFFF"/>
      <w:lang w:eastAsia="en-US" w:bidi="ar-SA"/>
    </w:rPr>
  </w:style>
  <w:style w:type="paragraph" w:customStyle="1" w:styleId="Heading">
    <w:name w:val="Heading"/>
    <w:qFormat/>
    <w:rsid w:val="000A3A11"/>
    <w:pPr>
      <w:adjustRightInd w:val="0"/>
    </w:pPr>
    <w:rPr>
      <w:rFonts w:ascii="Arial" w:eastAsia="Times New Roman" w:hAnsi="Arial" w:cs="Arial"/>
      <w:b/>
      <w:bCs/>
      <w:lang w:val="ru-RU" w:eastAsia="ru-RU"/>
    </w:rPr>
  </w:style>
  <w:style w:type="character" w:customStyle="1" w:styleId="spelle">
    <w:name w:val="spelle"/>
    <w:rsid w:val="000A3A11"/>
  </w:style>
  <w:style w:type="character" w:customStyle="1" w:styleId="f">
    <w:name w:val="f"/>
    <w:rsid w:val="000A3A11"/>
  </w:style>
  <w:style w:type="paragraph" w:customStyle="1" w:styleId="affffffffffffffe">
    <w:name w:val="приложения рнгп"/>
    <w:basedOn w:val="26"/>
    <w:autoRedefine/>
    <w:qFormat/>
    <w:rsid w:val="000A3A11"/>
    <w:pPr>
      <w:keepNext w:val="0"/>
      <w:keepLines w:val="0"/>
      <w:widowControl w:val="0"/>
      <w:tabs>
        <w:tab w:val="left" w:pos="992"/>
      </w:tabs>
      <w:spacing w:before="0"/>
      <w:ind w:firstLine="709"/>
      <w:jc w:val="both"/>
    </w:pPr>
    <w:rPr>
      <w:rFonts w:ascii="Arial" w:hAnsi="Arial" w:cs="Arial"/>
      <w:b w:val="0"/>
      <w:bCs w:val="0"/>
      <w:color w:val="800080"/>
      <w:sz w:val="24"/>
      <w:szCs w:val="24"/>
      <w:lang w:eastAsia="en-US"/>
    </w:rPr>
  </w:style>
  <w:style w:type="paragraph" w:customStyle="1" w:styleId="textn">
    <w:name w:val="textn"/>
    <w:basedOn w:val="af1"/>
    <w:qFormat/>
    <w:rsid w:val="000A3A11"/>
    <w:pPr>
      <w:widowControl/>
      <w:autoSpaceDE/>
      <w:autoSpaceDN/>
      <w:spacing w:before="100" w:beforeAutospacing="1" w:after="100" w:afterAutospacing="1"/>
    </w:pPr>
    <w:rPr>
      <w:rFonts w:ascii="Arial" w:hAnsi="Arial" w:cs="Arial"/>
      <w:sz w:val="24"/>
      <w:szCs w:val="24"/>
      <w:lang w:bidi="ar-SA"/>
    </w:rPr>
  </w:style>
  <w:style w:type="paragraph" w:customStyle="1" w:styleId="79">
    <w:name w:val="Знак7"/>
    <w:basedOn w:val="af1"/>
    <w:qFormat/>
    <w:rsid w:val="000A3A11"/>
    <w:pPr>
      <w:widowControl/>
      <w:autoSpaceDE/>
      <w:autoSpaceDN/>
      <w:spacing w:line="240" w:lineRule="exact"/>
      <w:jc w:val="both"/>
    </w:pPr>
    <w:rPr>
      <w:rFonts w:ascii="Arial" w:hAnsi="Arial" w:cs="Arial"/>
      <w:sz w:val="24"/>
      <w:szCs w:val="24"/>
      <w:lang w:val="en-US" w:eastAsia="en-US" w:bidi="ar-SA"/>
    </w:rPr>
  </w:style>
  <w:style w:type="paragraph" w:customStyle="1" w:styleId="94">
    <w:name w:val="Знак9"/>
    <w:basedOn w:val="af1"/>
    <w:qFormat/>
    <w:rsid w:val="000A3A11"/>
    <w:pPr>
      <w:widowControl/>
      <w:autoSpaceDE/>
      <w:autoSpaceDN/>
      <w:spacing w:line="240" w:lineRule="exact"/>
      <w:jc w:val="both"/>
    </w:pPr>
    <w:rPr>
      <w:rFonts w:ascii="Arial" w:hAnsi="Arial" w:cs="Arial"/>
      <w:sz w:val="24"/>
      <w:szCs w:val="24"/>
      <w:lang w:val="en-US" w:eastAsia="en-US" w:bidi="ar-SA"/>
    </w:rPr>
  </w:style>
  <w:style w:type="paragraph" w:customStyle="1" w:styleId="106">
    <w:name w:val="Знак10"/>
    <w:basedOn w:val="af1"/>
    <w:qFormat/>
    <w:rsid w:val="000A3A11"/>
    <w:pPr>
      <w:widowControl/>
      <w:autoSpaceDE/>
      <w:autoSpaceDN/>
      <w:spacing w:line="240" w:lineRule="exact"/>
      <w:jc w:val="both"/>
    </w:pPr>
    <w:rPr>
      <w:rFonts w:ascii="Arial" w:hAnsi="Arial" w:cs="Arial"/>
      <w:sz w:val="24"/>
      <w:szCs w:val="24"/>
      <w:lang w:val="en-US" w:eastAsia="en-US" w:bidi="ar-SA"/>
    </w:rPr>
  </w:style>
  <w:style w:type="paragraph" w:customStyle="1" w:styleId="FORMATTEXT0">
    <w:name w:val=".FORMATTEXT"/>
    <w:qFormat/>
    <w:rsid w:val="000A3A11"/>
    <w:pPr>
      <w:adjustRightInd w:val="0"/>
    </w:pPr>
    <w:rPr>
      <w:rFonts w:ascii="Times New Roman" w:eastAsia="Times New Roman" w:hAnsi="Times New Roman" w:cs="Times New Roman"/>
      <w:sz w:val="24"/>
      <w:szCs w:val="24"/>
      <w:lang w:val="ru-RU" w:eastAsia="ru-RU"/>
    </w:rPr>
  </w:style>
  <w:style w:type="paragraph" w:customStyle="1" w:styleId="afffffffffffffff">
    <w:name w:val="Основной шрифт абзаца Знак Знак Знак Знак"/>
    <w:aliases w:val="Знак1 Знак Знак Знак Знак Знак Знак Знак Знак Знак Знак"/>
    <w:basedOn w:val="af1"/>
    <w:qFormat/>
    <w:rsid w:val="000A3A11"/>
    <w:pPr>
      <w:widowControl/>
      <w:autoSpaceDE/>
      <w:autoSpaceDN/>
    </w:pPr>
    <w:rPr>
      <w:rFonts w:ascii="Verdana" w:hAnsi="Verdana" w:cs="Verdana"/>
      <w:sz w:val="20"/>
      <w:szCs w:val="20"/>
      <w:lang w:val="en-US" w:eastAsia="en-US" w:bidi="ar-SA"/>
    </w:rPr>
  </w:style>
  <w:style w:type="character" w:customStyle="1" w:styleId="text11">
    <w:name w:val="text11"/>
    <w:rsid w:val="000A3A11"/>
    <w:rPr>
      <w:b/>
      <w:color w:val="333333"/>
      <w:sz w:val="20"/>
      <w:u w:val="single"/>
    </w:rPr>
  </w:style>
  <w:style w:type="character" w:customStyle="1" w:styleId="context">
    <w:name w:val="context"/>
    <w:rsid w:val="000A3A11"/>
  </w:style>
  <w:style w:type="character" w:customStyle="1" w:styleId="contextcurrent">
    <w:name w:val="context_current"/>
    <w:rsid w:val="000A3A11"/>
  </w:style>
  <w:style w:type="paragraph" w:customStyle="1" w:styleId="11Char">
    <w:name w:val="Знак1 Знак Знак Знак Знак Знак Знак Знак Знак1 Char"/>
    <w:basedOn w:val="af1"/>
    <w:qFormat/>
    <w:rsid w:val="000A3A11"/>
    <w:pPr>
      <w:widowControl/>
      <w:autoSpaceDE/>
      <w:autoSpaceDN/>
      <w:spacing w:after="160" w:line="240" w:lineRule="exact"/>
    </w:pPr>
    <w:rPr>
      <w:rFonts w:ascii="Verdana" w:hAnsi="Verdana"/>
      <w:sz w:val="20"/>
      <w:szCs w:val="20"/>
      <w:lang w:val="en-US" w:eastAsia="en-US" w:bidi="ar-SA"/>
    </w:rPr>
  </w:style>
  <w:style w:type="character" w:customStyle="1" w:styleId="WW8Num4z1">
    <w:name w:val="WW8Num4z1"/>
    <w:rsid w:val="000A3A11"/>
    <w:rPr>
      <w:rFonts w:ascii="Courier New" w:hAnsi="Courier New"/>
    </w:rPr>
  </w:style>
  <w:style w:type="character" w:customStyle="1" w:styleId="match">
    <w:name w:val="match"/>
    <w:rsid w:val="000A3A11"/>
  </w:style>
  <w:style w:type="character" w:customStyle="1" w:styleId="visited">
    <w:name w:val="visited"/>
    <w:rsid w:val="000A3A11"/>
  </w:style>
  <w:style w:type="paragraph" w:customStyle="1" w:styleId="formattexttopleveltext">
    <w:name w:val="formattext topleveltext"/>
    <w:basedOn w:val="af1"/>
    <w:qFormat/>
    <w:rsid w:val="000A3A11"/>
    <w:pPr>
      <w:widowControl/>
      <w:autoSpaceDE/>
      <w:autoSpaceDN/>
      <w:spacing w:before="100" w:beforeAutospacing="1" w:after="100" w:afterAutospacing="1"/>
    </w:pPr>
    <w:rPr>
      <w:sz w:val="24"/>
      <w:szCs w:val="24"/>
      <w:lang w:bidi="ar-SA"/>
    </w:rPr>
  </w:style>
  <w:style w:type="character" w:customStyle="1" w:styleId="FontStyle15">
    <w:name w:val="Font Style15"/>
    <w:rsid w:val="000A3A11"/>
    <w:rPr>
      <w:rFonts w:ascii="Times New Roman" w:hAnsi="Times New Roman"/>
      <w:sz w:val="24"/>
    </w:rPr>
  </w:style>
  <w:style w:type="paragraph" w:customStyle="1" w:styleId="Style9">
    <w:name w:val="Style9"/>
    <w:basedOn w:val="af1"/>
    <w:qFormat/>
    <w:rsid w:val="000A3A11"/>
    <w:pPr>
      <w:adjustRightInd w:val="0"/>
      <w:spacing w:line="331" w:lineRule="exact"/>
      <w:ind w:firstLine="734"/>
      <w:jc w:val="both"/>
    </w:pPr>
    <w:rPr>
      <w:sz w:val="24"/>
      <w:szCs w:val="24"/>
      <w:lang w:bidi="ar-SA"/>
    </w:rPr>
  </w:style>
  <w:style w:type="paragraph" w:customStyle="1" w:styleId="2fff">
    <w:name w:val="Знак Знак Знак2 Знак Знак Знак Знак Знак Знак Знак"/>
    <w:basedOn w:val="af1"/>
    <w:qFormat/>
    <w:rsid w:val="000A3A11"/>
    <w:pPr>
      <w:widowControl/>
      <w:autoSpaceDE/>
      <w:autoSpaceDN/>
    </w:pPr>
    <w:rPr>
      <w:rFonts w:ascii="Verdana" w:hAnsi="Verdana" w:cs="Verdana"/>
      <w:sz w:val="20"/>
      <w:szCs w:val="20"/>
      <w:lang w:val="en-US" w:eastAsia="en-US" w:bidi="ar-SA"/>
    </w:rPr>
  </w:style>
  <w:style w:type="character" w:customStyle="1" w:styleId="normalblack">
    <w:name w:val="normal black"/>
    <w:rsid w:val="000A3A11"/>
  </w:style>
  <w:style w:type="paragraph" w:customStyle="1" w:styleId="afffffffffffffff0">
    <w:name w:val="."/>
    <w:qFormat/>
    <w:rsid w:val="000A3A11"/>
    <w:pPr>
      <w:adjustRightInd w:val="0"/>
    </w:pPr>
    <w:rPr>
      <w:rFonts w:ascii="Times New Roman" w:eastAsia="Times New Roman" w:hAnsi="Times New Roman" w:cs="Times New Roman"/>
      <w:sz w:val="24"/>
      <w:szCs w:val="24"/>
      <w:lang w:val="ru-RU" w:eastAsia="ru-RU"/>
    </w:rPr>
  </w:style>
  <w:style w:type="character" w:customStyle="1" w:styleId="blk">
    <w:name w:val="blk"/>
    <w:rsid w:val="000A3A11"/>
  </w:style>
  <w:style w:type="paragraph" w:customStyle="1" w:styleId="s12">
    <w:name w:val="s_12"/>
    <w:basedOn w:val="af1"/>
    <w:qFormat/>
    <w:rsid w:val="000A3A11"/>
    <w:pPr>
      <w:widowControl/>
      <w:autoSpaceDE/>
      <w:autoSpaceDN/>
      <w:ind w:firstLine="720"/>
    </w:pPr>
    <w:rPr>
      <w:sz w:val="24"/>
      <w:szCs w:val="24"/>
      <w:lang w:bidi="ar-SA"/>
    </w:rPr>
  </w:style>
  <w:style w:type="paragraph" w:customStyle="1" w:styleId="s13">
    <w:name w:val="s_13"/>
    <w:basedOn w:val="af1"/>
    <w:qFormat/>
    <w:rsid w:val="000A3A11"/>
    <w:pPr>
      <w:widowControl/>
      <w:autoSpaceDE/>
      <w:autoSpaceDN/>
      <w:ind w:firstLine="720"/>
    </w:pPr>
    <w:rPr>
      <w:sz w:val="24"/>
      <w:szCs w:val="24"/>
      <w:lang w:bidi="ar-SA"/>
    </w:rPr>
  </w:style>
  <w:style w:type="paragraph" w:customStyle="1" w:styleId="s222">
    <w:name w:val="s_222"/>
    <w:basedOn w:val="af1"/>
    <w:qFormat/>
    <w:rsid w:val="000A3A11"/>
    <w:pPr>
      <w:widowControl/>
      <w:autoSpaceDE/>
      <w:autoSpaceDN/>
    </w:pPr>
    <w:rPr>
      <w:i/>
      <w:iCs/>
      <w:color w:val="800080"/>
      <w:sz w:val="24"/>
      <w:szCs w:val="24"/>
      <w:lang w:bidi="ar-SA"/>
    </w:rPr>
  </w:style>
  <w:style w:type="paragraph" w:customStyle="1" w:styleId="s34">
    <w:name w:val="s_34"/>
    <w:basedOn w:val="af1"/>
    <w:qFormat/>
    <w:rsid w:val="000A3A11"/>
    <w:pPr>
      <w:widowControl/>
      <w:autoSpaceDE/>
      <w:autoSpaceDN/>
      <w:jc w:val="center"/>
    </w:pPr>
    <w:rPr>
      <w:b/>
      <w:bCs/>
      <w:color w:val="000080"/>
      <w:sz w:val="18"/>
      <w:szCs w:val="18"/>
      <w:lang w:bidi="ar-SA"/>
    </w:rPr>
  </w:style>
  <w:style w:type="character" w:customStyle="1" w:styleId="r">
    <w:name w:val="r"/>
    <w:rsid w:val="000A3A11"/>
  </w:style>
  <w:style w:type="paragraph" w:customStyle="1" w:styleId="Style8">
    <w:name w:val="Style8"/>
    <w:basedOn w:val="af1"/>
    <w:qFormat/>
    <w:rsid w:val="000A3A11"/>
    <w:pPr>
      <w:adjustRightInd w:val="0"/>
      <w:spacing w:line="115" w:lineRule="exact"/>
      <w:jc w:val="both"/>
    </w:pPr>
    <w:rPr>
      <w:sz w:val="24"/>
      <w:szCs w:val="24"/>
      <w:lang w:bidi="ar-SA"/>
    </w:rPr>
  </w:style>
  <w:style w:type="paragraph" w:customStyle="1" w:styleId="Style10">
    <w:name w:val="Style10"/>
    <w:basedOn w:val="af1"/>
    <w:qFormat/>
    <w:rsid w:val="000A3A11"/>
    <w:pPr>
      <w:adjustRightInd w:val="0"/>
      <w:spacing w:line="120" w:lineRule="exact"/>
    </w:pPr>
    <w:rPr>
      <w:sz w:val="24"/>
      <w:szCs w:val="24"/>
      <w:lang w:bidi="ar-SA"/>
    </w:rPr>
  </w:style>
  <w:style w:type="paragraph" w:customStyle="1" w:styleId="Style11">
    <w:name w:val="Style11"/>
    <w:basedOn w:val="af1"/>
    <w:qFormat/>
    <w:rsid w:val="000A3A11"/>
    <w:pPr>
      <w:adjustRightInd w:val="0"/>
    </w:pPr>
    <w:rPr>
      <w:sz w:val="24"/>
      <w:szCs w:val="24"/>
      <w:lang w:bidi="ar-SA"/>
    </w:rPr>
  </w:style>
  <w:style w:type="paragraph" w:customStyle="1" w:styleId="Style12">
    <w:name w:val="Style12"/>
    <w:basedOn w:val="af1"/>
    <w:qFormat/>
    <w:rsid w:val="000A3A11"/>
    <w:pPr>
      <w:adjustRightInd w:val="0"/>
      <w:spacing w:line="120" w:lineRule="exact"/>
    </w:pPr>
    <w:rPr>
      <w:sz w:val="24"/>
      <w:szCs w:val="24"/>
      <w:lang w:bidi="ar-SA"/>
    </w:rPr>
  </w:style>
  <w:style w:type="character" w:customStyle="1" w:styleId="FontStyle17">
    <w:name w:val="Font Style17"/>
    <w:rsid w:val="000A3A11"/>
    <w:rPr>
      <w:rFonts w:ascii="Times New Roman" w:hAnsi="Times New Roman"/>
      <w:sz w:val="10"/>
    </w:rPr>
  </w:style>
  <w:style w:type="character" w:customStyle="1" w:styleId="FontStyle18">
    <w:name w:val="Font Style18"/>
    <w:rsid w:val="000A3A11"/>
    <w:rPr>
      <w:rFonts w:ascii="Times New Roman" w:hAnsi="Times New Roman"/>
      <w:i/>
      <w:sz w:val="10"/>
    </w:rPr>
  </w:style>
  <w:style w:type="character" w:customStyle="1" w:styleId="FontStyle19">
    <w:name w:val="Font Style19"/>
    <w:rsid w:val="000A3A11"/>
    <w:rPr>
      <w:rFonts w:ascii="Times New Roman" w:hAnsi="Times New Roman"/>
      <w:sz w:val="10"/>
    </w:rPr>
  </w:style>
  <w:style w:type="paragraph" w:customStyle="1" w:styleId="bodytext0">
    <w:name w:val="bodytext"/>
    <w:basedOn w:val="af1"/>
    <w:qFormat/>
    <w:rsid w:val="000A3A11"/>
    <w:pPr>
      <w:widowControl/>
      <w:autoSpaceDE/>
      <w:autoSpaceDN/>
      <w:spacing w:before="63"/>
      <w:jc w:val="both"/>
    </w:pPr>
    <w:rPr>
      <w:rFonts w:ascii="Arial" w:hAnsi="Arial" w:cs="Arial"/>
      <w:color w:val="000000"/>
      <w:sz w:val="16"/>
      <w:szCs w:val="16"/>
      <w:lang w:bidi="ar-SA"/>
    </w:rPr>
  </w:style>
  <w:style w:type="character" w:customStyle="1" w:styleId="comment">
    <w:name w:val="comment"/>
    <w:rsid w:val="000A3A11"/>
  </w:style>
  <w:style w:type="paragraph" w:customStyle="1" w:styleId="tekstob">
    <w:name w:val="tekstob"/>
    <w:basedOn w:val="af1"/>
    <w:qFormat/>
    <w:rsid w:val="000A3A11"/>
    <w:pPr>
      <w:widowControl/>
      <w:autoSpaceDE/>
      <w:autoSpaceDN/>
      <w:spacing w:before="100" w:beforeAutospacing="1" w:after="100" w:afterAutospacing="1"/>
    </w:pPr>
    <w:rPr>
      <w:sz w:val="24"/>
      <w:szCs w:val="24"/>
      <w:lang w:bidi="ar-SA"/>
    </w:rPr>
  </w:style>
  <w:style w:type="character" w:customStyle="1" w:styleId="diffins">
    <w:name w:val="diff_ins"/>
    <w:rsid w:val="000A3A11"/>
  </w:style>
  <w:style w:type="character" w:customStyle="1" w:styleId="u">
    <w:name w:val="u"/>
    <w:rsid w:val="000A3A11"/>
  </w:style>
  <w:style w:type="paragraph" w:customStyle="1" w:styleId="1251">
    <w:name w:val="Стиль по ширине Первая строка:  125 см"/>
    <w:basedOn w:val="af1"/>
    <w:qFormat/>
    <w:rsid w:val="000A3A11"/>
    <w:pPr>
      <w:widowControl/>
      <w:autoSpaceDE/>
      <w:autoSpaceDN/>
      <w:ind w:firstLine="709"/>
      <w:jc w:val="both"/>
    </w:pPr>
    <w:rPr>
      <w:sz w:val="24"/>
      <w:szCs w:val="20"/>
      <w:lang w:bidi="ar-SA"/>
    </w:rPr>
  </w:style>
  <w:style w:type="paragraph" w:customStyle="1" w:styleId="textb">
    <w:name w:val="textb"/>
    <w:basedOn w:val="af1"/>
    <w:qFormat/>
    <w:rsid w:val="000A3A11"/>
    <w:pPr>
      <w:widowControl/>
      <w:autoSpaceDE/>
      <w:autoSpaceDN/>
    </w:pPr>
    <w:rPr>
      <w:rFonts w:ascii="Arial" w:hAnsi="Arial" w:cs="Arial"/>
      <w:b/>
      <w:bCs/>
      <w:lang w:bidi="ar-SA"/>
    </w:rPr>
  </w:style>
  <w:style w:type="paragraph" w:customStyle="1" w:styleId="ConsTitle">
    <w:name w:val="ConsTitle"/>
    <w:qFormat/>
    <w:rsid w:val="000A3A11"/>
    <w:pPr>
      <w:adjustRightInd w:val="0"/>
    </w:pPr>
    <w:rPr>
      <w:rFonts w:ascii="Arial" w:eastAsia="Times New Roman" w:hAnsi="Arial" w:cs="Arial"/>
      <w:b/>
      <w:bCs/>
      <w:sz w:val="16"/>
      <w:szCs w:val="16"/>
      <w:lang w:val="ru-RU" w:eastAsia="ru-RU"/>
    </w:rPr>
  </w:style>
  <w:style w:type="paragraph" w:customStyle="1" w:styleId="5f1">
    <w:name w:val="çàãîëîâîê 5"/>
    <w:basedOn w:val="af1"/>
    <w:next w:val="af1"/>
    <w:qFormat/>
    <w:rsid w:val="000A3A11"/>
    <w:pPr>
      <w:keepNext/>
      <w:widowControl/>
      <w:autoSpaceDE/>
      <w:autoSpaceDN/>
      <w:jc w:val="center"/>
    </w:pPr>
    <w:rPr>
      <w:sz w:val="24"/>
      <w:szCs w:val="24"/>
      <w:lang w:bidi="ar-SA"/>
    </w:rPr>
  </w:style>
  <w:style w:type="character" w:customStyle="1" w:styleId="FontStyle88">
    <w:name w:val="Font Style88"/>
    <w:rsid w:val="000A3A11"/>
    <w:rPr>
      <w:rFonts w:ascii="Times New Roman" w:hAnsi="Times New Roman"/>
      <w:sz w:val="22"/>
    </w:rPr>
  </w:style>
  <w:style w:type="paragraph" w:customStyle="1" w:styleId="1fffff9">
    <w:name w:val="Знак1 Знак Знак Знак Знак Знак Знак Знак Знак Знак Знак Знак Знак"/>
    <w:basedOn w:val="af1"/>
    <w:qFormat/>
    <w:rsid w:val="000A3A11"/>
    <w:pPr>
      <w:autoSpaceDE/>
      <w:autoSpaceDN/>
      <w:adjustRightInd w:val="0"/>
      <w:spacing w:after="160" w:line="240" w:lineRule="exact"/>
      <w:jc w:val="right"/>
    </w:pPr>
    <w:rPr>
      <w:sz w:val="20"/>
      <w:szCs w:val="20"/>
      <w:lang w:val="en-GB" w:eastAsia="en-US" w:bidi="ar-SA"/>
    </w:rPr>
  </w:style>
  <w:style w:type="character" w:customStyle="1" w:styleId="nobase">
    <w:name w:val="nobase"/>
    <w:rsid w:val="000A3A11"/>
  </w:style>
  <w:style w:type="character" w:customStyle="1" w:styleId="blk3">
    <w:name w:val="blk3"/>
    <w:rsid w:val="000A3A11"/>
  </w:style>
  <w:style w:type="paragraph" w:customStyle="1" w:styleId="1fffffa">
    <w:name w:val="Знак1 Знак Знак Знак Знак Знак Знак"/>
    <w:basedOn w:val="af1"/>
    <w:qFormat/>
    <w:rsid w:val="000A3A11"/>
    <w:pPr>
      <w:widowControl/>
      <w:autoSpaceDE/>
      <w:autoSpaceDN/>
      <w:spacing w:after="160" w:line="240" w:lineRule="exact"/>
    </w:pPr>
    <w:rPr>
      <w:rFonts w:ascii="Verdana" w:hAnsi="Verdana" w:cs="Verdana"/>
      <w:sz w:val="24"/>
      <w:szCs w:val="24"/>
      <w:lang w:val="en-US" w:eastAsia="en-US" w:bidi="ar-SA"/>
    </w:rPr>
  </w:style>
  <w:style w:type="paragraph" w:customStyle="1" w:styleId="21f2">
    <w:name w:val="Знак Знак Знак2 Знак Знак Знак Знак Знак Знак Знак1"/>
    <w:basedOn w:val="af1"/>
    <w:qFormat/>
    <w:rsid w:val="000A3A11"/>
    <w:pPr>
      <w:widowControl/>
      <w:autoSpaceDE/>
      <w:autoSpaceDN/>
    </w:pPr>
    <w:rPr>
      <w:rFonts w:ascii="Verdana" w:hAnsi="Verdana" w:cs="Verdana"/>
      <w:sz w:val="20"/>
      <w:szCs w:val="20"/>
      <w:lang w:val="en-US" w:eastAsia="en-US" w:bidi="ar-SA"/>
    </w:rPr>
  </w:style>
  <w:style w:type="paragraph" w:customStyle="1" w:styleId="S">
    <w:name w:val="S_Нумерованный"/>
    <w:basedOn w:val="af1"/>
    <w:link w:val="Sf5"/>
    <w:autoRedefine/>
    <w:qFormat/>
    <w:rsid w:val="000A3A11"/>
    <w:pPr>
      <w:widowControl/>
      <w:numPr>
        <w:numId w:val="38"/>
      </w:numPr>
      <w:tabs>
        <w:tab w:val="left" w:pos="992"/>
      </w:tabs>
      <w:autoSpaceDE/>
      <w:autoSpaceDN/>
      <w:spacing w:line="360" w:lineRule="auto"/>
      <w:ind w:left="0" w:firstLine="709"/>
      <w:jc w:val="both"/>
    </w:pPr>
    <w:rPr>
      <w:sz w:val="24"/>
      <w:szCs w:val="24"/>
      <w:lang w:bidi="ar-SA"/>
    </w:rPr>
  </w:style>
  <w:style w:type="character" w:customStyle="1" w:styleId="ConsNonformat0">
    <w:name w:val="ConsNonformat Знак"/>
    <w:link w:val="ConsNonformat"/>
    <w:locked/>
    <w:rsid w:val="000A3A11"/>
    <w:rPr>
      <w:rFonts w:ascii="Courier New" w:eastAsia="Times New Roman" w:hAnsi="Courier New" w:cs="Courier New"/>
      <w:sz w:val="20"/>
      <w:szCs w:val="20"/>
      <w:lang w:val="ru-RU" w:eastAsia="ru-RU"/>
    </w:rPr>
  </w:style>
  <w:style w:type="paragraph" w:customStyle="1" w:styleId="S50">
    <w:name w:val="S_Заголовок 5"/>
    <w:basedOn w:val="af1"/>
    <w:autoRedefine/>
    <w:qFormat/>
    <w:rsid w:val="000A3A11"/>
    <w:pPr>
      <w:widowControl/>
      <w:autoSpaceDE/>
      <w:autoSpaceDN/>
      <w:spacing w:line="276" w:lineRule="auto"/>
      <w:ind w:left="567"/>
    </w:pPr>
    <w:rPr>
      <w:b/>
      <w:sz w:val="24"/>
      <w:szCs w:val="24"/>
      <w:lang w:bidi="ar-SA"/>
    </w:rPr>
  </w:style>
  <w:style w:type="paragraph" w:customStyle="1" w:styleId="afffffffffffffff1">
    <w:name w:val="_абзац"/>
    <w:basedOn w:val="af1"/>
    <w:link w:val="afffffffffffffff2"/>
    <w:qFormat/>
    <w:rsid w:val="000A3A11"/>
    <w:pPr>
      <w:widowControl/>
      <w:autoSpaceDE/>
      <w:autoSpaceDN/>
      <w:spacing w:line="276" w:lineRule="auto"/>
      <w:ind w:firstLine="709"/>
      <w:jc w:val="both"/>
    </w:pPr>
    <w:rPr>
      <w:sz w:val="24"/>
      <w:szCs w:val="24"/>
      <w:lang w:bidi="ar-SA"/>
    </w:rPr>
  </w:style>
  <w:style w:type="character" w:customStyle="1" w:styleId="afffffffffffffff2">
    <w:name w:val="_абзац Знак"/>
    <w:link w:val="afffffffffffffff1"/>
    <w:locked/>
    <w:rsid w:val="000A3A11"/>
    <w:rPr>
      <w:rFonts w:ascii="Times New Roman" w:eastAsia="Times New Roman" w:hAnsi="Times New Roman" w:cs="Times New Roman"/>
      <w:sz w:val="24"/>
      <w:szCs w:val="24"/>
      <w:lang w:val="ru-RU" w:eastAsia="ru-RU"/>
    </w:rPr>
  </w:style>
  <w:style w:type="character" w:customStyle="1" w:styleId="ConsNormal0">
    <w:name w:val="ConsNormal Знак"/>
    <w:link w:val="ConsNormal"/>
    <w:uiPriority w:val="99"/>
    <w:locked/>
    <w:rsid w:val="000A3A11"/>
    <w:rPr>
      <w:rFonts w:ascii="Arial" w:eastAsia="Times New Roman" w:hAnsi="Arial" w:cs="Arial"/>
      <w:sz w:val="20"/>
      <w:szCs w:val="20"/>
      <w:lang w:val="ru-RU" w:eastAsia="ru-RU"/>
    </w:rPr>
  </w:style>
  <w:style w:type="paragraph" w:customStyle="1" w:styleId="s00">
    <w:name w:val="s0"/>
    <w:basedOn w:val="af1"/>
    <w:qFormat/>
    <w:rsid w:val="000A3A11"/>
    <w:pPr>
      <w:widowControl/>
      <w:autoSpaceDE/>
      <w:autoSpaceDN/>
      <w:spacing w:before="100" w:beforeAutospacing="1" w:after="100" w:afterAutospacing="1"/>
    </w:pPr>
    <w:rPr>
      <w:sz w:val="24"/>
      <w:szCs w:val="24"/>
      <w:lang w:bidi="ar-SA"/>
    </w:rPr>
  </w:style>
  <w:style w:type="paragraph" w:customStyle="1" w:styleId="afffffffffffffff3">
    <w:name w:val="Список нумерованный Знак"/>
    <w:basedOn w:val="af1"/>
    <w:semiHidden/>
    <w:qFormat/>
    <w:rsid w:val="000A3A11"/>
    <w:pPr>
      <w:widowControl/>
      <w:tabs>
        <w:tab w:val="num" w:pos="153"/>
        <w:tab w:val="left" w:pos="1260"/>
      </w:tabs>
      <w:autoSpaceDE/>
      <w:autoSpaceDN/>
      <w:spacing w:line="360" w:lineRule="auto"/>
      <w:ind w:left="153" w:hanging="153"/>
      <w:jc w:val="both"/>
    </w:pPr>
    <w:rPr>
      <w:sz w:val="24"/>
      <w:szCs w:val="24"/>
      <w:lang w:bidi="ar-SA"/>
    </w:rPr>
  </w:style>
  <w:style w:type="paragraph" w:styleId="afffffffffffffff4">
    <w:name w:val="Bibliography"/>
    <w:basedOn w:val="af1"/>
    <w:next w:val="af1"/>
    <w:uiPriority w:val="37"/>
    <w:semiHidden/>
    <w:unhideWhenUsed/>
    <w:rsid w:val="000A3A11"/>
    <w:pPr>
      <w:widowControl/>
      <w:autoSpaceDE/>
      <w:autoSpaceDN/>
    </w:pPr>
    <w:rPr>
      <w:sz w:val="24"/>
      <w:szCs w:val="24"/>
      <w:lang w:bidi="ar-SA"/>
    </w:rPr>
  </w:style>
  <w:style w:type="paragraph" w:styleId="afffffffffffffff5">
    <w:name w:val="table of authorities"/>
    <w:basedOn w:val="af1"/>
    <w:next w:val="af1"/>
    <w:uiPriority w:val="99"/>
    <w:rsid w:val="000A3A11"/>
    <w:pPr>
      <w:widowControl/>
      <w:autoSpaceDE/>
      <w:autoSpaceDN/>
      <w:ind w:left="240" w:hanging="240"/>
    </w:pPr>
    <w:rPr>
      <w:sz w:val="24"/>
      <w:szCs w:val="24"/>
      <w:lang w:bidi="ar-SA"/>
    </w:rPr>
  </w:style>
  <w:style w:type="paragraph" w:styleId="afffffffffffffff6">
    <w:name w:val="macro"/>
    <w:link w:val="afffffffffffffff7"/>
    <w:uiPriority w:val="99"/>
    <w:rsid w:val="000A3A11"/>
    <w:pPr>
      <w:widowControl/>
      <w:tabs>
        <w:tab w:val="left" w:pos="480"/>
        <w:tab w:val="left" w:pos="960"/>
        <w:tab w:val="left" w:pos="1440"/>
        <w:tab w:val="left" w:pos="1920"/>
        <w:tab w:val="left" w:pos="2400"/>
        <w:tab w:val="left" w:pos="2880"/>
        <w:tab w:val="left" w:pos="3360"/>
        <w:tab w:val="left" w:pos="3840"/>
        <w:tab w:val="left" w:pos="4320"/>
      </w:tabs>
      <w:autoSpaceDE/>
      <w:autoSpaceDN/>
    </w:pPr>
    <w:rPr>
      <w:rFonts w:ascii="Courier New" w:eastAsia="Times New Roman" w:hAnsi="Courier New" w:cs="Courier New"/>
      <w:sz w:val="20"/>
      <w:szCs w:val="20"/>
      <w:lang w:val="ru-RU" w:eastAsia="ru-RU"/>
    </w:rPr>
  </w:style>
  <w:style w:type="character" w:customStyle="1" w:styleId="afffffffffffffff7">
    <w:name w:val="Текст макроса Знак"/>
    <w:basedOn w:val="af2"/>
    <w:link w:val="afffffffffffffff6"/>
    <w:uiPriority w:val="99"/>
    <w:rsid w:val="000A3A11"/>
    <w:rPr>
      <w:rFonts w:ascii="Courier New" w:eastAsia="Times New Roman" w:hAnsi="Courier New" w:cs="Courier New"/>
      <w:sz w:val="20"/>
      <w:szCs w:val="20"/>
      <w:lang w:val="ru-RU" w:eastAsia="ru-RU"/>
    </w:rPr>
  </w:style>
  <w:style w:type="paragraph" w:styleId="1fffffb">
    <w:name w:val="index 1"/>
    <w:basedOn w:val="af1"/>
    <w:next w:val="af1"/>
    <w:autoRedefine/>
    <w:uiPriority w:val="99"/>
    <w:rsid w:val="000A3A11"/>
    <w:pPr>
      <w:widowControl/>
      <w:autoSpaceDE/>
      <w:autoSpaceDN/>
      <w:ind w:left="240" w:hanging="240"/>
    </w:pPr>
    <w:rPr>
      <w:sz w:val="24"/>
      <w:szCs w:val="24"/>
      <w:lang w:bidi="ar-SA"/>
    </w:rPr>
  </w:style>
  <w:style w:type="paragraph" w:styleId="afffffffffffffff8">
    <w:name w:val="index heading"/>
    <w:basedOn w:val="af1"/>
    <w:next w:val="1fffffb"/>
    <w:uiPriority w:val="99"/>
    <w:rsid w:val="000A3A11"/>
    <w:pPr>
      <w:widowControl/>
      <w:autoSpaceDE/>
      <w:autoSpaceDN/>
    </w:pPr>
    <w:rPr>
      <w:rFonts w:ascii="Cambria" w:hAnsi="Cambria"/>
      <w:b/>
      <w:bCs/>
      <w:sz w:val="24"/>
      <w:szCs w:val="24"/>
      <w:lang w:bidi="ar-SA"/>
    </w:rPr>
  </w:style>
  <w:style w:type="paragraph" w:styleId="2fff0">
    <w:name w:val="index 2"/>
    <w:basedOn w:val="af1"/>
    <w:next w:val="af1"/>
    <w:autoRedefine/>
    <w:uiPriority w:val="99"/>
    <w:rsid w:val="000A3A11"/>
    <w:pPr>
      <w:widowControl/>
      <w:autoSpaceDE/>
      <w:autoSpaceDN/>
      <w:ind w:left="480" w:hanging="240"/>
    </w:pPr>
    <w:rPr>
      <w:sz w:val="24"/>
      <w:szCs w:val="24"/>
      <w:lang w:bidi="ar-SA"/>
    </w:rPr>
  </w:style>
  <w:style w:type="paragraph" w:styleId="3ff1">
    <w:name w:val="index 3"/>
    <w:basedOn w:val="af1"/>
    <w:next w:val="af1"/>
    <w:autoRedefine/>
    <w:uiPriority w:val="99"/>
    <w:rsid w:val="000A3A11"/>
    <w:pPr>
      <w:widowControl/>
      <w:autoSpaceDE/>
      <w:autoSpaceDN/>
      <w:ind w:left="720" w:hanging="240"/>
    </w:pPr>
    <w:rPr>
      <w:sz w:val="24"/>
      <w:szCs w:val="24"/>
      <w:lang w:bidi="ar-SA"/>
    </w:rPr>
  </w:style>
  <w:style w:type="paragraph" w:styleId="4f9">
    <w:name w:val="index 4"/>
    <w:basedOn w:val="af1"/>
    <w:next w:val="af1"/>
    <w:autoRedefine/>
    <w:uiPriority w:val="99"/>
    <w:rsid w:val="000A3A11"/>
    <w:pPr>
      <w:widowControl/>
      <w:autoSpaceDE/>
      <w:autoSpaceDN/>
      <w:ind w:left="960" w:hanging="240"/>
    </w:pPr>
    <w:rPr>
      <w:sz w:val="24"/>
      <w:szCs w:val="24"/>
      <w:lang w:bidi="ar-SA"/>
    </w:rPr>
  </w:style>
  <w:style w:type="paragraph" w:styleId="5f2">
    <w:name w:val="index 5"/>
    <w:basedOn w:val="af1"/>
    <w:next w:val="af1"/>
    <w:autoRedefine/>
    <w:uiPriority w:val="99"/>
    <w:rsid w:val="000A3A11"/>
    <w:pPr>
      <w:widowControl/>
      <w:autoSpaceDE/>
      <w:autoSpaceDN/>
      <w:ind w:left="1200" w:hanging="240"/>
    </w:pPr>
    <w:rPr>
      <w:sz w:val="24"/>
      <w:szCs w:val="24"/>
      <w:lang w:bidi="ar-SA"/>
    </w:rPr>
  </w:style>
  <w:style w:type="paragraph" w:styleId="6a">
    <w:name w:val="index 6"/>
    <w:basedOn w:val="af1"/>
    <w:next w:val="af1"/>
    <w:autoRedefine/>
    <w:uiPriority w:val="99"/>
    <w:rsid w:val="000A3A11"/>
    <w:pPr>
      <w:widowControl/>
      <w:autoSpaceDE/>
      <w:autoSpaceDN/>
      <w:ind w:left="1440" w:hanging="240"/>
    </w:pPr>
    <w:rPr>
      <w:sz w:val="24"/>
      <w:szCs w:val="24"/>
      <w:lang w:bidi="ar-SA"/>
    </w:rPr>
  </w:style>
  <w:style w:type="paragraph" w:styleId="7a">
    <w:name w:val="index 7"/>
    <w:basedOn w:val="af1"/>
    <w:next w:val="af1"/>
    <w:autoRedefine/>
    <w:uiPriority w:val="99"/>
    <w:rsid w:val="000A3A11"/>
    <w:pPr>
      <w:widowControl/>
      <w:autoSpaceDE/>
      <w:autoSpaceDN/>
      <w:ind w:left="1680" w:hanging="240"/>
    </w:pPr>
    <w:rPr>
      <w:sz w:val="24"/>
      <w:szCs w:val="24"/>
      <w:lang w:bidi="ar-SA"/>
    </w:rPr>
  </w:style>
  <w:style w:type="paragraph" w:styleId="84">
    <w:name w:val="index 8"/>
    <w:basedOn w:val="af1"/>
    <w:next w:val="af1"/>
    <w:autoRedefine/>
    <w:uiPriority w:val="99"/>
    <w:rsid w:val="000A3A11"/>
    <w:pPr>
      <w:widowControl/>
      <w:autoSpaceDE/>
      <w:autoSpaceDN/>
      <w:ind w:left="1920" w:hanging="240"/>
    </w:pPr>
    <w:rPr>
      <w:sz w:val="24"/>
      <w:szCs w:val="24"/>
      <w:lang w:bidi="ar-SA"/>
    </w:rPr>
  </w:style>
  <w:style w:type="paragraph" w:styleId="95">
    <w:name w:val="index 9"/>
    <w:basedOn w:val="af1"/>
    <w:next w:val="af1"/>
    <w:autoRedefine/>
    <w:uiPriority w:val="99"/>
    <w:rsid w:val="000A3A11"/>
    <w:pPr>
      <w:widowControl/>
      <w:autoSpaceDE/>
      <w:autoSpaceDN/>
      <w:ind w:left="2160" w:hanging="240"/>
    </w:pPr>
    <w:rPr>
      <w:sz w:val="24"/>
      <w:szCs w:val="24"/>
      <w:lang w:bidi="ar-SA"/>
    </w:rPr>
  </w:style>
  <w:style w:type="character" w:customStyle="1" w:styleId="submenu-table">
    <w:name w:val="submenu-table"/>
    <w:rsid w:val="000A3A11"/>
  </w:style>
  <w:style w:type="character" w:customStyle="1" w:styleId="fts-hit">
    <w:name w:val="fts-hit"/>
    <w:rsid w:val="000A3A11"/>
  </w:style>
  <w:style w:type="paragraph" w:customStyle="1" w:styleId="15">
    <w:name w:val="Маркированный_1"/>
    <w:basedOn w:val="af1"/>
    <w:qFormat/>
    <w:rsid w:val="000A3A11"/>
    <w:pPr>
      <w:widowControl/>
      <w:numPr>
        <w:ilvl w:val="1"/>
        <w:numId w:val="40"/>
      </w:numPr>
      <w:tabs>
        <w:tab w:val="left" w:pos="900"/>
      </w:tabs>
      <w:autoSpaceDE/>
      <w:autoSpaceDN/>
      <w:spacing w:line="360" w:lineRule="auto"/>
      <w:ind w:firstLine="720"/>
      <w:jc w:val="both"/>
    </w:pPr>
    <w:rPr>
      <w:sz w:val="24"/>
      <w:szCs w:val="24"/>
      <w:lang w:eastAsia="en-US" w:bidi="ar-SA"/>
    </w:rPr>
  </w:style>
  <w:style w:type="paragraph" w:customStyle="1" w:styleId="afffffffffffffff9">
    <w:name w:val="Закладка"/>
    <w:basedOn w:val="19"/>
    <w:link w:val="afffffffffffffffa"/>
    <w:qFormat/>
    <w:rsid w:val="000A3A11"/>
    <w:pPr>
      <w:keepLines w:val="0"/>
      <w:widowControl/>
      <w:adjustRightInd w:val="0"/>
      <w:spacing w:before="0"/>
      <w:ind w:firstLine="540"/>
      <w:jc w:val="both"/>
    </w:pPr>
    <w:rPr>
      <w:rFonts w:ascii="Times New Roman" w:eastAsia="Times New Roman" w:hAnsi="Times New Roman" w:cs="Times New Roman"/>
      <w:b/>
      <w:bCs/>
      <w:color w:val="365F91"/>
      <w:kern w:val="32"/>
      <w:sz w:val="24"/>
      <w:lang w:bidi="ar-SA"/>
    </w:rPr>
  </w:style>
  <w:style w:type="character" w:customStyle="1" w:styleId="afffffffffffffffa">
    <w:name w:val="Закладка Знак"/>
    <w:link w:val="afffffffffffffff9"/>
    <w:locked/>
    <w:rsid w:val="000A3A11"/>
    <w:rPr>
      <w:rFonts w:ascii="Times New Roman" w:eastAsia="Times New Roman" w:hAnsi="Times New Roman" w:cs="Times New Roman"/>
      <w:b/>
      <w:bCs/>
      <w:color w:val="365F91"/>
      <w:kern w:val="32"/>
      <w:sz w:val="24"/>
      <w:szCs w:val="32"/>
      <w:lang w:val="ru-RU" w:eastAsia="ru-RU"/>
    </w:rPr>
  </w:style>
  <w:style w:type="paragraph" w:customStyle="1" w:styleId="afffffffffffffffb">
    <w:name w:val="Основной"/>
    <w:basedOn w:val="affff"/>
    <w:qFormat/>
    <w:rsid w:val="000A3A11"/>
    <w:pPr>
      <w:spacing w:line="240" w:lineRule="auto"/>
      <w:ind w:firstLine="680"/>
    </w:pPr>
    <w:rPr>
      <w:sz w:val="28"/>
    </w:rPr>
  </w:style>
  <w:style w:type="paragraph" w:customStyle="1" w:styleId="6b">
    <w:name w:val="заголовок 6"/>
    <w:basedOn w:val="af1"/>
    <w:next w:val="af1"/>
    <w:qFormat/>
    <w:rsid w:val="000A3A11"/>
    <w:pPr>
      <w:keepNext/>
      <w:widowControl/>
      <w:jc w:val="center"/>
    </w:pPr>
    <w:rPr>
      <w:rFonts w:ascii="Courier New" w:hAnsi="Courier New" w:cs="Courier New"/>
      <w:sz w:val="24"/>
      <w:szCs w:val="24"/>
      <w:lang w:bidi="ar-SA"/>
    </w:rPr>
  </w:style>
  <w:style w:type="paragraph" w:customStyle="1" w:styleId="1466">
    <w:name w:val="1466"/>
    <w:basedOn w:val="af1"/>
    <w:qFormat/>
    <w:rsid w:val="000A3A11"/>
    <w:pPr>
      <w:widowControl/>
      <w:spacing w:before="120" w:after="120"/>
      <w:jc w:val="center"/>
    </w:pPr>
    <w:rPr>
      <w:b/>
      <w:bCs/>
      <w:color w:val="000000"/>
      <w:sz w:val="28"/>
      <w:szCs w:val="28"/>
      <w:lang w:bidi="ar-SA"/>
    </w:rPr>
  </w:style>
  <w:style w:type="paragraph" w:customStyle="1" w:styleId="afffffffffffffffc">
    <w:name w:val="Табличный_справа"/>
    <w:basedOn w:val="af1"/>
    <w:qFormat/>
    <w:rsid w:val="000A3A11"/>
    <w:pPr>
      <w:widowControl/>
      <w:autoSpaceDE/>
      <w:autoSpaceDN/>
      <w:jc w:val="right"/>
    </w:pPr>
    <w:rPr>
      <w:lang w:bidi="ar-SA"/>
    </w:rPr>
  </w:style>
  <w:style w:type="character" w:customStyle="1" w:styleId="Sf5">
    <w:name w:val="S_Нумерованный Знак Знак"/>
    <w:link w:val="S"/>
    <w:locked/>
    <w:rsid w:val="000A3A11"/>
    <w:rPr>
      <w:rFonts w:ascii="Times New Roman" w:eastAsia="Times New Roman" w:hAnsi="Times New Roman" w:cs="Times New Roman"/>
      <w:sz w:val="24"/>
      <w:szCs w:val="24"/>
      <w:lang w:val="ru-RU" w:eastAsia="ru-RU"/>
    </w:rPr>
  </w:style>
  <w:style w:type="paragraph" w:customStyle="1" w:styleId="afffffffffffffffd">
    <w:name w:val="Раздел МНГП"/>
    <w:basedOn w:val="19"/>
    <w:qFormat/>
    <w:rsid w:val="000A3A11"/>
    <w:pPr>
      <w:pageBreakBefore/>
      <w:widowControl/>
      <w:autoSpaceDE/>
      <w:autoSpaceDN/>
      <w:spacing w:before="480"/>
      <w:jc w:val="center"/>
    </w:pPr>
    <w:rPr>
      <w:rFonts w:ascii="Times New Roman" w:eastAsia="Times New Roman" w:hAnsi="Times New Roman" w:cs="Times New Roman"/>
      <w:b/>
      <w:bCs/>
      <w:color w:val="auto"/>
      <w:sz w:val="24"/>
      <w:szCs w:val="28"/>
      <w:lang w:bidi="ar-SA"/>
    </w:rPr>
  </w:style>
  <w:style w:type="paragraph" w:customStyle="1" w:styleId="afffffffffffffffe">
    <w:name w:val="раздел МНГП"/>
    <w:basedOn w:val="19"/>
    <w:qFormat/>
    <w:rsid w:val="000A3A11"/>
    <w:pPr>
      <w:pageBreakBefore/>
      <w:widowControl/>
      <w:autoSpaceDE/>
      <w:autoSpaceDN/>
      <w:spacing w:before="480"/>
      <w:jc w:val="center"/>
    </w:pPr>
    <w:rPr>
      <w:rFonts w:ascii="Times New Roman" w:eastAsia="Times New Roman" w:hAnsi="Times New Roman" w:cs="Times New Roman"/>
      <w:b/>
      <w:bCs/>
      <w:color w:val="000000"/>
      <w:sz w:val="24"/>
      <w:szCs w:val="28"/>
      <w:lang w:bidi="ar-SA"/>
    </w:rPr>
  </w:style>
  <w:style w:type="paragraph" w:customStyle="1" w:styleId="ad">
    <w:name w:val="глава МНГП"/>
    <w:basedOn w:val="26"/>
    <w:qFormat/>
    <w:rsid w:val="000A3A11"/>
    <w:pPr>
      <w:numPr>
        <w:ilvl w:val="1"/>
        <w:numId w:val="41"/>
      </w:numPr>
      <w:tabs>
        <w:tab w:val="num" w:pos="360"/>
      </w:tabs>
      <w:spacing w:line="276" w:lineRule="auto"/>
      <w:jc w:val="both"/>
    </w:pPr>
    <w:rPr>
      <w:rFonts w:ascii="Times New Roman" w:hAnsi="Times New Roman"/>
      <w:color w:val="auto"/>
      <w:sz w:val="24"/>
      <w:szCs w:val="24"/>
    </w:rPr>
  </w:style>
  <w:style w:type="character" w:customStyle="1" w:styleId="ep">
    <w:name w:val="ep"/>
    <w:rsid w:val="000A3A11"/>
  </w:style>
  <w:style w:type="paragraph" w:customStyle="1" w:styleId="S20">
    <w:name w:val="S_Нумерованный 2"/>
    <w:basedOn w:val="af1"/>
    <w:autoRedefine/>
    <w:qFormat/>
    <w:rsid w:val="000A3A11"/>
    <w:pPr>
      <w:widowControl/>
      <w:numPr>
        <w:numId w:val="42"/>
      </w:numPr>
      <w:tabs>
        <w:tab w:val="left" w:pos="680"/>
      </w:tabs>
      <w:autoSpaceDE/>
      <w:autoSpaceDN/>
      <w:spacing w:line="360" w:lineRule="auto"/>
      <w:jc w:val="both"/>
    </w:pPr>
    <w:rPr>
      <w:sz w:val="24"/>
      <w:szCs w:val="24"/>
      <w:lang w:bidi="ar-SA"/>
    </w:rPr>
  </w:style>
  <w:style w:type="paragraph" w:customStyle="1" w:styleId="S31">
    <w:name w:val="S_Нумерованный_3.1"/>
    <w:basedOn w:val="S7"/>
    <w:autoRedefine/>
    <w:qFormat/>
    <w:rsid w:val="000A3A11"/>
    <w:pPr>
      <w:numPr>
        <w:numId w:val="43"/>
      </w:numPr>
      <w:tabs>
        <w:tab w:val="num" w:pos="360"/>
      </w:tabs>
      <w:spacing w:line="360" w:lineRule="auto"/>
      <w:ind w:firstLine="567"/>
    </w:pPr>
    <w:rPr>
      <w:color w:val="FF0000"/>
      <w:lang w:eastAsia="en-US"/>
    </w:rPr>
  </w:style>
  <w:style w:type="numbering" w:customStyle="1" w:styleId="111111111">
    <w:name w:val="1 / 1.1 / 1.1.1111"/>
    <w:rsid w:val="000A3A11"/>
    <w:pPr>
      <w:numPr>
        <w:numId w:val="39"/>
      </w:numPr>
    </w:pPr>
  </w:style>
  <w:style w:type="numbering" w:customStyle="1" w:styleId="1ai1">
    <w:name w:val="1 / a / i1"/>
    <w:rsid w:val="000A3A11"/>
    <w:pPr>
      <w:numPr>
        <w:numId w:val="37"/>
      </w:numPr>
    </w:pPr>
  </w:style>
  <w:style w:type="numbering" w:customStyle="1" w:styleId="1ai111">
    <w:name w:val="1 / a / i111"/>
    <w:rsid w:val="000A3A11"/>
    <w:pPr>
      <w:numPr>
        <w:numId w:val="22"/>
      </w:numPr>
    </w:pPr>
  </w:style>
  <w:style w:type="table" w:customStyle="1" w:styleId="133">
    <w:name w:val="Сетка таблицы13"/>
    <w:basedOn w:val="af3"/>
    <w:next w:val="affa"/>
    <w:uiPriority w:val="3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c">
    <w:name w:val="Нет списка6"/>
    <w:next w:val="af4"/>
    <w:uiPriority w:val="99"/>
    <w:semiHidden/>
    <w:unhideWhenUsed/>
    <w:rsid w:val="000A3A11"/>
  </w:style>
  <w:style w:type="table" w:customStyle="1" w:styleId="143">
    <w:name w:val="Сетка таблицы14"/>
    <w:basedOn w:val="af3"/>
    <w:next w:val="affa"/>
    <w:uiPriority w:val="59"/>
    <w:rsid w:val="000A3A11"/>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3">
    <w:name w:val="Font Style53"/>
    <w:uiPriority w:val="99"/>
    <w:rsid w:val="000A3A11"/>
    <w:rPr>
      <w:rFonts w:ascii="Times New Roman" w:hAnsi="Times New Roman"/>
      <w:color w:val="000000"/>
      <w:sz w:val="22"/>
    </w:rPr>
  </w:style>
  <w:style w:type="paragraph" w:customStyle="1" w:styleId="1">
    <w:name w:val="Подпункт 1"/>
    <w:basedOn w:val="34"/>
    <w:link w:val="1fffffc"/>
    <w:qFormat/>
    <w:rsid w:val="000A3A11"/>
    <w:pPr>
      <w:numPr>
        <w:numId w:val="44"/>
      </w:numPr>
      <w:tabs>
        <w:tab w:val="left" w:pos="709"/>
      </w:tabs>
      <w:spacing w:after="200"/>
    </w:pPr>
    <w:rPr>
      <w:rFonts w:eastAsia="Times New Roman"/>
      <w:iCs/>
      <w:color w:val="4F81BD"/>
      <w:lang w:eastAsia="ru-RU"/>
    </w:rPr>
  </w:style>
  <w:style w:type="character" w:customStyle="1" w:styleId="1fffffc">
    <w:name w:val="Подпункт 1 Знак"/>
    <w:link w:val="1"/>
    <w:rsid w:val="000A3A11"/>
    <w:rPr>
      <w:rFonts w:ascii="Times New Roman" w:eastAsia="Times New Roman" w:hAnsi="Times New Roman" w:cs="Times New Roman"/>
      <w:b/>
      <w:iCs/>
      <w:color w:val="4F81BD"/>
      <w:sz w:val="28"/>
      <w:lang w:val="ru-RU" w:eastAsia="ru-RU"/>
    </w:rPr>
  </w:style>
  <w:style w:type="paragraph" w:customStyle="1" w:styleId="22">
    <w:name w:val="Подпункт 2"/>
    <w:basedOn w:val="34"/>
    <w:link w:val="2fff1"/>
    <w:qFormat/>
    <w:rsid w:val="000A3A11"/>
    <w:pPr>
      <w:numPr>
        <w:numId w:val="45"/>
      </w:numPr>
      <w:tabs>
        <w:tab w:val="left" w:pos="709"/>
      </w:tabs>
      <w:spacing w:after="200"/>
    </w:pPr>
    <w:rPr>
      <w:i/>
      <w:color w:val="4F81BD"/>
      <w:lang w:eastAsia="ru-RU"/>
    </w:rPr>
  </w:style>
  <w:style w:type="character" w:customStyle="1" w:styleId="2fff1">
    <w:name w:val="Подпункт 2 Знак"/>
    <w:link w:val="22"/>
    <w:rsid w:val="000A3A11"/>
    <w:rPr>
      <w:rFonts w:ascii="Times New Roman" w:eastAsia="Calibri" w:hAnsi="Times New Roman" w:cs="Times New Roman"/>
      <w:b/>
      <w:i/>
      <w:color w:val="4F81BD"/>
      <w:sz w:val="28"/>
      <w:lang w:val="ru-RU" w:eastAsia="ru-RU"/>
    </w:rPr>
  </w:style>
  <w:style w:type="paragraph" w:customStyle="1" w:styleId="144">
    <w:name w:val="Основной текст14"/>
    <w:basedOn w:val="af1"/>
    <w:uiPriority w:val="99"/>
    <w:qFormat/>
    <w:rsid w:val="000A3A11"/>
    <w:pPr>
      <w:shd w:val="clear" w:color="auto" w:fill="FFFFFF"/>
      <w:autoSpaceDE/>
      <w:autoSpaceDN/>
      <w:spacing w:after="180" w:line="240" w:lineRule="atLeast"/>
      <w:jc w:val="center"/>
    </w:pPr>
    <w:rPr>
      <w:color w:val="000000"/>
      <w:spacing w:val="2"/>
      <w:lang w:bidi="ar-SA"/>
    </w:rPr>
  </w:style>
  <w:style w:type="paragraph" w:customStyle="1" w:styleId="1fffffd">
    <w:name w:val="1 Основной текст"/>
    <w:basedOn w:val="af1"/>
    <w:qFormat/>
    <w:rsid w:val="000A3A11"/>
    <w:pPr>
      <w:widowControl/>
      <w:autoSpaceDE/>
      <w:autoSpaceDN/>
      <w:spacing w:line="276" w:lineRule="auto"/>
      <w:ind w:firstLine="709"/>
      <w:jc w:val="both"/>
    </w:pPr>
    <w:rPr>
      <w:sz w:val="24"/>
      <w:szCs w:val="28"/>
      <w:lang w:eastAsia="ar-SA" w:bidi="ar-SA"/>
    </w:rPr>
  </w:style>
  <w:style w:type="paragraph" w:customStyle="1" w:styleId="1fffffe">
    <w:name w:val="Знак Знак Знак1 Знак Знак Знак Знак"/>
    <w:basedOn w:val="af1"/>
    <w:qFormat/>
    <w:rsid w:val="000A3A11"/>
    <w:pPr>
      <w:widowControl/>
      <w:autoSpaceDE/>
      <w:autoSpaceDN/>
      <w:spacing w:before="100" w:beforeAutospacing="1" w:after="100" w:afterAutospacing="1"/>
    </w:pPr>
    <w:rPr>
      <w:rFonts w:ascii="Tahoma" w:hAnsi="Tahoma"/>
      <w:bCs/>
      <w:sz w:val="20"/>
      <w:szCs w:val="20"/>
      <w:lang w:val="en-US" w:eastAsia="en-US" w:bidi="ar-SA"/>
    </w:rPr>
  </w:style>
  <w:style w:type="character" w:customStyle="1" w:styleId="Bodytext2105pt">
    <w:name w:val="Body text (2) + 10.5 pt"/>
    <w:rsid w:val="000A3A11"/>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Bodytext2TrebuchetMS">
    <w:name w:val="Body text (2) + Trebuchet MS"/>
    <w:aliases w:val="6 pt"/>
    <w:rsid w:val="000A3A11"/>
    <w:rPr>
      <w:rFonts w:ascii="Trebuchet MS" w:eastAsia="Trebuchet MS" w:hAnsi="Trebuchet MS" w:cs="Trebuchet MS"/>
      <w:color w:val="000000"/>
      <w:spacing w:val="0"/>
      <w:w w:val="100"/>
      <w:position w:val="0"/>
      <w:sz w:val="12"/>
      <w:szCs w:val="12"/>
      <w:shd w:val="clear" w:color="auto" w:fill="FFFFFF"/>
      <w:lang w:val="ru-RU" w:eastAsia="ru-RU" w:bidi="ru-RU"/>
    </w:rPr>
  </w:style>
  <w:style w:type="character" w:customStyle="1" w:styleId="Bodytext2TrebuchetMS6pt">
    <w:name w:val="Body text (2) + Trebuchet MS;6 pt"/>
    <w:rsid w:val="000A3A11"/>
    <w:rPr>
      <w:rFonts w:ascii="Trebuchet MS" w:eastAsia="Trebuchet MS" w:hAnsi="Trebuchet MS" w:cs="Trebuchet MS"/>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contenttext">
    <w:name w:val="contenttext"/>
    <w:basedOn w:val="af2"/>
    <w:rsid w:val="000A3A11"/>
  </w:style>
  <w:style w:type="character" w:customStyle="1" w:styleId="searchtext">
    <w:name w:val="searchtext"/>
    <w:basedOn w:val="af2"/>
    <w:rsid w:val="000A3A11"/>
  </w:style>
  <w:style w:type="character" w:customStyle="1" w:styleId="fontstyle200">
    <w:name w:val="fontstyle20"/>
    <w:basedOn w:val="af2"/>
    <w:rsid w:val="000A3A11"/>
  </w:style>
  <w:style w:type="paragraph" w:customStyle="1" w:styleId="affffffffffffffff">
    <w:name w:val="Âåðõíèé êîëîíòèòóë"/>
    <w:basedOn w:val="af1"/>
    <w:qFormat/>
    <w:rsid w:val="000A3A11"/>
    <w:pPr>
      <w:widowControl/>
      <w:tabs>
        <w:tab w:val="center" w:pos="4153"/>
        <w:tab w:val="right" w:pos="8306"/>
      </w:tabs>
      <w:adjustRightInd w:val="0"/>
    </w:pPr>
    <w:rPr>
      <w:sz w:val="20"/>
      <w:szCs w:val="20"/>
      <w:lang w:bidi="ar-SA"/>
    </w:rPr>
  </w:style>
  <w:style w:type="paragraph" w:customStyle="1" w:styleId="6d">
    <w:name w:val="çàãîëîâîê 6"/>
    <w:basedOn w:val="af1"/>
    <w:next w:val="af1"/>
    <w:qFormat/>
    <w:rsid w:val="000A3A11"/>
    <w:pPr>
      <w:keepNext/>
      <w:widowControl/>
      <w:adjustRightInd w:val="0"/>
      <w:jc w:val="center"/>
    </w:pPr>
    <w:rPr>
      <w:sz w:val="28"/>
      <w:szCs w:val="28"/>
      <w:lang w:bidi="ar-SA"/>
    </w:rPr>
  </w:style>
  <w:style w:type="paragraph" w:customStyle="1" w:styleId="85">
    <w:name w:val="çàãîëîâîê 8"/>
    <w:basedOn w:val="af1"/>
    <w:next w:val="af1"/>
    <w:qFormat/>
    <w:rsid w:val="000A3A11"/>
    <w:pPr>
      <w:keepNext/>
      <w:widowControl/>
      <w:adjustRightInd w:val="0"/>
      <w:jc w:val="center"/>
    </w:pPr>
    <w:rPr>
      <w:b/>
      <w:bCs/>
      <w:sz w:val="28"/>
      <w:szCs w:val="28"/>
      <w:lang w:bidi="ar-SA"/>
    </w:rPr>
  </w:style>
  <w:style w:type="paragraph" w:customStyle="1" w:styleId="hl">
    <w:name w:val="hl"/>
    <w:basedOn w:val="af1"/>
    <w:qFormat/>
    <w:rsid w:val="000A3A11"/>
    <w:pPr>
      <w:widowControl/>
      <w:autoSpaceDE/>
      <w:autoSpaceDN/>
      <w:spacing w:before="100" w:beforeAutospacing="1" w:after="100" w:afterAutospacing="1"/>
      <w:jc w:val="center"/>
    </w:pPr>
    <w:rPr>
      <w:rFonts w:ascii="Tahoma" w:hAnsi="Tahoma" w:cs="Tahoma"/>
      <w:color w:val="0000CC"/>
      <w:sz w:val="30"/>
      <w:szCs w:val="30"/>
      <w:lang w:bidi="ar-SA"/>
    </w:rPr>
  </w:style>
  <w:style w:type="character" w:customStyle="1" w:styleId="dropcap">
    <w:name w:val="dropcap"/>
    <w:basedOn w:val="af2"/>
    <w:rsid w:val="000A3A11"/>
  </w:style>
  <w:style w:type="paragraph" w:customStyle="1" w:styleId="Style7">
    <w:name w:val="Style7"/>
    <w:basedOn w:val="af1"/>
    <w:uiPriority w:val="99"/>
    <w:qFormat/>
    <w:rsid w:val="000A3A11"/>
    <w:pPr>
      <w:adjustRightInd w:val="0"/>
    </w:pPr>
    <w:rPr>
      <w:sz w:val="24"/>
      <w:szCs w:val="24"/>
      <w:lang w:bidi="ar-SA"/>
    </w:rPr>
  </w:style>
  <w:style w:type="character" w:customStyle="1" w:styleId="Heading12">
    <w:name w:val="Heading #1 (2)_"/>
    <w:link w:val="Heading120"/>
    <w:rsid w:val="000A3A11"/>
    <w:rPr>
      <w:rFonts w:cs="Calibri"/>
      <w:sz w:val="19"/>
      <w:szCs w:val="19"/>
      <w:shd w:val="clear" w:color="auto" w:fill="FFFFFF"/>
    </w:rPr>
  </w:style>
  <w:style w:type="character" w:customStyle="1" w:styleId="Heading1">
    <w:name w:val="Heading #1_"/>
    <w:link w:val="Heading10"/>
    <w:rsid w:val="000A3A11"/>
    <w:rPr>
      <w:rFonts w:ascii="Sylfaen" w:eastAsia="Sylfaen" w:hAnsi="Sylfaen" w:cs="Sylfaen"/>
      <w:spacing w:val="-10"/>
      <w:sz w:val="19"/>
      <w:szCs w:val="19"/>
      <w:shd w:val="clear" w:color="auto" w:fill="FFFFFF"/>
    </w:rPr>
  </w:style>
  <w:style w:type="paragraph" w:customStyle="1" w:styleId="Heading120">
    <w:name w:val="Heading #1 (2)"/>
    <w:basedOn w:val="af1"/>
    <w:link w:val="Heading12"/>
    <w:qFormat/>
    <w:rsid w:val="000A3A11"/>
    <w:pPr>
      <w:widowControl/>
      <w:shd w:val="clear" w:color="auto" w:fill="FFFFFF"/>
      <w:autoSpaceDE/>
      <w:autoSpaceDN/>
      <w:spacing w:before="540" w:line="0" w:lineRule="atLeast"/>
      <w:outlineLvl w:val="0"/>
    </w:pPr>
    <w:rPr>
      <w:rFonts w:asciiTheme="minorHAnsi" w:eastAsiaTheme="minorHAnsi" w:hAnsiTheme="minorHAnsi" w:cs="Calibri"/>
      <w:sz w:val="19"/>
      <w:szCs w:val="19"/>
      <w:lang w:val="en-US" w:eastAsia="en-US" w:bidi="ar-SA"/>
    </w:rPr>
  </w:style>
  <w:style w:type="paragraph" w:customStyle="1" w:styleId="Heading10">
    <w:name w:val="Heading #1"/>
    <w:basedOn w:val="af1"/>
    <w:link w:val="Heading1"/>
    <w:qFormat/>
    <w:rsid w:val="000A3A11"/>
    <w:pPr>
      <w:widowControl/>
      <w:shd w:val="clear" w:color="auto" w:fill="FFFFFF"/>
      <w:autoSpaceDE/>
      <w:autoSpaceDN/>
      <w:spacing w:after="120" w:line="251" w:lineRule="exact"/>
      <w:outlineLvl w:val="0"/>
    </w:pPr>
    <w:rPr>
      <w:rFonts w:ascii="Sylfaen" w:eastAsia="Sylfaen" w:hAnsi="Sylfaen" w:cs="Sylfaen"/>
      <w:spacing w:val="-10"/>
      <w:sz w:val="19"/>
      <w:szCs w:val="19"/>
      <w:lang w:val="en-US" w:eastAsia="en-US" w:bidi="ar-SA"/>
    </w:rPr>
  </w:style>
  <w:style w:type="paragraph" w:customStyle="1" w:styleId="86">
    <w:name w:val="Основной текст8"/>
    <w:basedOn w:val="af1"/>
    <w:qFormat/>
    <w:rsid w:val="000A3A11"/>
    <w:pPr>
      <w:widowControl/>
      <w:shd w:val="clear" w:color="auto" w:fill="FFFFFF"/>
      <w:autoSpaceDE/>
      <w:autoSpaceDN/>
      <w:spacing w:after="540" w:line="214" w:lineRule="exact"/>
      <w:jc w:val="right"/>
    </w:pPr>
    <w:rPr>
      <w:rFonts w:ascii="Sylfaen" w:eastAsia="Sylfaen" w:hAnsi="Sylfaen"/>
      <w:sz w:val="19"/>
      <w:szCs w:val="19"/>
      <w:lang w:bidi="ar-SA"/>
    </w:rPr>
  </w:style>
  <w:style w:type="paragraph" w:customStyle="1" w:styleId="Style5">
    <w:name w:val="Style5"/>
    <w:basedOn w:val="af1"/>
    <w:qFormat/>
    <w:rsid w:val="000A3A11"/>
    <w:pPr>
      <w:adjustRightInd w:val="0"/>
      <w:spacing w:line="276" w:lineRule="exact"/>
    </w:pPr>
    <w:rPr>
      <w:sz w:val="24"/>
      <w:szCs w:val="24"/>
      <w:lang w:bidi="ar-SA"/>
    </w:rPr>
  </w:style>
  <w:style w:type="paragraph" w:customStyle="1" w:styleId="affffffffffffffff0">
    <w:name w:val="Знак Знак Знак Знак Знак Знак Знак Знак Знак Знак Знак Знак Знак Знак Знак Знак Знак Знак Знак"/>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character" w:customStyle="1" w:styleId="FontStyle13">
    <w:name w:val="Font Style13"/>
    <w:rsid w:val="000A3A11"/>
    <w:rPr>
      <w:rFonts w:ascii="Times New Roman" w:hAnsi="Times New Roman" w:cs="Times New Roman"/>
      <w:sz w:val="26"/>
      <w:szCs w:val="26"/>
    </w:rPr>
  </w:style>
  <w:style w:type="paragraph" w:customStyle="1" w:styleId="1ffffff">
    <w:name w:val="Обычный (веб)1"/>
    <w:qFormat/>
    <w:rsid w:val="000A3A11"/>
    <w:pPr>
      <w:suppressAutoHyphens/>
      <w:autoSpaceDE/>
      <w:autoSpaceDN/>
      <w:spacing w:after="200" w:line="276" w:lineRule="auto"/>
    </w:pPr>
    <w:rPr>
      <w:rFonts w:ascii="Calibri" w:eastAsia="Lucida Sans Unicode" w:hAnsi="Calibri" w:cs="font341"/>
      <w:kern w:val="1"/>
      <w:lang w:val="ru-RU" w:eastAsia="ar-SA"/>
    </w:rPr>
  </w:style>
  <w:style w:type="paragraph" w:customStyle="1" w:styleId="rtejustify1">
    <w:name w:val="rtejustify1"/>
    <w:qFormat/>
    <w:rsid w:val="000A3A11"/>
    <w:pPr>
      <w:suppressAutoHyphens/>
      <w:autoSpaceDE/>
      <w:autoSpaceDN/>
      <w:spacing w:after="180" w:line="270" w:lineRule="atLeast"/>
      <w:jc w:val="both"/>
    </w:pPr>
    <w:rPr>
      <w:rFonts w:ascii="Arial" w:eastAsia="Times New Roman" w:hAnsi="Arial" w:cs="Arial"/>
      <w:kern w:val="1"/>
      <w:sz w:val="21"/>
      <w:szCs w:val="21"/>
      <w:lang w:val="ru-RU" w:eastAsia="ar-SA"/>
    </w:rPr>
  </w:style>
  <w:style w:type="paragraph" w:customStyle="1" w:styleId="4fa">
    <w:name w:val="çàãîëîâîê 4"/>
    <w:basedOn w:val="af1"/>
    <w:next w:val="af1"/>
    <w:qFormat/>
    <w:rsid w:val="000A3A11"/>
    <w:pPr>
      <w:keepNext/>
      <w:widowControl/>
      <w:adjustRightInd w:val="0"/>
      <w:jc w:val="both"/>
    </w:pPr>
    <w:rPr>
      <w:sz w:val="28"/>
      <w:szCs w:val="28"/>
      <w:lang w:bidi="ar-SA"/>
    </w:rPr>
  </w:style>
  <w:style w:type="paragraph" w:customStyle="1" w:styleId="7b">
    <w:name w:val="çàãîëîâîê 7"/>
    <w:basedOn w:val="af1"/>
    <w:next w:val="af1"/>
    <w:qFormat/>
    <w:rsid w:val="000A3A11"/>
    <w:pPr>
      <w:keepNext/>
      <w:widowControl/>
      <w:adjustRightInd w:val="0"/>
    </w:pPr>
    <w:rPr>
      <w:sz w:val="28"/>
      <w:szCs w:val="28"/>
      <w:lang w:bidi="ar-SA"/>
    </w:rPr>
  </w:style>
  <w:style w:type="paragraph" w:customStyle="1" w:styleId="1ffffff0">
    <w:name w:val="Цитата1"/>
    <w:qFormat/>
    <w:rsid w:val="000A3A11"/>
    <w:pPr>
      <w:suppressAutoHyphens/>
      <w:autoSpaceDE/>
      <w:autoSpaceDN/>
      <w:spacing w:after="200" w:line="276" w:lineRule="auto"/>
      <w:ind w:left="-567" w:right="-1" w:firstLine="567"/>
      <w:jc w:val="both"/>
    </w:pPr>
    <w:rPr>
      <w:rFonts w:ascii="Calibri" w:eastAsia="Lucida Sans Unicode" w:hAnsi="Calibri" w:cs="font341"/>
      <w:kern w:val="1"/>
      <w:sz w:val="28"/>
      <w:szCs w:val="20"/>
      <w:lang w:val="ru-RU" w:eastAsia="ar-SA"/>
    </w:rPr>
  </w:style>
  <w:style w:type="paragraph" w:customStyle="1" w:styleId="Char">
    <w:name w:val="Char Знак"/>
    <w:basedOn w:val="af1"/>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87">
    <w:name w:val="Обычный8"/>
    <w:qFormat/>
    <w:rsid w:val="000A3A11"/>
    <w:pPr>
      <w:autoSpaceDE/>
      <w:autoSpaceDN/>
      <w:spacing w:line="260" w:lineRule="auto"/>
      <w:ind w:firstLine="220"/>
      <w:jc w:val="both"/>
    </w:pPr>
    <w:rPr>
      <w:rFonts w:ascii="Arial" w:eastAsia="Times New Roman" w:hAnsi="Arial" w:cs="Times New Roman"/>
      <w:b/>
      <w:snapToGrid w:val="0"/>
      <w:sz w:val="18"/>
      <w:szCs w:val="20"/>
      <w:lang w:val="ru-RU" w:eastAsia="ru-RU"/>
    </w:rPr>
  </w:style>
  <w:style w:type="character" w:customStyle="1" w:styleId="2fff2">
    <w:name w:val="Заголовок №2_"/>
    <w:link w:val="2fff3"/>
    <w:uiPriority w:val="99"/>
    <w:locked/>
    <w:rsid w:val="000A3A11"/>
    <w:rPr>
      <w:rFonts w:ascii="Times New Roman" w:hAnsi="Times New Roman"/>
      <w:b/>
      <w:bCs/>
      <w:sz w:val="27"/>
      <w:szCs w:val="27"/>
      <w:shd w:val="clear" w:color="auto" w:fill="FFFFFF"/>
    </w:rPr>
  </w:style>
  <w:style w:type="paragraph" w:customStyle="1" w:styleId="2fff3">
    <w:name w:val="Заголовок №2"/>
    <w:basedOn w:val="af1"/>
    <w:link w:val="2fff2"/>
    <w:uiPriority w:val="99"/>
    <w:qFormat/>
    <w:rsid w:val="000A3A11"/>
    <w:pPr>
      <w:shd w:val="clear" w:color="auto" w:fill="FFFFFF"/>
      <w:autoSpaceDE/>
      <w:autoSpaceDN/>
      <w:spacing w:before="60" w:after="180" w:line="240" w:lineRule="atLeast"/>
      <w:jc w:val="center"/>
      <w:outlineLvl w:val="1"/>
    </w:pPr>
    <w:rPr>
      <w:rFonts w:eastAsiaTheme="minorHAnsi" w:cstheme="minorBidi"/>
      <w:b/>
      <w:bCs/>
      <w:sz w:val="27"/>
      <w:szCs w:val="27"/>
      <w:lang w:val="en-US" w:eastAsia="en-US" w:bidi="ar-SA"/>
    </w:rPr>
  </w:style>
  <w:style w:type="character" w:customStyle="1" w:styleId="3ff2">
    <w:name w:val="Основной текст (3)_"/>
    <w:link w:val="31d"/>
    <w:uiPriority w:val="99"/>
    <w:locked/>
    <w:rsid w:val="000A3A11"/>
    <w:rPr>
      <w:rFonts w:ascii="Times New Roman" w:hAnsi="Times New Roman"/>
      <w:b/>
      <w:bCs/>
      <w:sz w:val="18"/>
      <w:szCs w:val="18"/>
      <w:shd w:val="clear" w:color="auto" w:fill="FFFFFF"/>
    </w:rPr>
  </w:style>
  <w:style w:type="paragraph" w:customStyle="1" w:styleId="31d">
    <w:name w:val="Основной текст (3)1"/>
    <w:basedOn w:val="af1"/>
    <w:link w:val="3ff2"/>
    <w:uiPriority w:val="99"/>
    <w:qFormat/>
    <w:rsid w:val="000A3A11"/>
    <w:pPr>
      <w:shd w:val="clear" w:color="auto" w:fill="FFFFFF"/>
      <w:autoSpaceDE/>
      <w:autoSpaceDN/>
      <w:spacing w:after="600" w:line="240" w:lineRule="atLeast"/>
    </w:pPr>
    <w:rPr>
      <w:rFonts w:eastAsiaTheme="minorHAnsi" w:cstheme="minorBidi"/>
      <w:b/>
      <w:bCs/>
      <w:sz w:val="18"/>
      <w:szCs w:val="18"/>
      <w:lang w:val="en-US" w:eastAsia="en-US" w:bidi="ar-SA"/>
    </w:rPr>
  </w:style>
  <w:style w:type="character" w:customStyle="1" w:styleId="3ff3">
    <w:name w:val="Подпись к таблице (3) + Не полужирный"/>
    <w:uiPriority w:val="99"/>
    <w:rsid w:val="000A3A11"/>
    <w:rPr>
      <w:rFonts w:ascii="Times New Roman" w:hAnsi="Times New Roman" w:cs="Times New Roman"/>
      <w:b w:val="0"/>
      <w:bCs w:val="0"/>
      <w:sz w:val="23"/>
      <w:szCs w:val="23"/>
      <w:u w:val="single"/>
      <w:shd w:val="clear" w:color="auto" w:fill="FFFFFF"/>
    </w:rPr>
  </w:style>
  <w:style w:type="character" w:customStyle="1" w:styleId="3ff4">
    <w:name w:val="Подпись к таблице (3)"/>
    <w:uiPriority w:val="99"/>
    <w:rsid w:val="000A3A11"/>
    <w:rPr>
      <w:rFonts w:ascii="Times New Roman" w:hAnsi="Times New Roman" w:cs="Times New Roman"/>
      <w:b/>
      <w:bCs/>
      <w:sz w:val="23"/>
      <w:szCs w:val="23"/>
      <w:u w:val="single"/>
      <w:shd w:val="clear" w:color="auto" w:fill="FFFFFF"/>
    </w:rPr>
  </w:style>
  <w:style w:type="character" w:customStyle="1" w:styleId="3ff5">
    <w:name w:val="Подпись к таблице (3)_"/>
    <w:rsid w:val="000A3A11"/>
    <w:rPr>
      <w:rFonts w:ascii="Times New Roman" w:eastAsia="Times New Roman" w:hAnsi="Times New Roman" w:cs="Times New Roman"/>
      <w:b/>
      <w:bCs/>
      <w:i w:val="0"/>
      <w:iCs w:val="0"/>
      <w:smallCaps w:val="0"/>
      <w:strike w:val="0"/>
      <w:sz w:val="19"/>
      <w:szCs w:val="19"/>
      <w:u w:val="none"/>
    </w:rPr>
  </w:style>
  <w:style w:type="character" w:customStyle="1" w:styleId="affffffffffffffff1">
    <w:name w:val="Основной текст + Малые прописные"/>
    <w:rsid w:val="000A3A11"/>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n-US" w:eastAsia="en-US" w:bidi="en-US"/>
    </w:rPr>
  </w:style>
  <w:style w:type="character" w:customStyle="1" w:styleId="75pt">
    <w:name w:val="Основной текст + 7;5 pt"/>
    <w:rsid w:val="000A3A11"/>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affffffffffffffff2">
    <w:name w:val="Основной текст + Полужирный;Курсив"/>
    <w:rsid w:val="000A3A11"/>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6e">
    <w:name w:val="Основной текст (6)_"/>
    <w:link w:val="6f"/>
    <w:rsid w:val="000A3A11"/>
    <w:rPr>
      <w:rFonts w:ascii="Times New Roman" w:eastAsia="Times New Roman" w:hAnsi="Times New Roman"/>
      <w:b/>
      <w:bCs/>
      <w:i/>
      <w:iCs/>
      <w:shd w:val="clear" w:color="auto" w:fill="FFFFFF"/>
    </w:rPr>
  </w:style>
  <w:style w:type="character" w:customStyle="1" w:styleId="6Candara9pt">
    <w:name w:val="Основной текст (6) + Candara;9 pt;Не полужирный"/>
    <w:rsid w:val="000A3A11"/>
    <w:rPr>
      <w:rFonts w:ascii="Candara" w:eastAsia="Candara" w:hAnsi="Candara" w:cs="Candara"/>
      <w:b/>
      <w:bCs/>
      <w:i/>
      <w:iCs/>
      <w:smallCaps w:val="0"/>
      <w:strike w:val="0"/>
      <w:color w:val="000000"/>
      <w:spacing w:val="0"/>
      <w:w w:val="100"/>
      <w:position w:val="0"/>
      <w:sz w:val="18"/>
      <w:szCs w:val="18"/>
      <w:u w:val="none"/>
      <w:lang w:val="en-US" w:eastAsia="en-US" w:bidi="en-US"/>
    </w:rPr>
  </w:style>
  <w:style w:type="character" w:customStyle="1" w:styleId="6f0">
    <w:name w:val="Основной текст (6) + Не полужирный;Не курсив"/>
    <w:rsid w:val="000A3A11"/>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paragraph" w:customStyle="1" w:styleId="6f">
    <w:name w:val="Основной текст (6)"/>
    <w:basedOn w:val="af1"/>
    <w:link w:val="6e"/>
    <w:qFormat/>
    <w:rsid w:val="000A3A11"/>
    <w:pPr>
      <w:shd w:val="clear" w:color="auto" w:fill="FFFFFF"/>
      <w:autoSpaceDE/>
      <w:autoSpaceDN/>
      <w:spacing w:line="413" w:lineRule="exact"/>
      <w:jc w:val="both"/>
    </w:pPr>
    <w:rPr>
      <w:rFonts w:cstheme="minorBidi"/>
      <w:b/>
      <w:bCs/>
      <w:i/>
      <w:iCs/>
      <w:lang w:val="en-US" w:eastAsia="en-US" w:bidi="ar-SA"/>
    </w:rPr>
  </w:style>
  <w:style w:type="paragraph" w:customStyle="1" w:styleId="00">
    <w:name w:val="Основной текст 0"/>
    <w:basedOn w:val="af1"/>
    <w:qFormat/>
    <w:rsid w:val="000A3A11"/>
    <w:pPr>
      <w:widowControl/>
      <w:suppressAutoHyphens/>
      <w:autoSpaceDE/>
      <w:autoSpaceDN/>
      <w:ind w:firstLine="539"/>
      <w:jc w:val="both"/>
    </w:pPr>
    <w:rPr>
      <w:rFonts w:eastAsia="Calibri"/>
      <w:color w:val="000000"/>
      <w:kern w:val="1"/>
      <w:sz w:val="24"/>
      <w:szCs w:val="24"/>
      <w:lang w:eastAsia="ar-SA" w:bidi="ar-SA"/>
    </w:rPr>
  </w:style>
  <w:style w:type="character" w:customStyle="1" w:styleId="affffffffffffffff3">
    <w:name w:val="Текст_Обычный"/>
    <w:uiPriority w:val="99"/>
    <w:rsid w:val="000A3A11"/>
    <w:rPr>
      <w:rFonts w:cs="Times New Roman"/>
    </w:rPr>
  </w:style>
  <w:style w:type="character" w:customStyle="1" w:styleId="Verdana11pt-1pt">
    <w:name w:val="Основной текст + Verdana;11 pt;Полужирный;Интервал -1 pt"/>
    <w:rsid w:val="000A3A11"/>
    <w:rPr>
      <w:rFonts w:ascii="Verdana" w:eastAsia="Verdana" w:hAnsi="Verdana" w:cs="Verdana"/>
      <w:b/>
      <w:bCs/>
      <w:i w:val="0"/>
      <w:iCs w:val="0"/>
      <w:smallCaps w:val="0"/>
      <w:strike w:val="0"/>
      <w:color w:val="000000"/>
      <w:spacing w:val="-20"/>
      <w:w w:val="100"/>
      <w:position w:val="0"/>
      <w:sz w:val="22"/>
      <w:szCs w:val="22"/>
      <w:u w:val="none"/>
      <w:shd w:val="clear" w:color="auto" w:fill="FFFFFF"/>
      <w:lang w:val="ru-RU"/>
    </w:rPr>
  </w:style>
  <w:style w:type="character" w:customStyle="1" w:styleId="0pt">
    <w:name w:val="Основной текст + Курсив;Интервал 0 pt"/>
    <w:rsid w:val="000A3A11"/>
    <w:rPr>
      <w:rFonts w:ascii="Times New Roman" w:eastAsia="Times New Roman" w:hAnsi="Times New Roman" w:cs="Times New Roman"/>
      <w:b w:val="0"/>
      <w:bCs w:val="0"/>
      <w:i/>
      <w:iCs/>
      <w:smallCaps w:val="0"/>
      <w:strike w:val="0"/>
      <w:color w:val="000000"/>
      <w:spacing w:val="-10"/>
      <w:w w:val="100"/>
      <w:position w:val="0"/>
      <w:sz w:val="20"/>
      <w:szCs w:val="20"/>
      <w:u w:val="none"/>
      <w:shd w:val="clear" w:color="auto" w:fill="FFFFFF"/>
      <w:lang w:val="ru-RU"/>
    </w:rPr>
  </w:style>
  <w:style w:type="character" w:customStyle="1" w:styleId="295pt">
    <w:name w:val="Основной текст (2) + 9;5 pt;Полужирный"/>
    <w:rsid w:val="000A3A11"/>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paragraph" w:customStyle="1" w:styleId="323">
    <w:name w:val="Основной текст 32"/>
    <w:basedOn w:val="af1"/>
    <w:qFormat/>
    <w:rsid w:val="000A3A11"/>
    <w:pPr>
      <w:widowControl/>
      <w:overflowPunct w:val="0"/>
      <w:adjustRightInd w:val="0"/>
    </w:pPr>
    <w:rPr>
      <w:sz w:val="28"/>
      <w:szCs w:val="20"/>
      <w:lang w:bidi="ar-SA"/>
    </w:rPr>
  </w:style>
  <w:style w:type="paragraph" w:customStyle="1" w:styleId="1ffffff1">
    <w:name w:val="Знак1 Знак Знак Знак Знак Знак Знак Знак Знак"/>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Char2">
    <w:name w:val="Char Знак2"/>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0">
    <w:name w:val="Таблица-текст"/>
    <w:basedOn w:val="af1"/>
    <w:autoRedefine/>
    <w:qFormat/>
    <w:rsid w:val="000A3A11"/>
    <w:pPr>
      <w:widowControl/>
      <w:suppressAutoHyphens/>
      <w:autoSpaceDE/>
      <w:autoSpaceDN/>
      <w:jc w:val="center"/>
    </w:pPr>
    <w:rPr>
      <w:b/>
      <w:sz w:val="20"/>
      <w:szCs w:val="20"/>
      <w:lang w:eastAsia="ar-SA" w:bidi="ar-SA"/>
    </w:rPr>
  </w:style>
  <w:style w:type="character" w:customStyle="1" w:styleId="21f3">
    <w:name w:val="Основной текст 2 Знак1"/>
    <w:uiPriority w:val="99"/>
    <w:semiHidden/>
    <w:rsid w:val="000A3A11"/>
    <w:rPr>
      <w:rFonts w:ascii="Arial" w:hAnsi="Arial"/>
      <w:sz w:val="22"/>
      <w:szCs w:val="22"/>
      <w:lang w:eastAsia="en-US"/>
    </w:rPr>
  </w:style>
  <w:style w:type="paragraph" w:customStyle="1" w:styleId="nienie">
    <w:name w:val="nienie"/>
    <w:basedOn w:val="Iauiue"/>
    <w:qFormat/>
    <w:rsid w:val="000A3A11"/>
    <w:pPr>
      <w:keepLines/>
      <w:widowControl w:val="0"/>
      <w:overflowPunct/>
      <w:autoSpaceDE/>
      <w:autoSpaceDN/>
      <w:adjustRightInd/>
      <w:ind w:left="709" w:hanging="284"/>
    </w:pPr>
    <w:rPr>
      <w:rFonts w:ascii="Peterburg" w:hAnsi="Peterburg"/>
    </w:rPr>
  </w:style>
  <w:style w:type="paragraph" w:customStyle="1" w:styleId="affffffffffffffff4">
    <w:name w:val="Текст записки"/>
    <w:basedOn w:val="af1"/>
    <w:link w:val="affffffffffffffff5"/>
    <w:qFormat/>
    <w:rsid w:val="000A3A11"/>
    <w:pPr>
      <w:widowControl/>
      <w:autoSpaceDE/>
      <w:autoSpaceDN/>
      <w:spacing w:line="360" w:lineRule="auto"/>
      <w:ind w:firstLine="709"/>
      <w:jc w:val="both"/>
      <w:outlineLvl w:val="0"/>
    </w:pPr>
    <w:rPr>
      <w:sz w:val="28"/>
      <w:szCs w:val="24"/>
      <w:lang w:bidi="ar-SA"/>
    </w:rPr>
  </w:style>
  <w:style w:type="character" w:customStyle="1" w:styleId="affffffffffffffff5">
    <w:name w:val="Текст записки Знак"/>
    <w:link w:val="affffffffffffffff4"/>
    <w:rsid w:val="000A3A11"/>
    <w:rPr>
      <w:rFonts w:ascii="Times New Roman" w:eastAsia="Times New Roman" w:hAnsi="Times New Roman" w:cs="Times New Roman"/>
      <w:sz w:val="28"/>
      <w:szCs w:val="24"/>
      <w:lang w:val="ru-RU" w:eastAsia="ru-RU"/>
    </w:rPr>
  </w:style>
  <w:style w:type="paragraph" w:customStyle="1" w:styleId="affffffffffffffff6">
    <w:name w:val="Оглавление"/>
    <w:basedOn w:val="2f7"/>
    <w:link w:val="affffffffffffffff7"/>
    <w:qFormat/>
    <w:rsid w:val="000A3A11"/>
    <w:pPr>
      <w:suppressAutoHyphens w:val="0"/>
      <w:spacing w:before="100" w:beforeAutospacing="1" w:after="100" w:afterAutospacing="1"/>
      <w:contextualSpacing/>
    </w:pPr>
    <w:rPr>
      <w:rFonts w:ascii="Times New Roman" w:eastAsia="Franklin Gothic Book" w:hAnsi="Times New Roman"/>
      <w:i w:val="0"/>
      <w:color w:val="auto"/>
      <w:szCs w:val="20"/>
    </w:rPr>
  </w:style>
  <w:style w:type="character" w:customStyle="1" w:styleId="affffffffffffffff7">
    <w:name w:val="Оглавление Знак"/>
    <w:link w:val="affffffffffffffff6"/>
    <w:rsid w:val="000A3A11"/>
    <w:rPr>
      <w:rFonts w:ascii="Times New Roman" w:eastAsia="Franklin Gothic Book" w:hAnsi="Times New Roman" w:cs="Times New Roman"/>
      <w:iCs/>
      <w:sz w:val="24"/>
      <w:szCs w:val="20"/>
      <w:lang w:bidi="en-US"/>
    </w:rPr>
  </w:style>
  <w:style w:type="paragraph" w:customStyle="1" w:styleId="affffffffffffffff8">
    <w:name w:val="Таблица_ужатая"/>
    <w:basedOn w:val="affffff8"/>
    <w:link w:val="affffffffffffffff9"/>
    <w:uiPriority w:val="99"/>
    <w:qFormat/>
    <w:rsid w:val="000A3A11"/>
    <w:pPr>
      <w:spacing w:before="120" w:after="120"/>
      <w:contextualSpacing/>
    </w:pPr>
    <w:rPr>
      <w:szCs w:val="22"/>
      <w:lang w:eastAsia="en-US" w:bidi="en-US"/>
    </w:rPr>
  </w:style>
  <w:style w:type="character" w:customStyle="1" w:styleId="affffffffffffffff9">
    <w:name w:val="Таблица_ужатая Знак"/>
    <w:link w:val="affffffffffffffff8"/>
    <w:uiPriority w:val="99"/>
    <w:rsid w:val="000A3A11"/>
    <w:rPr>
      <w:rFonts w:ascii="Times New Roman" w:eastAsia="Times New Roman" w:hAnsi="Times New Roman" w:cs="Times New Roman"/>
      <w:sz w:val="24"/>
      <w:lang w:val="ru-RU" w:bidi="en-US"/>
    </w:rPr>
  </w:style>
  <w:style w:type="paragraph" w:customStyle="1" w:styleId="affffffffffffffffa">
    <w:name w:val="Заголовок_табл"/>
    <w:basedOn w:val="af1"/>
    <w:link w:val="affffffffffffffffb"/>
    <w:qFormat/>
    <w:rsid w:val="000A3A11"/>
    <w:pPr>
      <w:widowControl/>
      <w:autoSpaceDE/>
      <w:autoSpaceDN/>
      <w:ind w:firstLine="539"/>
      <w:jc w:val="center"/>
      <w:outlineLvl w:val="4"/>
    </w:pPr>
    <w:rPr>
      <w:bCs/>
      <w:i/>
      <w:sz w:val="28"/>
      <w:szCs w:val="28"/>
      <w:lang w:bidi="ar-SA"/>
    </w:rPr>
  </w:style>
  <w:style w:type="character" w:customStyle="1" w:styleId="affffffffffffffffb">
    <w:name w:val="Заголовок_табл Знак"/>
    <w:link w:val="affffffffffffffffa"/>
    <w:rsid w:val="000A3A11"/>
    <w:rPr>
      <w:rFonts w:ascii="Times New Roman" w:eastAsia="Times New Roman" w:hAnsi="Times New Roman" w:cs="Times New Roman"/>
      <w:bCs/>
      <w:i/>
      <w:sz w:val="28"/>
      <w:szCs w:val="28"/>
      <w:lang w:val="ru-RU" w:eastAsia="ru-RU"/>
    </w:rPr>
  </w:style>
  <w:style w:type="paragraph" w:customStyle="1" w:styleId="HEADERTEXT0">
    <w:name w:val=".HEADERTEXT"/>
    <w:qFormat/>
    <w:rsid w:val="000A3A11"/>
    <w:pPr>
      <w:adjustRightInd w:val="0"/>
    </w:pPr>
    <w:rPr>
      <w:rFonts w:ascii="Arial" w:eastAsia="Times New Roman" w:hAnsi="Arial" w:cs="Arial"/>
      <w:color w:val="2B4279"/>
      <w:lang w:val="ru-RU" w:eastAsia="ru-RU"/>
    </w:rPr>
  </w:style>
  <w:style w:type="character" w:customStyle="1" w:styleId="Heading2">
    <w:name w:val="Heading #2_"/>
    <w:link w:val="Heading20"/>
    <w:rsid w:val="000A3A11"/>
    <w:rPr>
      <w:rFonts w:ascii="Times New Roman" w:eastAsia="Times New Roman" w:hAnsi="Times New Roman"/>
      <w:shd w:val="clear" w:color="auto" w:fill="FFFFFF"/>
    </w:rPr>
  </w:style>
  <w:style w:type="character" w:customStyle="1" w:styleId="Heading2Bold">
    <w:name w:val="Heading #2 + Bold"/>
    <w:rsid w:val="000A3A11"/>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Bodytext85pt">
    <w:name w:val="Body text + 8.5 pt"/>
    <w:rsid w:val="000A3A11"/>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character" w:customStyle="1" w:styleId="Bodytext9ptBold">
    <w:name w:val="Body text + 9 pt;Bold"/>
    <w:rsid w:val="000A3A11"/>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Bodytext75ptBoldItalic">
    <w:name w:val="Body text + 7.5 pt;Bold;Italic"/>
    <w:rsid w:val="000A3A11"/>
    <w:rPr>
      <w:rFonts w:ascii="Times New Roman" w:eastAsia="Times New Roman" w:hAnsi="Times New Roman" w:cs="Times New Roman"/>
      <w:b/>
      <w:bCs/>
      <w:i/>
      <w:iCs/>
      <w:color w:val="000000"/>
      <w:spacing w:val="0"/>
      <w:w w:val="100"/>
      <w:position w:val="0"/>
      <w:sz w:val="15"/>
      <w:szCs w:val="15"/>
      <w:shd w:val="clear" w:color="auto" w:fill="FFFFFF"/>
      <w:lang w:val="ru-RU" w:eastAsia="ru-RU" w:bidi="ru-RU"/>
    </w:rPr>
  </w:style>
  <w:style w:type="character" w:customStyle="1" w:styleId="Bodytext85ptItalic">
    <w:name w:val="Body text + 8.5 pt;Italic"/>
    <w:rsid w:val="000A3A11"/>
    <w:rPr>
      <w:rFonts w:ascii="Times New Roman" w:eastAsia="Times New Roman" w:hAnsi="Times New Roman" w:cs="Times New Roman"/>
      <w:i/>
      <w:iCs/>
      <w:color w:val="000000"/>
      <w:spacing w:val="0"/>
      <w:w w:val="100"/>
      <w:position w:val="0"/>
      <w:sz w:val="17"/>
      <w:szCs w:val="17"/>
      <w:shd w:val="clear" w:color="auto" w:fill="FFFFFF"/>
      <w:lang w:val="ru-RU" w:eastAsia="ru-RU" w:bidi="ru-RU"/>
    </w:rPr>
  </w:style>
  <w:style w:type="character" w:customStyle="1" w:styleId="Bodytext7ptBold">
    <w:name w:val="Body text + 7 pt;Bold"/>
    <w:rsid w:val="000A3A11"/>
    <w:rPr>
      <w:rFonts w:ascii="Times New Roman" w:eastAsia="Times New Roman" w:hAnsi="Times New Roman" w:cs="Times New Roman"/>
      <w:b/>
      <w:bCs/>
      <w:color w:val="000000"/>
      <w:spacing w:val="0"/>
      <w:w w:val="100"/>
      <w:position w:val="0"/>
      <w:sz w:val="14"/>
      <w:szCs w:val="14"/>
      <w:shd w:val="clear" w:color="auto" w:fill="FFFFFF"/>
      <w:lang w:val="ru-RU" w:eastAsia="ru-RU" w:bidi="ru-RU"/>
    </w:rPr>
  </w:style>
  <w:style w:type="character" w:customStyle="1" w:styleId="Bodytext4pt">
    <w:name w:val="Body text + 4 pt"/>
    <w:rsid w:val="000A3A11"/>
    <w:rPr>
      <w:rFonts w:ascii="Times New Roman" w:eastAsia="Times New Roman" w:hAnsi="Times New Roman" w:cs="Times New Roman"/>
      <w:color w:val="000000"/>
      <w:spacing w:val="0"/>
      <w:w w:val="100"/>
      <w:position w:val="0"/>
      <w:sz w:val="8"/>
      <w:szCs w:val="8"/>
      <w:shd w:val="clear" w:color="auto" w:fill="FFFFFF"/>
      <w:lang w:val="ru-RU" w:eastAsia="ru-RU" w:bidi="ru-RU"/>
    </w:rPr>
  </w:style>
  <w:style w:type="character" w:customStyle="1" w:styleId="BodytextCorbel7pt">
    <w:name w:val="Body text + Corbel;7 pt"/>
    <w:rsid w:val="000A3A11"/>
    <w:rPr>
      <w:rFonts w:ascii="Corbel" w:eastAsia="Corbel" w:hAnsi="Corbel" w:cs="Corbel"/>
      <w:color w:val="000000"/>
      <w:spacing w:val="0"/>
      <w:w w:val="100"/>
      <w:position w:val="0"/>
      <w:sz w:val="14"/>
      <w:szCs w:val="14"/>
      <w:shd w:val="clear" w:color="auto" w:fill="FFFFFF"/>
      <w:lang w:val="ru-RU" w:eastAsia="ru-RU" w:bidi="ru-RU"/>
    </w:rPr>
  </w:style>
  <w:style w:type="paragraph" w:customStyle="1" w:styleId="Heading20">
    <w:name w:val="Heading #2"/>
    <w:basedOn w:val="af1"/>
    <w:link w:val="Heading2"/>
    <w:qFormat/>
    <w:rsid w:val="000A3A11"/>
    <w:pPr>
      <w:shd w:val="clear" w:color="auto" w:fill="FFFFFF"/>
      <w:autoSpaceDE/>
      <w:autoSpaceDN/>
      <w:spacing w:before="60" w:after="240" w:line="0" w:lineRule="atLeast"/>
      <w:jc w:val="center"/>
      <w:outlineLvl w:val="1"/>
    </w:pPr>
    <w:rPr>
      <w:rFonts w:cstheme="minorBidi"/>
      <w:lang w:val="en-US" w:eastAsia="en-US" w:bidi="ar-SA"/>
    </w:rPr>
  </w:style>
  <w:style w:type="paragraph" w:customStyle="1" w:styleId="affffffffffffffffc">
    <w:name w:val="Для записок"/>
    <w:basedOn w:val="af1"/>
    <w:link w:val="affffffffffffffffd"/>
    <w:qFormat/>
    <w:rsid w:val="000A3A11"/>
    <w:pPr>
      <w:widowControl/>
      <w:autoSpaceDE/>
      <w:autoSpaceDN/>
      <w:spacing w:after="100"/>
      <w:ind w:firstLine="720"/>
      <w:jc w:val="both"/>
    </w:pPr>
    <w:rPr>
      <w:sz w:val="24"/>
      <w:szCs w:val="20"/>
      <w:lang w:bidi="ar-SA"/>
    </w:rPr>
  </w:style>
  <w:style w:type="character" w:customStyle="1" w:styleId="affffffffffffffffd">
    <w:name w:val="Для записок Знак"/>
    <w:link w:val="affffffffffffffffc"/>
    <w:rsid w:val="000A3A11"/>
    <w:rPr>
      <w:rFonts w:ascii="Times New Roman" w:eastAsia="Times New Roman" w:hAnsi="Times New Roman" w:cs="Times New Roman"/>
      <w:sz w:val="24"/>
      <w:szCs w:val="20"/>
      <w:lang w:val="ru-RU" w:eastAsia="ru-RU"/>
    </w:rPr>
  </w:style>
  <w:style w:type="paragraph" w:customStyle="1" w:styleId="1ffffff2">
    <w:name w:val="Мой стиль 1"/>
    <w:basedOn w:val="affffffffffffffff6"/>
    <w:qFormat/>
    <w:rsid w:val="000A3A11"/>
    <w:pPr>
      <w:spacing w:before="240" w:after="240"/>
      <w:ind w:left="567"/>
      <w:jc w:val="both"/>
    </w:pPr>
    <w:rPr>
      <w:b/>
      <w:color w:val="000000"/>
      <w:szCs w:val="24"/>
      <w:lang w:val="ru-RU"/>
    </w:rPr>
  </w:style>
  <w:style w:type="paragraph" w:customStyle="1" w:styleId="2fff4">
    <w:name w:val="Мой стиль 2"/>
    <w:basedOn w:val="affffffffffffffff6"/>
    <w:qFormat/>
    <w:rsid w:val="000A3A11"/>
    <w:rPr>
      <w:rFonts w:eastAsia="Times New Roman"/>
      <w:color w:val="000000"/>
      <w:szCs w:val="24"/>
    </w:rPr>
  </w:style>
  <w:style w:type="paragraph" w:customStyle="1" w:styleId="a8">
    <w:name w:val="Текст нумерованный"/>
    <w:basedOn w:val="af1"/>
    <w:qFormat/>
    <w:rsid w:val="000A3A11"/>
    <w:pPr>
      <w:widowControl/>
      <w:numPr>
        <w:numId w:val="46"/>
      </w:numPr>
      <w:autoSpaceDE/>
      <w:autoSpaceDN/>
      <w:spacing w:before="60" w:after="60"/>
      <w:contextualSpacing/>
    </w:pPr>
    <w:rPr>
      <w:sz w:val="28"/>
      <w:szCs w:val="28"/>
      <w:lang w:bidi="ar-SA"/>
    </w:rPr>
  </w:style>
  <w:style w:type="paragraph" w:customStyle="1" w:styleId="251">
    <w:name w:val="Основной текст 25"/>
    <w:basedOn w:val="af1"/>
    <w:qFormat/>
    <w:rsid w:val="000A3A11"/>
    <w:pPr>
      <w:widowControl/>
      <w:overflowPunct w:val="0"/>
      <w:adjustRightInd w:val="0"/>
      <w:ind w:left="708" w:firstLine="720"/>
      <w:jc w:val="both"/>
    </w:pPr>
    <w:rPr>
      <w:sz w:val="24"/>
      <w:szCs w:val="20"/>
      <w:lang w:bidi="ar-SA"/>
    </w:rPr>
  </w:style>
  <w:style w:type="table" w:customStyle="1" w:styleId="affffffffffffffffe">
    <w:name w:val="Стиль Таблица Геоника"/>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Pr>
    <w:tcPr>
      <w:shd w:val="clear" w:color="auto" w:fill="FFFFFF"/>
    </w:tcPr>
  </w:style>
  <w:style w:type="paragraph" w:customStyle="1" w:styleId="afffffffffffffffff">
    <w:name w:val="Формула"/>
    <w:basedOn w:val="af1"/>
    <w:next w:val="af1"/>
    <w:qFormat/>
    <w:rsid w:val="000A3A11"/>
    <w:pPr>
      <w:widowControl/>
      <w:tabs>
        <w:tab w:val="right" w:pos="9809"/>
      </w:tabs>
      <w:autoSpaceDE/>
      <w:autoSpaceDN/>
      <w:spacing w:line="360" w:lineRule="auto"/>
      <w:jc w:val="both"/>
    </w:pPr>
    <w:rPr>
      <w:rFonts w:ascii="Arial" w:hAnsi="Arial"/>
      <w:sz w:val="24"/>
      <w:szCs w:val="20"/>
      <w:lang w:bidi="ar-SA"/>
    </w:rPr>
  </w:style>
  <w:style w:type="paragraph" w:customStyle="1" w:styleId="afffffffffffffffff0">
    <w:name w:val="Фирма"/>
    <w:basedOn w:val="af1"/>
    <w:next w:val="af1"/>
    <w:qFormat/>
    <w:rsid w:val="000A3A11"/>
    <w:pPr>
      <w:widowControl/>
      <w:autoSpaceDE/>
      <w:autoSpaceDN/>
      <w:spacing w:line="288" w:lineRule="auto"/>
      <w:jc w:val="center"/>
    </w:pPr>
    <w:rPr>
      <w:rFonts w:ascii="Arial" w:hAnsi="Arial"/>
      <w:sz w:val="24"/>
      <w:szCs w:val="20"/>
      <w:lang w:bidi="ar-SA"/>
    </w:rPr>
  </w:style>
  <w:style w:type="paragraph" w:customStyle="1" w:styleId="afffffffffffffffff1">
    <w:name w:val="новый"/>
    <w:basedOn w:val="af1"/>
    <w:qFormat/>
    <w:rsid w:val="000A3A11"/>
    <w:pPr>
      <w:widowControl/>
      <w:autoSpaceDE/>
      <w:autoSpaceDN/>
      <w:ind w:firstLine="851"/>
      <w:jc w:val="both"/>
    </w:pPr>
    <w:rPr>
      <w:rFonts w:ascii="Arial" w:hAnsi="Arial"/>
      <w:spacing w:val="16"/>
      <w:sz w:val="24"/>
      <w:szCs w:val="20"/>
      <w:lang w:bidi="ar-SA"/>
    </w:rPr>
  </w:style>
  <w:style w:type="paragraph" w:customStyle="1" w:styleId="afffffffffffffffff2">
    <w:name w:val="Марк список"/>
    <w:basedOn w:val="af1"/>
    <w:qFormat/>
    <w:rsid w:val="000A3A11"/>
    <w:pPr>
      <w:tabs>
        <w:tab w:val="num" w:pos="360"/>
      </w:tabs>
      <w:autoSpaceDE/>
      <w:autoSpaceDN/>
      <w:spacing w:before="60"/>
      <w:ind w:left="360" w:hanging="360"/>
      <w:jc w:val="both"/>
    </w:pPr>
    <w:rPr>
      <w:snapToGrid w:val="0"/>
      <w:sz w:val="24"/>
      <w:szCs w:val="20"/>
      <w:lang w:bidi="ar-SA"/>
    </w:rPr>
  </w:style>
  <w:style w:type="paragraph" w:customStyle="1" w:styleId="252">
    <w:name w:val="Основной текст с отступом 25"/>
    <w:basedOn w:val="af1"/>
    <w:qFormat/>
    <w:rsid w:val="000A3A11"/>
    <w:pPr>
      <w:autoSpaceDE/>
      <w:autoSpaceDN/>
      <w:ind w:firstLine="567"/>
      <w:jc w:val="both"/>
    </w:pPr>
    <w:rPr>
      <w:sz w:val="28"/>
      <w:szCs w:val="20"/>
      <w:lang w:bidi="ar-SA"/>
    </w:rPr>
  </w:style>
  <w:style w:type="paragraph" w:customStyle="1" w:styleId="afffffffffffffffff3">
    <w:name w:val="Список маркированный"/>
    <w:basedOn w:val="af1"/>
    <w:qFormat/>
    <w:rsid w:val="000A3A11"/>
    <w:pPr>
      <w:widowControl/>
      <w:tabs>
        <w:tab w:val="left" w:pos="567"/>
      </w:tabs>
      <w:autoSpaceDE/>
      <w:autoSpaceDN/>
      <w:spacing w:line="288" w:lineRule="auto"/>
      <w:ind w:left="567" w:hanging="567"/>
      <w:jc w:val="both"/>
    </w:pPr>
    <w:rPr>
      <w:rFonts w:ascii="Arial" w:hAnsi="Arial"/>
      <w:sz w:val="24"/>
      <w:szCs w:val="20"/>
      <w:lang w:bidi="ar-SA"/>
    </w:rPr>
  </w:style>
  <w:style w:type="paragraph" w:customStyle="1" w:styleId="1ffffff3">
    <w:name w:val="Нумерованый список 1"/>
    <w:basedOn w:val="af1"/>
    <w:qFormat/>
    <w:rsid w:val="000A3A11"/>
    <w:pPr>
      <w:widowControl/>
      <w:tabs>
        <w:tab w:val="left" w:pos="567"/>
      </w:tabs>
      <w:autoSpaceDE/>
      <w:autoSpaceDN/>
      <w:spacing w:line="288" w:lineRule="auto"/>
      <w:ind w:left="567" w:hanging="567"/>
      <w:jc w:val="both"/>
    </w:pPr>
    <w:rPr>
      <w:rFonts w:ascii="Arial" w:hAnsi="Arial"/>
      <w:sz w:val="24"/>
      <w:szCs w:val="20"/>
      <w:lang w:bidi="ar-SA"/>
    </w:rPr>
  </w:style>
  <w:style w:type="paragraph" w:customStyle="1" w:styleId="2fff5">
    <w:name w:val="Нумерованый список 2"/>
    <w:basedOn w:val="1ffffff3"/>
    <w:qFormat/>
    <w:rsid w:val="000A3A11"/>
    <w:pPr>
      <w:tabs>
        <w:tab w:val="clear" w:pos="567"/>
        <w:tab w:val="num" w:pos="360"/>
        <w:tab w:val="left" w:pos="1134"/>
      </w:tabs>
      <w:ind w:left="1134"/>
    </w:pPr>
  </w:style>
  <w:style w:type="paragraph" w:customStyle="1" w:styleId="afffffffffffffffff4">
    <w:name w:val="Исходник"/>
    <w:basedOn w:val="af1"/>
    <w:qFormat/>
    <w:rsid w:val="000A3A11"/>
    <w:pPr>
      <w:widowControl/>
      <w:autoSpaceDE/>
      <w:autoSpaceDN/>
      <w:spacing w:line="360" w:lineRule="auto"/>
      <w:jc w:val="both"/>
    </w:pPr>
    <w:rPr>
      <w:rFonts w:ascii="Courier New" w:hAnsi="Courier New"/>
      <w:sz w:val="24"/>
      <w:szCs w:val="20"/>
      <w:lang w:bidi="ar-SA"/>
    </w:rPr>
  </w:style>
  <w:style w:type="paragraph" w:customStyle="1" w:styleId="1ffffff4">
    <w:name w:val="Приложение 1"/>
    <w:basedOn w:val="19"/>
    <w:next w:val="af1"/>
    <w:qFormat/>
    <w:rsid w:val="000A3A11"/>
    <w:pPr>
      <w:keepLines w:val="0"/>
      <w:pageBreakBefore/>
      <w:widowControl/>
      <w:tabs>
        <w:tab w:val="num" w:pos="2835"/>
      </w:tabs>
      <w:suppressAutoHyphens/>
      <w:autoSpaceDE/>
      <w:autoSpaceDN/>
      <w:spacing w:before="0" w:line="288" w:lineRule="auto"/>
      <w:ind w:left="2835" w:right="-58" w:hanging="2269"/>
      <w:jc w:val="center"/>
    </w:pPr>
    <w:rPr>
      <w:rFonts w:ascii="Arial" w:eastAsia="Times New Roman" w:hAnsi="Arial" w:cs="Times New Roman"/>
      <w:b/>
      <w:color w:val="auto"/>
      <w:kern w:val="28"/>
      <w:sz w:val="22"/>
      <w:szCs w:val="20"/>
      <w:lang w:bidi="ar-SA"/>
    </w:rPr>
  </w:style>
  <w:style w:type="paragraph" w:customStyle="1" w:styleId="2fff6">
    <w:name w:val="Приложение 2"/>
    <w:basedOn w:val="26"/>
    <w:next w:val="af1"/>
    <w:qFormat/>
    <w:rsid w:val="000A3A11"/>
    <w:pPr>
      <w:keepLines w:val="0"/>
      <w:tabs>
        <w:tab w:val="left" w:pos="1418"/>
      </w:tabs>
      <w:suppressAutoHyphens/>
      <w:spacing w:before="0" w:line="288" w:lineRule="auto"/>
      <w:ind w:left="1418" w:hanging="851"/>
      <w:jc w:val="center"/>
    </w:pPr>
    <w:rPr>
      <w:rFonts w:ascii="Arial" w:hAnsi="Arial"/>
      <w:b w:val="0"/>
      <w:bCs w:val="0"/>
      <w:i/>
      <w:color w:val="auto"/>
      <w:sz w:val="24"/>
      <w:szCs w:val="20"/>
    </w:rPr>
  </w:style>
  <w:style w:type="paragraph" w:customStyle="1" w:styleId="3ff6">
    <w:name w:val="Приложение 3"/>
    <w:basedOn w:val="34"/>
    <w:next w:val="af1"/>
    <w:qFormat/>
    <w:rsid w:val="000A3A11"/>
    <w:pPr>
      <w:keepLines w:val="0"/>
      <w:tabs>
        <w:tab w:val="left" w:pos="709"/>
        <w:tab w:val="num" w:pos="1418"/>
      </w:tabs>
      <w:suppressAutoHyphens/>
      <w:spacing w:before="240" w:line="288" w:lineRule="auto"/>
      <w:ind w:left="1418" w:hanging="851"/>
    </w:pPr>
    <w:rPr>
      <w:rFonts w:ascii="Arial" w:eastAsia="Times New Roman" w:hAnsi="Arial"/>
      <w:b w:val="0"/>
      <w:i/>
      <w:iCs/>
      <w:szCs w:val="20"/>
      <w:lang w:eastAsia="ru-RU"/>
    </w:rPr>
  </w:style>
  <w:style w:type="paragraph" w:customStyle="1" w:styleId="1ffffff5">
    <w:name w:val="Маркированный 1"/>
    <w:basedOn w:val="af9"/>
    <w:qFormat/>
    <w:rsid w:val="000A3A11"/>
    <w:pPr>
      <w:widowControl/>
      <w:tabs>
        <w:tab w:val="num" w:pos="360"/>
        <w:tab w:val="num" w:pos="1778"/>
      </w:tabs>
      <w:autoSpaceDE/>
      <w:autoSpaceDN/>
      <w:ind w:left="1418" w:right="284" w:firstLine="0"/>
      <w:contextualSpacing w:val="0"/>
      <w:jc w:val="both"/>
    </w:pPr>
    <w:rPr>
      <w:sz w:val="24"/>
      <w:szCs w:val="20"/>
      <w:lang w:bidi="ar-SA"/>
    </w:rPr>
  </w:style>
  <w:style w:type="character" w:customStyle="1" w:styleId="o110">
    <w:name w:val="o110"/>
    <w:rsid w:val="000A3A11"/>
  </w:style>
  <w:style w:type="character" w:customStyle="1" w:styleId="o14">
    <w:name w:val="o14"/>
    <w:rsid w:val="000A3A11"/>
  </w:style>
  <w:style w:type="paragraph" w:customStyle="1" w:styleId="2fff7">
    <w:name w:val="Îñíîâíîé òåêñò 2"/>
    <w:basedOn w:val="af1"/>
    <w:qFormat/>
    <w:rsid w:val="000A3A11"/>
    <w:pPr>
      <w:autoSpaceDE/>
      <w:autoSpaceDN/>
      <w:adjustRightInd w:val="0"/>
      <w:spacing w:line="360" w:lineRule="atLeast"/>
      <w:ind w:firstLine="720"/>
      <w:jc w:val="both"/>
      <w:textAlignment w:val="baseline"/>
    </w:pPr>
    <w:rPr>
      <w:b/>
      <w:color w:val="000000"/>
      <w:sz w:val="24"/>
      <w:szCs w:val="20"/>
      <w:lang w:val="en-US" w:bidi="ar-SA"/>
    </w:rPr>
  </w:style>
  <w:style w:type="paragraph" w:customStyle="1" w:styleId="1ffffff6">
    <w:name w:val="Знак Знак Знак Знак Знак Знак Знак Знак Знак Знак1"/>
    <w:basedOn w:val="af1"/>
    <w:rsid w:val="000A3A11"/>
    <w:pPr>
      <w:widowControl/>
      <w:autoSpaceDE/>
      <w:autoSpaceDN/>
    </w:pPr>
    <w:rPr>
      <w:rFonts w:ascii="Verdana" w:hAnsi="Verdana" w:cs="Verdana"/>
      <w:sz w:val="20"/>
      <w:szCs w:val="20"/>
      <w:lang w:val="en-US" w:eastAsia="en-US" w:bidi="ar-SA"/>
    </w:rPr>
  </w:style>
  <w:style w:type="paragraph" w:customStyle="1" w:styleId="msonormal0">
    <w:name w:val="msonormal"/>
    <w:basedOn w:val="af1"/>
    <w:uiPriority w:val="99"/>
    <w:qFormat/>
    <w:rsid w:val="000A3A11"/>
    <w:pPr>
      <w:widowControl/>
      <w:autoSpaceDE/>
      <w:autoSpaceDN/>
      <w:spacing w:before="100" w:beforeAutospacing="1" w:after="100" w:afterAutospacing="1"/>
    </w:pPr>
    <w:rPr>
      <w:sz w:val="24"/>
      <w:szCs w:val="24"/>
      <w:lang w:bidi="ar-SA"/>
    </w:rPr>
  </w:style>
  <w:style w:type="character" w:customStyle="1" w:styleId="234">
    <w:name w:val="Заголовок 2 Знак3"/>
    <w:aliases w:val="Знак2 Знак3,ГЛАВА Знак1,Знак2 Знак1 Знак Знак2,Заголовок 2 Знак1 Знак Знак1,Заголовок 2 Знак Знак Знак Знак1,Знак2 Знак2 Знак1,Знак2 Знак1 Знак Знак Знак1,Знак2 Знак Знак Знак Знак1,Знак2 Знак1 Знак2,Заголовок 2 Знак Знак Знак2"/>
    <w:semiHidden/>
    <w:locked/>
    <w:rsid w:val="000A3A11"/>
    <w:rPr>
      <w:rFonts w:ascii="Calibri Light" w:eastAsia="Times New Roman" w:hAnsi="Calibri Light" w:cs="Times New Roman"/>
      <w:color w:val="2E74B5"/>
      <w:sz w:val="26"/>
      <w:szCs w:val="26"/>
      <w:lang w:eastAsia="en-US"/>
    </w:rPr>
  </w:style>
  <w:style w:type="character" w:customStyle="1" w:styleId="712">
    <w:name w:val="Заголовок 7 Знак1"/>
    <w:aliases w:val="Заголовок x.x Знак1"/>
    <w:uiPriority w:val="99"/>
    <w:semiHidden/>
    <w:rsid w:val="000A3A11"/>
    <w:rPr>
      <w:rFonts w:ascii="Calibri Light" w:eastAsia="Times New Roman" w:hAnsi="Calibri Light" w:cs="Times New Roman" w:hint="default"/>
      <w:i/>
      <w:iCs/>
      <w:color w:val="1F4D78"/>
      <w:sz w:val="24"/>
      <w:szCs w:val="22"/>
      <w:lang w:eastAsia="en-US"/>
    </w:rPr>
  </w:style>
  <w:style w:type="character" w:customStyle="1" w:styleId="TableFootnotelast2">
    <w:name w:val="Table_Footnote_last Знак Знак2"/>
    <w:aliases w:val="Table_Footnote_last Знак Знак Знак1,Table_Footnote_last Знак2,single space Знак1,footnote text Знак1,Текст сноски-FN Знак1,Footnote Text Char Знак Знак Знак1,Footnote Text Char Знак Знак2,fn Знак1"/>
    <w:uiPriority w:val="99"/>
    <w:semiHidden/>
    <w:rsid w:val="000A3A11"/>
    <w:rPr>
      <w:rFonts w:ascii="Times New Roman" w:hAnsi="Times New Roman"/>
      <w:lang w:eastAsia="en-US"/>
    </w:rPr>
  </w:style>
  <w:style w:type="character" w:customStyle="1" w:styleId="1ffffff7">
    <w:name w:val="Верхний колонтитул Знак1"/>
    <w:aliases w:val="ВерхКолонтитул Знак1,Знак4 Знак1,Верхний колонтитул Знак Знак Знак1,Знак8 Знак1"/>
    <w:uiPriority w:val="99"/>
    <w:semiHidden/>
    <w:rsid w:val="000A3A11"/>
    <w:rPr>
      <w:rFonts w:ascii="Times New Roman" w:hAnsi="Times New Roman"/>
      <w:sz w:val="24"/>
      <w:szCs w:val="22"/>
      <w:lang w:eastAsia="en-US"/>
    </w:rPr>
  </w:style>
  <w:style w:type="character" w:customStyle="1" w:styleId="11f3">
    <w:name w:val="Мой Заголовок 1 Знак1"/>
    <w:aliases w:val="Основной текст 1 Знак1,Нумерованный список !! Знак1,Основной текст без отступа Знак1,Основной текст 11 Знак1,Надин стиль Знак1"/>
    <w:uiPriority w:val="99"/>
    <w:semiHidden/>
    <w:rsid w:val="000A3A11"/>
    <w:rPr>
      <w:rFonts w:ascii="Times New Roman" w:hAnsi="Times New Roman"/>
      <w:sz w:val="24"/>
      <w:szCs w:val="22"/>
      <w:lang w:eastAsia="en-US"/>
    </w:rPr>
  </w:style>
  <w:style w:type="character" w:customStyle="1" w:styleId="1ffffff8">
    <w:name w:val="Подзаголовок Знак1"/>
    <w:aliases w:val="заголовок 2 Знак1"/>
    <w:rsid w:val="000A3A11"/>
    <w:rPr>
      <w:rFonts w:ascii="Calibri" w:eastAsia="Times New Roman" w:hAnsi="Calibri" w:cs="Times New Roman"/>
      <w:color w:val="5A5A5A"/>
      <w:spacing w:val="15"/>
      <w:sz w:val="22"/>
      <w:szCs w:val="22"/>
      <w:lang w:eastAsia="en-US"/>
    </w:rPr>
  </w:style>
  <w:style w:type="character" w:customStyle="1" w:styleId="226">
    <w:name w:val="Основной текст 2 Знак2"/>
    <w:aliases w:val="Знак1 Знак2"/>
    <w:uiPriority w:val="99"/>
    <w:semiHidden/>
    <w:locked/>
    <w:rsid w:val="000A3A11"/>
    <w:rPr>
      <w:rFonts w:ascii="Verdana" w:eastAsia="Times New Roman" w:hAnsi="Verdana" w:cs="Verdana"/>
      <w:sz w:val="24"/>
      <w:szCs w:val="24"/>
      <w:lang w:val="en-US"/>
    </w:rPr>
  </w:style>
  <w:style w:type="character" w:customStyle="1" w:styleId="1ffffff9">
    <w:name w:val="Подпись Знак1"/>
    <w:semiHidden/>
    <w:rsid w:val="000A3A11"/>
    <w:rPr>
      <w:rFonts w:ascii="Times New Roman" w:hAnsi="Times New Roman"/>
      <w:sz w:val="24"/>
      <w:szCs w:val="22"/>
      <w:lang w:eastAsia="en-US"/>
    </w:rPr>
  </w:style>
  <w:style w:type="character" w:customStyle="1" w:styleId="31e">
    <w:name w:val="Основной текст с отступом 3 Знак1"/>
    <w:aliases w:val="Знак Знак Знак Знак2"/>
    <w:semiHidden/>
    <w:rsid w:val="000A3A11"/>
    <w:rPr>
      <w:rFonts w:ascii="Times New Roman" w:hAnsi="Times New Roman"/>
      <w:sz w:val="16"/>
      <w:szCs w:val="16"/>
      <w:lang w:eastAsia="en-US"/>
    </w:rPr>
  </w:style>
  <w:style w:type="character" w:customStyle="1" w:styleId="21f4">
    <w:name w:val="Цитата 2 Знак1"/>
    <w:uiPriority w:val="29"/>
    <w:rsid w:val="000A3A11"/>
    <w:rPr>
      <w:rFonts w:ascii="Times New Roman" w:hAnsi="Times New Roman"/>
      <w:i/>
      <w:iCs/>
      <w:color w:val="404040"/>
      <w:sz w:val="24"/>
      <w:szCs w:val="22"/>
      <w:lang w:eastAsia="en-US"/>
    </w:rPr>
  </w:style>
  <w:style w:type="paragraph" w:customStyle="1" w:styleId="11f4">
    <w:name w:val="Знак Знак Знак Знак Знак Знак Знак Знак Знак Знак11"/>
    <w:basedOn w:val="19"/>
    <w:next w:val="af1"/>
    <w:autoRedefine/>
    <w:uiPriority w:val="99"/>
    <w:semiHidden/>
    <w:qFormat/>
    <w:rsid w:val="000A3A11"/>
    <w:pPr>
      <w:keepNext w:val="0"/>
      <w:keepLines w:val="0"/>
      <w:widowControl/>
      <w:autoSpaceDE/>
      <w:autoSpaceDN/>
      <w:spacing w:before="0"/>
      <w:outlineLvl w:val="9"/>
    </w:pPr>
    <w:rPr>
      <w:rFonts w:ascii="Verdana" w:eastAsia="Times New Roman" w:hAnsi="Verdana" w:cs="Verdana"/>
      <w:color w:val="auto"/>
      <w:sz w:val="20"/>
      <w:szCs w:val="20"/>
      <w:lang w:val="en-US" w:eastAsia="en-US" w:bidi="ar-SA"/>
    </w:rPr>
  </w:style>
  <w:style w:type="character" w:customStyle="1" w:styleId="812">
    <w:name w:val="Заголовок 8 Знак1"/>
    <w:semiHidden/>
    <w:rsid w:val="000A3A11"/>
    <w:rPr>
      <w:rFonts w:ascii="Calibri Light" w:eastAsia="Times New Roman" w:hAnsi="Calibri Light" w:cs="Times New Roman" w:hint="default"/>
      <w:color w:val="272727"/>
      <w:sz w:val="21"/>
      <w:szCs w:val="21"/>
      <w:lang w:eastAsia="en-US"/>
    </w:rPr>
  </w:style>
  <w:style w:type="character" w:customStyle="1" w:styleId="910">
    <w:name w:val="Заголовок 9 Знак1"/>
    <w:semiHidden/>
    <w:rsid w:val="000A3A11"/>
    <w:rPr>
      <w:rFonts w:ascii="Calibri Light" w:eastAsia="Times New Roman" w:hAnsi="Calibri Light" w:cs="Times New Roman" w:hint="default"/>
      <w:i/>
      <w:iCs/>
      <w:color w:val="272727"/>
      <w:sz w:val="21"/>
      <w:szCs w:val="21"/>
      <w:lang w:eastAsia="en-US"/>
    </w:rPr>
  </w:style>
  <w:style w:type="character" w:customStyle="1" w:styleId="1ffffffa">
    <w:name w:val="Текст концевой сноски Знак1"/>
    <w:semiHidden/>
    <w:rsid w:val="000A3A11"/>
    <w:rPr>
      <w:rFonts w:ascii="Times New Roman" w:hAnsi="Times New Roman"/>
      <w:lang w:eastAsia="en-US"/>
    </w:rPr>
  </w:style>
  <w:style w:type="character" w:customStyle="1" w:styleId="1ffffffb">
    <w:name w:val="Текст макроса Знак1"/>
    <w:uiPriority w:val="99"/>
    <w:semiHidden/>
    <w:rsid w:val="000A3A11"/>
    <w:rPr>
      <w:rFonts w:ascii="Consolas" w:hAnsi="Consolas" w:cs="Consolas"/>
      <w:lang w:eastAsia="en-US"/>
    </w:rPr>
  </w:style>
  <w:style w:type="character" w:customStyle="1" w:styleId="1ffffffc">
    <w:name w:val="Прощание Знак1"/>
    <w:semiHidden/>
    <w:rsid w:val="000A3A11"/>
    <w:rPr>
      <w:rFonts w:ascii="Times New Roman" w:hAnsi="Times New Roman"/>
      <w:sz w:val="24"/>
      <w:szCs w:val="22"/>
      <w:lang w:eastAsia="en-US"/>
    </w:rPr>
  </w:style>
  <w:style w:type="character" w:customStyle="1" w:styleId="1ffffffd">
    <w:name w:val="Шапка Знак1"/>
    <w:semiHidden/>
    <w:rsid w:val="000A3A11"/>
    <w:rPr>
      <w:rFonts w:ascii="Calibri Light" w:eastAsia="Times New Roman" w:hAnsi="Calibri Light" w:cs="Times New Roman"/>
      <w:sz w:val="24"/>
      <w:szCs w:val="24"/>
      <w:shd w:val="pct20" w:color="auto" w:fill="auto"/>
      <w:lang w:eastAsia="en-US"/>
    </w:rPr>
  </w:style>
  <w:style w:type="character" w:customStyle="1" w:styleId="1ffffffe">
    <w:name w:val="Приветствие Знак1"/>
    <w:semiHidden/>
    <w:rsid w:val="000A3A11"/>
    <w:rPr>
      <w:rFonts w:ascii="Times New Roman" w:hAnsi="Times New Roman"/>
      <w:sz w:val="24"/>
      <w:szCs w:val="22"/>
      <w:lang w:eastAsia="en-US"/>
    </w:rPr>
  </w:style>
  <w:style w:type="character" w:customStyle="1" w:styleId="1fffffff">
    <w:name w:val="Дата Знак1"/>
    <w:semiHidden/>
    <w:rsid w:val="000A3A11"/>
    <w:rPr>
      <w:rFonts w:ascii="Times New Roman" w:hAnsi="Times New Roman"/>
      <w:sz w:val="24"/>
      <w:szCs w:val="22"/>
      <w:lang w:eastAsia="en-US"/>
    </w:rPr>
  </w:style>
  <w:style w:type="character" w:customStyle="1" w:styleId="1fffffff0">
    <w:name w:val="Красная строка Знак1"/>
    <w:semiHidden/>
    <w:rsid w:val="000A3A11"/>
    <w:rPr>
      <w:rFonts w:ascii="Times New Roman" w:hAnsi="Times New Roman" w:cs="Times New Roman" w:hint="default"/>
      <w:sz w:val="24"/>
      <w:szCs w:val="22"/>
      <w:shd w:val="clear" w:color="auto" w:fill="FFFFFF"/>
      <w:lang w:eastAsia="en-US"/>
    </w:rPr>
  </w:style>
  <w:style w:type="character" w:customStyle="1" w:styleId="21f5">
    <w:name w:val="Красная строка 2 Знак1"/>
    <w:semiHidden/>
    <w:rsid w:val="000A3A11"/>
    <w:rPr>
      <w:rFonts w:ascii="Times New Roman" w:hAnsi="Times New Roman"/>
      <w:sz w:val="24"/>
      <w:szCs w:val="22"/>
      <w:lang w:eastAsia="en-US"/>
    </w:rPr>
  </w:style>
  <w:style w:type="character" w:customStyle="1" w:styleId="1fffffff1">
    <w:name w:val="Заголовок записки Знак1"/>
    <w:semiHidden/>
    <w:rsid w:val="000A3A11"/>
    <w:rPr>
      <w:rFonts w:ascii="Times New Roman" w:hAnsi="Times New Roman"/>
      <w:sz w:val="24"/>
      <w:szCs w:val="22"/>
      <w:lang w:eastAsia="en-US"/>
    </w:rPr>
  </w:style>
  <w:style w:type="character" w:customStyle="1" w:styleId="31f">
    <w:name w:val="Основной текст 3 Знак1"/>
    <w:semiHidden/>
    <w:rsid w:val="000A3A11"/>
    <w:rPr>
      <w:rFonts w:ascii="Times New Roman" w:hAnsi="Times New Roman"/>
      <w:sz w:val="16"/>
      <w:szCs w:val="16"/>
      <w:lang w:eastAsia="en-US"/>
    </w:rPr>
  </w:style>
  <w:style w:type="character" w:customStyle="1" w:styleId="1fffffff2">
    <w:name w:val="Текст Знак1"/>
    <w:semiHidden/>
    <w:rsid w:val="000A3A11"/>
    <w:rPr>
      <w:rFonts w:ascii="Consolas" w:hAnsi="Consolas" w:cs="Consolas"/>
      <w:sz w:val="21"/>
      <w:szCs w:val="21"/>
      <w:lang w:eastAsia="en-US"/>
    </w:rPr>
  </w:style>
  <w:style w:type="character" w:customStyle="1" w:styleId="1fffffff3">
    <w:name w:val="Электронная подпись Знак1"/>
    <w:semiHidden/>
    <w:rsid w:val="000A3A11"/>
    <w:rPr>
      <w:rFonts w:ascii="Times New Roman" w:hAnsi="Times New Roman"/>
      <w:sz w:val="24"/>
      <w:szCs w:val="22"/>
      <w:lang w:eastAsia="en-US"/>
    </w:rPr>
  </w:style>
  <w:style w:type="character" w:customStyle="1" w:styleId="1fffffff4">
    <w:name w:val="Тема примечания Знак1"/>
    <w:semiHidden/>
    <w:rsid w:val="000A3A11"/>
    <w:rPr>
      <w:rFonts w:ascii="Times New Roman" w:hAnsi="Times New Roman"/>
      <w:b/>
      <w:bCs/>
      <w:sz w:val="20"/>
      <w:szCs w:val="20"/>
      <w:lang w:eastAsia="en-US"/>
    </w:rPr>
  </w:style>
  <w:style w:type="character" w:customStyle="1" w:styleId="1fffffff5">
    <w:name w:val="Выделенная цитата Знак1"/>
    <w:uiPriority w:val="30"/>
    <w:rsid w:val="000A3A11"/>
    <w:rPr>
      <w:rFonts w:ascii="Times New Roman" w:hAnsi="Times New Roman"/>
      <w:i/>
      <w:iCs/>
      <w:color w:val="5B9BD5"/>
      <w:sz w:val="24"/>
      <w:szCs w:val="22"/>
      <w:lang w:eastAsia="en-US"/>
    </w:rPr>
  </w:style>
  <w:style w:type="character" w:customStyle="1" w:styleId="Bodytext2Bold">
    <w:name w:val="Body text (2) + Bold"/>
    <w:aliases w:val="Italic,Spacing 0 pt"/>
    <w:rsid w:val="000A3A11"/>
    <w:rPr>
      <w:rFonts w:ascii="Arial Narrow" w:eastAsia="Arial Narrow" w:hAnsi="Arial Narrow" w:cs="Arial Narrow" w:hint="default"/>
      <w:b/>
      <w:bCs/>
      <w:i/>
      <w:iCs/>
      <w:spacing w:val="10"/>
      <w:w w:val="100"/>
      <w:sz w:val="19"/>
      <w:szCs w:val="19"/>
      <w:shd w:val="clear" w:color="auto" w:fill="FFFFFF"/>
    </w:rPr>
  </w:style>
  <w:style w:type="character" w:customStyle="1" w:styleId="4pt">
    <w:name w:val="Основной текст + 4 pt"/>
    <w:aliases w:val="Масштаб 200%"/>
    <w:rsid w:val="000A3A11"/>
    <w:rPr>
      <w:rFonts w:ascii="Times New Roman" w:eastAsia="Times New Roman" w:hAnsi="Times New Roman" w:cs="Times New Roman" w:hint="default"/>
      <w:b w:val="0"/>
      <w:bCs w:val="0"/>
      <w:i w:val="0"/>
      <w:iCs w:val="0"/>
      <w:smallCaps w:val="0"/>
      <w:strike w:val="0"/>
      <w:dstrike w:val="0"/>
      <w:color w:val="000000"/>
      <w:spacing w:val="0"/>
      <w:w w:val="200"/>
      <w:position w:val="0"/>
      <w:sz w:val="8"/>
      <w:szCs w:val="8"/>
      <w:u w:val="none"/>
      <w:effect w:val="none"/>
      <w:shd w:val="clear" w:color="auto" w:fill="FFFFFF"/>
      <w:lang w:val="ru-RU"/>
    </w:rPr>
  </w:style>
  <w:style w:type="character" w:customStyle="1" w:styleId="Corbel">
    <w:name w:val="Основной текст + Corbel"/>
    <w:aliases w:val="4 pt"/>
    <w:rsid w:val="000A3A11"/>
    <w:rPr>
      <w:rFonts w:ascii="Corbel" w:eastAsia="Corbel" w:hAnsi="Corbel" w:cs="Corbel" w:hint="default"/>
      <w:b w:val="0"/>
      <w:bCs w:val="0"/>
      <w:i w:val="0"/>
      <w:iCs w:val="0"/>
      <w:smallCaps w:val="0"/>
      <w:strike w:val="0"/>
      <w:dstrike w:val="0"/>
      <w:color w:val="000000"/>
      <w:spacing w:val="0"/>
      <w:w w:val="100"/>
      <w:position w:val="0"/>
      <w:sz w:val="8"/>
      <w:szCs w:val="8"/>
      <w:u w:val="none"/>
      <w:effect w:val="none"/>
      <w:shd w:val="clear" w:color="auto" w:fill="FFFFFF"/>
      <w:lang w:val="ru-RU"/>
    </w:rPr>
  </w:style>
  <w:style w:type="character" w:customStyle="1" w:styleId="6f1">
    <w:name w:val="Основной текст (6) + Не полужирный"/>
    <w:aliases w:val="Не курсив"/>
    <w:rsid w:val="000A3A11"/>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lang w:val="ru-RU" w:eastAsia="ru-RU" w:bidi="ru-RU"/>
    </w:rPr>
  </w:style>
  <w:style w:type="character" w:customStyle="1" w:styleId="Bodytext9pt">
    <w:name w:val="Body text + 9 pt"/>
    <w:aliases w:val="Bold,Body text + 7.5 pt"/>
    <w:rsid w:val="000A3A11"/>
    <w:rPr>
      <w:rFonts w:ascii="Times New Roman" w:eastAsia="Times New Roman" w:hAnsi="Times New Roman" w:cs="Times New Roman" w:hint="default"/>
      <w:b/>
      <w:bCs/>
      <w:color w:val="000000"/>
      <w:spacing w:val="0"/>
      <w:w w:val="100"/>
      <w:position w:val="0"/>
      <w:sz w:val="14"/>
      <w:szCs w:val="14"/>
      <w:shd w:val="clear" w:color="auto" w:fill="FFFFFF"/>
      <w:lang w:val="ru-RU" w:eastAsia="ru-RU" w:bidi="ru-RU"/>
    </w:rPr>
  </w:style>
  <w:style w:type="character" w:customStyle="1" w:styleId="BodytextCorbel">
    <w:name w:val="Body text + Corbel"/>
    <w:aliases w:val="7 pt"/>
    <w:rsid w:val="000A3A11"/>
    <w:rPr>
      <w:rFonts w:ascii="Corbel" w:eastAsia="Corbel" w:hAnsi="Corbel" w:cs="Corbel" w:hint="default"/>
      <w:color w:val="000000"/>
      <w:spacing w:val="0"/>
      <w:w w:val="100"/>
      <w:position w:val="0"/>
      <w:sz w:val="14"/>
      <w:szCs w:val="14"/>
      <w:shd w:val="clear" w:color="auto" w:fill="FFFFFF"/>
      <w:lang w:val="ru-RU" w:eastAsia="ru-RU" w:bidi="ru-RU"/>
    </w:rPr>
  </w:style>
  <w:style w:type="paragraph" w:customStyle="1" w:styleId="2fff8">
    <w:name w:val="2"/>
    <w:next w:val="afff0"/>
    <w:rsid w:val="000A3A11"/>
    <w:pPr>
      <w:adjustRightInd w:val="0"/>
    </w:pPr>
    <w:rPr>
      <w:rFonts w:ascii="Times New Roman" w:eastAsia="Times New Roman" w:hAnsi="Times New Roman" w:cs="Times New Roman"/>
      <w:b/>
      <w:bCs/>
      <w:color w:val="000000"/>
      <w:sz w:val="26"/>
      <w:szCs w:val="26"/>
      <w:lang w:val="ru-RU" w:eastAsia="ru-RU"/>
    </w:rPr>
  </w:style>
  <w:style w:type="paragraph" w:customStyle="1" w:styleId="afffffffffffffffff5">
    <w:name w:val="Эта записка"/>
    <w:basedOn w:val="af1"/>
    <w:link w:val="afffffffffffffffff6"/>
    <w:qFormat/>
    <w:rsid w:val="000A3A11"/>
    <w:pPr>
      <w:widowControl/>
      <w:autoSpaceDE/>
      <w:autoSpaceDN/>
      <w:spacing w:line="360" w:lineRule="auto"/>
      <w:ind w:left="300" w:firstLine="551"/>
      <w:jc w:val="both"/>
    </w:pPr>
    <w:rPr>
      <w:color w:val="000000"/>
      <w:sz w:val="26"/>
      <w:szCs w:val="26"/>
      <w:lang w:bidi="ar-SA"/>
    </w:rPr>
  </w:style>
  <w:style w:type="character" w:customStyle="1" w:styleId="afffffffffffffffff6">
    <w:name w:val="Эта записка Знак"/>
    <w:link w:val="afffffffffffffffff5"/>
    <w:locked/>
    <w:rsid w:val="000A3A11"/>
    <w:rPr>
      <w:rFonts w:ascii="Times New Roman" w:eastAsia="Times New Roman" w:hAnsi="Times New Roman" w:cs="Times New Roman"/>
      <w:color w:val="000000"/>
      <w:sz w:val="26"/>
      <w:szCs w:val="26"/>
    </w:rPr>
  </w:style>
  <w:style w:type="paragraph" w:customStyle="1" w:styleId="silverbold">
    <w:name w:val="silverbold"/>
    <w:basedOn w:val="af1"/>
    <w:rsid w:val="000A3A11"/>
    <w:pPr>
      <w:widowControl/>
      <w:autoSpaceDE/>
      <w:autoSpaceDN/>
      <w:spacing w:before="100" w:beforeAutospacing="1" w:after="100" w:afterAutospacing="1"/>
    </w:pPr>
    <w:rPr>
      <w:sz w:val="24"/>
      <w:szCs w:val="24"/>
      <w:lang w:bidi="ar-SA"/>
    </w:rPr>
  </w:style>
  <w:style w:type="character" w:customStyle="1" w:styleId="1fffffff6">
    <w:name w:val="Текст сноски Знак Знак Знак Знак Знак1"/>
    <w:aliases w:val="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f2"/>
    <w:rsid w:val="000A3A11"/>
  </w:style>
  <w:style w:type="character" w:customStyle="1" w:styleId="style90">
    <w:name w:val="style9"/>
    <w:basedOn w:val="af2"/>
    <w:rsid w:val="000A3A11"/>
  </w:style>
  <w:style w:type="character" w:customStyle="1" w:styleId="fulltext">
    <w:name w:val="full_text"/>
    <w:basedOn w:val="af2"/>
    <w:rsid w:val="000A3A11"/>
  </w:style>
  <w:style w:type="character" w:customStyle="1" w:styleId="151">
    <w:name w:val="Знак Знак15"/>
    <w:locked/>
    <w:rsid w:val="000A3A11"/>
    <w:rPr>
      <w:lang w:val="ru-RU" w:eastAsia="ru-RU" w:bidi="ar-SA"/>
    </w:rPr>
  </w:style>
  <w:style w:type="character" w:customStyle="1" w:styleId="145">
    <w:name w:val="Знак Знак14"/>
    <w:rsid w:val="000A3A11"/>
    <w:rPr>
      <w:sz w:val="26"/>
      <w:lang w:val="ru-RU" w:eastAsia="ru-RU" w:bidi="ar-SA"/>
    </w:rPr>
  </w:style>
  <w:style w:type="paragraph" w:customStyle="1" w:styleId="afffffffffffffffff7">
    <w:name w:val="Комментарий"/>
    <w:basedOn w:val="af1"/>
    <w:next w:val="af1"/>
    <w:rsid w:val="000A3A11"/>
    <w:pPr>
      <w:adjustRightInd w:val="0"/>
      <w:ind w:left="170"/>
      <w:jc w:val="both"/>
    </w:pPr>
    <w:rPr>
      <w:rFonts w:ascii="Arial" w:hAnsi="Arial" w:cs="Arial"/>
      <w:i/>
      <w:iCs/>
      <w:color w:val="800080"/>
      <w:sz w:val="20"/>
      <w:szCs w:val="20"/>
      <w:lang w:bidi="ar-SA"/>
    </w:rPr>
  </w:style>
  <w:style w:type="character" w:customStyle="1" w:styleId="first-child">
    <w:name w:val="first-child"/>
    <w:basedOn w:val="af2"/>
    <w:rsid w:val="000A3A11"/>
  </w:style>
  <w:style w:type="character" w:customStyle="1" w:styleId="pagercurpage">
    <w:name w:val="pager_curpage"/>
    <w:basedOn w:val="af2"/>
    <w:rsid w:val="000A3A11"/>
  </w:style>
  <w:style w:type="paragraph" w:customStyle="1" w:styleId="afffffffffffffffff8">
    <w:name w:val="МОЙ"/>
    <w:basedOn w:val="af1"/>
    <w:qFormat/>
    <w:rsid w:val="000A3A11"/>
    <w:pPr>
      <w:adjustRightInd w:val="0"/>
      <w:ind w:firstLine="567"/>
      <w:jc w:val="both"/>
    </w:pPr>
    <w:rPr>
      <w:sz w:val="28"/>
      <w:szCs w:val="28"/>
      <w:lang w:bidi="ar-SA"/>
    </w:rPr>
  </w:style>
  <w:style w:type="paragraph" w:customStyle="1" w:styleId="art">
    <w:name w:val="art"/>
    <w:basedOn w:val="af1"/>
    <w:rsid w:val="000A3A11"/>
    <w:pPr>
      <w:widowControl/>
      <w:autoSpaceDE/>
      <w:autoSpaceDN/>
      <w:spacing w:before="100" w:beforeAutospacing="1" w:after="100" w:afterAutospacing="1"/>
    </w:pPr>
    <w:rPr>
      <w:sz w:val="24"/>
      <w:szCs w:val="24"/>
      <w:lang w:bidi="ar-SA"/>
    </w:rPr>
  </w:style>
  <w:style w:type="paragraph" w:customStyle="1" w:styleId="Char0">
    <w:name w:val="Char"/>
    <w:basedOn w:val="af1"/>
    <w:rsid w:val="000A3A11"/>
    <w:pPr>
      <w:keepLines/>
      <w:widowControl/>
      <w:autoSpaceDE/>
      <w:autoSpaceDN/>
      <w:spacing w:after="160" w:line="240" w:lineRule="exact"/>
    </w:pPr>
    <w:rPr>
      <w:rFonts w:ascii="Verdana" w:eastAsia="MS Mincho" w:hAnsi="Verdana" w:cs="Verdana"/>
      <w:sz w:val="20"/>
      <w:szCs w:val="20"/>
      <w:lang w:val="en-US" w:eastAsia="en-US" w:bidi="ar-SA"/>
    </w:rPr>
  </w:style>
  <w:style w:type="character" w:customStyle="1" w:styleId="b111">
    <w:name w:val="b111"/>
    <w:rsid w:val="000A3A11"/>
    <w:rPr>
      <w:rFonts w:ascii="Verdana" w:hAnsi="Verdana" w:hint="default"/>
      <w:color w:val="000000"/>
      <w:sz w:val="13"/>
      <w:szCs w:val="13"/>
    </w:rPr>
  </w:style>
  <w:style w:type="paragraph" w:customStyle="1" w:styleId="c1">
    <w:name w:val="c1"/>
    <w:basedOn w:val="af1"/>
    <w:rsid w:val="000A3A11"/>
    <w:pPr>
      <w:widowControl/>
      <w:autoSpaceDE/>
      <w:autoSpaceDN/>
      <w:spacing w:before="100" w:beforeAutospacing="1" w:after="100" w:afterAutospacing="1"/>
      <w:jc w:val="center"/>
    </w:pPr>
    <w:rPr>
      <w:b/>
      <w:bCs/>
      <w:sz w:val="24"/>
      <w:szCs w:val="24"/>
      <w:lang w:bidi="ar-SA"/>
    </w:rPr>
  </w:style>
  <w:style w:type="paragraph" w:customStyle="1" w:styleId="-9">
    <w:name w:val="Текст отчета - дефис"/>
    <w:basedOn w:val="af1"/>
    <w:rsid w:val="000A3A11"/>
    <w:pPr>
      <w:widowControl/>
      <w:tabs>
        <w:tab w:val="num" w:pos="720"/>
      </w:tabs>
      <w:autoSpaceDE/>
      <w:autoSpaceDN/>
      <w:ind w:left="720" w:hanging="360"/>
    </w:pPr>
    <w:rPr>
      <w:sz w:val="24"/>
      <w:szCs w:val="24"/>
      <w:lang w:bidi="ar-SA"/>
    </w:rPr>
  </w:style>
  <w:style w:type="paragraph" w:customStyle="1" w:styleId="spii">
    <w:name w:val="spi_i"/>
    <w:basedOn w:val="af1"/>
    <w:rsid w:val="000A3A11"/>
    <w:pPr>
      <w:widowControl/>
      <w:autoSpaceDE/>
      <w:autoSpaceDN/>
      <w:ind w:left="360" w:hanging="360"/>
    </w:pPr>
    <w:rPr>
      <w:rFonts w:ascii="Arial" w:hAnsi="Arial" w:cs="Arial"/>
      <w:sz w:val="18"/>
      <w:szCs w:val="18"/>
      <w:lang w:val="en-US" w:eastAsia="en-US" w:bidi="ar-SA"/>
    </w:rPr>
  </w:style>
  <w:style w:type="paragraph" w:customStyle="1" w:styleId="11f5">
    <w:name w:val="Обычный11"/>
    <w:rsid w:val="000A3A11"/>
    <w:pPr>
      <w:widowControl/>
      <w:autoSpaceDE/>
      <w:autoSpaceDN/>
    </w:pPr>
    <w:rPr>
      <w:rFonts w:ascii="Times New Roman" w:eastAsia="Times New Roman" w:hAnsi="Times New Roman" w:cs="Times New Roman"/>
      <w:snapToGrid w:val="0"/>
      <w:sz w:val="20"/>
      <w:szCs w:val="20"/>
      <w:lang w:val="ru-RU" w:eastAsia="ru-RU"/>
    </w:rPr>
  </w:style>
  <w:style w:type="paragraph" w:styleId="z-">
    <w:name w:val="HTML Top of Form"/>
    <w:basedOn w:val="af1"/>
    <w:next w:val="af1"/>
    <w:link w:val="z-0"/>
    <w:hidden/>
    <w:rsid w:val="000A3A11"/>
    <w:pPr>
      <w:widowControl/>
      <w:pBdr>
        <w:bottom w:val="single" w:sz="6" w:space="1" w:color="auto"/>
      </w:pBdr>
      <w:autoSpaceDE/>
      <w:autoSpaceDN/>
      <w:jc w:val="center"/>
    </w:pPr>
    <w:rPr>
      <w:rFonts w:ascii="Arial" w:hAnsi="Arial" w:cs="Arial"/>
      <w:vanish/>
      <w:sz w:val="16"/>
      <w:szCs w:val="16"/>
      <w:lang w:bidi="ar-SA"/>
    </w:rPr>
  </w:style>
  <w:style w:type="character" w:customStyle="1" w:styleId="z-0">
    <w:name w:val="z-Начало формы Знак"/>
    <w:basedOn w:val="af2"/>
    <w:link w:val="z-"/>
    <w:rsid w:val="000A3A11"/>
    <w:rPr>
      <w:rFonts w:ascii="Arial" w:eastAsia="Times New Roman" w:hAnsi="Arial" w:cs="Arial"/>
      <w:vanish/>
      <w:sz w:val="16"/>
      <w:szCs w:val="16"/>
      <w:lang w:val="ru-RU" w:eastAsia="ru-RU"/>
    </w:rPr>
  </w:style>
  <w:style w:type="paragraph" w:styleId="z-1">
    <w:name w:val="HTML Bottom of Form"/>
    <w:basedOn w:val="af1"/>
    <w:next w:val="af1"/>
    <w:link w:val="z-2"/>
    <w:hidden/>
    <w:rsid w:val="000A3A11"/>
    <w:pPr>
      <w:widowControl/>
      <w:pBdr>
        <w:top w:val="single" w:sz="6" w:space="1" w:color="auto"/>
      </w:pBdr>
      <w:autoSpaceDE/>
      <w:autoSpaceDN/>
      <w:jc w:val="center"/>
    </w:pPr>
    <w:rPr>
      <w:rFonts w:ascii="Arial" w:hAnsi="Arial" w:cs="Arial"/>
      <w:vanish/>
      <w:sz w:val="16"/>
      <w:szCs w:val="16"/>
      <w:lang w:bidi="ar-SA"/>
    </w:rPr>
  </w:style>
  <w:style w:type="character" w:customStyle="1" w:styleId="z-2">
    <w:name w:val="z-Конец формы Знак"/>
    <w:basedOn w:val="af2"/>
    <w:link w:val="z-1"/>
    <w:rsid w:val="000A3A11"/>
    <w:rPr>
      <w:rFonts w:ascii="Arial" w:eastAsia="Times New Roman" w:hAnsi="Arial" w:cs="Arial"/>
      <w:vanish/>
      <w:sz w:val="16"/>
      <w:szCs w:val="16"/>
      <w:lang w:val="ru-RU" w:eastAsia="ru-RU"/>
    </w:rPr>
  </w:style>
  <w:style w:type="character" w:customStyle="1" w:styleId="rd0f">
    <w:name w:val="rd0f"/>
    <w:basedOn w:val="af2"/>
    <w:rsid w:val="000A3A11"/>
  </w:style>
  <w:style w:type="paragraph" w:customStyle="1" w:styleId="1fffffff7">
    <w:name w:val="1А это мой стиль"/>
    <w:basedOn w:val="af1"/>
    <w:qFormat/>
    <w:rsid w:val="000A3A11"/>
    <w:pPr>
      <w:numPr>
        <w:ilvl w:val="12"/>
      </w:numPr>
      <w:tabs>
        <w:tab w:val="left" w:pos="1080"/>
      </w:tabs>
      <w:autoSpaceDE/>
      <w:autoSpaceDN/>
      <w:ind w:firstLine="567"/>
      <w:jc w:val="both"/>
    </w:pPr>
    <w:rPr>
      <w:sz w:val="28"/>
      <w:szCs w:val="20"/>
      <w:lang w:bidi="ar-SA"/>
    </w:rPr>
  </w:style>
  <w:style w:type="paragraph" w:customStyle="1" w:styleId="ab">
    <w:name w:val="Приложения заголовок"/>
    <w:basedOn w:val="26"/>
    <w:rsid w:val="000A3A11"/>
    <w:pPr>
      <w:keepLines w:val="0"/>
      <w:numPr>
        <w:ilvl w:val="1"/>
        <w:numId w:val="47"/>
      </w:numPr>
      <w:tabs>
        <w:tab w:val="clear" w:pos="9095"/>
        <w:tab w:val="num" w:pos="7200"/>
      </w:tabs>
      <w:spacing w:before="240" w:after="120"/>
      <w:ind w:left="7200"/>
    </w:pPr>
    <w:rPr>
      <w:rFonts w:ascii="Times New Roman" w:hAnsi="Times New Roman" w:cs="Arial"/>
      <w:i/>
      <w:iCs/>
      <w:color w:val="auto"/>
      <w:sz w:val="22"/>
      <w:szCs w:val="24"/>
    </w:rPr>
  </w:style>
  <w:style w:type="paragraph" w:customStyle="1" w:styleId="1fffffff8">
    <w:name w:val="Нижний колонтитул1"/>
    <w:basedOn w:val="af1"/>
    <w:rsid w:val="000A3A11"/>
    <w:pPr>
      <w:widowControl/>
      <w:autoSpaceDE/>
      <w:autoSpaceDN/>
    </w:pPr>
    <w:rPr>
      <w:sz w:val="24"/>
      <w:szCs w:val="24"/>
      <w:lang w:bidi="ar-SA"/>
    </w:rPr>
  </w:style>
  <w:style w:type="paragraph" w:customStyle="1" w:styleId="content">
    <w:name w:val="content"/>
    <w:basedOn w:val="af1"/>
    <w:rsid w:val="000A3A11"/>
    <w:pPr>
      <w:widowControl/>
      <w:shd w:val="clear" w:color="auto" w:fill="FFFFFF"/>
      <w:autoSpaceDE/>
      <w:autoSpaceDN/>
      <w:spacing w:before="100" w:beforeAutospacing="1" w:after="100" w:afterAutospacing="1"/>
    </w:pPr>
    <w:rPr>
      <w:sz w:val="24"/>
      <w:szCs w:val="24"/>
      <w:lang w:bidi="ar-SA"/>
    </w:rPr>
  </w:style>
  <w:style w:type="paragraph" w:customStyle="1" w:styleId="cont-block">
    <w:name w:val="cont-block"/>
    <w:basedOn w:val="af1"/>
    <w:rsid w:val="000A3A11"/>
    <w:pPr>
      <w:widowControl/>
      <w:autoSpaceDE/>
      <w:autoSpaceDN/>
      <w:spacing w:before="100" w:beforeAutospacing="1" w:after="161"/>
    </w:pPr>
    <w:rPr>
      <w:sz w:val="24"/>
      <w:szCs w:val="24"/>
      <w:lang w:bidi="ar-SA"/>
    </w:rPr>
  </w:style>
  <w:style w:type="paragraph" w:customStyle="1" w:styleId="cont-block1">
    <w:name w:val="cont-block1"/>
    <w:basedOn w:val="af1"/>
    <w:rsid w:val="000A3A11"/>
    <w:pPr>
      <w:widowControl/>
      <w:autoSpaceDE/>
      <w:autoSpaceDN/>
      <w:spacing w:before="100" w:beforeAutospacing="1" w:after="54"/>
    </w:pPr>
    <w:rPr>
      <w:sz w:val="24"/>
      <w:szCs w:val="24"/>
      <w:lang w:bidi="ar-SA"/>
    </w:rPr>
  </w:style>
  <w:style w:type="paragraph" w:customStyle="1" w:styleId="standart">
    <w:name w:val="standart"/>
    <w:basedOn w:val="af1"/>
    <w:rsid w:val="000A3A11"/>
    <w:pPr>
      <w:widowControl/>
      <w:autoSpaceDE/>
      <w:autoSpaceDN/>
      <w:spacing w:before="100" w:beforeAutospacing="1" w:after="100" w:afterAutospacing="1"/>
    </w:pPr>
    <w:rPr>
      <w:sz w:val="24"/>
      <w:szCs w:val="24"/>
      <w:lang w:bidi="ar-SA"/>
    </w:rPr>
  </w:style>
  <w:style w:type="paragraph" w:customStyle="1" w:styleId="standartm">
    <w:name w:val="standartm"/>
    <w:basedOn w:val="af1"/>
    <w:rsid w:val="000A3A11"/>
    <w:pPr>
      <w:widowControl/>
      <w:autoSpaceDE/>
      <w:autoSpaceDN/>
      <w:spacing w:before="100" w:beforeAutospacing="1" w:after="100" w:afterAutospacing="1"/>
    </w:pPr>
    <w:rPr>
      <w:sz w:val="24"/>
      <w:szCs w:val="24"/>
      <w:lang w:bidi="ar-SA"/>
    </w:rPr>
  </w:style>
  <w:style w:type="paragraph" w:customStyle="1" w:styleId="standartn">
    <w:name w:val="standartn"/>
    <w:basedOn w:val="af1"/>
    <w:rsid w:val="000A3A11"/>
    <w:pPr>
      <w:widowControl/>
      <w:autoSpaceDE/>
      <w:autoSpaceDN/>
      <w:spacing w:before="100" w:beforeAutospacing="1" w:after="100" w:afterAutospacing="1"/>
    </w:pPr>
    <w:rPr>
      <w:sz w:val="24"/>
      <w:szCs w:val="24"/>
      <w:lang w:bidi="ar-SA"/>
    </w:rPr>
  </w:style>
  <w:style w:type="paragraph" w:customStyle="1" w:styleId="small">
    <w:name w:val="small"/>
    <w:basedOn w:val="af1"/>
    <w:rsid w:val="000A3A11"/>
    <w:pPr>
      <w:widowControl/>
      <w:autoSpaceDE/>
      <w:autoSpaceDN/>
      <w:spacing w:before="100" w:beforeAutospacing="1" w:after="100" w:afterAutospacing="1"/>
    </w:pPr>
    <w:rPr>
      <w:rFonts w:ascii="Arial" w:hAnsi="Arial" w:cs="Arial"/>
      <w:color w:val="006400"/>
      <w:sz w:val="11"/>
      <w:szCs w:val="11"/>
      <w:lang w:bidi="ar-SA"/>
    </w:rPr>
  </w:style>
  <w:style w:type="paragraph" w:customStyle="1" w:styleId="black">
    <w:name w:val="black"/>
    <w:basedOn w:val="af1"/>
    <w:rsid w:val="000A3A11"/>
    <w:pPr>
      <w:widowControl/>
      <w:autoSpaceDE/>
      <w:autoSpaceDN/>
      <w:spacing w:before="100" w:beforeAutospacing="1" w:after="100" w:afterAutospacing="1"/>
    </w:pPr>
    <w:rPr>
      <w:rFonts w:ascii="Arial" w:hAnsi="Arial" w:cs="Arial"/>
      <w:color w:val="000000"/>
      <w:sz w:val="13"/>
      <w:szCs w:val="13"/>
      <w:lang w:bidi="ar-SA"/>
    </w:rPr>
  </w:style>
  <w:style w:type="paragraph" w:customStyle="1" w:styleId="red2">
    <w:name w:val="red2"/>
    <w:basedOn w:val="af1"/>
    <w:rsid w:val="000A3A11"/>
    <w:pPr>
      <w:widowControl/>
      <w:autoSpaceDE/>
      <w:autoSpaceDN/>
      <w:spacing w:before="100" w:beforeAutospacing="1" w:after="100" w:afterAutospacing="1"/>
    </w:pPr>
    <w:rPr>
      <w:rFonts w:ascii="Arial" w:hAnsi="Arial" w:cs="Arial"/>
      <w:color w:val="FF00FF"/>
      <w:sz w:val="13"/>
      <w:szCs w:val="13"/>
      <w:lang w:bidi="ar-SA"/>
    </w:rPr>
  </w:style>
  <w:style w:type="paragraph" w:customStyle="1" w:styleId="red1">
    <w:name w:val="red1"/>
    <w:basedOn w:val="af1"/>
    <w:rsid w:val="000A3A11"/>
    <w:pPr>
      <w:widowControl/>
      <w:autoSpaceDE/>
      <w:autoSpaceDN/>
      <w:spacing w:before="100" w:beforeAutospacing="1" w:after="100" w:afterAutospacing="1"/>
    </w:pPr>
    <w:rPr>
      <w:rFonts w:ascii="Arial" w:hAnsi="Arial" w:cs="Arial"/>
      <w:color w:val="FF0000"/>
      <w:sz w:val="13"/>
      <w:szCs w:val="13"/>
      <w:lang w:bidi="ar-SA"/>
    </w:rPr>
  </w:style>
  <w:style w:type="paragraph" w:customStyle="1" w:styleId="green">
    <w:name w:val="green"/>
    <w:basedOn w:val="af1"/>
    <w:rsid w:val="000A3A11"/>
    <w:pPr>
      <w:widowControl/>
      <w:autoSpaceDE/>
      <w:autoSpaceDN/>
      <w:spacing w:before="100" w:beforeAutospacing="1" w:after="100" w:afterAutospacing="1"/>
    </w:pPr>
    <w:rPr>
      <w:rFonts w:ascii="Arial" w:hAnsi="Arial" w:cs="Arial"/>
      <w:color w:val="006600"/>
      <w:sz w:val="13"/>
      <w:szCs w:val="13"/>
      <w:lang w:bidi="ar-SA"/>
    </w:rPr>
  </w:style>
  <w:style w:type="paragraph" w:customStyle="1" w:styleId="blue1">
    <w:name w:val="blue1"/>
    <w:basedOn w:val="af1"/>
    <w:rsid w:val="000A3A11"/>
    <w:pPr>
      <w:widowControl/>
      <w:autoSpaceDE/>
      <w:autoSpaceDN/>
      <w:spacing w:before="100" w:beforeAutospacing="1" w:after="100" w:afterAutospacing="1"/>
    </w:pPr>
    <w:rPr>
      <w:rFonts w:ascii="Arial" w:hAnsi="Arial" w:cs="Arial"/>
      <w:color w:val="3333CC"/>
      <w:sz w:val="13"/>
      <w:szCs w:val="13"/>
      <w:lang w:bidi="ar-SA"/>
    </w:rPr>
  </w:style>
  <w:style w:type="paragraph" w:customStyle="1" w:styleId="blue2">
    <w:name w:val="blue2"/>
    <w:basedOn w:val="af1"/>
    <w:rsid w:val="000A3A11"/>
    <w:pPr>
      <w:widowControl/>
      <w:autoSpaceDE/>
      <w:autoSpaceDN/>
      <w:spacing w:before="100" w:beforeAutospacing="1" w:after="100" w:afterAutospacing="1"/>
    </w:pPr>
    <w:rPr>
      <w:rFonts w:ascii="Arial" w:hAnsi="Arial" w:cs="Arial"/>
      <w:color w:val="000099"/>
      <w:sz w:val="13"/>
      <w:szCs w:val="13"/>
      <w:lang w:bidi="ar-SA"/>
    </w:rPr>
  </w:style>
  <w:style w:type="paragraph" w:customStyle="1" w:styleId="blue3">
    <w:name w:val="blue3"/>
    <w:basedOn w:val="af1"/>
    <w:rsid w:val="000A3A11"/>
    <w:pPr>
      <w:widowControl/>
      <w:autoSpaceDE/>
      <w:autoSpaceDN/>
      <w:spacing w:before="100" w:beforeAutospacing="1" w:after="100" w:afterAutospacing="1"/>
    </w:pPr>
    <w:rPr>
      <w:rFonts w:ascii="Arial" w:hAnsi="Arial" w:cs="Arial"/>
      <w:color w:val="006699"/>
      <w:sz w:val="13"/>
      <w:szCs w:val="13"/>
      <w:lang w:bidi="ar-SA"/>
    </w:rPr>
  </w:style>
  <w:style w:type="paragraph" w:customStyle="1" w:styleId="blue4">
    <w:name w:val="blue4"/>
    <w:basedOn w:val="af1"/>
    <w:rsid w:val="000A3A11"/>
    <w:pPr>
      <w:widowControl/>
      <w:autoSpaceDE/>
      <w:autoSpaceDN/>
      <w:spacing w:before="100" w:beforeAutospacing="1" w:after="100" w:afterAutospacing="1"/>
    </w:pPr>
    <w:rPr>
      <w:rFonts w:ascii="Arial" w:hAnsi="Arial" w:cs="Arial"/>
      <w:color w:val="330066"/>
      <w:sz w:val="13"/>
      <w:szCs w:val="13"/>
      <w:lang w:bidi="ar-SA"/>
    </w:rPr>
  </w:style>
  <w:style w:type="paragraph" w:customStyle="1" w:styleId="brown">
    <w:name w:val="brown"/>
    <w:basedOn w:val="af1"/>
    <w:rsid w:val="000A3A11"/>
    <w:pPr>
      <w:widowControl/>
      <w:autoSpaceDE/>
      <w:autoSpaceDN/>
      <w:spacing w:before="100" w:beforeAutospacing="1" w:after="100" w:afterAutospacing="1"/>
    </w:pPr>
    <w:rPr>
      <w:rFonts w:ascii="Arial" w:hAnsi="Arial" w:cs="Arial"/>
      <w:color w:val="990000"/>
      <w:sz w:val="13"/>
      <w:szCs w:val="13"/>
      <w:lang w:bidi="ar-SA"/>
    </w:rPr>
  </w:style>
  <w:style w:type="paragraph" w:customStyle="1" w:styleId="olive">
    <w:name w:val="olive"/>
    <w:basedOn w:val="af1"/>
    <w:rsid w:val="000A3A11"/>
    <w:pPr>
      <w:widowControl/>
      <w:autoSpaceDE/>
      <w:autoSpaceDN/>
      <w:spacing w:before="100" w:beforeAutospacing="1" w:after="100" w:afterAutospacing="1"/>
    </w:pPr>
    <w:rPr>
      <w:rFonts w:ascii="Arial" w:hAnsi="Arial" w:cs="Arial"/>
      <w:color w:val="999933"/>
      <w:sz w:val="13"/>
      <w:szCs w:val="13"/>
      <w:lang w:bidi="ar-SA"/>
    </w:rPr>
  </w:style>
  <w:style w:type="paragraph" w:customStyle="1" w:styleId="tsforcst">
    <w:name w:val="tsforcst"/>
    <w:basedOn w:val="af1"/>
    <w:rsid w:val="000A3A11"/>
    <w:pPr>
      <w:widowControl/>
      <w:autoSpaceDE/>
      <w:autoSpaceDN/>
      <w:spacing w:before="100" w:beforeAutospacing="1" w:after="100" w:afterAutospacing="1"/>
    </w:pPr>
    <w:rPr>
      <w:sz w:val="13"/>
      <w:szCs w:val="13"/>
      <w:lang w:bidi="ar-SA"/>
    </w:rPr>
  </w:style>
  <w:style w:type="paragraph" w:customStyle="1" w:styleId="tforcst">
    <w:name w:val="tforcst"/>
    <w:basedOn w:val="af1"/>
    <w:rsid w:val="000A3A11"/>
    <w:pPr>
      <w:widowControl/>
      <w:autoSpaceDE/>
      <w:autoSpaceDN/>
      <w:spacing w:before="100" w:beforeAutospacing="1" w:after="100" w:afterAutospacing="1"/>
    </w:pPr>
    <w:rPr>
      <w:b/>
      <w:bCs/>
      <w:sz w:val="14"/>
      <w:szCs w:val="14"/>
      <w:lang w:bidi="ar-SA"/>
    </w:rPr>
  </w:style>
  <w:style w:type="paragraph" w:customStyle="1" w:styleId="ttforcst">
    <w:name w:val="ttforcst"/>
    <w:basedOn w:val="af1"/>
    <w:rsid w:val="000A3A11"/>
    <w:pPr>
      <w:widowControl/>
      <w:autoSpaceDE/>
      <w:autoSpaceDN/>
      <w:spacing w:before="100" w:beforeAutospacing="1" w:after="100" w:afterAutospacing="1"/>
    </w:pPr>
    <w:rPr>
      <w:b/>
      <w:bCs/>
      <w:color w:val="AA0000"/>
      <w:sz w:val="14"/>
      <w:szCs w:val="14"/>
      <w:lang w:bidi="ar-SA"/>
    </w:rPr>
  </w:style>
  <w:style w:type="paragraph" w:customStyle="1" w:styleId="tpforcst">
    <w:name w:val="tpforcst"/>
    <w:basedOn w:val="af1"/>
    <w:rsid w:val="000A3A11"/>
    <w:pPr>
      <w:widowControl/>
      <w:autoSpaceDE/>
      <w:autoSpaceDN/>
      <w:spacing w:before="100" w:beforeAutospacing="1" w:after="100" w:afterAutospacing="1"/>
    </w:pPr>
    <w:rPr>
      <w:b/>
      <w:bCs/>
      <w:color w:val="00008B"/>
      <w:sz w:val="14"/>
      <w:szCs w:val="14"/>
      <w:lang w:bidi="ar-SA"/>
    </w:rPr>
  </w:style>
  <w:style w:type="paragraph" w:customStyle="1" w:styleId="monitorup">
    <w:name w:val="monitor_up"/>
    <w:basedOn w:val="af1"/>
    <w:rsid w:val="000A3A11"/>
    <w:pPr>
      <w:widowControl/>
      <w:autoSpaceDE/>
      <w:autoSpaceDN/>
      <w:spacing w:before="100" w:beforeAutospacing="1" w:after="100" w:afterAutospacing="1"/>
    </w:pPr>
    <w:rPr>
      <w:rFonts w:ascii="Arial" w:hAnsi="Arial" w:cs="Arial"/>
      <w:b/>
      <w:bCs/>
      <w:color w:val="0000CC"/>
      <w:sz w:val="15"/>
      <w:szCs w:val="15"/>
      <w:lang w:bidi="ar-SA"/>
    </w:rPr>
  </w:style>
  <w:style w:type="paragraph" w:customStyle="1" w:styleId="smallbl">
    <w:name w:val="small_bl"/>
    <w:basedOn w:val="af1"/>
    <w:rsid w:val="000A3A11"/>
    <w:pPr>
      <w:widowControl/>
      <w:autoSpaceDE/>
      <w:autoSpaceDN/>
      <w:spacing w:before="100" w:beforeAutospacing="1" w:after="100" w:afterAutospacing="1"/>
      <w:jc w:val="center"/>
    </w:pPr>
    <w:rPr>
      <w:rFonts w:ascii="Arial" w:hAnsi="Arial" w:cs="Arial"/>
      <w:color w:val="006400"/>
      <w:sz w:val="12"/>
      <w:szCs w:val="12"/>
      <w:lang w:bidi="ar-SA"/>
    </w:rPr>
  </w:style>
  <w:style w:type="paragraph" w:customStyle="1" w:styleId="extcont-block">
    <w:name w:val="extcont-block"/>
    <w:basedOn w:val="af1"/>
    <w:rsid w:val="000A3A11"/>
    <w:pPr>
      <w:widowControl/>
      <w:autoSpaceDE/>
      <w:autoSpaceDN/>
      <w:spacing w:before="100" w:beforeAutospacing="1" w:after="161"/>
    </w:pPr>
    <w:rPr>
      <w:sz w:val="24"/>
      <w:szCs w:val="24"/>
      <w:lang w:bidi="ar-SA"/>
    </w:rPr>
  </w:style>
  <w:style w:type="paragraph" w:customStyle="1" w:styleId="rightcolumn">
    <w:name w:val="rightcolumn"/>
    <w:basedOn w:val="af1"/>
    <w:rsid w:val="000A3A11"/>
    <w:pPr>
      <w:widowControl/>
      <w:autoSpaceDE/>
      <w:autoSpaceDN/>
      <w:spacing w:before="100" w:beforeAutospacing="1" w:after="100" w:afterAutospacing="1"/>
      <w:ind w:left="-3063"/>
    </w:pPr>
    <w:rPr>
      <w:sz w:val="24"/>
      <w:szCs w:val="24"/>
      <w:lang w:bidi="ar-SA"/>
    </w:rPr>
  </w:style>
  <w:style w:type="paragraph" w:customStyle="1" w:styleId="dir">
    <w:name w:val="dir"/>
    <w:basedOn w:val="af1"/>
    <w:rsid w:val="000A3A11"/>
    <w:pPr>
      <w:widowControl/>
      <w:autoSpaceDE/>
      <w:autoSpaceDN/>
      <w:spacing w:before="100" w:beforeAutospacing="1" w:after="100" w:afterAutospacing="1"/>
    </w:pPr>
    <w:rPr>
      <w:sz w:val="12"/>
      <w:szCs w:val="12"/>
      <w:lang w:bidi="ar-SA"/>
    </w:rPr>
  </w:style>
  <w:style w:type="paragraph" w:customStyle="1" w:styleId="tabs">
    <w:name w:val="tabs"/>
    <w:basedOn w:val="af1"/>
    <w:rsid w:val="000A3A11"/>
    <w:pPr>
      <w:widowControl/>
      <w:autoSpaceDE/>
      <w:autoSpaceDN/>
      <w:spacing w:before="100" w:beforeAutospacing="1" w:after="100" w:afterAutospacing="1"/>
    </w:pPr>
    <w:rPr>
      <w:sz w:val="24"/>
      <w:szCs w:val="24"/>
      <w:lang w:bidi="ar-SA"/>
    </w:rPr>
  </w:style>
  <w:style w:type="paragraph" w:customStyle="1" w:styleId="now">
    <w:name w:val="now"/>
    <w:basedOn w:val="af1"/>
    <w:rsid w:val="000A3A11"/>
    <w:pPr>
      <w:widowControl/>
      <w:autoSpaceDE/>
      <w:autoSpaceDN/>
      <w:spacing w:before="100" w:beforeAutospacing="1" w:after="100" w:afterAutospacing="1"/>
    </w:pPr>
    <w:rPr>
      <w:sz w:val="24"/>
      <w:szCs w:val="24"/>
      <w:lang w:bidi="ar-SA"/>
    </w:rPr>
  </w:style>
  <w:style w:type="paragraph" w:customStyle="1" w:styleId="rus">
    <w:name w:val="rus"/>
    <w:basedOn w:val="af1"/>
    <w:rsid w:val="000A3A11"/>
    <w:pPr>
      <w:widowControl/>
      <w:autoSpaceDE/>
      <w:autoSpaceDN/>
      <w:spacing w:before="100" w:beforeAutospacing="1" w:after="100" w:afterAutospacing="1"/>
    </w:pPr>
    <w:rPr>
      <w:sz w:val="24"/>
      <w:szCs w:val="24"/>
      <w:lang w:bidi="ar-SA"/>
    </w:rPr>
  </w:style>
  <w:style w:type="paragraph" w:customStyle="1" w:styleId="world">
    <w:name w:val="world"/>
    <w:basedOn w:val="af1"/>
    <w:rsid w:val="000A3A11"/>
    <w:pPr>
      <w:widowControl/>
      <w:autoSpaceDE/>
      <w:autoSpaceDN/>
      <w:spacing w:before="100" w:beforeAutospacing="1" w:after="100" w:afterAutospacing="1"/>
    </w:pPr>
    <w:rPr>
      <w:sz w:val="24"/>
      <w:szCs w:val="24"/>
      <w:lang w:bidi="ar-SA"/>
    </w:rPr>
  </w:style>
  <w:style w:type="paragraph" w:customStyle="1" w:styleId="right-block">
    <w:name w:val="right-block"/>
    <w:basedOn w:val="af1"/>
    <w:rsid w:val="000A3A11"/>
    <w:pPr>
      <w:widowControl/>
      <w:autoSpaceDE/>
      <w:autoSpaceDN/>
      <w:spacing w:before="100" w:beforeAutospacing="1" w:after="100" w:afterAutospacing="1"/>
    </w:pPr>
    <w:rPr>
      <w:sz w:val="24"/>
      <w:szCs w:val="24"/>
      <w:lang w:bidi="ar-SA"/>
    </w:rPr>
  </w:style>
  <w:style w:type="paragraph" w:customStyle="1" w:styleId="iner">
    <w:name w:val="iner"/>
    <w:basedOn w:val="af1"/>
    <w:rsid w:val="000A3A11"/>
    <w:pPr>
      <w:widowControl/>
      <w:autoSpaceDE/>
      <w:autoSpaceDN/>
      <w:spacing w:before="100" w:beforeAutospacing="1" w:after="100" w:afterAutospacing="1"/>
    </w:pPr>
    <w:rPr>
      <w:sz w:val="24"/>
      <w:szCs w:val="24"/>
      <w:lang w:bidi="ar-SA"/>
    </w:rPr>
  </w:style>
  <w:style w:type="paragraph" w:customStyle="1" w:styleId="tabs1">
    <w:name w:val="tabs1"/>
    <w:basedOn w:val="af1"/>
    <w:rsid w:val="000A3A11"/>
    <w:pPr>
      <w:widowControl/>
      <w:autoSpaceDE/>
      <w:autoSpaceDN/>
      <w:spacing w:before="100" w:beforeAutospacing="1" w:after="75"/>
    </w:pPr>
    <w:rPr>
      <w:sz w:val="24"/>
      <w:szCs w:val="24"/>
      <w:lang w:bidi="ar-SA"/>
    </w:rPr>
  </w:style>
  <w:style w:type="paragraph" w:customStyle="1" w:styleId="iner1">
    <w:name w:val="iner1"/>
    <w:basedOn w:val="af1"/>
    <w:rsid w:val="000A3A11"/>
    <w:pPr>
      <w:widowControl/>
      <w:shd w:val="clear" w:color="auto" w:fill="DAF1F7"/>
      <w:autoSpaceDE/>
      <w:autoSpaceDN/>
      <w:spacing w:before="100" w:beforeAutospacing="1" w:after="100" w:afterAutospacing="1"/>
    </w:pPr>
    <w:rPr>
      <w:sz w:val="24"/>
      <w:szCs w:val="24"/>
      <w:lang w:bidi="ar-SA"/>
    </w:rPr>
  </w:style>
  <w:style w:type="paragraph" w:customStyle="1" w:styleId="iner2">
    <w:name w:val="iner2"/>
    <w:basedOn w:val="af1"/>
    <w:rsid w:val="000A3A11"/>
    <w:pPr>
      <w:widowControl/>
      <w:shd w:val="clear" w:color="auto" w:fill="DAF1F7"/>
      <w:autoSpaceDE/>
      <w:autoSpaceDN/>
      <w:spacing w:before="100" w:beforeAutospacing="1" w:after="100" w:afterAutospacing="1"/>
    </w:pPr>
    <w:rPr>
      <w:sz w:val="24"/>
      <w:szCs w:val="24"/>
      <w:lang w:bidi="ar-SA"/>
    </w:rPr>
  </w:style>
  <w:style w:type="paragraph" w:customStyle="1" w:styleId="now1">
    <w:name w:val="now1"/>
    <w:basedOn w:val="af1"/>
    <w:rsid w:val="000A3A11"/>
    <w:pPr>
      <w:widowControl/>
      <w:autoSpaceDE/>
      <w:autoSpaceDN/>
      <w:spacing w:before="100" w:beforeAutospacing="1" w:after="100" w:afterAutospacing="1" w:line="430" w:lineRule="atLeast"/>
      <w:jc w:val="center"/>
    </w:pPr>
    <w:rPr>
      <w:b/>
      <w:bCs/>
      <w:color w:val="282828"/>
      <w:sz w:val="13"/>
      <w:szCs w:val="13"/>
      <w:lang w:bidi="ar-SA"/>
    </w:rPr>
  </w:style>
  <w:style w:type="paragraph" w:customStyle="1" w:styleId="rus1">
    <w:name w:val="rus1"/>
    <w:basedOn w:val="af1"/>
    <w:rsid w:val="000A3A11"/>
    <w:pPr>
      <w:widowControl/>
      <w:shd w:val="clear" w:color="auto" w:fill="DAF1F7"/>
      <w:autoSpaceDE/>
      <w:autoSpaceDN/>
      <w:spacing w:before="100" w:beforeAutospacing="1" w:after="100" w:afterAutospacing="1" w:line="430" w:lineRule="atLeast"/>
      <w:jc w:val="center"/>
    </w:pPr>
    <w:rPr>
      <w:b/>
      <w:bCs/>
      <w:color w:val="FFFFFF"/>
      <w:sz w:val="24"/>
      <w:szCs w:val="24"/>
      <w:lang w:bidi="ar-SA"/>
    </w:rPr>
  </w:style>
  <w:style w:type="paragraph" w:customStyle="1" w:styleId="world1">
    <w:name w:val="world1"/>
    <w:basedOn w:val="af1"/>
    <w:rsid w:val="000A3A11"/>
    <w:pPr>
      <w:widowControl/>
      <w:autoSpaceDE/>
      <w:autoSpaceDN/>
      <w:spacing w:before="100" w:beforeAutospacing="1" w:after="100" w:afterAutospacing="1" w:line="430" w:lineRule="atLeast"/>
      <w:ind w:left="-43"/>
      <w:jc w:val="center"/>
    </w:pPr>
    <w:rPr>
      <w:b/>
      <w:bCs/>
      <w:color w:val="FFFFFF"/>
      <w:sz w:val="24"/>
      <w:szCs w:val="24"/>
      <w:lang w:bidi="ar-SA"/>
    </w:rPr>
  </w:style>
  <w:style w:type="paragraph" w:customStyle="1" w:styleId="right-block1">
    <w:name w:val="right-block1"/>
    <w:basedOn w:val="af1"/>
    <w:rsid w:val="000A3A11"/>
    <w:pPr>
      <w:widowControl/>
      <w:autoSpaceDE/>
      <w:autoSpaceDN/>
      <w:spacing w:before="100" w:beforeAutospacing="1" w:after="75"/>
    </w:pPr>
    <w:rPr>
      <w:sz w:val="24"/>
      <w:szCs w:val="24"/>
      <w:lang w:bidi="ar-SA"/>
    </w:rPr>
  </w:style>
  <w:style w:type="paragraph" w:customStyle="1" w:styleId="surgut">
    <w:name w:val="surgut"/>
    <w:basedOn w:val="affff"/>
    <w:rsid w:val="000A3A11"/>
    <w:pPr>
      <w:spacing w:line="360" w:lineRule="auto"/>
    </w:pPr>
    <w:rPr>
      <w:sz w:val="26"/>
      <w:szCs w:val="20"/>
    </w:rPr>
  </w:style>
  <w:style w:type="paragraph" w:customStyle="1" w:styleId="afffffffffffffffff9">
    <w:name w:val="Заголовок списка"/>
    <w:basedOn w:val="af1"/>
    <w:next w:val="af1"/>
    <w:rsid w:val="000A3A11"/>
    <w:pPr>
      <w:suppressAutoHyphens/>
      <w:autoSpaceDE/>
      <w:autoSpaceDN/>
    </w:pPr>
    <w:rPr>
      <w:rFonts w:eastAsia="Lucida Sans Unicode"/>
      <w:kern w:val="1"/>
      <w:sz w:val="24"/>
      <w:szCs w:val="24"/>
      <w:lang w:bidi="ar-SA"/>
    </w:rPr>
  </w:style>
  <w:style w:type="paragraph" w:customStyle="1" w:styleId="513">
    <w:name w:val="Знак5 Знак Знак Знак1"/>
    <w:basedOn w:val="af1"/>
    <w:rsid w:val="000A3A11"/>
    <w:pPr>
      <w:widowControl/>
      <w:autoSpaceDE/>
      <w:autoSpaceDN/>
      <w:spacing w:after="160" w:line="240" w:lineRule="exact"/>
    </w:pPr>
    <w:rPr>
      <w:rFonts w:ascii="Verdana" w:hAnsi="Verdana"/>
      <w:sz w:val="20"/>
      <w:szCs w:val="20"/>
      <w:lang w:val="en-US" w:eastAsia="en-US" w:bidi="ar-SA"/>
    </w:rPr>
  </w:style>
  <w:style w:type="paragraph" w:customStyle="1" w:styleId="afffffffffffffffffa">
    <w:name w:val="Знак Знак Знак Знак Знак Знак Знак Знак Знак Знак Знак Знак Знак Знак Знак Знак Знак Знак Знак Знак Знак Знак"/>
    <w:basedOn w:val="af1"/>
    <w:rsid w:val="000A3A11"/>
    <w:pPr>
      <w:widowControl/>
      <w:autoSpaceDE/>
      <w:autoSpaceDN/>
      <w:spacing w:after="160" w:line="240" w:lineRule="exact"/>
    </w:pPr>
    <w:rPr>
      <w:rFonts w:ascii="Verdana" w:hAnsi="Verdana"/>
      <w:sz w:val="20"/>
      <w:szCs w:val="20"/>
      <w:lang w:val="en-US" w:eastAsia="en-US" w:bidi="ar-SA"/>
    </w:rPr>
  </w:style>
  <w:style w:type="character" w:customStyle="1" w:styleId="7c">
    <w:name w:val="Знак Знак7"/>
    <w:rsid w:val="000A3A11"/>
    <w:rPr>
      <w:sz w:val="24"/>
      <w:szCs w:val="24"/>
    </w:rPr>
  </w:style>
  <w:style w:type="character" w:customStyle="1" w:styleId="128">
    <w:name w:val="Знак Знак12"/>
    <w:rsid w:val="000A3A11"/>
    <w:rPr>
      <w:b/>
      <w:sz w:val="26"/>
    </w:rPr>
  </w:style>
  <w:style w:type="character" w:customStyle="1" w:styleId="11f6">
    <w:name w:val="Знак Знак11"/>
    <w:rsid w:val="000A3A11"/>
    <w:rPr>
      <w:rFonts w:ascii="Arial" w:hAnsi="Arial"/>
      <w:b/>
      <w:sz w:val="26"/>
    </w:rPr>
  </w:style>
  <w:style w:type="character" w:customStyle="1" w:styleId="243">
    <w:name w:val="Знак Знак24"/>
    <w:rsid w:val="000A3A11"/>
    <w:rPr>
      <w:rFonts w:ascii="Arial" w:eastAsia="Times New Roman" w:hAnsi="Arial" w:cs="Arial"/>
      <w:b/>
      <w:bCs/>
      <w:i/>
      <w:iCs/>
      <w:sz w:val="28"/>
      <w:szCs w:val="28"/>
      <w:lang w:eastAsia="ru-RU"/>
    </w:rPr>
  </w:style>
  <w:style w:type="paragraph" w:customStyle="1" w:styleId="Char1">
    <w:name w:val="Char Знак1"/>
    <w:basedOn w:val="af1"/>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129">
    <w:name w:val="Основной текст12"/>
    <w:basedOn w:val="af1"/>
    <w:rsid w:val="000A3A11"/>
    <w:pPr>
      <w:autoSpaceDE/>
      <w:autoSpaceDN/>
      <w:spacing w:after="120"/>
    </w:pPr>
    <w:rPr>
      <w:snapToGrid w:val="0"/>
      <w:sz w:val="20"/>
      <w:szCs w:val="20"/>
      <w:lang w:bidi="ar-SA"/>
    </w:rPr>
  </w:style>
  <w:style w:type="character" w:customStyle="1" w:styleId="6f2">
    <w:name w:val="Знак Знак6"/>
    <w:rsid w:val="000A3A11"/>
    <w:rPr>
      <w:rFonts w:ascii="Times New Roman" w:eastAsia="Times New Roman" w:hAnsi="Times New Roman" w:cs="Times New Roman"/>
      <w:sz w:val="24"/>
      <w:szCs w:val="24"/>
      <w:lang w:eastAsia="ru-RU"/>
    </w:rPr>
  </w:style>
  <w:style w:type="paragraph" w:customStyle="1" w:styleId="11f7">
    <w:name w:val="Абзац списка11"/>
    <w:basedOn w:val="af1"/>
    <w:uiPriority w:val="99"/>
    <w:rsid w:val="000A3A11"/>
    <w:pPr>
      <w:widowControl/>
      <w:autoSpaceDE/>
      <w:autoSpaceDN/>
      <w:ind w:left="720"/>
    </w:pPr>
    <w:rPr>
      <w:sz w:val="24"/>
      <w:szCs w:val="24"/>
      <w:lang w:bidi="ar-SA"/>
    </w:rPr>
  </w:style>
  <w:style w:type="paragraph" w:customStyle="1" w:styleId="11f8">
    <w:name w:val="Верхний колонтитул11"/>
    <w:basedOn w:val="af1"/>
    <w:rsid w:val="000A3A11"/>
    <w:pPr>
      <w:widowControl/>
      <w:autoSpaceDE/>
      <w:autoSpaceDN/>
      <w:spacing w:before="100" w:beforeAutospacing="1" w:after="100" w:afterAutospacing="1"/>
    </w:pPr>
    <w:rPr>
      <w:sz w:val="24"/>
      <w:szCs w:val="24"/>
      <w:lang w:bidi="ar-SA"/>
    </w:rPr>
  </w:style>
  <w:style w:type="paragraph" w:customStyle="1" w:styleId="11f9">
    <w:name w:val="Нижний колонтитул11"/>
    <w:basedOn w:val="af1"/>
    <w:rsid w:val="000A3A11"/>
    <w:pPr>
      <w:widowControl/>
      <w:autoSpaceDE/>
      <w:autoSpaceDN/>
    </w:pPr>
    <w:rPr>
      <w:sz w:val="24"/>
      <w:szCs w:val="24"/>
      <w:lang w:bidi="ar-SA"/>
    </w:rPr>
  </w:style>
  <w:style w:type="paragraph" w:customStyle="1" w:styleId="afffffffffffffffffb">
    <w:name w:val="Текст в заданном формате"/>
    <w:basedOn w:val="af1"/>
    <w:rsid w:val="000A3A11"/>
    <w:pPr>
      <w:widowControl/>
      <w:suppressAutoHyphens/>
      <w:autoSpaceDE/>
      <w:autoSpaceDN/>
    </w:pPr>
    <w:rPr>
      <w:rFonts w:ascii="DejaVu Sans Mono" w:eastAsia="DejaVu Sans" w:hAnsi="DejaVu Sans Mono" w:cs="DejaVu Sans Mono"/>
      <w:sz w:val="20"/>
      <w:szCs w:val="20"/>
      <w:lang w:eastAsia="ar-SA" w:bidi="ar-SA"/>
    </w:rPr>
  </w:style>
  <w:style w:type="paragraph" w:customStyle="1" w:styleId="zag3">
    <w:name w:val="zag3"/>
    <w:basedOn w:val="af1"/>
    <w:rsid w:val="000A3A11"/>
    <w:pPr>
      <w:widowControl/>
      <w:autoSpaceDE/>
      <w:autoSpaceDN/>
      <w:spacing w:before="240" w:after="240"/>
      <w:jc w:val="center"/>
    </w:pPr>
    <w:rPr>
      <w:sz w:val="24"/>
      <w:szCs w:val="24"/>
      <w:lang w:bidi="ar-SA"/>
    </w:rPr>
  </w:style>
  <w:style w:type="paragraph" w:customStyle="1" w:styleId="p">
    <w:name w:val="p"/>
    <w:basedOn w:val="af1"/>
    <w:rsid w:val="000A3A11"/>
    <w:pPr>
      <w:widowControl/>
      <w:autoSpaceDE/>
      <w:autoSpaceDN/>
      <w:spacing w:before="48" w:after="48"/>
      <w:ind w:firstLine="480"/>
      <w:jc w:val="both"/>
    </w:pPr>
    <w:rPr>
      <w:sz w:val="24"/>
      <w:szCs w:val="24"/>
      <w:lang w:bidi="ar-SA"/>
    </w:rPr>
  </w:style>
  <w:style w:type="paragraph" w:customStyle="1" w:styleId="pravo">
    <w:name w:val="pravo"/>
    <w:basedOn w:val="af1"/>
    <w:rsid w:val="000A3A11"/>
    <w:pPr>
      <w:widowControl/>
      <w:autoSpaceDE/>
      <w:autoSpaceDN/>
      <w:spacing w:before="48" w:after="48"/>
      <w:jc w:val="right"/>
    </w:pPr>
    <w:rPr>
      <w:sz w:val="24"/>
      <w:szCs w:val="24"/>
      <w:lang w:bidi="ar-SA"/>
    </w:rPr>
  </w:style>
  <w:style w:type="paragraph" w:customStyle="1" w:styleId="-S">
    <w:name w:val="- S_Маркированный"/>
    <w:basedOn w:val="af1"/>
    <w:autoRedefine/>
    <w:rsid w:val="000A3A11"/>
    <w:pPr>
      <w:widowControl/>
      <w:autoSpaceDE/>
      <w:autoSpaceDN/>
      <w:ind w:left="284"/>
    </w:pPr>
    <w:rPr>
      <w:b/>
      <w:color w:val="76923C"/>
      <w:sz w:val="24"/>
      <w:szCs w:val="24"/>
      <w:lang w:bidi="ar-SA"/>
    </w:rPr>
  </w:style>
  <w:style w:type="paragraph" w:customStyle="1" w:styleId="afffffffffffffffffc">
    <w:name w:val="Дистиль"/>
    <w:basedOn w:val="af1"/>
    <w:rsid w:val="000A3A11"/>
    <w:pPr>
      <w:widowControl/>
      <w:autoSpaceDE/>
      <w:autoSpaceDN/>
    </w:pPr>
    <w:rPr>
      <w:sz w:val="28"/>
      <w:szCs w:val="20"/>
      <w:lang w:bidi="ar-SA"/>
    </w:rPr>
  </w:style>
  <w:style w:type="character" w:customStyle="1" w:styleId="font0">
    <w:name w:val="font0"/>
    <w:basedOn w:val="af2"/>
    <w:rsid w:val="000A3A11"/>
  </w:style>
  <w:style w:type="paragraph" w:customStyle="1" w:styleId="1fffffff9">
    <w:name w:val="Основной текст с отступом.Основной текст 1.Нумерованный список !!.Основной текст с отступом Знак.Надин стиль.Основной текст без отступа"/>
    <w:basedOn w:val="af1"/>
    <w:rsid w:val="000A3A11"/>
    <w:pPr>
      <w:widowControl/>
      <w:autoSpaceDE/>
      <w:autoSpaceDN/>
      <w:spacing w:line="360" w:lineRule="auto"/>
      <w:ind w:firstLine="709"/>
      <w:jc w:val="both"/>
    </w:pPr>
    <w:rPr>
      <w:sz w:val="26"/>
      <w:szCs w:val="20"/>
      <w:lang w:bidi="ar-SA"/>
    </w:rPr>
  </w:style>
  <w:style w:type="paragraph" w:customStyle="1" w:styleId="5f3">
    <w:name w:val="заголовок 5"/>
    <w:basedOn w:val="af1"/>
    <w:next w:val="af1"/>
    <w:rsid w:val="000A3A11"/>
    <w:pPr>
      <w:keepNext/>
      <w:widowControl/>
      <w:autoSpaceDE/>
      <w:autoSpaceDN/>
      <w:jc w:val="center"/>
      <w:outlineLvl w:val="4"/>
    </w:pPr>
    <w:rPr>
      <w:b/>
      <w:sz w:val="18"/>
      <w:szCs w:val="20"/>
      <w:lang w:val="en-US" w:bidi="ar-SA"/>
    </w:rPr>
  </w:style>
  <w:style w:type="paragraph" w:customStyle="1" w:styleId="xl126">
    <w:name w:val="xl126"/>
    <w:basedOn w:val="af1"/>
    <w:rsid w:val="000A3A11"/>
    <w:pPr>
      <w:widowControl/>
      <w:pBdr>
        <w:left w:val="single" w:sz="4" w:space="0" w:color="auto"/>
        <w:bottom w:val="single" w:sz="4" w:space="0" w:color="auto"/>
        <w:right w:val="single" w:sz="4" w:space="0" w:color="auto"/>
      </w:pBdr>
      <w:shd w:val="clear" w:color="000000" w:fill="F2F2F2"/>
      <w:autoSpaceDE/>
      <w:autoSpaceDN/>
      <w:spacing w:before="100" w:beforeAutospacing="1" w:after="100" w:afterAutospacing="1"/>
      <w:textAlignment w:val="center"/>
    </w:pPr>
    <w:rPr>
      <w:b/>
      <w:bCs/>
      <w:i/>
      <w:iCs/>
      <w:color w:val="000000"/>
      <w:sz w:val="20"/>
      <w:szCs w:val="20"/>
      <w:lang w:bidi="ar-SA"/>
    </w:rPr>
  </w:style>
  <w:style w:type="paragraph" w:customStyle="1" w:styleId="xl127">
    <w:name w:val="xl127"/>
    <w:basedOn w:val="af1"/>
    <w:rsid w:val="000A3A11"/>
    <w:pPr>
      <w:widowControl/>
      <w:pBdr>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color w:val="4F81BD"/>
      <w:sz w:val="20"/>
      <w:szCs w:val="20"/>
      <w:lang w:bidi="ar-SA"/>
    </w:rPr>
  </w:style>
  <w:style w:type="paragraph" w:customStyle="1" w:styleId="xl128">
    <w:name w:val="xl128"/>
    <w:basedOn w:val="af1"/>
    <w:rsid w:val="000A3A11"/>
    <w:pPr>
      <w:widowControl/>
      <w:pBdr>
        <w:left w:val="single" w:sz="4" w:space="0" w:color="auto"/>
        <w:right w:val="single" w:sz="4" w:space="0" w:color="auto"/>
      </w:pBdr>
      <w:shd w:val="clear" w:color="000000" w:fill="F2F2F2"/>
      <w:autoSpaceDE/>
      <w:autoSpaceDN/>
      <w:spacing w:before="100" w:beforeAutospacing="1" w:after="100" w:afterAutospacing="1"/>
      <w:jc w:val="center"/>
      <w:textAlignment w:val="center"/>
    </w:pPr>
    <w:rPr>
      <w:b/>
      <w:bCs/>
      <w:color w:val="4F81BD"/>
      <w:sz w:val="20"/>
      <w:szCs w:val="20"/>
      <w:lang w:bidi="ar-SA"/>
    </w:rPr>
  </w:style>
  <w:style w:type="paragraph" w:customStyle="1" w:styleId="xl129">
    <w:name w:val="xl129"/>
    <w:basedOn w:val="af1"/>
    <w:rsid w:val="000A3A11"/>
    <w:pPr>
      <w:widowControl/>
      <w:pBdr>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sz w:val="20"/>
      <w:szCs w:val="20"/>
      <w:lang w:bidi="ar-SA"/>
    </w:rPr>
  </w:style>
  <w:style w:type="paragraph" w:customStyle="1" w:styleId="xl130">
    <w:name w:val="xl130"/>
    <w:basedOn w:val="af1"/>
    <w:rsid w:val="000A3A11"/>
    <w:pPr>
      <w:widowControl/>
      <w:pBdr>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color w:val="000000"/>
      <w:sz w:val="24"/>
      <w:szCs w:val="24"/>
      <w:lang w:bidi="ar-SA"/>
    </w:rPr>
  </w:style>
  <w:style w:type="paragraph" w:customStyle="1" w:styleId="xl131">
    <w:name w:val="xl131"/>
    <w:basedOn w:val="af1"/>
    <w:rsid w:val="000A3A11"/>
    <w:pPr>
      <w:widowControl/>
      <w:pBdr>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color w:val="000000"/>
      <w:sz w:val="20"/>
      <w:szCs w:val="20"/>
      <w:lang w:bidi="ar-SA"/>
    </w:rPr>
  </w:style>
  <w:style w:type="paragraph" w:customStyle="1" w:styleId="xl132">
    <w:name w:val="xl132"/>
    <w:basedOn w:val="af1"/>
    <w:rsid w:val="000A3A11"/>
    <w:pPr>
      <w:widowControl/>
      <w:shd w:val="clear" w:color="000000" w:fill="DA9694"/>
      <w:autoSpaceDE/>
      <w:autoSpaceDN/>
      <w:spacing w:before="100" w:beforeAutospacing="1" w:after="100" w:afterAutospacing="1"/>
    </w:pPr>
    <w:rPr>
      <w:sz w:val="24"/>
      <w:szCs w:val="24"/>
      <w:lang w:bidi="ar-SA"/>
    </w:rPr>
  </w:style>
  <w:style w:type="paragraph" w:customStyle="1" w:styleId="xl134">
    <w:name w:val="xl134"/>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color w:val="4F81BD"/>
      <w:sz w:val="20"/>
      <w:szCs w:val="20"/>
      <w:lang w:bidi="ar-SA"/>
    </w:rPr>
  </w:style>
  <w:style w:type="paragraph" w:customStyle="1" w:styleId="xl135">
    <w:name w:val="xl135"/>
    <w:basedOn w:val="af1"/>
    <w:rsid w:val="000A3A11"/>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24"/>
      <w:szCs w:val="24"/>
      <w:lang w:bidi="ar-SA"/>
    </w:rPr>
  </w:style>
  <w:style w:type="paragraph" w:customStyle="1" w:styleId="xl136">
    <w:name w:val="xl136"/>
    <w:basedOn w:val="af1"/>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37">
    <w:name w:val="xl137"/>
    <w:basedOn w:val="af1"/>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4F81BD"/>
      <w:sz w:val="24"/>
      <w:szCs w:val="24"/>
      <w:lang w:bidi="ar-SA"/>
    </w:rPr>
  </w:style>
  <w:style w:type="paragraph" w:customStyle="1" w:styleId="xl138">
    <w:name w:val="xl138"/>
    <w:basedOn w:val="af1"/>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4F81BD"/>
      <w:sz w:val="20"/>
      <w:szCs w:val="20"/>
      <w:lang w:bidi="ar-SA"/>
    </w:rPr>
  </w:style>
  <w:style w:type="paragraph" w:customStyle="1" w:styleId="xl140">
    <w:name w:val="xl140"/>
    <w:basedOn w:val="af1"/>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20"/>
      <w:szCs w:val="20"/>
      <w:lang w:bidi="ar-SA"/>
    </w:rPr>
  </w:style>
  <w:style w:type="paragraph" w:customStyle="1" w:styleId="xl141">
    <w:name w:val="xl141"/>
    <w:basedOn w:val="af1"/>
    <w:rsid w:val="000A3A11"/>
    <w:pPr>
      <w:widowControl/>
      <w:shd w:val="clear" w:color="000000" w:fill="DA9694"/>
      <w:autoSpaceDE/>
      <w:autoSpaceDN/>
      <w:spacing w:before="100" w:beforeAutospacing="1" w:after="100" w:afterAutospacing="1"/>
    </w:pPr>
    <w:rPr>
      <w:sz w:val="24"/>
      <w:szCs w:val="24"/>
      <w:lang w:bidi="ar-SA"/>
    </w:rPr>
  </w:style>
  <w:style w:type="paragraph" w:customStyle="1" w:styleId="xl142">
    <w:name w:val="xl142"/>
    <w:basedOn w:val="af1"/>
    <w:rsid w:val="000A3A11"/>
    <w:pPr>
      <w:widowControl/>
      <w:pBdr>
        <w:left w:val="single" w:sz="4" w:space="0" w:color="auto"/>
        <w:bottom w:val="single" w:sz="4" w:space="0" w:color="auto"/>
        <w:right w:val="single" w:sz="4" w:space="0" w:color="auto"/>
      </w:pBdr>
      <w:shd w:val="clear" w:color="000000" w:fill="F2DCDB"/>
      <w:autoSpaceDE/>
      <w:autoSpaceDN/>
      <w:spacing w:before="100" w:beforeAutospacing="1" w:after="100" w:afterAutospacing="1"/>
      <w:jc w:val="center"/>
      <w:textAlignment w:val="center"/>
    </w:pPr>
    <w:rPr>
      <w:color w:val="000000"/>
      <w:sz w:val="20"/>
      <w:szCs w:val="20"/>
      <w:lang w:bidi="ar-SA"/>
    </w:rPr>
  </w:style>
  <w:style w:type="paragraph" w:customStyle="1" w:styleId="xl144">
    <w:name w:val="xl144"/>
    <w:basedOn w:val="af1"/>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20"/>
      <w:szCs w:val="20"/>
      <w:lang w:bidi="ar-SA"/>
    </w:rPr>
  </w:style>
  <w:style w:type="paragraph" w:customStyle="1" w:styleId="xl145">
    <w:name w:val="xl145"/>
    <w:basedOn w:val="af1"/>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46">
    <w:name w:val="xl146"/>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47">
    <w:name w:val="xl147"/>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24"/>
      <w:szCs w:val="24"/>
      <w:lang w:bidi="ar-SA"/>
    </w:rPr>
  </w:style>
  <w:style w:type="paragraph" w:customStyle="1" w:styleId="xl148">
    <w:name w:val="xl148"/>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4F81BD"/>
      <w:sz w:val="24"/>
      <w:szCs w:val="24"/>
      <w:lang w:bidi="ar-SA"/>
    </w:rPr>
  </w:style>
  <w:style w:type="paragraph" w:customStyle="1" w:styleId="xl149">
    <w:name w:val="xl149"/>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4F81BD"/>
      <w:sz w:val="20"/>
      <w:szCs w:val="20"/>
      <w:lang w:bidi="ar-SA"/>
    </w:rPr>
  </w:style>
  <w:style w:type="paragraph" w:customStyle="1" w:styleId="xl150">
    <w:name w:val="xl150"/>
    <w:basedOn w:val="af1"/>
    <w:rsid w:val="000A3A11"/>
    <w:pPr>
      <w:widowControl/>
      <w:pBdr>
        <w:top w:val="single" w:sz="4" w:space="0" w:color="auto"/>
        <w:left w:val="single" w:sz="4" w:space="0" w:color="auto"/>
        <w:bottom w:val="single" w:sz="4" w:space="0" w:color="auto"/>
        <w:right w:val="single" w:sz="4" w:space="0" w:color="auto"/>
      </w:pBdr>
      <w:shd w:val="clear" w:color="000000" w:fill="EBF1DE"/>
      <w:autoSpaceDE/>
      <w:autoSpaceDN/>
      <w:spacing w:before="100" w:beforeAutospacing="1" w:after="100" w:afterAutospacing="1"/>
      <w:jc w:val="center"/>
      <w:textAlignment w:val="center"/>
    </w:pPr>
    <w:rPr>
      <w:sz w:val="20"/>
      <w:szCs w:val="20"/>
      <w:lang w:bidi="ar-SA"/>
    </w:rPr>
  </w:style>
  <w:style w:type="paragraph" w:customStyle="1" w:styleId="xl151">
    <w:name w:val="xl151"/>
    <w:basedOn w:val="af1"/>
    <w:rsid w:val="000A3A11"/>
    <w:pPr>
      <w:widowControl/>
      <w:shd w:val="clear" w:color="000000" w:fill="DA9694"/>
      <w:autoSpaceDE/>
      <w:autoSpaceDN/>
      <w:spacing w:before="100" w:beforeAutospacing="1" w:after="100" w:afterAutospacing="1"/>
    </w:pPr>
    <w:rPr>
      <w:sz w:val="24"/>
      <w:szCs w:val="24"/>
      <w:lang w:bidi="ar-SA"/>
    </w:rPr>
  </w:style>
  <w:style w:type="paragraph" w:customStyle="1" w:styleId="xl152">
    <w:name w:val="xl152"/>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4"/>
      <w:szCs w:val="24"/>
      <w:lang w:bidi="ar-SA"/>
    </w:rPr>
  </w:style>
  <w:style w:type="paragraph" w:customStyle="1" w:styleId="xl153">
    <w:name w:val="xl153"/>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0"/>
      <w:szCs w:val="20"/>
      <w:lang w:bidi="ar-SA"/>
    </w:rPr>
  </w:style>
  <w:style w:type="paragraph" w:customStyle="1" w:styleId="xl154">
    <w:name w:val="xl154"/>
    <w:basedOn w:val="af1"/>
    <w:rsid w:val="000A3A11"/>
    <w:pPr>
      <w:widowControl/>
      <w:pBdr>
        <w:top w:val="single" w:sz="4" w:space="0" w:color="auto"/>
        <w:left w:val="single" w:sz="4" w:space="0" w:color="auto"/>
        <w:bottom w:val="single" w:sz="4" w:space="0" w:color="auto"/>
        <w:right w:val="single" w:sz="4" w:space="0" w:color="auto"/>
      </w:pBdr>
      <w:shd w:val="clear" w:color="000000" w:fill="F2DCDB"/>
      <w:autoSpaceDE/>
      <w:autoSpaceDN/>
      <w:spacing w:before="100" w:beforeAutospacing="1" w:after="100" w:afterAutospacing="1"/>
      <w:jc w:val="center"/>
      <w:textAlignment w:val="center"/>
    </w:pPr>
    <w:rPr>
      <w:color w:val="000000"/>
      <w:sz w:val="20"/>
      <w:szCs w:val="20"/>
      <w:lang w:bidi="ar-SA"/>
    </w:rPr>
  </w:style>
  <w:style w:type="paragraph" w:customStyle="1" w:styleId="xl155">
    <w:name w:val="xl155"/>
    <w:basedOn w:val="af1"/>
    <w:rsid w:val="000A3A11"/>
    <w:pPr>
      <w:widowControl/>
      <w:pBdr>
        <w:top w:val="single" w:sz="4" w:space="0" w:color="auto"/>
        <w:bottom w:val="single" w:sz="4" w:space="0" w:color="auto"/>
        <w:right w:val="single" w:sz="4" w:space="0" w:color="auto"/>
      </w:pBdr>
      <w:shd w:val="clear" w:color="000000" w:fill="DA9694"/>
      <w:autoSpaceDE/>
      <w:autoSpaceDN/>
      <w:spacing w:before="100" w:beforeAutospacing="1" w:after="100" w:afterAutospacing="1"/>
      <w:jc w:val="center"/>
      <w:textAlignment w:val="center"/>
    </w:pPr>
    <w:rPr>
      <w:sz w:val="20"/>
      <w:szCs w:val="20"/>
      <w:lang w:bidi="ar-SA"/>
    </w:rPr>
  </w:style>
  <w:style w:type="paragraph" w:customStyle="1" w:styleId="xl156">
    <w:name w:val="xl156"/>
    <w:basedOn w:val="af1"/>
    <w:rsid w:val="000A3A11"/>
    <w:pPr>
      <w:widowControl/>
      <w:pBdr>
        <w:top w:val="single" w:sz="4" w:space="0" w:color="auto"/>
        <w:bottom w:val="single" w:sz="4" w:space="0" w:color="auto"/>
        <w:right w:val="single" w:sz="4" w:space="0" w:color="auto"/>
      </w:pBdr>
      <w:shd w:val="clear" w:color="000000" w:fill="DA9694"/>
      <w:autoSpaceDE/>
      <w:autoSpaceDN/>
      <w:spacing w:before="100" w:beforeAutospacing="1" w:after="100" w:afterAutospacing="1"/>
      <w:jc w:val="center"/>
      <w:textAlignment w:val="center"/>
    </w:pPr>
    <w:rPr>
      <w:color w:val="000000"/>
      <w:sz w:val="20"/>
      <w:szCs w:val="20"/>
      <w:lang w:bidi="ar-SA"/>
    </w:rPr>
  </w:style>
  <w:style w:type="paragraph" w:customStyle="1" w:styleId="xl157">
    <w:name w:val="xl157"/>
    <w:basedOn w:val="af1"/>
    <w:rsid w:val="000A3A11"/>
    <w:pPr>
      <w:widowControl/>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jc w:val="center"/>
      <w:textAlignment w:val="center"/>
    </w:pPr>
    <w:rPr>
      <w:sz w:val="20"/>
      <w:szCs w:val="20"/>
      <w:lang w:bidi="ar-SA"/>
    </w:rPr>
  </w:style>
  <w:style w:type="paragraph" w:customStyle="1" w:styleId="xl158">
    <w:name w:val="xl158"/>
    <w:basedOn w:val="af1"/>
    <w:rsid w:val="000A3A11"/>
    <w:pPr>
      <w:widowControl/>
      <w:pBdr>
        <w:top w:val="single" w:sz="4" w:space="0" w:color="auto"/>
        <w:bottom w:val="single" w:sz="4" w:space="0" w:color="auto"/>
        <w:right w:val="single" w:sz="4" w:space="0" w:color="auto"/>
      </w:pBdr>
      <w:shd w:val="clear" w:color="000000" w:fill="DA9694"/>
      <w:autoSpaceDE/>
      <w:autoSpaceDN/>
      <w:spacing w:before="100" w:beforeAutospacing="1" w:after="100" w:afterAutospacing="1"/>
    </w:pPr>
    <w:rPr>
      <w:sz w:val="24"/>
      <w:szCs w:val="24"/>
      <w:lang w:bidi="ar-SA"/>
    </w:rPr>
  </w:style>
  <w:style w:type="paragraph" w:customStyle="1" w:styleId="xl159">
    <w:name w:val="xl159"/>
    <w:basedOn w:val="af1"/>
    <w:rsid w:val="000A3A11"/>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color w:val="000000"/>
      <w:sz w:val="20"/>
      <w:szCs w:val="20"/>
      <w:lang w:bidi="ar-SA"/>
    </w:rPr>
  </w:style>
  <w:style w:type="paragraph" w:customStyle="1" w:styleId="xl160">
    <w:name w:val="xl160"/>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bidi="ar-SA"/>
    </w:rPr>
  </w:style>
  <w:style w:type="paragraph" w:customStyle="1" w:styleId="xl161">
    <w:name w:val="xl161"/>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70C0"/>
      <w:sz w:val="20"/>
      <w:szCs w:val="20"/>
      <w:lang w:bidi="ar-SA"/>
    </w:rPr>
  </w:style>
  <w:style w:type="paragraph" w:customStyle="1" w:styleId="xl162">
    <w:name w:val="xl162"/>
    <w:basedOn w:val="af1"/>
    <w:rsid w:val="000A3A11"/>
    <w:pPr>
      <w:widowControl/>
      <w:pBdr>
        <w:top w:val="single" w:sz="4" w:space="0" w:color="auto"/>
        <w:left w:val="single" w:sz="4" w:space="0" w:color="auto"/>
        <w:bottom w:val="single" w:sz="4" w:space="0" w:color="auto"/>
        <w:right w:val="single" w:sz="4" w:space="0" w:color="auto"/>
      </w:pBdr>
      <w:shd w:val="clear" w:color="000000" w:fill="F2DCDB"/>
      <w:autoSpaceDE/>
      <w:autoSpaceDN/>
      <w:spacing w:before="100" w:beforeAutospacing="1" w:after="100" w:afterAutospacing="1"/>
      <w:jc w:val="center"/>
      <w:textAlignment w:val="center"/>
    </w:pPr>
    <w:rPr>
      <w:b/>
      <w:bCs/>
      <w:color w:val="000000"/>
      <w:sz w:val="20"/>
      <w:szCs w:val="20"/>
      <w:lang w:bidi="ar-SA"/>
    </w:rPr>
  </w:style>
  <w:style w:type="paragraph" w:customStyle="1" w:styleId="xl163">
    <w:name w:val="xl163"/>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4"/>
      <w:szCs w:val="24"/>
      <w:lang w:bidi="ar-SA"/>
    </w:rPr>
  </w:style>
  <w:style w:type="paragraph" w:customStyle="1" w:styleId="xl164">
    <w:name w:val="xl164"/>
    <w:basedOn w:val="af1"/>
    <w:rsid w:val="000A3A11"/>
    <w:pPr>
      <w:widowControl/>
      <w:pBdr>
        <w:top w:val="single" w:sz="4" w:space="0" w:color="auto"/>
        <w:left w:val="single" w:sz="4" w:space="0" w:color="auto"/>
        <w:bottom w:val="single" w:sz="4" w:space="0" w:color="auto"/>
        <w:right w:val="single" w:sz="4" w:space="0" w:color="auto"/>
      </w:pBdr>
      <w:shd w:val="clear" w:color="000000" w:fill="FCD5B4"/>
      <w:autoSpaceDE/>
      <w:autoSpaceDN/>
      <w:spacing w:before="100" w:beforeAutospacing="1" w:after="100" w:afterAutospacing="1"/>
      <w:jc w:val="center"/>
      <w:textAlignment w:val="center"/>
    </w:pPr>
    <w:rPr>
      <w:b/>
      <w:bCs/>
      <w:color w:val="000000"/>
      <w:sz w:val="20"/>
      <w:szCs w:val="20"/>
      <w:lang w:bidi="ar-SA"/>
    </w:rPr>
  </w:style>
  <w:style w:type="paragraph" w:customStyle="1" w:styleId="xl165">
    <w:name w:val="xl165"/>
    <w:basedOn w:val="af1"/>
    <w:rsid w:val="000A3A11"/>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sz w:val="20"/>
      <w:szCs w:val="20"/>
      <w:lang w:bidi="ar-SA"/>
    </w:rPr>
  </w:style>
  <w:style w:type="paragraph" w:customStyle="1" w:styleId="xl166">
    <w:name w:val="xl166"/>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67">
    <w:name w:val="xl167"/>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68">
    <w:name w:val="xl168"/>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bidi="ar-SA"/>
    </w:rPr>
  </w:style>
  <w:style w:type="paragraph" w:customStyle="1" w:styleId="xl169">
    <w:name w:val="xl169"/>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170">
    <w:name w:val="xl170"/>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0"/>
      <w:szCs w:val="20"/>
      <w:lang w:bidi="ar-SA"/>
    </w:rPr>
  </w:style>
  <w:style w:type="paragraph" w:customStyle="1" w:styleId="xl171">
    <w:name w:val="xl171"/>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color w:val="000000"/>
      <w:sz w:val="20"/>
      <w:szCs w:val="20"/>
      <w:lang w:bidi="ar-SA"/>
    </w:rPr>
  </w:style>
  <w:style w:type="paragraph" w:customStyle="1" w:styleId="xl172">
    <w:name w:val="xl172"/>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color w:val="000000"/>
      <w:sz w:val="24"/>
      <w:szCs w:val="24"/>
      <w:lang w:bidi="ar-SA"/>
    </w:rPr>
  </w:style>
  <w:style w:type="paragraph" w:customStyle="1" w:styleId="xl173">
    <w:name w:val="xl173"/>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color w:val="000000"/>
      <w:sz w:val="20"/>
      <w:szCs w:val="20"/>
      <w:lang w:bidi="ar-SA"/>
    </w:rPr>
  </w:style>
  <w:style w:type="paragraph" w:customStyle="1" w:styleId="xl174">
    <w:name w:val="xl174"/>
    <w:basedOn w:val="af1"/>
    <w:rsid w:val="000A3A11"/>
    <w:pPr>
      <w:widowControl/>
      <w:shd w:val="clear" w:color="000000" w:fill="DA9694"/>
      <w:autoSpaceDE/>
      <w:autoSpaceDN/>
      <w:spacing w:before="100" w:beforeAutospacing="1" w:after="100" w:afterAutospacing="1"/>
    </w:pPr>
    <w:rPr>
      <w:b/>
      <w:bCs/>
      <w:sz w:val="24"/>
      <w:szCs w:val="24"/>
      <w:lang w:bidi="ar-SA"/>
    </w:rPr>
  </w:style>
  <w:style w:type="paragraph" w:customStyle="1" w:styleId="xl175">
    <w:name w:val="xl175"/>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4"/>
      <w:szCs w:val="24"/>
      <w:lang w:bidi="ar-SA"/>
    </w:rPr>
  </w:style>
  <w:style w:type="paragraph" w:customStyle="1" w:styleId="xl176">
    <w:name w:val="xl176"/>
    <w:basedOn w:val="af1"/>
    <w:rsid w:val="000A3A11"/>
    <w:pPr>
      <w:widowControl/>
      <w:autoSpaceDE/>
      <w:autoSpaceDN/>
      <w:spacing w:before="100" w:beforeAutospacing="1" w:after="100" w:afterAutospacing="1"/>
    </w:pPr>
    <w:rPr>
      <w:b/>
      <w:bCs/>
      <w:sz w:val="24"/>
      <w:szCs w:val="24"/>
      <w:lang w:bidi="ar-SA"/>
    </w:rPr>
  </w:style>
  <w:style w:type="paragraph" w:customStyle="1" w:styleId="xl177">
    <w:name w:val="xl177"/>
    <w:basedOn w:val="af1"/>
    <w:rsid w:val="000A3A11"/>
    <w:pPr>
      <w:widowControl/>
      <w:pBdr>
        <w:top w:val="single" w:sz="4" w:space="0" w:color="auto"/>
        <w:left w:val="single" w:sz="4" w:space="0" w:color="auto"/>
        <w:bottom w:val="single" w:sz="4" w:space="0" w:color="auto"/>
        <w:right w:val="single" w:sz="4" w:space="0" w:color="auto"/>
      </w:pBdr>
      <w:shd w:val="clear" w:color="000000" w:fill="B8CCE4"/>
      <w:autoSpaceDE/>
      <w:autoSpaceDN/>
      <w:spacing w:before="100" w:beforeAutospacing="1" w:after="100" w:afterAutospacing="1"/>
      <w:jc w:val="center"/>
      <w:textAlignment w:val="center"/>
    </w:pPr>
    <w:rPr>
      <w:b/>
      <w:bCs/>
      <w:color w:val="000000"/>
      <w:sz w:val="24"/>
      <w:szCs w:val="24"/>
      <w:lang w:bidi="ar-SA"/>
    </w:rPr>
  </w:style>
  <w:style w:type="paragraph" w:customStyle="1" w:styleId="xl178">
    <w:name w:val="xl178"/>
    <w:basedOn w:val="af1"/>
    <w:rsid w:val="000A3A11"/>
    <w:pPr>
      <w:widowControl/>
      <w:pBdr>
        <w:top w:val="single" w:sz="4" w:space="0" w:color="auto"/>
        <w:left w:val="single" w:sz="4" w:space="0" w:color="auto"/>
        <w:bottom w:val="single" w:sz="4" w:space="0" w:color="auto"/>
        <w:right w:val="single" w:sz="4" w:space="0" w:color="auto"/>
      </w:pBdr>
      <w:shd w:val="clear" w:color="000000" w:fill="FCD5B4"/>
      <w:autoSpaceDE/>
      <w:autoSpaceDN/>
      <w:spacing w:before="100" w:beforeAutospacing="1" w:after="100" w:afterAutospacing="1"/>
      <w:jc w:val="center"/>
      <w:textAlignment w:val="center"/>
    </w:pPr>
    <w:rPr>
      <w:b/>
      <w:bCs/>
      <w:color w:val="000000"/>
      <w:sz w:val="24"/>
      <w:szCs w:val="24"/>
      <w:lang w:bidi="ar-SA"/>
    </w:rPr>
  </w:style>
  <w:style w:type="paragraph" w:customStyle="1" w:styleId="5f4">
    <w:name w:val="Знак Знак5 Знак Знак"/>
    <w:basedOn w:val="af1"/>
    <w:rsid w:val="000A3A11"/>
    <w:pPr>
      <w:autoSpaceDE/>
      <w:autoSpaceDN/>
      <w:adjustRightInd w:val="0"/>
      <w:spacing w:after="160" w:line="240" w:lineRule="exact"/>
      <w:jc w:val="right"/>
    </w:pPr>
    <w:rPr>
      <w:sz w:val="20"/>
      <w:szCs w:val="20"/>
      <w:lang w:val="en-GB" w:eastAsia="en-US" w:bidi="ar-SA"/>
    </w:rPr>
  </w:style>
  <w:style w:type="paragraph" w:customStyle="1" w:styleId="2fff9">
    <w:name w:val="Знак2 Знак Знак Знак Знак Знак Знак Знак Знак Знак Знак Знак Знак Знак Знак Знак"/>
    <w:basedOn w:val="af1"/>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stylet1">
    <w:name w:val="stylet1"/>
    <w:basedOn w:val="af1"/>
    <w:rsid w:val="000A3A11"/>
    <w:pPr>
      <w:widowControl/>
      <w:autoSpaceDE/>
      <w:autoSpaceDN/>
      <w:spacing w:before="100" w:beforeAutospacing="1" w:after="100" w:afterAutospacing="1"/>
    </w:pPr>
    <w:rPr>
      <w:sz w:val="24"/>
      <w:szCs w:val="24"/>
      <w:lang w:bidi="ar-SA"/>
    </w:rPr>
  </w:style>
  <w:style w:type="character" w:customStyle="1" w:styleId="Bodytext5">
    <w:name w:val="Body text (5)_"/>
    <w:link w:val="Bodytext50"/>
    <w:uiPriority w:val="99"/>
    <w:rsid w:val="000A3A11"/>
    <w:rPr>
      <w:sz w:val="19"/>
      <w:szCs w:val="19"/>
      <w:shd w:val="clear" w:color="auto" w:fill="FFFFFF"/>
    </w:rPr>
  </w:style>
  <w:style w:type="paragraph" w:customStyle="1" w:styleId="Bodytext50">
    <w:name w:val="Body text (5)"/>
    <w:basedOn w:val="af1"/>
    <w:link w:val="Bodytext5"/>
    <w:uiPriority w:val="99"/>
    <w:rsid w:val="000A3A11"/>
    <w:pPr>
      <w:widowControl/>
      <w:shd w:val="clear" w:color="auto" w:fill="FFFFFF"/>
      <w:autoSpaceDE/>
      <w:autoSpaceDN/>
      <w:spacing w:line="240" w:lineRule="atLeast"/>
    </w:pPr>
    <w:rPr>
      <w:rFonts w:asciiTheme="minorHAnsi" w:eastAsiaTheme="minorHAnsi" w:hAnsiTheme="minorHAnsi" w:cstheme="minorBidi"/>
      <w:sz w:val="19"/>
      <w:szCs w:val="19"/>
      <w:lang w:val="en-US" w:eastAsia="en-US" w:bidi="ar-SA"/>
    </w:rPr>
  </w:style>
  <w:style w:type="character" w:customStyle="1" w:styleId="Tablecaption3">
    <w:name w:val="Table caption (3)_"/>
    <w:link w:val="Tablecaption31"/>
    <w:uiPriority w:val="99"/>
    <w:rsid w:val="000A3A11"/>
    <w:rPr>
      <w:sz w:val="21"/>
      <w:szCs w:val="21"/>
      <w:shd w:val="clear" w:color="auto" w:fill="FFFFFF"/>
    </w:rPr>
  </w:style>
  <w:style w:type="character" w:customStyle="1" w:styleId="Bodytext17">
    <w:name w:val="Body text (17)_"/>
    <w:link w:val="Bodytext171"/>
    <w:uiPriority w:val="99"/>
    <w:rsid w:val="000A3A11"/>
    <w:rPr>
      <w:sz w:val="15"/>
      <w:szCs w:val="15"/>
      <w:shd w:val="clear" w:color="auto" w:fill="FFFFFF"/>
    </w:rPr>
  </w:style>
  <w:style w:type="paragraph" w:customStyle="1" w:styleId="Tablecaption31">
    <w:name w:val="Table caption (3)1"/>
    <w:basedOn w:val="af1"/>
    <w:link w:val="Tablecaption3"/>
    <w:uiPriority w:val="99"/>
    <w:rsid w:val="000A3A11"/>
    <w:pPr>
      <w:widowControl/>
      <w:shd w:val="clear" w:color="auto" w:fill="FFFFFF"/>
      <w:autoSpaceDE/>
      <w:autoSpaceDN/>
      <w:spacing w:line="240" w:lineRule="atLeast"/>
      <w:ind w:hanging="720"/>
    </w:pPr>
    <w:rPr>
      <w:rFonts w:asciiTheme="minorHAnsi" w:eastAsiaTheme="minorHAnsi" w:hAnsiTheme="minorHAnsi" w:cstheme="minorBidi"/>
      <w:sz w:val="21"/>
      <w:szCs w:val="21"/>
      <w:lang w:val="en-US" w:eastAsia="en-US" w:bidi="ar-SA"/>
    </w:rPr>
  </w:style>
  <w:style w:type="paragraph" w:customStyle="1" w:styleId="Bodytext171">
    <w:name w:val="Body text (17)1"/>
    <w:basedOn w:val="af1"/>
    <w:link w:val="Bodytext17"/>
    <w:uiPriority w:val="99"/>
    <w:rsid w:val="000A3A11"/>
    <w:pPr>
      <w:widowControl/>
      <w:shd w:val="clear" w:color="auto" w:fill="FFFFFF"/>
      <w:autoSpaceDE/>
      <w:autoSpaceDN/>
      <w:spacing w:line="240" w:lineRule="atLeast"/>
      <w:jc w:val="both"/>
    </w:pPr>
    <w:rPr>
      <w:rFonts w:asciiTheme="minorHAnsi" w:eastAsiaTheme="minorHAnsi" w:hAnsiTheme="minorHAnsi" w:cstheme="minorBidi"/>
      <w:sz w:val="15"/>
      <w:szCs w:val="15"/>
      <w:lang w:val="en-US" w:eastAsia="en-US" w:bidi="ar-SA"/>
    </w:rPr>
  </w:style>
  <w:style w:type="character" w:customStyle="1" w:styleId="Headerorfooter">
    <w:name w:val="Header or footer_"/>
    <w:link w:val="Headerorfooter0"/>
    <w:uiPriority w:val="99"/>
    <w:rsid w:val="000A3A11"/>
    <w:rPr>
      <w:shd w:val="clear" w:color="auto" w:fill="FFFFFF"/>
    </w:rPr>
  </w:style>
  <w:style w:type="character" w:customStyle="1" w:styleId="Headerorfooter12pt">
    <w:name w:val="Header or footer + 12 pt"/>
    <w:uiPriority w:val="99"/>
    <w:rsid w:val="000A3A11"/>
    <w:rPr>
      <w:rFonts w:ascii="Times New Roman" w:hAnsi="Times New Roman" w:cs="Times New Roman"/>
      <w:spacing w:val="0"/>
      <w:sz w:val="24"/>
      <w:szCs w:val="24"/>
      <w:shd w:val="clear" w:color="auto" w:fill="FFFFFF"/>
    </w:rPr>
  </w:style>
  <w:style w:type="character" w:customStyle="1" w:styleId="Headerorfooter12pt3">
    <w:name w:val="Header or footer + 12 pt3"/>
    <w:aliases w:val="Italic19"/>
    <w:uiPriority w:val="99"/>
    <w:rsid w:val="000A3A11"/>
    <w:rPr>
      <w:rFonts w:ascii="Times New Roman" w:hAnsi="Times New Roman" w:cs="Times New Roman"/>
      <w:i/>
      <w:iCs/>
      <w:spacing w:val="0"/>
      <w:sz w:val="24"/>
      <w:szCs w:val="24"/>
      <w:shd w:val="clear" w:color="auto" w:fill="FFFFFF"/>
    </w:rPr>
  </w:style>
  <w:style w:type="paragraph" w:customStyle="1" w:styleId="Headerorfooter0">
    <w:name w:val="Header or footer"/>
    <w:basedOn w:val="af1"/>
    <w:link w:val="Headerorfooter"/>
    <w:uiPriority w:val="99"/>
    <w:rsid w:val="000A3A11"/>
    <w:pPr>
      <w:widowControl/>
      <w:shd w:val="clear" w:color="auto" w:fill="FFFFFF"/>
      <w:autoSpaceDE/>
      <w:autoSpaceDN/>
    </w:pPr>
    <w:rPr>
      <w:rFonts w:asciiTheme="minorHAnsi" w:eastAsiaTheme="minorHAnsi" w:hAnsiTheme="minorHAnsi" w:cstheme="minorBidi"/>
      <w:lang w:val="en-US" w:eastAsia="en-US" w:bidi="ar-SA"/>
    </w:rPr>
  </w:style>
  <w:style w:type="character" w:customStyle="1" w:styleId="Tablecaption4">
    <w:name w:val="Table caption (4)_"/>
    <w:link w:val="Tablecaption40"/>
    <w:uiPriority w:val="99"/>
    <w:rsid w:val="000A3A11"/>
    <w:rPr>
      <w:sz w:val="25"/>
      <w:szCs w:val="25"/>
      <w:shd w:val="clear" w:color="auto" w:fill="FFFFFF"/>
    </w:rPr>
  </w:style>
  <w:style w:type="paragraph" w:customStyle="1" w:styleId="Tablecaption40">
    <w:name w:val="Table caption (4)"/>
    <w:basedOn w:val="af1"/>
    <w:link w:val="Tablecaption4"/>
    <w:uiPriority w:val="99"/>
    <w:rsid w:val="000A3A11"/>
    <w:pPr>
      <w:widowControl/>
      <w:shd w:val="clear" w:color="auto" w:fill="FFFFFF"/>
      <w:autoSpaceDE/>
      <w:autoSpaceDN/>
      <w:spacing w:line="298" w:lineRule="exact"/>
    </w:pPr>
    <w:rPr>
      <w:rFonts w:asciiTheme="minorHAnsi" w:eastAsiaTheme="minorHAnsi" w:hAnsiTheme="minorHAnsi" w:cstheme="minorBidi"/>
      <w:sz w:val="25"/>
      <w:szCs w:val="25"/>
      <w:lang w:val="en-US" w:eastAsia="en-US" w:bidi="ar-SA"/>
    </w:rPr>
  </w:style>
  <w:style w:type="character" w:customStyle="1" w:styleId="Bodytext62">
    <w:name w:val="Body text (6)2"/>
    <w:uiPriority w:val="99"/>
    <w:rsid w:val="000A3A11"/>
    <w:rPr>
      <w:rFonts w:ascii="Times New Roman" w:hAnsi="Times New Roman" w:cs="Times New Roman"/>
      <w:spacing w:val="0"/>
      <w:sz w:val="21"/>
      <w:szCs w:val="21"/>
      <w:shd w:val="clear" w:color="auto" w:fill="FFFFFF"/>
    </w:rPr>
  </w:style>
  <w:style w:type="character" w:customStyle="1" w:styleId="Bodytext65">
    <w:name w:val="Body text (6)5"/>
    <w:uiPriority w:val="99"/>
    <w:rsid w:val="000A3A11"/>
    <w:rPr>
      <w:rFonts w:ascii="Times New Roman" w:hAnsi="Times New Roman" w:cs="Times New Roman"/>
      <w:spacing w:val="0"/>
      <w:sz w:val="21"/>
      <w:szCs w:val="21"/>
      <w:shd w:val="clear" w:color="auto" w:fill="FFFFFF"/>
    </w:rPr>
  </w:style>
  <w:style w:type="character" w:customStyle="1" w:styleId="Bodytext63">
    <w:name w:val="Body text (6)3"/>
    <w:uiPriority w:val="99"/>
    <w:rsid w:val="000A3A11"/>
    <w:rPr>
      <w:rFonts w:ascii="Times New Roman" w:hAnsi="Times New Roman" w:cs="Times New Roman"/>
      <w:spacing w:val="0"/>
      <w:sz w:val="21"/>
      <w:szCs w:val="21"/>
      <w:shd w:val="clear" w:color="auto" w:fill="FFFFFF"/>
    </w:rPr>
  </w:style>
  <w:style w:type="numbering" w:customStyle="1" w:styleId="146">
    <w:name w:val="Нет списка14"/>
    <w:next w:val="af4"/>
    <w:uiPriority w:val="99"/>
    <w:semiHidden/>
    <w:unhideWhenUsed/>
    <w:rsid w:val="000A3A11"/>
  </w:style>
  <w:style w:type="numbering" w:customStyle="1" w:styleId="152">
    <w:name w:val="Нет списка15"/>
    <w:next w:val="af4"/>
    <w:uiPriority w:val="99"/>
    <w:semiHidden/>
    <w:unhideWhenUsed/>
    <w:rsid w:val="000A3A11"/>
  </w:style>
  <w:style w:type="numbering" w:customStyle="1" w:styleId="1310">
    <w:name w:val="Нет списка131"/>
    <w:next w:val="af4"/>
    <w:uiPriority w:val="99"/>
    <w:semiHidden/>
    <w:unhideWhenUsed/>
    <w:rsid w:val="000A3A11"/>
  </w:style>
  <w:style w:type="numbering" w:customStyle="1" w:styleId="1410">
    <w:name w:val="Нет списка141"/>
    <w:next w:val="af4"/>
    <w:uiPriority w:val="99"/>
    <w:semiHidden/>
    <w:unhideWhenUsed/>
    <w:rsid w:val="000A3A11"/>
  </w:style>
  <w:style w:type="numbering" w:customStyle="1" w:styleId="161">
    <w:name w:val="Нет списка16"/>
    <w:next w:val="af4"/>
    <w:uiPriority w:val="99"/>
    <w:semiHidden/>
    <w:unhideWhenUsed/>
    <w:rsid w:val="000A3A11"/>
  </w:style>
  <w:style w:type="numbering" w:customStyle="1" w:styleId="1132">
    <w:name w:val="Нет списка113"/>
    <w:next w:val="af4"/>
    <w:uiPriority w:val="99"/>
    <w:semiHidden/>
    <w:unhideWhenUsed/>
    <w:rsid w:val="000A3A11"/>
  </w:style>
  <w:style w:type="numbering" w:customStyle="1" w:styleId="235">
    <w:name w:val="Нет списка23"/>
    <w:next w:val="af4"/>
    <w:uiPriority w:val="99"/>
    <w:semiHidden/>
    <w:unhideWhenUsed/>
    <w:rsid w:val="000A3A11"/>
  </w:style>
  <w:style w:type="numbering" w:customStyle="1" w:styleId="1220">
    <w:name w:val="Нет списка122"/>
    <w:next w:val="af4"/>
    <w:uiPriority w:val="99"/>
    <w:semiHidden/>
    <w:unhideWhenUsed/>
    <w:rsid w:val="000A3A11"/>
  </w:style>
  <w:style w:type="numbering" w:customStyle="1" w:styleId="1320">
    <w:name w:val="Нет списка132"/>
    <w:next w:val="af4"/>
    <w:uiPriority w:val="99"/>
    <w:semiHidden/>
    <w:unhideWhenUsed/>
    <w:rsid w:val="000A3A11"/>
  </w:style>
  <w:style w:type="numbering" w:customStyle="1" w:styleId="421">
    <w:name w:val="Нет списка42"/>
    <w:next w:val="af4"/>
    <w:uiPriority w:val="99"/>
    <w:semiHidden/>
    <w:unhideWhenUsed/>
    <w:rsid w:val="000A3A11"/>
  </w:style>
  <w:style w:type="numbering" w:customStyle="1" w:styleId="1420">
    <w:name w:val="Нет списка142"/>
    <w:next w:val="af4"/>
    <w:uiPriority w:val="99"/>
    <w:semiHidden/>
    <w:unhideWhenUsed/>
    <w:rsid w:val="000A3A11"/>
  </w:style>
  <w:style w:type="numbering" w:customStyle="1" w:styleId="7d">
    <w:name w:val="Нет списка7"/>
    <w:next w:val="af4"/>
    <w:uiPriority w:val="99"/>
    <w:semiHidden/>
    <w:unhideWhenUsed/>
    <w:rsid w:val="000A3A11"/>
  </w:style>
  <w:style w:type="numbering" w:customStyle="1" w:styleId="172">
    <w:name w:val="Нет списка17"/>
    <w:next w:val="af4"/>
    <w:uiPriority w:val="99"/>
    <w:semiHidden/>
    <w:unhideWhenUsed/>
    <w:rsid w:val="000A3A11"/>
  </w:style>
  <w:style w:type="numbering" w:customStyle="1" w:styleId="1142">
    <w:name w:val="Нет списка114"/>
    <w:next w:val="af4"/>
    <w:uiPriority w:val="99"/>
    <w:semiHidden/>
    <w:unhideWhenUsed/>
    <w:rsid w:val="000A3A11"/>
  </w:style>
  <w:style w:type="numbering" w:customStyle="1" w:styleId="244">
    <w:name w:val="Нет списка24"/>
    <w:next w:val="af4"/>
    <w:uiPriority w:val="99"/>
    <w:semiHidden/>
    <w:unhideWhenUsed/>
    <w:rsid w:val="000A3A11"/>
  </w:style>
  <w:style w:type="numbering" w:customStyle="1" w:styleId="1231">
    <w:name w:val="Нет списка123"/>
    <w:next w:val="af4"/>
    <w:uiPriority w:val="99"/>
    <w:semiHidden/>
    <w:unhideWhenUsed/>
    <w:rsid w:val="000A3A11"/>
  </w:style>
  <w:style w:type="numbering" w:customStyle="1" w:styleId="330">
    <w:name w:val="Нет списка33"/>
    <w:next w:val="af4"/>
    <w:uiPriority w:val="99"/>
    <w:semiHidden/>
    <w:unhideWhenUsed/>
    <w:rsid w:val="000A3A11"/>
  </w:style>
  <w:style w:type="numbering" w:customStyle="1" w:styleId="1330">
    <w:name w:val="Нет списка133"/>
    <w:next w:val="af4"/>
    <w:uiPriority w:val="99"/>
    <w:semiHidden/>
    <w:unhideWhenUsed/>
    <w:rsid w:val="000A3A11"/>
  </w:style>
  <w:style w:type="numbering" w:customStyle="1" w:styleId="430">
    <w:name w:val="Нет списка43"/>
    <w:next w:val="af4"/>
    <w:uiPriority w:val="99"/>
    <w:semiHidden/>
    <w:unhideWhenUsed/>
    <w:rsid w:val="000A3A11"/>
  </w:style>
  <w:style w:type="numbering" w:customStyle="1" w:styleId="1430">
    <w:name w:val="Нет списка143"/>
    <w:next w:val="af4"/>
    <w:uiPriority w:val="99"/>
    <w:semiHidden/>
    <w:unhideWhenUsed/>
    <w:rsid w:val="000A3A11"/>
  </w:style>
  <w:style w:type="numbering" w:customStyle="1" w:styleId="88">
    <w:name w:val="Нет списка8"/>
    <w:next w:val="af4"/>
    <w:uiPriority w:val="99"/>
    <w:semiHidden/>
    <w:unhideWhenUsed/>
    <w:rsid w:val="000A3A11"/>
  </w:style>
  <w:style w:type="numbering" w:customStyle="1" w:styleId="183">
    <w:name w:val="Нет списка18"/>
    <w:next w:val="af4"/>
    <w:uiPriority w:val="99"/>
    <w:semiHidden/>
    <w:unhideWhenUsed/>
    <w:rsid w:val="000A3A11"/>
  </w:style>
  <w:style w:type="numbering" w:customStyle="1" w:styleId="1151">
    <w:name w:val="Нет списка115"/>
    <w:next w:val="af4"/>
    <w:uiPriority w:val="99"/>
    <w:semiHidden/>
    <w:unhideWhenUsed/>
    <w:rsid w:val="000A3A11"/>
  </w:style>
  <w:style w:type="numbering" w:customStyle="1" w:styleId="253">
    <w:name w:val="Нет списка25"/>
    <w:next w:val="af4"/>
    <w:uiPriority w:val="99"/>
    <w:semiHidden/>
    <w:unhideWhenUsed/>
    <w:rsid w:val="000A3A11"/>
  </w:style>
  <w:style w:type="numbering" w:customStyle="1" w:styleId="1240">
    <w:name w:val="Нет списка124"/>
    <w:next w:val="af4"/>
    <w:uiPriority w:val="99"/>
    <w:semiHidden/>
    <w:unhideWhenUsed/>
    <w:rsid w:val="000A3A11"/>
  </w:style>
  <w:style w:type="numbering" w:customStyle="1" w:styleId="340">
    <w:name w:val="Нет списка34"/>
    <w:next w:val="af4"/>
    <w:uiPriority w:val="99"/>
    <w:semiHidden/>
    <w:unhideWhenUsed/>
    <w:rsid w:val="000A3A11"/>
  </w:style>
  <w:style w:type="numbering" w:customStyle="1" w:styleId="134">
    <w:name w:val="Нет списка134"/>
    <w:next w:val="af4"/>
    <w:uiPriority w:val="99"/>
    <w:semiHidden/>
    <w:unhideWhenUsed/>
    <w:rsid w:val="000A3A11"/>
  </w:style>
  <w:style w:type="numbering" w:customStyle="1" w:styleId="440">
    <w:name w:val="Нет списка44"/>
    <w:next w:val="af4"/>
    <w:uiPriority w:val="99"/>
    <w:semiHidden/>
    <w:unhideWhenUsed/>
    <w:rsid w:val="000A3A11"/>
  </w:style>
  <w:style w:type="numbering" w:customStyle="1" w:styleId="1440">
    <w:name w:val="Нет списка144"/>
    <w:next w:val="af4"/>
    <w:uiPriority w:val="99"/>
    <w:semiHidden/>
    <w:unhideWhenUsed/>
    <w:rsid w:val="000A3A11"/>
  </w:style>
  <w:style w:type="numbering" w:customStyle="1" w:styleId="96">
    <w:name w:val="Нет списка9"/>
    <w:next w:val="af4"/>
    <w:uiPriority w:val="99"/>
    <w:semiHidden/>
    <w:unhideWhenUsed/>
    <w:rsid w:val="000A3A11"/>
  </w:style>
  <w:style w:type="numbering" w:customStyle="1" w:styleId="191">
    <w:name w:val="Нет списка19"/>
    <w:next w:val="af4"/>
    <w:uiPriority w:val="99"/>
    <w:semiHidden/>
    <w:unhideWhenUsed/>
    <w:rsid w:val="000A3A11"/>
  </w:style>
  <w:style w:type="numbering" w:customStyle="1" w:styleId="1160">
    <w:name w:val="Нет списка116"/>
    <w:next w:val="af4"/>
    <w:uiPriority w:val="99"/>
    <w:semiHidden/>
    <w:unhideWhenUsed/>
    <w:rsid w:val="000A3A11"/>
  </w:style>
  <w:style w:type="numbering" w:customStyle="1" w:styleId="260">
    <w:name w:val="Нет списка26"/>
    <w:next w:val="af4"/>
    <w:uiPriority w:val="99"/>
    <w:semiHidden/>
    <w:unhideWhenUsed/>
    <w:rsid w:val="000A3A11"/>
  </w:style>
  <w:style w:type="numbering" w:customStyle="1" w:styleId="1252">
    <w:name w:val="Нет списка125"/>
    <w:next w:val="af4"/>
    <w:uiPriority w:val="99"/>
    <w:semiHidden/>
    <w:unhideWhenUsed/>
    <w:rsid w:val="000A3A11"/>
  </w:style>
  <w:style w:type="numbering" w:customStyle="1" w:styleId="350">
    <w:name w:val="Нет списка35"/>
    <w:next w:val="af4"/>
    <w:uiPriority w:val="99"/>
    <w:semiHidden/>
    <w:unhideWhenUsed/>
    <w:rsid w:val="000A3A11"/>
  </w:style>
  <w:style w:type="numbering" w:customStyle="1" w:styleId="135">
    <w:name w:val="Нет списка135"/>
    <w:next w:val="af4"/>
    <w:uiPriority w:val="99"/>
    <w:semiHidden/>
    <w:unhideWhenUsed/>
    <w:rsid w:val="000A3A11"/>
  </w:style>
  <w:style w:type="numbering" w:customStyle="1" w:styleId="450">
    <w:name w:val="Нет списка45"/>
    <w:next w:val="af4"/>
    <w:uiPriority w:val="99"/>
    <w:semiHidden/>
    <w:unhideWhenUsed/>
    <w:rsid w:val="000A3A11"/>
  </w:style>
  <w:style w:type="numbering" w:customStyle="1" w:styleId="1450">
    <w:name w:val="Нет списка145"/>
    <w:next w:val="af4"/>
    <w:uiPriority w:val="99"/>
    <w:semiHidden/>
    <w:unhideWhenUsed/>
    <w:rsid w:val="000A3A11"/>
  </w:style>
  <w:style w:type="paragraph" w:customStyle="1" w:styleId="xl139">
    <w:name w:val="xl139"/>
    <w:basedOn w:val="af1"/>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24"/>
      <w:szCs w:val="24"/>
      <w:lang w:bidi="ar-SA"/>
    </w:rPr>
  </w:style>
  <w:style w:type="paragraph" w:customStyle="1" w:styleId="xl133">
    <w:name w:val="xl133"/>
    <w:basedOn w:val="af1"/>
    <w:rsid w:val="000A3A11"/>
    <w:pPr>
      <w:widowControl/>
      <w:pBdr>
        <w:top w:val="single" w:sz="4" w:space="0" w:color="auto"/>
        <w:bottom w:val="single" w:sz="4" w:space="0" w:color="auto"/>
        <w:right w:val="single" w:sz="4" w:space="0" w:color="auto"/>
      </w:pBdr>
      <w:shd w:val="clear" w:color="000000" w:fill="DA9694"/>
      <w:autoSpaceDE/>
      <w:autoSpaceDN/>
      <w:spacing w:before="100" w:beforeAutospacing="1" w:after="100" w:afterAutospacing="1"/>
      <w:jc w:val="center"/>
      <w:textAlignment w:val="center"/>
    </w:pPr>
    <w:rPr>
      <w:sz w:val="20"/>
      <w:szCs w:val="20"/>
      <w:lang w:bidi="ar-SA"/>
    </w:rPr>
  </w:style>
  <w:style w:type="paragraph" w:customStyle="1" w:styleId="xl143">
    <w:name w:val="xl143"/>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20"/>
      <w:szCs w:val="20"/>
      <w:lang w:bidi="ar-SA"/>
    </w:rPr>
  </w:style>
  <w:style w:type="paragraph" w:customStyle="1" w:styleId="xl179">
    <w:name w:val="xl179"/>
    <w:basedOn w:val="af1"/>
    <w:rsid w:val="000A3A11"/>
    <w:pPr>
      <w:widowControl/>
      <w:shd w:val="clear" w:color="000000" w:fill="FCD5B4"/>
      <w:autoSpaceDE/>
      <w:autoSpaceDN/>
      <w:spacing w:before="100" w:beforeAutospacing="1" w:after="100" w:afterAutospacing="1"/>
    </w:pPr>
    <w:rPr>
      <w:sz w:val="24"/>
      <w:szCs w:val="24"/>
      <w:lang w:bidi="ar-SA"/>
    </w:rPr>
  </w:style>
  <w:style w:type="paragraph" w:customStyle="1" w:styleId="xl180">
    <w:name w:val="xl180"/>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81">
    <w:name w:val="xl181"/>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182">
    <w:name w:val="xl182"/>
    <w:basedOn w:val="af1"/>
    <w:rsid w:val="000A3A11"/>
    <w:pPr>
      <w:widowControl/>
      <w:autoSpaceDE/>
      <w:autoSpaceDN/>
      <w:spacing w:before="100" w:beforeAutospacing="1" w:after="100" w:afterAutospacing="1"/>
    </w:pPr>
    <w:rPr>
      <w:sz w:val="24"/>
      <w:szCs w:val="24"/>
      <w:lang w:bidi="ar-SA"/>
    </w:rPr>
  </w:style>
  <w:style w:type="paragraph" w:customStyle="1" w:styleId="xl183">
    <w:name w:val="xl183"/>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184">
    <w:name w:val="xl184"/>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185">
    <w:name w:val="xl185"/>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bidi="ar-SA"/>
    </w:rPr>
  </w:style>
  <w:style w:type="paragraph" w:customStyle="1" w:styleId="xl186">
    <w:name w:val="xl186"/>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87">
    <w:name w:val="xl187"/>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188">
    <w:name w:val="xl188"/>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89">
    <w:name w:val="xl189"/>
    <w:basedOn w:val="af1"/>
    <w:rsid w:val="000A3A11"/>
    <w:pPr>
      <w:widowControl/>
      <w:shd w:val="clear" w:color="000000" w:fill="FCD5B4"/>
      <w:autoSpaceDE/>
      <w:autoSpaceDN/>
      <w:spacing w:before="100" w:beforeAutospacing="1" w:after="100" w:afterAutospacing="1"/>
    </w:pPr>
    <w:rPr>
      <w:sz w:val="24"/>
      <w:szCs w:val="24"/>
      <w:lang w:bidi="ar-SA"/>
    </w:rPr>
  </w:style>
  <w:style w:type="paragraph" w:customStyle="1" w:styleId="xl190">
    <w:name w:val="xl190"/>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91">
    <w:name w:val="xl191"/>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92">
    <w:name w:val="xl192"/>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0"/>
      <w:szCs w:val="20"/>
      <w:lang w:bidi="ar-SA"/>
    </w:rPr>
  </w:style>
  <w:style w:type="paragraph" w:customStyle="1" w:styleId="xl193">
    <w:name w:val="xl193"/>
    <w:basedOn w:val="af1"/>
    <w:rsid w:val="000A3A11"/>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color w:val="00B050"/>
      <w:sz w:val="20"/>
      <w:szCs w:val="20"/>
      <w:lang w:bidi="ar-SA"/>
    </w:rPr>
  </w:style>
  <w:style w:type="paragraph" w:customStyle="1" w:styleId="xl194">
    <w:name w:val="xl194"/>
    <w:basedOn w:val="af1"/>
    <w:rsid w:val="000A3A11"/>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sz w:val="20"/>
      <w:szCs w:val="20"/>
      <w:lang w:bidi="ar-SA"/>
    </w:rPr>
  </w:style>
  <w:style w:type="paragraph" w:customStyle="1" w:styleId="xl195">
    <w:name w:val="xl195"/>
    <w:basedOn w:val="af1"/>
    <w:rsid w:val="000A3A11"/>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color w:val="00B050"/>
      <w:sz w:val="20"/>
      <w:szCs w:val="20"/>
      <w:lang w:bidi="ar-SA"/>
    </w:rPr>
  </w:style>
  <w:style w:type="paragraph" w:customStyle="1" w:styleId="xl196">
    <w:name w:val="xl196"/>
    <w:basedOn w:val="af1"/>
    <w:rsid w:val="000A3A11"/>
    <w:pPr>
      <w:widowControl/>
      <w:pBdr>
        <w:top w:val="single" w:sz="4" w:space="0" w:color="auto"/>
        <w:left w:val="single" w:sz="4" w:space="0" w:color="auto"/>
        <w:bottom w:val="single" w:sz="4" w:space="0" w:color="auto"/>
      </w:pBdr>
      <w:shd w:val="clear" w:color="000000" w:fill="B7DEE8"/>
      <w:autoSpaceDE/>
      <w:autoSpaceDN/>
      <w:spacing w:before="100" w:beforeAutospacing="1" w:after="100" w:afterAutospacing="1"/>
      <w:jc w:val="center"/>
      <w:textAlignment w:val="center"/>
    </w:pPr>
    <w:rPr>
      <w:color w:val="000000"/>
      <w:sz w:val="20"/>
      <w:szCs w:val="20"/>
      <w:lang w:bidi="ar-SA"/>
    </w:rPr>
  </w:style>
  <w:style w:type="paragraph" w:customStyle="1" w:styleId="xl197">
    <w:name w:val="xl197"/>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98">
    <w:name w:val="xl198"/>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pPr>
    <w:rPr>
      <w:sz w:val="24"/>
      <w:szCs w:val="24"/>
      <w:lang w:bidi="ar-SA"/>
    </w:rPr>
  </w:style>
  <w:style w:type="paragraph" w:customStyle="1" w:styleId="xl199">
    <w:name w:val="xl199"/>
    <w:basedOn w:val="af1"/>
    <w:rsid w:val="000A3A11"/>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center"/>
      <w:textAlignment w:val="center"/>
    </w:pPr>
    <w:rPr>
      <w:b/>
      <w:bCs/>
      <w:sz w:val="20"/>
      <w:szCs w:val="20"/>
      <w:lang w:bidi="ar-SA"/>
    </w:rPr>
  </w:style>
  <w:style w:type="paragraph" w:customStyle="1" w:styleId="xl200">
    <w:name w:val="xl200"/>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201">
    <w:name w:val="xl201"/>
    <w:basedOn w:val="af1"/>
    <w:rsid w:val="000A3A11"/>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center"/>
      <w:textAlignment w:val="center"/>
    </w:pPr>
    <w:rPr>
      <w:b/>
      <w:bCs/>
      <w:color w:val="00B050"/>
      <w:sz w:val="20"/>
      <w:szCs w:val="20"/>
      <w:lang w:bidi="ar-SA"/>
    </w:rPr>
  </w:style>
  <w:style w:type="paragraph" w:customStyle="1" w:styleId="xl202">
    <w:name w:val="xl202"/>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203">
    <w:name w:val="xl203"/>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204">
    <w:name w:val="xl204"/>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205">
    <w:name w:val="xl205"/>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pPr>
    <w:rPr>
      <w:sz w:val="20"/>
      <w:szCs w:val="20"/>
      <w:lang w:bidi="ar-SA"/>
    </w:rPr>
  </w:style>
  <w:style w:type="paragraph" w:customStyle="1" w:styleId="xl206">
    <w:name w:val="xl206"/>
    <w:basedOn w:val="af1"/>
    <w:rsid w:val="000A3A11"/>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center"/>
      <w:textAlignment w:val="center"/>
    </w:pPr>
    <w:rPr>
      <w:b/>
      <w:bCs/>
      <w:color w:val="00B050"/>
      <w:sz w:val="20"/>
      <w:szCs w:val="20"/>
      <w:lang w:bidi="ar-SA"/>
    </w:rPr>
  </w:style>
  <w:style w:type="paragraph" w:customStyle="1" w:styleId="xl207">
    <w:name w:val="xl207"/>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208">
    <w:name w:val="xl208"/>
    <w:basedOn w:val="af1"/>
    <w:rsid w:val="000A3A11"/>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center"/>
      <w:textAlignment w:val="center"/>
    </w:pPr>
    <w:rPr>
      <w:b/>
      <w:bCs/>
      <w:color w:val="00B050"/>
      <w:sz w:val="20"/>
      <w:szCs w:val="20"/>
      <w:lang w:bidi="ar-SA"/>
    </w:rPr>
  </w:style>
  <w:style w:type="paragraph" w:customStyle="1" w:styleId="xl209">
    <w:name w:val="xl209"/>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210">
    <w:name w:val="xl210"/>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211">
    <w:name w:val="xl211"/>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212">
    <w:name w:val="xl212"/>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213">
    <w:name w:val="xl213"/>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214">
    <w:name w:val="xl214"/>
    <w:basedOn w:val="af1"/>
    <w:rsid w:val="000A3A11"/>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center"/>
      <w:textAlignment w:val="center"/>
    </w:pPr>
    <w:rPr>
      <w:b/>
      <w:bCs/>
      <w:sz w:val="20"/>
      <w:szCs w:val="20"/>
      <w:lang w:bidi="ar-SA"/>
    </w:rPr>
  </w:style>
  <w:style w:type="paragraph" w:customStyle="1" w:styleId="xl215">
    <w:name w:val="xl215"/>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b/>
      <w:bCs/>
      <w:sz w:val="20"/>
      <w:szCs w:val="20"/>
      <w:lang w:bidi="ar-SA"/>
    </w:rPr>
  </w:style>
  <w:style w:type="paragraph" w:customStyle="1" w:styleId="xl216">
    <w:name w:val="xl216"/>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color w:val="C0504D"/>
      <w:sz w:val="20"/>
      <w:szCs w:val="20"/>
      <w:lang w:bidi="ar-SA"/>
    </w:rPr>
  </w:style>
  <w:style w:type="paragraph" w:customStyle="1" w:styleId="xl217">
    <w:name w:val="xl217"/>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C0504D"/>
      <w:sz w:val="20"/>
      <w:szCs w:val="20"/>
      <w:lang w:bidi="ar-SA"/>
    </w:rPr>
  </w:style>
  <w:style w:type="paragraph" w:customStyle="1" w:styleId="xl218">
    <w:name w:val="xl218"/>
    <w:basedOn w:val="af1"/>
    <w:rsid w:val="000A3A11"/>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center"/>
      <w:textAlignment w:val="center"/>
    </w:pPr>
    <w:rPr>
      <w:b/>
      <w:bCs/>
      <w:sz w:val="20"/>
      <w:szCs w:val="20"/>
      <w:lang w:bidi="ar-SA"/>
    </w:rPr>
  </w:style>
  <w:style w:type="paragraph" w:customStyle="1" w:styleId="xl219">
    <w:name w:val="xl219"/>
    <w:basedOn w:val="af1"/>
    <w:rsid w:val="000A3A11"/>
    <w:pPr>
      <w:widowControl/>
      <w:shd w:val="clear" w:color="000000" w:fill="B7DEE8"/>
      <w:autoSpaceDE/>
      <w:autoSpaceDN/>
      <w:spacing w:before="100" w:beforeAutospacing="1" w:after="100" w:afterAutospacing="1"/>
      <w:jc w:val="center"/>
    </w:pPr>
    <w:rPr>
      <w:sz w:val="24"/>
      <w:szCs w:val="24"/>
      <w:lang w:bidi="ar-SA"/>
    </w:rPr>
  </w:style>
  <w:style w:type="paragraph" w:customStyle="1" w:styleId="xl220">
    <w:name w:val="xl220"/>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4"/>
      <w:szCs w:val="24"/>
      <w:lang w:bidi="ar-SA"/>
    </w:rPr>
  </w:style>
  <w:style w:type="paragraph" w:customStyle="1" w:styleId="xl221">
    <w:name w:val="xl221"/>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color w:val="000000"/>
      <w:sz w:val="24"/>
      <w:szCs w:val="24"/>
      <w:lang w:bidi="ar-SA"/>
    </w:rPr>
  </w:style>
  <w:style w:type="paragraph" w:customStyle="1" w:styleId="xl222">
    <w:name w:val="xl222"/>
    <w:basedOn w:val="af1"/>
    <w:rsid w:val="000A3A11"/>
    <w:pPr>
      <w:widowControl/>
      <w:pBdr>
        <w:top w:val="single" w:sz="4" w:space="0" w:color="auto"/>
        <w:bottom w:val="single" w:sz="4" w:space="0" w:color="auto"/>
      </w:pBdr>
      <w:autoSpaceDE/>
      <w:autoSpaceDN/>
      <w:spacing w:before="100" w:beforeAutospacing="1" w:after="100" w:afterAutospacing="1"/>
      <w:jc w:val="center"/>
      <w:textAlignment w:val="center"/>
    </w:pPr>
    <w:rPr>
      <w:color w:val="000000"/>
      <w:sz w:val="24"/>
      <w:szCs w:val="24"/>
      <w:lang w:bidi="ar-SA"/>
    </w:rPr>
  </w:style>
  <w:style w:type="paragraph" w:customStyle="1" w:styleId="xl223">
    <w:name w:val="xl223"/>
    <w:basedOn w:val="af1"/>
    <w:rsid w:val="000A3A11"/>
    <w:pPr>
      <w:widowControl/>
      <w:pBdr>
        <w:left w:val="single" w:sz="4" w:space="0" w:color="auto"/>
      </w:pBdr>
      <w:shd w:val="clear" w:color="000000" w:fill="F2F2F2"/>
      <w:autoSpaceDE/>
      <w:autoSpaceDN/>
      <w:spacing w:before="100" w:beforeAutospacing="1" w:after="100" w:afterAutospacing="1"/>
      <w:jc w:val="center"/>
      <w:textAlignment w:val="center"/>
    </w:pPr>
    <w:rPr>
      <w:b/>
      <w:bCs/>
      <w:color w:val="000000"/>
      <w:sz w:val="20"/>
      <w:szCs w:val="20"/>
      <w:lang w:bidi="ar-SA"/>
    </w:rPr>
  </w:style>
  <w:style w:type="paragraph" w:customStyle="1" w:styleId="xl224">
    <w:name w:val="xl224"/>
    <w:basedOn w:val="af1"/>
    <w:rsid w:val="000A3A11"/>
    <w:pPr>
      <w:widowControl/>
      <w:shd w:val="clear" w:color="000000" w:fill="F2F2F2"/>
      <w:autoSpaceDE/>
      <w:autoSpaceDN/>
      <w:spacing w:before="100" w:beforeAutospacing="1" w:after="100" w:afterAutospacing="1"/>
      <w:jc w:val="center"/>
      <w:textAlignment w:val="center"/>
    </w:pPr>
    <w:rPr>
      <w:b/>
      <w:bCs/>
      <w:color w:val="000000"/>
      <w:sz w:val="20"/>
      <w:szCs w:val="20"/>
      <w:lang w:bidi="ar-SA"/>
    </w:rPr>
  </w:style>
  <w:style w:type="paragraph" w:customStyle="1" w:styleId="xl225">
    <w:name w:val="xl225"/>
    <w:basedOn w:val="af1"/>
    <w:rsid w:val="000A3A11"/>
    <w:pPr>
      <w:widowControl/>
      <w:pBdr>
        <w:top w:val="single" w:sz="4" w:space="0" w:color="auto"/>
        <w:left w:val="single" w:sz="4" w:space="0" w:color="auto"/>
        <w:bottom w:val="single" w:sz="4" w:space="0" w:color="auto"/>
        <w:right w:val="single" w:sz="4" w:space="0" w:color="auto"/>
      </w:pBdr>
      <w:shd w:val="clear" w:color="000000" w:fill="FCD5B4"/>
      <w:autoSpaceDE/>
      <w:autoSpaceDN/>
      <w:spacing w:before="100" w:beforeAutospacing="1" w:after="100" w:afterAutospacing="1"/>
      <w:jc w:val="center"/>
      <w:textAlignment w:val="center"/>
    </w:pPr>
    <w:rPr>
      <w:b/>
      <w:bCs/>
      <w:color w:val="00B050"/>
      <w:sz w:val="24"/>
      <w:szCs w:val="24"/>
      <w:lang w:bidi="ar-SA"/>
    </w:rPr>
  </w:style>
  <w:style w:type="paragraph" w:customStyle="1" w:styleId="xl226">
    <w:name w:val="xl226"/>
    <w:basedOn w:val="af1"/>
    <w:rsid w:val="000A3A11"/>
    <w:pPr>
      <w:widowControl/>
      <w:pBdr>
        <w:top w:val="single" w:sz="4" w:space="0" w:color="auto"/>
        <w:left w:val="single" w:sz="4" w:space="0" w:color="auto"/>
        <w:bottom w:val="single" w:sz="4" w:space="0" w:color="auto"/>
      </w:pBdr>
      <w:shd w:val="clear" w:color="000000" w:fill="FCD5B4"/>
      <w:autoSpaceDE/>
      <w:autoSpaceDN/>
      <w:spacing w:before="100" w:beforeAutospacing="1" w:after="100" w:afterAutospacing="1"/>
      <w:jc w:val="center"/>
      <w:textAlignment w:val="center"/>
    </w:pPr>
    <w:rPr>
      <w:b/>
      <w:bCs/>
      <w:color w:val="00B050"/>
      <w:sz w:val="24"/>
      <w:szCs w:val="24"/>
      <w:lang w:bidi="ar-SA"/>
    </w:rPr>
  </w:style>
  <w:style w:type="paragraph" w:customStyle="1" w:styleId="-112">
    <w:name w:val="Цветной список - Акцент 11"/>
    <w:basedOn w:val="af1"/>
    <w:uiPriority w:val="34"/>
    <w:qFormat/>
    <w:rsid w:val="000A3A11"/>
    <w:pPr>
      <w:widowControl/>
      <w:autoSpaceDE/>
      <w:autoSpaceDN/>
      <w:spacing w:after="200" w:line="276" w:lineRule="auto"/>
      <w:ind w:left="720"/>
      <w:contextualSpacing/>
    </w:pPr>
    <w:rPr>
      <w:rFonts w:ascii="Calibri" w:hAnsi="Calibri"/>
      <w:lang w:bidi="ar-SA"/>
    </w:rPr>
  </w:style>
  <w:style w:type="paragraph" w:customStyle="1" w:styleId="1fffffffa">
    <w:name w:val="Знак Знак Знак1"/>
    <w:basedOn w:val="af1"/>
    <w:rsid w:val="000A3A11"/>
    <w:pPr>
      <w:widowControl/>
      <w:autoSpaceDE/>
      <w:autoSpaceDN/>
      <w:spacing w:after="160" w:line="240" w:lineRule="exact"/>
    </w:pPr>
    <w:rPr>
      <w:rFonts w:ascii="Verdana" w:hAnsi="Verdana" w:cs="Verdana"/>
      <w:sz w:val="20"/>
      <w:szCs w:val="20"/>
      <w:lang w:val="en-US" w:eastAsia="en-US" w:bidi="ar-SA"/>
    </w:rPr>
  </w:style>
  <w:style w:type="paragraph" w:customStyle="1" w:styleId="a20">
    <w:name w:val="a2"/>
    <w:basedOn w:val="af1"/>
    <w:uiPriority w:val="99"/>
    <w:rsid w:val="000A3A11"/>
    <w:pPr>
      <w:widowControl/>
      <w:tabs>
        <w:tab w:val="left" w:pos="708"/>
      </w:tabs>
      <w:autoSpaceDE/>
      <w:autoSpaceDN/>
      <w:spacing w:before="100" w:beforeAutospacing="1" w:after="100" w:afterAutospacing="1"/>
    </w:pPr>
    <w:rPr>
      <w:sz w:val="24"/>
      <w:szCs w:val="24"/>
      <w:lang w:bidi="ar-SA"/>
    </w:rPr>
  </w:style>
  <w:style w:type="character" w:customStyle="1" w:styleId="ucoz-forum-post">
    <w:name w:val="ucoz-forum-post"/>
    <w:basedOn w:val="af2"/>
    <w:rsid w:val="000A3A11"/>
  </w:style>
  <w:style w:type="character" w:customStyle="1" w:styleId="cfs1">
    <w:name w:val="cfs1"/>
    <w:rsid w:val="000A3A11"/>
  </w:style>
  <w:style w:type="paragraph" w:customStyle="1" w:styleId="aa">
    <w:name w:val="Приложения"/>
    <w:basedOn w:val="af1"/>
    <w:uiPriority w:val="99"/>
    <w:qFormat/>
    <w:rsid w:val="000A3A11"/>
    <w:pPr>
      <w:widowControl/>
      <w:numPr>
        <w:numId w:val="48"/>
      </w:numPr>
      <w:autoSpaceDE/>
      <w:autoSpaceDN/>
      <w:jc w:val="right"/>
    </w:pPr>
    <w:rPr>
      <w:b/>
      <w:sz w:val="24"/>
      <w:szCs w:val="24"/>
      <w:lang w:bidi="ar-SA"/>
    </w:rPr>
  </w:style>
  <w:style w:type="character" w:customStyle="1" w:styleId="serp-urlitem">
    <w:name w:val="serp-url__item"/>
    <w:basedOn w:val="af2"/>
    <w:rsid w:val="000A3A11"/>
  </w:style>
  <w:style w:type="character" w:customStyle="1" w:styleId="serp-urlmark">
    <w:name w:val="serp-url__mark"/>
    <w:basedOn w:val="af2"/>
    <w:rsid w:val="000A3A11"/>
  </w:style>
  <w:style w:type="paragraph" w:customStyle="1" w:styleId="afffffffffffffffffd">
    <w:name w:val="Раздел_договора"/>
    <w:basedOn w:val="19"/>
    <w:rsid w:val="000A3A11"/>
    <w:pPr>
      <w:widowControl/>
      <w:suppressAutoHyphens/>
      <w:autoSpaceDE/>
      <w:autoSpaceDN/>
      <w:spacing w:after="120"/>
      <w:ind w:left="927" w:hanging="360"/>
      <w:jc w:val="center"/>
    </w:pPr>
    <w:rPr>
      <w:rFonts w:ascii="Times New Roman" w:eastAsia="Times New Roman" w:hAnsi="Times New Roman" w:cs="Times New Roman"/>
      <w:b/>
      <w:bCs/>
      <w:caps/>
      <w:color w:val="auto"/>
      <w:spacing w:val="30"/>
      <w:kern w:val="28"/>
      <w:sz w:val="26"/>
      <w:szCs w:val="26"/>
      <w:lang w:bidi="ar-SA"/>
    </w:rPr>
  </w:style>
  <w:style w:type="paragraph" w:customStyle="1" w:styleId="31">
    <w:name w:val="Стиль Раздел_договора + После:  3 пт"/>
    <w:basedOn w:val="afffffffffffffffffd"/>
    <w:rsid w:val="000A3A11"/>
    <w:pPr>
      <w:numPr>
        <w:numId w:val="49"/>
      </w:numPr>
      <w:tabs>
        <w:tab w:val="clear" w:pos="992"/>
      </w:tabs>
      <w:spacing w:after="60"/>
      <w:ind w:firstLine="0"/>
    </w:pPr>
    <w:rPr>
      <w:szCs w:val="20"/>
    </w:rPr>
  </w:style>
  <w:style w:type="paragraph" w:customStyle="1" w:styleId="afffffffffffffffffe">
    <w:name w:val="Нумерованный буквами"/>
    <w:basedOn w:val="af1"/>
    <w:rsid w:val="000A3A11"/>
    <w:pPr>
      <w:keepLines/>
      <w:widowControl/>
      <w:autoSpaceDE/>
      <w:autoSpaceDN/>
      <w:spacing w:before="40" w:after="40"/>
      <w:ind w:left="360" w:hanging="360"/>
      <w:jc w:val="both"/>
    </w:pPr>
    <w:rPr>
      <w:sz w:val="24"/>
      <w:szCs w:val="24"/>
      <w:lang w:bidi="ar-SA"/>
    </w:rPr>
  </w:style>
  <w:style w:type="numbering" w:customStyle="1" w:styleId="107">
    <w:name w:val="Нет списка10"/>
    <w:next w:val="af4"/>
    <w:uiPriority w:val="99"/>
    <w:semiHidden/>
    <w:unhideWhenUsed/>
    <w:rsid w:val="000A3A11"/>
  </w:style>
  <w:style w:type="numbering" w:customStyle="1" w:styleId="1101">
    <w:name w:val="Нет списка110"/>
    <w:next w:val="af4"/>
    <w:uiPriority w:val="99"/>
    <w:semiHidden/>
    <w:unhideWhenUsed/>
    <w:rsid w:val="000A3A11"/>
  </w:style>
  <w:style w:type="numbering" w:customStyle="1" w:styleId="1170">
    <w:name w:val="Нет списка117"/>
    <w:next w:val="af4"/>
    <w:uiPriority w:val="99"/>
    <w:semiHidden/>
    <w:unhideWhenUsed/>
    <w:rsid w:val="000A3A11"/>
  </w:style>
  <w:style w:type="numbering" w:customStyle="1" w:styleId="270">
    <w:name w:val="Нет списка27"/>
    <w:next w:val="af4"/>
    <w:uiPriority w:val="99"/>
    <w:semiHidden/>
    <w:unhideWhenUsed/>
    <w:rsid w:val="000A3A11"/>
  </w:style>
  <w:style w:type="numbering" w:customStyle="1" w:styleId="360">
    <w:name w:val="Нет списка36"/>
    <w:next w:val="af4"/>
    <w:uiPriority w:val="99"/>
    <w:semiHidden/>
    <w:unhideWhenUsed/>
    <w:rsid w:val="000A3A11"/>
  </w:style>
  <w:style w:type="numbering" w:customStyle="1" w:styleId="460">
    <w:name w:val="Нет списка46"/>
    <w:next w:val="af4"/>
    <w:uiPriority w:val="99"/>
    <w:semiHidden/>
    <w:unhideWhenUsed/>
    <w:rsid w:val="000A3A11"/>
  </w:style>
  <w:style w:type="numbering" w:customStyle="1" w:styleId="11">
    <w:name w:val="Статья / Раздел11"/>
    <w:basedOn w:val="af4"/>
    <w:next w:val="ae"/>
    <w:rsid w:val="000A3A11"/>
    <w:pPr>
      <w:numPr>
        <w:numId w:val="30"/>
      </w:numPr>
    </w:pPr>
  </w:style>
  <w:style w:type="numbering" w:customStyle="1" w:styleId="1260">
    <w:name w:val="Нет списка126"/>
    <w:next w:val="af4"/>
    <w:uiPriority w:val="99"/>
    <w:semiHidden/>
    <w:unhideWhenUsed/>
    <w:rsid w:val="000A3A11"/>
  </w:style>
  <w:style w:type="numbering" w:customStyle="1" w:styleId="200">
    <w:name w:val="Нет списка20"/>
    <w:next w:val="af4"/>
    <w:uiPriority w:val="99"/>
    <w:semiHidden/>
    <w:unhideWhenUsed/>
    <w:rsid w:val="000A3A11"/>
  </w:style>
  <w:style w:type="table" w:customStyle="1" w:styleId="12a">
    <w:name w:val="Столбцы таблицы 12"/>
    <w:basedOn w:val="af3"/>
    <w:next w:val="1ff8"/>
    <w:rsid w:val="000A3A11"/>
    <w:pPr>
      <w:widowControl/>
      <w:autoSpaceDE/>
      <w:autoSpaceDN/>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0">
    <w:name w:val="Столбцы таблицы 52"/>
    <w:basedOn w:val="af3"/>
    <w:next w:val="55"/>
    <w:rsid w:val="000A3A11"/>
    <w:pPr>
      <w:widowControl/>
      <w:autoSpaceDE/>
      <w:autoSpaceDN/>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
    <w:name w:val="Таблица-список 22"/>
    <w:basedOn w:val="af3"/>
    <w:next w:val="-2"/>
    <w:rsid w:val="000A3A11"/>
    <w:pPr>
      <w:widowControl/>
      <w:autoSpaceDE/>
      <w:autoSpaceDN/>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
    <w:name w:val="Таблица-список 72"/>
    <w:basedOn w:val="af3"/>
    <w:next w:val="-7"/>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3"/>
    <w:next w:val="-8"/>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4">
    <w:name w:val="Объемная таблица 32"/>
    <w:basedOn w:val="af3"/>
    <w:next w:val="3f0"/>
    <w:rsid w:val="000A3A11"/>
    <w:pPr>
      <w:widowControl/>
      <w:autoSpaceDE/>
      <w:autoSpaceDN/>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fa">
    <w:name w:val="Современная таблица2"/>
    <w:basedOn w:val="af3"/>
    <w:next w:val="afffffffff6"/>
    <w:rsid w:val="000A3A11"/>
    <w:pPr>
      <w:widowControl/>
      <w:autoSpaceDE/>
      <w:autoSpaceDN/>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fb">
    <w:name w:val="Изысканная таблица2"/>
    <w:basedOn w:val="af3"/>
    <w:next w:val="afffffffff7"/>
    <w:rsid w:val="000A3A11"/>
    <w:pPr>
      <w:widowControl/>
      <w:autoSpaceDE/>
      <w:autoSpaceDN/>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b">
    <w:name w:val="Изящная таблица 12"/>
    <w:basedOn w:val="af3"/>
    <w:next w:val="1ff9"/>
    <w:rsid w:val="000A3A11"/>
    <w:pPr>
      <w:widowControl/>
      <w:autoSpaceDE/>
      <w:autoSpaceDN/>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Веб-таблица 32"/>
    <w:basedOn w:val="af3"/>
    <w:next w:val="-3"/>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227">
    <w:name w:val="Стиль22"/>
    <w:rsid w:val="000A3A11"/>
  </w:style>
  <w:style w:type="numbering" w:customStyle="1" w:styleId="325">
    <w:name w:val="Стиль32"/>
    <w:rsid w:val="000A3A11"/>
  </w:style>
  <w:style w:type="numbering" w:customStyle="1" w:styleId="2fffc">
    <w:name w:val="Статья / Раздел2"/>
    <w:basedOn w:val="af4"/>
    <w:next w:val="ae"/>
    <w:rsid w:val="000A3A11"/>
  </w:style>
  <w:style w:type="table" w:customStyle="1" w:styleId="422">
    <w:name w:val="Классическая таблица 42"/>
    <w:basedOn w:val="af3"/>
    <w:next w:val="4c"/>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1180">
    <w:name w:val="Нет списка118"/>
    <w:next w:val="af4"/>
    <w:uiPriority w:val="99"/>
    <w:semiHidden/>
    <w:unhideWhenUsed/>
    <w:rsid w:val="000A3A11"/>
  </w:style>
  <w:style w:type="numbering" w:customStyle="1" w:styleId="1190">
    <w:name w:val="Нет списка119"/>
    <w:next w:val="af4"/>
    <w:uiPriority w:val="99"/>
    <w:semiHidden/>
    <w:unhideWhenUsed/>
    <w:rsid w:val="000A3A11"/>
  </w:style>
  <w:style w:type="numbering" w:customStyle="1" w:styleId="280">
    <w:name w:val="Нет списка28"/>
    <w:next w:val="af4"/>
    <w:uiPriority w:val="99"/>
    <w:semiHidden/>
    <w:unhideWhenUsed/>
    <w:rsid w:val="000A3A11"/>
  </w:style>
  <w:style w:type="numbering" w:customStyle="1" w:styleId="370">
    <w:name w:val="Нет списка37"/>
    <w:next w:val="af4"/>
    <w:uiPriority w:val="99"/>
    <w:semiHidden/>
    <w:unhideWhenUsed/>
    <w:rsid w:val="000A3A11"/>
  </w:style>
  <w:style w:type="numbering" w:customStyle="1" w:styleId="470">
    <w:name w:val="Нет списка47"/>
    <w:next w:val="af4"/>
    <w:uiPriority w:val="99"/>
    <w:semiHidden/>
    <w:unhideWhenUsed/>
    <w:rsid w:val="000A3A11"/>
  </w:style>
  <w:style w:type="numbering" w:customStyle="1" w:styleId="211">
    <w:name w:val="Стиль211"/>
    <w:rsid w:val="000A3A11"/>
    <w:pPr>
      <w:numPr>
        <w:numId w:val="15"/>
      </w:numPr>
    </w:pPr>
  </w:style>
  <w:style w:type="numbering" w:customStyle="1" w:styleId="3112">
    <w:name w:val="Стиль311"/>
    <w:rsid w:val="000A3A11"/>
  </w:style>
  <w:style w:type="numbering" w:customStyle="1" w:styleId="12c">
    <w:name w:val="Статья / Раздел12"/>
    <w:basedOn w:val="af4"/>
    <w:next w:val="ae"/>
    <w:rsid w:val="000A3A11"/>
  </w:style>
  <w:style w:type="numbering" w:customStyle="1" w:styleId="1270">
    <w:name w:val="Нет списка127"/>
    <w:next w:val="af4"/>
    <w:uiPriority w:val="99"/>
    <w:semiHidden/>
    <w:unhideWhenUsed/>
    <w:rsid w:val="000A3A11"/>
  </w:style>
  <w:style w:type="numbering" w:customStyle="1" w:styleId="11120">
    <w:name w:val="Нет списка1112"/>
    <w:next w:val="af4"/>
    <w:uiPriority w:val="99"/>
    <w:semiHidden/>
    <w:unhideWhenUsed/>
    <w:rsid w:val="000A3A11"/>
  </w:style>
  <w:style w:type="numbering" w:customStyle="1" w:styleId="2120">
    <w:name w:val="Нет списка212"/>
    <w:next w:val="af4"/>
    <w:uiPriority w:val="99"/>
    <w:semiHidden/>
    <w:unhideWhenUsed/>
    <w:rsid w:val="000A3A11"/>
  </w:style>
  <w:style w:type="numbering" w:customStyle="1" w:styleId="3120">
    <w:name w:val="Нет списка312"/>
    <w:next w:val="af4"/>
    <w:uiPriority w:val="99"/>
    <w:semiHidden/>
    <w:unhideWhenUsed/>
    <w:rsid w:val="000A3A11"/>
  </w:style>
  <w:style w:type="numbering" w:customStyle="1" w:styleId="290">
    <w:name w:val="Нет списка29"/>
    <w:next w:val="af4"/>
    <w:uiPriority w:val="99"/>
    <w:semiHidden/>
    <w:unhideWhenUsed/>
    <w:rsid w:val="000A3A11"/>
  </w:style>
  <w:style w:type="table" w:customStyle="1" w:styleId="TableGridReport1">
    <w:name w:val="Table Grid Report1"/>
    <w:basedOn w:val="af3"/>
    <w:next w:val="affa"/>
    <w:rsid w:val="000A3A11"/>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
    <w:name w:val="Средняя сетка 112"/>
    <w:basedOn w:val="af3"/>
    <w:uiPriority w:val="67"/>
    <w:rsid w:val="000A3A11"/>
    <w:pPr>
      <w:widowControl/>
      <w:autoSpaceDE/>
      <w:autoSpaceDN/>
    </w:pPr>
    <w:rPr>
      <w:rFonts w:ascii="Calibri" w:eastAsia="Calibri" w:hAnsi="Calibri" w:cs="Times New Roman"/>
      <w:sz w:val="20"/>
      <w:szCs w:val="20"/>
      <w:lang w:val="ru-RU" w:eastAsia="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36">
    <w:name w:val="Столбцы таблицы 13"/>
    <w:basedOn w:val="af3"/>
    <w:next w:val="1ff8"/>
    <w:rsid w:val="000A3A11"/>
    <w:pPr>
      <w:widowControl/>
      <w:autoSpaceDE/>
      <w:autoSpaceDN/>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0">
    <w:name w:val="Столбцы таблицы 53"/>
    <w:basedOn w:val="af3"/>
    <w:next w:val="55"/>
    <w:rsid w:val="000A3A11"/>
    <w:pPr>
      <w:widowControl/>
      <w:autoSpaceDE/>
      <w:autoSpaceDN/>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
    <w:name w:val="Таблица-список 23"/>
    <w:basedOn w:val="af3"/>
    <w:next w:val="-2"/>
    <w:rsid w:val="000A3A11"/>
    <w:pPr>
      <w:widowControl/>
      <w:autoSpaceDE/>
      <w:autoSpaceDN/>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
    <w:name w:val="Таблица-список 73"/>
    <w:basedOn w:val="af3"/>
    <w:next w:val="-7"/>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f3"/>
    <w:next w:val="-8"/>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31">
    <w:name w:val="Объемная таблица 33"/>
    <w:basedOn w:val="af3"/>
    <w:next w:val="3f0"/>
    <w:rsid w:val="000A3A11"/>
    <w:pPr>
      <w:widowControl/>
      <w:autoSpaceDE/>
      <w:autoSpaceDN/>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f7">
    <w:name w:val="Современная таблица3"/>
    <w:basedOn w:val="af3"/>
    <w:next w:val="afffffffff6"/>
    <w:rsid w:val="000A3A11"/>
    <w:pPr>
      <w:widowControl/>
      <w:autoSpaceDE/>
      <w:autoSpaceDN/>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f8">
    <w:name w:val="Изысканная таблица3"/>
    <w:basedOn w:val="af3"/>
    <w:next w:val="afffffffff7"/>
    <w:rsid w:val="000A3A11"/>
    <w:pPr>
      <w:widowControl/>
      <w:autoSpaceDE/>
      <w:autoSpaceDN/>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7">
    <w:name w:val="Изящная таблица 13"/>
    <w:basedOn w:val="af3"/>
    <w:next w:val="1ff9"/>
    <w:rsid w:val="000A3A11"/>
    <w:pPr>
      <w:widowControl/>
      <w:autoSpaceDE/>
      <w:autoSpaceDN/>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Веб-таблица 33"/>
    <w:basedOn w:val="af3"/>
    <w:next w:val="-3"/>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d">
    <w:name w:val="Стиль таблицы12"/>
    <w:basedOn w:val="affa"/>
    <w:rsid w:val="000A3A11"/>
    <w:rPr>
      <w:rFonts w:ascii="Times New Roman" w:eastAsia="Times New Roman" w:hAnsi="Times New Roman" w:cs="Times New Roman"/>
      <w:sz w:val="20"/>
      <w:szCs w:val="20"/>
      <w:lang w:eastAsia="ru-RU"/>
    </w:rPr>
    <w:tblPr/>
  </w:style>
  <w:style w:type="numbering" w:customStyle="1" w:styleId="230">
    <w:name w:val="Стиль23"/>
    <w:rsid w:val="000A3A11"/>
    <w:pPr>
      <w:numPr>
        <w:numId w:val="53"/>
      </w:numPr>
    </w:pPr>
  </w:style>
  <w:style w:type="numbering" w:customStyle="1" w:styleId="33">
    <w:name w:val="Стиль33"/>
    <w:rsid w:val="000A3A11"/>
    <w:pPr>
      <w:numPr>
        <w:numId w:val="17"/>
      </w:numPr>
    </w:pPr>
  </w:style>
  <w:style w:type="numbering" w:customStyle="1" w:styleId="3">
    <w:name w:val="Статья / Раздел3"/>
    <w:basedOn w:val="af4"/>
    <w:next w:val="ae"/>
    <w:rsid w:val="000A3A11"/>
    <w:pPr>
      <w:numPr>
        <w:numId w:val="18"/>
      </w:numPr>
    </w:pPr>
  </w:style>
  <w:style w:type="table" w:customStyle="1" w:styleId="431">
    <w:name w:val="Классическая таблица 43"/>
    <w:basedOn w:val="af3"/>
    <w:next w:val="4c"/>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1200">
    <w:name w:val="Нет списка120"/>
    <w:next w:val="af4"/>
    <w:uiPriority w:val="99"/>
    <w:semiHidden/>
    <w:unhideWhenUsed/>
    <w:rsid w:val="000A3A11"/>
  </w:style>
  <w:style w:type="table" w:customStyle="1" w:styleId="5120">
    <w:name w:val="Таблица простая 512"/>
    <w:basedOn w:val="af3"/>
    <w:uiPriority w:val="45"/>
    <w:rsid w:val="000A3A11"/>
    <w:pPr>
      <w:widowControl/>
      <w:autoSpaceDE/>
      <w:autoSpaceDN/>
    </w:pPr>
    <w:rPr>
      <w:rFonts w:ascii="Calibri" w:eastAsia="Calibri" w:hAnsi="Calibri" w:cs="Times New Roman"/>
      <w:sz w:val="20"/>
      <w:szCs w:val="20"/>
      <w:lang w:val="ru-RU" w:eastAsia="ru-RU"/>
    </w:rPr>
    <w:tblPr>
      <w:tblStyleRowBandSize w:val="1"/>
      <w:tblStyleColBandSize w:val="1"/>
    </w:tblPr>
    <w:tblStylePr w:type="firstRow">
      <w:rPr>
        <w:rFonts w:ascii="Javanese Text" w:eastAsia="Times New Roman" w:hAnsi="Javanese Text" w:cs="Times New Roman"/>
        <w:i/>
        <w:iCs/>
        <w:sz w:val="26"/>
      </w:rPr>
      <w:tblPr/>
      <w:tcPr>
        <w:tcBorders>
          <w:bottom w:val="single" w:sz="4" w:space="0" w:color="7F7F7F"/>
        </w:tcBorders>
        <w:shd w:val="clear" w:color="auto" w:fill="FFFFFF"/>
      </w:tcPr>
    </w:tblStylePr>
    <w:tblStylePr w:type="lastRow">
      <w:rPr>
        <w:rFonts w:ascii="Javanese Text" w:eastAsia="Times New Roman" w:hAnsi="Javanese Text" w:cs="Times New Roman"/>
        <w:i/>
        <w:iCs/>
        <w:sz w:val="26"/>
      </w:rPr>
      <w:tblPr/>
      <w:tcPr>
        <w:tcBorders>
          <w:top w:val="single" w:sz="4" w:space="0" w:color="7F7F7F"/>
        </w:tcBorders>
        <w:shd w:val="clear" w:color="auto" w:fill="FFFFFF"/>
      </w:tcPr>
    </w:tblStylePr>
    <w:tblStylePr w:type="firstCol">
      <w:pPr>
        <w:jc w:val="right"/>
      </w:pPr>
      <w:rPr>
        <w:rFonts w:ascii="Javanese Text" w:eastAsia="Times New Roman" w:hAnsi="Javanese Text" w:cs="Times New Roman"/>
        <w:i/>
        <w:iCs/>
        <w:sz w:val="26"/>
      </w:rPr>
      <w:tblPr/>
      <w:tcPr>
        <w:tcBorders>
          <w:right w:val="single" w:sz="4" w:space="0" w:color="7F7F7F"/>
        </w:tcBorders>
        <w:shd w:val="clear" w:color="auto" w:fill="FFFFFF"/>
      </w:tcPr>
    </w:tblStylePr>
    <w:tblStylePr w:type="lastCol">
      <w:rPr>
        <w:rFonts w:ascii="Javanese Text" w:eastAsia="Times New Roman" w:hAnsi="Javanese Tex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11100">
    <w:name w:val="Нет списка1110"/>
    <w:next w:val="af4"/>
    <w:uiPriority w:val="99"/>
    <w:semiHidden/>
    <w:unhideWhenUsed/>
    <w:rsid w:val="000A3A11"/>
  </w:style>
  <w:style w:type="numbering" w:customStyle="1" w:styleId="2100">
    <w:name w:val="Нет списка210"/>
    <w:next w:val="af4"/>
    <w:uiPriority w:val="99"/>
    <w:semiHidden/>
    <w:unhideWhenUsed/>
    <w:rsid w:val="000A3A11"/>
  </w:style>
  <w:style w:type="numbering" w:customStyle="1" w:styleId="380">
    <w:name w:val="Нет списка38"/>
    <w:next w:val="af4"/>
    <w:uiPriority w:val="99"/>
    <w:semiHidden/>
    <w:unhideWhenUsed/>
    <w:rsid w:val="000A3A11"/>
  </w:style>
  <w:style w:type="numbering" w:customStyle="1" w:styleId="480">
    <w:name w:val="Нет списка48"/>
    <w:next w:val="af4"/>
    <w:uiPriority w:val="99"/>
    <w:semiHidden/>
    <w:unhideWhenUsed/>
    <w:rsid w:val="000A3A11"/>
  </w:style>
  <w:style w:type="numbering" w:customStyle="1" w:styleId="212">
    <w:name w:val="Стиль212"/>
    <w:rsid w:val="000A3A11"/>
    <w:pPr>
      <w:numPr>
        <w:numId w:val="31"/>
      </w:numPr>
    </w:pPr>
  </w:style>
  <w:style w:type="numbering" w:customStyle="1" w:styleId="312">
    <w:name w:val="Стиль312"/>
    <w:rsid w:val="000A3A11"/>
    <w:pPr>
      <w:numPr>
        <w:numId w:val="32"/>
      </w:numPr>
    </w:pPr>
  </w:style>
  <w:style w:type="numbering" w:customStyle="1" w:styleId="13">
    <w:name w:val="Статья / Раздел13"/>
    <w:basedOn w:val="af4"/>
    <w:next w:val="ae"/>
    <w:rsid w:val="000A3A11"/>
    <w:pPr>
      <w:numPr>
        <w:numId w:val="14"/>
      </w:numPr>
    </w:pPr>
  </w:style>
  <w:style w:type="numbering" w:customStyle="1" w:styleId="1280">
    <w:name w:val="Нет списка128"/>
    <w:next w:val="af4"/>
    <w:uiPriority w:val="99"/>
    <w:semiHidden/>
    <w:unhideWhenUsed/>
    <w:rsid w:val="000A3A11"/>
  </w:style>
  <w:style w:type="numbering" w:customStyle="1" w:styleId="11130">
    <w:name w:val="Нет списка1113"/>
    <w:next w:val="af4"/>
    <w:uiPriority w:val="99"/>
    <w:semiHidden/>
    <w:unhideWhenUsed/>
    <w:rsid w:val="000A3A11"/>
  </w:style>
  <w:style w:type="numbering" w:customStyle="1" w:styleId="2130">
    <w:name w:val="Нет списка213"/>
    <w:next w:val="af4"/>
    <w:uiPriority w:val="99"/>
    <w:semiHidden/>
    <w:unhideWhenUsed/>
    <w:rsid w:val="000A3A11"/>
  </w:style>
  <w:style w:type="numbering" w:customStyle="1" w:styleId="3130">
    <w:name w:val="Нет списка313"/>
    <w:next w:val="af4"/>
    <w:uiPriority w:val="99"/>
    <w:semiHidden/>
    <w:unhideWhenUsed/>
    <w:rsid w:val="000A3A11"/>
  </w:style>
  <w:style w:type="numbering" w:customStyle="1" w:styleId="11111111">
    <w:name w:val="1 / 1.1 / 1.1.111"/>
    <w:basedOn w:val="af4"/>
    <w:next w:val="111111"/>
    <w:rsid w:val="000A3A11"/>
    <w:pPr>
      <w:numPr>
        <w:numId w:val="50"/>
      </w:numPr>
    </w:pPr>
  </w:style>
  <w:style w:type="numbering" w:customStyle="1" w:styleId="514">
    <w:name w:val="Нет списка51"/>
    <w:next w:val="af4"/>
    <w:uiPriority w:val="99"/>
    <w:semiHidden/>
    <w:unhideWhenUsed/>
    <w:rsid w:val="000A3A11"/>
  </w:style>
  <w:style w:type="table" w:customStyle="1" w:styleId="11111">
    <w:name w:val="Средняя сетка 1111"/>
    <w:basedOn w:val="af3"/>
    <w:uiPriority w:val="67"/>
    <w:rsid w:val="000A3A11"/>
    <w:pPr>
      <w:widowControl/>
      <w:autoSpaceDE/>
      <w:autoSpaceDN/>
    </w:pPr>
    <w:rPr>
      <w:rFonts w:ascii="Calibri" w:eastAsia="Calibri" w:hAnsi="Calibri" w:cs="Times New Roman"/>
      <w:sz w:val="20"/>
      <w:szCs w:val="20"/>
      <w:lang w:val="ru-RU" w:eastAsia="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15">
    <w:name w:val="Столбцы таблицы 111"/>
    <w:basedOn w:val="af3"/>
    <w:next w:val="1ff8"/>
    <w:rsid w:val="000A3A11"/>
    <w:pPr>
      <w:widowControl/>
      <w:autoSpaceDE/>
      <w:autoSpaceDN/>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11">
    <w:name w:val="Столбцы таблицы 511"/>
    <w:basedOn w:val="af3"/>
    <w:next w:val="55"/>
    <w:rsid w:val="000A3A11"/>
    <w:pPr>
      <w:widowControl/>
      <w:autoSpaceDE/>
      <w:autoSpaceDN/>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
    <w:name w:val="Таблица-список 211"/>
    <w:basedOn w:val="af3"/>
    <w:next w:val="-2"/>
    <w:rsid w:val="000A3A11"/>
    <w:pPr>
      <w:widowControl/>
      <w:autoSpaceDE/>
      <w:autoSpaceDN/>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1">
    <w:name w:val="Таблица-список 711"/>
    <w:basedOn w:val="af3"/>
    <w:next w:val="-7"/>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3"/>
    <w:next w:val="-8"/>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13">
    <w:name w:val="Объемная таблица 311"/>
    <w:basedOn w:val="af3"/>
    <w:next w:val="3f0"/>
    <w:rsid w:val="000A3A11"/>
    <w:pPr>
      <w:widowControl/>
      <w:autoSpaceDE/>
      <w:autoSpaceDN/>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a">
    <w:name w:val="Современная таблица11"/>
    <w:basedOn w:val="af3"/>
    <w:next w:val="afffffffff6"/>
    <w:rsid w:val="000A3A11"/>
    <w:pPr>
      <w:widowControl/>
      <w:autoSpaceDE/>
      <w:autoSpaceDN/>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b">
    <w:name w:val="Изысканная таблица11"/>
    <w:basedOn w:val="af3"/>
    <w:next w:val="afffffffff7"/>
    <w:rsid w:val="000A3A11"/>
    <w:pPr>
      <w:widowControl/>
      <w:autoSpaceDE/>
      <w:autoSpaceDN/>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6">
    <w:name w:val="Изящная таблица 111"/>
    <w:basedOn w:val="af3"/>
    <w:next w:val="1ff9"/>
    <w:rsid w:val="000A3A11"/>
    <w:pPr>
      <w:widowControl/>
      <w:autoSpaceDE/>
      <w:autoSpaceDN/>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Веб-таблица 311"/>
    <w:basedOn w:val="af3"/>
    <w:next w:val="-3"/>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7">
    <w:name w:val="Стиль таблицы111"/>
    <w:basedOn w:val="affa"/>
    <w:rsid w:val="000A3A11"/>
    <w:rPr>
      <w:rFonts w:ascii="Times New Roman" w:eastAsia="Times New Roman" w:hAnsi="Times New Roman" w:cs="Times New Roman"/>
      <w:sz w:val="20"/>
      <w:szCs w:val="20"/>
      <w:lang w:eastAsia="ru-RU"/>
    </w:rPr>
    <w:tblPr/>
  </w:style>
  <w:style w:type="table" w:customStyle="1" w:styleId="4111">
    <w:name w:val="Классическая таблица 411"/>
    <w:basedOn w:val="af3"/>
    <w:next w:val="4c"/>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8">
    <w:name w:val="Сетка таблицы111"/>
    <w:basedOn w:val="af3"/>
    <w:next w:val="affa"/>
    <w:uiPriority w:val="3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f4"/>
    <w:uiPriority w:val="99"/>
    <w:semiHidden/>
    <w:unhideWhenUsed/>
    <w:rsid w:val="000A3A11"/>
  </w:style>
  <w:style w:type="table" w:customStyle="1" w:styleId="51110">
    <w:name w:val="Таблица простая 5111"/>
    <w:basedOn w:val="af3"/>
    <w:uiPriority w:val="45"/>
    <w:rsid w:val="000A3A11"/>
    <w:pPr>
      <w:widowControl/>
      <w:autoSpaceDE/>
      <w:autoSpaceDN/>
    </w:pPr>
    <w:rPr>
      <w:rFonts w:ascii="Calibri" w:eastAsia="Calibri" w:hAnsi="Calibri" w:cs="Times New Roman"/>
      <w:sz w:val="20"/>
      <w:szCs w:val="20"/>
      <w:lang w:val="ru-RU" w:eastAsia="ru-RU"/>
    </w:rPr>
    <w:tblPr>
      <w:tblStyleRowBandSize w:val="1"/>
      <w:tblStyleColBandSize w:val="1"/>
    </w:tblPr>
    <w:tblStylePr w:type="firstRow">
      <w:rPr>
        <w:rFonts w:ascii="Javanese Text" w:eastAsia="Times New Roman" w:hAnsi="Javanese Text" w:cs="Times New Roman"/>
        <w:i/>
        <w:iCs/>
        <w:sz w:val="26"/>
      </w:rPr>
      <w:tblPr/>
      <w:tcPr>
        <w:tcBorders>
          <w:bottom w:val="single" w:sz="4" w:space="0" w:color="7F7F7F"/>
        </w:tcBorders>
        <w:shd w:val="clear" w:color="auto" w:fill="FFFFFF"/>
      </w:tcPr>
    </w:tblStylePr>
    <w:tblStylePr w:type="lastRow">
      <w:rPr>
        <w:rFonts w:ascii="Javanese Text" w:eastAsia="Times New Roman" w:hAnsi="Javanese Text" w:cs="Times New Roman"/>
        <w:i/>
        <w:iCs/>
        <w:sz w:val="26"/>
      </w:rPr>
      <w:tblPr/>
      <w:tcPr>
        <w:tcBorders>
          <w:top w:val="single" w:sz="4" w:space="0" w:color="7F7F7F"/>
        </w:tcBorders>
        <w:shd w:val="clear" w:color="auto" w:fill="FFFFFF"/>
      </w:tcPr>
    </w:tblStylePr>
    <w:tblStylePr w:type="firstCol">
      <w:pPr>
        <w:jc w:val="right"/>
      </w:pPr>
      <w:rPr>
        <w:rFonts w:ascii="Javanese Text" w:eastAsia="Times New Roman" w:hAnsi="Javanese Text" w:cs="Times New Roman"/>
        <w:i/>
        <w:iCs/>
        <w:sz w:val="26"/>
      </w:rPr>
      <w:tblPr/>
      <w:tcPr>
        <w:tcBorders>
          <w:right w:val="single" w:sz="4" w:space="0" w:color="7F7F7F"/>
        </w:tcBorders>
        <w:shd w:val="clear" w:color="auto" w:fill="FFFFFF"/>
      </w:tcPr>
    </w:tblStylePr>
    <w:tblStylePr w:type="lastCol">
      <w:rPr>
        <w:rFonts w:ascii="Javanese Text" w:eastAsia="Times New Roman" w:hAnsi="Javanese Tex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11210">
    <w:name w:val="Нет списка1121"/>
    <w:next w:val="af4"/>
    <w:uiPriority w:val="99"/>
    <w:semiHidden/>
    <w:unhideWhenUsed/>
    <w:rsid w:val="000A3A11"/>
  </w:style>
  <w:style w:type="numbering" w:customStyle="1" w:styleId="2211">
    <w:name w:val="Нет списка221"/>
    <w:next w:val="af4"/>
    <w:uiPriority w:val="99"/>
    <w:semiHidden/>
    <w:unhideWhenUsed/>
    <w:rsid w:val="000A3A11"/>
  </w:style>
  <w:style w:type="numbering" w:customStyle="1" w:styleId="3210">
    <w:name w:val="Нет списка321"/>
    <w:next w:val="af4"/>
    <w:uiPriority w:val="99"/>
    <w:semiHidden/>
    <w:unhideWhenUsed/>
    <w:rsid w:val="000A3A11"/>
  </w:style>
  <w:style w:type="numbering" w:customStyle="1" w:styleId="4112">
    <w:name w:val="Нет списка411"/>
    <w:next w:val="af4"/>
    <w:uiPriority w:val="99"/>
    <w:semiHidden/>
    <w:unhideWhenUsed/>
    <w:rsid w:val="000A3A11"/>
  </w:style>
  <w:style w:type="numbering" w:customStyle="1" w:styleId="12110">
    <w:name w:val="Нет списка1211"/>
    <w:next w:val="af4"/>
    <w:uiPriority w:val="99"/>
    <w:semiHidden/>
    <w:unhideWhenUsed/>
    <w:rsid w:val="000A3A11"/>
  </w:style>
  <w:style w:type="numbering" w:customStyle="1" w:styleId="111110">
    <w:name w:val="Нет списка11111"/>
    <w:next w:val="af4"/>
    <w:uiPriority w:val="99"/>
    <w:semiHidden/>
    <w:unhideWhenUsed/>
    <w:rsid w:val="000A3A11"/>
  </w:style>
  <w:style w:type="numbering" w:customStyle="1" w:styleId="21110">
    <w:name w:val="Нет списка2111"/>
    <w:next w:val="af4"/>
    <w:uiPriority w:val="99"/>
    <w:semiHidden/>
    <w:unhideWhenUsed/>
    <w:rsid w:val="000A3A11"/>
  </w:style>
  <w:style w:type="numbering" w:customStyle="1" w:styleId="31110">
    <w:name w:val="Нет списка3111"/>
    <w:next w:val="af4"/>
    <w:uiPriority w:val="99"/>
    <w:semiHidden/>
    <w:unhideWhenUsed/>
    <w:rsid w:val="000A3A11"/>
  </w:style>
  <w:style w:type="numbering" w:customStyle="1" w:styleId="1ai11">
    <w:name w:val="1 / a / i11"/>
    <w:rsid w:val="000A3A11"/>
    <w:pPr>
      <w:numPr>
        <w:numId w:val="35"/>
      </w:numPr>
    </w:pPr>
  </w:style>
  <w:style w:type="numbering" w:customStyle="1" w:styleId="612">
    <w:name w:val="Нет списка61"/>
    <w:next w:val="af4"/>
    <w:uiPriority w:val="99"/>
    <w:semiHidden/>
    <w:unhideWhenUsed/>
    <w:rsid w:val="000A3A11"/>
  </w:style>
  <w:style w:type="character" w:customStyle="1" w:styleId="affffffffffffffffff">
    <w:name w:val="Обычный в таблице Знак Знак"/>
    <w:rsid w:val="000A3A11"/>
    <w:rPr>
      <w:sz w:val="24"/>
      <w:szCs w:val="24"/>
      <w:lang w:val="ru-RU" w:eastAsia="ar-SA" w:bidi="ar-SA"/>
    </w:rPr>
  </w:style>
  <w:style w:type="paragraph" w:customStyle="1" w:styleId="affffffffffffffffff0">
    <w:name w:val="Стиль пункта схемы Знак Знак"/>
    <w:basedOn w:val="af1"/>
    <w:link w:val="affffffffffffffffff1"/>
    <w:rsid w:val="000A3A11"/>
    <w:pPr>
      <w:widowControl/>
      <w:adjustRightInd w:val="0"/>
      <w:spacing w:line="360" w:lineRule="auto"/>
      <w:ind w:firstLine="680"/>
      <w:jc w:val="both"/>
    </w:pPr>
    <w:rPr>
      <w:sz w:val="28"/>
      <w:szCs w:val="28"/>
      <w:lang w:bidi="ar-SA"/>
    </w:rPr>
  </w:style>
  <w:style w:type="character" w:customStyle="1" w:styleId="affffffffffffffffff1">
    <w:name w:val="Стиль пункта схемы Знак Знак Знак"/>
    <w:link w:val="affffffffffffffffff0"/>
    <w:rsid w:val="000A3A11"/>
    <w:rPr>
      <w:rFonts w:ascii="Times New Roman" w:eastAsia="Times New Roman" w:hAnsi="Times New Roman" w:cs="Times New Roman"/>
      <w:sz w:val="28"/>
      <w:szCs w:val="28"/>
      <w:lang w:val="ru-RU" w:eastAsia="ru-RU"/>
    </w:rPr>
  </w:style>
  <w:style w:type="character" w:customStyle="1" w:styleId="1fffffffb">
    <w:name w:val="Список_маркерный_1_уровень Знак"/>
    <w:link w:val="17"/>
    <w:uiPriority w:val="99"/>
    <w:locked/>
    <w:rsid w:val="000A3A11"/>
    <w:rPr>
      <w:rFonts w:eastAsia="MS Mincho"/>
    </w:rPr>
  </w:style>
  <w:style w:type="paragraph" w:customStyle="1" w:styleId="17">
    <w:name w:val="Список_маркерный_1_уровень"/>
    <w:link w:val="1fffffffb"/>
    <w:uiPriority w:val="99"/>
    <w:rsid w:val="000A3A11"/>
    <w:pPr>
      <w:widowControl/>
      <w:numPr>
        <w:numId w:val="51"/>
      </w:numPr>
      <w:autoSpaceDE/>
      <w:autoSpaceDN/>
      <w:spacing w:before="60" w:after="100"/>
      <w:jc w:val="both"/>
    </w:pPr>
    <w:rPr>
      <w:rFonts w:eastAsia="MS Mincho"/>
    </w:rPr>
  </w:style>
  <w:style w:type="paragraph" w:customStyle="1" w:styleId="25">
    <w:name w:val="Список_маркерный_2_уровень"/>
    <w:basedOn w:val="17"/>
    <w:uiPriority w:val="99"/>
    <w:rsid w:val="000A3A11"/>
    <w:pPr>
      <w:numPr>
        <w:ilvl w:val="1"/>
      </w:numPr>
      <w:tabs>
        <w:tab w:val="num" w:pos="360"/>
        <w:tab w:val="num" w:pos="643"/>
        <w:tab w:val="num" w:pos="1440"/>
      </w:tabs>
      <w:ind w:left="1440" w:hanging="360"/>
    </w:pPr>
  </w:style>
  <w:style w:type="paragraph" w:customStyle="1" w:styleId="affffffffffffffffff2">
    <w:name w:val="Обычн"/>
    <w:basedOn w:val="af1"/>
    <w:link w:val="affffffffffffffffff3"/>
    <w:qFormat/>
    <w:rsid w:val="000A3A11"/>
    <w:pPr>
      <w:widowControl/>
      <w:autoSpaceDE/>
      <w:autoSpaceDN/>
      <w:ind w:firstLine="709"/>
      <w:jc w:val="both"/>
    </w:pPr>
    <w:rPr>
      <w:sz w:val="24"/>
      <w:szCs w:val="36"/>
      <w:lang w:bidi="ar-SA"/>
    </w:rPr>
  </w:style>
  <w:style w:type="character" w:customStyle="1" w:styleId="affffffffffffffffff3">
    <w:name w:val="Обычн Знак"/>
    <w:basedOn w:val="af2"/>
    <w:link w:val="affffffffffffffffff2"/>
    <w:rsid w:val="000A3A11"/>
    <w:rPr>
      <w:rFonts w:ascii="Times New Roman" w:eastAsia="Times New Roman" w:hAnsi="Times New Roman" w:cs="Times New Roman"/>
      <w:sz w:val="24"/>
      <w:szCs w:val="36"/>
      <w:lang w:val="ru-RU" w:eastAsia="ru-RU"/>
    </w:rPr>
  </w:style>
  <w:style w:type="numbering" w:customStyle="1" w:styleId="1ai11028">
    <w:name w:val="1 / a / i11028"/>
    <w:basedOn w:val="af4"/>
    <w:next w:val="1ai"/>
    <w:semiHidden/>
    <w:rsid w:val="000A3A11"/>
    <w:pPr>
      <w:numPr>
        <w:numId w:val="52"/>
      </w:numPr>
    </w:pPr>
  </w:style>
  <w:style w:type="character" w:customStyle="1" w:styleId="28pt">
    <w:name w:val="Основной текст (2) + 8 pt"/>
    <w:basedOn w:val="2ffc"/>
    <w:rsid w:val="000A3A11"/>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210pt">
    <w:name w:val="Основной текст (2) + 10 pt"/>
    <w:basedOn w:val="2ffc"/>
    <w:rsid w:val="000A3A11"/>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ecattext">
    <w:name w:val="ecattext"/>
    <w:basedOn w:val="af2"/>
    <w:rsid w:val="000A3A11"/>
  </w:style>
  <w:style w:type="paragraph" w:customStyle="1" w:styleId="affffffffffffffffff4">
    <w:name w:val="Пункт"/>
    <w:basedOn w:val="af6"/>
    <w:link w:val="affffffffffffffffff5"/>
    <w:autoRedefine/>
    <w:qFormat/>
    <w:rsid w:val="000A3A11"/>
    <w:pPr>
      <w:widowControl/>
      <w:autoSpaceDE/>
      <w:autoSpaceDN/>
      <w:spacing w:before="0"/>
      <w:ind w:left="0" w:firstLine="0"/>
      <w:jc w:val="center"/>
    </w:pPr>
    <w:rPr>
      <w:b/>
      <w:bCs/>
      <w:color w:val="000000"/>
      <w:sz w:val="28"/>
      <w:szCs w:val="32"/>
      <w:lang w:bidi="ar-SA"/>
    </w:rPr>
  </w:style>
  <w:style w:type="character" w:customStyle="1" w:styleId="affffffffffffffffff5">
    <w:name w:val="Пункт Знак"/>
    <w:link w:val="affffffffffffffffff4"/>
    <w:rsid w:val="000A3A11"/>
    <w:rPr>
      <w:rFonts w:ascii="Times New Roman" w:eastAsia="Times New Roman" w:hAnsi="Times New Roman" w:cs="Times New Roman"/>
      <w:b/>
      <w:bCs/>
      <w:color w:val="000000"/>
      <w:sz w:val="28"/>
      <w:szCs w:val="32"/>
      <w:lang w:val="ru-RU" w:eastAsia="ru-RU"/>
    </w:rPr>
  </w:style>
  <w:style w:type="character" w:customStyle="1" w:styleId="FontStyle46">
    <w:name w:val="Font Style46"/>
    <w:basedOn w:val="af2"/>
    <w:rsid w:val="00B55E8C"/>
    <w:rPr>
      <w:rFonts w:ascii="Times New Roman" w:hAnsi="Times New Roman" w:cs="Times New Roman"/>
      <w:sz w:val="26"/>
      <w:szCs w:val="26"/>
    </w:rPr>
  </w:style>
  <w:style w:type="paragraph" w:customStyle="1" w:styleId="affffffffffffffffff6">
    <w:name w:val="Адрес получателя"/>
    <w:basedOn w:val="af1"/>
    <w:uiPriority w:val="99"/>
    <w:rsid w:val="00B06F47"/>
    <w:pPr>
      <w:widowControl/>
      <w:autoSpaceDE/>
      <w:autoSpaceDN/>
    </w:pPr>
    <w:rPr>
      <w:sz w:val="24"/>
      <w:szCs w:val="24"/>
      <w:lang w:bidi="ar-SA"/>
    </w:rPr>
  </w:style>
  <w:style w:type="character" w:customStyle="1" w:styleId="affffffffffffffffff7">
    <w:name w:val="Абзац Знак Знак Знак Знак"/>
    <w:link w:val="affffffffffffffffff8"/>
    <w:uiPriority w:val="99"/>
    <w:locked/>
    <w:rsid w:val="00D22F55"/>
    <w:rPr>
      <w:sz w:val="24"/>
    </w:rPr>
  </w:style>
  <w:style w:type="paragraph" w:customStyle="1" w:styleId="affffffffffffffffff8">
    <w:name w:val="Абзац Знак Знак Знак"/>
    <w:basedOn w:val="af1"/>
    <w:link w:val="affffffffffffffffff7"/>
    <w:uiPriority w:val="99"/>
    <w:rsid w:val="00D22F55"/>
    <w:pPr>
      <w:widowControl/>
      <w:autoSpaceDE/>
      <w:autoSpaceDN/>
      <w:spacing w:before="120" w:after="60"/>
      <w:ind w:firstLine="567"/>
      <w:jc w:val="both"/>
    </w:pPr>
    <w:rPr>
      <w:rFonts w:asciiTheme="minorHAnsi" w:eastAsiaTheme="minorHAnsi" w:hAnsiTheme="minorHAnsi" w:cstheme="minorBidi"/>
      <w:sz w:val="24"/>
      <w:lang w:val="en-US" w:eastAsia="en-US" w:bidi="ar-SA"/>
    </w:rPr>
  </w:style>
  <w:style w:type="character" w:customStyle="1" w:styleId="Mystyle">
    <w:name w:val="My_style Знак"/>
    <w:link w:val="Mystyle0"/>
    <w:locked/>
    <w:rsid w:val="00D22F55"/>
    <w:rPr>
      <w:color w:val="000000"/>
      <w:sz w:val="24"/>
    </w:rPr>
  </w:style>
  <w:style w:type="paragraph" w:customStyle="1" w:styleId="Mystyle0">
    <w:name w:val="My_style"/>
    <w:basedOn w:val="af1"/>
    <w:link w:val="Mystyle"/>
    <w:qFormat/>
    <w:rsid w:val="00D22F55"/>
    <w:pPr>
      <w:autoSpaceDE/>
      <w:autoSpaceDN/>
      <w:ind w:firstLine="709"/>
      <w:jc w:val="both"/>
    </w:pPr>
    <w:rPr>
      <w:rFonts w:asciiTheme="minorHAnsi" w:eastAsiaTheme="minorHAnsi" w:hAnsiTheme="minorHAnsi" w:cstheme="minorBidi"/>
      <w:color w:val="000000"/>
      <w:sz w:val="24"/>
      <w:lang w:val="en-US" w:eastAsia="en-US" w:bidi="ar-SA"/>
    </w:rPr>
  </w:style>
  <w:style w:type="paragraph" w:customStyle="1" w:styleId="1fffffffc">
    <w:name w:val="Стиль 1"/>
    <w:basedOn w:val="af1"/>
    <w:uiPriority w:val="99"/>
    <w:rsid w:val="009A3115"/>
    <w:pPr>
      <w:autoSpaceDE/>
      <w:autoSpaceDN/>
      <w:spacing w:before="60" w:after="60"/>
      <w:ind w:firstLine="567"/>
    </w:pPr>
    <w:rPr>
      <w:rFonts w:ascii="ISOCPEUR" w:hAnsi="ISOCPEUR"/>
      <w:i/>
      <w:sz w:val="28"/>
      <w:szCs w:val="24"/>
      <w:lang w:bidi="ar-SA"/>
    </w:rPr>
  </w:style>
  <w:style w:type="paragraph" w:customStyle="1" w:styleId="affffffffffffffffff9">
    <w:name w:val="Основа Знак"/>
    <w:basedOn w:val="af1"/>
    <w:rsid w:val="005A0577"/>
    <w:pPr>
      <w:widowControl/>
      <w:autoSpaceDE/>
      <w:autoSpaceDN/>
      <w:spacing w:before="120"/>
      <w:ind w:firstLine="720"/>
      <w:jc w:val="both"/>
    </w:pPr>
    <w:rPr>
      <w:sz w:val="24"/>
      <w:szCs w:val="20"/>
      <w:lang w:bidi="ar-SA"/>
    </w:rPr>
  </w:style>
  <w:style w:type="paragraph" w:customStyle="1" w:styleId="1fffffffd">
    <w:name w:val="обычный 1"/>
    <w:basedOn w:val="affffffff5"/>
    <w:link w:val="1fffffffe"/>
    <w:rsid w:val="00827B99"/>
    <w:pPr>
      <w:ind w:firstLine="680"/>
    </w:pPr>
    <w:rPr>
      <w:color w:val="000000"/>
      <w:sz w:val="28"/>
      <w:szCs w:val="20"/>
    </w:rPr>
  </w:style>
  <w:style w:type="character" w:customStyle="1" w:styleId="1fffffffe">
    <w:name w:val="обычный 1 Знак"/>
    <w:link w:val="1fffffffd"/>
    <w:rsid w:val="00827B99"/>
    <w:rPr>
      <w:rFonts w:ascii="Times New Roman" w:eastAsia="Times New Roman" w:hAnsi="Times New Roman" w:cs="Times New Roman"/>
      <w:color w:val="000000"/>
      <w:sz w:val="28"/>
      <w:szCs w:val="20"/>
    </w:rPr>
  </w:style>
  <w:style w:type="paragraph" w:customStyle="1" w:styleId="2fffd">
    <w:name w:val="Без интервала2"/>
    <w:rsid w:val="00781EE7"/>
    <w:pPr>
      <w:widowControl/>
      <w:autoSpaceDE/>
      <w:autoSpaceDN/>
    </w:pPr>
    <w:rPr>
      <w:rFonts w:ascii="Times New Roman" w:eastAsia="Calibri" w:hAnsi="Times New Roman" w:cs="Times New Roman"/>
      <w:sz w:val="24"/>
      <w:szCs w:val="24"/>
      <w:lang w:val="ru-RU" w:eastAsia="ru-RU"/>
    </w:rPr>
  </w:style>
  <w:style w:type="paragraph" w:customStyle="1" w:styleId="000">
    <w:name w:val="0.0 Текст"/>
    <w:qFormat/>
    <w:rsid w:val="00A05A9B"/>
    <w:pPr>
      <w:widowControl/>
      <w:suppressAutoHyphens/>
      <w:autoSpaceDE/>
      <w:autoSpaceDN/>
      <w:snapToGrid w:val="0"/>
      <w:spacing w:after="120"/>
      <w:ind w:firstLine="709"/>
      <w:contextualSpacing/>
      <w:jc w:val="both"/>
    </w:pPr>
    <w:rPr>
      <w:rFonts w:ascii="Times New Roman" w:eastAsia="font345" w:hAnsi="Times New Roman" w:cs="Lucida Sans"/>
      <w:sz w:val="26"/>
      <w:szCs w:val="26"/>
      <w:lang w:val="ru-RU" w:eastAsia="zh-CN" w:bidi="hi-IN"/>
    </w:rPr>
  </w:style>
  <w:style w:type="paragraph" w:customStyle="1" w:styleId="3ff9">
    <w:name w:val="Без интервала3"/>
    <w:rsid w:val="00A05A9B"/>
    <w:pPr>
      <w:widowControl/>
      <w:suppressAutoHyphens/>
      <w:autoSpaceDE/>
      <w:autoSpaceDN/>
    </w:pPr>
    <w:rPr>
      <w:rFonts w:ascii="Liberation Serif" w:eastAsia="font345" w:hAnsi="Liberation Serif" w:cs="Lucida Sans"/>
      <w:sz w:val="24"/>
      <w:szCs w:val="24"/>
      <w:lang w:val="ru-RU" w:eastAsia="zh-CN" w:bidi="hi-IN"/>
    </w:rPr>
  </w:style>
  <w:style w:type="paragraph" w:customStyle="1" w:styleId="font70">
    <w:name w:val="font_7"/>
    <w:basedOn w:val="af1"/>
    <w:rsid w:val="00721A6F"/>
    <w:pPr>
      <w:widowControl/>
      <w:autoSpaceDE/>
      <w:autoSpaceDN/>
      <w:spacing w:before="100" w:beforeAutospacing="1" w:after="100" w:afterAutospacing="1"/>
    </w:pPr>
    <w:rPr>
      <w:sz w:val="24"/>
      <w:szCs w:val="24"/>
      <w:lang w:bidi="ar-SA"/>
    </w:rPr>
  </w:style>
  <w:style w:type="character" w:customStyle="1" w:styleId="color25">
    <w:name w:val="color_25"/>
    <w:basedOn w:val="af2"/>
    <w:rsid w:val="00721A6F"/>
  </w:style>
  <w:style w:type="character" w:customStyle="1" w:styleId="fpqic">
    <w:name w:val="fpqic"/>
    <w:basedOn w:val="af2"/>
    <w:rsid w:val="00721A6F"/>
  </w:style>
  <w:style w:type="paragraph" w:customStyle="1" w:styleId="font90">
    <w:name w:val="font_9"/>
    <w:basedOn w:val="af1"/>
    <w:rsid w:val="00721A6F"/>
    <w:pPr>
      <w:widowControl/>
      <w:autoSpaceDE/>
      <w:autoSpaceDN/>
      <w:spacing w:before="100" w:beforeAutospacing="1" w:after="100" w:afterAutospacing="1"/>
    </w:pPr>
    <w:rPr>
      <w:sz w:val="24"/>
      <w:szCs w:val="24"/>
      <w:lang w:bidi="ar-SA"/>
    </w:rPr>
  </w:style>
  <w:style w:type="paragraph" w:customStyle="1" w:styleId="affffffffffffffffffa">
    <w:name w:val="Табл_номер"/>
    <w:basedOn w:val="000"/>
    <w:rsid w:val="00774DC3"/>
    <w:pPr>
      <w:spacing w:before="120"/>
      <w:jc w:val="right"/>
    </w:pPr>
    <w:rPr>
      <w:rFonts w:eastAsia="Times New Roman" w:cs="Times New Roman"/>
      <w:kern w:val="2"/>
    </w:rPr>
  </w:style>
  <w:style w:type="paragraph" w:customStyle="1" w:styleId="affffffffffffffffffb">
    <w:name w:val="ПЕРЕЧЕНЬ"/>
    <w:basedOn w:val="af1"/>
    <w:rsid w:val="00485A2C"/>
    <w:pPr>
      <w:widowControl/>
      <w:suppressAutoHyphens/>
      <w:autoSpaceDE/>
      <w:autoSpaceDN/>
      <w:spacing w:before="120"/>
      <w:jc w:val="both"/>
    </w:pPr>
    <w:rPr>
      <w:rFonts w:eastAsia="Calibri"/>
      <w:kern w:val="2"/>
      <w:sz w:val="24"/>
      <w:lang w:eastAsia="zh-CN" w:bidi="ar-SA"/>
    </w:rPr>
  </w:style>
  <w:style w:type="character" w:customStyle="1" w:styleId="WW8Num1z6">
    <w:name w:val="WW8Num1z6"/>
    <w:rsid w:val="00C45E05"/>
  </w:style>
  <w:style w:type="paragraph" w:customStyle="1" w:styleId="120">
    <w:name w:val="Заголовок 12"/>
    <w:basedOn w:val="af1"/>
    <w:next w:val="af1"/>
    <w:uiPriority w:val="1"/>
    <w:qFormat/>
    <w:rsid w:val="00C45E05"/>
    <w:pPr>
      <w:keepNext/>
      <w:keepLines/>
      <w:widowControl/>
      <w:numPr>
        <w:numId w:val="55"/>
      </w:numPr>
      <w:autoSpaceDE/>
      <w:autoSpaceDN/>
      <w:spacing w:before="480" w:after="120" w:line="276" w:lineRule="auto"/>
      <w:outlineLvl w:val="0"/>
    </w:pPr>
    <w:rPr>
      <w:rFonts w:asciiTheme="minorHAnsi" w:hAnsiTheme="minorHAnsi" w:cstheme="minorBidi"/>
      <w:b/>
      <w:bCs/>
      <w:szCs w:val="28"/>
      <w:lang w:eastAsia="en-US" w:bidi="ar-SA"/>
    </w:rPr>
  </w:style>
  <w:style w:type="paragraph" w:customStyle="1" w:styleId="220">
    <w:name w:val="Заголовок 22"/>
    <w:basedOn w:val="1e"/>
    <w:next w:val="af5"/>
    <w:qFormat/>
    <w:rsid w:val="00C45E05"/>
    <w:pPr>
      <w:widowControl/>
      <w:numPr>
        <w:ilvl w:val="1"/>
        <w:numId w:val="55"/>
      </w:numPr>
      <w:suppressAutoHyphens w:val="0"/>
      <w:spacing w:before="200" w:line="276" w:lineRule="auto"/>
      <w:outlineLvl w:val="1"/>
    </w:pPr>
    <w:rPr>
      <w:rFonts w:ascii="Liberation Sans" w:eastAsia="Microsoft YaHei" w:hAnsi="Liberation Sans" w:cs="Lucida Sans"/>
      <w:b/>
      <w:bCs/>
      <w:kern w:val="0"/>
      <w:sz w:val="32"/>
      <w:szCs w:val="32"/>
      <w:lang w:eastAsia="en-US"/>
    </w:rPr>
  </w:style>
  <w:style w:type="paragraph" w:customStyle="1" w:styleId="3410">
    <w:name w:val="3.4 Т. Центр 10"/>
    <w:qFormat/>
    <w:rsid w:val="00C45E05"/>
    <w:pPr>
      <w:widowControl/>
      <w:autoSpaceDE/>
      <w:autoSpaceDN/>
      <w:jc w:val="center"/>
    </w:pPr>
    <w:rPr>
      <w:rFonts w:ascii="Times New Roman" w:eastAsia="Times New Roman" w:hAnsi="Times New Roman" w:cs="Times New Roman"/>
      <w:sz w:val="20"/>
      <w:szCs w:val="20"/>
      <w:lang w:val="ru-RU"/>
    </w:rPr>
  </w:style>
  <w:style w:type="paragraph" w:customStyle="1" w:styleId="3310">
    <w:name w:val="3.3 Т. Подзаг. 10"/>
    <w:qFormat/>
    <w:rsid w:val="00C45E05"/>
    <w:pPr>
      <w:widowControl/>
      <w:autoSpaceDE/>
      <w:autoSpaceDN/>
      <w:spacing w:before="40" w:after="40"/>
      <w:jc w:val="center"/>
    </w:pPr>
    <w:rPr>
      <w:rFonts w:ascii="Times New Roman" w:eastAsia="Times New Roman" w:hAnsi="Times New Roman" w:cs="Times New Roman"/>
      <w:b/>
      <w:bCs/>
      <w:sz w:val="20"/>
      <w:szCs w:val="20"/>
      <w:lang w:val="ru-RU"/>
    </w:rPr>
  </w:style>
  <w:style w:type="paragraph" w:customStyle="1" w:styleId="330010">
    <w:name w:val="3.30 Т. Слева + 0 10"/>
    <w:basedOn w:val="af1"/>
    <w:qFormat/>
    <w:rsid w:val="00C45E05"/>
    <w:pPr>
      <w:widowControl/>
      <w:autoSpaceDE/>
      <w:autoSpaceDN/>
      <w:jc w:val="both"/>
    </w:pPr>
    <w:rPr>
      <w:sz w:val="20"/>
      <w:szCs w:val="20"/>
      <w:lang w:eastAsia="en-US" w:bidi="ar-SA"/>
    </w:rPr>
  </w:style>
  <w:style w:type="paragraph" w:customStyle="1" w:styleId="4fb">
    <w:name w:val="Без интервала4"/>
    <w:rsid w:val="0053644C"/>
    <w:pPr>
      <w:widowControl/>
      <w:suppressAutoHyphens/>
      <w:autoSpaceDE/>
      <w:autoSpaceDN/>
    </w:pPr>
    <w:rPr>
      <w:rFonts w:ascii="Liberation Serif" w:eastAsia="font344" w:hAnsi="Liberation Serif" w:cs="Lucida Sans"/>
      <w:sz w:val="24"/>
      <w:szCs w:val="24"/>
      <w:lang w:val="ru-RU" w:eastAsia="zh-CN" w:bidi="hi-IN"/>
    </w:rPr>
  </w:style>
  <w:style w:type="character" w:customStyle="1" w:styleId="normaltextrun">
    <w:name w:val="normaltextrun"/>
    <w:basedOn w:val="af2"/>
    <w:rsid w:val="00F97D30"/>
  </w:style>
  <w:style w:type="character" w:customStyle="1" w:styleId="eop">
    <w:name w:val="eop"/>
    <w:basedOn w:val="af2"/>
    <w:rsid w:val="00EA2034"/>
  </w:style>
  <w:style w:type="paragraph" w:customStyle="1" w:styleId="paragraph">
    <w:name w:val="paragraph"/>
    <w:basedOn w:val="af1"/>
    <w:rsid w:val="00EA2034"/>
    <w:pPr>
      <w:widowControl/>
      <w:suppressAutoHyphens/>
      <w:autoSpaceDE/>
      <w:autoSpaceDN/>
      <w:spacing w:before="280" w:after="280"/>
    </w:pPr>
    <w:rPr>
      <w:sz w:val="24"/>
      <w:szCs w:val="24"/>
      <w:lang w:bidi="ar-SA"/>
    </w:rPr>
  </w:style>
  <w:style w:type="character" w:customStyle="1" w:styleId="contextualspellingandgrammarerror">
    <w:name w:val="contextualspellingandgrammarerror"/>
    <w:basedOn w:val="af2"/>
    <w:rsid w:val="00067611"/>
  </w:style>
  <w:style w:type="paragraph" w:customStyle="1" w:styleId="1ffffffff">
    <w:name w:val="Название объекта1"/>
    <w:basedOn w:val="af1"/>
    <w:next w:val="af1"/>
    <w:rsid w:val="00841ADD"/>
    <w:pPr>
      <w:widowControl/>
      <w:suppressAutoHyphens/>
      <w:autoSpaceDE/>
      <w:autoSpaceDN/>
      <w:spacing w:before="60" w:after="60"/>
      <w:jc w:val="both"/>
    </w:pPr>
    <w:rPr>
      <w:rFonts w:eastAsia="Calibri"/>
      <w:b/>
      <w:bCs/>
      <w:kern w:val="2"/>
      <w:sz w:val="20"/>
      <w:szCs w:val="18"/>
      <w:lang w:val="en-US" w:eastAsia="zh-CN" w:bidi="ar-SA"/>
    </w:rPr>
  </w:style>
  <w:style w:type="paragraph" w:customStyle="1" w:styleId="326">
    <w:name w:val="Заголовок 32"/>
    <w:basedOn w:val="af1"/>
    <w:uiPriority w:val="1"/>
    <w:qFormat/>
    <w:rsid w:val="0036247A"/>
    <w:pPr>
      <w:ind w:left="220"/>
      <w:outlineLvl w:val="3"/>
    </w:pPr>
    <w:rPr>
      <w:b/>
      <w:bCs/>
      <w:sz w:val="26"/>
      <w:szCs w:val="26"/>
      <w:lang w:eastAsia="en-US" w:bidi="ar-SA"/>
    </w:rPr>
  </w:style>
  <w:style w:type="character" w:customStyle="1" w:styleId="FootnoteCharacters">
    <w:name w:val="Footnote Characters"/>
    <w:basedOn w:val="af2"/>
    <w:rsid w:val="0062174A"/>
    <w:rPr>
      <w:vertAlign w:val="superscript"/>
    </w:rPr>
  </w:style>
  <w:style w:type="paragraph" w:customStyle="1" w:styleId="5f5">
    <w:name w:val="Без интервала5"/>
    <w:rsid w:val="00372F58"/>
    <w:pPr>
      <w:widowControl/>
      <w:suppressAutoHyphens/>
      <w:autoSpaceDE/>
      <w:autoSpaceDN/>
    </w:pPr>
    <w:rPr>
      <w:rFonts w:ascii="Liberation Serif" w:eastAsia="font323" w:hAnsi="Liberation Serif" w:cs="Lucida Sans"/>
      <w:sz w:val="24"/>
      <w:szCs w:val="24"/>
      <w:lang w:val="ru-RU" w:eastAsia="zh-CN" w:bidi="hi-IN"/>
    </w:rPr>
  </w:style>
  <w:style w:type="paragraph" w:customStyle="1" w:styleId="6f3">
    <w:name w:val="Без интервала6"/>
    <w:rsid w:val="00C572BC"/>
    <w:pPr>
      <w:widowControl/>
      <w:suppressAutoHyphens/>
      <w:autoSpaceDE/>
      <w:autoSpaceDN/>
    </w:pPr>
    <w:rPr>
      <w:rFonts w:ascii="Liberation Serif" w:eastAsia="font343" w:hAnsi="Liberation Serif" w:cs="Lucida Sans"/>
      <w:sz w:val="24"/>
      <w:szCs w:val="24"/>
      <w:lang w:val="ru-RU" w:eastAsia="zh-CN" w:bidi="hi-IN"/>
    </w:rPr>
  </w:style>
  <w:style w:type="paragraph" w:customStyle="1" w:styleId="s16">
    <w:name w:val="s_16"/>
    <w:basedOn w:val="af1"/>
    <w:rsid w:val="00A847D8"/>
    <w:pPr>
      <w:widowControl/>
      <w:autoSpaceDE/>
      <w:autoSpaceDN/>
      <w:spacing w:before="100" w:beforeAutospacing="1" w:after="100" w:afterAutospacing="1"/>
    </w:pPr>
    <w:rPr>
      <w:sz w:val="24"/>
      <w:szCs w:val="24"/>
      <w:lang w:bidi="ar-SA"/>
    </w:rPr>
  </w:style>
  <w:style w:type="paragraph" w:customStyle="1" w:styleId="ce-paragraph">
    <w:name w:val="ce-paragraph"/>
    <w:basedOn w:val="af1"/>
    <w:rsid w:val="00685740"/>
    <w:pPr>
      <w:widowControl/>
      <w:autoSpaceDE/>
      <w:autoSpaceDN/>
      <w:spacing w:before="100" w:beforeAutospacing="1" w:after="100" w:afterAutospacing="1"/>
    </w:pPr>
    <w:rPr>
      <w:sz w:val="24"/>
      <w:szCs w:val="24"/>
      <w:lang w:bidi="ar-SA"/>
    </w:rPr>
  </w:style>
  <w:style w:type="character" w:customStyle="1" w:styleId="affffffffffffffffffc">
    <w:name w:val="ГОСТ текст Знак"/>
    <w:link w:val="affffffffffffffffffd"/>
    <w:locked/>
    <w:rsid w:val="00030CFC"/>
    <w:rPr>
      <w:sz w:val="26"/>
      <w:szCs w:val="26"/>
    </w:rPr>
  </w:style>
  <w:style w:type="paragraph" w:customStyle="1" w:styleId="affffffffffffffffffd">
    <w:name w:val="ГОСТ текст"/>
    <w:basedOn w:val="af1"/>
    <w:link w:val="affffffffffffffffffc"/>
    <w:qFormat/>
    <w:rsid w:val="00030CFC"/>
    <w:pPr>
      <w:widowControl/>
      <w:autoSpaceDE/>
      <w:autoSpaceDN/>
      <w:spacing w:after="160" w:line="360" w:lineRule="auto"/>
      <w:ind w:firstLine="709"/>
      <w:jc w:val="both"/>
    </w:pPr>
    <w:rPr>
      <w:rFonts w:asciiTheme="minorHAnsi" w:eastAsiaTheme="minorHAnsi" w:hAnsiTheme="minorHAnsi" w:cstheme="minorBidi"/>
      <w:sz w:val="26"/>
      <w:szCs w:val="26"/>
      <w:lang w:val="en-US" w:eastAsia="en-US" w:bidi="ar-SA"/>
    </w:rPr>
  </w:style>
  <w:style w:type="paragraph" w:customStyle="1" w:styleId="7e">
    <w:name w:val="Без интервала7"/>
    <w:rsid w:val="00E60CD1"/>
    <w:pPr>
      <w:widowControl/>
      <w:suppressAutoHyphens/>
      <w:autoSpaceDE/>
      <w:autoSpaceDN/>
    </w:pPr>
    <w:rPr>
      <w:rFonts w:ascii="Liberation Serif" w:eastAsia="font323" w:hAnsi="Liberation Serif" w:cs="Lucida Sans"/>
      <w:sz w:val="24"/>
      <w:szCs w:val="24"/>
      <w:lang w:val="ru-RU" w:eastAsia="zh-CN" w:bidi="hi-IN"/>
    </w:rPr>
  </w:style>
  <w:style w:type="paragraph" w:customStyle="1" w:styleId="89">
    <w:name w:val="Без интервала8"/>
    <w:rsid w:val="00F221C2"/>
    <w:pPr>
      <w:widowControl/>
      <w:suppressAutoHyphens/>
      <w:autoSpaceDE/>
      <w:autoSpaceDN/>
    </w:pPr>
    <w:rPr>
      <w:rFonts w:ascii="Liberation Serif" w:eastAsia="font342" w:hAnsi="Liberation Serif" w:cs="Lucida Sans"/>
      <w:sz w:val="24"/>
      <w:szCs w:val="24"/>
      <w:lang w:val="ru-RU" w:eastAsia="zh-CN" w:bidi="hi-IN"/>
    </w:rPr>
  </w:style>
  <w:style w:type="paragraph" w:customStyle="1" w:styleId="97">
    <w:name w:val="Без интервала9"/>
    <w:rsid w:val="0099725B"/>
    <w:pPr>
      <w:widowControl/>
      <w:suppressAutoHyphens/>
      <w:autoSpaceDE/>
      <w:autoSpaceDN/>
    </w:pPr>
    <w:rPr>
      <w:rFonts w:ascii="Liberation Serif" w:eastAsia="font343" w:hAnsi="Liberation Serif" w:cs="Lucida Sans"/>
      <w:sz w:val="24"/>
      <w:szCs w:val="24"/>
      <w:lang w:val="ru-RU" w:eastAsia="zh-CN" w:bidi="hi-IN"/>
    </w:rPr>
  </w:style>
  <w:style w:type="paragraph" w:customStyle="1" w:styleId="108">
    <w:name w:val="Без интервала10"/>
    <w:rsid w:val="00FB2C62"/>
    <w:pPr>
      <w:widowControl/>
      <w:suppressAutoHyphens/>
      <w:autoSpaceDE/>
      <w:autoSpaceDN/>
    </w:pPr>
    <w:rPr>
      <w:rFonts w:ascii="Liberation Serif" w:eastAsia="font344" w:hAnsi="Liberation Serif" w:cs="Lucida Sans"/>
      <w:sz w:val="24"/>
      <w:szCs w:val="24"/>
      <w:lang w:val="ru-RU" w:eastAsia="zh-CN" w:bidi="hi-IN"/>
    </w:rPr>
  </w:style>
  <w:style w:type="character" w:customStyle="1" w:styleId="fontstyle01">
    <w:name w:val="fontstyle01"/>
    <w:rsid w:val="007D0A80"/>
    <w:rPr>
      <w:rFonts w:ascii="Calibri" w:hAnsi="Calibri" w:cs="Calibri"/>
      <w:b w:val="0"/>
      <w:bCs w:val="0"/>
      <w:i w:val="0"/>
      <w:iCs w:val="0"/>
      <w:color w:val="242021"/>
      <w:sz w:val="22"/>
      <w:szCs w:val="22"/>
    </w:rPr>
  </w:style>
  <w:style w:type="paragraph" w:customStyle="1" w:styleId="31f0">
    <w:name w:val="3.1 Т. Назв. Табл."/>
    <w:next w:val="000"/>
    <w:rsid w:val="00622308"/>
    <w:pPr>
      <w:widowControl/>
      <w:suppressAutoHyphens/>
      <w:autoSpaceDE/>
      <w:autoSpaceDN/>
      <w:spacing w:before="260" w:after="40"/>
      <w:ind w:left="709" w:right="709"/>
      <w:jc w:val="center"/>
    </w:pPr>
    <w:rPr>
      <w:rFonts w:ascii="Times New Roman" w:eastAsia="Times New Roman" w:hAnsi="Times New Roman" w:cs="Times New Roman"/>
      <w:b/>
      <w:sz w:val="26"/>
      <w:szCs w:val="20"/>
      <w:lang w:val="ru-RU" w:eastAsia="zh-CN" w:bidi="hi-IN"/>
    </w:rPr>
  </w:style>
  <w:style w:type="paragraph" w:customStyle="1" w:styleId="3412">
    <w:name w:val="3.4 Т. Центр 12"/>
    <w:basedOn w:val="af1"/>
    <w:rsid w:val="00622308"/>
    <w:pPr>
      <w:widowControl/>
      <w:suppressAutoHyphens/>
      <w:autoSpaceDE/>
      <w:autoSpaceDN/>
      <w:spacing w:line="228" w:lineRule="auto"/>
      <w:jc w:val="center"/>
    </w:pPr>
    <w:rPr>
      <w:color w:val="000000"/>
      <w:sz w:val="24"/>
      <w:szCs w:val="26"/>
      <w:lang w:eastAsia="zh-CN" w:bidi="ar-SA"/>
    </w:rPr>
  </w:style>
  <w:style w:type="paragraph" w:customStyle="1" w:styleId="330012">
    <w:name w:val="3.30 Т. Слева + 0 12"/>
    <w:basedOn w:val="af1"/>
    <w:rsid w:val="00622308"/>
    <w:pPr>
      <w:widowControl/>
      <w:suppressAutoHyphens/>
      <w:autoSpaceDE/>
      <w:autoSpaceDN/>
      <w:jc w:val="both"/>
    </w:pPr>
    <w:rPr>
      <w:sz w:val="24"/>
      <w:szCs w:val="26"/>
      <w:lang w:eastAsia="zh-CN" w:bidi="ar-SA"/>
    </w:rPr>
  </w:style>
  <w:style w:type="paragraph" w:customStyle="1" w:styleId="2fffe">
    <w:name w:val="Обычный (веб)2"/>
    <w:basedOn w:val="af1"/>
    <w:rsid w:val="00B431E2"/>
    <w:pPr>
      <w:widowControl/>
      <w:suppressAutoHyphens/>
      <w:autoSpaceDE/>
      <w:autoSpaceDN/>
      <w:spacing w:before="280" w:after="280"/>
    </w:pPr>
    <w:rPr>
      <w:sz w:val="24"/>
      <w:szCs w:val="24"/>
      <w:lang w:bidi="ar-SA"/>
    </w:rPr>
  </w:style>
  <w:style w:type="paragraph" w:customStyle="1" w:styleId="138">
    <w:name w:val="Основной 13"/>
    <w:basedOn w:val="af1"/>
    <w:rsid w:val="00ED0587"/>
    <w:pPr>
      <w:widowControl/>
      <w:tabs>
        <w:tab w:val="left" w:pos="1134"/>
      </w:tabs>
      <w:suppressAutoHyphens/>
      <w:autoSpaceDE/>
      <w:autoSpaceDN/>
      <w:ind w:firstLine="709"/>
      <w:jc w:val="both"/>
    </w:pPr>
    <w:rPr>
      <w:rFonts w:eastAsia="Calibri"/>
      <w:kern w:val="2"/>
      <w:sz w:val="28"/>
      <w:szCs w:val="28"/>
      <w:lang w:eastAsia="zh-CN" w:bidi="ar-SA"/>
    </w:rPr>
  </w:style>
  <w:style w:type="character" w:customStyle="1" w:styleId="afffffffffff1">
    <w:name w:val="Обычный текст Знак"/>
    <w:basedOn w:val="af2"/>
    <w:link w:val="a"/>
    <w:rsid w:val="00F739A5"/>
    <w:rPr>
      <w:rFonts w:ascii="Times New Roman" w:eastAsia="Times New Roman" w:hAnsi="Times New Roman" w:cs="Times New Roman"/>
      <w:sz w:val="24"/>
      <w:szCs w:val="20"/>
      <w:lang w:val="ru-RU" w:eastAsia="ru-RU"/>
    </w:rPr>
  </w:style>
  <w:style w:type="paragraph" w:customStyle="1" w:styleId="affffffffffffffffffe">
    <w:name w:val="Осн_текст"/>
    <w:basedOn w:val="af1"/>
    <w:link w:val="afffffffffffffffffff"/>
    <w:rsid w:val="00A007D3"/>
    <w:pPr>
      <w:widowControl/>
      <w:autoSpaceDE/>
      <w:autoSpaceDN/>
      <w:ind w:firstLine="709"/>
      <w:jc w:val="both"/>
    </w:pPr>
    <w:rPr>
      <w:sz w:val="28"/>
      <w:szCs w:val="24"/>
      <w:lang w:eastAsia="en-US" w:bidi="ar-SA"/>
    </w:rPr>
  </w:style>
  <w:style w:type="character" w:customStyle="1" w:styleId="afffffffffffffffffff">
    <w:name w:val="Осн_текст Знак"/>
    <w:link w:val="affffffffffffffffffe"/>
    <w:rsid w:val="00A007D3"/>
    <w:rPr>
      <w:rFonts w:ascii="Times New Roman" w:eastAsia="Times New Roman" w:hAnsi="Times New Roman" w:cs="Times New Roman"/>
      <w:sz w:val="28"/>
      <w:szCs w:val="24"/>
      <w:lang w:val="ru-RU"/>
    </w:rPr>
  </w:style>
  <w:style w:type="paragraph" w:customStyle="1" w:styleId="af">
    <w:name w:val="Мал_маркер"/>
    <w:basedOn w:val="af1"/>
    <w:link w:val="afffffffffffffffffff0"/>
    <w:rsid w:val="00215F7F"/>
    <w:pPr>
      <w:widowControl/>
      <w:numPr>
        <w:numId w:val="60"/>
      </w:numPr>
      <w:tabs>
        <w:tab w:val="left" w:pos="284"/>
      </w:tabs>
      <w:autoSpaceDE/>
      <w:autoSpaceDN/>
      <w:jc w:val="both"/>
      <w:outlineLvl w:val="0"/>
    </w:pPr>
    <w:rPr>
      <w:sz w:val="20"/>
      <w:szCs w:val="20"/>
      <w:lang w:eastAsia="en-US" w:bidi="ar-SA"/>
    </w:rPr>
  </w:style>
  <w:style w:type="character" w:customStyle="1" w:styleId="afffffffffffffffffff0">
    <w:name w:val="Мал_маркер Знак Знак"/>
    <w:link w:val="af"/>
    <w:rsid w:val="00215F7F"/>
    <w:rPr>
      <w:rFonts w:ascii="Times New Roman" w:eastAsia="Times New Roman" w:hAnsi="Times New Roman" w:cs="Times New Roman"/>
      <w:sz w:val="20"/>
      <w:szCs w:val="20"/>
      <w:lang w:val="ru-RU"/>
    </w:rPr>
  </w:style>
  <w:style w:type="character" w:customStyle="1" w:styleId="fontstyle210">
    <w:name w:val="fontstyle21"/>
    <w:basedOn w:val="af2"/>
    <w:rsid w:val="00D65E09"/>
    <w:rPr>
      <w:rFonts w:ascii="Times-Roman" w:hAnsi="Times-Roman" w:hint="default"/>
      <w:b w:val="0"/>
      <w:bCs w:val="0"/>
      <w:i w:val="0"/>
      <w:iCs w:val="0"/>
      <w:color w:val="000000"/>
      <w:sz w:val="20"/>
      <w:szCs w:val="20"/>
    </w:rPr>
  </w:style>
  <w:style w:type="character" w:customStyle="1" w:styleId="fontstyle31">
    <w:name w:val="fontstyle31"/>
    <w:basedOn w:val="af2"/>
    <w:rsid w:val="00D65E09"/>
    <w:rPr>
      <w:rFonts w:ascii="ISOCPEUR" w:hAnsi="ISOCPEUR" w:hint="default"/>
      <w:b w:val="0"/>
      <w:bCs w:val="0"/>
      <w:i w:val="0"/>
      <w:iCs w:val="0"/>
      <w:color w:val="000000"/>
      <w:sz w:val="20"/>
      <w:szCs w:val="20"/>
    </w:rPr>
  </w:style>
  <w:style w:type="character" w:styleId="afffffffffffffffffff1">
    <w:name w:val="Unresolved Mention"/>
    <w:basedOn w:val="af2"/>
    <w:uiPriority w:val="99"/>
    <w:semiHidden/>
    <w:unhideWhenUsed/>
    <w:rsid w:val="00D42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03328">
      <w:bodyDiv w:val="1"/>
      <w:marLeft w:val="0"/>
      <w:marRight w:val="0"/>
      <w:marTop w:val="0"/>
      <w:marBottom w:val="0"/>
      <w:divBdr>
        <w:top w:val="none" w:sz="0" w:space="0" w:color="auto"/>
        <w:left w:val="none" w:sz="0" w:space="0" w:color="auto"/>
        <w:bottom w:val="none" w:sz="0" w:space="0" w:color="auto"/>
        <w:right w:val="none" w:sz="0" w:space="0" w:color="auto"/>
      </w:divBdr>
    </w:div>
    <w:div w:id="33696956">
      <w:bodyDiv w:val="1"/>
      <w:marLeft w:val="0"/>
      <w:marRight w:val="0"/>
      <w:marTop w:val="0"/>
      <w:marBottom w:val="0"/>
      <w:divBdr>
        <w:top w:val="none" w:sz="0" w:space="0" w:color="auto"/>
        <w:left w:val="none" w:sz="0" w:space="0" w:color="auto"/>
        <w:bottom w:val="none" w:sz="0" w:space="0" w:color="auto"/>
        <w:right w:val="none" w:sz="0" w:space="0" w:color="auto"/>
      </w:divBdr>
      <w:divsChild>
        <w:div w:id="1883714153">
          <w:marLeft w:val="0"/>
          <w:marRight w:val="0"/>
          <w:marTop w:val="0"/>
          <w:marBottom w:val="450"/>
          <w:divBdr>
            <w:top w:val="none" w:sz="0" w:space="0" w:color="auto"/>
            <w:left w:val="none" w:sz="0" w:space="0" w:color="auto"/>
            <w:bottom w:val="none" w:sz="0" w:space="0" w:color="auto"/>
            <w:right w:val="none" w:sz="0" w:space="0" w:color="auto"/>
          </w:divBdr>
        </w:div>
      </w:divsChild>
    </w:div>
    <w:div w:id="34355317">
      <w:bodyDiv w:val="1"/>
      <w:marLeft w:val="0"/>
      <w:marRight w:val="0"/>
      <w:marTop w:val="0"/>
      <w:marBottom w:val="0"/>
      <w:divBdr>
        <w:top w:val="none" w:sz="0" w:space="0" w:color="auto"/>
        <w:left w:val="none" w:sz="0" w:space="0" w:color="auto"/>
        <w:bottom w:val="none" w:sz="0" w:space="0" w:color="auto"/>
        <w:right w:val="none" w:sz="0" w:space="0" w:color="auto"/>
      </w:divBdr>
    </w:div>
    <w:div w:id="70080994">
      <w:bodyDiv w:val="1"/>
      <w:marLeft w:val="0"/>
      <w:marRight w:val="0"/>
      <w:marTop w:val="0"/>
      <w:marBottom w:val="0"/>
      <w:divBdr>
        <w:top w:val="none" w:sz="0" w:space="0" w:color="auto"/>
        <w:left w:val="none" w:sz="0" w:space="0" w:color="auto"/>
        <w:bottom w:val="none" w:sz="0" w:space="0" w:color="auto"/>
        <w:right w:val="none" w:sz="0" w:space="0" w:color="auto"/>
      </w:divBdr>
    </w:div>
    <w:div w:id="94136019">
      <w:bodyDiv w:val="1"/>
      <w:marLeft w:val="0"/>
      <w:marRight w:val="0"/>
      <w:marTop w:val="0"/>
      <w:marBottom w:val="0"/>
      <w:divBdr>
        <w:top w:val="none" w:sz="0" w:space="0" w:color="auto"/>
        <w:left w:val="none" w:sz="0" w:space="0" w:color="auto"/>
        <w:bottom w:val="none" w:sz="0" w:space="0" w:color="auto"/>
        <w:right w:val="none" w:sz="0" w:space="0" w:color="auto"/>
      </w:divBdr>
    </w:div>
    <w:div w:id="127557095">
      <w:bodyDiv w:val="1"/>
      <w:marLeft w:val="0"/>
      <w:marRight w:val="0"/>
      <w:marTop w:val="0"/>
      <w:marBottom w:val="0"/>
      <w:divBdr>
        <w:top w:val="none" w:sz="0" w:space="0" w:color="auto"/>
        <w:left w:val="none" w:sz="0" w:space="0" w:color="auto"/>
        <w:bottom w:val="none" w:sz="0" w:space="0" w:color="auto"/>
        <w:right w:val="none" w:sz="0" w:space="0" w:color="auto"/>
      </w:divBdr>
    </w:div>
    <w:div w:id="132060763">
      <w:bodyDiv w:val="1"/>
      <w:marLeft w:val="0"/>
      <w:marRight w:val="0"/>
      <w:marTop w:val="0"/>
      <w:marBottom w:val="0"/>
      <w:divBdr>
        <w:top w:val="none" w:sz="0" w:space="0" w:color="auto"/>
        <w:left w:val="none" w:sz="0" w:space="0" w:color="auto"/>
        <w:bottom w:val="none" w:sz="0" w:space="0" w:color="auto"/>
        <w:right w:val="none" w:sz="0" w:space="0" w:color="auto"/>
      </w:divBdr>
    </w:div>
    <w:div w:id="141166242">
      <w:bodyDiv w:val="1"/>
      <w:marLeft w:val="0"/>
      <w:marRight w:val="0"/>
      <w:marTop w:val="0"/>
      <w:marBottom w:val="0"/>
      <w:divBdr>
        <w:top w:val="none" w:sz="0" w:space="0" w:color="auto"/>
        <w:left w:val="none" w:sz="0" w:space="0" w:color="auto"/>
        <w:bottom w:val="none" w:sz="0" w:space="0" w:color="auto"/>
        <w:right w:val="none" w:sz="0" w:space="0" w:color="auto"/>
      </w:divBdr>
    </w:div>
    <w:div w:id="146826754">
      <w:bodyDiv w:val="1"/>
      <w:marLeft w:val="0"/>
      <w:marRight w:val="0"/>
      <w:marTop w:val="0"/>
      <w:marBottom w:val="0"/>
      <w:divBdr>
        <w:top w:val="none" w:sz="0" w:space="0" w:color="auto"/>
        <w:left w:val="none" w:sz="0" w:space="0" w:color="auto"/>
        <w:bottom w:val="none" w:sz="0" w:space="0" w:color="auto"/>
        <w:right w:val="none" w:sz="0" w:space="0" w:color="auto"/>
      </w:divBdr>
    </w:div>
    <w:div w:id="171921586">
      <w:bodyDiv w:val="1"/>
      <w:marLeft w:val="0"/>
      <w:marRight w:val="0"/>
      <w:marTop w:val="0"/>
      <w:marBottom w:val="0"/>
      <w:divBdr>
        <w:top w:val="none" w:sz="0" w:space="0" w:color="auto"/>
        <w:left w:val="none" w:sz="0" w:space="0" w:color="auto"/>
        <w:bottom w:val="none" w:sz="0" w:space="0" w:color="auto"/>
        <w:right w:val="none" w:sz="0" w:space="0" w:color="auto"/>
      </w:divBdr>
    </w:div>
    <w:div w:id="173423288">
      <w:bodyDiv w:val="1"/>
      <w:marLeft w:val="0"/>
      <w:marRight w:val="0"/>
      <w:marTop w:val="0"/>
      <w:marBottom w:val="0"/>
      <w:divBdr>
        <w:top w:val="none" w:sz="0" w:space="0" w:color="auto"/>
        <w:left w:val="none" w:sz="0" w:space="0" w:color="auto"/>
        <w:bottom w:val="none" w:sz="0" w:space="0" w:color="auto"/>
        <w:right w:val="none" w:sz="0" w:space="0" w:color="auto"/>
      </w:divBdr>
    </w:div>
    <w:div w:id="174421511">
      <w:bodyDiv w:val="1"/>
      <w:marLeft w:val="0"/>
      <w:marRight w:val="0"/>
      <w:marTop w:val="0"/>
      <w:marBottom w:val="0"/>
      <w:divBdr>
        <w:top w:val="none" w:sz="0" w:space="0" w:color="auto"/>
        <w:left w:val="none" w:sz="0" w:space="0" w:color="auto"/>
        <w:bottom w:val="none" w:sz="0" w:space="0" w:color="auto"/>
        <w:right w:val="none" w:sz="0" w:space="0" w:color="auto"/>
      </w:divBdr>
    </w:div>
    <w:div w:id="178734945">
      <w:bodyDiv w:val="1"/>
      <w:marLeft w:val="0"/>
      <w:marRight w:val="0"/>
      <w:marTop w:val="0"/>
      <w:marBottom w:val="0"/>
      <w:divBdr>
        <w:top w:val="none" w:sz="0" w:space="0" w:color="auto"/>
        <w:left w:val="none" w:sz="0" w:space="0" w:color="auto"/>
        <w:bottom w:val="none" w:sz="0" w:space="0" w:color="auto"/>
        <w:right w:val="none" w:sz="0" w:space="0" w:color="auto"/>
      </w:divBdr>
    </w:div>
    <w:div w:id="229269596">
      <w:bodyDiv w:val="1"/>
      <w:marLeft w:val="0"/>
      <w:marRight w:val="0"/>
      <w:marTop w:val="0"/>
      <w:marBottom w:val="0"/>
      <w:divBdr>
        <w:top w:val="none" w:sz="0" w:space="0" w:color="auto"/>
        <w:left w:val="none" w:sz="0" w:space="0" w:color="auto"/>
        <w:bottom w:val="none" w:sz="0" w:space="0" w:color="auto"/>
        <w:right w:val="none" w:sz="0" w:space="0" w:color="auto"/>
      </w:divBdr>
    </w:div>
    <w:div w:id="244461560">
      <w:bodyDiv w:val="1"/>
      <w:marLeft w:val="0"/>
      <w:marRight w:val="0"/>
      <w:marTop w:val="0"/>
      <w:marBottom w:val="0"/>
      <w:divBdr>
        <w:top w:val="none" w:sz="0" w:space="0" w:color="auto"/>
        <w:left w:val="none" w:sz="0" w:space="0" w:color="auto"/>
        <w:bottom w:val="none" w:sz="0" w:space="0" w:color="auto"/>
        <w:right w:val="none" w:sz="0" w:space="0" w:color="auto"/>
      </w:divBdr>
    </w:div>
    <w:div w:id="247885394">
      <w:bodyDiv w:val="1"/>
      <w:marLeft w:val="0"/>
      <w:marRight w:val="0"/>
      <w:marTop w:val="0"/>
      <w:marBottom w:val="0"/>
      <w:divBdr>
        <w:top w:val="none" w:sz="0" w:space="0" w:color="auto"/>
        <w:left w:val="none" w:sz="0" w:space="0" w:color="auto"/>
        <w:bottom w:val="none" w:sz="0" w:space="0" w:color="auto"/>
        <w:right w:val="none" w:sz="0" w:space="0" w:color="auto"/>
      </w:divBdr>
    </w:div>
    <w:div w:id="258686652">
      <w:bodyDiv w:val="1"/>
      <w:marLeft w:val="0"/>
      <w:marRight w:val="0"/>
      <w:marTop w:val="0"/>
      <w:marBottom w:val="0"/>
      <w:divBdr>
        <w:top w:val="none" w:sz="0" w:space="0" w:color="auto"/>
        <w:left w:val="none" w:sz="0" w:space="0" w:color="auto"/>
        <w:bottom w:val="none" w:sz="0" w:space="0" w:color="auto"/>
        <w:right w:val="none" w:sz="0" w:space="0" w:color="auto"/>
      </w:divBdr>
    </w:div>
    <w:div w:id="313266863">
      <w:bodyDiv w:val="1"/>
      <w:marLeft w:val="0"/>
      <w:marRight w:val="0"/>
      <w:marTop w:val="0"/>
      <w:marBottom w:val="0"/>
      <w:divBdr>
        <w:top w:val="none" w:sz="0" w:space="0" w:color="auto"/>
        <w:left w:val="none" w:sz="0" w:space="0" w:color="auto"/>
        <w:bottom w:val="none" w:sz="0" w:space="0" w:color="auto"/>
        <w:right w:val="none" w:sz="0" w:space="0" w:color="auto"/>
      </w:divBdr>
    </w:div>
    <w:div w:id="316345422">
      <w:bodyDiv w:val="1"/>
      <w:marLeft w:val="0"/>
      <w:marRight w:val="0"/>
      <w:marTop w:val="0"/>
      <w:marBottom w:val="0"/>
      <w:divBdr>
        <w:top w:val="none" w:sz="0" w:space="0" w:color="auto"/>
        <w:left w:val="none" w:sz="0" w:space="0" w:color="auto"/>
        <w:bottom w:val="none" w:sz="0" w:space="0" w:color="auto"/>
        <w:right w:val="none" w:sz="0" w:space="0" w:color="auto"/>
      </w:divBdr>
    </w:div>
    <w:div w:id="338507328">
      <w:bodyDiv w:val="1"/>
      <w:marLeft w:val="0"/>
      <w:marRight w:val="0"/>
      <w:marTop w:val="0"/>
      <w:marBottom w:val="0"/>
      <w:divBdr>
        <w:top w:val="none" w:sz="0" w:space="0" w:color="auto"/>
        <w:left w:val="none" w:sz="0" w:space="0" w:color="auto"/>
        <w:bottom w:val="none" w:sz="0" w:space="0" w:color="auto"/>
        <w:right w:val="none" w:sz="0" w:space="0" w:color="auto"/>
      </w:divBdr>
    </w:div>
    <w:div w:id="341011938">
      <w:bodyDiv w:val="1"/>
      <w:marLeft w:val="0"/>
      <w:marRight w:val="0"/>
      <w:marTop w:val="0"/>
      <w:marBottom w:val="0"/>
      <w:divBdr>
        <w:top w:val="none" w:sz="0" w:space="0" w:color="auto"/>
        <w:left w:val="none" w:sz="0" w:space="0" w:color="auto"/>
        <w:bottom w:val="none" w:sz="0" w:space="0" w:color="auto"/>
        <w:right w:val="none" w:sz="0" w:space="0" w:color="auto"/>
      </w:divBdr>
    </w:div>
    <w:div w:id="344140994">
      <w:bodyDiv w:val="1"/>
      <w:marLeft w:val="0"/>
      <w:marRight w:val="0"/>
      <w:marTop w:val="0"/>
      <w:marBottom w:val="0"/>
      <w:divBdr>
        <w:top w:val="none" w:sz="0" w:space="0" w:color="auto"/>
        <w:left w:val="none" w:sz="0" w:space="0" w:color="auto"/>
        <w:bottom w:val="none" w:sz="0" w:space="0" w:color="auto"/>
        <w:right w:val="none" w:sz="0" w:space="0" w:color="auto"/>
      </w:divBdr>
      <w:divsChild>
        <w:div w:id="404650376">
          <w:marLeft w:val="60"/>
          <w:marRight w:val="60"/>
          <w:marTop w:val="100"/>
          <w:marBottom w:val="100"/>
          <w:divBdr>
            <w:top w:val="none" w:sz="0" w:space="0" w:color="auto"/>
            <w:left w:val="none" w:sz="0" w:space="0" w:color="auto"/>
            <w:bottom w:val="none" w:sz="0" w:space="0" w:color="auto"/>
            <w:right w:val="none" w:sz="0" w:space="0" w:color="auto"/>
          </w:divBdr>
        </w:div>
      </w:divsChild>
    </w:div>
    <w:div w:id="348526827">
      <w:bodyDiv w:val="1"/>
      <w:marLeft w:val="0"/>
      <w:marRight w:val="0"/>
      <w:marTop w:val="0"/>
      <w:marBottom w:val="0"/>
      <w:divBdr>
        <w:top w:val="none" w:sz="0" w:space="0" w:color="auto"/>
        <w:left w:val="none" w:sz="0" w:space="0" w:color="auto"/>
        <w:bottom w:val="none" w:sz="0" w:space="0" w:color="auto"/>
        <w:right w:val="none" w:sz="0" w:space="0" w:color="auto"/>
      </w:divBdr>
    </w:div>
    <w:div w:id="368648664">
      <w:bodyDiv w:val="1"/>
      <w:marLeft w:val="0"/>
      <w:marRight w:val="0"/>
      <w:marTop w:val="0"/>
      <w:marBottom w:val="0"/>
      <w:divBdr>
        <w:top w:val="none" w:sz="0" w:space="0" w:color="auto"/>
        <w:left w:val="none" w:sz="0" w:space="0" w:color="auto"/>
        <w:bottom w:val="none" w:sz="0" w:space="0" w:color="auto"/>
        <w:right w:val="none" w:sz="0" w:space="0" w:color="auto"/>
      </w:divBdr>
      <w:divsChild>
        <w:div w:id="691762052">
          <w:marLeft w:val="60"/>
          <w:marRight w:val="60"/>
          <w:marTop w:val="100"/>
          <w:marBottom w:val="100"/>
          <w:divBdr>
            <w:top w:val="none" w:sz="0" w:space="0" w:color="auto"/>
            <w:left w:val="none" w:sz="0" w:space="0" w:color="auto"/>
            <w:bottom w:val="none" w:sz="0" w:space="0" w:color="auto"/>
            <w:right w:val="none" w:sz="0" w:space="0" w:color="auto"/>
          </w:divBdr>
        </w:div>
        <w:div w:id="2114743998">
          <w:marLeft w:val="60"/>
          <w:marRight w:val="60"/>
          <w:marTop w:val="100"/>
          <w:marBottom w:val="100"/>
          <w:divBdr>
            <w:top w:val="none" w:sz="0" w:space="0" w:color="auto"/>
            <w:left w:val="none" w:sz="0" w:space="0" w:color="auto"/>
            <w:bottom w:val="none" w:sz="0" w:space="0" w:color="auto"/>
            <w:right w:val="none" w:sz="0" w:space="0" w:color="auto"/>
          </w:divBdr>
          <w:divsChild>
            <w:div w:id="72472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988068">
      <w:bodyDiv w:val="1"/>
      <w:marLeft w:val="0"/>
      <w:marRight w:val="0"/>
      <w:marTop w:val="0"/>
      <w:marBottom w:val="0"/>
      <w:divBdr>
        <w:top w:val="none" w:sz="0" w:space="0" w:color="auto"/>
        <w:left w:val="none" w:sz="0" w:space="0" w:color="auto"/>
        <w:bottom w:val="none" w:sz="0" w:space="0" w:color="auto"/>
        <w:right w:val="none" w:sz="0" w:space="0" w:color="auto"/>
      </w:divBdr>
    </w:div>
    <w:div w:id="412095049">
      <w:bodyDiv w:val="1"/>
      <w:marLeft w:val="0"/>
      <w:marRight w:val="0"/>
      <w:marTop w:val="0"/>
      <w:marBottom w:val="0"/>
      <w:divBdr>
        <w:top w:val="none" w:sz="0" w:space="0" w:color="auto"/>
        <w:left w:val="none" w:sz="0" w:space="0" w:color="auto"/>
        <w:bottom w:val="none" w:sz="0" w:space="0" w:color="auto"/>
        <w:right w:val="none" w:sz="0" w:space="0" w:color="auto"/>
      </w:divBdr>
    </w:div>
    <w:div w:id="416245989">
      <w:bodyDiv w:val="1"/>
      <w:marLeft w:val="0"/>
      <w:marRight w:val="0"/>
      <w:marTop w:val="0"/>
      <w:marBottom w:val="0"/>
      <w:divBdr>
        <w:top w:val="none" w:sz="0" w:space="0" w:color="auto"/>
        <w:left w:val="none" w:sz="0" w:space="0" w:color="auto"/>
        <w:bottom w:val="none" w:sz="0" w:space="0" w:color="auto"/>
        <w:right w:val="none" w:sz="0" w:space="0" w:color="auto"/>
      </w:divBdr>
    </w:div>
    <w:div w:id="443698785">
      <w:bodyDiv w:val="1"/>
      <w:marLeft w:val="0"/>
      <w:marRight w:val="0"/>
      <w:marTop w:val="0"/>
      <w:marBottom w:val="0"/>
      <w:divBdr>
        <w:top w:val="none" w:sz="0" w:space="0" w:color="auto"/>
        <w:left w:val="none" w:sz="0" w:space="0" w:color="auto"/>
        <w:bottom w:val="none" w:sz="0" w:space="0" w:color="auto"/>
        <w:right w:val="none" w:sz="0" w:space="0" w:color="auto"/>
      </w:divBdr>
    </w:div>
    <w:div w:id="446507404">
      <w:bodyDiv w:val="1"/>
      <w:marLeft w:val="0"/>
      <w:marRight w:val="0"/>
      <w:marTop w:val="0"/>
      <w:marBottom w:val="0"/>
      <w:divBdr>
        <w:top w:val="none" w:sz="0" w:space="0" w:color="auto"/>
        <w:left w:val="none" w:sz="0" w:space="0" w:color="auto"/>
        <w:bottom w:val="none" w:sz="0" w:space="0" w:color="auto"/>
        <w:right w:val="none" w:sz="0" w:space="0" w:color="auto"/>
      </w:divBdr>
    </w:div>
    <w:div w:id="446773416">
      <w:bodyDiv w:val="1"/>
      <w:marLeft w:val="0"/>
      <w:marRight w:val="0"/>
      <w:marTop w:val="0"/>
      <w:marBottom w:val="0"/>
      <w:divBdr>
        <w:top w:val="none" w:sz="0" w:space="0" w:color="auto"/>
        <w:left w:val="none" w:sz="0" w:space="0" w:color="auto"/>
        <w:bottom w:val="none" w:sz="0" w:space="0" w:color="auto"/>
        <w:right w:val="none" w:sz="0" w:space="0" w:color="auto"/>
      </w:divBdr>
    </w:div>
    <w:div w:id="465051295">
      <w:bodyDiv w:val="1"/>
      <w:marLeft w:val="0"/>
      <w:marRight w:val="0"/>
      <w:marTop w:val="0"/>
      <w:marBottom w:val="0"/>
      <w:divBdr>
        <w:top w:val="none" w:sz="0" w:space="0" w:color="auto"/>
        <w:left w:val="none" w:sz="0" w:space="0" w:color="auto"/>
        <w:bottom w:val="none" w:sz="0" w:space="0" w:color="auto"/>
        <w:right w:val="none" w:sz="0" w:space="0" w:color="auto"/>
      </w:divBdr>
    </w:div>
    <w:div w:id="471027116">
      <w:bodyDiv w:val="1"/>
      <w:marLeft w:val="0"/>
      <w:marRight w:val="0"/>
      <w:marTop w:val="0"/>
      <w:marBottom w:val="0"/>
      <w:divBdr>
        <w:top w:val="none" w:sz="0" w:space="0" w:color="auto"/>
        <w:left w:val="none" w:sz="0" w:space="0" w:color="auto"/>
        <w:bottom w:val="none" w:sz="0" w:space="0" w:color="auto"/>
        <w:right w:val="none" w:sz="0" w:space="0" w:color="auto"/>
      </w:divBdr>
    </w:div>
    <w:div w:id="480194218">
      <w:bodyDiv w:val="1"/>
      <w:marLeft w:val="0"/>
      <w:marRight w:val="0"/>
      <w:marTop w:val="0"/>
      <w:marBottom w:val="0"/>
      <w:divBdr>
        <w:top w:val="none" w:sz="0" w:space="0" w:color="auto"/>
        <w:left w:val="none" w:sz="0" w:space="0" w:color="auto"/>
        <w:bottom w:val="none" w:sz="0" w:space="0" w:color="auto"/>
        <w:right w:val="none" w:sz="0" w:space="0" w:color="auto"/>
      </w:divBdr>
    </w:div>
    <w:div w:id="487095381">
      <w:bodyDiv w:val="1"/>
      <w:marLeft w:val="0"/>
      <w:marRight w:val="0"/>
      <w:marTop w:val="0"/>
      <w:marBottom w:val="0"/>
      <w:divBdr>
        <w:top w:val="none" w:sz="0" w:space="0" w:color="auto"/>
        <w:left w:val="none" w:sz="0" w:space="0" w:color="auto"/>
        <w:bottom w:val="none" w:sz="0" w:space="0" w:color="auto"/>
        <w:right w:val="none" w:sz="0" w:space="0" w:color="auto"/>
      </w:divBdr>
    </w:div>
    <w:div w:id="491871496">
      <w:bodyDiv w:val="1"/>
      <w:marLeft w:val="0"/>
      <w:marRight w:val="0"/>
      <w:marTop w:val="0"/>
      <w:marBottom w:val="0"/>
      <w:divBdr>
        <w:top w:val="none" w:sz="0" w:space="0" w:color="auto"/>
        <w:left w:val="none" w:sz="0" w:space="0" w:color="auto"/>
        <w:bottom w:val="none" w:sz="0" w:space="0" w:color="auto"/>
        <w:right w:val="none" w:sz="0" w:space="0" w:color="auto"/>
      </w:divBdr>
    </w:div>
    <w:div w:id="542056719">
      <w:bodyDiv w:val="1"/>
      <w:marLeft w:val="0"/>
      <w:marRight w:val="0"/>
      <w:marTop w:val="0"/>
      <w:marBottom w:val="0"/>
      <w:divBdr>
        <w:top w:val="none" w:sz="0" w:space="0" w:color="auto"/>
        <w:left w:val="none" w:sz="0" w:space="0" w:color="auto"/>
        <w:bottom w:val="none" w:sz="0" w:space="0" w:color="auto"/>
        <w:right w:val="none" w:sz="0" w:space="0" w:color="auto"/>
      </w:divBdr>
    </w:div>
    <w:div w:id="584262758">
      <w:bodyDiv w:val="1"/>
      <w:marLeft w:val="0"/>
      <w:marRight w:val="0"/>
      <w:marTop w:val="0"/>
      <w:marBottom w:val="0"/>
      <w:divBdr>
        <w:top w:val="none" w:sz="0" w:space="0" w:color="auto"/>
        <w:left w:val="none" w:sz="0" w:space="0" w:color="auto"/>
        <w:bottom w:val="none" w:sz="0" w:space="0" w:color="auto"/>
        <w:right w:val="none" w:sz="0" w:space="0" w:color="auto"/>
      </w:divBdr>
    </w:div>
    <w:div w:id="593899351">
      <w:bodyDiv w:val="1"/>
      <w:marLeft w:val="0"/>
      <w:marRight w:val="0"/>
      <w:marTop w:val="0"/>
      <w:marBottom w:val="0"/>
      <w:divBdr>
        <w:top w:val="none" w:sz="0" w:space="0" w:color="auto"/>
        <w:left w:val="none" w:sz="0" w:space="0" w:color="auto"/>
        <w:bottom w:val="none" w:sz="0" w:space="0" w:color="auto"/>
        <w:right w:val="none" w:sz="0" w:space="0" w:color="auto"/>
      </w:divBdr>
    </w:div>
    <w:div w:id="597372248">
      <w:bodyDiv w:val="1"/>
      <w:marLeft w:val="0"/>
      <w:marRight w:val="0"/>
      <w:marTop w:val="0"/>
      <w:marBottom w:val="0"/>
      <w:divBdr>
        <w:top w:val="none" w:sz="0" w:space="0" w:color="auto"/>
        <w:left w:val="none" w:sz="0" w:space="0" w:color="auto"/>
        <w:bottom w:val="none" w:sz="0" w:space="0" w:color="auto"/>
        <w:right w:val="none" w:sz="0" w:space="0" w:color="auto"/>
      </w:divBdr>
    </w:div>
    <w:div w:id="645277772">
      <w:bodyDiv w:val="1"/>
      <w:marLeft w:val="0"/>
      <w:marRight w:val="0"/>
      <w:marTop w:val="0"/>
      <w:marBottom w:val="0"/>
      <w:divBdr>
        <w:top w:val="none" w:sz="0" w:space="0" w:color="auto"/>
        <w:left w:val="none" w:sz="0" w:space="0" w:color="auto"/>
        <w:bottom w:val="none" w:sz="0" w:space="0" w:color="auto"/>
        <w:right w:val="none" w:sz="0" w:space="0" w:color="auto"/>
      </w:divBdr>
      <w:divsChild>
        <w:div w:id="1266694739">
          <w:marLeft w:val="0"/>
          <w:marRight w:val="0"/>
          <w:marTop w:val="0"/>
          <w:marBottom w:val="0"/>
          <w:divBdr>
            <w:top w:val="none" w:sz="0" w:space="0" w:color="auto"/>
            <w:left w:val="none" w:sz="0" w:space="0" w:color="auto"/>
            <w:bottom w:val="none" w:sz="0" w:space="0" w:color="auto"/>
            <w:right w:val="none" w:sz="0" w:space="0" w:color="auto"/>
          </w:divBdr>
          <w:divsChild>
            <w:div w:id="148794948">
              <w:marLeft w:val="0"/>
              <w:marRight w:val="0"/>
              <w:marTop w:val="0"/>
              <w:marBottom w:val="0"/>
              <w:divBdr>
                <w:top w:val="none" w:sz="0" w:space="0" w:color="auto"/>
                <w:left w:val="none" w:sz="0" w:space="0" w:color="auto"/>
                <w:bottom w:val="none" w:sz="0" w:space="0" w:color="auto"/>
                <w:right w:val="none" w:sz="0" w:space="0" w:color="auto"/>
              </w:divBdr>
              <w:divsChild>
                <w:div w:id="680667829">
                  <w:marLeft w:val="0"/>
                  <w:marRight w:val="0"/>
                  <w:marTop w:val="133"/>
                  <w:marBottom w:val="178"/>
                  <w:divBdr>
                    <w:top w:val="none" w:sz="0" w:space="0" w:color="auto"/>
                    <w:left w:val="none" w:sz="0" w:space="0" w:color="auto"/>
                    <w:bottom w:val="single" w:sz="4" w:space="4" w:color="E6E6E6"/>
                    <w:right w:val="none" w:sz="0" w:space="0" w:color="auto"/>
                  </w:divBdr>
                </w:div>
              </w:divsChild>
            </w:div>
          </w:divsChild>
        </w:div>
      </w:divsChild>
    </w:div>
    <w:div w:id="646208026">
      <w:bodyDiv w:val="1"/>
      <w:marLeft w:val="0"/>
      <w:marRight w:val="0"/>
      <w:marTop w:val="0"/>
      <w:marBottom w:val="0"/>
      <w:divBdr>
        <w:top w:val="none" w:sz="0" w:space="0" w:color="auto"/>
        <w:left w:val="none" w:sz="0" w:space="0" w:color="auto"/>
        <w:bottom w:val="none" w:sz="0" w:space="0" w:color="auto"/>
        <w:right w:val="none" w:sz="0" w:space="0" w:color="auto"/>
      </w:divBdr>
    </w:div>
    <w:div w:id="649166196">
      <w:bodyDiv w:val="1"/>
      <w:marLeft w:val="0"/>
      <w:marRight w:val="0"/>
      <w:marTop w:val="0"/>
      <w:marBottom w:val="0"/>
      <w:divBdr>
        <w:top w:val="none" w:sz="0" w:space="0" w:color="auto"/>
        <w:left w:val="none" w:sz="0" w:space="0" w:color="auto"/>
        <w:bottom w:val="none" w:sz="0" w:space="0" w:color="auto"/>
        <w:right w:val="none" w:sz="0" w:space="0" w:color="auto"/>
      </w:divBdr>
      <w:divsChild>
        <w:div w:id="950086887">
          <w:marLeft w:val="0"/>
          <w:marRight w:val="0"/>
          <w:marTop w:val="0"/>
          <w:marBottom w:val="0"/>
          <w:divBdr>
            <w:top w:val="none" w:sz="0" w:space="0" w:color="auto"/>
            <w:left w:val="none" w:sz="0" w:space="0" w:color="auto"/>
            <w:bottom w:val="none" w:sz="0" w:space="0" w:color="auto"/>
            <w:right w:val="none" w:sz="0" w:space="0" w:color="auto"/>
          </w:divBdr>
          <w:divsChild>
            <w:div w:id="977225975">
              <w:marLeft w:val="0"/>
              <w:marRight w:val="0"/>
              <w:marTop w:val="0"/>
              <w:marBottom w:val="0"/>
              <w:divBdr>
                <w:top w:val="none" w:sz="0" w:space="0" w:color="auto"/>
                <w:left w:val="none" w:sz="0" w:space="0" w:color="auto"/>
                <w:bottom w:val="none" w:sz="0" w:space="0" w:color="auto"/>
                <w:right w:val="none" w:sz="0" w:space="0" w:color="auto"/>
              </w:divBdr>
            </w:div>
          </w:divsChild>
        </w:div>
        <w:div w:id="1620063978">
          <w:marLeft w:val="0"/>
          <w:marRight w:val="0"/>
          <w:marTop w:val="0"/>
          <w:marBottom w:val="0"/>
          <w:divBdr>
            <w:top w:val="none" w:sz="0" w:space="0" w:color="auto"/>
            <w:left w:val="none" w:sz="0" w:space="0" w:color="auto"/>
            <w:bottom w:val="none" w:sz="0" w:space="0" w:color="auto"/>
            <w:right w:val="none" w:sz="0" w:space="0" w:color="auto"/>
          </w:divBdr>
          <w:divsChild>
            <w:div w:id="173396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38115">
      <w:bodyDiv w:val="1"/>
      <w:marLeft w:val="0"/>
      <w:marRight w:val="0"/>
      <w:marTop w:val="0"/>
      <w:marBottom w:val="0"/>
      <w:divBdr>
        <w:top w:val="none" w:sz="0" w:space="0" w:color="auto"/>
        <w:left w:val="none" w:sz="0" w:space="0" w:color="auto"/>
        <w:bottom w:val="none" w:sz="0" w:space="0" w:color="auto"/>
        <w:right w:val="none" w:sz="0" w:space="0" w:color="auto"/>
      </w:divBdr>
    </w:div>
    <w:div w:id="667906350">
      <w:bodyDiv w:val="1"/>
      <w:marLeft w:val="0"/>
      <w:marRight w:val="0"/>
      <w:marTop w:val="0"/>
      <w:marBottom w:val="0"/>
      <w:divBdr>
        <w:top w:val="none" w:sz="0" w:space="0" w:color="auto"/>
        <w:left w:val="none" w:sz="0" w:space="0" w:color="auto"/>
        <w:bottom w:val="none" w:sz="0" w:space="0" w:color="auto"/>
        <w:right w:val="none" w:sz="0" w:space="0" w:color="auto"/>
      </w:divBdr>
    </w:div>
    <w:div w:id="669873776">
      <w:bodyDiv w:val="1"/>
      <w:marLeft w:val="0"/>
      <w:marRight w:val="0"/>
      <w:marTop w:val="0"/>
      <w:marBottom w:val="0"/>
      <w:divBdr>
        <w:top w:val="none" w:sz="0" w:space="0" w:color="auto"/>
        <w:left w:val="none" w:sz="0" w:space="0" w:color="auto"/>
        <w:bottom w:val="none" w:sz="0" w:space="0" w:color="auto"/>
        <w:right w:val="none" w:sz="0" w:space="0" w:color="auto"/>
      </w:divBdr>
    </w:div>
    <w:div w:id="676544560">
      <w:bodyDiv w:val="1"/>
      <w:marLeft w:val="0"/>
      <w:marRight w:val="0"/>
      <w:marTop w:val="0"/>
      <w:marBottom w:val="0"/>
      <w:divBdr>
        <w:top w:val="none" w:sz="0" w:space="0" w:color="auto"/>
        <w:left w:val="none" w:sz="0" w:space="0" w:color="auto"/>
        <w:bottom w:val="none" w:sz="0" w:space="0" w:color="auto"/>
        <w:right w:val="none" w:sz="0" w:space="0" w:color="auto"/>
      </w:divBdr>
    </w:div>
    <w:div w:id="679894723">
      <w:bodyDiv w:val="1"/>
      <w:marLeft w:val="0"/>
      <w:marRight w:val="0"/>
      <w:marTop w:val="0"/>
      <w:marBottom w:val="0"/>
      <w:divBdr>
        <w:top w:val="none" w:sz="0" w:space="0" w:color="auto"/>
        <w:left w:val="none" w:sz="0" w:space="0" w:color="auto"/>
        <w:bottom w:val="none" w:sz="0" w:space="0" w:color="auto"/>
        <w:right w:val="none" w:sz="0" w:space="0" w:color="auto"/>
      </w:divBdr>
    </w:div>
    <w:div w:id="711461258">
      <w:bodyDiv w:val="1"/>
      <w:marLeft w:val="0"/>
      <w:marRight w:val="0"/>
      <w:marTop w:val="0"/>
      <w:marBottom w:val="0"/>
      <w:divBdr>
        <w:top w:val="none" w:sz="0" w:space="0" w:color="auto"/>
        <w:left w:val="none" w:sz="0" w:space="0" w:color="auto"/>
        <w:bottom w:val="none" w:sz="0" w:space="0" w:color="auto"/>
        <w:right w:val="none" w:sz="0" w:space="0" w:color="auto"/>
      </w:divBdr>
    </w:div>
    <w:div w:id="730033247">
      <w:bodyDiv w:val="1"/>
      <w:marLeft w:val="0"/>
      <w:marRight w:val="0"/>
      <w:marTop w:val="0"/>
      <w:marBottom w:val="0"/>
      <w:divBdr>
        <w:top w:val="none" w:sz="0" w:space="0" w:color="auto"/>
        <w:left w:val="none" w:sz="0" w:space="0" w:color="auto"/>
        <w:bottom w:val="none" w:sz="0" w:space="0" w:color="auto"/>
        <w:right w:val="none" w:sz="0" w:space="0" w:color="auto"/>
      </w:divBdr>
    </w:div>
    <w:div w:id="823160920">
      <w:bodyDiv w:val="1"/>
      <w:marLeft w:val="0"/>
      <w:marRight w:val="0"/>
      <w:marTop w:val="0"/>
      <w:marBottom w:val="0"/>
      <w:divBdr>
        <w:top w:val="none" w:sz="0" w:space="0" w:color="auto"/>
        <w:left w:val="none" w:sz="0" w:space="0" w:color="auto"/>
        <w:bottom w:val="none" w:sz="0" w:space="0" w:color="auto"/>
        <w:right w:val="none" w:sz="0" w:space="0" w:color="auto"/>
      </w:divBdr>
    </w:div>
    <w:div w:id="865558325">
      <w:bodyDiv w:val="1"/>
      <w:marLeft w:val="0"/>
      <w:marRight w:val="0"/>
      <w:marTop w:val="0"/>
      <w:marBottom w:val="0"/>
      <w:divBdr>
        <w:top w:val="none" w:sz="0" w:space="0" w:color="auto"/>
        <w:left w:val="none" w:sz="0" w:space="0" w:color="auto"/>
        <w:bottom w:val="none" w:sz="0" w:space="0" w:color="auto"/>
        <w:right w:val="none" w:sz="0" w:space="0" w:color="auto"/>
      </w:divBdr>
    </w:div>
    <w:div w:id="867792842">
      <w:bodyDiv w:val="1"/>
      <w:marLeft w:val="0"/>
      <w:marRight w:val="0"/>
      <w:marTop w:val="0"/>
      <w:marBottom w:val="0"/>
      <w:divBdr>
        <w:top w:val="none" w:sz="0" w:space="0" w:color="auto"/>
        <w:left w:val="none" w:sz="0" w:space="0" w:color="auto"/>
        <w:bottom w:val="none" w:sz="0" w:space="0" w:color="auto"/>
        <w:right w:val="none" w:sz="0" w:space="0" w:color="auto"/>
      </w:divBdr>
    </w:div>
    <w:div w:id="887451065">
      <w:bodyDiv w:val="1"/>
      <w:marLeft w:val="0"/>
      <w:marRight w:val="0"/>
      <w:marTop w:val="0"/>
      <w:marBottom w:val="0"/>
      <w:divBdr>
        <w:top w:val="none" w:sz="0" w:space="0" w:color="auto"/>
        <w:left w:val="none" w:sz="0" w:space="0" w:color="auto"/>
        <w:bottom w:val="none" w:sz="0" w:space="0" w:color="auto"/>
        <w:right w:val="none" w:sz="0" w:space="0" w:color="auto"/>
      </w:divBdr>
    </w:div>
    <w:div w:id="899251747">
      <w:bodyDiv w:val="1"/>
      <w:marLeft w:val="0"/>
      <w:marRight w:val="0"/>
      <w:marTop w:val="0"/>
      <w:marBottom w:val="0"/>
      <w:divBdr>
        <w:top w:val="none" w:sz="0" w:space="0" w:color="auto"/>
        <w:left w:val="none" w:sz="0" w:space="0" w:color="auto"/>
        <w:bottom w:val="none" w:sz="0" w:space="0" w:color="auto"/>
        <w:right w:val="none" w:sz="0" w:space="0" w:color="auto"/>
      </w:divBdr>
    </w:div>
    <w:div w:id="908492404">
      <w:bodyDiv w:val="1"/>
      <w:marLeft w:val="0"/>
      <w:marRight w:val="0"/>
      <w:marTop w:val="0"/>
      <w:marBottom w:val="0"/>
      <w:divBdr>
        <w:top w:val="none" w:sz="0" w:space="0" w:color="auto"/>
        <w:left w:val="none" w:sz="0" w:space="0" w:color="auto"/>
        <w:bottom w:val="none" w:sz="0" w:space="0" w:color="auto"/>
        <w:right w:val="none" w:sz="0" w:space="0" w:color="auto"/>
      </w:divBdr>
    </w:div>
    <w:div w:id="910847723">
      <w:bodyDiv w:val="1"/>
      <w:marLeft w:val="0"/>
      <w:marRight w:val="0"/>
      <w:marTop w:val="0"/>
      <w:marBottom w:val="0"/>
      <w:divBdr>
        <w:top w:val="none" w:sz="0" w:space="0" w:color="auto"/>
        <w:left w:val="none" w:sz="0" w:space="0" w:color="auto"/>
        <w:bottom w:val="none" w:sz="0" w:space="0" w:color="auto"/>
        <w:right w:val="none" w:sz="0" w:space="0" w:color="auto"/>
      </w:divBdr>
    </w:div>
    <w:div w:id="917598037">
      <w:bodyDiv w:val="1"/>
      <w:marLeft w:val="0"/>
      <w:marRight w:val="0"/>
      <w:marTop w:val="0"/>
      <w:marBottom w:val="0"/>
      <w:divBdr>
        <w:top w:val="none" w:sz="0" w:space="0" w:color="auto"/>
        <w:left w:val="none" w:sz="0" w:space="0" w:color="auto"/>
        <w:bottom w:val="none" w:sz="0" w:space="0" w:color="auto"/>
        <w:right w:val="none" w:sz="0" w:space="0" w:color="auto"/>
      </w:divBdr>
    </w:div>
    <w:div w:id="917789224">
      <w:bodyDiv w:val="1"/>
      <w:marLeft w:val="0"/>
      <w:marRight w:val="0"/>
      <w:marTop w:val="0"/>
      <w:marBottom w:val="0"/>
      <w:divBdr>
        <w:top w:val="none" w:sz="0" w:space="0" w:color="auto"/>
        <w:left w:val="none" w:sz="0" w:space="0" w:color="auto"/>
        <w:bottom w:val="none" w:sz="0" w:space="0" w:color="auto"/>
        <w:right w:val="none" w:sz="0" w:space="0" w:color="auto"/>
      </w:divBdr>
    </w:div>
    <w:div w:id="930704744">
      <w:bodyDiv w:val="1"/>
      <w:marLeft w:val="0"/>
      <w:marRight w:val="0"/>
      <w:marTop w:val="0"/>
      <w:marBottom w:val="0"/>
      <w:divBdr>
        <w:top w:val="none" w:sz="0" w:space="0" w:color="auto"/>
        <w:left w:val="none" w:sz="0" w:space="0" w:color="auto"/>
        <w:bottom w:val="none" w:sz="0" w:space="0" w:color="auto"/>
        <w:right w:val="none" w:sz="0" w:space="0" w:color="auto"/>
      </w:divBdr>
    </w:div>
    <w:div w:id="931203889">
      <w:bodyDiv w:val="1"/>
      <w:marLeft w:val="0"/>
      <w:marRight w:val="0"/>
      <w:marTop w:val="0"/>
      <w:marBottom w:val="0"/>
      <w:divBdr>
        <w:top w:val="none" w:sz="0" w:space="0" w:color="auto"/>
        <w:left w:val="none" w:sz="0" w:space="0" w:color="auto"/>
        <w:bottom w:val="none" w:sz="0" w:space="0" w:color="auto"/>
        <w:right w:val="none" w:sz="0" w:space="0" w:color="auto"/>
      </w:divBdr>
    </w:div>
    <w:div w:id="934171142">
      <w:bodyDiv w:val="1"/>
      <w:marLeft w:val="0"/>
      <w:marRight w:val="0"/>
      <w:marTop w:val="0"/>
      <w:marBottom w:val="0"/>
      <w:divBdr>
        <w:top w:val="none" w:sz="0" w:space="0" w:color="auto"/>
        <w:left w:val="none" w:sz="0" w:space="0" w:color="auto"/>
        <w:bottom w:val="none" w:sz="0" w:space="0" w:color="auto"/>
        <w:right w:val="none" w:sz="0" w:space="0" w:color="auto"/>
      </w:divBdr>
      <w:divsChild>
        <w:div w:id="606471854">
          <w:marLeft w:val="0"/>
          <w:marRight w:val="0"/>
          <w:marTop w:val="0"/>
          <w:marBottom w:val="0"/>
          <w:divBdr>
            <w:top w:val="none" w:sz="0" w:space="0" w:color="auto"/>
            <w:left w:val="none" w:sz="0" w:space="0" w:color="auto"/>
            <w:bottom w:val="none" w:sz="0" w:space="0" w:color="auto"/>
            <w:right w:val="none" w:sz="0" w:space="0" w:color="auto"/>
          </w:divBdr>
        </w:div>
      </w:divsChild>
    </w:div>
    <w:div w:id="969745214">
      <w:bodyDiv w:val="1"/>
      <w:marLeft w:val="0"/>
      <w:marRight w:val="0"/>
      <w:marTop w:val="0"/>
      <w:marBottom w:val="0"/>
      <w:divBdr>
        <w:top w:val="none" w:sz="0" w:space="0" w:color="auto"/>
        <w:left w:val="none" w:sz="0" w:space="0" w:color="auto"/>
        <w:bottom w:val="none" w:sz="0" w:space="0" w:color="auto"/>
        <w:right w:val="none" w:sz="0" w:space="0" w:color="auto"/>
      </w:divBdr>
    </w:div>
    <w:div w:id="988093236">
      <w:bodyDiv w:val="1"/>
      <w:marLeft w:val="0"/>
      <w:marRight w:val="0"/>
      <w:marTop w:val="0"/>
      <w:marBottom w:val="0"/>
      <w:divBdr>
        <w:top w:val="none" w:sz="0" w:space="0" w:color="auto"/>
        <w:left w:val="none" w:sz="0" w:space="0" w:color="auto"/>
        <w:bottom w:val="none" w:sz="0" w:space="0" w:color="auto"/>
        <w:right w:val="none" w:sz="0" w:space="0" w:color="auto"/>
      </w:divBdr>
    </w:div>
    <w:div w:id="1003971709">
      <w:bodyDiv w:val="1"/>
      <w:marLeft w:val="0"/>
      <w:marRight w:val="0"/>
      <w:marTop w:val="0"/>
      <w:marBottom w:val="0"/>
      <w:divBdr>
        <w:top w:val="none" w:sz="0" w:space="0" w:color="auto"/>
        <w:left w:val="none" w:sz="0" w:space="0" w:color="auto"/>
        <w:bottom w:val="none" w:sz="0" w:space="0" w:color="auto"/>
        <w:right w:val="none" w:sz="0" w:space="0" w:color="auto"/>
      </w:divBdr>
    </w:div>
    <w:div w:id="1011906523">
      <w:bodyDiv w:val="1"/>
      <w:marLeft w:val="0"/>
      <w:marRight w:val="0"/>
      <w:marTop w:val="0"/>
      <w:marBottom w:val="0"/>
      <w:divBdr>
        <w:top w:val="none" w:sz="0" w:space="0" w:color="auto"/>
        <w:left w:val="none" w:sz="0" w:space="0" w:color="auto"/>
        <w:bottom w:val="none" w:sz="0" w:space="0" w:color="auto"/>
        <w:right w:val="none" w:sz="0" w:space="0" w:color="auto"/>
      </w:divBdr>
    </w:div>
    <w:div w:id="1012296082">
      <w:bodyDiv w:val="1"/>
      <w:marLeft w:val="0"/>
      <w:marRight w:val="0"/>
      <w:marTop w:val="0"/>
      <w:marBottom w:val="0"/>
      <w:divBdr>
        <w:top w:val="none" w:sz="0" w:space="0" w:color="auto"/>
        <w:left w:val="none" w:sz="0" w:space="0" w:color="auto"/>
        <w:bottom w:val="none" w:sz="0" w:space="0" w:color="auto"/>
        <w:right w:val="none" w:sz="0" w:space="0" w:color="auto"/>
      </w:divBdr>
    </w:div>
    <w:div w:id="1032808898">
      <w:bodyDiv w:val="1"/>
      <w:marLeft w:val="0"/>
      <w:marRight w:val="0"/>
      <w:marTop w:val="0"/>
      <w:marBottom w:val="0"/>
      <w:divBdr>
        <w:top w:val="none" w:sz="0" w:space="0" w:color="auto"/>
        <w:left w:val="none" w:sz="0" w:space="0" w:color="auto"/>
        <w:bottom w:val="none" w:sz="0" w:space="0" w:color="auto"/>
        <w:right w:val="none" w:sz="0" w:space="0" w:color="auto"/>
      </w:divBdr>
    </w:div>
    <w:div w:id="1040860396">
      <w:bodyDiv w:val="1"/>
      <w:marLeft w:val="0"/>
      <w:marRight w:val="0"/>
      <w:marTop w:val="0"/>
      <w:marBottom w:val="0"/>
      <w:divBdr>
        <w:top w:val="none" w:sz="0" w:space="0" w:color="auto"/>
        <w:left w:val="none" w:sz="0" w:space="0" w:color="auto"/>
        <w:bottom w:val="none" w:sz="0" w:space="0" w:color="auto"/>
        <w:right w:val="none" w:sz="0" w:space="0" w:color="auto"/>
      </w:divBdr>
    </w:div>
    <w:div w:id="1093210046">
      <w:bodyDiv w:val="1"/>
      <w:marLeft w:val="0"/>
      <w:marRight w:val="0"/>
      <w:marTop w:val="0"/>
      <w:marBottom w:val="0"/>
      <w:divBdr>
        <w:top w:val="none" w:sz="0" w:space="0" w:color="auto"/>
        <w:left w:val="none" w:sz="0" w:space="0" w:color="auto"/>
        <w:bottom w:val="none" w:sz="0" w:space="0" w:color="auto"/>
        <w:right w:val="none" w:sz="0" w:space="0" w:color="auto"/>
      </w:divBdr>
    </w:div>
    <w:div w:id="1099712783">
      <w:bodyDiv w:val="1"/>
      <w:marLeft w:val="0"/>
      <w:marRight w:val="0"/>
      <w:marTop w:val="0"/>
      <w:marBottom w:val="0"/>
      <w:divBdr>
        <w:top w:val="none" w:sz="0" w:space="0" w:color="auto"/>
        <w:left w:val="none" w:sz="0" w:space="0" w:color="auto"/>
        <w:bottom w:val="none" w:sz="0" w:space="0" w:color="auto"/>
        <w:right w:val="none" w:sz="0" w:space="0" w:color="auto"/>
      </w:divBdr>
    </w:div>
    <w:div w:id="1099956870">
      <w:bodyDiv w:val="1"/>
      <w:marLeft w:val="0"/>
      <w:marRight w:val="0"/>
      <w:marTop w:val="0"/>
      <w:marBottom w:val="0"/>
      <w:divBdr>
        <w:top w:val="none" w:sz="0" w:space="0" w:color="auto"/>
        <w:left w:val="none" w:sz="0" w:space="0" w:color="auto"/>
        <w:bottom w:val="none" w:sz="0" w:space="0" w:color="auto"/>
        <w:right w:val="none" w:sz="0" w:space="0" w:color="auto"/>
      </w:divBdr>
    </w:div>
    <w:div w:id="1108738333">
      <w:bodyDiv w:val="1"/>
      <w:marLeft w:val="0"/>
      <w:marRight w:val="0"/>
      <w:marTop w:val="0"/>
      <w:marBottom w:val="0"/>
      <w:divBdr>
        <w:top w:val="none" w:sz="0" w:space="0" w:color="auto"/>
        <w:left w:val="none" w:sz="0" w:space="0" w:color="auto"/>
        <w:bottom w:val="none" w:sz="0" w:space="0" w:color="auto"/>
        <w:right w:val="none" w:sz="0" w:space="0" w:color="auto"/>
      </w:divBdr>
      <w:divsChild>
        <w:div w:id="170991149">
          <w:marLeft w:val="0"/>
          <w:marRight w:val="0"/>
          <w:marTop w:val="0"/>
          <w:marBottom w:val="0"/>
          <w:divBdr>
            <w:top w:val="none" w:sz="0" w:space="0" w:color="auto"/>
            <w:left w:val="none" w:sz="0" w:space="0" w:color="auto"/>
            <w:bottom w:val="none" w:sz="0" w:space="0" w:color="auto"/>
            <w:right w:val="none" w:sz="0" w:space="0" w:color="auto"/>
          </w:divBdr>
        </w:div>
      </w:divsChild>
    </w:div>
    <w:div w:id="1139765431">
      <w:bodyDiv w:val="1"/>
      <w:marLeft w:val="0"/>
      <w:marRight w:val="0"/>
      <w:marTop w:val="0"/>
      <w:marBottom w:val="0"/>
      <w:divBdr>
        <w:top w:val="none" w:sz="0" w:space="0" w:color="auto"/>
        <w:left w:val="none" w:sz="0" w:space="0" w:color="auto"/>
        <w:bottom w:val="none" w:sz="0" w:space="0" w:color="auto"/>
        <w:right w:val="none" w:sz="0" w:space="0" w:color="auto"/>
      </w:divBdr>
    </w:div>
    <w:div w:id="1159006294">
      <w:bodyDiv w:val="1"/>
      <w:marLeft w:val="0"/>
      <w:marRight w:val="0"/>
      <w:marTop w:val="0"/>
      <w:marBottom w:val="0"/>
      <w:divBdr>
        <w:top w:val="none" w:sz="0" w:space="0" w:color="auto"/>
        <w:left w:val="none" w:sz="0" w:space="0" w:color="auto"/>
        <w:bottom w:val="none" w:sz="0" w:space="0" w:color="auto"/>
        <w:right w:val="none" w:sz="0" w:space="0" w:color="auto"/>
      </w:divBdr>
    </w:div>
    <w:div w:id="1159226592">
      <w:bodyDiv w:val="1"/>
      <w:marLeft w:val="0"/>
      <w:marRight w:val="0"/>
      <w:marTop w:val="0"/>
      <w:marBottom w:val="0"/>
      <w:divBdr>
        <w:top w:val="none" w:sz="0" w:space="0" w:color="auto"/>
        <w:left w:val="none" w:sz="0" w:space="0" w:color="auto"/>
        <w:bottom w:val="none" w:sz="0" w:space="0" w:color="auto"/>
        <w:right w:val="none" w:sz="0" w:space="0" w:color="auto"/>
      </w:divBdr>
    </w:div>
    <w:div w:id="1160851324">
      <w:bodyDiv w:val="1"/>
      <w:marLeft w:val="0"/>
      <w:marRight w:val="0"/>
      <w:marTop w:val="0"/>
      <w:marBottom w:val="0"/>
      <w:divBdr>
        <w:top w:val="none" w:sz="0" w:space="0" w:color="auto"/>
        <w:left w:val="none" w:sz="0" w:space="0" w:color="auto"/>
        <w:bottom w:val="none" w:sz="0" w:space="0" w:color="auto"/>
        <w:right w:val="none" w:sz="0" w:space="0" w:color="auto"/>
      </w:divBdr>
    </w:div>
    <w:div w:id="1162624696">
      <w:bodyDiv w:val="1"/>
      <w:marLeft w:val="0"/>
      <w:marRight w:val="0"/>
      <w:marTop w:val="0"/>
      <w:marBottom w:val="0"/>
      <w:divBdr>
        <w:top w:val="none" w:sz="0" w:space="0" w:color="auto"/>
        <w:left w:val="none" w:sz="0" w:space="0" w:color="auto"/>
        <w:bottom w:val="none" w:sz="0" w:space="0" w:color="auto"/>
        <w:right w:val="none" w:sz="0" w:space="0" w:color="auto"/>
      </w:divBdr>
    </w:div>
    <w:div w:id="1176074151">
      <w:bodyDiv w:val="1"/>
      <w:marLeft w:val="0"/>
      <w:marRight w:val="0"/>
      <w:marTop w:val="0"/>
      <w:marBottom w:val="0"/>
      <w:divBdr>
        <w:top w:val="none" w:sz="0" w:space="0" w:color="auto"/>
        <w:left w:val="none" w:sz="0" w:space="0" w:color="auto"/>
        <w:bottom w:val="none" w:sz="0" w:space="0" w:color="auto"/>
        <w:right w:val="none" w:sz="0" w:space="0" w:color="auto"/>
      </w:divBdr>
    </w:div>
    <w:div w:id="1185941099">
      <w:bodyDiv w:val="1"/>
      <w:marLeft w:val="0"/>
      <w:marRight w:val="0"/>
      <w:marTop w:val="0"/>
      <w:marBottom w:val="0"/>
      <w:divBdr>
        <w:top w:val="none" w:sz="0" w:space="0" w:color="auto"/>
        <w:left w:val="none" w:sz="0" w:space="0" w:color="auto"/>
        <w:bottom w:val="none" w:sz="0" w:space="0" w:color="auto"/>
        <w:right w:val="none" w:sz="0" w:space="0" w:color="auto"/>
      </w:divBdr>
    </w:div>
    <w:div w:id="1198353247">
      <w:bodyDiv w:val="1"/>
      <w:marLeft w:val="0"/>
      <w:marRight w:val="0"/>
      <w:marTop w:val="0"/>
      <w:marBottom w:val="0"/>
      <w:divBdr>
        <w:top w:val="none" w:sz="0" w:space="0" w:color="auto"/>
        <w:left w:val="none" w:sz="0" w:space="0" w:color="auto"/>
        <w:bottom w:val="none" w:sz="0" w:space="0" w:color="auto"/>
        <w:right w:val="none" w:sz="0" w:space="0" w:color="auto"/>
      </w:divBdr>
    </w:div>
    <w:div w:id="1219051876">
      <w:bodyDiv w:val="1"/>
      <w:marLeft w:val="0"/>
      <w:marRight w:val="0"/>
      <w:marTop w:val="0"/>
      <w:marBottom w:val="0"/>
      <w:divBdr>
        <w:top w:val="none" w:sz="0" w:space="0" w:color="auto"/>
        <w:left w:val="none" w:sz="0" w:space="0" w:color="auto"/>
        <w:bottom w:val="none" w:sz="0" w:space="0" w:color="auto"/>
        <w:right w:val="none" w:sz="0" w:space="0" w:color="auto"/>
      </w:divBdr>
    </w:div>
    <w:div w:id="1223641488">
      <w:bodyDiv w:val="1"/>
      <w:marLeft w:val="0"/>
      <w:marRight w:val="0"/>
      <w:marTop w:val="0"/>
      <w:marBottom w:val="0"/>
      <w:divBdr>
        <w:top w:val="none" w:sz="0" w:space="0" w:color="auto"/>
        <w:left w:val="none" w:sz="0" w:space="0" w:color="auto"/>
        <w:bottom w:val="none" w:sz="0" w:space="0" w:color="auto"/>
        <w:right w:val="none" w:sz="0" w:space="0" w:color="auto"/>
      </w:divBdr>
    </w:div>
    <w:div w:id="1237402470">
      <w:bodyDiv w:val="1"/>
      <w:marLeft w:val="0"/>
      <w:marRight w:val="0"/>
      <w:marTop w:val="0"/>
      <w:marBottom w:val="0"/>
      <w:divBdr>
        <w:top w:val="none" w:sz="0" w:space="0" w:color="auto"/>
        <w:left w:val="none" w:sz="0" w:space="0" w:color="auto"/>
        <w:bottom w:val="none" w:sz="0" w:space="0" w:color="auto"/>
        <w:right w:val="none" w:sz="0" w:space="0" w:color="auto"/>
      </w:divBdr>
    </w:div>
    <w:div w:id="1266764425">
      <w:bodyDiv w:val="1"/>
      <w:marLeft w:val="0"/>
      <w:marRight w:val="0"/>
      <w:marTop w:val="0"/>
      <w:marBottom w:val="0"/>
      <w:divBdr>
        <w:top w:val="none" w:sz="0" w:space="0" w:color="auto"/>
        <w:left w:val="none" w:sz="0" w:space="0" w:color="auto"/>
        <w:bottom w:val="none" w:sz="0" w:space="0" w:color="auto"/>
        <w:right w:val="none" w:sz="0" w:space="0" w:color="auto"/>
      </w:divBdr>
      <w:divsChild>
        <w:div w:id="603660267">
          <w:marLeft w:val="0"/>
          <w:marRight w:val="0"/>
          <w:marTop w:val="0"/>
          <w:marBottom w:val="0"/>
          <w:divBdr>
            <w:top w:val="none" w:sz="0" w:space="0" w:color="auto"/>
            <w:left w:val="none" w:sz="0" w:space="0" w:color="auto"/>
            <w:bottom w:val="none" w:sz="0" w:space="0" w:color="auto"/>
            <w:right w:val="none" w:sz="0" w:space="0" w:color="auto"/>
          </w:divBdr>
          <w:divsChild>
            <w:div w:id="690689053">
              <w:marLeft w:val="0"/>
              <w:marRight w:val="0"/>
              <w:marTop w:val="0"/>
              <w:marBottom w:val="0"/>
              <w:divBdr>
                <w:top w:val="none" w:sz="0" w:space="0" w:color="auto"/>
                <w:left w:val="none" w:sz="0" w:space="0" w:color="auto"/>
                <w:bottom w:val="none" w:sz="0" w:space="0" w:color="auto"/>
                <w:right w:val="none" w:sz="0" w:space="0" w:color="auto"/>
              </w:divBdr>
              <w:divsChild>
                <w:div w:id="1315526803">
                  <w:marLeft w:val="0"/>
                  <w:marRight w:val="0"/>
                  <w:marTop w:val="0"/>
                  <w:marBottom w:val="0"/>
                  <w:divBdr>
                    <w:top w:val="none" w:sz="0" w:space="0" w:color="auto"/>
                    <w:left w:val="none" w:sz="0" w:space="0" w:color="auto"/>
                    <w:bottom w:val="none" w:sz="0" w:space="0" w:color="auto"/>
                    <w:right w:val="none" w:sz="0" w:space="0" w:color="auto"/>
                  </w:divBdr>
                  <w:divsChild>
                    <w:div w:id="967206621">
                      <w:marLeft w:val="0"/>
                      <w:marRight w:val="0"/>
                      <w:marTop w:val="0"/>
                      <w:marBottom w:val="0"/>
                      <w:divBdr>
                        <w:top w:val="none" w:sz="0" w:space="0" w:color="auto"/>
                        <w:left w:val="none" w:sz="0" w:space="0" w:color="auto"/>
                        <w:bottom w:val="none" w:sz="0" w:space="0" w:color="auto"/>
                        <w:right w:val="none" w:sz="0" w:space="0" w:color="auto"/>
                      </w:divBdr>
                      <w:divsChild>
                        <w:div w:id="928318729">
                          <w:marLeft w:val="0"/>
                          <w:marRight w:val="0"/>
                          <w:marTop w:val="0"/>
                          <w:marBottom w:val="0"/>
                          <w:divBdr>
                            <w:top w:val="none" w:sz="0" w:space="0" w:color="auto"/>
                            <w:left w:val="none" w:sz="0" w:space="0" w:color="auto"/>
                            <w:bottom w:val="none" w:sz="0" w:space="0" w:color="auto"/>
                            <w:right w:val="none" w:sz="0" w:space="0" w:color="auto"/>
                          </w:divBdr>
                          <w:divsChild>
                            <w:div w:id="444932650">
                              <w:marLeft w:val="0"/>
                              <w:marRight w:val="0"/>
                              <w:marTop w:val="0"/>
                              <w:marBottom w:val="0"/>
                              <w:divBdr>
                                <w:top w:val="none" w:sz="0" w:space="0" w:color="auto"/>
                                <w:left w:val="none" w:sz="0" w:space="0" w:color="auto"/>
                                <w:bottom w:val="none" w:sz="0" w:space="0" w:color="auto"/>
                                <w:right w:val="none" w:sz="0" w:space="0" w:color="auto"/>
                              </w:divBdr>
                              <w:divsChild>
                                <w:div w:id="1639801507">
                                  <w:marLeft w:val="0"/>
                                  <w:marRight w:val="0"/>
                                  <w:marTop w:val="0"/>
                                  <w:marBottom w:val="0"/>
                                  <w:divBdr>
                                    <w:top w:val="none" w:sz="0" w:space="0" w:color="auto"/>
                                    <w:left w:val="none" w:sz="0" w:space="0" w:color="auto"/>
                                    <w:bottom w:val="none" w:sz="0" w:space="0" w:color="auto"/>
                                    <w:right w:val="none" w:sz="0" w:space="0" w:color="auto"/>
                                  </w:divBdr>
                                  <w:divsChild>
                                    <w:div w:id="115109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3633317">
          <w:marLeft w:val="0"/>
          <w:marRight w:val="0"/>
          <w:marTop w:val="0"/>
          <w:marBottom w:val="0"/>
          <w:divBdr>
            <w:top w:val="none" w:sz="0" w:space="0" w:color="auto"/>
            <w:left w:val="none" w:sz="0" w:space="0" w:color="auto"/>
            <w:bottom w:val="none" w:sz="0" w:space="0" w:color="auto"/>
            <w:right w:val="none" w:sz="0" w:space="0" w:color="auto"/>
          </w:divBdr>
          <w:divsChild>
            <w:div w:id="795870747">
              <w:marLeft w:val="0"/>
              <w:marRight w:val="0"/>
              <w:marTop w:val="0"/>
              <w:marBottom w:val="0"/>
              <w:divBdr>
                <w:top w:val="none" w:sz="0" w:space="0" w:color="auto"/>
                <w:left w:val="none" w:sz="0" w:space="0" w:color="auto"/>
                <w:bottom w:val="none" w:sz="0" w:space="0" w:color="auto"/>
                <w:right w:val="none" w:sz="0" w:space="0" w:color="auto"/>
              </w:divBdr>
              <w:divsChild>
                <w:div w:id="685786618">
                  <w:marLeft w:val="0"/>
                  <w:marRight w:val="0"/>
                  <w:marTop w:val="0"/>
                  <w:marBottom w:val="0"/>
                  <w:divBdr>
                    <w:top w:val="none" w:sz="0" w:space="0" w:color="auto"/>
                    <w:left w:val="none" w:sz="0" w:space="0" w:color="auto"/>
                    <w:bottom w:val="none" w:sz="0" w:space="0" w:color="auto"/>
                    <w:right w:val="none" w:sz="0" w:space="0" w:color="auto"/>
                  </w:divBdr>
                  <w:divsChild>
                    <w:div w:id="208764878">
                      <w:marLeft w:val="0"/>
                      <w:marRight w:val="0"/>
                      <w:marTop w:val="0"/>
                      <w:marBottom w:val="0"/>
                      <w:divBdr>
                        <w:top w:val="none" w:sz="0" w:space="0" w:color="auto"/>
                        <w:left w:val="none" w:sz="0" w:space="0" w:color="auto"/>
                        <w:bottom w:val="none" w:sz="0" w:space="0" w:color="auto"/>
                        <w:right w:val="none" w:sz="0" w:space="0" w:color="auto"/>
                      </w:divBdr>
                    </w:div>
                    <w:div w:id="288048351">
                      <w:marLeft w:val="0"/>
                      <w:marRight w:val="0"/>
                      <w:marTop w:val="0"/>
                      <w:marBottom w:val="0"/>
                      <w:divBdr>
                        <w:top w:val="none" w:sz="0" w:space="0" w:color="auto"/>
                        <w:left w:val="none" w:sz="0" w:space="0" w:color="auto"/>
                        <w:bottom w:val="none" w:sz="0" w:space="0" w:color="auto"/>
                        <w:right w:val="none" w:sz="0" w:space="0" w:color="auto"/>
                      </w:divBdr>
                    </w:div>
                    <w:div w:id="335501783">
                      <w:marLeft w:val="0"/>
                      <w:marRight w:val="0"/>
                      <w:marTop w:val="0"/>
                      <w:marBottom w:val="0"/>
                      <w:divBdr>
                        <w:top w:val="none" w:sz="0" w:space="0" w:color="auto"/>
                        <w:left w:val="none" w:sz="0" w:space="0" w:color="auto"/>
                        <w:bottom w:val="none" w:sz="0" w:space="0" w:color="auto"/>
                        <w:right w:val="none" w:sz="0" w:space="0" w:color="auto"/>
                      </w:divBdr>
                    </w:div>
                    <w:div w:id="384916587">
                      <w:marLeft w:val="0"/>
                      <w:marRight w:val="0"/>
                      <w:marTop w:val="0"/>
                      <w:marBottom w:val="0"/>
                      <w:divBdr>
                        <w:top w:val="none" w:sz="0" w:space="0" w:color="auto"/>
                        <w:left w:val="none" w:sz="0" w:space="0" w:color="auto"/>
                        <w:bottom w:val="none" w:sz="0" w:space="0" w:color="auto"/>
                        <w:right w:val="none" w:sz="0" w:space="0" w:color="auto"/>
                      </w:divBdr>
                    </w:div>
                    <w:div w:id="392318889">
                      <w:marLeft w:val="0"/>
                      <w:marRight w:val="0"/>
                      <w:marTop w:val="0"/>
                      <w:marBottom w:val="0"/>
                      <w:divBdr>
                        <w:top w:val="none" w:sz="0" w:space="0" w:color="auto"/>
                        <w:left w:val="none" w:sz="0" w:space="0" w:color="auto"/>
                        <w:bottom w:val="none" w:sz="0" w:space="0" w:color="auto"/>
                        <w:right w:val="none" w:sz="0" w:space="0" w:color="auto"/>
                      </w:divBdr>
                    </w:div>
                    <w:div w:id="468019658">
                      <w:marLeft w:val="0"/>
                      <w:marRight w:val="0"/>
                      <w:marTop w:val="0"/>
                      <w:marBottom w:val="0"/>
                      <w:divBdr>
                        <w:top w:val="none" w:sz="0" w:space="0" w:color="auto"/>
                        <w:left w:val="none" w:sz="0" w:space="0" w:color="auto"/>
                        <w:bottom w:val="none" w:sz="0" w:space="0" w:color="auto"/>
                        <w:right w:val="none" w:sz="0" w:space="0" w:color="auto"/>
                      </w:divBdr>
                    </w:div>
                    <w:div w:id="475220264">
                      <w:marLeft w:val="0"/>
                      <w:marRight w:val="0"/>
                      <w:marTop w:val="0"/>
                      <w:marBottom w:val="0"/>
                      <w:divBdr>
                        <w:top w:val="none" w:sz="0" w:space="0" w:color="auto"/>
                        <w:left w:val="none" w:sz="0" w:space="0" w:color="auto"/>
                        <w:bottom w:val="none" w:sz="0" w:space="0" w:color="auto"/>
                        <w:right w:val="none" w:sz="0" w:space="0" w:color="auto"/>
                      </w:divBdr>
                    </w:div>
                    <w:div w:id="576866285">
                      <w:marLeft w:val="0"/>
                      <w:marRight w:val="0"/>
                      <w:marTop w:val="0"/>
                      <w:marBottom w:val="0"/>
                      <w:divBdr>
                        <w:top w:val="none" w:sz="0" w:space="0" w:color="auto"/>
                        <w:left w:val="none" w:sz="0" w:space="0" w:color="auto"/>
                        <w:bottom w:val="none" w:sz="0" w:space="0" w:color="auto"/>
                        <w:right w:val="none" w:sz="0" w:space="0" w:color="auto"/>
                      </w:divBdr>
                    </w:div>
                    <w:div w:id="689842686">
                      <w:marLeft w:val="0"/>
                      <w:marRight w:val="0"/>
                      <w:marTop w:val="0"/>
                      <w:marBottom w:val="0"/>
                      <w:divBdr>
                        <w:top w:val="none" w:sz="0" w:space="0" w:color="auto"/>
                        <w:left w:val="none" w:sz="0" w:space="0" w:color="auto"/>
                        <w:bottom w:val="none" w:sz="0" w:space="0" w:color="auto"/>
                        <w:right w:val="none" w:sz="0" w:space="0" w:color="auto"/>
                      </w:divBdr>
                    </w:div>
                    <w:div w:id="826017421">
                      <w:marLeft w:val="0"/>
                      <w:marRight w:val="0"/>
                      <w:marTop w:val="0"/>
                      <w:marBottom w:val="0"/>
                      <w:divBdr>
                        <w:top w:val="none" w:sz="0" w:space="0" w:color="auto"/>
                        <w:left w:val="none" w:sz="0" w:space="0" w:color="auto"/>
                        <w:bottom w:val="none" w:sz="0" w:space="0" w:color="auto"/>
                        <w:right w:val="none" w:sz="0" w:space="0" w:color="auto"/>
                      </w:divBdr>
                    </w:div>
                    <w:div w:id="897713879">
                      <w:marLeft w:val="0"/>
                      <w:marRight w:val="0"/>
                      <w:marTop w:val="0"/>
                      <w:marBottom w:val="0"/>
                      <w:divBdr>
                        <w:top w:val="none" w:sz="0" w:space="0" w:color="auto"/>
                        <w:left w:val="none" w:sz="0" w:space="0" w:color="auto"/>
                        <w:bottom w:val="none" w:sz="0" w:space="0" w:color="auto"/>
                        <w:right w:val="none" w:sz="0" w:space="0" w:color="auto"/>
                      </w:divBdr>
                    </w:div>
                    <w:div w:id="1028877554">
                      <w:marLeft w:val="0"/>
                      <w:marRight w:val="0"/>
                      <w:marTop w:val="0"/>
                      <w:marBottom w:val="0"/>
                      <w:divBdr>
                        <w:top w:val="none" w:sz="0" w:space="0" w:color="auto"/>
                        <w:left w:val="none" w:sz="0" w:space="0" w:color="auto"/>
                        <w:bottom w:val="none" w:sz="0" w:space="0" w:color="auto"/>
                        <w:right w:val="none" w:sz="0" w:space="0" w:color="auto"/>
                      </w:divBdr>
                    </w:div>
                    <w:div w:id="1417091111">
                      <w:marLeft w:val="0"/>
                      <w:marRight w:val="0"/>
                      <w:marTop w:val="0"/>
                      <w:marBottom w:val="0"/>
                      <w:divBdr>
                        <w:top w:val="none" w:sz="0" w:space="0" w:color="auto"/>
                        <w:left w:val="none" w:sz="0" w:space="0" w:color="auto"/>
                        <w:bottom w:val="none" w:sz="0" w:space="0" w:color="auto"/>
                        <w:right w:val="none" w:sz="0" w:space="0" w:color="auto"/>
                      </w:divBdr>
                    </w:div>
                    <w:div w:id="1739862554">
                      <w:marLeft w:val="0"/>
                      <w:marRight w:val="0"/>
                      <w:marTop w:val="0"/>
                      <w:marBottom w:val="0"/>
                      <w:divBdr>
                        <w:top w:val="none" w:sz="0" w:space="0" w:color="auto"/>
                        <w:left w:val="none" w:sz="0" w:space="0" w:color="auto"/>
                        <w:bottom w:val="none" w:sz="0" w:space="0" w:color="auto"/>
                        <w:right w:val="none" w:sz="0" w:space="0" w:color="auto"/>
                      </w:divBdr>
                    </w:div>
                    <w:div w:id="1778137778">
                      <w:marLeft w:val="0"/>
                      <w:marRight w:val="0"/>
                      <w:marTop w:val="0"/>
                      <w:marBottom w:val="0"/>
                      <w:divBdr>
                        <w:top w:val="none" w:sz="0" w:space="0" w:color="auto"/>
                        <w:left w:val="none" w:sz="0" w:space="0" w:color="auto"/>
                        <w:bottom w:val="none" w:sz="0" w:space="0" w:color="auto"/>
                        <w:right w:val="none" w:sz="0" w:space="0" w:color="auto"/>
                      </w:divBdr>
                    </w:div>
                    <w:div w:id="2049911085">
                      <w:marLeft w:val="0"/>
                      <w:marRight w:val="0"/>
                      <w:marTop w:val="0"/>
                      <w:marBottom w:val="0"/>
                      <w:divBdr>
                        <w:top w:val="none" w:sz="0" w:space="0" w:color="auto"/>
                        <w:left w:val="none" w:sz="0" w:space="0" w:color="auto"/>
                        <w:bottom w:val="none" w:sz="0" w:space="0" w:color="auto"/>
                        <w:right w:val="none" w:sz="0" w:space="0" w:color="auto"/>
                      </w:divBdr>
                    </w:div>
                    <w:div w:id="208707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643895">
          <w:marLeft w:val="0"/>
          <w:marRight w:val="0"/>
          <w:marTop w:val="0"/>
          <w:marBottom w:val="0"/>
          <w:divBdr>
            <w:top w:val="none" w:sz="0" w:space="0" w:color="auto"/>
            <w:left w:val="none" w:sz="0" w:space="0" w:color="auto"/>
            <w:bottom w:val="none" w:sz="0" w:space="0" w:color="auto"/>
            <w:right w:val="none" w:sz="0" w:space="0" w:color="auto"/>
          </w:divBdr>
          <w:divsChild>
            <w:div w:id="2128427345">
              <w:marLeft w:val="0"/>
              <w:marRight w:val="0"/>
              <w:marTop w:val="0"/>
              <w:marBottom w:val="0"/>
              <w:divBdr>
                <w:top w:val="none" w:sz="0" w:space="0" w:color="auto"/>
                <w:left w:val="none" w:sz="0" w:space="0" w:color="auto"/>
                <w:bottom w:val="none" w:sz="0" w:space="0" w:color="auto"/>
                <w:right w:val="none" w:sz="0" w:space="0" w:color="auto"/>
              </w:divBdr>
              <w:divsChild>
                <w:div w:id="250621421">
                  <w:marLeft w:val="0"/>
                  <w:marRight w:val="0"/>
                  <w:marTop w:val="0"/>
                  <w:marBottom w:val="0"/>
                  <w:divBdr>
                    <w:top w:val="none" w:sz="0" w:space="0" w:color="auto"/>
                    <w:left w:val="none" w:sz="0" w:space="0" w:color="auto"/>
                    <w:bottom w:val="none" w:sz="0" w:space="0" w:color="auto"/>
                    <w:right w:val="none" w:sz="0" w:space="0" w:color="auto"/>
                  </w:divBdr>
                  <w:divsChild>
                    <w:div w:id="1103762050">
                      <w:marLeft w:val="0"/>
                      <w:marRight w:val="0"/>
                      <w:marTop w:val="0"/>
                      <w:marBottom w:val="0"/>
                      <w:divBdr>
                        <w:top w:val="none" w:sz="0" w:space="0" w:color="auto"/>
                        <w:left w:val="none" w:sz="0" w:space="0" w:color="auto"/>
                        <w:bottom w:val="none" w:sz="0" w:space="0" w:color="auto"/>
                        <w:right w:val="none" w:sz="0" w:space="0" w:color="auto"/>
                      </w:divBdr>
                      <w:divsChild>
                        <w:div w:id="1122923800">
                          <w:marLeft w:val="0"/>
                          <w:marRight w:val="0"/>
                          <w:marTop w:val="0"/>
                          <w:marBottom w:val="0"/>
                          <w:divBdr>
                            <w:top w:val="none" w:sz="0" w:space="0" w:color="auto"/>
                            <w:left w:val="none" w:sz="0" w:space="0" w:color="auto"/>
                            <w:bottom w:val="none" w:sz="0" w:space="0" w:color="auto"/>
                            <w:right w:val="none" w:sz="0" w:space="0" w:color="auto"/>
                          </w:divBdr>
                          <w:divsChild>
                            <w:div w:id="40510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467761">
      <w:bodyDiv w:val="1"/>
      <w:marLeft w:val="0"/>
      <w:marRight w:val="0"/>
      <w:marTop w:val="0"/>
      <w:marBottom w:val="0"/>
      <w:divBdr>
        <w:top w:val="none" w:sz="0" w:space="0" w:color="auto"/>
        <w:left w:val="none" w:sz="0" w:space="0" w:color="auto"/>
        <w:bottom w:val="none" w:sz="0" w:space="0" w:color="auto"/>
        <w:right w:val="none" w:sz="0" w:space="0" w:color="auto"/>
      </w:divBdr>
    </w:div>
    <w:div w:id="1268928463">
      <w:bodyDiv w:val="1"/>
      <w:marLeft w:val="0"/>
      <w:marRight w:val="0"/>
      <w:marTop w:val="0"/>
      <w:marBottom w:val="0"/>
      <w:divBdr>
        <w:top w:val="none" w:sz="0" w:space="0" w:color="auto"/>
        <w:left w:val="none" w:sz="0" w:space="0" w:color="auto"/>
        <w:bottom w:val="none" w:sz="0" w:space="0" w:color="auto"/>
        <w:right w:val="none" w:sz="0" w:space="0" w:color="auto"/>
      </w:divBdr>
    </w:div>
    <w:div w:id="1280448718">
      <w:bodyDiv w:val="1"/>
      <w:marLeft w:val="0"/>
      <w:marRight w:val="0"/>
      <w:marTop w:val="0"/>
      <w:marBottom w:val="0"/>
      <w:divBdr>
        <w:top w:val="none" w:sz="0" w:space="0" w:color="auto"/>
        <w:left w:val="none" w:sz="0" w:space="0" w:color="auto"/>
        <w:bottom w:val="none" w:sz="0" w:space="0" w:color="auto"/>
        <w:right w:val="none" w:sz="0" w:space="0" w:color="auto"/>
      </w:divBdr>
    </w:div>
    <w:div w:id="1308584311">
      <w:bodyDiv w:val="1"/>
      <w:marLeft w:val="0"/>
      <w:marRight w:val="0"/>
      <w:marTop w:val="0"/>
      <w:marBottom w:val="0"/>
      <w:divBdr>
        <w:top w:val="none" w:sz="0" w:space="0" w:color="auto"/>
        <w:left w:val="none" w:sz="0" w:space="0" w:color="auto"/>
        <w:bottom w:val="none" w:sz="0" w:space="0" w:color="auto"/>
        <w:right w:val="none" w:sz="0" w:space="0" w:color="auto"/>
      </w:divBdr>
    </w:div>
    <w:div w:id="1316568391">
      <w:bodyDiv w:val="1"/>
      <w:marLeft w:val="0"/>
      <w:marRight w:val="0"/>
      <w:marTop w:val="0"/>
      <w:marBottom w:val="0"/>
      <w:divBdr>
        <w:top w:val="none" w:sz="0" w:space="0" w:color="auto"/>
        <w:left w:val="none" w:sz="0" w:space="0" w:color="auto"/>
        <w:bottom w:val="none" w:sz="0" w:space="0" w:color="auto"/>
        <w:right w:val="none" w:sz="0" w:space="0" w:color="auto"/>
      </w:divBdr>
    </w:div>
    <w:div w:id="1319071626">
      <w:bodyDiv w:val="1"/>
      <w:marLeft w:val="0"/>
      <w:marRight w:val="0"/>
      <w:marTop w:val="0"/>
      <w:marBottom w:val="0"/>
      <w:divBdr>
        <w:top w:val="none" w:sz="0" w:space="0" w:color="auto"/>
        <w:left w:val="none" w:sz="0" w:space="0" w:color="auto"/>
        <w:bottom w:val="none" w:sz="0" w:space="0" w:color="auto"/>
        <w:right w:val="none" w:sz="0" w:space="0" w:color="auto"/>
      </w:divBdr>
    </w:div>
    <w:div w:id="1337535494">
      <w:bodyDiv w:val="1"/>
      <w:marLeft w:val="0"/>
      <w:marRight w:val="0"/>
      <w:marTop w:val="0"/>
      <w:marBottom w:val="0"/>
      <w:divBdr>
        <w:top w:val="none" w:sz="0" w:space="0" w:color="auto"/>
        <w:left w:val="none" w:sz="0" w:space="0" w:color="auto"/>
        <w:bottom w:val="none" w:sz="0" w:space="0" w:color="auto"/>
        <w:right w:val="none" w:sz="0" w:space="0" w:color="auto"/>
      </w:divBdr>
    </w:div>
    <w:div w:id="1350184664">
      <w:bodyDiv w:val="1"/>
      <w:marLeft w:val="0"/>
      <w:marRight w:val="0"/>
      <w:marTop w:val="0"/>
      <w:marBottom w:val="0"/>
      <w:divBdr>
        <w:top w:val="none" w:sz="0" w:space="0" w:color="auto"/>
        <w:left w:val="none" w:sz="0" w:space="0" w:color="auto"/>
        <w:bottom w:val="none" w:sz="0" w:space="0" w:color="auto"/>
        <w:right w:val="none" w:sz="0" w:space="0" w:color="auto"/>
      </w:divBdr>
    </w:div>
    <w:div w:id="1354572842">
      <w:bodyDiv w:val="1"/>
      <w:marLeft w:val="0"/>
      <w:marRight w:val="0"/>
      <w:marTop w:val="0"/>
      <w:marBottom w:val="0"/>
      <w:divBdr>
        <w:top w:val="none" w:sz="0" w:space="0" w:color="auto"/>
        <w:left w:val="none" w:sz="0" w:space="0" w:color="auto"/>
        <w:bottom w:val="none" w:sz="0" w:space="0" w:color="auto"/>
        <w:right w:val="none" w:sz="0" w:space="0" w:color="auto"/>
      </w:divBdr>
    </w:div>
    <w:div w:id="1365404886">
      <w:bodyDiv w:val="1"/>
      <w:marLeft w:val="0"/>
      <w:marRight w:val="0"/>
      <w:marTop w:val="0"/>
      <w:marBottom w:val="0"/>
      <w:divBdr>
        <w:top w:val="none" w:sz="0" w:space="0" w:color="auto"/>
        <w:left w:val="none" w:sz="0" w:space="0" w:color="auto"/>
        <w:bottom w:val="none" w:sz="0" w:space="0" w:color="auto"/>
        <w:right w:val="none" w:sz="0" w:space="0" w:color="auto"/>
      </w:divBdr>
    </w:div>
    <w:div w:id="1377243717">
      <w:bodyDiv w:val="1"/>
      <w:marLeft w:val="0"/>
      <w:marRight w:val="0"/>
      <w:marTop w:val="0"/>
      <w:marBottom w:val="0"/>
      <w:divBdr>
        <w:top w:val="none" w:sz="0" w:space="0" w:color="auto"/>
        <w:left w:val="none" w:sz="0" w:space="0" w:color="auto"/>
        <w:bottom w:val="none" w:sz="0" w:space="0" w:color="auto"/>
        <w:right w:val="none" w:sz="0" w:space="0" w:color="auto"/>
      </w:divBdr>
    </w:div>
    <w:div w:id="1379283306">
      <w:bodyDiv w:val="1"/>
      <w:marLeft w:val="0"/>
      <w:marRight w:val="0"/>
      <w:marTop w:val="0"/>
      <w:marBottom w:val="0"/>
      <w:divBdr>
        <w:top w:val="none" w:sz="0" w:space="0" w:color="auto"/>
        <w:left w:val="none" w:sz="0" w:space="0" w:color="auto"/>
        <w:bottom w:val="none" w:sz="0" w:space="0" w:color="auto"/>
        <w:right w:val="none" w:sz="0" w:space="0" w:color="auto"/>
      </w:divBdr>
      <w:divsChild>
        <w:div w:id="1724481493">
          <w:marLeft w:val="0"/>
          <w:marRight w:val="0"/>
          <w:marTop w:val="0"/>
          <w:marBottom w:val="0"/>
          <w:divBdr>
            <w:top w:val="none" w:sz="0" w:space="0" w:color="auto"/>
            <w:left w:val="none" w:sz="0" w:space="0" w:color="auto"/>
            <w:bottom w:val="none" w:sz="0" w:space="0" w:color="auto"/>
            <w:right w:val="none" w:sz="0" w:space="0" w:color="auto"/>
          </w:divBdr>
        </w:div>
      </w:divsChild>
    </w:div>
    <w:div w:id="1402173858">
      <w:bodyDiv w:val="1"/>
      <w:marLeft w:val="0"/>
      <w:marRight w:val="0"/>
      <w:marTop w:val="0"/>
      <w:marBottom w:val="0"/>
      <w:divBdr>
        <w:top w:val="none" w:sz="0" w:space="0" w:color="auto"/>
        <w:left w:val="none" w:sz="0" w:space="0" w:color="auto"/>
        <w:bottom w:val="none" w:sz="0" w:space="0" w:color="auto"/>
        <w:right w:val="none" w:sz="0" w:space="0" w:color="auto"/>
      </w:divBdr>
    </w:div>
    <w:div w:id="1461071451">
      <w:bodyDiv w:val="1"/>
      <w:marLeft w:val="0"/>
      <w:marRight w:val="0"/>
      <w:marTop w:val="0"/>
      <w:marBottom w:val="0"/>
      <w:divBdr>
        <w:top w:val="none" w:sz="0" w:space="0" w:color="auto"/>
        <w:left w:val="none" w:sz="0" w:space="0" w:color="auto"/>
        <w:bottom w:val="none" w:sz="0" w:space="0" w:color="auto"/>
        <w:right w:val="none" w:sz="0" w:space="0" w:color="auto"/>
      </w:divBdr>
    </w:div>
    <w:div w:id="1480804794">
      <w:bodyDiv w:val="1"/>
      <w:marLeft w:val="0"/>
      <w:marRight w:val="0"/>
      <w:marTop w:val="0"/>
      <w:marBottom w:val="0"/>
      <w:divBdr>
        <w:top w:val="none" w:sz="0" w:space="0" w:color="auto"/>
        <w:left w:val="none" w:sz="0" w:space="0" w:color="auto"/>
        <w:bottom w:val="none" w:sz="0" w:space="0" w:color="auto"/>
        <w:right w:val="none" w:sz="0" w:space="0" w:color="auto"/>
      </w:divBdr>
    </w:div>
    <w:div w:id="1508250306">
      <w:bodyDiv w:val="1"/>
      <w:marLeft w:val="0"/>
      <w:marRight w:val="0"/>
      <w:marTop w:val="0"/>
      <w:marBottom w:val="0"/>
      <w:divBdr>
        <w:top w:val="none" w:sz="0" w:space="0" w:color="auto"/>
        <w:left w:val="none" w:sz="0" w:space="0" w:color="auto"/>
        <w:bottom w:val="none" w:sz="0" w:space="0" w:color="auto"/>
        <w:right w:val="none" w:sz="0" w:space="0" w:color="auto"/>
      </w:divBdr>
    </w:div>
    <w:div w:id="1531993362">
      <w:bodyDiv w:val="1"/>
      <w:marLeft w:val="0"/>
      <w:marRight w:val="0"/>
      <w:marTop w:val="0"/>
      <w:marBottom w:val="0"/>
      <w:divBdr>
        <w:top w:val="none" w:sz="0" w:space="0" w:color="auto"/>
        <w:left w:val="none" w:sz="0" w:space="0" w:color="auto"/>
        <w:bottom w:val="none" w:sz="0" w:space="0" w:color="auto"/>
        <w:right w:val="none" w:sz="0" w:space="0" w:color="auto"/>
      </w:divBdr>
    </w:div>
    <w:div w:id="1555920560">
      <w:bodyDiv w:val="1"/>
      <w:marLeft w:val="0"/>
      <w:marRight w:val="0"/>
      <w:marTop w:val="0"/>
      <w:marBottom w:val="0"/>
      <w:divBdr>
        <w:top w:val="none" w:sz="0" w:space="0" w:color="auto"/>
        <w:left w:val="none" w:sz="0" w:space="0" w:color="auto"/>
        <w:bottom w:val="none" w:sz="0" w:space="0" w:color="auto"/>
        <w:right w:val="none" w:sz="0" w:space="0" w:color="auto"/>
      </w:divBdr>
    </w:div>
    <w:div w:id="1563559612">
      <w:bodyDiv w:val="1"/>
      <w:marLeft w:val="0"/>
      <w:marRight w:val="0"/>
      <w:marTop w:val="0"/>
      <w:marBottom w:val="0"/>
      <w:divBdr>
        <w:top w:val="none" w:sz="0" w:space="0" w:color="auto"/>
        <w:left w:val="none" w:sz="0" w:space="0" w:color="auto"/>
        <w:bottom w:val="none" w:sz="0" w:space="0" w:color="auto"/>
        <w:right w:val="none" w:sz="0" w:space="0" w:color="auto"/>
      </w:divBdr>
    </w:div>
    <w:div w:id="1628387544">
      <w:bodyDiv w:val="1"/>
      <w:marLeft w:val="0"/>
      <w:marRight w:val="0"/>
      <w:marTop w:val="0"/>
      <w:marBottom w:val="0"/>
      <w:divBdr>
        <w:top w:val="none" w:sz="0" w:space="0" w:color="auto"/>
        <w:left w:val="none" w:sz="0" w:space="0" w:color="auto"/>
        <w:bottom w:val="none" w:sz="0" w:space="0" w:color="auto"/>
        <w:right w:val="none" w:sz="0" w:space="0" w:color="auto"/>
      </w:divBdr>
    </w:div>
    <w:div w:id="1628663079">
      <w:bodyDiv w:val="1"/>
      <w:marLeft w:val="0"/>
      <w:marRight w:val="0"/>
      <w:marTop w:val="0"/>
      <w:marBottom w:val="0"/>
      <w:divBdr>
        <w:top w:val="none" w:sz="0" w:space="0" w:color="auto"/>
        <w:left w:val="none" w:sz="0" w:space="0" w:color="auto"/>
        <w:bottom w:val="none" w:sz="0" w:space="0" w:color="auto"/>
        <w:right w:val="none" w:sz="0" w:space="0" w:color="auto"/>
      </w:divBdr>
    </w:div>
    <w:div w:id="1656370851">
      <w:bodyDiv w:val="1"/>
      <w:marLeft w:val="0"/>
      <w:marRight w:val="0"/>
      <w:marTop w:val="0"/>
      <w:marBottom w:val="0"/>
      <w:divBdr>
        <w:top w:val="none" w:sz="0" w:space="0" w:color="auto"/>
        <w:left w:val="none" w:sz="0" w:space="0" w:color="auto"/>
        <w:bottom w:val="none" w:sz="0" w:space="0" w:color="auto"/>
        <w:right w:val="none" w:sz="0" w:space="0" w:color="auto"/>
      </w:divBdr>
    </w:div>
    <w:div w:id="1665621345">
      <w:bodyDiv w:val="1"/>
      <w:marLeft w:val="0"/>
      <w:marRight w:val="0"/>
      <w:marTop w:val="0"/>
      <w:marBottom w:val="0"/>
      <w:divBdr>
        <w:top w:val="none" w:sz="0" w:space="0" w:color="auto"/>
        <w:left w:val="none" w:sz="0" w:space="0" w:color="auto"/>
        <w:bottom w:val="none" w:sz="0" w:space="0" w:color="auto"/>
        <w:right w:val="none" w:sz="0" w:space="0" w:color="auto"/>
      </w:divBdr>
    </w:div>
    <w:div w:id="1670870519">
      <w:bodyDiv w:val="1"/>
      <w:marLeft w:val="0"/>
      <w:marRight w:val="0"/>
      <w:marTop w:val="0"/>
      <w:marBottom w:val="0"/>
      <w:divBdr>
        <w:top w:val="none" w:sz="0" w:space="0" w:color="auto"/>
        <w:left w:val="none" w:sz="0" w:space="0" w:color="auto"/>
        <w:bottom w:val="none" w:sz="0" w:space="0" w:color="auto"/>
        <w:right w:val="none" w:sz="0" w:space="0" w:color="auto"/>
      </w:divBdr>
    </w:div>
    <w:div w:id="1682665115">
      <w:bodyDiv w:val="1"/>
      <w:marLeft w:val="0"/>
      <w:marRight w:val="0"/>
      <w:marTop w:val="0"/>
      <w:marBottom w:val="0"/>
      <w:divBdr>
        <w:top w:val="none" w:sz="0" w:space="0" w:color="auto"/>
        <w:left w:val="none" w:sz="0" w:space="0" w:color="auto"/>
        <w:bottom w:val="none" w:sz="0" w:space="0" w:color="auto"/>
        <w:right w:val="none" w:sz="0" w:space="0" w:color="auto"/>
      </w:divBdr>
    </w:div>
    <w:div w:id="1691486854">
      <w:bodyDiv w:val="1"/>
      <w:marLeft w:val="0"/>
      <w:marRight w:val="0"/>
      <w:marTop w:val="0"/>
      <w:marBottom w:val="0"/>
      <w:divBdr>
        <w:top w:val="none" w:sz="0" w:space="0" w:color="auto"/>
        <w:left w:val="none" w:sz="0" w:space="0" w:color="auto"/>
        <w:bottom w:val="none" w:sz="0" w:space="0" w:color="auto"/>
        <w:right w:val="none" w:sz="0" w:space="0" w:color="auto"/>
      </w:divBdr>
    </w:div>
    <w:div w:id="1701856512">
      <w:bodyDiv w:val="1"/>
      <w:marLeft w:val="0"/>
      <w:marRight w:val="0"/>
      <w:marTop w:val="0"/>
      <w:marBottom w:val="0"/>
      <w:divBdr>
        <w:top w:val="none" w:sz="0" w:space="0" w:color="auto"/>
        <w:left w:val="none" w:sz="0" w:space="0" w:color="auto"/>
        <w:bottom w:val="none" w:sz="0" w:space="0" w:color="auto"/>
        <w:right w:val="none" w:sz="0" w:space="0" w:color="auto"/>
      </w:divBdr>
    </w:div>
    <w:div w:id="1714387105">
      <w:bodyDiv w:val="1"/>
      <w:marLeft w:val="0"/>
      <w:marRight w:val="0"/>
      <w:marTop w:val="0"/>
      <w:marBottom w:val="0"/>
      <w:divBdr>
        <w:top w:val="none" w:sz="0" w:space="0" w:color="auto"/>
        <w:left w:val="none" w:sz="0" w:space="0" w:color="auto"/>
        <w:bottom w:val="none" w:sz="0" w:space="0" w:color="auto"/>
        <w:right w:val="none" w:sz="0" w:space="0" w:color="auto"/>
      </w:divBdr>
    </w:div>
    <w:div w:id="1758399767">
      <w:bodyDiv w:val="1"/>
      <w:marLeft w:val="0"/>
      <w:marRight w:val="0"/>
      <w:marTop w:val="0"/>
      <w:marBottom w:val="0"/>
      <w:divBdr>
        <w:top w:val="none" w:sz="0" w:space="0" w:color="auto"/>
        <w:left w:val="none" w:sz="0" w:space="0" w:color="auto"/>
        <w:bottom w:val="none" w:sz="0" w:space="0" w:color="auto"/>
        <w:right w:val="none" w:sz="0" w:space="0" w:color="auto"/>
      </w:divBdr>
    </w:div>
    <w:div w:id="1773040489">
      <w:bodyDiv w:val="1"/>
      <w:marLeft w:val="0"/>
      <w:marRight w:val="0"/>
      <w:marTop w:val="0"/>
      <w:marBottom w:val="0"/>
      <w:divBdr>
        <w:top w:val="none" w:sz="0" w:space="0" w:color="auto"/>
        <w:left w:val="none" w:sz="0" w:space="0" w:color="auto"/>
        <w:bottom w:val="none" w:sz="0" w:space="0" w:color="auto"/>
        <w:right w:val="none" w:sz="0" w:space="0" w:color="auto"/>
      </w:divBdr>
    </w:div>
    <w:div w:id="1793790299">
      <w:bodyDiv w:val="1"/>
      <w:marLeft w:val="0"/>
      <w:marRight w:val="0"/>
      <w:marTop w:val="0"/>
      <w:marBottom w:val="0"/>
      <w:divBdr>
        <w:top w:val="none" w:sz="0" w:space="0" w:color="auto"/>
        <w:left w:val="none" w:sz="0" w:space="0" w:color="auto"/>
        <w:bottom w:val="none" w:sz="0" w:space="0" w:color="auto"/>
        <w:right w:val="none" w:sz="0" w:space="0" w:color="auto"/>
      </w:divBdr>
    </w:div>
    <w:div w:id="1801027536">
      <w:bodyDiv w:val="1"/>
      <w:marLeft w:val="0"/>
      <w:marRight w:val="0"/>
      <w:marTop w:val="0"/>
      <w:marBottom w:val="0"/>
      <w:divBdr>
        <w:top w:val="none" w:sz="0" w:space="0" w:color="auto"/>
        <w:left w:val="none" w:sz="0" w:space="0" w:color="auto"/>
        <w:bottom w:val="none" w:sz="0" w:space="0" w:color="auto"/>
        <w:right w:val="none" w:sz="0" w:space="0" w:color="auto"/>
      </w:divBdr>
    </w:div>
    <w:div w:id="1806041700">
      <w:bodyDiv w:val="1"/>
      <w:marLeft w:val="0"/>
      <w:marRight w:val="0"/>
      <w:marTop w:val="0"/>
      <w:marBottom w:val="0"/>
      <w:divBdr>
        <w:top w:val="none" w:sz="0" w:space="0" w:color="auto"/>
        <w:left w:val="none" w:sz="0" w:space="0" w:color="auto"/>
        <w:bottom w:val="none" w:sz="0" w:space="0" w:color="auto"/>
        <w:right w:val="none" w:sz="0" w:space="0" w:color="auto"/>
      </w:divBdr>
      <w:divsChild>
        <w:div w:id="889074668">
          <w:marLeft w:val="0"/>
          <w:marRight w:val="0"/>
          <w:marTop w:val="0"/>
          <w:marBottom w:val="0"/>
          <w:divBdr>
            <w:top w:val="none" w:sz="0" w:space="0" w:color="auto"/>
            <w:left w:val="none" w:sz="0" w:space="0" w:color="auto"/>
            <w:bottom w:val="none" w:sz="0" w:space="0" w:color="auto"/>
            <w:right w:val="none" w:sz="0" w:space="0" w:color="auto"/>
          </w:divBdr>
        </w:div>
      </w:divsChild>
    </w:div>
    <w:div w:id="1815097712">
      <w:bodyDiv w:val="1"/>
      <w:marLeft w:val="0"/>
      <w:marRight w:val="0"/>
      <w:marTop w:val="0"/>
      <w:marBottom w:val="0"/>
      <w:divBdr>
        <w:top w:val="none" w:sz="0" w:space="0" w:color="auto"/>
        <w:left w:val="none" w:sz="0" w:space="0" w:color="auto"/>
        <w:bottom w:val="none" w:sz="0" w:space="0" w:color="auto"/>
        <w:right w:val="none" w:sz="0" w:space="0" w:color="auto"/>
      </w:divBdr>
    </w:div>
    <w:div w:id="1860311322">
      <w:bodyDiv w:val="1"/>
      <w:marLeft w:val="0"/>
      <w:marRight w:val="0"/>
      <w:marTop w:val="0"/>
      <w:marBottom w:val="0"/>
      <w:divBdr>
        <w:top w:val="none" w:sz="0" w:space="0" w:color="auto"/>
        <w:left w:val="none" w:sz="0" w:space="0" w:color="auto"/>
        <w:bottom w:val="none" w:sz="0" w:space="0" w:color="auto"/>
        <w:right w:val="none" w:sz="0" w:space="0" w:color="auto"/>
      </w:divBdr>
    </w:div>
    <w:div w:id="1885216828">
      <w:bodyDiv w:val="1"/>
      <w:marLeft w:val="0"/>
      <w:marRight w:val="0"/>
      <w:marTop w:val="0"/>
      <w:marBottom w:val="0"/>
      <w:divBdr>
        <w:top w:val="none" w:sz="0" w:space="0" w:color="auto"/>
        <w:left w:val="none" w:sz="0" w:space="0" w:color="auto"/>
        <w:bottom w:val="none" w:sz="0" w:space="0" w:color="auto"/>
        <w:right w:val="none" w:sz="0" w:space="0" w:color="auto"/>
      </w:divBdr>
      <w:divsChild>
        <w:div w:id="552811567">
          <w:marLeft w:val="0"/>
          <w:marRight w:val="0"/>
          <w:marTop w:val="0"/>
          <w:marBottom w:val="0"/>
          <w:divBdr>
            <w:top w:val="none" w:sz="0" w:space="0" w:color="auto"/>
            <w:left w:val="none" w:sz="0" w:space="0" w:color="auto"/>
            <w:bottom w:val="none" w:sz="0" w:space="0" w:color="auto"/>
            <w:right w:val="none" w:sz="0" w:space="0" w:color="auto"/>
          </w:divBdr>
        </w:div>
      </w:divsChild>
    </w:div>
    <w:div w:id="1887915547">
      <w:bodyDiv w:val="1"/>
      <w:marLeft w:val="0"/>
      <w:marRight w:val="0"/>
      <w:marTop w:val="0"/>
      <w:marBottom w:val="0"/>
      <w:divBdr>
        <w:top w:val="none" w:sz="0" w:space="0" w:color="auto"/>
        <w:left w:val="none" w:sz="0" w:space="0" w:color="auto"/>
        <w:bottom w:val="none" w:sz="0" w:space="0" w:color="auto"/>
        <w:right w:val="none" w:sz="0" w:space="0" w:color="auto"/>
      </w:divBdr>
    </w:div>
    <w:div w:id="1902444766">
      <w:bodyDiv w:val="1"/>
      <w:marLeft w:val="0"/>
      <w:marRight w:val="0"/>
      <w:marTop w:val="0"/>
      <w:marBottom w:val="0"/>
      <w:divBdr>
        <w:top w:val="none" w:sz="0" w:space="0" w:color="auto"/>
        <w:left w:val="none" w:sz="0" w:space="0" w:color="auto"/>
        <w:bottom w:val="none" w:sz="0" w:space="0" w:color="auto"/>
        <w:right w:val="none" w:sz="0" w:space="0" w:color="auto"/>
      </w:divBdr>
    </w:div>
    <w:div w:id="1918591256">
      <w:bodyDiv w:val="1"/>
      <w:marLeft w:val="0"/>
      <w:marRight w:val="0"/>
      <w:marTop w:val="0"/>
      <w:marBottom w:val="0"/>
      <w:divBdr>
        <w:top w:val="none" w:sz="0" w:space="0" w:color="auto"/>
        <w:left w:val="none" w:sz="0" w:space="0" w:color="auto"/>
        <w:bottom w:val="none" w:sz="0" w:space="0" w:color="auto"/>
        <w:right w:val="none" w:sz="0" w:space="0" w:color="auto"/>
      </w:divBdr>
    </w:div>
    <w:div w:id="1923904263">
      <w:bodyDiv w:val="1"/>
      <w:marLeft w:val="0"/>
      <w:marRight w:val="0"/>
      <w:marTop w:val="0"/>
      <w:marBottom w:val="0"/>
      <w:divBdr>
        <w:top w:val="none" w:sz="0" w:space="0" w:color="auto"/>
        <w:left w:val="none" w:sz="0" w:space="0" w:color="auto"/>
        <w:bottom w:val="none" w:sz="0" w:space="0" w:color="auto"/>
        <w:right w:val="none" w:sz="0" w:space="0" w:color="auto"/>
      </w:divBdr>
    </w:div>
    <w:div w:id="1932816502">
      <w:bodyDiv w:val="1"/>
      <w:marLeft w:val="0"/>
      <w:marRight w:val="0"/>
      <w:marTop w:val="0"/>
      <w:marBottom w:val="0"/>
      <w:divBdr>
        <w:top w:val="none" w:sz="0" w:space="0" w:color="auto"/>
        <w:left w:val="none" w:sz="0" w:space="0" w:color="auto"/>
        <w:bottom w:val="none" w:sz="0" w:space="0" w:color="auto"/>
        <w:right w:val="none" w:sz="0" w:space="0" w:color="auto"/>
      </w:divBdr>
    </w:div>
    <w:div w:id="1937060267">
      <w:bodyDiv w:val="1"/>
      <w:marLeft w:val="0"/>
      <w:marRight w:val="0"/>
      <w:marTop w:val="0"/>
      <w:marBottom w:val="0"/>
      <w:divBdr>
        <w:top w:val="none" w:sz="0" w:space="0" w:color="auto"/>
        <w:left w:val="none" w:sz="0" w:space="0" w:color="auto"/>
        <w:bottom w:val="none" w:sz="0" w:space="0" w:color="auto"/>
        <w:right w:val="none" w:sz="0" w:space="0" w:color="auto"/>
      </w:divBdr>
    </w:div>
    <w:div w:id="1974361239">
      <w:bodyDiv w:val="1"/>
      <w:marLeft w:val="0"/>
      <w:marRight w:val="0"/>
      <w:marTop w:val="0"/>
      <w:marBottom w:val="0"/>
      <w:divBdr>
        <w:top w:val="none" w:sz="0" w:space="0" w:color="auto"/>
        <w:left w:val="none" w:sz="0" w:space="0" w:color="auto"/>
        <w:bottom w:val="none" w:sz="0" w:space="0" w:color="auto"/>
        <w:right w:val="none" w:sz="0" w:space="0" w:color="auto"/>
      </w:divBdr>
    </w:div>
    <w:div w:id="2008358225">
      <w:bodyDiv w:val="1"/>
      <w:marLeft w:val="0"/>
      <w:marRight w:val="0"/>
      <w:marTop w:val="0"/>
      <w:marBottom w:val="0"/>
      <w:divBdr>
        <w:top w:val="none" w:sz="0" w:space="0" w:color="auto"/>
        <w:left w:val="none" w:sz="0" w:space="0" w:color="auto"/>
        <w:bottom w:val="none" w:sz="0" w:space="0" w:color="auto"/>
        <w:right w:val="none" w:sz="0" w:space="0" w:color="auto"/>
      </w:divBdr>
    </w:div>
    <w:div w:id="2017026955">
      <w:bodyDiv w:val="1"/>
      <w:marLeft w:val="0"/>
      <w:marRight w:val="0"/>
      <w:marTop w:val="0"/>
      <w:marBottom w:val="0"/>
      <w:divBdr>
        <w:top w:val="none" w:sz="0" w:space="0" w:color="auto"/>
        <w:left w:val="none" w:sz="0" w:space="0" w:color="auto"/>
        <w:bottom w:val="none" w:sz="0" w:space="0" w:color="auto"/>
        <w:right w:val="none" w:sz="0" w:space="0" w:color="auto"/>
      </w:divBdr>
    </w:div>
    <w:div w:id="2030403475">
      <w:bodyDiv w:val="1"/>
      <w:marLeft w:val="0"/>
      <w:marRight w:val="0"/>
      <w:marTop w:val="0"/>
      <w:marBottom w:val="0"/>
      <w:divBdr>
        <w:top w:val="none" w:sz="0" w:space="0" w:color="auto"/>
        <w:left w:val="none" w:sz="0" w:space="0" w:color="auto"/>
        <w:bottom w:val="none" w:sz="0" w:space="0" w:color="auto"/>
        <w:right w:val="none" w:sz="0" w:space="0" w:color="auto"/>
      </w:divBdr>
    </w:div>
    <w:div w:id="2030641044">
      <w:bodyDiv w:val="1"/>
      <w:marLeft w:val="0"/>
      <w:marRight w:val="0"/>
      <w:marTop w:val="0"/>
      <w:marBottom w:val="0"/>
      <w:divBdr>
        <w:top w:val="none" w:sz="0" w:space="0" w:color="auto"/>
        <w:left w:val="none" w:sz="0" w:space="0" w:color="auto"/>
        <w:bottom w:val="none" w:sz="0" w:space="0" w:color="auto"/>
        <w:right w:val="none" w:sz="0" w:space="0" w:color="auto"/>
      </w:divBdr>
      <w:divsChild>
        <w:div w:id="1429741250">
          <w:marLeft w:val="0"/>
          <w:marRight w:val="0"/>
          <w:marTop w:val="0"/>
          <w:marBottom w:val="0"/>
          <w:divBdr>
            <w:top w:val="none" w:sz="0" w:space="0" w:color="auto"/>
            <w:left w:val="none" w:sz="0" w:space="0" w:color="auto"/>
            <w:bottom w:val="none" w:sz="0" w:space="0" w:color="auto"/>
            <w:right w:val="none" w:sz="0" w:space="0" w:color="auto"/>
          </w:divBdr>
          <w:divsChild>
            <w:div w:id="275798101">
              <w:marLeft w:val="0"/>
              <w:marRight w:val="0"/>
              <w:marTop w:val="0"/>
              <w:marBottom w:val="0"/>
              <w:divBdr>
                <w:top w:val="none" w:sz="0" w:space="0" w:color="auto"/>
                <w:left w:val="none" w:sz="0" w:space="0" w:color="auto"/>
                <w:bottom w:val="none" w:sz="0" w:space="0" w:color="auto"/>
                <w:right w:val="none" w:sz="0" w:space="0" w:color="auto"/>
              </w:divBdr>
              <w:divsChild>
                <w:div w:id="1743717480">
                  <w:marLeft w:val="0"/>
                  <w:marRight w:val="0"/>
                  <w:marTop w:val="0"/>
                  <w:marBottom w:val="0"/>
                  <w:divBdr>
                    <w:top w:val="none" w:sz="0" w:space="0" w:color="auto"/>
                    <w:left w:val="none" w:sz="0" w:space="0" w:color="auto"/>
                    <w:bottom w:val="none" w:sz="0" w:space="0" w:color="auto"/>
                    <w:right w:val="none" w:sz="0" w:space="0" w:color="auto"/>
                  </w:divBdr>
                  <w:divsChild>
                    <w:div w:id="1639726177">
                      <w:marLeft w:val="242"/>
                      <w:marRight w:val="242"/>
                      <w:marTop w:val="0"/>
                      <w:marBottom w:val="0"/>
                      <w:divBdr>
                        <w:top w:val="none" w:sz="0" w:space="0" w:color="auto"/>
                        <w:left w:val="none" w:sz="0" w:space="0" w:color="auto"/>
                        <w:bottom w:val="none" w:sz="0" w:space="0" w:color="auto"/>
                        <w:right w:val="none" w:sz="0" w:space="0" w:color="auto"/>
                      </w:divBdr>
                      <w:divsChild>
                        <w:div w:id="340398507">
                          <w:marLeft w:val="0"/>
                          <w:marRight w:val="0"/>
                          <w:marTop w:val="0"/>
                          <w:marBottom w:val="0"/>
                          <w:divBdr>
                            <w:top w:val="none" w:sz="0" w:space="0" w:color="auto"/>
                            <w:left w:val="none" w:sz="0" w:space="0" w:color="auto"/>
                            <w:bottom w:val="none" w:sz="0" w:space="0" w:color="auto"/>
                            <w:right w:val="none" w:sz="0" w:space="0" w:color="auto"/>
                          </w:divBdr>
                          <w:divsChild>
                            <w:div w:id="607739577">
                              <w:marLeft w:val="0"/>
                              <w:marRight w:val="0"/>
                              <w:marTop w:val="411"/>
                              <w:marBottom w:val="0"/>
                              <w:divBdr>
                                <w:top w:val="none" w:sz="0" w:space="0" w:color="auto"/>
                                <w:left w:val="none" w:sz="0" w:space="0" w:color="auto"/>
                                <w:bottom w:val="none" w:sz="0" w:space="0" w:color="auto"/>
                                <w:right w:val="none" w:sz="0" w:space="0" w:color="auto"/>
                              </w:divBdr>
                            </w:div>
                            <w:div w:id="68486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2147032">
      <w:bodyDiv w:val="1"/>
      <w:marLeft w:val="0"/>
      <w:marRight w:val="0"/>
      <w:marTop w:val="0"/>
      <w:marBottom w:val="0"/>
      <w:divBdr>
        <w:top w:val="none" w:sz="0" w:space="0" w:color="auto"/>
        <w:left w:val="none" w:sz="0" w:space="0" w:color="auto"/>
        <w:bottom w:val="none" w:sz="0" w:space="0" w:color="auto"/>
        <w:right w:val="none" w:sz="0" w:space="0" w:color="auto"/>
      </w:divBdr>
    </w:div>
    <w:div w:id="2044672487">
      <w:bodyDiv w:val="1"/>
      <w:marLeft w:val="0"/>
      <w:marRight w:val="0"/>
      <w:marTop w:val="0"/>
      <w:marBottom w:val="0"/>
      <w:divBdr>
        <w:top w:val="none" w:sz="0" w:space="0" w:color="auto"/>
        <w:left w:val="none" w:sz="0" w:space="0" w:color="auto"/>
        <w:bottom w:val="none" w:sz="0" w:space="0" w:color="auto"/>
        <w:right w:val="none" w:sz="0" w:space="0" w:color="auto"/>
      </w:divBdr>
    </w:div>
    <w:div w:id="2064908470">
      <w:bodyDiv w:val="1"/>
      <w:marLeft w:val="0"/>
      <w:marRight w:val="0"/>
      <w:marTop w:val="0"/>
      <w:marBottom w:val="0"/>
      <w:divBdr>
        <w:top w:val="none" w:sz="0" w:space="0" w:color="auto"/>
        <w:left w:val="none" w:sz="0" w:space="0" w:color="auto"/>
        <w:bottom w:val="none" w:sz="0" w:space="0" w:color="auto"/>
        <w:right w:val="none" w:sz="0" w:space="0" w:color="auto"/>
      </w:divBdr>
    </w:div>
    <w:div w:id="2102335710">
      <w:bodyDiv w:val="1"/>
      <w:marLeft w:val="0"/>
      <w:marRight w:val="0"/>
      <w:marTop w:val="0"/>
      <w:marBottom w:val="0"/>
      <w:divBdr>
        <w:top w:val="none" w:sz="0" w:space="0" w:color="auto"/>
        <w:left w:val="none" w:sz="0" w:space="0" w:color="auto"/>
        <w:bottom w:val="none" w:sz="0" w:space="0" w:color="auto"/>
        <w:right w:val="none" w:sz="0" w:space="0" w:color="auto"/>
      </w:divBdr>
    </w:div>
    <w:div w:id="2130783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owch.cap.ru/action/activity/municipaljnie-programmi/municipaljnie-programmi-dejstvuyuschie-na-territor/municipaljnaya-programma-razvitie-seljskogo-hozyajs" TargetMode="External"/><Relationship Id="rId21" Type="http://schemas.openxmlformats.org/officeDocument/2006/relationships/hyperlink" Target="https://internet.garant.ru/" TargetMode="External"/><Relationship Id="rId42" Type="http://schemas.openxmlformats.org/officeDocument/2006/relationships/hyperlink" Target="http://www.nowch.cap.ru/action/activity/municipaljnie-programmi/municipaljnie-programmi-dejstvuyuschie-na-territor/ob-utverzhdenii-municipaljnoj-programmi-dostupnaya" TargetMode="External"/><Relationship Id="rId47" Type="http://schemas.openxmlformats.org/officeDocument/2006/relationships/oleObject" Target="embeddings/oleObject2.bin"/><Relationship Id="rId63" Type="http://schemas.openxmlformats.org/officeDocument/2006/relationships/image" Target="media/image25.png"/><Relationship Id="rId68" Type="http://schemas.openxmlformats.org/officeDocument/2006/relationships/image" Target="media/image30.png"/><Relationship Id="rId84" Type="http://schemas.openxmlformats.org/officeDocument/2006/relationships/hyperlink" Target="https://login.consultant.ru/link/?req=doc&amp;base=RLAW098&amp;n=77483&amp;date=27.07.2021&amp;dst=100011&amp;fld=134" TargetMode="External"/><Relationship Id="rId89" Type="http://schemas.openxmlformats.org/officeDocument/2006/relationships/hyperlink" Target="https://login.consultant.ru/link/?req=doc&amp;base=RZR&amp;n=351269&amp;date=27.07.2021&amp;dst=295&amp;fld=134" TargetMode="External"/><Relationship Id="rId16" Type="http://schemas.openxmlformats.org/officeDocument/2006/relationships/image" Target="media/image2.png"/><Relationship Id="rId11" Type="http://schemas.openxmlformats.org/officeDocument/2006/relationships/image" Target="media/image1.png"/><Relationship Id="rId32" Type="http://schemas.openxmlformats.org/officeDocument/2006/relationships/hyperlink" Target="http://www.nowch.cap.ru/action/activity/municipaljnie-programmi/municipaljnie-programmi-dejstvuyuschie-na-territor/municipaljnaya-programma-formirovanie-sovremennoj" TargetMode="External"/><Relationship Id="rId37" Type="http://schemas.openxmlformats.org/officeDocument/2006/relationships/hyperlink" Target="http://www.nowch.cap.ru/action/activity/municipaljnie-programmi/municipaljnie-programmi-dejstvuyuschie-na-territor/municipaljnaya-programma-ekonomicheskoe-razvitie-go" TargetMode="External"/><Relationship Id="rId53" Type="http://schemas.openxmlformats.org/officeDocument/2006/relationships/image" Target="media/image15.png"/><Relationship Id="rId58" Type="http://schemas.openxmlformats.org/officeDocument/2006/relationships/image" Target="media/image20.png"/><Relationship Id="rId74" Type="http://schemas.openxmlformats.org/officeDocument/2006/relationships/image" Target="media/image36.png"/><Relationship Id="rId79" Type="http://schemas.openxmlformats.org/officeDocument/2006/relationships/hyperlink" Target="https://nchk-msch29.med.cap.ru/" TargetMode="External"/><Relationship Id="rId5" Type="http://schemas.openxmlformats.org/officeDocument/2006/relationships/webSettings" Target="webSettings.xml"/><Relationship Id="rId90" Type="http://schemas.openxmlformats.org/officeDocument/2006/relationships/hyperlink" Target="https://login.consultant.ru/link/?req=doc&amp;base=RLAW098&amp;n=77483&amp;date=27.07.2021&amp;dst=100011&amp;fld=134" TargetMode="External"/><Relationship Id="rId95" Type="http://schemas.openxmlformats.org/officeDocument/2006/relationships/hyperlink" Target="https://www.consultant.ru/document/cons_doc_LAW_508490/f7f26a277d8e29823e6b98ee86e2f33837a81450/" TargetMode="External"/><Relationship Id="rId22" Type="http://schemas.openxmlformats.org/officeDocument/2006/relationships/hyperlink" Target="https://internet.garant.ru/" TargetMode="External"/><Relationship Id="rId27" Type="http://schemas.openxmlformats.org/officeDocument/2006/relationships/hyperlink" Target="http://www.nowch.cap.ru/action/activity/municipaljnie-programmi/municipaljnie-programmi-dejstvuyuschie-na-territor/municipaljnaya-programma-razvitie-transportnoj-sis" TargetMode="External"/><Relationship Id="rId43" Type="http://schemas.openxmlformats.org/officeDocument/2006/relationships/image" Target="media/image6.png"/><Relationship Id="rId48" Type="http://schemas.openxmlformats.org/officeDocument/2006/relationships/image" Target="media/image10.png"/><Relationship Id="rId64" Type="http://schemas.openxmlformats.org/officeDocument/2006/relationships/image" Target="media/image26.png"/><Relationship Id="rId69" Type="http://schemas.openxmlformats.org/officeDocument/2006/relationships/image" Target="media/image31.png"/><Relationship Id="rId80" Type="http://schemas.openxmlformats.org/officeDocument/2006/relationships/hyperlink" Target="http://novch-centr.soc.cap.ru/adminpanel/UserFiles/orgs/GrvId_5/%D0%B3%D0%BE%D1%81%D0%B7%D0%B0%D0%B4%D0%B0%D0%BD%D0%B8%D0%B5_%D0%B0%D1%830001.pdf" TargetMode="External"/><Relationship Id="rId85" Type="http://schemas.openxmlformats.org/officeDocument/2006/relationships/hyperlink" Target="https://login.consultant.ru/link/?req=doc&amp;base=RLAW098&amp;n=77483&amp;date=27.07.2021&amp;dst=100011&amp;fld=134" TargetMode="External"/><Relationship Id="rId12" Type="http://schemas.openxmlformats.org/officeDocument/2006/relationships/oleObject" Target="embeddings/oleObject1.bin"/><Relationship Id="rId17" Type="http://schemas.openxmlformats.org/officeDocument/2006/relationships/hyperlink" Target="https://ru.wikipedia.org/wiki/%D0%9D%D0%BE%D0%B2%D0%BE%D1%87%D0%B5%D0%B1%D0%BE%D0%BA%D1%81%D0%B0%D1%80%D1%81%D0%BA" TargetMode="External"/><Relationship Id="rId25" Type="http://schemas.openxmlformats.org/officeDocument/2006/relationships/hyperlink" Target="http://www.nowch.cap.ru/action/activity/municipaljnie-programmi/municipaljnie-programmi-dejstvuyuschie-na-territor/municipaljnaya-programma-sodejstvie-zanyatosti-nase" TargetMode="External"/><Relationship Id="rId33" Type="http://schemas.openxmlformats.org/officeDocument/2006/relationships/hyperlink" Target="http://www.nowch.cap.ru/action/activity/municipaljnie-programmi/municipaljnie-programmi-dejstvuyuschie-na-territor/municipaljnaya-programma-socialjnaya-podderzhka-grazh" TargetMode="External"/><Relationship Id="rId38" Type="http://schemas.openxmlformats.org/officeDocument/2006/relationships/hyperlink" Target="http://www.nowch.cap.ru/action/activity/municipaljnie-programmi/municipaljnie-programmi-dejstvuyuschie-na-territor/municipaljnaya-programma-upravlenie-obschestvennim" TargetMode="External"/><Relationship Id="rId46" Type="http://schemas.openxmlformats.org/officeDocument/2006/relationships/image" Target="media/image9.png"/><Relationship Id="rId59" Type="http://schemas.openxmlformats.org/officeDocument/2006/relationships/image" Target="media/image21.png"/><Relationship Id="rId67" Type="http://schemas.openxmlformats.org/officeDocument/2006/relationships/image" Target="media/image29.png"/><Relationship Id="rId20" Type="http://schemas.openxmlformats.org/officeDocument/2006/relationships/hyperlink" Target="https://internet.garant.ru/" TargetMode="External"/><Relationship Id="rId41" Type="http://schemas.openxmlformats.org/officeDocument/2006/relationships/hyperlink" Target="http://www.nowch.cap.ru/action/activity/municipaljnie-programmi/municipaljnie-programmi-dejstvuyuschie-na-territor/municipaljnaya-programma-obespechenie-zaschiti-pra" TargetMode="External"/><Relationship Id="rId54" Type="http://schemas.openxmlformats.org/officeDocument/2006/relationships/image" Target="media/image16.png"/><Relationship Id="rId62" Type="http://schemas.openxmlformats.org/officeDocument/2006/relationships/image" Target="media/image24.png"/><Relationship Id="rId70" Type="http://schemas.openxmlformats.org/officeDocument/2006/relationships/image" Target="media/image32.png"/><Relationship Id="rId75" Type="http://schemas.openxmlformats.org/officeDocument/2006/relationships/image" Target="media/image37.png"/><Relationship Id="rId83" Type="http://schemas.openxmlformats.org/officeDocument/2006/relationships/hyperlink" Target="https://login.consultant.ru/link/?req=doc&amp;base=RZR&amp;n=206972&amp;date=27.07.2021&amp;dst=100008&amp;fld=134" TargetMode="External"/><Relationship Id="rId88" Type="http://schemas.openxmlformats.org/officeDocument/2006/relationships/hyperlink" Target="https://login.consultant.ru/link/?req=doc&amp;base=RZR&amp;n=349146&amp;date=27.07.2021&amp;dst=100060&amp;fld=134" TargetMode="External"/><Relationship Id="rId91" Type="http://schemas.openxmlformats.org/officeDocument/2006/relationships/hyperlink" Target="consultantplus://offline/ref%3DF16B3C1411957FD61DF3356FCC5ECADB90D6817CA454635FAC5350D91D254138A09ED013306F1F1Bv93CI" TargetMode="External"/><Relationship Id="rId96" Type="http://schemas.openxmlformats.org/officeDocument/2006/relationships/hyperlink" Target="https://ru.wikipedia.org/wiki/%D0%A0%D0%B0%D1%81%D0%BF%D1%80%D0%B5%D0%B4%D0%B5%D0%BB%D0%B8%D1%82%D0%B5%D0%BB%D1%8C%D0%BD%D0%BE%D0%B5_%D1%83%D1%81%D1%82%D1%80%D0%BE%D0%B9%D1%81%D1%82%D0%B2%D0%B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ki/%D0%A7%D1%91%D0%B4%D0%B8%D0%BD%D0%BE" TargetMode="External"/><Relationship Id="rId23" Type="http://schemas.openxmlformats.org/officeDocument/2006/relationships/image" Target="media/image5.png"/><Relationship Id="rId28" Type="http://schemas.openxmlformats.org/officeDocument/2006/relationships/hyperlink" Target="http://www.nowch.cap.ru/action/activity/municipaljnie-programmi/municipaljnie-programmi-dejstvuyuschie-na-territor/municipaljnaya-programma-razvitie-potenciala-priro" TargetMode="External"/><Relationship Id="rId36" Type="http://schemas.openxmlformats.org/officeDocument/2006/relationships/hyperlink" Target="http://www.nowch.cap.ru/action/activity/municipaljnie-programmi/municipaljnie-programmi-dejstvuyuschie-na-territor/municipaljnaya-programma-povishenie-bezopasnosti-zhi" TargetMode="External"/><Relationship Id="rId49" Type="http://schemas.openxmlformats.org/officeDocument/2006/relationships/image" Target="media/image11.png"/><Relationship Id="rId57" Type="http://schemas.openxmlformats.org/officeDocument/2006/relationships/image" Target="media/image19.png"/><Relationship Id="rId10" Type="http://schemas.openxmlformats.org/officeDocument/2006/relationships/hyperlink" Target="https://login.consultant.ru/link/?q=BC28FD1AD1F911B2D2F0D651A37F7E3397F6C4B1EADD3D0255DB0C8EFD4208355E82CF455868B17B3B4E57A7D66A1E35EA2408C8CB3425D3BFF9DA1BE6ED4A4A4BA1AAEEB7423D0EC66EC5BCAF47D2AA32ACAB43D36160511A2F236C93EA403AF6A60FB1726C4B62988F78BA47493C03841DFABF9D48FE083E787DDAD67399B2HDK&amp;date=19.04.2021&amp;rnd=EF525521477D5B353AFF557D13B1E3A3" TargetMode="External"/><Relationship Id="rId31" Type="http://schemas.openxmlformats.org/officeDocument/2006/relationships/hyperlink" Target="http://www.nowch.cap.ru/action/activity/municipaljnie-programmi/municipaljnie-programmi-dejstvuyuschie-na-territor/municipaljnaya-programma-razvitie-zemeljnih-i-imusch" TargetMode="External"/><Relationship Id="rId44" Type="http://schemas.openxmlformats.org/officeDocument/2006/relationships/image" Target="media/image7.png"/><Relationship Id="rId52" Type="http://schemas.openxmlformats.org/officeDocument/2006/relationships/image" Target="media/image14.png"/><Relationship Id="rId60" Type="http://schemas.openxmlformats.org/officeDocument/2006/relationships/image" Target="media/image22.png"/><Relationship Id="rId65" Type="http://schemas.openxmlformats.org/officeDocument/2006/relationships/image" Target="media/image27.png"/><Relationship Id="rId73" Type="http://schemas.openxmlformats.org/officeDocument/2006/relationships/image" Target="media/image35.png"/><Relationship Id="rId78" Type="http://schemas.openxmlformats.org/officeDocument/2006/relationships/hyperlink" Target="http://sportkomplex.cap.ru/default.aspx" TargetMode="External"/><Relationship Id="rId81" Type="http://schemas.openxmlformats.org/officeDocument/2006/relationships/image" Target="media/image38.jpeg"/><Relationship Id="rId86" Type="http://schemas.openxmlformats.org/officeDocument/2006/relationships/image" Target="media/image39.jpeg"/><Relationship Id="rId94" Type="http://schemas.openxmlformats.org/officeDocument/2006/relationships/hyperlink" Target="https://www.consultant.ru/document/cons_doc_LAW_500137/63b86ca8593bd3017ab78c816bd637c4e4d47b58/" TargetMode="External"/><Relationship Id="rId99" Type="http://schemas.openxmlformats.org/officeDocument/2006/relationships/footer" Target="footer3.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ru.wikipedia.org/wiki/%D0%AF%D0%BD%D0%B4%D0%B0%D1%88%D0%B5%D0%B2%D0%BE" TargetMode="External"/><Relationship Id="rId18" Type="http://schemas.openxmlformats.org/officeDocument/2006/relationships/image" Target="media/image3.jpeg"/><Relationship Id="rId39" Type="http://schemas.openxmlformats.org/officeDocument/2006/relationships/hyperlink" Target="http://www.nowch.cap.ru/action/activity/municipaljnie-programmi/municipaljnie-programmi-dejstvuyuschie-na-territor/municipaljnaya-programma-razvitie-potenciala-munic" TargetMode="External"/><Relationship Id="rId34" Type="http://schemas.openxmlformats.org/officeDocument/2006/relationships/hyperlink" Target="http://www.nowch.cap.ru/action/activity/municipaljnie-programmi/municipaljnie-programmi-dejstvuyuschie-na-territor/municipaljnaya-programma-razvitie-kuljturi-i-turiz" TargetMode="External"/><Relationship Id="rId50" Type="http://schemas.openxmlformats.org/officeDocument/2006/relationships/image" Target="media/image12.png"/><Relationship Id="rId55" Type="http://schemas.openxmlformats.org/officeDocument/2006/relationships/image" Target="media/image17.png"/><Relationship Id="rId76" Type="http://schemas.openxmlformats.org/officeDocument/2006/relationships/hyperlink" Target="http://zvezdochka21.ucoz.net/" TargetMode="External"/><Relationship Id="rId97" Type="http://schemas.openxmlformats.org/officeDocument/2006/relationships/hyperlink" Target="garantF1://22756504.0" TargetMode="External"/><Relationship Id="rId7" Type="http://schemas.openxmlformats.org/officeDocument/2006/relationships/endnotes" Target="endnotes.xml"/><Relationship Id="rId71" Type="http://schemas.openxmlformats.org/officeDocument/2006/relationships/image" Target="media/image33.png"/><Relationship Id="rId92" Type="http://schemas.openxmlformats.org/officeDocument/2006/relationships/hyperlink" Target="consultantplus://offline/ref%3DF16B3C1411957FD61DF3356FCC5ECADB90D6817CA454635FAC5350D91D254138A09ED013306F1F1Bv93CI" TargetMode="External"/><Relationship Id="rId2" Type="http://schemas.openxmlformats.org/officeDocument/2006/relationships/numbering" Target="numbering.xml"/><Relationship Id="rId29" Type="http://schemas.openxmlformats.org/officeDocument/2006/relationships/hyperlink" Target="http://www.nowch.cap.ru/action/activity/municipaljnie-programmi/municipaljnie-programmi-dejstvuyuschie-na-territor/municipaljnaya-programma-modernizaciya-i-razvitie-s" TargetMode="External"/><Relationship Id="rId24" Type="http://schemas.openxmlformats.org/officeDocument/2006/relationships/hyperlink" Target="http://www.nowch.cap.ru/action/activity/municipaljnie-programmi/municipaljnie-programmi-dejstvuyuschie-na-territor/municipaljnaya-programma-obespechenie-grazhdan-v-g" TargetMode="External"/><Relationship Id="rId40" Type="http://schemas.openxmlformats.org/officeDocument/2006/relationships/hyperlink" Target="http://www.nowch.cap.ru/action/activity/municipaljnie-programmi/municipaljnie-programmi-dejstvuyuschie-na-territor/municipaljnaya-programma-cifrovoe-obschestvo-goroda" TargetMode="External"/><Relationship Id="rId45" Type="http://schemas.openxmlformats.org/officeDocument/2006/relationships/image" Target="media/image8.jpeg"/><Relationship Id="rId66" Type="http://schemas.openxmlformats.org/officeDocument/2006/relationships/image" Target="media/image28.png"/><Relationship Id="rId87" Type="http://schemas.openxmlformats.org/officeDocument/2006/relationships/hyperlink" Target="https://login.consultant.ru/link/?req=doc&amp;base=RZR&amp;n=330075&amp;date=27.07.2021" TargetMode="External"/><Relationship Id="rId61" Type="http://schemas.openxmlformats.org/officeDocument/2006/relationships/image" Target="media/image23.png"/><Relationship Id="rId82" Type="http://schemas.openxmlformats.org/officeDocument/2006/relationships/hyperlink" Target="https://login.consultant.ru/link/?req=doc&amp;base=RZR&amp;n=329197&amp;date=27.07.2021&amp;dst=630&amp;fld=134" TargetMode="External"/><Relationship Id="rId19" Type="http://schemas.openxmlformats.org/officeDocument/2006/relationships/image" Target="media/image4.jpeg"/><Relationship Id="rId14" Type="http://schemas.openxmlformats.org/officeDocument/2006/relationships/hyperlink" Target="https://ru.wikipedia.org/wiki/%D0%A6%D1%8B%D0%B3%D0%B0%D0%BD%D0%BA%D0%B0%D1%81%D1%8B" TargetMode="External"/><Relationship Id="rId30" Type="http://schemas.openxmlformats.org/officeDocument/2006/relationships/hyperlink" Target="http://www.nowch.cap.ru/action/activity/municipaljnie-programmi/municipaljnie-programmi-dejstvuyuschie-na-territor/municipaljnaya-programma-obespechenie-obschestvennogo" TargetMode="External"/><Relationship Id="rId35" Type="http://schemas.openxmlformats.org/officeDocument/2006/relationships/hyperlink" Target="http://www.nowch.cap.ru/action/activity/municipaljnie-programmi/municipaljnie-programmi-dejstvuyuschie-na-territor/municipaljnaya-programma-razvitie-fizicheskoj-kulj" TargetMode="External"/><Relationship Id="rId56" Type="http://schemas.openxmlformats.org/officeDocument/2006/relationships/image" Target="media/image18.png"/><Relationship Id="rId77" Type="http://schemas.openxmlformats.org/officeDocument/2006/relationships/hyperlink" Target="http://zvezdochka21.ucoz.net/" TargetMode="External"/><Relationship Id="rId100"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13.png"/><Relationship Id="rId72" Type="http://schemas.openxmlformats.org/officeDocument/2006/relationships/image" Target="media/image34.png"/><Relationship Id="rId93" Type="http://schemas.openxmlformats.org/officeDocument/2006/relationships/hyperlink" Target="https://www.consultant.ru/document/cons_doc_LAW_511394/570afc6feff03328459242886307d6aebe1ccb6b/" TargetMode="External"/><Relationship Id="rId98" Type="http://schemas.openxmlformats.org/officeDocument/2006/relationships/hyperlink" Target="garantF1://400814261.0"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A36E22-A5C8-4975-B3A2-E4E7075B4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1333</TotalTime>
  <Pages>156</Pages>
  <Words>60642</Words>
  <Characters>345663</Characters>
  <Application>Microsoft Office Word</Application>
  <DocSecurity>0</DocSecurity>
  <Lines>2880</Lines>
  <Paragraphs>810</Paragraphs>
  <ScaleCrop>false</ScaleCrop>
  <HeadingPairs>
    <vt:vector size="2" baseType="variant">
      <vt:variant>
        <vt:lpstr>Название</vt:lpstr>
      </vt:variant>
      <vt:variant>
        <vt:i4>1</vt:i4>
      </vt:variant>
    </vt:vector>
  </HeadingPairs>
  <TitlesOfParts>
    <vt:vector size="1" baseType="lpstr">
      <vt:lpstr>Генеральный план</vt:lpstr>
    </vt:vector>
  </TitlesOfParts>
  <Company>SPecialiST RePack</Company>
  <LinksUpToDate>false</LinksUpToDate>
  <CharactersWithSpaces>405495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Генеральный план</dc:title>
  <dc:creator>ТЦКП</dc:creator>
  <cp:lastModifiedBy>Кириллова Валентина Борисовна</cp:lastModifiedBy>
  <cp:revision>24</cp:revision>
  <cp:lastPrinted>2025-02-07T08:20:00Z</cp:lastPrinted>
  <dcterms:created xsi:type="dcterms:W3CDTF">2025-06-19T12:07:00Z</dcterms:created>
  <dcterms:modified xsi:type="dcterms:W3CDTF">2026-02-11T13:38:00Z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Word 2016</vt:lpwstr>
  </property>
  <property fmtid="{D5CDD505-2E9C-101B-9397-08002B2CF9AE}" pid="4" name="LastSaved">
    <vt:filetime>2019-04-08T00:00:00Z</vt:filetime>
  </property>
  <property fmtid="{D5CDD505-2E9C-101B-9397-08002B2CF9AE}" pid="5" name="Base Target">
    <vt:lpwstr>_self</vt:lpwstr>
  </property>
</Properties>
</file>