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6"/>
        <w:gridCol w:w="1135"/>
        <w:gridCol w:w="4577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42E2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25.03.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42E2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25.03.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65125" w:rsidRPr="00D65125" w:rsidRDefault="00D65125" w:rsidP="00D65125">
      <w:pPr>
        <w:tabs>
          <w:tab w:val="left" w:pos="5245"/>
        </w:tabs>
        <w:suppressAutoHyphens w:val="0"/>
        <w:autoSpaceDE w:val="0"/>
        <w:autoSpaceDN w:val="0"/>
        <w:spacing w:line="240" w:lineRule="auto"/>
        <w:ind w:right="5521" w:firstLine="0"/>
        <w:rPr>
          <w:kern w:val="0"/>
          <w:sz w:val="28"/>
          <w:szCs w:val="28"/>
          <w:lang w:eastAsia="ru-RU"/>
        </w:rPr>
      </w:pPr>
      <w:r w:rsidRPr="00D65125">
        <w:rPr>
          <w:rFonts w:cs="Courier New"/>
          <w:kern w:val="0"/>
          <w:sz w:val="28"/>
          <w:szCs w:val="28"/>
          <w:lang w:eastAsia="ru-RU"/>
        </w:rPr>
        <w:t xml:space="preserve">О внесении изменений в муниципальную программу Янтиковского муниципального округа </w:t>
      </w:r>
      <w:r w:rsidRPr="00D65125">
        <w:rPr>
          <w:kern w:val="0"/>
          <w:sz w:val="28"/>
          <w:szCs w:val="28"/>
          <w:lang w:eastAsia="ru-RU"/>
        </w:rPr>
        <w:t>«Содействие занятости населения»</w:t>
      </w:r>
    </w:p>
    <w:p w:rsidR="00D65125" w:rsidRPr="00D65125" w:rsidRDefault="00D65125" w:rsidP="00D65125">
      <w:pPr>
        <w:suppressAutoHyphens w:val="0"/>
        <w:spacing w:line="240" w:lineRule="auto"/>
        <w:ind w:right="4110" w:firstLine="0"/>
        <w:jc w:val="left"/>
        <w:rPr>
          <w:kern w:val="0"/>
          <w:sz w:val="28"/>
          <w:szCs w:val="28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ind w:right="4110" w:firstLine="0"/>
        <w:jc w:val="left"/>
        <w:rPr>
          <w:kern w:val="0"/>
          <w:sz w:val="16"/>
          <w:szCs w:val="16"/>
          <w:lang w:eastAsia="ru-RU"/>
        </w:rPr>
      </w:pPr>
    </w:p>
    <w:p w:rsidR="00D65125" w:rsidRPr="00D65125" w:rsidRDefault="00D65125" w:rsidP="00D65125">
      <w:pPr>
        <w:suppressAutoHyphens w:val="0"/>
        <w:spacing w:line="360" w:lineRule="auto"/>
        <w:ind w:left="-15" w:right="52" w:firstLine="724"/>
        <w:rPr>
          <w:kern w:val="0"/>
          <w:sz w:val="28"/>
          <w:szCs w:val="28"/>
          <w:lang w:eastAsia="ru-RU"/>
        </w:rPr>
      </w:pPr>
      <w:r w:rsidRPr="00D65125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="00785DFB">
        <w:rPr>
          <w:kern w:val="0"/>
          <w:sz w:val="28"/>
          <w:szCs w:val="28"/>
          <w:lang w:eastAsia="ru-RU"/>
        </w:rPr>
        <w:t xml:space="preserve">                                             </w:t>
      </w:r>
      <w:proofErr w:type="gramStart"/>
      <w:r w:rsidRPr="00D65125">
        <w:rPr>
          <w:b/>
          <w:kern w:val="0"/>
          <w:sz w:val="28"/>
          <w:szCs w:val="28"/>
          <w:lang w:eastAsia="ru-RU"/>
        </w:rPr>
        <w:t>п</w:t>
      </w:r>
      <w:proofErr w:type="gramEnd"/>
      <w:r w:rsidRPr="00D65125">
        <w:rPr>
          <w:b/>
          <w:kern w:val="0"/>
          <w:sz w:val="28"/>
          <w:szCs w:val="28"/>
          <w:lang w:eastAsia="ru-RU"/>
        </w:rPr>
        <w:t xml:space="preserve"> о с т а н о в л я е т:</w:t>
      </w:r>
      <w:r w:rsidRPr="00D65125">
        <w:rPr>
          <w:kern w:val="0"/>
          <w:sz w:val="28"/>
          <w:szCs w:val="28"/>
          <w:lang w:eastAsia="ru-RU"/>
        </w:rPr>
        <w:t xml:space="preserve"> </w:t>
      </w:r>
    </w:p>
    <w:p w:rsidR="00D65125" w:rsidRPr="00D65125" w:rsidRDefault="00D65125" w:rsidP="00D65125">
      <w:pPr>
        <w:snapToGrid w:val="0"/>
        <w:spacing w:line="360" w:lineRule="auto"/>
        <w:ind w:left="-15" w:right="52" w:firstLine="724"/>
        <w:rPr>
          <w:kern w:val="0"/>
          <w:sz w:val="28"/>
          <w:szCs w:val="28"/>
        </w:rPr>
      </w:pPr>
      <w:r w:rsidRPr="00D65125">
        <w:rPr>
          <w:kern w:val="0"/>
          <w:sz w:val="28"/>
          <w:szCs w:val="28"/>
        </w:rPr>
        <w:t xml:space="preserve">1. Утвердить прилагаемые изменения, которые вносятся в муниципальную программу Янтиковского муниципального округа «Содействие занятости населения», утвержденную постановлением администрации Янтиковского муниципального округа от 17.07.2023 № 600 (с изменениями, внесенными постановлением администрации Янтиковского муниципального округа от 02.02.2026 № 46). </w:t>
      </w:r>
    </w:p>
    <w:p w:rsidR="00D65125" w:rsidRPr="00D65125" w:rsidRDefault="00D65125" w:rsidP="00D65125">
      <w:pPr>
        <w:suppressAutoHyphens w:val="0"/>
        <w:spacing w:line="360" w:lineRule="auto"/>
        <w:ind w:left="-15" w:right="52" w:firstLine="724"/>
        <w:rPr>
          <w:bCs/>
          <w:kern w:val="0"/>
          <w:sz w:val="28"/>
          <w:szCs w:val="28"/>
          <w:lang w:eastAsia="ru-RU"/>
        </w:rPr>
      </w:pPr>
      <w:r w:rsidRPr="00D65125">
        <w:rPr>
          <w:bCs/>
          <w:kern w:val="0"/>
          <w:sz w:val="28"/>
          <w:szCs w:val="28"/>
          <w:lang w:eastAsia="ru-RU"/>
        </w:rPr>
        <w:t xml:space="preserve">2. </w:t>
      </w:r>
      <w:r w:rsidRPr="00D65125">
        <w:rPr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Pr="00D65125">
        <w:rPr>
          <w:bCs/>
          <w:kern w:val="0"/>
          <w:sz w:val="28"/>
          <w:szCs w:val="28"/>
          <w:lang w:eastAsia="ru-RU"/>
        </w:rPr>
        <w:t xml:space="preserve">. </w:t>
      </w:r>
    </w:p>
    <w:p w:rsidR="00D65125" w:rsidRPr="00D65125" w:rsidRDefault="00D65125" w:rsidP="00D65125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D65125">
        <w:rPr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D65125" w:rsidRPr="00D65125" w:rsidRDefault="00D65125" w:rsidP="00D65125">
      <w:pPr>
        <w:tabs>
          <w:tab w:val="left" w:pos="709"/>
        </w:tabs>
        <w:suppressAutoHyphens w:val="0"/>
        <w:spacing w:line="240" w:lineRule="auto"/>
        <w:ind w:firstLine="0"/>
        <w:rPr>
          <w:bCs/>
          <w:kern w:val="0"/>
          <w:sz w:val="26"/>
          <w:szCs w:val="26"/>
          <w:lang w:eastAsia="ru-RU"/>
        </w:rPr>
      </w:pPr>
      <w:r w:rsidRPr="00D65125">
        <w:rPr>
          <w:bCs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D65125" w:rsidRPr="00D65125" w:rsidRDefault="00D65125" w:rsidP="00D65125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rPr>
          <w:bCs/>
          <w:kern w:val="0"/>
          <w:sz w:val="26"/>
          <w:szCs w:val="26"/>
          <w:lang w:eastAsia="ru-RU"/>
        </w:rPr>
      </w:pPr>
    </w:p>
    <w:p w:rsidR="00D65125" w:rsidRDefault="00D65125" w:rsidP="00D65125">
      <w:pPr>
        <w:suppressAutoHyphens w:val="0"/>
        <w:spacing w:after="200" w:line="276" w:lineRule="auto"/>
        <w:ind w:firstLine="0"/>
        <w:jc w:val="left"/>
        <w:rPr>
          <w:bCs/>
          <w:kern w:val="0"/>
          <w:sz w:val="26"/>
          <w:szCs w:val="26"/>
          <w:lang w:eastAsia="ru-RU"/>
        </w:rPr>
        <w:sectPr w:rsidR="00D65125" w:rsidSect="005D2998">
          <w:footerReference w:type="default" r:id="rId10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096"/>
      </w:tblGrid>
      <w:tr w:rsidR="00D65125" w:rsidRPr="00D65125" w:rsidTr="00D65125">
        <w:tc>
          <w:tcPr>
            <w:tcW w:w="4651" w:type="dxa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rPr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5096" w:type="dxa"/>
          </w:tcPr>
          <w:p w:rsidR="00D65125" w:rsidRPr="00D65125" w:rsidRDefault="008E1BB7" w:rsidP="002E5549">
            <w:pPr>
              <w:suppressAutoHyphens w:val="0"/>
              <w:spacing w:line="240" w:lineRule="auto"/>
              <w:ind w:left="736" w:right="52"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УТВЕРЖДЕНЫ</w:t>
            </w:r>
          </w:p>
          <w:p w:rsidR="00D65125" w:rsidRPr="00D65125" w:rsidRDefault="00D65125" w:rsidP="002E5549">
            <w:pPr>
              <w:suppressAutoHyphens w:val="0"/>
              <w:spacing w:line="240" w:lineRule="auto"/>
              <w:ind w:left="736" w:firstLine="0"/>
              <w:jc w:val="left"/>
              <w:rPr>
                <w:kern w:val="0"/>
                <w:lang w:eastAsia="ru-RU"/>
              </w:rPr>
            </w:pPr>
            <w:r w:rsidRPr="00D65125">
              <w:rPr>
                <w:kern w:val="0"/>
                <w:lang w:eastAsia="ru-RU"/>
              </w:rPr>
              <w:t>постановлени</w:t>
            </w:r>
            <w:r>
              <w:rPr>
                <w:kern w:val="0"/>
                <w:lang w:eastAsia="ru-RU"/>
              </w:rPr>
              <w:t>ем</w:t>
            </w:r>
            <w:r w:rsidRPr="00D65125">
              <w:rPr>
                <w:kern w:val="0"/>
                <w:lang w:eastAsia="ru-RU"/>
              </w:rPr>
              <w:t xml:space="preserve"> администрации</w:t>
            </w:r>
          </w:p>
          <w:p w:rsidR="00D65125" w:rsidRPr="00D65125" w:rsidRDefault="00D65125" w:rsidP="002E5549">
            <w:pPr>
              <w:suppressAutoHyphens w:val="0"/>
              <w:spacing w:line="240" w:lineRule="auto"/>
              <w:ind w:left="736" w:right="51" w:firstLine="0"/>
              <w:jc w:val="left"/>
              <w:rPr>
                <w:kern w:val="0"/>
                <w:lang w:eastAsia="ru-RU"/>
              </w:rPr>
            </w:pPr>
            <w:r w:rsidRPr="00D65125">
              <w:rPr>
                <w:kern w:val="0"/>
                <w:lang w:eastAsia="ru-RU"/>
              </w:rPr>
              <w:t>Янтиковского муниципального округа</w:t>
            </w:r>
          </w:p>
          <w:p w:rsidR="00D65125" w:rsidRPr="00D65125" w:rsidRDefault="00D65125" w:rsidP="002E5549">
            <w:pPr>
              <w:suppressAutoHyphens w:val="0"/>
              <w:spacing w:line="240" w:lineRule="auto"/>
              <w:ind w:left="736" w:firstLine="0"/>
              <w:jc w:val="left"/>
              <w:rPr>
                <w:kern w:val="0"/>
                <w:lang w:eastAsia="ru-RU"/>
              </w:rPr>
            </w:pPr>
            <w:r w:rsidRPr="00D65125">
              <w:rPr>
                <w:kern w:val="0"/>
                <w:lang w:eastAsia="ru-RU"/>
              </w:rPr>
              <w:t xml:space="preserve">от </w:t>
            </w:r>
            <w:r w:rsidR="00142E20">
              <w:rPr>
                <w:kern w:val="0"/>
                <w:lang w:eastAsia="ru-RU"/>
              </w:rPr>
              <w:t>25.03</w:t>
            </w:r>
            <w:bookmarkStart w:id="0" w:name="_GoBack"/>
            <w:bookmarkEnd w:id="0"/>
            <w:r>
              <w:rPr>
                <w:kern w:val="0"/>
                <w:lang w:eastAsia="ru-RU"/>
              </w:rPr>
              <w:t>.</w:t>
            </w:r>
            <w:r w:rsidRPr="00D65125">
              <w:rPr>
                <w:kern w:val="0"/>
                <w:lang w:eastAsia="ru-RU"/>
              </w:rPr>
              <w:t>202</w:t>
            </w:r>
            <w:r>
              <w:rPr>
                <w:kern w:val="0"/>
                <w:lang w:eastAsia="ru-RU"/>
              </w:rPr>
              <w:t>6</w:t>
            </w:r>
            <w:r w:rsidR="00142E20">
              <w:rPr>
                <w:kern w:val="0"/>
                <w:lang w:eastAsia="ru-RU"/>
              </w:rPr>
              <w:t xml:space="preserve"> № 129</w:t>
            </w:r>
          </w:p>
        </w:tc>
      </w:tr>
    </w:tbl>
    <w:p w:rsidR="00D65125" w:rsidRPr="00D65125" w:rsidRDefault="00D65125" w:rsidP="00D6512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D65125">
        <w:rPr>
          <w:b/>
          <w:color w:val="000000"/>
          <w:kern w:val="0"/>
          <w:sz w:val="22"/>
          <w:szCs w:val="22"/>
          <w:lang w:eastAsia="ru-RU"/>
        </w:rPr>
        <w:t xml:space="preserve">Изменения, </w:t>
      </w: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proofErr w:type="gramStart"/>
      <w:r w:rsidRPr="00D65125">
        <w:rPr>
          <w:b/>
          <w:color w:val="000000"/>
          <w:kern w:val="0"/>
          <w:sz w:val="22"/>
          <w:szCs w:val="22"/>
          <w:lang w:eastAsia="ru-RU"/>
        </w:rPr>
        <w:t>которые</w:t>
      </w:r>
      <w:proofErr w:type="gramEnd"/>
      <w:r w:rsidRPr="00D65125">
        <w:rPr>
          <w:b/>
          <w:color w:val="000000"/>
          <w:kern w:val="0"/>
          <w:sz w:val="22"/>
          <w:szCs w:val="22"/>
          <w:lang w:eastAsia="ru-RU"/>
        </w:rPr>
        <w:t xml:space="preserve"> вносятся в муниципальную программу </w:t>
      </w: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color w:val="000000"/>
          <w:kern w:val="0"/>
          <w:sz w:val="22"/>
          <w:szCs w:val="22"/>
          <w:lang w:eastAsia="ru-RU"/>
        </w:rPr>
      </w:pPr>
      <w:r w:rsidRPr="00D65125">
        <w:rPr>
          <w:b/>
          <w:color w:val="000000"/>
          <w:kern w:val="0"/>
          <w:sz w:val="22"/>
          <w:szCs w:val="22"/>
          <w:lang w:eastAsia="ru-RU"/>
        </w:rPr>
        <w:t>Янтиковского муниципального округа «Содействие занятости населения»</w:t>
      </w:r>
    </w:p>
    <w:p w:rsidR="00D65125" w:rsidRPr="00D65125" w:rsidRDefault="00D65125" w:rsidP="00D6512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outlineLvl w:val="1"/>
        <w:rPr>
          <w:b/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widowControl w:val="0"/>
        <w:numPr>
          <w:ilvl w:val="0"/>
          <w:numId w:val="22"/>
        </w:numPr>
        <w:tabs>
          <w:tab w:val="left" w:pos="1134"/>
        </w:tabs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D65125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Паспорт муниципальной программы Янтиковского муниципального округа «Содействие занятости населения Янтиковского муниципального округа» изложить в следующей редакции:</w:t>
      </w:r>
    </w:p>
    <w:p w:rsidR="00D65125" w:rsidRPr="00D65125" w:rsidRDefault="00D65125" w:rsidP="00D65125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D65125">
        <w:rPr>
          <w:b/>
          <w:color w:val="000000"/>
          <w:kern w:val="0"/>
          <w:sz w:val="22"/>
          <w:szCs w:val="22"/>
          <w:lang w:eastAsia="ru-RU"/>
        </w:rPr>
        <w:t>«Паспорт</w:t>
      </w:r>
      <w:r w:rsidRPr="00D65125">
        <w:rPr>
          <w:b/>
          <w:color w:val="000000"/>
          <w:kern w:val="0"/>
          <w:sz w:val="22"/>
          <w:szCs w:val="22"/>
          <w:lang w:eastAsia="ru-RU"/>
        </w:rPr>
        <w:br/>
        <w:t>муниципальной программы Янтиковского муниципального округа «Содействие занятости населения Янтиковского муниципального округа»</w:t>
      </w:r>
    </w:p>
    <w:p w:rsidR="00D65125" w:rsidRPr="00D65125" w:rsidRDefault="00D65125" w:rsidP="00D65125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D65125">
        <w:rPr>
          <w:b/>
          <w:color w:val="000000"/>
          <w:kern w:val="0"/>
          <w:sz w:val="22"/>
          <w:szCs w:val="22"/>
          <w:lang w:eastAsia="ru-RU"/>
        </w:rPr>
        <w:t>1. Основные положения</w:t>
      </w:r>
    </w:p>
    <w:p w:rsidR="00D65125" w:rsidRP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7"/>
        <w:gridCol w:w="6394"/>
      </w:tblGrid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Куратор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Заместитель главы администрации Янтиковского муниципального округа-начальник отдела образования 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Сектор юридической службы администрация Янтиковского муниципального округа Чувашской Республики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 ЦЗН Чувашской Республики «Янтиковский» (по согласованию);</w:t>
            </w:r>
          </w:p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Участники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структурные подразделения администрации Янтиковского муниципального округа; 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образовательные организации Янтиковского муниципального округа Чувашской Республики;</w:t>
            </w:r>
          </w:p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kern w:val="0"/>
                <w:sz w:val="22"/>
                <w:szCs w:val="22"/>
                <w:lang w:eastAsia="ru-RU"/>
              </w:rPr>
              <w:t>территориальные отделы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Направления (подпрограммы)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отсутствуют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цель 1 - </w:t>
            </w:r>
            <w:proofErr w:type="spellStart"/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непревышение</w:t>
            </w:r>
            <w:proofErr w:type="spellEnd"/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 2035 году значения уровня регистрируемой безработицы более 1%;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2 -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деятельности.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2023 - 2035 годы: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I этап: 2023 - 2025 годы;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II этап: 2026 - 2030 годы;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III этап: 2031 - 2035 годы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прогнозируемый объем финансирования муниципальной программы в 2023 - 2035 годах составляет 7 941,9 тыс. рублей, в том числе: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2023 - 2024 годах – 597,10 тыс. рублей;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2025 году – 620,80 тыс. рублей;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2026 - 2030 годах – 3 362,0 тыс. рублей;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2031 - 2035 годах – 3 362,0 тыс. рублей</w:t>
            </w:r>
          </w:p>
        </w:tc>
      </w:tr>
      <w:tr w:rsidR="00D65125" w:rsidRPr="00D65125" w:rsidTr="00D65125">
        <w:tc>
          <w:tcPr>
            <w:tcW w:w="3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Связь с национальными целями развития Российской Федерации/ государственной программой Чувашской Республики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kern w:val="0"/>
                <w:sz w:val="22"/>
                <w:szCs w:val="22"/>
                <w:lang w:eastAsia="ru-RU"/>
              </w:rPr>
              <w:t>Государственная программа Российской Федерации «Содействие занятости населения», утвержденная постановлением Правительства Российской Федерации от 15.04.2014 № 298;</w:t>
            </w:r>
          </w:p>
          <w:p w:rsidR="00D65125" w:rsidRPr="00D65125" w:rsidRDefault="00D65125" w:rsidP="00D65125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kern w:val="0"/>
                <w:sz w:val="22"/>
                <w:szCs w:val="22"/>
                <w:lang w:eastAsia="ru-RU"/>
              </w:rPr>
              <w:t xml:space="preserve">Государственная программа Чувашской Республики </w:t>
            </w:r>
            <w:r w:rsidRPr="00D65125">
              <w:rPr>
                <w:kern w:val="0"/>
                <w:sz w:val="22"/>
                <w:szCs w:val="22"/>
                <w:lang w:eastAsia="ru-RU"/>
              </w:rPr>
              <w:lastRenderedPageBreak/>
              <w:t>«Содействие занятости населения», утвержденная постановлением Кабинета Министров Чувашской Республики от 03.12.2018 № 489;</w:t>
            </w:r>
          </w:p>
          <w:p w:rsidR="00D65125" w:rsidRPr="00D65125" w:rsidRDefault="00D65125" w:rsidP="00D65125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kern w:val="0"/>
                <w:sz w:val="22"/>
                <w:szCs w:val="22"/>
                <w:lang w:eastAsia="ru-RU"/>
              </w:rPr>
              <w:t>Стратегия Чувашской Республики до 2035 года;</w:t>
            </w:r>
          </w:p>
          <w:p w:rsidR="00D65125" w:rsidRPr="00D65125" w:rsidRDefault="00D65125" w:rsidP="00D65125">
            <w:pPr>
              <w:shd w:val="clear" w:color="auto" w:fill="FFFFFF"/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kern w:val="0"/>
                <w:sz w:val="22"/>
                <w:szCs w:val="22"/>
                <w:lang w:eastAsia="ru-RU"/>
              </w:rPr>
              <w:t>Стратегия Янтиковского муниципального округа до 2035 года</w:t>
            </w:r>
          </w:p>
        </w:tc>
      </w:tr>
    </w:tbl>
    <w:p w:rsidR="00D65125" w:rsidRPr="00D65125" w:rsidRDefault="00D65125" w:rsidP="00D65125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contextualSpacing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r w:rsidRPr="00D65125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Раздел 4 изложить в следующей редакции:</w:t>
      </w:r>
    </w:p>
    <w:p w:rsidR="00D65125" w:rsidRPr="00D65125" w:rsidRDefault="00D65125" w:rsidP="00D65125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bookmarkStart w:id="1" w:name="sub_110"/>
    </w:p>
    <w:bookmarkEnd w:id="1"/>
    <w:p w:rsidR="00D65125" w:rsidRP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  <w:sectPr w:rsidR="00D65125" w:rsidRPr="00D65125" w:rsidSect="005D2998">
          <w:pgSz w:w="11900" w:h="16800"/>
          <w:pgMar w:top="1134" w:right="567" w:bottom="1134" w:left="1701" w:header="720" w:footer="720" w:gutter="0"/>
          <w:cols w:space="720"/>
          <w:noEndnote/>
        </w:sectPr>
      </w:pP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2" w:name="sub_1104"/>
      <w:r w:rsidRPr="00D65125">
        <w:rPr>
          <w:b/>
          <w:color w:val="000000"/>
          <w:kern w:val="0"/>
          <w:szCs w:val="22"/>
          <w:lang w:eastAsia="ru-RU"/>
        </w:rPr>
        <w:lastRenderedPageBreak/>
        <w:t>«</w:t>
      </w:r>
      <w:r w:rsidRPr="00D65125">
        <w:rPr>
          <w:b/>
          <w:color w:val="000000"/>
          <w:kern w:val="0"/>
          <w:sz w:val="22"/>
          <w:szCs w:val="22"/>
          <w:lang w:eastAsia="ru-RU"/>
        </w:rPr>
        <w:t>4. Финансовое обеспечение муниципальной программы «Содействие занятости населения Янтиковского муниципального округа»</w:t>
      </w:r>
    </w:p>
    <w:bookmarkEnd w:id="2"/>
    <w:p w:rsidR="00D65125" w:rsidRP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4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4"/>
        <w:gridCol w:w="1540"/>
        <w:gridCol w:w="1343"/>
        <w:gridCol w:w="1275"/>
        <w:gridCol w:w="1276"/>
        <w:gridCol w:w="1418"/>
        <w:gridCol w:w="1540"/>
        <w:gridCol w:w="1295"/>
      </w:tblGrid>
      <w:tr w:rsidR="00D65125" w:rsidRPr="00D65125" w:rsidTr="004C039C">
        <w:tc>
          <w:tcPr>
            <w:tcW w:w="51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96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D65125" w:rsidRPr="00D65125" w:rsidTr="004C039C">
        <w:tc>
          <w:tcPr>
            <w:tcW w:w="51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2023 - 2024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Муниципальная программа «Содействие занятости населения Янтиковского муниципального округа»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597,10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620,80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672,40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672,40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2 017,20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3 362,00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7 941,90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172,50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285,70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907,20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1 512,00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3 482,20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335,10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1110,00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1850,00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4 459,70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335,10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1110,00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1850,00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4 459,70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335,10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1110,00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1850,00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4 459,70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Комплекс процессных мероприятий «Безопасный труд»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172,5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907,2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1 512,00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3 482,20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172,5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907,2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1 512,00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3 482,20</w:t>
            </w:r>
          </w:p>
        </w:tc>
      </w:tr>
      <w:tr w:rsidR="00D65125" w:rsidRPr="00D65125" w:rsidTr="004C039C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</w:tbl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D65125">
        <w:rPr>
          <w:kern w:val="0"/>
          <w:sz w:val="22"/>
          <w:szCs w:val="22"/>
          <w:lang w:eastAsia="ru-RU"/>
        </w:rPr>
        <w:t>»;</w:t>
      </w:r>
    </w:p>
    <w:p w:rsidR="00D65125" w:rsidRDefault="00D65125" w:rsidP="00D6512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>________________</w:t>
      </w: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keepNext/>
        <w:keepLines/>
        <w:numPr>
          <w:ilvl w:val="0"/>
          <w:numId w:val="22"/>
        </w:numPr>
        <w:tabs>
          <w:tab w:val="left" w:pos="1134"/>
        </w:tabs>
        <w:suppressAutoHyphens w:val="0"/>
        <w:spacing w:line="240" w:lineRule="auto"/>
        <w:ind w:left="0" w:right="65" w:firstLine="709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3" w:name="sub_120"/>
      <w:r w:rsidRPr="00D65125">
        <w:rPr>
          <w:color w:val="000000"/>
          <w:kern w:val="0"/>
          <w:sz w:val="22"/>
          <w:szCs w:val="22"/>
          <w:lang w:eastAsia="ru-RU"/>
        </w:rPr>
        <w:lastRenderedPageBreak/>
        <w:t>Раздел 4 паспорта комплекса процессных мероприятий «Активная политика занятости населения и социальная поддержка безработных граждан» изложить в следующей редакции:</w:t>
      </w: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</w:p>
    <w:p w:rsidR="00D65125" w:rsidRPr="00D65125" w:rsidRDefault="00D65125" w:rsidP="00D65125">
      <w:pPr>
        <w:keepNext/>
        <w:keepLines/>
        <w:suppressAutoHyphens w:val="0"/>
        <w:spacing w:line="240" w:lineRule="auto"/>
        <w:ind w:left="10" w:right="65" w:hanging="1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bookmarkStart w:id="4" w:name="sub_1204"/>
      <w:bookmarkEnd w:id="3"/>
      <w:r w:rsidRPr="00D65125">
        <w:rPr>
          <w:b/>
          <w:color w:val="000000"/>
          <w:kern w:val="0"/>
          <w:sz w:val="22"/>
          <w:szCs w:val="22"/>
          <w:lang w:eastAsia="ru-RU"/>
        </w:rPr>
        <w:t>«4. Финансовое обеспечение комплекса процессных мероприятий</w:t>
      </w:r>
    </w:p>
    <w:bookmarkEnd w:id="4"/>
    <w:p w:rsidR="00D65125" w:rsidRPr="00D65125" w:rsidRDefault="00D65125" w:rsidP="00D6512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152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1388"/>
        <w:gridCol w:w="1560"/>
        <w:gridCol w:w="1275"/>
        <w:gridCol w:w="1276"/>
        <w:gridCol w:w="1276"/>
        <w:gridCol w:w="1276"/>
        <w:gridCol w:w="1275"/>
        <w:gridCol w:w="1276"/>
        <w:gridCol w:w="334"/>
      </w:tblGrid>
      <w:tr w:rsidR="00D65125" w:rsidRPr="00D65125" w:rsidTr="00D65125">
        <w:tc>
          <w:tcPr>
            <w:tcW w:w="42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9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2023-2024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Ц640100000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702,85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424,60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293,60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3 718,20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временного трудоустройства несовершеннолетних граждан в возрасте от 14 до 18 лет в свободное от учебы время, всего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0401 Ц640172260 610, 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293,60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3 653,60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293,60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3 653,60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Организация проведения оплачиваемых общественных работ, всего</w:t>
            </w:r>
          </w:p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994 0113 Ц640172270 360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64,60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806,10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D65125" w:rsidRPr="00D65125" w:rsidTr="00D65125">
        <w:trPr>
          <w:gridAfter w:val="1"/>
          <w:wAfter w:w="334" w:type="dxa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бюджет Янтиковского муниципального округа</w:t>
            </w: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64,60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41,50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210,00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5125" w:rsidRPr="00D65125" w:rsidRDefault="00D65125" w:rsidP="00D6512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D65125">
              <w:rPr>
                <w:color w:val="000000"/>
                <w:kern w:val="0"/>
                <w:sz w:val="22"/>
                <w:szCs w:val="22"/>
                <w:lang w:eastAsia="ru-RU"/>
              </w:rPr>
              <w:t>806,10</w:t>
            </w:r>
          </w:p>
        </w:tc>
      </w:tr>
    </w:tbl>
    <w:p w:rsidR="00D65125" w:rsidRPr="00D65125" w:rsidRDefault="00D65125" w:rsidP="00D65125">
      <w:pPr>
        <w:keepNext/>
        <w:keepLines/>
        <w:suppressAutoHyphens w:val="0"/>
        <w:spacing w:line="240" w:lineRule="auto"/>
        <w:ind w:right="65" w:firstLine="0"/>
        <w:jc w:val="left"/>
        <w:outlineLvl w:val="0"/>
        <w:rPr>
          <w:color w:val="000000"/>
          <w:kern w:val="0"/>
          <w:sz w:val="22"/>
          <w:szCs w:val="22"/>
          <w:lang w:eastAsia="ru-RU"/>
        </w:rPr>
      </w:pPr>
      <w:bookmarkStart w:id="5" w:name="sub_130"/>
      <w:r w:rsidRPr="00D65125">
        <w:rPr>
          <w:color w:val="000000"/>
          <w:kern w:val="0"/>
          <w:sz w:val="22"/>
          <w:szCs w:val="22"/>
          <w:lang w:eastAsia="ru-RU"/>
        </w:rPr>
        <w:t>».</w:t>
      </w:r>
    </w:p>
    <w:bookmarkEnd w:id="5"/>
    <w:p w:rsidR="00D65125" w:rsidRPr="00D65125" w:rsidRDefault="00D65125" w:rsidP="00D6512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>___________________________</w:t>
      </w:r>
    </w:p>
    <w:sectPr w:rsidR="00D65125" w:rsidRPr="00D65125" w:rsidSect="00D65125">
      <w:headerReference w:type="default" r:id="rId11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125" w:rsidRDefault="00D6512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20239C"/>
    <w:multiLevelType w:val="hybridMultilevel"/>
    <w:tmpl w:val="D8D2A672"/>
    <w:lvl w:ilvl="0" w:tplc="F3F240B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1"/>
  </w:num>
  <w:num w:numId="22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42E20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549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85DFB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1BB7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65125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D65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D65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D5B39-24BB-4356-ACAB-A4A0DF38F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6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2026-03-24T06:20:00Z</cp:lastPrinted>
  <dcterms:created xsi:type="dcterms:W3CDTF">2023-01-09T05:07:00Z</dcterms:created>
  <dcterms:modified xsi:type="dcterms:W3CDTF">2026-03-30T05:25:00Z</dcterms:modified>
</cp:coreProperties>
</file>