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D6F" w:rsidRDefault="00D967AC">
      <w:pPr>
        <w:contextualSpacing/>
        <w:jc w:val="right"/>
        <w:rPr>
          <w:rFonts w:ascii="Times New Roman" w:eastAsiaTheme="minorHAnsi" w:hAnsi="Times New Roman" w:cs="Times New Roman"/>
          <w:bCs/>
          <w:lang w:eastAsia="en-US"/>
        </w:rPr>
      </w:pPr>
      <w:r>
        <w:rPr>
          <w:rFonts w:ascii="Times New Roman" w:hAnsi="Times New Roman" w:cs="Times New Roman"/>
          <w:bCs/>
        </w:rPr>
        <w:t xml:space="preserve"> </w:t>
      </w:r>
    </w:p>
    <w:p w:rsidR="005C5D6F" w:rsidRDefault="005C5D6F">
      <w:pPr>
        <w:pStyle w:val="ConsPlusNormal0"/>
        <w:jc w:val="both"/>
        <w:outlineLvl w:val="0"/>
      </w:pPr>
    </w:p>
    <w:p w:rsidR="003A36D6" w:rsidRPr="003A36D6" w:rsidRDefault="003A36D6" w:rsidP="003A36D6">
      <w:pPr>
        <w:suppressAutoHyphens w:val="0"/>
        <w:rPr>
          <w:rFonts w:ascii="Times New Roman" w:eastAsia="Times New Roman" w:hAnsi="Times New Roman" w:cs="Times New Roman"/>
          <w:kern w:val="0"/>
          <w:lang w:eastAsia="ru-RU" w:bidi="ar-SA"/>
        </w:rPr>
      </w:pPr>
      <w:bookmarkStart w:id="0" w:name="sub_3"/>
    </w:p>
    <w:bookmarkEnd w:id="0"/>
    <w:p w:rsidR="003A36D6" w:rsidRPr="003A36D6" w:rsidRDefault="003A36D6" w:rsidP="003A36D6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Справка</w:t>
      </w:r>
    </w:p>
    <w:p w:rsidR="003A36D6" w:rsidRPr="003A36D6" w:rsidRDefault="003A36D6" w:rsidP="003A36D6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об источнике и дате официального опубликования (обнародования)</w:t>
      </w:r>
    </w:p>
    <w:p w:rsidR="003A36D6" w:rsidRPr="003A36D6" w:rsidRDefault="003A36D6" w:rsidP="003A36D6">
      <w:pPr>
        <w:suppressAutoHyphens w:val="0"/>
        <w:ind w:left="-426"/>
        <w:jc w:val="center"/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/>
          <w:bCs/>
          <w:iCs/>
          <w:kern w:val="0"/>
          <w:sz w:val="26"/>
          <w:szCs w:val="26"/>
          <w:lang w:eastAsia="ru-RU" w:bidi="ar-SA"/>
        </w:rPr>
        <w:t>муниципального нормативного правового акта</w:t>
      </w: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firstLine="567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Постановление администрации Яльчикского муниципального округа  Чувашской Республики от  2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6</w:t>
      </w: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.03.2026  № 1</w:t>
      </w:r>
      <w:r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38</w:t>
      </w: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«</w:t>
      </w: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«Передача жилых помещений в собственность граждан в порядке приватизации»</w:t>
      </w:r>
    </w:p>
    <w:p w:rsidR="003A36D6" w:rsidRPr="003A36D6" w:rsidRDefault="003A36D6" w:rsidP="003A36D6">
      <w:pPr>
        <w:suppressAutoHyphens w:val="0"/>
        <w:ind w:firstLine="567"/>
        <w:jc w:val="both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                                           </w:t>
      </w: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1"/>
        <w:gridCol w:w="5078"/>
      </w:tblGrid>
      <w:tr w:rsidR="003A36D6" w:rsidRPr="003A36D6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6D6" w:rsidRPr="003A36D6" w:rsidRDefault="003A36D6" w:rsidP="003A36D6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3A36D6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 xml:space="preserve">            Наименование источника официального опубликования муниципального нормативного правового акта* (сведения о размещении муниципального нормативного правового акта для его 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6D6" w:rsidRPr="003A36D6" w:rsidRDefault="003A36D6" w:rsidP="003A36D6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3A36D6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Периодическое печатное издание  «Вестник Яльчикского муниципального округа Чувашской Республики»</w:t>
            </w:r>
          </w:p>
        </w:tc>
      </w:tr>
      <w:tr w:rsidR="003A36D6" w:rsidRPr="003A36D6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6D6" w:rsidRPr="003A36D6" w:rsidRDefault="003A36D6" w:rsidP="003A36D6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3A36D6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Дата издания (обнародования)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6D6" w:rsidRPr="003A36D6" w:rsidRDefault="003A36D6" w:rsidP="003A36D6">
            <w:pPr>
              <w:suppressAutoHyphens w:val="0"/>
              <w:ind w:firstLine="61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3A36D6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31.03.2026</w:t>
            </w:r>
          </w:p>
        </w:tc>
      </w:tr>
      <w:tr w:rsidR="003A36D6" w:rsidRPr="003A36D6" w:rsidTr="0096335B">
        <w:trPr>
          <w:trHeight w:val="644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6D6" w:rsidRPr="003A36D6" w:rsidRDefault="003A36D6" w:rsidP="003A36D6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3A36D6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Номер выпуска**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6D6" w:rsidRPr="003A36D6" w:rsidRDefault="003A36D6" w:rsidP="003A36D6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3A36D6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7</w:t>
            </w:r>
          </w:p>
        </w:tc>
      </w:tr>
      <w:tr w:rsidR="003A36D6" w:rsidRPr="003A36D6" w:rsidTr="0096335B"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6D6" w:rsidRPr="003A36D6" w:rsidRDefault="003A36D6" w:rsidP="003A36D6">
            <w:pPr>
              <w:suppressAutoHyphens w:val="0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3A36D6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Номер статьи (номер страницы при отсутствии номера статьи с которой начинается текст муниципального нормативного правового акта)**</w:t>
            </w:r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6D6" w:rsidRPr="003A36D6" w:rsidRDefault="003A36D6" w:rsidP="003A36D6">
            <w:pPr>
              <w:suppressAutoHyphens w:val="0"/>
              <w:ind w:firstLine="61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 w:rsidRPr="003A36D6"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Стр.</w:t>
            </w:r>
            <w:r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  <w:t>90-112</w:t>
            </w:r>
          </w:p>
        </w:tc>
      </w:tr>
    </w:tbl>
    <w:p w:rsidR="003A36D6" w:rsidRPr="003A36D6" w:rsidRDefault="003A36D6" w:rsidP="003A36D6">
      <w:pPr>
        <w:suppressAutoHyphens w:val="0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Глава Яльчикского </w:t>
      </w: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муниципального округа </w:t>
      </w: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Чувашской Республики</w:t>
      </w: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  <w:t xml:space="preserve">        ___________                 </w:t>
      </w: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u w:val="single"/>
          <w:lang w:eastAsia="ru-RU" w:bidi="ar-SA"/>
        </w:rPr>
        <w:t xml:space="preserve">/Л.В. Левый/ </w:t>
      </w: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</w:t>
      </w: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</w: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ab/>
        <w:t xml:space="preserve">                                               </w:t>
      </w: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                                  подпись                          Фамилия, И.О.                                                                                </w:t>
      </w: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 xml:space="preserve">                        МП</w:t>
      </w: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</w:p>
    <w:p w:rsidR="003A36D6" w:rsidRPr="003A36D6" w:rsidRDefault="003A36D6" w:rsidP="003A36D6">
      <w:pPr>
        <w:suppressAutoHyphens w:val="0"/>
        <w:ind w:left="-426"/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</w:pPr>
      <w:r w:rsidRPr="003A36D6">
        <w:rPr>
          <w:rFonts w:ascii="Times New Roman" w:eastAsia="Times New Roman" w:hAnsi="Times New Roman" w:cs="Times New Roman"/>
          <w:bCs/>
          <w:iCs/>
          <w:kern w:val="0"/>
          <w:sz w:val="26"/>
          <w:szCs w:val="26"/>
          <w:lang w:eastAsia="ru-RU" w:bidi="ar-SA"/>
        </w:rPr>
        <w:t>03.04.2026</w:t>
      </w:r>
    </w:p>
    <w:p w:rsidR="0082281C" w:rsidRDefault="0082281C">
      <w:pPr>
        <w:pStyle w:val="ConsPlusNormal0"/>
        <w:jc w:val="both"/>
        <w:outlineLvl w:val="0"/>
      </w:pPr>
    </w:p>
    <w:tbl>
      <w:tblPr>
        <w:tblW w:w="9781" w:type="dxa"/>
        <w:tblInd w:w="75" w:type="dxa"/>
        <w:tblLayout w:type="fixed"/>
        <w:tblLook w:val="01E0" w:firstRow="1" w:lastRow="1" w:firstColumn="1" w:lastColumn="1" w:noHBand="0" w:noVBand="0"/>
      </w:tblPr>
      <w:tblGrid>
        <w:gridCol w:w="3960"/>
        <w:gridCol w:w="1799"/>
        <w:gridCol w:w="4022"/>
      </w:tblGrid>
      <w:tr w:rsidR="003A36D6" w:rsidTr="0096335B">
        <w:tc>
          <w:tcPr>
            <w:tcW w:w="3960" w:type="dxa"/>
            <w:shd w:val="clear" w:color="auto" w:fill="auto"/>
          </w:tcPr>
          <w:p w:rsidR="003A36D6" w:rsidRDefault="003A36D6" w:rsidP="0096335B">
            <w:pPr>
              <w:widowControl w:val="0"/>
              <w:suppressAutoHyphens w:val="0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3A36D6" w:rsidRDefault="003A36D6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Чёваш Республики</w:t>
            </w:r>
          </w:p>
          <w:p w:rsidR="003A36D6" w:rsidRDefault="003A36D6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6"/>
                <w:szCs w:val="26"/>
                <w:lang w:eastAsia="ru-RU" w:bidi="ar-SA"/>
              </w:rPr>
              <w:t>ă</w:t>
            </w:r>
          </w:p>
          <w:p w:rsidR="003A36D6" w:rsidRDefault="003A36D6" w:rsidP="0096335B">
            <w:pPr>
              <w:widowControl w:val="0"/>
              <w:tabs>
                <w:tab w:val="left" w:pos="896"/>
              </w:tabs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</w:t>
            </w:r>
          </w:p>
          <w:p w:rsidR="003A36D6" w:rsidRDefault="003A36D6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3A36D6" w:rsidRDefault="003A36D6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 xml:space="preserve">Елч.к </w:t>
            </w: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муниципаллё</w:t>
            </w:r>
          </w:p>
          <w:p w:rsidR="003A36D6" w:rsidRDefault="003A36D6" w:rsidP="0096335B">
            <w:pPr>
              <w:widowControl w:val="0"/>
              <w:tabs>
                <w:tab w:val="left" w:pos="896"/>
              </w:tabs>
              <w:suppressAutoHyphens w:val="0"/>
              <w:contextualSpacing/>
              <w:jc w:val="center"/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округ.н</w:t>
            </w:r>
          </w:p>
          <w:p w:rsidR="003A36D6" w:rsidRDefault="003A36D6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администраций.</w:t>
            </w:r>
          </w:p>
          <w:p w:rsidR="003A36D6" w:rsidRDefault="003A36D6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kern w:val="0"/>
                <w:sz w:val="26"/>
                <w:lang w:eastAsia="ru-RU" w:bidi="ar-SA"/>
              </w:rPr>
              <w:t>ЙЫШЁНУ</w:t>
            </w:r>
          </w:p>
          <w:p w:rsidR="003A36D6" w:rsidRDefault="003A36D6" w:rsidP="0096335B">
            <w:pPr>
              <w:widowControl w:val="0"/>
              <w:suppressAutoHyphens w:val="0"/>
              <w:jc w:val="center"/>
              <w:rPr>
                <w:rFonts w:ascii="Arial Cyr Chuv" w:eastAsia="Times New Roman" w:hAnsi="Arial Cyr Chuv" w:cs="Times New Roman"/>
                <w:kern w:val="0"/>
                <w:lang w:eastAsia="ru-RU" w:bidi="ar-SA"/>
              </w:rPr>
            </w:pPr>
          </w:p>
          <w:p w:rsidR="003A36D6" w:rsidRDefault="003A36D6" w:rsidP="0096335B">
            <w:pPr>
              <w:widowControl w:val="0"/>
              <w:suppressAutoHyphens w:val="0"/>
              <w:ind w:left="-108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2026 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=?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 </w:t>
            </w:r>
            <w:bookmarkStart w:id="1" w:name="_GoBack"/>
            <w:bookmarkEnd w:id="1"/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март</w:t>
            </w:r>
            <w:r>
              <w:rPr>
                <w:rFonts w:ascii="Arial Cyr Chuv" w:eastAsia="Times New Roman" w:hAnsi="Arial Cyr Chuv" w:cs="Arial Cyr Chuv"/>
                <w:bCs/>
                <w:iCs/>
                <w:kern w:val="0"/>
                <w:sz w:val="26"/>
                <w:szCs w:val="26"/>
                <w:lang w:eastAsia="ru-RU" w:bidi="ar-SA"/>
              </w:rPr>
              <w:t>ё</w:t>
            </w:r>
            <w:r>
              <w:rPr>
                <w:rFonts w:asciiTheme="minorHAnsi" w:eastAsia="Times New Roman" w:hAnsiTheme="minorHAnsi" w:cs="Arial Cyr Chuv"/>
                <w:bCs/>
                <w:iCs/>
                <w:kern w:val="0"/>
                <w:sz w:val="26"/>
                <w:szCs w:val="26"/>
                <w:lang w:eastAsia="ru-RU" w:bidi="ar-SA"/>
              </w:rPr>
              <w:t>н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   26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 xml:space="preserve"> 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м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ш</w:t>
            </w:r>
            <w:r>
              <w:rPr>
                <w:rFonts w:ascii="Arial Cyr Chuv" w:eastAsia="Times New Roman" w:hAnsi="Arial Cyr Chuv" w:cs="Arial Cyr Chuv"/>
                <w:kern w:val="0"/>
                <w:lang w:eastAsia="ru-RU" w:bidi="ar-S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№138</w:t>
            </w:r>
          </w:p>
          <w:p w:rsidR="003A36D6" w:rsidRDefault="003A36D6" w:rsidP="0096335B">
            <w:pPr>
              <w:widowControl w:val="0"/>
              <w:suppressAutoHyphens w:val="0"/>
              <w:ind w:left="-360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</w:pPr>
          </w:p>
          <w:p w:rsidR="003A36D6" w:rsidRDefault="003A36D6" w:rsidP="0096335B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Елч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к ял</w:t>
            </w:r>
            <w:r>
              <w:rPr>
                <w:rFonts w:ascii="Arial Cyr Chuv" w:eastAsia="Times New Roman" w:hAnsi="Arial Cyr Chuv" w:cs="Arial Cyr Chuv"/>
                <w:kern w:val="0"/>
                <w:sz w:val="18"/>
                <w:szCs w:val="18"/>
                <w:lang w:eastAsia="ru-RU" w:bidi="ar-SA"/>
              </w:rPr>
              <w:t>.</w:t>
            </w:r>
          </w:p>
        </w:tc>
        <w:tc>
          <w:tcPr>
            <w:tcW w:w="1799" w:type="dxa"/>
            <w:shd w:val="clear" w:color="auto" w:fill="auto"/>
          </w:tcPr>
          <w:p w:rsidR="003A36D6" w:rsidRDefault="003A36D6" w:rsidP="0096335B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3A36D6" w:rsidRDefault="003A36D6" w:rsidP="0096335B">
            <w:pPr>
              <w:widowControl w:val="0"/>
              <w:suppressAutoHyphens w:val="0"/>
              <w:jc w:val="center"/>
              <w:rPr>
                <w:rFonts w:ascii="Times New Roman" w:eastAsia="Times New Roman" w:hAnsi="Times New Roman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  <w:r>
              <w:rPr>
                <w:noProof/>
                <w:lang w:eastAsia="ru-RU" w:bidi="ar-SA"/>
              </w:rPr>
              <w:drawing>
                <wp:inline distT="0" distB="0" distL="0" distR="0" wp14:anchorId="5CCE895F" wp14:editId="7A78F785">
                  <wp:extent cx="676275" cy="8763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dxa"/>
            <w:shd w:val="clear" w:color="auto" w:fill="auto"/>
          </w:tcPr>
          <w:p w:rsidR="003A36D6" w:rsidRDefault="003A36D6" w:rsidP="0096335B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snapToGrid w:val="0"/>
              <w:ind w:right="72"/>
              <w:outlineLvl w:val="0"/>
              <w:rPr>
                <w:rFonts w:ascii="Arial Cyr Chuv" w:eastAsia="Times New Roman" w:hAnsi="Arial Cyr Chuv" w:cs="Times New Roman"/>
                <w:bCs/>
                <w:iCs/>
                <w:kern w:val="0"/>
                <w:sz w:val="26"/>
                <w:szCs w:val="26"/>
                <w:lang w:eastAsia="ru-RU" w:bidi="ar-SA"/>
              </w:rPr>
            </w:pP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iCs/>
                <w:kern w:val="0"/>
                <w:sz w:val="26"/>
                <w:szCs w:val="26"/>
                <w:lang w:eastAsia="ru-RU" w:bidi="ar-SA"/>
              </w:rPr>
              <w:t>Чувашская  Республика</w:t>
            </w: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Яльчикский</w:t>
            </w: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муниципальный округ</w:t>
            </w: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Администрация</w:t>
            </w: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Яльчикского</w:t>
            </w: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>
              <w:rPr>
                <w:rFonts w:ascii="Arial Cyr Chuv" w:eastAsia="Times New Roman" w:hAnsi="Arial Cyr Chuv" w:cs="Arial Cyr Chuv"/>
                <w:b/>
                <w:bCs/>
                <w:kern w:val="0"/>
                <w:sz w:val="26"/>
                <w:szCs w:val="26"/>
                <w:lang w:eastAsia="ru-RU" w:bidi="ar-SA"/>
              </w:rPr>
              <w:t>муниципального округа</w:t>
            </w:r>
          </w:p>
          <w:p w:rsidR="003A36D6" w:rsidRDefault="003A36D6" w:rsidP="0096335B">
            <w:pPr>
              <w:keepNext/>
              <w:widowControl w:val="0"/>
              <w:numPr>
                <w:ilvl w:val="0"/>
                <w:numId w:val="1"/>
              </w:numPr>
              <w:suppressAutoHyphens w:val="0"/>
              <w:ind w:right="72"/>
              <w:jc w:val="center"/>
              <w:outlineLvl w:val="0"/>
              <w:rPr>
                <w:rFonts w:ascii="Arial Cyr Chuv" w:eastAsia="Times New Roman" w:hAnsi="Arial Cyr Chuv" w:cs="Times New Roman"/>
                <w:kern w:val="0"/>
                <w:sz w:val="28"/>
                <w:lang w:eastAsia="ru-RU" w:bidi="ar-SA"/>
              </w:rPr>
            </w:pPr>
            <w:r>
              <w:rPr>
                <w:rFonts w:ascii="Arial Cyr Chuv" w:eastAsia="Times New Roman" w:hAnsi="Arial Cyr Chuv" w:cs="Times New Roman"/>
                <w:b/>
                <w:kern w:val="0"/>
                <w:sz w:val="26"/>
                <w:lang w:eastAsia="ru-RU" w:bidi="ar-SA"/>
              </w:rPr>
              <w:t>ПОСТАНОВЛЕНИЕ</w:t>
            </w: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  <w:t>«26» марта 2026 г. №138</w:t>
            </w: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 w:bidi="ar-SA"/>
              </w:rPr>
            </w:pPr>
          </w:p>
          <w:p w:rsidR="003A36D6" w:rsidRDefault="003A36D6" w:rsidP="0096335B">
            <w:pPr>
              <w:widowControl w:val="0"/>
              <w:suppressAutoHyphens w:val="0"/>
              <w:ind w:right="72"/>
              <w:jc w:val="center"/>
              <w:rPr>
                <w:rFonts w:ascii="Times New Roman" w:eastAsia="Times New Roman" w:hAnsi="Times New Roman" w:cs="Times New Roman"/>
                <w:kern w:val="0"/>
                <w:lang w:eastAsia="ru-RU" w:bidi="ar-SA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 w:bidi="ar-SA"/>
              </w:rPr>
              <w:t>село Яльчики</w:t>
            </w:r>
          </w:p>
        </w:tc>
      </w:tr>
    </w:tbl>
    <w:p w:rsidR="003A36D6" w:rsidRDefault="003A36D6" w:rsidP="003A36D6">
      <w:pPr>
        <w:contextualSpacing/>
        <w:jc w:val="both"/>
        <w:rPr>
          <w:rFonts w:ascii="Times New Roman" w:eastAsiaTheme="minorHAnsi" w:hAnsi="Times New Roman" w:cs="Times New Roman"/>
          <w:bCs/>
          <w:lang w:eastAsia="en-US"/>
        </w:rPr>
      </w:pPr>
    </w:p>
    <w:p w:rsidR="003A36D6" w:rsidRDefault="003A36D6" w:rsidP="003A36D6">
      <w:pPr>
        <w:ind w:right="453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утверждении административного регламента администрации Яльчикского муниципального округа Чувашской Республики по предоставлению муниципальной услуги «Передача жилых помещений в собственность граждан в порядке приватизации»</w:t>
      </w:r>
    </w:p>
    <w:p w:rsidR="003A36D6" w:rsidRDefault="003A36D6">
      <w:pPr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3A36D6" w:rsidRDefault="003A36D6">
      <w:pPr>
        <w:ind w:firstLine="709"/>
        <w:jc w:val="both"/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</w:pPr>
    </w:p>
    <w:p w:rsidR="005C5D6F" w:rsidRDefault="00D967AC">
      <w:pPr>
        <w:ind w:firstLine="709"/>
        <w:jc w:val="both"/>
      </w:pP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В соответствии с Федеральными законами </w:t>
      </w:r>
      <w:hyperlink r:id="rId8" w:anchor="/document/186367/entry/17" w:history="1">
        <w:r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от 06.10.2003 N 131-ФЗ</w:t>
        </w:r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 «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Об общих принципах организации местного самоуправления в Российской Федерации», </w:t>
      </w:r>
      <w:hyperlink r:id="rId9" w:anchor="/document/12177515/entry/300" w:history="1">
        <w:r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от 27.07.2010 N 210-ФЗ</w:t>
        </w:r>
      </w:hyperlink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«Об организации предоставления государственных и </w:t>
      </w:r>
      <w:r>
        <w:rPr>
          <w:rStyle w:val="ab"/>
          <w:rFonts w:ascii="Times New Roman" w:eastAsia="Times New Roman" w:hAnsi="Times New Roman" w:cs="Times New Roman"/>
          <w:i w:val="0"/>
          <w:color w:val="22272F"/>
          <w:sz w:val="26"/>
          <w:szCs w:val="26"/>
          <w:shd w:val="clear" w:color="auto" w:fill="FFFFFF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</w:t>
      </w:r>
      <w:r>
        <w:rPr>
          <w:rStyle w:val="ab"/>
          <w:rFonts w:ascii="Times New Roman" w:eastAsia="Times New Roman" w:hAnsi="Times New Roman" w:cs="Times New Roman"/>
          <w:i w:val="0"/>
          <w:color w:val="22272F"/>
          <w:sz w:val="26"/>
          <w:szCs w:val="26"/>
          <w:shd w:val="clear" w:color="auto" w:fill="FFFFFF"/>
          <w:lang w:eastAsia="ru-RU"/>
        </w:rPr>
        <w:t>услуг»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 </w:t>
      </w:r>
      <w:hyperlink r:id="rId10" w:anchor="/document/10105719/entry/0" w:history="1">
        <w:r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РФ от 04.07.1991 N 1541-I «О </w:t>
      </w:r>
      <w:r>
        <w:rPr>
          <w:rStyle w:val="ab"/>
          <w:rFonts w:ascii="Times New Roman" w:eastAsia="Times New Roman" w:hAnsi="Times New Roman" w:cs="Times New Roman"/>
          <w:i w:val="0"/>
          <w:color w:val="22272F"/>
          <w:sz w:val="26"/>
          <w:szCs w:val="26"/>
          <w:shd w:val="clear" w:color="auto" w:fill="FFFFFF"/>
          <w:lang w:eastAsia="ru-RU"/>
        </w:rPr>
        <w:t>приватизации</w:t>
      </w:r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жилищного фонда в Российской Федерации»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 </w:t>
      </w:r>
      <w:r w:rsidR="003A36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11" w:anchor="/document/17603980/entry/0" w:history="1">
        <w:r>
          <w:rPr>
            <w:rStyle w:val="a3"/>
            <w:rFonts w:ascii="Times New Roman" w:eastAsia="Times New Roman" w:hAnsi="Times New Roman" w:cs="Times New Roman"/>
            <w:color w:val="auto"/>
            <w:sz w:val="26"/>
            <w:szCs w:val="26"/>
            <w:u w:val="none"/>
            <w:lang w:eastAsia="ru-RU"/>
          </w:rPr>
          <w:t>Законом</w:t>
        </w:r>
      </w:hyperlink>
      <w:r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Чувашской Республики от 18.10.2004 N 19 «Об организации местного самоуправления в Чувашской Республике»,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 Яльчикского     муниципального  округа   Чувашской Республики     п о с т а н о в л я е т:</w:t>
      </w:r>
    </w:p>
    <w:p w:rsidR="005C5D6F" w:rsidRDefault="00D967AC">
      <w:pPr>
        <w:widowControl w:val="0"/>
        <w:ind w:firstLine="567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1. Утвердить прилагаемый </w:t>
      </w:r>
      <w:hyperlink w:anchor="sub_1000%23sub_1000%23sub_1000%23sub_1000%23sub_1000%23sub_1000%23sub_1000%23sub_1000%23sub_1000%23sub_1000%23sub_1000%23sub_1000%23sub_1000%23sub_1000%23sub_1000%23sub_1000%23sub_1000%23sub_1000%23sub_1000%23sub_1000%23sub_1000%23sub_1000%23sub_1000%23su" w:history="1">
        <w:r>
          <w:rPr>
            <w:rStyle w:val="a3"/>
            <w:rFonts w:ascii="Times New Roman" w:eastAsia="Times New Roman" w:hAnsi="Times New Roman" w:cs="Times New Roman"/>
            <w:color w:val="000000" w:themeColor="text1"/>
            <w:sz w:val="26"/>
            <w:szCs w:val="26"/>
            <w:u w:val="none"/>
            <w:lang w:eastAsia="ru-RU"/>
          </w:rPr>
          <w:t>административный регламент</w:t>
        </w:r>
      </w:hyperlink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администрации Яльчикского муниципального округа Чувашской Республики по предоставлению муниципальной услуги «Передача жилых помещений в собственность граждан в порядке приватизации».</w:t>
      </w:r>
    </w:p>
    <w:p w:rsidR="005C5D6F" w:rsidRDefault="00D967AC">
      <w:pPr>
        <w:pStyle w:val="a5"/>
        <w:widowControl w:val="0"/>
        <w:spacing w:after="0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2. Контроль за выполнением настоящего постановления возложить на </w:t>
      </w:r>
      <w:r>
        <w:rPr>
          <w:rFonts w:ascii="Times New Roman" w:hAnsi="Times New Roman"/>
          <w:sz w:val="26"/>
          <w:szCs w:val="26"/>
          <w:lang w:eastAsia="ru-RU"/>
        </w:rPr>
        <w:t xml:space="preserve">начальника отдела экономики, имущественных, земельных отношений и инвестиционной деятельности </w:t>
      </w:r>
      <w:r w:rsidR="00313E7B">
        <w:rPr>
          <w:rFonts w:ascii="Times New Roman" w:hAnsi="Times New Roman"/>
          <w:sz w:val="26"/>
          <w:szCs w:val="26"/>
          <w:lang w:eastAsia="ru-RU"/>
        </w:rPr>
        <w:t>администрации Яльчикского</w:t>
      </w:r>
      <w:r>
        <w:rPr>
          <w:rFonts w:ascii="Times New Roman" w:hAnsi="Times New Roman"/>
          <w:sz w:val="26"/>
          <w:szCs w:val="26"/>
          <w:lang w:eastAsia="ru-RU"/>
        </w:rPr>
        <w:t xml:space="preserve"> муниципального округа Чувашской Республики.</w:t>
      </w:r>
    </w:p>
    <w:p w:rsidR="005C5D6F" w:rsidRDefault="00D967AC">
      <w:pPr>
        <w:pStyle w:val="a5"/>
        <w:widowControl w:val="0"/>
        <w:spacing w:after="0"/>
        <w:ind w:left="0" w:firstLine="567"/>
        <w:jc w:val="both"/>
      </w:pPr>
      <w:r>
        <w:rPr>
          <w:rFonts w:ascii="Times New Roman" w:hAnsi="Times New Roman"/>
          <w:color w:val="000000" w:themeColor="text1"/>
          <w:sz w:val="26"/>
          <w:szCs w:val="26"/>
        </w:rPr>
        <w:t xml:space="preserve">3. 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Настоящее постановление вступает в силу после его </w:t>
      </w:r>
      <w:hyperlink r:id="rId12">
        <w:r>
          <w:rPr>
            <w:rStyle w:val="a3"/>
            <w:rFonts w:ascii="Times New Roman" w:eastAsia="Times New Roman" w:hAnsi="Times New Roman"/>
            <w:color w:val="000000" w:themeColor="text1"/>
            <w:sz w:val="26"/>
            <w:szCs w:val="26"/>
            <w:u w:val="none"/>
            <w:lang w:eastAsia="ru-RU"/>
          </w:rPr>
          <w:t>официального опубликования</w:t>
        </w:r>
      </w:hyperlink>
      <w:r>
        <w:rPr>
          <w:rFonts w:ascii="Times New Roman" w:hAnsi="Times New Roman"/>
          <w:sz w:val="26"/>
          <w:szCs w:val="26"/>
        </w:rPr>
        <w:t>.</w:t>
      </w:r>
      <w:r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5C5D6F" w:rsidRDefault="005C5D6F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ind w:right="-185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Яльчикского</w:t>
      </w:r>
      <w:r>
        <w:rPr>
          <w:rFonts w:ascii="Times New Roman" w:eastAsia="Times New Roman" w:hAnsi="Times New Roman" w:cs="Times New Roman"/>
          <w:sz w:val="26"/>
          <w:szCs w:val="26"/>
          <w:highlight w:val="yellow"/>
          <w:lang w:eastAsia="ru-RU"/>
        </w:rPr>
        <w:t xml:space="preserve"> </w:t>
      </w:r>
    </w:p>
    <w:p w:rsidR="005C5D6F" w:rsidRDefault="00D967AC">
      <w:pPr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</w:t>
      </w:r>
    </w:p>
    <w:p w:rsidR="005C5D6F" w:rsidRDefault="00D967AC">
      <w:pPr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Чувашской Республики                                                                               Л.В. Левый                                                                                       </w:t>
      </w:r>
    </w:p>
    <w:p w:rsidR="005C5D6F" w:rsidRDefault="005C5D6F">
      <w:pPr>
        <w:widowControl w:val="0"/>
        <w:ind w:firstLine="720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5C5D6F" w:rsidRDefault="00D967AC">
      <w:pPr>
        <w:widowControl w:val="0"/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Утвержден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</w:t>
      </w:r>
      <w:hyperlink w:anchor="sub_0">
        <w:r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постановлением</w:t>
        </w:r>
      </w:hyperlink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           Яльчикского муниципального округа</w:t>
      </w:r>
      <w:r w:rsidR="0082281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Чувашской Республики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br/>
        <w:t xml:space="preserve">                                                                  от </w:t>
      </w:r>
      <w:r w:rsidR="00313E7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26 марта 2026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№ </w:t>
      </w:r>
      <w:r w:rsidR="00313E7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138</w:t>
      </w:r>
    </w:p>
    <w:p w:rsidR="005C5D6F" w:rsidRDefault="005C5D6F">
      <w:pPr>
        <w:spacing w:after="200"/>
        <w:contextualSpacing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5C5D6F" w:rsidRDefault="00D967A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>Административный регламент</w:t>
      </w:r>
      <w:r>
        <w:rPr>
          <w:rFonts w:ascii="Times New Roman" w:hAnsi="Times New Roman" w:cs="Times New Roman"/>
          <w:b/>
          <w:color w:val="000000"/>
          <w:sz w:val="26"/>
          <w:szCs w:val="26"/>
        </w:rPr>
        <w:br/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администрации Яльчикского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муниципального округа 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Чувашской Республики по предоставлению муниципальной услуги «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Передача жилых помещений в собственность граждан в порядке приватизации</w:t>
      </w:r>
      <w:r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»</w:t>
      </w:r>
    </w:p>
    <w:p w:rsidR="005C5D6F" w:rsidRDefault="00D967A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b/>
          <w:i/>
          <w:iCs/>
          <w:color w:val="000000" w:themeColor="text1"/>
          <w:sz w:val="26"/>
          <w:szCs w:val="26"/>
        </w:rPr>
        <w:br/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I. Общие положения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2" w:name="anchor11"/>
      <w:bookmarkEnd w:id="2"/>
      <w:r>
        <w:rPr>
          <w:rFonts w:ascii="Times New Roman" w:hAnsi="Times New Roman" w:cs="Times New Roman"/>
          <w:b/>
          <w:sz w:val="26"/>
          <w:szCs w:val="26"/>
        </w:rPr>
        <w:t>1.1. Предмет регулирования административного регламента</w:t>
      </w:r>
    </w:p>
    <w:p w:rsidR="005C5D6F" w:rsidRDefault="00D967AC">
      <w:pPr>
        <w:widowControl w:val="0"/>
        <w:spacing w:after="275"/>
        <w:ind w:left="20" w:right="20" w:firstLine="700"/>
        <w:jc w:val="both"/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Административный регламент администрации Яльчикского муниципального округа Чувашской Республики по предоставлению муниципальной услуги «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 w:bidi="ru-RU"/>
        </w:rPr>
        <w:t>Передача жилых помещений в собственность граждан в порядке приватизации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» (далее - Административный регламент, муниципальная услуга) </w:t>
      </w:r>
      <w:r>
        <w:rPr>
          <w:rFonts w:ascii="Times New Roman" w:hAnsi="Times New Roman" w:cs="Times New Roman"/>
          <w:color w:val="22272F"/>
          <w:sz w:val="26"/>
          <w:szCs w:val="26"/>
          <w:lang w:eastAsia="ru-RU" w:bidi="ru-RU"/>
        </w:rPr>
        <w:t>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передаче жилых помещений в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  <w:lang w:eastAsia="ru-RU" w:bidi="ru-RU"/>
        </w:rPr>
        <w:t>собственность</w:t>
      </w:r>
      <w:r>
        <w:rPr>
          <w:rFonts w:ascii="Times New Roman" w:hAnsi="Times New Roman" w:cs="Times New Roman"/>
          <w:color w:val="22272F"/>
          <w:sz w:val="26"/>
          <w:szCs w:val="26"/>
          <w:lang w:eastAsia="ru-RU" w:bidi="ru-RU"/>
        </w:rPr>
        <w:t> граждан в порядке приватизации в Яльчикском муниципальном округе Чувашской Республики (далее - муниципальная услуга).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5C5D6F" w:rsidRDefault="00D967AC">
      <w:pPr>
        <w:widowControl w:val="0"/>
        <w:spacing w:after="275"/>
        <w:ind w:left="20" w:right="20" w:firstLine="70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условных обозначений и сокращений приведен в приложении</w:t>
      </w:r>
      <w:r w:rsidR="0082281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№ 1 к настоящему административному регламенту.</w:t>
      </w:r>
    </w:p>
    <w:p w:rsidR="005C5D6F" w:rsidRDefault="00D967AC">
      <w:pPr>
        <w:keepNext/>
        <w:spacing w:before="240" w:after="120"/>
        <w:rPr>
          <w:rFonts w:ascii="Times New Roman" w:hAnsi="Times New Roman"/>
          <w:sz w:val="26"/>
          <w:szCs w:val="26"/>
        </w:rPr>
      </w:pPr>
      <w:bookmarkStart w:id="3" w:name="anchor12"/>
      <w:bookmarkEnd w:id="3"/>
      <w:r>
        <w:rPr>
          <w:rFonts w:ascii="Times New Roman" w:hAnsi="Times New Roman" w:cs="Times New Roman"/>
          <w:b/>
          <w:sz w:val="26"/>
          <w:szCs w:val="26"/>
        </w:rPr>
        <w:t xml:space="preserve">     1.2. Круг заявителей</w:t>
      </w:r>
    </w:p>
    <w:p w:rsidR="005C5D6F" w:rsidRDefault="00D967AC" w:rsidP="0082281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</w:t>
      </w:r>
      <w:r>
        <w:rPr>
          <w:rFonts w:ascii="Times New Roman" w:hAnsi="Times New Roman" w:cs="Times New Roman"/>
          <w:color w:val="22272F"/>
          <w:sz w:val="26"/>
          <w:szCs w:val="26"/>
          <w:lang w:eastAsia="ru-RU" w:bidi="ru-RU"/>
        </w:rPr>
        <w:t>Заявителями на предоставление муниципальной услуги являются граждане Российской Федерации, занимающие жилые помещения в муниципальном жилищном Яльчикского муниципального округа на условиях социального найма, а также представители указанных лиц, действующие в силу полномочий, соответствующих действующему законодательству Российской Федерации (далее - заявители).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02173D" w:rsidRDefault="00D967AC">
      <w:pPr>
        <w:widowControl w:val="0"/>
        <w:tabs>
          <w:tab w:val="left" w:pos="6309"/>
          <w:tab w:val="right" w:pos="9182"/>
          <w:tab w:val="right" w:pos="9501"/>
        </w:tabs>
        <w:ind w:left="20" w:right="20" w:firstLine="720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Заявители, указанные в настоящем подразделе, запрос о предоставлении муниципальной услуги могут направить в электронной форме посредством федеральной государственной информационной системы «Единый портал государственных и муниципальных услуг(функций)» (далее - Единый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  <w:t>портал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02173D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5C5D6F" w:rsidRDefault="00D967AC">
      <w:pPr>
        <w:widowControl w:val="0"/>
        <w:tabs>
          <w:tab w:val="left" w:pos="6309"/>
          <w:tab w:val="right" w:pos="9182"/>
          <w:tab w:val="right" w:pos="9501"/>
        </w:tabs>
        <w:ind w:left="20" w:right="2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государственных и муниципальных услуг).</w:t>
      </w: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bookmarkStart w:id="4" w:name="anchor13"/>
      <w:bookmarkEnd w:id="4"/>
      <w:r>
        <w:rPr>
          <w:rFonts w:ascii="Times New Roman" w:hAnsi="Times New Roman" w:cs="Times New Roman"/>
          <w:b/>
          <w:sz w:val="26"/>
          <w:szCs w:val="26"/>
        </w:rPr>
        <w:t xml:space="preserve">1.3. </w:t>
      </w:r>
      <w:bookmarkStart w:id="5" w:name="sub_1013"/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</w:p>
    <w:p w:rsidR="005C5D6F" w:rsidRDefault="005C5D6F">
      <w:pPr>
        <w:widowControl w:val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5C5D6F" w:rsidRDefault="00D967AC">
      <w:pPr>
        <w:pStyle w:val="ConsPlusNormal0"/>
        <w:ind w:firstLine="567"/>
        <w:jc w:val="both"/>
      </w:pPr>
      <w:r>
        <w:t xml:space="preserve">Услуга предоставляется заявителю </w:t>
      </w:r>
      <w:r>
        <w:rPr>
          <w:highlight w:val="white"/>
        </w:rPr>
        <w:t xml:space="preserve">в соответствии с категориями (признаками) заявителей, </w:t>
      </w:r>
      <w:r>
        <w:t>указанными в приложении № 2 к настоящему Административному регламенту, сведения о которых размещаются в реестре услуг и на Едином портале.</w:t>
      </w:r>
    </w:p>
    <w:p w:rsidR="005C5D6F" w:rsidRDefault="00D967AC">
      <w:pPr>
        <w:keepNext/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  <w:bookmarkStart w:id="6" w:name="anchor1002"/>
      <w:bookmarkEnd w:id="6"/>
      <w:r>
        <w:rPr>
          <w:rFonts w:ascii="Times New Roman" w:hAnsi="Times New Roman" w:cs="Times New Roman"/>
          <w:b/>
          <w:sz w:val="26"/>
          <w:szCs w:val="26"/>
        </w:rPr>
        <w:t>II. Стандарт предоставления муниципальной услуги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7" w:name="anchor21"/>
      <w:bookmarkEnd w:id="7"/>
      <w:r>
        <w:rPr>
          <w:rFonts w:ascii="Times New Roman" w:hAnsi="Times New Roman" w:cs="Times New Roman"/>
          <w:b/>
          <w:sz w:val="26"/>
          <w:szCs w:val="26"/>
        </w:rPr>
        <w:t>2.1. Наименование муниципальной услуги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Муниципальная услуга имеет следующее наименование: 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«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 w:bidi="ru-RU"/>
        </w:rPr>
        <w:t>Передача жилых помещений в собственность граждан в порядке приватизации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»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8" w:name="anchor22"/>
      <w:bookmarkEnd w:id="8"/>
      <w:r>
        <w:rPr>
          <w:rFonts w:ascii="Times New Roman" w:hAnsi="Times New Roman" w:cs="Times New Roman"/>
          <w:b/>
          <w:sz w:val="26"/>
          <w:szCs w:val="26"/>
        </w:rPr>
        <w:t>2.2. Наименование органа, предоставляющего муниципальную услугу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Муниципальная услуга предоставляется администрацией Яльчикского муниципального округа Чувашской Республики (далее - администрация) и осуществляется через отдел </w:t>
      </w:r>
      <w:r>
        <w:rPr>
          <w:rFonts w:ascii="Times New Roman" w:hAnsi="Times New Roman" w:cs="Times New Roman"/>
          <w:sz w:val="26"/>
          <w:szCs w:val="26"/>
          <w:lang w:eastAsia="ru-RU"/>
        </w:rPr>
        <w:t>экономики, имущественных, земельных отношений и инвестиционной деятельности администрации  Яльчикского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(далее также - уполномоченное структурное подразделение).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Информационное и техническое обеспечение предоставления муниципальной услуги осуществляется непосредственно администрацией Яльчикского муниципального округа Чувашской Республики.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9" w:name="anchor23"/>
      <w:bookmarkEnd w:id="9"/>
      <w:r>
        <w:rPr>
          <w:rFonts w:ascii="Times New Roman" w:hAnsi="Times New Roman" w:cs="Times New Roman"/>
          <w:b/>
          <w:sz w:val="26"/>
          <w:szCs w:val="26"/>
        </w:rPr>
        <w:t>2.3. Результат предоставления муниципальной услуги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bookmarkStart w:id="10" w:name="anchor231"/>
      <w:bookmarkEnd w:id="10"/>
      <w:r>
        <w:rPr>
          <w:rFonts w:ascii="Times New Roman" w:hAnsi="Times New Roman" w:cs="Times New Roman"/>
          <w:sz w:val="26"/>
          <w:szCs w:val="26"/>
        </w:rPr>
        <w:t>2.3.1. Результатом предоставления муниципальной услуги является:</w:t>
      </w:r>
    </w:p>
    <w:p w:rsidR="005C5D6F" w:rsidRDefault="00D967AC">
      <w:pPr>
        <w:ind w:firstLine="72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в случае принятия решения о предоставлении муниципальной услуги - оформление договора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</w:rPr>
        <w:t>передачи</w:t>
      </w:r>
      <w:r>
        <w:rPr>
          <w:rFonts w:ascii="Times New Roman" w:hAnsi="Times New Roman" w:cs="Times New Roman"/>
          <w:color w:val="22272F"/>
          <w:sz w:val="26"/>
          <w:szCs w:val="26"/>
        </w:rPr>
        <w:t>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</w:rPr>
        <w:t>жилого</w:t>
      </w:r>
      <w:r>
        <w:rPr>
          <w:rFonts w:ascii="Times New Roman" w:hAnsi="Times New Roman" w:cs="Times New Roman"/>
          <w:color w:val="22272F"/>
          <w:sz w:val="26"/>
          <w:szCs w:val="26"/>
        </w:rPr>
        <w:t> помещения в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</w:rPr>
        <w:t>собственность</w:t>
      </w:r>
      <w:r>
        <w:rPr>
          <w:rFonts w:ascii="Times New Roman" w:hAnsi="Times New Roman" w:cs="Times New Roman"/>
          <w:color w:val="22272F"/>
          <w:sz w:val="26"/>
          <w:szCs w:val="26"/>
        </w:rPr>
        <w:t>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</w:rPr>
        <w:t>граждан</w:t>
      </w:r>
      <w:r>
        <w:rPr>
          <w:rFonts w:ascii="Times New Roman" w:hAnsi="Times New Roman" w:cs="Times New Roman"/>
          <w:color w:val="22272F"/>
          <w:sz w:val="26"/>
          <w:szCs w:val="26"/>
        </w:rPr>
        <w:t> ;</w:t>
      </w:r>
    </w:p>
    <w:p w:rsidR="005C5D6F" w:rsidRDefault="00D967AC">
      <w:pPr>
        <w:ind w:firstLine="72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в случае отказа в предоставлении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</w:rPr>
        <w:t>муниципальной</w:t>
      </w:r>
      <w:r>
        <w:rPr>
          <w:rFonts w:ascii="Times New Roman" w:hAnsi="Times New Roman" w:cs="Times New Roman"/>
          <w:color w:val="22272F"/>
          <w:sz w:val="26"/>
          <w:szCs w:val="26"/>
        </w:rPr>
        <w:t>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</w:rPr>
        <w:t>услуги</w:t>
      </w:r>
      <w:r>
        <w:rPr>
          <w:rFonts w:ascii="Times New Roman" w:hAnsi="Times New Roman" w:cs="Times New Roman"/>
          <w:color w:val="22272F"/>
          <w:sz w:val="26"/>
          <w:szCs w:val="26"/>
        </w:rPr>
        <w:t> - письменное мотивированное уведомление Отдела об отказе в передаче жилого помещения в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</w:rPr>
        <w:t>собственность</w:t>
      </w:r>
      <w:r>
        <w:rPr>
          <w:rFonts w:ascii="Times New Roman" w:hAnsi="Times New Roman" w:cs="Times New Roman"/>
          <w:color w:val="22272F"/>
          <w:sz w:val="26"/>
          <w:szCs w:val="26"/>
        </w:rPr>
        <w:t> граждан;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5C5D6F" w:rsidRDefault="00D967AC">
      <w:pPr>
        <w:ind w:firstLine="720"/>
        <w:jc w:val="both"/>
      </w:pPr>
      <w:bookmarkStart w:id="11" w:name="anchor232"/>
      <w:bookmarkEnd w:id="11"/>
      <w:r>
        <w:rPr>
          <w:rFonts w:ascii="Times New Roman" w:hAnsi="Times New Roman" w:cs="Times New Roman"/>
          <w:sz w:val="26"/>
          <w:szCs w:val="26"/>
        </w:rPr>
        <w:t xml:space="preserve">2.3.2. </w:t>
      </w:r>
      <w:r>
        <w:rPr>
          <w:rFonts w:ascii="Times New Roman" w:hAnsi="Times New Roman" w:cs="Times New Roman"/>
          <w:color w:val="22272F"/>
          <w:sz w:val="26"/>
          <w:szCs w:val="26"/>
          <w:lang w:eastAsia="ru-RU" w:bidi="ru-RU"/>
        </w:rPr>
        <w:t>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 договор передачи жилого помещения в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  <w:lang w:eastAsia="ru-RU" w:bidi="ru-RU"/>
        </w:rPr>
        <w:t>собственность</w:t>
      </w:r>
      <w:r>
        <w:rPr>
          <w:rFonts w:ascii="Times New Roman" w:hAnsi="Times New Roman" w:cs="Times New Roman"/>
          <w:color w:val="22272F"/>
          <w:sz w:val="26"/>
          <w:szCs w:val="26"/>
          <w:lang w:eastAsia="ru-RU" w:bidi="ru-RU"/>
        </w:rPr>
        <w:t> граждан (далее - договор передачи), содержащий следующие сведения: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 </w:t>
      </w:r>
      <w:r>
        <w:rPr>
          <w:rFonts w:ascii="Times New Roman" w:hAnsi="Times New Roman" w:cs="Times New Roman"/>
          <w:color w:val="22272F"/>
          <w:sz w:val="26"/>
          <w:szCs w:val="26"/>
        </w:rPr>
        <w:t>номер договора передачи;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–  </w:t>
      </w:r>
      <w:r>
        <w:rPr>
          <w:rFonts w:ascii="Times New Roman" w:hAnsi="Times New Roman" w:cs="Times New Roman"/>
          <w:color w:val="22272F"/>
          <w:sz w:val="26"/>
          <w:szCs w:val="26"/>
        </w:rPr>
        <w:t>дата заключения договора передачи;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D967AC">
      <w:pPr>
        <w:ind w:firstLine="72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информацию о принятом решении;</w:t>
      </w:r>
    </w:p>
    <w:p w:rsidR="005C5D6F" w:rsidRDefault="00D967AC">
      <w:pPr>
        <w:ind w:firstLine="720"/>
        <w:jc w:val="both"/>
      </w:pPr>
      <w:r>
        <w:rPr>
          <w:rFonts w:ascii="Times New Roman" w:hAnsi="Times New Roman" w:cs="Times New Roman"/>
          <w:color w:val="22272F"/>
          <w:sz w:val="26"/>
          <w:szCs w:val="26"/>
        </w:rPr>
        <w:t>-постановление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</w:rPr>
        <w:t>администрации</w:t>
      </w:r>
      <w:r>
        <w:rPr>
          <w:rFonts w:ascii="Times New Roman" w:hAnsi="Times New Roman" w:cs="Times New Roman"/>
          <w:color w:val="22272F"/>
          <w:sz w:val="26"/>
          <w:szCs w:val="26"/>
        </w:rPr>
        <w:t> Яльчикского муниципального округа Чувашской Республики о передаче жилого помещения в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</w:rPr>
        <w:t>собственность</w:t>
      </w:r>
      <w:r>
        <w:rPr>
          <w:rFonts w:ascii="Times New Roman" w:hAnsi="Times New Roman" w:cs="Times New Roman"/>
          <w:color w:val="22272F"/>
          <w:sz w:val="26"/>
          <w:szCs w:val="26"/>
        </w:rPr>
        <w:t> в порядке </w:t>
      </w:r>
      <w:r>
        <w:rPr>
          <w:rStyle w:val="ab"/>
          <w:rFonts w:ascii="Times New Roman" w:hAnsi="Times New Roman" w:cs="Times New Roman"/>
          <w:i w:val="0"/>
          <w:color w:val="22272F"/>
          <w:sz w:val="26"/>
          <w:szCs w:val="26"/>
          <w:shd w:val="clear" w:color="auto" w:fill="FFFFFF"/>
        </w:rPr>
        <w:t>приватизации</w:t>
      </w:r>
      <w:r>
        <w:rPr>
          <w:rFonts w:ascii="Times New Roman" w:hAnsi="Times New Roman" w:cs="Times New Roman"/>
          <w:color w:val="22272F"/>
          <w:sz w:val="26"/>
          <w:szCs w:val="26"/>
        </w:rPr>
        <w:t> гражданам;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ФИО, дата рождения, реквизиты документа, удостоверяющего личность (паспорт, свидетельство о рождении) Заявителя(ей);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технические характеристики жилого помещения;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 подпись должностного лица, принявшего решение.</w:t>
      </w:r>
    </w:p>
    <w:p w:rsidR="005C5D6F" w:rsidRDefault="00D967AC">
      <w:pPr>
        <w:widowControl w:val="0"/>
        <w:ind w:left="40" w:right="20"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22272F"/>
          <w:sz w:val="26"/>
          <w:szCs w:val="26"/>
          <w:lang w:eastAsia="ru-RU" w:bidi="ru-RU"/>
        </w:rPr>
        <w:t>Документом, содержащим решение об отказе в предоставлении муниципальной услуги, является уведомление об отказе в передаче жилого помещения в собственность граждан в порядке приватизации, содержащее: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дату;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номер;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информацию о принятом решении;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основания для отказа и возможности их устранения;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подпись руководителя уполномоченного структурного подразделения.</w:t>
      </w:r>
    </w:p>
    <w:p w:rsidR="005C5D6F" w:rsidRDefault="00D967AC">
      <w:pPr>
        <w:widowControl w:val="0"/>
        <w:ind w:left="40" w:right="2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При обращении заявителя за исправлением допущенных опечаток и (или) ошибок в выданных в результате предоставления муниципальной услуги документах результатом предоставления муниципальной услуги является исправление опечаток и (или) ошибок в выданных документах.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bookmarkStart w:id="12" w:name="anchor233"/>
      <w:bookmarkEnd w:id="12"/>
      <w:r>
        <w:rPr>
          <w:rFonts w:ascii="Times New Roman" w:hAnsi="Times New Roman" w:cs="Times New Roman"/>
          <w:sz w:val="26"/>
          <w:szCs w:val="26"/>
        </w:rPr>
        <w:t>2.3.3. 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5C5D6F" w:rsidRDefault="00D967AC">
      <w:pPr>
        <w:widowControl w:val="0"/>
        <w:spacing w:after="275"/>
        <w:ind w:left="40" w:right="2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услуг, либо в уполномоченном структурном подразделении при личном посещении.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3" w:name="anchor24"/>
      <w:bookmarkEnd w:id="13"/>
      <w:r>
        <w:rPr>
          <w:rFonts w:ascii="Times New Roman" w:hAnsi="Times New Roman" w:cs="Times New Roman"/>
          <w:b/>
          <w:sz w:val="26"/>
          <w:szCs w:val="26"/>
        </w:rPr>
        <w:t>2.4. Срок предоставления муниципальной услуги</w:t>
      </w:r>
    </w:p>
    <w:p w:rsidR="005C5D6F" w:rsidRDefault="00D967AC">
      <w:pPr>
        <w:pStyle w:val="ConsPlusNormal0"/>
        <w:ind w:firstLine="567"/>
        <w:jc w:val="both"/>
      </w:pPr>
      <w:r>
        <w:t>Независимо от категории (признаков) заявителя максимальный срок предоставления Муниципальной услуги составляет</w:t>
      </w:r>
      <w:r>
        <w:rPr>
          <w:color w:val="22272F"/>
        </w:rPr>
        <w:t xml:space="preserve"> 2 календарных месяца</w:t>
      </w:r>
      <w:r>
        <w:t>, со дня регистрации в администрации заявления   о предоставлении Муниципальной услуги и документов, необходимых для предоставления Муниципальной  услуги, представленных посредством ЕПГУ, посредством электронной почты, посредством почтовой связи.</w:t>
      </w:r>
    </w:p>
    <w:p w:rsidR="005C5D6F" w:rsidRDefault="00D967AC">
      <w:pPr>
        <w:pStyle w:val="af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Срок исправления допущенных опечаток и ошибок в выданных в результате предоставления муниципальной услуги документах составляет 5 рабочих дней с момента обнаружения ошибки или получения от заявителя (представителя заявителя) письменного заявления об ошибке.</w:t>
      </w:r>
      <w:bookmarkStart w:id="14" w:name="sub_284"/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ind w:firstLine="72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2.5. Размер платы, взимаемой с заявителя при предоставлении муниципальной услуги, и способы ее взимания</w:t>
      </w:r>
    </w:p>
    <w:p w:rsidR="0082281C" w:rsidRDefault="0082281C">
      <w:pPr>
        <w:ind w:firstLine="720"/>
        <w:rPr>
          <w:rFonts w:ascii="Times New Roman" w:hAnsi="Times New Roman"/>
          <w:sz w:val="26"/>
          <w:szCs w:val="26"/>
        </w:rPr>
      </w:pPr>
    </w:p>
    <w:p w:rsidR="005C5D6F" w:rsidRDefault="00D967AC">
      <w:pPr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5" w:name="anchor210"/>
      <w:bookmarkEnd w:id="15"/>
      <w:r>
        <w:rPr>
          <w:rFonts w:ascii="Times New Roman" w:hAnsi="Times New Roman" w:cs="Times New Roman"/>
          <w:b/>
          <w:sz w:val="26"/>
          <w:szCs w:val="26"/>
        </w:rPr>
        <w:lastRenderedPageBreak/>
        <w:t>2.6.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5C5D6F" w:rsidRDefault="00D967AC">
      <w:pPr>
        <w:pStyle w:val="ConsPlusNormal0"/>
        <w:ind w:firstLine="567"/>
        <w:jc w:val="both"/>
      </w:pPr>
      <w:r>
        <w:t>2.6.1. Максимальный срок ожидания в очереди при подаче заявления о предоставлении Муниципальной услуги не превышает 15 минут.</w:t>
      </w:r>
    </w:p>
    <w:p w:rsidR="005C5D6F" w:rsidRDefault="00D967AC">
      <w:pPr>
        <w:pStyle w:val="ConsPlusNormal0"/>
        <w:ind w:firstLine="567"/>
        <w:jc w:val="both"/>
      </w:pPr>
      <w:r>
        <w:t>2.6.2. Максимальный срок ожидания в очереди при получении результата предоставления Муниципальной услуги не превышает 15 минут.</w:t>
      </w:r>
    </w:p>
    <w:p w:rsidR="005C5D6F" w:rsidRDefault="00D967AC">
      <w:pPr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6" w:name="anchor211"/>
      <w:bookmarkEnd w:id="16"/>
      <w:r>
        <w:rPr>
          <w:rFonts w:ascii="Times New Roman" w:hAnsi="Times New Roman" w:cs="Times New Roman"/>
          <w:b/>
          <w:sz w:val="26"/>
          <w:szCs w:val="26"/>
        </w:rPr>
        <w:t xml:space="preserve">2.7. </w:t>
      </w: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Срок регистрации запроса заявителя о предоставлении муниципальной услуги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регистрации заявления и документов, необходимых для предоставления Услуги, составляет 1 рабочий день с даты поступления заявления и документов посредством почтовой связи, электронной почты.  </w:t>
      </w:r>
    </w:p>
    <w:p w:rsidR="005C5D6F" w:rsidRDefault="00D967AC">
      <w:pPr>
        <w:widowControl w:val="0"/>
        <w:spacing w:after="240"/>
        <w:ind w:left="20" w:right="20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поступления.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7" w:name="anchor212"/>
      <w:bookmarkEnd w:id="17"/>
      <w:r>
        <w:rPr>
          <w:rFonts w:ascii="Times New Roman" w:hAnsi="Times New Roman" w:cs="Times New Roman"/>
          <w:b/>
          <w:sz w:val="26"/>
          <w:szCs w:val="26"/>
        </w:rPr>
        <w:t>2.8. Требования к помещениям, в которых предоставляется муниципальная услуга</w:t>
      </w:r>
    </w:p>
    <w:p w:rsidR="005C5D6F" w:rsidRDefault="00D967AC">
      <w:pPr>
        <w:pStyle w:val="ConsPlusNormal0"/>
        <w:ind w:firstLine="567"/>
        <w:jc w:val="both"/>
      </w:pPr>
      <w:r>
        <w:t>Требования к помещениям, в которых предоставляется Муниципальная услуга,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5C5D6F" w:rsidRDefault="00D967AC">
      <w:pPr>
        <w:widowControl w:val="0"/>
        <w:ind w:firstLine="720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помещении, в котором предоставляется муниципальная услуга, создаются условия для беспрепятственного доступа в него инвалидов в соответствии с </w:t>
      </w:r>
      <w:hyperlink r:id="rId13">
        <w:r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5C5D6F" w:rsidRDefault="00D967AC">
      <w:pPr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</w:t>
      </w:r>
    </w:p>
    <w:p w:rsidR="005C5D6F" w:rsidRDefault="00D967AC">
      <w:pPr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5C5D6F" w:rsidRDefault="00D967AC">
      <w:pPr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свободного получения информации о фамилиях, именах, отчествах 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и должности, крепящимися с помощью зажимов к одежде, либо настольными табличками аналогичного содержания.</w:t>
      </w:r>
    </w:p>
    <w:p w:rsidR="005C5D6F" w:rsidRDefault="00D967AC">
      <w:pPr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Специалист, предоставляющий муниципальную услугу, обязан предложить заявителю воспользоваться стулом, находящимся рядом с рабочим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местом данного специалиста.</w:t>
      </w:r>
    </w:p>
    <w:p w:rsidR="005C5D6F" w:rsidRDefault="00D967AC">
      <w:pPr>
        <w:widowControl w:val="0"/>
        <w:ind w:firstLine="720"/>
        <w:jc w:val="both"/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Визуальная, текстовая информация о порядке предоставления муниципальной услуги размещается на информационном стенде структурного подразделения, на </w:t>
      </w:r>
      <w:hyperlink r:id="rId14">
        <w:r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официальном сайте</w:t>
        </w:r>
      </w:hyperlink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органа местного самоуправления, на </w:t>
      </w:r>
      <w:hyperlink r:id="rId15">
        <w:r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Едином портале</w:t>
        </w:r>
      </w:hyperlink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государственных и муниципальных услуг.</w:t>
      </w:r>
    </w:p>
    <w:p w:rsidR="005C5D6F" w:rsidRDefault="00D967AC">
      <w:pPr>
        <w:widowControl w:val="0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 Яльчикского муниципального округа Чувашской Республики.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8" w:name="anchor213"/>
      <w:bookmarkEnd w:id="18"/>
      <w:r>
        <w:rPr>
          <w:rFonts w:ascii="Times New Roman" w:hAnsi="Times New Roman" w:cs="Times New Roman"/>
          <w:b/>
          <w:sz w:val="26"/>
          <w:szCs w:val="26"/>
        </w:rPr>
        <w:t>2.9. Показатели доступности и качества муниципальной услуги</w:t>
      </w:r>
    </w:p>
    <w:p w:rsidR="005C5D6F" w:rsidRDefault="00D967AC">
      <w:pPr>
        <w:pStyle w:val="ConsPlusNormal0"/>
        <w:ind w:firstLine="567"/>
        <w:jc w:val="both"/>
      </w:pPr>
      <w:r>
        <w:t>Показатели доступности и качества Муниципальной услуги размещены на официальном сайте администрации Яльчикского муниципального округа Чувашской Республики в информационно-телекоммуникационной сети «Интернет», а также на Едином портале.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2.9.1 Показателями доступности муниципальной услуги являются: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информирования о работе Администрации предоставляемой муниципальной услуге (размещение информации на Едином портале государственных и муниципальных услуг);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условия доступа к территории, зданию администрации Яльчикского муниципального округа Чувашской Республики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свободного доступа в здание Администрации;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доступность электронных форм документов, необходимых для предоставления муниципальной услуги;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возможность подачи заявления на получении муниципальной услуги и документов в электронной форме;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предоставление муниципальной услуги в соответствии с вариантом предоставления муниципальной услуги;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организация предоставления муниципальной услуги через МФЦ.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2.9.2.Показателями качества муниципальной услуги являются: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компетентность специалистов, предоставляющих муниципальную услугу, в вопросах предоставления муниципальной услуги;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строгое соблюдение стандарта и порядка предоставления муниципальной услуги;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эффективность и своевременность рассмотрения поступивших обращений по вопросам предоставления муниципальной услуги;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своевременное предоставление муниципальной услуги (отсутствие нарушений сроков предоставления муниципальной услуги;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5C5D6F" w:rsidRDefault="00D967AC">
      <w:pPr>
        <w:ind w:firstLine="720"/>
        <w:jc w:val="both"/>
        <w:textAlignment w:val="baseline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отсутствие жалоб.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19" w:name="anchor214"/>
      <w:bookmarkEnd w:id="19"/>
      <w:r>
        <w:rPr>
          <w:rFonts w:ascii="Times New Roman" w:hAnsi="Times New Roman" w:cs="Times New Roman"/>
          <w:b/>
          <w:sz w:val="26"/>
          <w:szCs w:val="26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5C5D6F" w:rsidRDefault="00D967AC">
      <w:pPr>
        <w:jc w:val="both"/>
        <w:rPr>
          <w:rFonts w:ascii="Times New Roman" w:hAnsi="Times New Roman"/>
          <w:sz w:val="26"/>
          <w:szCs w:val="26"/>
        </w:rPr>
      </w:pPr>
      <w:bookmarkStart w:id="20" w:name="anchor2141"/>
      <w:bookmarkEnd w:id="20"/>
      <w:r>
        <w:rPr>
          <w:rFonts w:ascii="Times New Roman" w:hAnsi="Times New Roman" w:cs="Times New Roman"/>
          <w:sz w:val="26"/>
          <w:szCs w:val="26"/>
        </w:rPr>
        <w:tab/>
        <w:t>2.10.1.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5C5D6F" w:rsidRDefault="00D967AC">
      <w:pPr>
        <w:jc w:val="both"/>
        <w:rPr>
          <w:rFonts w:ascii="Times New Roman" w:hAnsi="Times New Roman"/>
          <w:sz w:val="26"/>
          <w:szCs w:val="26"/>
        </w:rPr>
      </w:pPr>
      <w:bookmarkStart w:id="21" w:name="anchor2142"/>
      <w:bookmarkEnd w:id="21"/>
      <w:r>
        <w:rPr>
          <w:rFonts w:ascii="Times New Roman" w:hAnsi="Times New Roman" w:cs="Times New Roman"/>
          <w:sz w:val="26"/>
          <w:szCs w:val="26"/>
        </w:rPr>
        <w:tab/>
        <w:t xml:space="preserve">2.10.2. 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Предоставление муниципальной услуги в электронной форме осуществляется с использованием Единого портала государственных и муниципальных услуг.</w:t>
      </w:r>
    </w:p>
    <w:p w:rsidR="005C5D6F" w:rsidRDefault="00D967A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2.10.3. </w:t>
      </w: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5C5D6F" w:rsidRDefault="00D967AC">
      <w:pPr>
        <w:pStyle w:val="ConsPlusNormal0"/>
        <w:jc w:val="both"/>
      </w:pPr>
      <w:r>
        <w:rPr>
          <w:rFonts w:eastAsia="Times New Roman"/>
          <w:bCs/>
          <w:color w:val="000000" w:themeColor="text1"/>
        </w:rPr>
        <w:tab/>
        <w:t xml:space="preserve">2.10.4.  </w:t>
      </w:r>
      <w:r>
        <w:rPr>
          <w:rFonts w:eastAsia="Times New Roman"/>
          <w:bCs/>
          <w:color w:val="000000"/>
          <w:lang w:bidi="ru-RU"/>
        </w:rPr>
        <w:t>Информирование заявителей о ходе рассмотрения заявления и готовности результата предоставления муниципальной услуги осуществляется в Личном кабинете на Едином портале государственных и муниципальных услуг.</w:t>
      </w:r>
    </w:p>
    <w:p w:rsidR="005C5D6F" w:rsidRDefault="00D967AC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eastAsia="Times New Roman" w:hAnsi="Times New Roman" w:cs="PT Astra Serif"/>
          <w:bCs/>
          <w:color w:val="000000" w:themeColor="text1"/>
          <w:sz w:val="26"/>
          <w:szCs w:val="26"/>
          <w:lang w:eastAsia="ru-RU" w:bidi="ru-RU"/>
        </w:rPr>
        <w:tab/>
        <w:t>2.10.5 Муниципальная услуга не предусматривает возможность обращения несовершеннолетних и (или) их законных представителей за предоставлением результатов предоставления Муниципальной услуги.</w:t>
      </w:r>
    </w:p>
    <w:p w:rsidR="005C5D6F" w:rsidRDefault="00D967AC">
      <w:pPr>
        <w:pStyle w:val="ConsPlusNormal0"/>
        <w:ind w:firstLine="567"/>
        <w:jc w:val="both"/>
      </w:pPr>
      <w:r>
        <w:rPr>
          <w:rFonts w:eastAsia="Times New Roman"/>
          <w:bCs/>
          <w:color w:val="000000"/>
          <w:lang w:bidi="ru-RU"/>
        </w:rPr>
        <w:tab/>
        <w:t>2.10.6. Возможность получения Услуги в МФЦ не предусмотрена.</w:t>
      </w:r>
    </w:p>
    <w:p w:rsidR="005C5D6F" w:rsidRDefault="00D967AC">
      <w:pPr>
        <w:pStyle w:val="ConsPlusNormal0"/>
        <w:jc w:val="both"/>
      </w:pPr>
      <w:r>
        <w:rPr>
          <w:rFonts w:cs="PT Astra Serif"/>
          <w:lang w:bidi="ru-RU"/>
        </w:rPr>
        <w:tab/>
        <w:t>2.10.7. Возможность выдачи заявителю результата предоставления муниципальной услуги в МФЦ, в том числе выдачи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а также выдачи документов, включая составление на бумажном носителе и заверение выписок из информационной системы администрации Яльчикского муниципального округа Чувашской Республики, не предусмотрена.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22" w:name="anchor26"/>
      <w:bookmarkEnd w:id="22"/>
      <w:r>
        <w:rPr>
          <w:rFonts w:ascii="Times New Roman" w:hAnsi="Times New Roman" w:cs="Times New Roman"/>
          <w:b/>
          <w:sz w:val="26"/>
          <w:szCs w:val="26"/>
        </w:rPr>
        <w:t>2.11. Исчерпывающий перечень документов, необходимых для предоставления муниципальной услуги</w:t>
      </w:r>
    </w:p>
    <w:p w:rsidR="005C5D6F" w:rsidRDefault="00D967AC">
      <w:pPr>
        <w:pStyle w:val="ConsPlusNormal0"/>
        <w:ind w:firstLine="567"/>
        <w:jc w:val="both"/>
      </w:pPr>
      <w:r>
        <w:t xml:space="preserve">2.11.1. Исчерпывающий перечень документов, необходимых в соответствии с законодательными и иными нормативными правовыми актами для предоставления Услуги, которые заявитель должен представить самостоятельно, </w:t>
      </w:r>
      <w:r>
        <w:lastRenderedPageBreak/>
        <w:t>и документы, которые заявитель вправе представить по собственной инициативе, указаны в приложении № 3 к настоящему Административному регламенту.</w:t>
      </w:r>
    </w:p>
    <w:p w:rsidR="005C5D6F" w:rsidRDefault="00D967AC">
      <w:pPr>
        <w:pStyle w:val="ConsPlusNormal0"/>
        <w:ind w:firstLine="567"/>
        <w:jc w:val="both"/>
      </w:pPr>
      <w:r>
        <w:t>2.11.2. Сведения о формах заявлений и документах, необходимых для предоставления Услуги, приведены в приложении № 5 к настоящему Административному регламенту.</w:t>
      </w:r>
    </w:p>
    <w:p w:rsidR="005C5D6F" w:rsidRDefault="00D967AC">
      <w:pPr>
        <w:pStyle w:val="ConsPlusNormal0"/>
        <w:ind w:firstLine="567"/>
        <w:jc w:val="both"/>
      </w:pPr>
      <w:r>
        <w:t xml:space="preserve">2.11.3. </w:t>
      </w:r>
      <w:r>
        <w:rPr>
          <w:color w:val="22272F"/>
        </w:rPr>
        <w:t>К нотариально удостоверенным доверенностям приравниваются:</w:t>
      </w:r>
    </w:p>
    <w:p w:rsidR="005C5D6F" w:rsidRDefault="00D967AC">
      <w:pPr>
        <w:pStyle w:val="ConsPlusNormal0"/>
        <w:ind w:firstLine="567"/>
        <w:jc w:val="both"/>
      </w:pPr>
      <w:r>
        <w:t xml:space="preserve">- </w:t>
      </w:r>
      <w:r>
        <w:rPr>
          <w:color w:val="22272F"/>
        </w:rPr>
        <w:t>доверенности военнослужащих и других лиц, находящихся на излечении в госпиталях, санаториях и других военно-лечебных учреждениях, удостоверенные начальником такого учреждения, его заместителем по медицинской части, старшим или дежурным врачом;</w:t>
      </w:r>
    </w:p>
    <w:p w:rsidR="005C5D6F" w:rsidRDefault="00D967AC">
      <w:pPr>
        <w:pStyle w:val="ConsPlusNormal0"/>
        <w:ind w:firstLine="567"/>
        <w:jc w:val="both"/>
      </w:pPr>
      <w:r>
        <w:t xml:space="preserve">- </w:t>
      </w:r>
      <w:r>
        <w:rPr>
          <w:color w:val="22272F"/>
        </w:rPr>
        <w:t>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рабочих и служащих, членов их семей и членов семей военнослужащих, удостоверенные командиром (начальником) части, соединения, учреждения или заведения;</w:t>
      </w:r>
    </w:p>
    <w:p w:rsidR="005C5D6F" w:rsidRDefault="00D967AC">
      <w:pPr>
        <w:pStyle w:val="ConsPlusNormal0"/>
        <w:ind w:firstLine="567"/>
        <w:jc w:val="both"/>
      </w:pPr>
      <w:r>
        <w:t>- д</w:t>
      </w:r>
      <w:r>
        <w:rPr>
          <w:color w:val="22272F"/>
        </w:rPr>
        <w:t>оверенности лиц, находящихся в местах лишения свободы, удостоверенные начальником соответствующего места лишения свободы;</w:t>
      </w:r>
    </w:p>
    <w:p w:rsidR="005C5D6F" w:rsidRDefault="00D967AC">
      <w:pPr>
        <w:pStyle w:val="ConsPlusNormal0"/>
        <w:ind w:firstLine="567"/>
        <w:jc w:val="both"/>
      </w:pPr>
      <w:r>
        <w:t xml:space="preserve">- </w:t>
      </w:r>
      <w:r>
        <w:rPr>
          <w:color w:val="22272F"/>
        </w:rPr>
        <w:t>доверенности совершеннолетних дееспособных граждан, находящихся в учреждениях социальной защиты населения, удостоверенные администрацией этого учреждения или руководителем (его заместителем) соответствующего органа социальной защиты населения).</w:t>
      </w:r>
    </w:p>
    <w:p w:rsidR="005C5D6F" w:rsidRDefault="00D967AC">
      <w:pPr>
        <w:pStyle w:val="ConsPlusNormal0"/>
        <w:ind w:firstLine="567"/>
        <w:jc w:val="both"/>
      </w:pPr>
      <w:r>
        <w:rPr>
          <w:color w:val="22272F"/>
        </w:rPr>
        <w:t>При осуществлении приватизации по доверенности, а также предоставлении согласия на приватизацию жилого помещения, удостоверенного нотариусом, необходимо прикладывать копию паспорта заявителя, удостоверенную нотариусом в установленном действующим законодательством порядке.</w:t>
      </w:r>
      <w:r>
        <w:t xml:space="preserve"> </w:t>
      </w:r>
    </w:p>
    <w:p w:rsidR="005C5D6F" w:rsidRDefault="00D967AC">
      <w:pPr>
        <w:pStyle w:val="ConsPlusNormal0"/>
        <w:ind w:firstLine="567"/>
        <w:jc w:val="both"/>
      </w:pPr>
      <w:r>
        <w:rPr>
          <w:color w:val="22272F"/>
        </w:rPr>
        <w:t>Приватизация жилого помещения, в котором граждане занимают койко-место, осуществляется с согласия всех занимающих койко-место. Граждане, занимающие койко-место в жилом помещении, совместно подают заявление на приватизацию приходящейся на них доли жилого помещения, которые распределяются соразмерно занимаемому койко-место. В случае, если в занимаемом жилом помещении право пользования койко-местом с одним из родителей имеются несовершеннолетние дети, то при включении несовершеннолетних детей в договор передачи их доля определяется исходя из занимаемого койко-места родителя, которое пропорционально делится и на несовершеннолетних детей.</w:t>
      </w:r>
      <w:r>
        <w:t xml:space="preserve"> </w:t>
      </w:r>
    </w:p>
    <w:p w:rsidR="005C5D6F" w:rsidRDefault="00D967AC">
      <w:pPr>
        <w:pStyle w:val="ConsPlusNormal0"/>
        <w:ind w:firstLine="567"/>
        <w:jc w:val="both"/>
      </w:pPr>
      <w:r>
        <w:rPr>
          <w:color w:val="22272F"/>
        </w:rPr>
        <w:t>По своему желанию заявитель дополнительно может представить иные документы, которые, по его мнению, имеют значение для предоставления муниципальной услуги.</w:t>
      </w:r>
      <w:r>
        <w:t xml:space="preserve"> </w:t>
      </w:r>
    </w:p>
    <w:p w:rsidR="005C5D6F" w:rsidRDefault="00D967AC">
      <w:pPr>
        <w:pStyle w:val="ConsPlusNormal0"/>
        <w:ind w:firstLine="567"/>
        <w:jc w:val="both"/>
      </w:pPr>
      <w:r>
        <w:rPr>
          <w:color w:val="22272F"/>
        </w:rPr>
        <w:t>При обращении с заявлением о предоставлении услуги представителя заявителя, им представляется документ, подтверждающий его полномочия, оформленный в соответствии с действующим законодательством.</w:t>
      </w:r>
      <w:r>
        <w:t xml:space="preserve"> </w:t>
      </w:r>
    </w:p>
    <w:p w:rsidR="005C5D6F" w:rsidRDefault="00D967AC">
      <w:pPr>
        <w:pStyle w:val="ConsPlusNormal0"/>
        <w:ind w:firstLine="567"/>
        <w:jc w:val="both"/>
      </w:pPr>
      <w:r>
        <w:rPr>
          <w:color w:val="22272F"/>
        </w:rPr>
        <w:t xml:space="preserve">При представлении копий документов заявителям необходимо при себе иметь оригиналы вышеперечисленных документов, если копии нотариально не заверены. Если представленные копии документов нотариально не заверены, специалист уполномоченного подразделения, сличив копии документов с их </w:t>
      </w:r>
      <w:r>
        <w:rPr>
          <w:color w:val="22272F"/>
        </w:rPr>
        <w:lastRenderedPageBreak/>
        <w:t>подлинными экземплярами, выполняет на них надпись об их соответствии подлинным экземплярам, заверяет своей подписью.</w:t>
      </w:r>
      <w:r>
        <w:t xml:space="preserve"> 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23" w:name="anchor27"/>
      <w:bookmarkEnd w:id="23"/>
      <w:r>
        <w:rPr>
          <w:rFonts w:ascii="Times New Roman" w:hAnsi="Times New Roman" w:cs="Times New Roman"/>
          <w:b/>
          <w:sz w:val="26"/>
          <w:szCs w:val="26"/>
        </w:rPr>
        <w:t>2.12. Исчерпывающий перечень оснований для отказа в приеме запроса  о предоставлении муниципальной услуги и документов, необходимых для предоставления муниципальной услуги, и     исчерпывающий перечень оснований для приостановления предоставлении муниципальной услуги или отказа в  предоставлении муниципальной услуги</w:t>
      </w:r>
    </w:p>
    <w:p w:rsidR="005C5D6F" w:rsidRDefault="00D967AC">
      <w:pPr>
        <w:pStyle w:val="ConsPlusNormal0"/>
        <w:ind w:firstLine="567"/>
        <w:jc w:val="both"/>
      </w:pPr>
      <w:r>
        <w:t xml:space="preserve">2.12.1. </w:t>
      </w:r>
      <w:r>
        <w:rPr>
          <w:color w:val="000000"/>
          <w:lang w:bidi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bookmarkStart w:id="24" w:name="anchor281"/>
      <w:bookmarkEnd w:id="24"/>
      <w:r>
        <w:rPr>
          <w:rFonts w:ascii="Times New Roman" w:hAnsi="Times New Roman" w:cs="Times New Roman"/>
          <w:sz w:val="26"/>
          <w:szCs w:val="26"/>
        </w:rPr>
        <w:t xml:space="preserve">2.12.2. </w:t>
      </w:r>
      <w:r>
        <w:rPr>
          <w:rFonts w:ascii="Times New Roman" w:hAnsi="Times New Roman" w:cs="Times New Roman"/>
          <w:color w:val="22272F"/>
          <w:sz w:val="26"/>
          <w:szCs w:val="26"/>
        </w:rPr>
        <w:t>Основанием для приостановления предоставления муниципальной услуги являются: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 согласование с органом местного самоуправления перепланировки и (или) переустройства жилого помещения;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обращение заявителя или членов его семьи о приостановлении муниципальной услуги;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bookmarkStart w:id="25" w:name="anchor282"/>
      <w:bookmarkEnd w:id="25"/>
      <w:r>
        <w:rPr>
          <w:rFonts w:ascii="Times New Roman" w:hAnsi="Times New Roman" w:cs="Times New Roman"/>
          <w:sz w:val="26"/>
          <w:szCs w:val="26"/>
        </w:rPr>
        <w:t>2.12.3. Основаниями для отказа в предоставлении муниципальной услуги являются: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обнаружение недостоверных сведений, противоречий в представленных документах;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приложении №3;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документы, представленные заявителем, по форме или содержанию не соответствуют требованиям, определенным настоящим Административным регламентом;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заявителя(лей);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жилое помещение, в котором проживает заявитель, находится в аварийном состоянии, а также относится к жилым помещениям специализированного жилищного фонда;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заявителем использовано право на однократную бесплатную приватизацию (несовершеннолетние,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совершеннолетия);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отсутствие согласия на приватизацию жилого помещения от лиц, имеющих право пользования данным жилым помещением на условиях социального найма и не использовавших право на приватизацию;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 xml:space="preserve">обращение заявителя, одного из членов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найма, </w:t>
      </w:r>
      <w:r>
        <w:rPr>
          <w:rFonts w:ascii="Times New Roman" w:hAnsi="Times New Roman" w:cs="Times New Roman"/>
          <w:color w:val="22272F"/>
          <w:sz w:val="26"/>
          <w:szCs w:val="26"/>
        </w:rPr>
        <w:lastRenderedPageBreak/>
        <w:t>достигшего 14-летнего возраста, и/или его законного представителя или лица, уполномоченного в установленном порядке, об отсутствии намерений оформлять приватизацию;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обращение заявителя с заявлением о приватизации жилого помещения, находящегося в аварийном состоянии, в общежитии, служебного жилого помещения;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отсутствие/непредставление сведений, подтверждающих участие (неучастие) в приватизации из других субъектов Российской Федерации;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отсутствие права собственности за муниципальным образованием Яльчикский муниципальный округ на приватизируемое заявителем жилое помещение;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color w:val="22272F"/>
          <w:sz w:val="26"/>
          <w:szCs w:val="26"/>
        </w:rPr>
        <w:t>арест жилого помещения.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отсутствие опечаток и (или) ошибок в выданных в результате предоставления муниципальной услуги.</w:t>
      </w:r>
    </w:p>
    <w:p w:rsidR="005C5D6F" w:rsidRDefault="00D967AC">
      <w:pPr>
        <w:pStyle w:val="ConsPlusNormal0"/>
        <w:ind w:firstLine="567"/>
        <w:jc w:val="both"/>
      </w:pPr>
      <w:r>
        <w:t xml:space="preserve"> Основания для отказа в предоставлении Услуги с учетом категории (признаков) заявителя приведены в приложении № 4, к настоящему Административному регламенту.</w:t>
      </w:r>
    </w:p>
    <w:p w:rsidR="005C5D6F" w:rsidRDefault="00D967AC">
      <w:pPr>
        <w:keepNext/>
        <w:spacing w:before="240" w:after="120"/>
        <w:ind w:firstLine="720"/>
        <w:jc w:val="center"/>
        <w:rPr>
          <w:rFonts w:ascii="Times New Roman" w:hAnsi="Times New Roman"/>
          <w:sz w:val="26"/>
          <w:szCs w:val="26"/>
        </w:rPr>
      </w:pPr>
      <w:bookmarkStart w:id="26" w:name="anchor1003"/>
      <w:bookmarkEnd w:id="26"/>
      <w:r>
        <w:rPr>
          <w:rFonts w:ascii="Times New Roman" w:hAnsi="Times New Roman" w:cs="Times New Roman"/>
          <w:b/>
          <w:sz w:val="26"/>
          <w:szCs w:val="26"/>
        </w:rPr>
        <w:t>III. Состав, последовательность и сроки выполнения административных процедур</w:t>
      </w:r>
    </w:p>
    <w:p w:rsidR="005C5D6F" w:rsidRDefault="00D967AC">
      <w:pPr>
        <w:keepNext/>
        <w:spacing w:before="240" w:after="120"/>
        <w:ind w:firstLine="720"/>
        <w:rPr>
          <w:rFonts w:ascii="Times New Roman" w:hAnsi="Times New Roman"/>
          <w:sz w:val="26"/>
          <w:szCs w:val="26"/>
        </w:rPr>
      </w:pPr>
      <w:bookmarkStart w:id="27" w:name="anchor31"/>
      <w:bookmarkEnd w:id="27"/>
      <w:r>
        <w:rPr>
          <w:rFonts w:ascii="Times New Roman" w:hAnsi="Times New Roman" w:cs="Times New Roman"/>
          <w:b/>
          <w:sz w:val="26"/>
          <w:szCs w:val="26"/>
        </w:rPr>
        <w:t>3.1.</w:t>
      </w: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Перечень осуществляемых при предоставлении муниципальной услуги административных процедур</w:t>
      </w:r>
    </w:p>
    <w:p w:rsidR="005C5D6F" w:rsidRDefault="00D967AC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административных процедур, осуществляемых при предоставлении Услуги:</w:t>
      </w:r>
    </w:p>
    <w:p w:rsidR="005C5D6F" w:rsidRDefault="00D967AC">
      <w:pPr>
        <w:pStyle w:val="ConsPlusNormal0"/>
        <w:ind w:firstLine="567"/>
        <w:jc w:val="both"/>
      </w:pPr>
      <w:r>
        <w:t>а) профилирование заявителя;</w:t>
      </w:r>
    </w:p>
    <w:p w:rsidR="005C5D6F" w:rsidRDefault="00D967AC">
      <w:pPr>
        <w:pStyle w:val="ConsPlusNormal0"/>
        <w:ind w:firstLine="567"/>
        <w:jc w:val="both"/>
      </w:pPr>
      <w:r>
        <w:t>б) прием заявления и документов и (или) информации, необходимых для предоставления Услуги;</w:t>
      </w:r>
    </w:p>
    <w:p w:rsidR="005C5D6F" w:rsidRDefault="00D967AC">
      <w:pPr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в) межведомственное информационное взаимодействие;</w:t>
      </w:r>
    </w:p>
    <w:p w:rsidR="005C5D6F" w:rsidRDefault="00D967AC">
      <w:pPr>
        <w:pStyle w:val="ConsPlusNormal0"/>
        <w:ind w:firstLine="567"/>
        <w:jc w:val="both"/>
      </w:pPr>
      <w:r>
        <w:t>г) принятие решения о предоставлении (отказе в предоставлении) Услуги;</w:t>
      </w:r>
    </w:p>
    <w:p w:rsidR="005C5D6F" w:rsidRDefault="00D967AC">
      <w:pPr>
        <w:pStyle w:val="ConsPlusNormal0"/>
        <w:ind w:firstLine="567"/>
        <w:jc w:val="both"/>
      </w:pPr>
      <w:r>
        <w:t>д) предоставление результата Услуги.</w:t>
      </w:r>
    </w:p>
    <w:p w:rsidR="005C5D6F" w:rsidRDefault="005C5D6F">
      <w:pPr>
        <w:pStyle w:val="ConsPlusNormal0"/>
        <w:ind w:firstLine="567"/>
        <w:jc w:val="both"/>
      </w:pPr>
    </w:p>
    <w:p w:rsidR="005C5D6F" w:rsidRDefault="00D967A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PT Astra Serif" w:hAnsi="Times New Roman" w:cs="Times New Roman"/>
          <w:b/>
          <w:color w:val="000000"/>
          <w:sz w:val="26"/>
          <w:szCs w:val="26"/>
          <w:highlight w:val="white"/>
        </w:rPr>
        <w:t>IV. Способы информирования заявителя об изменении статуса</w:t>
      </w:r>
    </w:p>
    <w:p w:rsidR="005C5D6F" w:rsidRDefault="00D967A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eastAsia="PT Astra Serif" w:hAnsi="Times New Roman" w:cs="Times New Roman"/>
          <w:b/>
          <w:color w:val="000000"/>
          <w:sz w:val="26"/>
          <w:szCs w:val="26"/>
          <w:highlight w:val="white"/>
        </w:rPr>
        <w:t xml:space="preserve">рассмотрения заявления о предоставлении </w:t>
      </w:r>
      <w:r>
        <w:rPr>
          <w:rFonts w:ascii="Times New Roman" w:eastAsia="PT Astra Serif" w:hAnsi="Times New Roman" w:cs="Times New Roman"/>
          <w:b/>
          <w:color w:val="000000"/>
          <w:sz w:val="26"/>
          <w:szCs w:val="26"/>
        </w:rPr>
        <w:t>Услуги</w:t>
      </w:r>
    </w:p>
    <w:p w:rsidR="005C5D6F" w:rsidRDefault="005C5D6F">
      <w:pPr>
        <w:pStyle w:val="ConsPlusNormal0"/>
        <w:ind w:firstLine="567"/>
        <w:jc w:val="both"/>
      </w:pPr>
    </w:p>
    <w:p w:rsidR="005C5D6F" w:rsidRDefault="00D967AC">
      <w:pPr>
        <w:pStyle w:val="ConsPlusNormal0"/>
        <w:ind w:firstLine="567"/>
        <w:jc w:val="both"/>
      </w:pPr>
      <w:r>
        <w:t xml:space="preserve"> </w:t>
      </w:r>
      <w:r>
        <w:rPr>
          <w:rFonts w:eastAsia="Times New Roman"/>
          <w:bCs/>
          <w:color w:val="000000" w:themeColor="text1"/>
        </w:rPr>
        <w:t>Сведения о ходе предоставления услуги, результаты предоставления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5C5D6F" w:rsidRDefault="005C5D6F">
      <w:pPr>
        <w:pStyle w:val="ConsPlusNormal0"/>
        <w:ind w:firstLine="567"/>
        <w:jc w:val="both"/>
      </w:pPr>
    </w:p>
    <w:p w:rsidR="005C5D6F" w:rsidRDefault="005C5D6F">
      <w:pPr>
        <w:pStyle w:val="ConsPlusNormal0"/>
        <w:ind w:firstLine="567"/>
        <w:jc w:val="both"/>
      </w:pPr>
    </w:p>
    <w:p w:rsidR="005C5D6F" w:rsidRDefault="005C5D6F">
      <w:pPr>
        <w:pStyle w:val="ConsPlusNormal0"/>
        <w:ind w:firstLine="567"/>
        <w:jc w:val="both"/>
      </w:pPr>
    </w:p>
    <w:p w:rsidR="005C5D6F" w:rsidRDefault="005C5D6F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5C5D6F" w:rsidRDefault="005C5D6F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5C5D6F" w:rsidRDefault="005C5D6F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5C5D6F" w:rsidRDefault="00D967AC">
      <w:pPr>
        <w:ind w:left="5670"/>
        <w:rPr>
          <w:rFonts w:ascii="Times New Roman" w:hAnsi="Times New Roman"/>
          <w:sz w:val="26"/>
          <w:szCs w:val="26"/>
        </w:rPr>
      </w:pPr>
      <w:bookmarkStart w:id="28" w:name="anchor1100_Копия_1"/>
      <w:bookmarkEnd w:id="28"/>
      <w:r>
        <w:rPr>
          <w:rFonts w:ascii="Times New Roman" w:hAnsi="Times New Roman" w:cs="Times New Roman"/>
          <w:kern w:val="0"/>
          <w:sz w:val="26"/>
          <w:szCs w:val="26"/>
        </w:rPr>
        <w:t>Приложение № 1</w:t>
      </w:r>
    </w:p>
    <w:p w:rsidR="005C5D6F" w:rsidRDefault="00D967AC">
      <w:pPr>
        <w:ind w:left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5C5D6F" w:rsidRDefault="00D967AC">
      <w:pPr>
        <w:ind w:left="567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pStyle w:val="ConsPlusNormal0"/>
        <w:ind w:firstLine="567"/>
        <w:jc w:val="center"/>
      </w:pPr>
      <w:r>
        <w:rPr>
          <w:b/>
          <w:bCs/>
        </w:rPr>
        <w:t>Перечень</w:t>
      </w:r>
    </w:p>
    <w:p w:rsidR="005C5D6F" w:rsidRDefault="00D967AC">
      <w:pPr>
        <w:pStyle w:val="ConsPlusNormal0"/>
        <w:ind w:firstLine="567"/>
        <w:jc w:val="center"/>
      </w:pPr>
      <w:r>
        <w:rPr>
          <w:b/>
          <w:bCs/>
        </w:rPr>
        <w:t>условных обозначений и сокращений</w:t>
      </w:r>
    </w:p>
    <w:p w:rsidR="005C5D6F" w:rsidRDefault="005C5D6F">
      <w:pPr>
        <w:pStyle w:val="ConsPlusNormal0"/>
        <w:ind w:firstLine="567"/>
        <w:jc w:val="center"/>
        <w:rPr>
          <w:b/>
          <w:bCs/>
        </w:rPr>
      </w:pPr>
    </w:p>
    <w:p w:rsidR="005C5D6F" w:rsidRDefault="00D967AC">
      <w:pPr>
        <w:pStyle w:val="ConsPlusNormal0"/>
        <w:ind w:firstLine="567"/>
        <w:jc w:val="both"/>
      </w:pPr>
      <w:r>
        <w:t>1. Условные сокращения:</w:t>
      </w:r>
    </w:p>
    <w:p w:rsidR="005C5D6F" w:rsidRDefault="00D967AC">
      <w:pPr>
        <w:pStyle w:val="ConsPlusNormal0"/>
        <w:ind w:firstLine="567"/>
        <w:jc w:val="both"/>
      </w:pPr>
      <w:r>
        <w:t xml:space="preserve">Административный регламент – Административный регламент Яльчикского муниципального округа Чувашской Республики по предоставлению муниципальной услуги </w:t>
      </w:r>
      <w:r>
        <w:rPr>
          <w:color w:val="000000"/>
          <w:lang w:bidi="ru-RU"/>
        </w:rPr>
        <w:t>«</w:t>
      </w:r>
      <w:r>
        <w:rPr>
          <w:rFonts w:eastAsia="Times New Roman"/>
          <w:color w:val="000000" w:themeColor="text1"/>
          <w:lang w:bidi="ru-RU"/>
        </w:rPr>
        <w:t>Передача жилых помещений в собственность граждан в порядке приватизации</w:t>
      </w:r>
      <w:r>
        <w:rPr>
          <w:color w:val="000000"/>
          <w:kern w:val="0"/>
          <w:lang w:bidi="ru-RU"/>
        </w:rPr>
        <w:t>»</w:t>
      </w:r>
      <w:r>
        <w:t>;</w:t>
      </w:r>
    </w:p>
    <w:p w:rsidR="005C5D6F" w:rsidRDefault="00D967AC">
      <w:pPr>
        <w:pStyle w:val="ConsPlusNormal0"/>
        <w:ind w:firstLine="567"/>
        <w:jc w:val="both"/>
      </w:pPr>
      <w:r>
        <w:t>документы – документы и (или) информация, необходимые для предоставления Услуги;</w:t>
      </w:r>
    </w:p>
    <w:p w:rsidR="005C5D6F" w:rsidRDefault="00D967AC">
      <w:pPr>
        <w:pStyle w:val="ConsPlusNormal0"/>
        <w:ind w:firstLine="567"/>
        <w:jc w:val="both"/>
      </w:pPr>
      <w:r>
        <w:t>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:rsidR="005C5D6F" w:rsidRDefault="00D967AC">
      <w:pPr>
        <w:pStyle w:val="ConsPlusNormal0"/>
        <w:ind w:firstLine="567"/>
        <w:jc w:val="both"/>
      </w:pPr>
      <w:r>
        <w:t>заявитель – физическое или юридическое лицо, обратившееся с заявлением о предоставлении Услуги;</w:t>
      </w:r>
    </w:p>
    <w:p w:rsidR="005C5D6F" w:rsidRDefault="00D967AC">
      <w:pPr>
        <w:pStyle w:val="ConsPlusNormal0"/>
        <w:ind w:firstLine="567"/>
        <w:jc w:val="both"/>
      </w:pPr>
      <w:r>
        <w:t>заявление – заявление (запрос) о предоставлении Услуги;</w:t>
      </w:r>
    </w:p>
    <w:p w:rsidR="005C5D6F" w:rsidRDefault="00D967AC">
      <w:pPr>
        <w:pStyle w:val="ConsPlusNormal0"/>
        <w:ind w:firstLine="567"/>
        <w:jc w:val="both"/>
      </w:pPr>
      <w:r>
        <w:t>МФЦ – многофункциональный центр предоставления государственных и муниципальных услуг;</w:t>
      </w:r>
    </w:p>
    <w:p w:rsidR="005C5D6F" w:rsidRDefault="00D967AC">
      <w:pPr>
        <w:pStyle w:val="ConsPlusNormal0"/>
        <w:ind w:firstLine="567"/>
        <w:jc w:val="both"/>
      </w:pPr>
      <w:r>
        <w:t>Орган местного самоуправления – Администрация Яльчикского муниципального округа Чувашской Республики;</w:t>
      </w:r>
    </w:p>
    <w:p w:rsidR="005C5D6F" w:rsidRDefault="00D967AC">
      <w:pPr>
        <w:pStyle w:val="ConsPlusNormal0"/>
        <w:ind w:firstLine="567"/>
        <w:jc w:val="both"/>
      </w:pPr>
      <w:r>
        <w:t>представитель заявителя – физического или юридического лицо, уполномоченное заявителем в установленном порядке на совершение действий, связанных с получением муниципальной услуги, от имени и в интересах заявителя;</w:t>
      </w:r>
    </w:p>
    <w:p w:rsidR="005C5D6F" w:rsidRDefault="00D967AC">
      <w:pPr>
        <w:pStyle w:val="ConsPlusNormal0"/>
        <w:ind w:firstLine="567"/>
        <w:jc w:val="both"/>
      </w:pPr>
      <w:r>
        <w:t>реестр услуг – сведения о государственной услуге опубликованные в федеральной государственной информационной системе «Федеральный реестр государственных и муниципальных услуг (функций)»;</w:t>
      </w:r>
    </w:p>
    <w:p w:rsidR="005C5D6F" w:rsidRDefault="00D967AC">
      <w:pPr>
        <w:pStyle w:val="ConsPlusNormal0"/>
        <w:ind w:firstLine="567"/>
        <w:jc w:val="both"/>
      </w:pPr>
      <w:r>
        <w:t xml:space="preserve">Услуга – муниципальная услуга </w:t>
      </w:r>
      <w:r>
        <w:rPr>
          <w:color w:val="000000"/>
          <w:lang w:bidi="ru-RU"/>
        </w:rPr>
        <w:t>«</w:t>
      </w:r>
      <w:r>
        <w:rPr>
          <w:rFonts w:eastAsia="Times New Roman"/>
          <w:color w:val="000000" w:themeColor="text1"/>
          <w:lang w:bidi="ru-RU"/>
        </w:rPr>
        <w:t>Передача жилых помещений в собственность граждан в порядке приватизации</w:t>
      </w:r>
      <w:r>
        <w:rPr>
          <w:color w:val="000000"/>
          <w:lang w:bidi="ru-RU"/>
        </w:rPr>
        <w:t>»</w:t>
      </w:r>
      <w:r>
        <w:t>;</w:t>
      </w:r>
    </w:p>
    <w:p w:rsidR="005C5D6F" w:rsidRDefault="00D967AC">
      <w:pPr>
        <w:pStyle w:val="ConsPlusNormal0"/>
        <w:ind w:firstLine="567"/>
        <w:jc w:val="both"/>
      </w:pPr>
      <w:r>
        <w:t>2. Условные обозначения:</w:t>
      </w:r>
    </w:p>
    <w:p w:rsidR="005C5D6F" w:rsidRDefault="00D967AC">
      <w:pPr>
        <w:pStyle w:val="ConsPlusNormal0"/>
        <w:ind w:firstLine="567"/>
        <w:jc w:val="both"/>
      </w:pPr>
      <w:r>
        <w:t>а) признаки заявителей:</w:t>
      </w:r>
    </w:p>
    <w:p w:rsidR="005C5D6F" w:rsidRDefault="00D967AC">
      <w:pPr>
        <w:pStyle w:val="ConsPlusNormal0"/>
        <w:ind w:firstLine="567"/>
        <w:jc w:val="both"/>
      </w:pPr>
      <w:r>
        <w:t>З – заявитель;</w:t>
      </w:r>
    </w:p>
    <w:p w:rsidR="005C5D6F" w:rsidRDefault="00D967AC">
      <w:pPr>
        <w:pStyle w:val="ConsPlusNormal0"/>
        <w:ind w:firstLine="567"/>
        <w:jc w:val="both"/>
      </w:pPr>
      <w:r>
        <w:t>ПЗ — представитель заявителя</w:t>
      </w:r>
    </w:p>
    <w:p w:rsidR="005C5D6F" w:rsidRDefault="00D967AC">
      <w:pPr>
        <w:pStyle w:val="ConsPlusNormal0"/>
        <w:ind w:firstLine="567"/>
        <w:jc w:val="both"/>
      </w:pPr>
      <w:r>
        <w:t>б) требования к документам:</w:t>
      </w:r>
    </w:p>
    <w:p w:rsidR="005C5D6F" w:rsidRDefault="00D967AC">
      <w:pPr>
        <w:pStyle w:val="ConsPlusNormal0"/>
        <w:ind w:firstLine="567"/>
        <w:jc w:val="both"/>
      </w:pPr>
      <w:r>
        <w:t>О – предоставляется оригинал документа;</w:t>
      </w:r>
    </w:p>
    <w:p w:rsidR="005C5D6F" w:rsidRDefault="00D967AC">
      <w:pPr>
        <w:pStyle w:val="ConsPlusNormal0"/>
        <w:ind w:firstLine="567"/>
        <w:jc w:val="both"/>
      </w:pPr>
      <w:r>
        <w:t>ОЭ – предоставляется оригинал документа в электронной форме;</w:t>
      </w:r>
    </w:p>
    <w:p w:rsidR="005C5D6F" w:rsidRDefault="00D967AC">
      <w:pPr>
        <w:pStyle w:val="ConsPlusNormal0"/>
        <w:ind w:firstLine="567"/>
        <w:jc w:val="both"/>
      </w:pPr>
      <w:r>
        <w:t>К – копия документа, заверенная в порядке, установленном законодательством Российской Федерации;</w:t>
      </w:r>
    </w:p>
    <w:p w:rsidR="005C5D6F" w:rsidRDefault="00D967AC">
      <w:pPr>
        <w:pStyle w:val="ConsPlusNormal0"/>
        <w:ind w:firstLine="567"/>
        <w:jc w:val="both"/>
      </w:pPr>
      <w:r>
        <w:lastRenderedPageBreak/>
        <w:t>в) способы обращения:</w:t>
      </w:r>
    </w:p>
    <w:p w:rsidR="005C5D6F" w:rsidRDefault="00D967AC">
      <w:pPr>
        <w:pStyle w:val="ConsPlusNormal0"/>
        <w:ind w:firstLine="567"/>
        <w:jc w:val="both"/>
      </w:pPr>
      <w:r>
        <w:t xml:space="preserve">ЛП - </w:t>
      </w:r>
      <w:r>
        <w:rPr>
          <w:rFonts w:eastAsia="Times New Roman"/>
          <w:color w:val="000000"/>
        </w:rPr>
        <w:t>документы подаются лично в орган местного самоуправления;</w:t>
      </w:r>
    </w:p>
    <w:p w:rsidR="005C5D6F" w:rsidRDefault="00D967AC">
      <w:pPr>
        <w:pStyle w:val="ConsPlusNormal0"/>
        <w:ind w:firstLine="567"/>
        <w:jc w:val="both"/>
      </w:pPr>
      <w:r>
        <w:t>МФЦ – документы подаются посредством многофункционального центра предоставления государственных и муниципальных услуг ;</w:t>
      </w:r>
    </w:p>
    <w:p w:rsidR="005C5D6F" w:rsidRDefault="00D967AC">
      <w:pPr>
        <w:pStyle w:val="ConsPlusNormal0"/>
        <w:ind w:firstLine="567"/>
        <w:jc w:val="both"/>
      </w:pPr>
      <w:r>
        <w:t>ПС – документы подаются посредством почтовой связи;</w:t>
      </w:r>
    </w:p>
    <w:p w:rsidR="005C5D6F" w:rsidRDefault="00D967AC">
      <w:pPr>
        <w:pStyle w:val="ConsPlusNormal0"/>
        <w:ind w:firstLine="567"/>
      </w:pPr>
      <w:r>
        <w:t>ЭП - документы подаются посредством электронной почты;</w:t>
      </w:r>
    </w:p>
    <w:p w:rsidR="005C5D6F" w:rsidRDefault="00D967AC">
      <w:pPr>
        <w:pStyle w:val="ConsPlusNormal0"/>
        <w:ind w:firstLine="567"/>
      </w:pPr>
      <w:r>
        <w:t>ЕПГУ — документы подаются посредством Единого портала.</w:t>
      </w: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ind w:left="5812"/>
        <w:rPr>
          <w:rFonts w:ascii="Times New Roman" w:hAnsi="Times New Roman"/>
          <w:sz w:val="26"/>
          <w:szCs w:val="26"/>
        </w:rPr>
      </w:pPr>
      <w:bookmarkStart w:id="29" w:name="anchor1100_Копия_1_Копия_1"/>
      <w:bookmarkEnd w:id="29"/>
      <w:r>
        <w:rPr>
          <w:rFonts w:ascii="Times New Roman" w:hAnsi="Times New Roman" w:cs="Times New Roman"/>
          <w:kern w:val="0"/>
          <w:sz w:val="26"/>
          <w:szCs w:val="26"/>
        </w:rPr>
        <w:t>Приложение № 2</w:t>
      </w:r>
    </w:p>
    <w:p w:rsidR="005C5D6F" w:rsidRDefault="00D967AC">
      <w:pPr>
        <w:ind w:left="5812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5C5D6F" w:rsidRDefault="00D967AC">
      <w:pPr>
        <w:ind w:left="5812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pStyle w:val="ConsPlusNormal0"/>
        <w:ind w:firstLine="567"/>
        <w:jc w:val="center"/>
      </w:pPr>
      <w:r>
        <w:rPr>
          <w:b/>
          <w:bCs/>
        </w:rPr>
        <w:t>Идентификаторы категорий (признаков) заявителей</w:t>
      </w:r>
    </w:p>
    <w:p w:rsidR="005C5D6F" w:rsidRDefault="005C5D6F">
      <w:pPr>
        <w:pStyle w:val="ConsPlusNormal0"/>
        <w:ind w:firstLine="567"/>
        <w:jc w:val="center"/>
        <w:rPr>
          <w:b/>
          <w:bCs/>
        </w:rPr>
      </w:pPr>
    </w:p>
    <w:tbl>
      <w:tblPr>
        <w:tblW w:w="9570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090"/>
        <w:gridCol w:w="5538"/>
        <w:gridCol w:w="2942"/>
      </w:tblGrid>
      <w:tr w:rsidR="005C5D6F"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№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п/п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Наименование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отдельных признаков заявителей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Идентификатор</w:t>
            </w:r>
          </w:p>
        </w:tc>
      </w:tr>
      <w:tr w:rsidR="005C5D6F">
        <w:tc>
          <w:tcPr>
            <w:tcW w:w="95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both"/>
            </w:pPr>
            <w:r>
              <w:rPr>
                <w:kern w:val="0"/>
                <w:lang w:bidi="ar-SA"/>
              </w:rPr>
              <w:t xml:space="preserve">Результат Услуги, за которым обращается заявитель </w:t>
            </w:r>
            <w:r>
              <w:rPr>
                <w:color w:val="000000"/>
                <w:kern w:val="0"/>
                <w:lang w:bidi="ru-RU"/>
              </w:rPr>
              <w:t>«</w:t>
            </w:r>
            <w:r>
              <w:rPr>
                <w:rFonts w:eastAsia="Times New Roman"/>
                <w:color w:val="000000" w:themeColor="text1"/>
                <w:kern w:val="0"/>
                <w:lang w:bidi="ru-RU"/>
              </w:rPr>
              <w:t>Передача жилых помещений в собственность граждан в порядке приватизации</w:t>
            </w:r>
            <w:r>
              <w:rPr>
                <w:color w:val="000000"/>
                <w:kern w:val="0"/>
                <w:lang w:bidi="ru-RU"/>
              </w:rPr>
              <w:t>»</w:t>
            </w:r>
          </w:p>
        </w:tc>
      </w:tr>
      <w:tr w:rsidR="005C5D6F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both"/>
            </w:pPr>
            <w:r>
              <w:rPr>
                <w:kern w:val="0"/>
                <w:lang w:bidi="ar-SA"/>
              </w:rPr>
              <w:t>Физическое лицо, обратившееся самостоятельно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ФЛ</w:t>
            </w:r>
          </w:p>
        </w:tc>
      </w:tr>
      <w:tr w:rsidR="005C5D6F">
        <w:tc>
          <w:tcPr>
            <w:tcW w:w="109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2.</w:t>
            </w:r>
          </w:p>
        </w:tc>
        <w:tc>
          <w:tcPr>
            <w:tcW w:w="5538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both"/>
            </w:pPr>
            <w:r>
              <w:rPr>
                <w:kern w:val="0"/>
                <w:lang w:bidi="ar-SA"/>
              </w:rPr>
              <w:t>Физическое лицо, от имени которого обратился представитель по доверенности (</w:t>
            </w:r>
            <w:r>
              <w:rPr>
                <w:rStyle w:val="11"/>
                <w:rFonts w:eastAsia="Calibri"/>
                <w:kern w:val="0"/>
                <w:sz w:val="26"/>
                <w:szCs w:val="26"/>
              </w:rPr>
              <w:t>семьи, воспитывающие трех и более детей в возрасте до восемнадцати лет, к членам которой относятся совместно проживающие супруги (одинокий родитель), их (его) дети (в том числе усыновленные, удочеренные, пасынки, падчерицы), а также опекуны (попечители) и дети, находящиеся под опекой (попечительством), все члены которой являются гражданами Российской Федерации, постоянно или преимущественно проживающие на территории Чувашской Республики).</w:t>
            </w:r>
          </w:p>
        </w:tc>
        <w:tc>
          <w:tcPr>
            <w:tcW w:w="29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ПФЛ</w:t>
            </w:r>
          </w:p>
        </w:tc>
      </w:tr>
    </w:tbl>
    <w:p w:rsidR="005C5D6F" w:rsidRDefault="005C5D6F">
      <w:pPr>
        <w:pStyle w:val="ConsPlusNormal0"/>
        <w:ind w:firstLine="567"/>
        <w:jc w:val="center"/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ind w:left="5670"/>
        <w:rPr>
          <w:rFonts w:ascii="Times New Roman" w:hAnsi="Times New Roman"/>
          <w:sz w:val="26"/>
          <w:szCs w:val="26"/>
        </w:rPr>
      </w:pPr>
      <w:bookmarkStart w:id="30" w:name="anchor1100_Копия_1_Копия_1_Копия_1"/>
      <w:bookmarkEnd w:id="30"/>
      <w:r>
        <w:rPr>
          <w:rFonts w:ascii="Times New Roman" w:hAnsi="Times New Roman" w:cs="Times New Roman"/>
          <w:kern w:val="0"/>
          <w:sz w:val="26"/>
          <w:szCs w:val="26"/>
        </w:rPr>
        <w:t>Приложение № 3</w:t>
      </w:r>
    </w:p>
    <w:p w:rsidR="005C5D6F" w:rsidRDefault="00D967AC">
      <w:pPr>
        <w:ind w:left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5C5D6F" w:rsidRDefault="00D967AC">
      <w:pPr>
        <w:ind w:left="567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5C5D6F" w:rsidRDefault="005C5D6F">
      <w:pPr>
        <w:pStyle w:val="ConsPlusNormal0"/>
        <w:ind w:firstLine="567"/>
        <w:jc w:val="center"/>
        <w:rPr>
          <w:b/>
          <w:bCs/>
        </w:rPr>
      </w:pPr>
    </w:p>
    <w:p w:rsidR="005C5D6F" w:rsidRDefault="00D967AC">
      <w:pPr>
        <w:pStyle w:val="ConsPlusNormal0"/>
        <w:ind w:firstLine="567"/>
        <w:jc w:val="center"/>
      </w:pPr>
      <w:r>
        <w:rPr>
          <w:b/>
          <w:bCs/>
        </w:rPr>
        <w:t xml:space="preserve">Исчерпывающий перечень документов, </w:t>
      </w:r>
    </w:p>
    <w:p w:rsidR="005C5D6F" w:rsidRDefault="00D967AC">
      <w:pPr>
        <w:pStyle w:val="ConsPlusNormal0"/>
        <w:ind w:firstLine="567"/>
        <w:jc w:val="center"/>
      </w:pPr>
      <w:r>
        <w:rPr>
          <w:b/>
          <w:bCs/>
        </w:rPr>
        <w:t>необходимых для предоставления Услуги</w:t>
      </w:r>
    </w:p>
    <w:p w:rsidR="005C5D6F" w:rsidRDefault="005C5D6F">
      <w:pPr>
        <w:pStyle w:val="ConsPlusNormal0"/>
        <w:ind w:firstLine="567"/>
        <w:jc w:val="center"/>
      </w:pPr>
    </w:p>
    <w:tbl>
      <w:tblPr>
        <w:tblW w:w="9569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1159"/>
        <w:gridCol w:w="4880"/>
        <w:gridCol w:w="2092"/>
        <w:gridCol w:w="622"/>
      </w:tblGrid>
      <w:tr w:rsidR="005C5D6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№ п/п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Идентификаторы категорий (признаков) заявителей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Перечень документов, необходимых для предоставления Услуги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Способы передачи документов, требования к предоставлению документов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Признаки заявителей</w:t>
            </w:r>
          </w:p>
        </w:tc>
      </w:tr>
      <w:tr w:rsidR="005C5D6F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1.Исчерпывающий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Заявление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5C5D6F">
            <w:pPr>
              <w:pStyle w:val="ConsPlusNormal0"/>
              <w:widowControl w:val="0"/>
              <w:jc w:val="center"/>
            </w:pP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both"/>
            </w:pPr>
            <w:r>
              <w:rPr>
                <w:color w:val="000000"/>
              </w:rPr>
              <w:t>Согласие на обработку персональных данных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З</w:t>
            </w:r>
          </w:p>
          <w:p w:rsidR="005C5D6F" w:rsidRDefault="005C5D6F">
            <w:pPr>
              <w:pStyle w:val="ConsPlusNormal0"/>
              <w:widowControl w:val="0"/>
              <w:jc w:val="center"/>
            </w:pP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Копии документов, удостоверяющих личность заявителя и всех членов семьи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5C5D6F">
            <w:pPr>
              <w:pStyle w:val="ConsPlusNormal0"/>
              <w:widowControl w:val="0"/>
              <w:jc w:val="center"/>
            </w:pP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 xml:space="preserve">  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color w:val="22272F"/>
                <w:kern w:val="0"/>
                <w:sz w:val="26"/>
                <w:szCs w:val="26"/>
                <w:lang w:eastAsia="ru-RU" w:bidi="ru-RU"/>
              </w:rPr>
              <w:t>Ордер на занимаемое жилое помещение и (или) договор социального найма жилого помещения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ЕПГУ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 xml:space="preserve">   ЭП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  <w:lang w:eastAsia="ru-RU" w:bidi="ru-RU"/>
              </w:rPr>
              <w:t>Выписка из лицевого счета на занимаемое жилое помещение, выданная организацией, осуществляющей управление многоквартирным домом, в оригинале (документ является результатом предоставления необходимых и обязательных услуг, действителен в течение 1 месяца со дня выдачи)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lastRenderedPageBreak/>
              <w:t>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  <w:lang w:eastAsia="ru-RU" w:bidi="ru-RU"/>
              </w:rPr>
              <w:t>Письменное согласие, оформленное собственноручно, на приватизацию занимаемого жилого помещения заявителя, члена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 (документ оформляется заявителем в Отделе в присутствии сотрудников, либо представляется подлинник согласия, удостоверенного нотариусом)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6.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Копия из домовой книги за период с 04.07.1991 до прибытия на данное место жительства либо аналогичный документ, ее заменяющий (копия карточки прописки, либо справка, выданная организацией, осуществляющей управление многоквартирным домом) - представляется в отношении заявителя,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7.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Справка, подтверждающая, что ранее право на бесплатную приватизацию жилья не было использовано (для граждан, ранее проживавших за пределами Чувашской Республики за период с 04.07.1991 до момента подачи заявления); справку необходимо получить по предыдущему месту проживания в органах, уполномоченных оформлять приватизацию жилья (оригинал)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8.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Копия свидетельства о рождении заявителя или члена семьи заявителя, выданного компетентными органами иностранного государства, и его нотариально удостоверенного перевода на русский язык (при наличии данного факта)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 xml:space="preserve">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9.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lastRenderedPageBreak/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lastRenderedPageBreak/>
              <w:t xml:space="preserve">Копия свидетельства об усыновлении </w:t>
            </w:r>
            <w:r>
              <w:rPr>
                <w:rFonts w:ascii="Times New Roman" w:hAnsi="Times New Roman"/>
                <w:color w:val="22272F"/>
                <w:sz w:val="26"/>
                <w:szCs w:val="26"/>
              </w:rPr>
              <w:lastRenderedPageBreak/>
              <w:t>заявителя или члена семьи заявителя, выданного органами записи актов гражданского состояния или консульскими учреждениями Российской Федерации (при наличии данного факта)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lastRenderedPageBreak/>
              <w:t>К — ПС,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lastRenderedPageBreak/>
              <w:t xml:space="preserve">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lastRenderedPageBreak/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lastRenderedPageBreak/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lastRenderedPageBreak/>
              <w:t>10.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Копия свидетельства о заключении (расторжении) брака заявителя или члена семьи заявителя, выданного компетентными органами иностранного государства, и его нотариально удостоверенного перевода на русский язык (при наличии данного факта)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ЛП, 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11.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 Копия свидетельства о смерти члена семьи заявителя (в случае смерти лиц(а), указанного(ых) в ордере, договоре социального найма жилого помещения), выданного компетентными органами иностранного государства, и его нотариально удостоверенного перевода на русский язык (при наличии данного факта)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 xml:space="preserve">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12.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Технический паспорт жилого помещения (изготавливается органами технической инвентаризации (платно)) - документ является результатом предоставления необходимых и обязательных услуг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– 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13.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Вступившее в законную силу решение суда о признании гражданина недееспособным/ограниченно дееспособным (копия, заверенная судом, принявшим решение) - предоставляется в отношении заявителя, членов семьи заявителя, лиц, зарегистрированных в приватизируемом жилом помещении, а также лиц, имеющих право пользования данным помещением на условиях социального найма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14.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 xml:space="preserve"> Вступившее в законную силу решение суда о наличии или лишении (отсутствии) жилищных или имущественных прав на жилое помещение заявителя, членов семьи заявителя, лиц, зарегистрированных в приватизируемом жилом помещении, лиц, имеющих право пользования </w:t>
            </w:r>
            <w:r>
              <w:rPr>
                <w:rFonts w:ascii="Times New Roman" w:hAnsi="Times New Roman"/>
                <w:color w:val="22272F"/>
                <w:sz w:val="26"/>
                <w:szCs w:val="26"/>
              </w:rPr>
              <w:lastRenderedPageBreak/>
              <w:t>данным помещением на условиях социального найма (копия, заверенная судом, принявшим решение) - представляется в отношении заявителя,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lastRenderedPageBreak/>
              <w:t>О –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15.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Документ, подтверждающий отбывание наказания гражданами, осужденными к лишению свободы или к принудительным работам (в соответствии с </w:t>
            </w:r>
            <w:hyperlink r:id="rId16" w:anchor="/document/10106444/entry/0" w:history="1">
              <w:r>
                <w:rPr>
                  <w:rStyle w:val="a3"/>
                  <w:rFonts w:ascii="Times New Roman" w:hAnsi="Times New Roman"/>
                  <w:color w:val="auto"/>
                  <w:sz w:val="26"/>
                  <w:szCs w:val="26"/>
                  <w:u w:val="none"/>
                </w:rPr>
                <w:t>постановлением</w:t>
              </w:r>
            </w:hyperlink>
            <w:r>
              <w:rPr>
                <w:rFonts w:ascii="Times New Roman" w:hAnsi="Times New Roman"/>
                <w:color w:val="22272F"/>
                <w:sz w:val="26"/>
                <w:szCs w:val="26"/>
              </w:rPr>
              <w:t> Конституционного Суда Российской Федерации от 23.06.1995 N 8-П) - представляется в отношении заявителя, членов семьи заявителя, лиц, зарегистрированных в приватизируемом жилом помещении, лиц, имеющих право пользования данным помещением на условиях социального найма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16.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ind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Документ, удостоверяющий права (полномочия) представителя заявителя или члена семьи заявителя, если с заявлением обращается представитель (нотариально удостоверенная доверенность) (оригинал и копия)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both"/>
            </w:pPr>
            <w:r>
              <w:rPr>
                <w:rFonts w:eastAsia="PT Astra Serif"/>
                <w:kern w:val="0"/>
                <w:lang w:bidi="ar-SA"/>
              </w:rPr>
              <w:t xml:space="preserve">2. </w:t>
            </w:r>
            <w:r>
              <w:rPr>
                <w:rFonts w:eastAsia="PT Astra Serif" w:cs="PT Astra Serif"/>
                <w:kern w:val="0"/>
                <w:lang w:bidi="ar-SA"/>
              </w:rPr>
              <w:t>Документы, которые заявитель вправе представить по собственной инициативе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both"/>
            </w:pPr>
            <w:r>
              <w:rPr>
                <w:rFonts w:eastAsia="PT Astra Serif"/>
                <w:color w:val="22272F"/>
                <w:kern w:val="0"/>
                <w:lang w:bidi="ar-SA"/>
              </w:rPr>
              <w:t>Копия заключения органов опеки и попечительства на приватизацию без участия несовершеннолетних (документ необходим при отказе от включения несовершеннолетних в число собственников в приватизируемом жилом помещении) (документ является результатом предоставления государственной услуги "Предварительное разрешение на совершение от имени несовершеннолетних (малолетних) подопечных сделок в случаях, предусмотренных законом")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5C5D6F">
            <w:pPr>
              <w:pStyle w:val="ConsPlusNormal0"/>
              <w:widowControl w:val="0"/>
              <w:jc w:val="center"/>
            </w:pP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З, ПФЛ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>ПФЛ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ind w:left="20"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color w:val="22272F"/>
                <w:kern w:val="0"/>
                <w:sz w:val="26"/>
                <w:szCs w:val="26"/>
                <w:lang w:eastAsia="ru-RU" w:bidi="ru-RU"/>
              </w:rPr>
              <w:lastRenderedPageBreak/>
              <w:t xml:space="preserve"> Копия постановления органа местного </w:t>
            </w:r>
            <w:r>
              <w:rPr>
                <w:rFonts w:ascii="Times New Roman" w:eastAsia="PT Astra Serif" w:hAnsi="Times New Roman" w:cs="Times New Roman"/>
                <w:color w:val="22272F"/>
                <w:kern w:val="0"/>
                <w:sz w:val="26"/>
                <w:szCs w:val="26"/>
                <w:lang w:eastAsia="ru-RU" w:bidi="ru-RU"/>
              </w:rPr>
              <w:lastRenderedPageBreak/>
              <w:t>самоуправления об установлении опеки над недееспособным (ограниченно дееспособным) (в случае признания лица недееспособным (ограниченно дееспособным) на территории Яльчикского муниципального округа)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5C5D6F">
            <w:pPr>
              <w:pStyle w:val="ConsPlusNormal0"/>
              <w:widowControl w:val="0"/>
              <w:jc w:val="center"/>
            </w:pP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lastRenderedPageBreak/>
              <w:t>К — ПС, ЭП,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lastRenderedPageBreak/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lastRenderedPageBreak/>
              <w:t>ПФЛ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lastRenderedPageBreak/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ind w:left="20"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  <w:lang w:eastAsia="ru-RU" w:bidi="ru-RU"/>
              </w:rPr>
              <w:t>Копии свидетельств о рождении для членов семьи заявителя, лиц, зарегистрированных в приватизируемом жилом помещении, лиц, имеющих право пользования данным помещением, не достигших 14-летнего возраста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5C5D6F">
            <w:pPr>
              <w:pStyle w:val="ConsPlusNormal0"/>
              <w:widowControl w:val="0"/>
              <w:jc w:val="center"/>
            </w:pP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ПФЛ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4.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ind w:left="20"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  <w:lang w:eastAsia="ru-RU" w:bidi="ru-RU"/>
              </w:rPr>
              <w:t>Копии свидетельств о заключении брака либо справка из ЗАГСа (в случае перемены фамилии лиц(а), указанного(ых) в ордере, договоре социального найма)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5C5D6F">
            <w:pPr>
              <w:pStyle w:val="ConsPlusNormal0"/>
              <w:widowControl w:val="0"/>
              <w:jc w:val="center"/>
            </w:pP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З,</w:t>
            </w:r>
            <w:r>
              <w:rPr>
                <w:rFonts w:eastAsia="PT Astra Serif"/>
                <w:kern w:val="0"/>
                <w:lang w:bidi="ar-SA"/>
              </w:rPr>
              <w:t>ПФЛ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5.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ind w:left="20"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  <w:lang w:eastAsia="ru-RU" w:bidi="ru-RU"/>
              </w:rPr>
              <w:t> Копии свидетельств о смерти (в случае смерти лиц(а), указанного(ых) в ордере, договоре социального найма)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5C5D6F">
            <w:pPr>
              <w:pStyle w:val="ConsPlusNormal0"/>
              <w:widowControl w:val="0"/>
              <w:jc w:val="center"/>
            </w:pP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ПФЛ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6.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ind w:left="20"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Копии свидетельств о перемене фамилии, имени, отчества (в случае изменения имени, фамилии, отчества)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К — ПС,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7.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ind w:left="20"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Решение о присвоении объекта адресации адреса (об изменении адреса объекта адресации)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 xml:space="preserve">З, </w:t>
            </w:r>
            <w:r>
              <w:rPr>
                <w:rFonts w:eastAsia="PT Astra Serif"/>
                <w:kern w:val="0"/>
                <w:lang w:bidi="ar-SA"/>
              </w:rPr>
              <w:t>ПЗ</w:t>
            </w:r>
          </w:p>
        </w:tc>
      </w:tr>
      <w:tr w:rsidR="005C5D6F">
        <w:trPr>
          <w:trHeight w:val="299"/>
        </w:trPr>
        <w:tc>
          <w:tcPr>
            <w:tcW w:w="956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tabs>
                <w:tab w:val="left" w:pos="1460"/>
              </w:tabs>
              <w:ind w:left="20"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3.Исчерпывающий перечень документов, необходимых для исправления допущенных опечаток и (или) ошибок в выданных в результате предоставления муниципальной услуги документах: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ind w:lef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Заявление об исправлении опечаток и ошибок в произвольной форме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ind w:left="20"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>Документ, выданный по результатам предоставления муниципальной услуги, в котором содержатся опечатки и (или) ошибки;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3.</w:t>
            </w:r>
          </w:p>
        </w:tc>
        <w:tc>
          <w:tcPr>
            <w:tcW w:w="1159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</w:t>
            </w:r>
          </w:p>
          <w:p w:rsidR="005C5D6F" w:rsidRDefault="00D967AC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  <w:tc>
          <w:tcPr>
            <w:tcW w:w="4880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Документ, свидетельствующий о наличии в выданном по результатам предоставления муниципальной услуги документе допущенных опечаток и ошибок и содержащих правильные данные</w:t>
            </w:r>
          </w:p>
        </w:tc>
        <w:tc>
          <w:tcPr>
            <w:tcW w:w="2092" w:type="dxa"/>
            <w:tcBorders>
              <w:left w:val="single" w:sz="4" w:space="0" w:color="000000"/>
              <w:bottom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 – ПС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ОЭ — ЭП, ЕПГУ</w:t>
            </w:r>
          </w:p>
        </w:tc>
        <w:tc>
          <w:tcPr>
            <w:tcW w:w="6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5" w:type="dxa"/>
              <w:right w:w="55" w:type="dxa"/>
            </w:tcMar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З, ПЗ</w:t>
            </w:r>
          </w:p>
        </w:tc>
      </w:tr>
    </w:tbl>
    <w:p w:rsidR="005C5D6F" w:rsidRDefault="005C5D6F">
      <w:pPr>
        <w:pStyle w:val="ConsPlusNormal0"/>
        <w:jc w:val="center"/>
      </w:pPr>
    </w:p>
    <w:p w:rsidR="005C5D6F" w:rsidRDefault="005C5D6F">
      <w:pPr>
        <w:ind w:left="6804"/>
        <w:rPr>
          <w:rFonts w:ascii="Times New Roman" w:hAnsi="Times New Roman" w:cs="Times New Roman"/>
          <w:sz w:val="26"/>
          <w:szCs w:val="26"/>
        </w:rPr>
      </w:pPr>
    </w:p>
    <w:p w:rsidR="005C5D6F" w:rsidRDefault="00D967AC" w:rsidP="0082281C">
      <w:pPr>
        <w:ind w:left="5103"/>
        <w:rPr>
          <w:rFonts w:ascii="Times New Roman" w:hAnsi="Times New Roman"/>
          <w:sz w:val="26"/>
          <w:szCs w:val="26"/>
        </w:rPr>
      </w:pPr>
      <w:bookmarkStart w:id="31" w:name="anchor1100_Копия_3"/>
      <w:bookmarkEnd w:id="31"/>
      <w:r>
        <w:rPr>
          <w:rFonts w:ascii="Times New Roman" w:hAnsi="Times New Roman" w:cs="Times New Roman"/>
          <w:kern w:val="0"/>
          <w:sz w:val="26"/>
          <w:szCs w:val="26"/>
        </w:rPr>
        <w:lastRenderedPageBreak/>
        <w:t>Приложение № 4</w:t>
      </w:r>
    </w:p>
    <w:p w:rsidR="005C5D6F" w:rsidRDefault="00D967AC" w:rsidP="0082281C">
      <w:pPr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5C5D6F" w:rsidRDefault="00D967AC" w:rsidP="0082281C">
      <w:pPr>
        <w:ind w:left="510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pStyle w:val="ConsPlusNormal0"/>
        <w:ind w:firstLine="567"/>
        <w:jc w:val="center"/>
      </w:pPr>
      <w:r>
        <w:rPr>
          <w:b/>
          <w:bCs/>
        </w:rPr>
        <w:t xml:space="preserve">Исчерпывающий перечень оснований </w:t>
      </w:r>
    </w:p>
    <w:p w:rsidR="005C5D6F" w:rsidRDefault="00D967AC">
      <w:pPr>
        <w:pStyle w:val="ConsPlusNormal0"/>
        <w:ind w:firstLine="567"/>
        <w:jc w:val="center"/>
      </w:pPr>
      <w:r>
        <w:rPr>
          <w:b/>
          <w:bCs/>
        </w:rPr>
        <w:t xml:space="preserve">для отказа в приеме заявления и документов, необходимых </w:t>
      </w:r>
    </w:p>
    <w:p w:rsidR="005C5D6F" w:rsidRDefault="00D967AC">
      <w:pPr>
        <w:pStyle w:val="ConsPlusNormal0"/>
        <w:ind w:firstLine="567"/>
        <w:jc w:val="center"/>
      </w:pPr>
      <w:r>
        <w:rPr>
          <w:b/>
          <w:bCs/>
        </w:rPr>
        <w:t>для предоставления Услуги, оснований для приостановления предоставления Услуги или отказа в предоставлении Услуги</w:t>
      </w:r>
    </w:p>
    <w:p w:rsidR="005C5D6F" w:rsidRDefault="005C5D6F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6"/>
        <w:gridCol w:w="5097"/>
        <w:gridCol w:w="3655"/>
      </w:tblGrid>
      <w:tr w:rsidR="005C5D6F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№ п/п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Перечень оснований</w:t>
            </w:r>
          </w:p>
        </w:tc>
        <w:tc>
          <w:tcPr>
            <w:tcW w:w="3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Идентификатор категорий (признаков) заявителей</w:t>
            </w:r>
          </w:p>
        </w:tc>
      </w:tr>
      <w:tr w:rsidR="005C5D6F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spacing w:after="244"/>
              <w:ind w:left="20" w:right="2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eastAsia="ru-RU" w:bidi="ru-RU"/>
              </w:rPr>
              <w:t>Оснований для отказа в приеме документов, необходимых для предоставления муниципальной услуги, не предусмотрено.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-</w:t>
            </w:r>
          </w:p>
        </w:tc>
      </w:tr>
      <w:tr w:rsidR="005C5D6F">
        <w:tc>
          <w:tcPr>
            <w:tcW w:w="956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приостановления предоставления Услуги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color w:val="22272F"/>
                <w:kern w:val="0"/>
                <w:sz w:val="26"/>
                <w:szCs w:val="26"/>
                <w:lang w:bidi="ar-SA"/>
              </w:rPr>
              <w:t>Согласование с органом местного самоуправления перепланировки и (или) переустройства жилого помещения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Обращение заявителя или членов его семьи о приостановлении муниципальной услуги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5C5D6F"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3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Судебный акт или акт уполномоченного органа о наложении ареста на недвижимое имущество или о запрете совершать определенные действия с недвижимым имуществом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5C5D6F">
        <w:trPr>
          <w:trHeight w:val="299"/>
        </w:trPr>
        <w:tc>
          <w:tcPr>
            <w:tcW w:w="9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Исчерпывающий перечень оснований для отказа в предоставлении Услуги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Обнаружение недостоверных сведений, противоречий в представленных документах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 xml:space="preserve"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</w:t>
            </w:r>
            <w:hyperlink w:anchor="anchor26">
              <w:r>
                <w:rPr>
                  <w:rFonts w:ascii="Times New Roman" w:eastAsia="PT Astra Serif" w:hAnsi="Times New Roman" w:cs="Times New Roman"/>
                  <w:kern w:val="0"/>
                  <w:sz w:val="26"/>
                  <w:szCs w:val="26"/>
                  <w:lang w:bidi="ar-SA"/>
                </w:rPr>
                <w:t>подразделе 2.</w:t>
              </w:r>
            </w:hyperlink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11 и в приложении №3 Административного регламента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ФЛ, ПФЛ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  <w:kern w:val="0"/>
                <w:lang w:bidi="ar-SA"/>
              </w:rPr>
              <w:t>3.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t xml:space="preserve">Документы, представленные заявителем, </w:t>
            </w:r>
            <w:r>
              <w:rPr>
                <w:rFonts w:ascii="Times New Roman" w:eastAsia="PT Astra Serif" w:hAnsi="Times New Roman" w:cs="Times New Roman"/>
                <w:color w:val="000000"/>
                <w:kern w:val="0"/>
                <w:sz w:val="26"/>
                <w:szCs w:val="26"/>
                <w:lang w:eastAsia="ru-RU" w:bidi="ru-RU"/>
              </w:rPr>
              <w:lastRenderedPageBreak/>
              <w:t>по форме или содержанию не соответствуют требованиям, определенным настоящим Административным регламентом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lastRenderedPageBreak/>
              <w:t>ФЛ, ПФЛ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4.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  <w:lang w:eastAsia="ru-RU" w:bidi="ru-RU"/>
              </w:rPr>
              <w:t>Непредставление представителем заявителя оформленной в установленном действующим законодательством порядке доверенности на осуществление действий от имени заявителя(лей)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 ФЛ, </w:t>
            </w: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5C5D6F">
        <w:trPr>
          <w:trHeight w:val="299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rFonts w:eastAsia="PT Astra Serif"/>
              </w:rPr>
              <w:t>5.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Жилое помещение, в котором проживает заявитель, находится в аварийном состоянии, а также относится к жилым помещениям специализированного жилищного фонда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5C5D6F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6.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Заявителем использовано право на однократную бесплатную приватизацию (несовершеннолетние,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совершеннолетия)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>
              <w:rPr>
                <w:rFonts w:ascii="Times New Roman" w:eastAsia="PT Astra Serif" w:hAnsi="Times New Roman" w:cs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5C5D6F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7.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Отсутствие согласия на приватизацию жилого помещения от лиц, имеющих право пользования данным жилым помещением на условиях социального найма и не использовавших право на приватизацию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5C5D6F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8.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Обращение заявителя, одного из членов семьи заявителя, иного лица, зарегистрированного в приватизируемом жилом помещении, лица, имеющего право пользования данным помещением на условиях социального найма, достигшего 14-летнего возраста, и/или его законного представителя или лица, уполномоченного в установленном порядке, об отсутствии намерений оформлять приватизацию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5C5D6F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9.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Обращение заявителя с заявлением о приватизации жилого помещения, находящегося в аварийном состоянии, в общежитии, служебного жилого помещения;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5C5D6F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lastRenderedPageBreak/>
              <w:t>10.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Отсутствие/непредставление сведений, подтверждающих участие (неучастие) в приватизации из других субъектов Российской Федерации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5C5D6F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11.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Отсутствие права собственности за муниципальным образованием Яльчикский муниципальный округ на приватизируемое заявителем жилое помещение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  <w:tr w:rsidR="005C5D6F">
        <w:trPr>
          <w:trHeight w:val="366"/>
        </w:trPr>
        <w:tc>
          <w:tcPr>
            <w:tcW w:w="816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t>12.</w:t>
            </w:r>
          </w:p>
        </w:tc>
        <w:tc>
          <w:tcPr>
            <w:tcW w:w="509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widowControl w:val="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22272F"/>
                <w:sz w:val="26"/>
                <w:szCs w:val="26"/>
              </w:rPr>
              <w:t>Арест жилого помещения.</w:t>
            </w:r>
          </w:p>
        </w:tc>
        <w:tc>
          <w:tcPr>
            <w:tcW w:w="36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D6F" w:rsidRDefault="00D967AC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 xml:space="preserve">ФЛ, </w:t>
            </w:r>
            <w:r>
              <w:rPr>
                <w:rFonts w:ascii="Times New Roman" w:eastAsia="PT Astra Serif" w:hAnsi="Times New Roman"/>
                <w:kern w:val="0"/>
                <w:sz w:val="26"/>
                <w:szCs w:val="26"/>
                <w:lang w:bidi="ar-SA"/>
              </w:rPr>
              <w:t>ПФЛ</w:t>
            </w:r>
          </w:p>
        </w:tc>
      </w:tr>
    </w:tbl>
    <w:p w:rsidR="005C5D6F" w:rsidRDefault="005C5D6F">
      <w:pPr>
        <w:pStyle w:val="ConsPlusNormal0"/>
      </w:pPr>
    </w:p>
    <w:p w:rsidR="00073383" w:rsidRDefault="00073383">
      <w:pPr>
        <w:ind w:left="6804"/>
        <w:rPr>
          <w:rFonts w:ascii="Times New Roman" w:hAnsi="Times New Roman" w:cs="Times New Roman"/>
          <w:kern w:val="0"/>
          <w:sz w:val="26"/>
          <w:szCs w:val="26"/>
        </w:rPr>
      </w:pPr>
      <w:bookmarkStart w:id="32" w:name="anchor1100_Копия_1_Копия_1_Копия_2"/>
      <w:bookmarkEnd w:id="32"/>
    </w:p>
    <w:p w:rsidR="00073383" w:rsidRDefault="00073383" w:rsidP="0082281C">
      <w:pPr>
        <w:ind w:left="5103"/>
        <w:rPr>
          <w:rFonts w:ascii="Times New Roman" w:hAnsi="Times New Roman" w:cs="Times New Roman"/>
          <w:kern w:val="0"/>
          <w:sz w:val="26"/>
          <w:szCs w:val="26"/>
        </w:rPr>
      </w:pPr>
    </w:p>
    <w:p w:rsidR="005C5D6F" w:rsidRDefault="00D967AC" w:rsidP="0082281C">
      <w:pPr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>Приложение № 5</w:t>
      </w:r>
    </w:p>
    <w:p w:rsidR="005C5D6F" w:rsidRDefault="00D967AC" w:rsidP="0082281C">
      <w:pPr>
        <w:ind w:left="510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>к Административному регламенту</w:t>
      </w:r>
    </w:p>
    <w:p w:rsidR="005C5D6F" w:rsidRDefault="00D967AC" w:rsidP="0082281C">
      <w:pPr>
        <w:ind w:left="510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 xml:space="preserve">администрации Яльчикского муниципального округа Чувашской Республики </w:t>
      </w:r>
    </w:p>
    <w:p w:rsidR="005C5D6F" w:rsidRDefault="005C5D6F">
      <w:pPr>
        <w:pStyle w:val="ConsPlusNormal0"/>
        <w:ind w:firstLine="567"/>
        <w:jc w:val="center"/>
      </w:pPr>
    </w:p>
    <w:p w:rsidR="005C5D6F" w:rsidRDefault="005C5D6F">
      <w:pPr>
        <w:pStyle w:val="ConsPlusNormal0"/>
        <w:ind w:firstLine="567"/>
        <w:jc w:val="center"/>
      </w:pPr>
    </w:p>
    <w:p w:rsidR="005C5D6F" w:rsidRDefault="005C5D6F">
      <w:pPr>
        <w:pStyle w:val="ConsPlusNormal0"/>
        <w:ind w:firstLine="567"/>
        <w:jc w:val="center"/>
      </w:pPr>
    </w:p>
    <w:p w:rsidR="005C5D6F" w:rsidRDefault="00D967AC">
      <w:pPr>
        <w:pStyle w:val="ConsPlusNormal0"/>
        <w:ind w:firstLine="567"/>
        <w:jc w:val="center"/>
      </w:pPr>
      <w:r>
        <w:rPr>
          <w:b/>
          <w:bCs/>
        </w:rPr>
        <w:t xml:space="preserve">Формы заявлений и документов, </w:t>
      </w:r>
    </w:p>
    <w:p w:rsidR="005C5D6F" w:rsidRDefault="00D967AC">
      <w:pPr>
        <w:pStyle w:val="ConsPlusNormal0"/>
        <w:ind w:firstLine="567"/>
        <w:jc w:val="center"/>
      </w:pPr>
      <w:r>
        <w:rPr>
          <w:b/>
          <w:bCs/>
        </w:rPr>
        <w:t>необходимых для предоставления Услуги</w:t>
      </w:r>
    </w:p>
    <w:p w:rsidR="005C5D6F" w:rsidRDefault="005C5D6F">
      <w:pPr>
        <w:pStyle w:val="ConsPlusNormal0"/>
        <w:ind w:firstLine="567"/>
        <w:jc w:val="center"/>
      </w:pPr>
    </w:p>
    <w:tbl>
      <w:tblPr>
        <w:tblW w:w="9568" w:type="dxa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818"/>
        <w:gridCol w:w="3967"/>
        <w:gridCol w:w="2392"/>
        <w:gridCol w:w="2391"/>
      </w:tblGrid>
      <w:tr w:rsidR="005C5D6F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Идентификатор</w:t>
            </w:r>
          </w:p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категорий (признаков) заявителей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Форма заявления</w:t>
            </w:r>
          </w:p>
        </w:tc>
        <w:tc>
          <w:tcPr>
            <w:tcW w:w="2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Способ предоставления</w:t>
            </w:r>
          </w:p>
        </w:tc>
      </w:tr>
      <w:tr w:rsidR="005C5D6F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 xml:space="preserve">ФЛ, </w:t>
            </w:r>
            <w:r>
              <w:rPr>
                <w:rFonts w:eastAsia="PT Astra Serif"/>
                <w:kern w:val="0"/>
                <w:lang w:bidi="ar-SA"/>
              </w:rPr>
              <w:t>ПФЛ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форма № 1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ПС, ЕПГУ, ЭП</w:t>
            </w:r>
          </w:p>
        </w:tc>
      </w:tr>
      <w:tr w:rsidR="005C5D6F"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6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ФЛ</w:t>
            </w:r>
          </w:p>
        </w:tc>
        <w:tc>
          <w:tcPr>
            <w:tcW w:w="2392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>форма № 2</w:t>
            </w:r>
          </w:p>
        </w:tc>
        <w:tc>
          <w:tcPr>
            <w:tcW w:w="23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ConsPlusNormal0"/>
              <w:widowControl w:val="0"/>
              <w:jc w:val="center"/>
            </w:pPr>
            <w:r>
              <w:rPr>
                <w:kern w:val="0"/>
                <w:lang w:bidi="ar-SA"/>
              </w:rPr>
              <w:t xml:space="preserve"> ПС, ЭП, ЕГПУ</w:t>
            </w:r>
          </w:p>
        </w:tc>
      </w:tr>
    </w:tbl>
    <w:p w:rsidR="005C5D6F" w:rsidRDefault="005C5D6F">
      <w:pPr>
        <w:pStyle w:val="ConsPlusNormal0"/>
        <w:jc w:val="center"/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spacing w:before="240" w:after="120"/>
        <w:ind w:firstLine="720"/>
        <w:jc w:val="center"/>
        <w:rPr>
          <w:rFonts w:ascii="Times New Roman" w:hAnsi="Times New Roman" w:cs="Times New Roman"/>
          <w:sz w:val="26"/>
          <w:szCs w:val="26"/>
        </w:rPr>
      </w:pPr>
    </w:p>
    <w:p w:rsidR="005C5D6F" w:rsidRDefault="00073383">
      <w:pPr>
        <w:widowControl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  <w:lang w:bidi="ar-SA"/>
        </w:rPr>
        <w:t>Ф</w:t>
      </w:r>
      <w:r w:rsidR="00D967AC">
        <w:rPr>
          <w:rFonts w:ascii="Times New Roman" w:hAnsi="Times New Roman" w:cs="Times New Roman"/>
          <w:kern w:val="0"/>
          <w:sz w:val="26"/>
          <w:szCs w:val="26"/>
          <w:lang w:bidi="ar-SA"/>
        </w:rPr>
        <w:t>орма № 1</w:t>
      </w: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Яльчикского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муниципального округа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Заявитель: 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(фамилия, имя, отчество)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проживающий(ая) по адресу: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_____________________________________,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СНИЛС ________________________________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тел. _________________________________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заявление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Прошу передать в  (общую  долевую)  собственность,  занимаемую  мной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(моей семьей) _______________________________ по адресу _____________________________________________________________________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(наименование жилого помещения)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Сообщаю(ем), что ранее в приватизации не участвовал(и).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294"/>
        <w:gridCol w:w="2296"/>
        <w:gridCol w:w="2298"/>
        <w:gridCol w:w="2293"/>
      </w:tblGrid>
      <w:tr w:rsidR="005C5D6F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af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Ф.И.О. (полностью) совместно проживающих членов семьи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af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Родственные отношения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D6F" w:rsidRDefault="00D967AC">
            <w:pPr>
              <w:pStyle w:val="af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Тип, серия, номер документа, удостоверяющего личность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D967AC">
            <w:pPr>
              <w:pStyle w:val="af4"/>
              <w:jc w:val="center"/>
            </w:pPr>
            <w:r>
              <w:rPr>
                <w:rFonts w:ascii="Times New Roman" w:hAnsi="Times New Roman"/>
                <w:color w:val="22272F"/>
                <w:sz w:val="26"/>
                <w:szCs w:val="26"/>
              </w:rPr>
              <w:t>Подписи совершеннолетних членов семьи, давших согласие на </w:t>
            </w:r>
            <w:r>
              <w:rPr>
                <w:rStyle w:val="ab"/>
                <w:rFonts w:ascii="Times New Roman" w:hAnsi="Times New Roman"/>
                <w:i w:val="0"/>
                <w:color w:val="22272F"/>
                <w:sz w:val="26"/>
                <w:szCs w:val="26"/>
                <w:shd w:val="clear" w:color="auto" w:fill="FFFFFF"/>
              </w:rPr>
              <w:t>приватизацию</w:t>
            </w:r>
          </w:p>
        </w:tc>
      </w:tr>
      <w:tr w:rsidR="005C5D6F">
        <w:tc>
          <w:tcPr>
            <w:tcW w:w="2267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5C5D6F">
            <w:pPr>
              <w:pStyle w:val="af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5C5D6F">
            <w:pPr>
              <w:pStyle w:val="af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70" w:type="dxa"/>
            <w:tcBorders>
              <w:left w:val="single" w:sz="4" w:space="0" w:color="000000"/>
              <w:bottom w:val="single" w:sz="4" w:space="0" w:color="000000"/>
            </w:tcBorders>
          </w:tcPr>
          <w:p w:rsidR="005C5D6F" w:rsidRDefault="005C5D6F">
            <w:pPr>
              <w:pStyle w:val="af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D6F" w:rsidRDefault="005C5D6F">
            <w:pPr>
              <w:pStyle w:val="af4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5C5D6F" w:rsidRDefault="005C5D6F">
      <w:pPr>
        <w:jc w:val="both"/>
        <w:rPr>
          <w:rFonts w:cs="Times New Roman"/>
        </w:rPr>
      </w:pP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Личность(ти) по паспорту(ам) установлен(ы) и подписано в моем присутствии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Регистрационный номер N ____________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       Дата: "___" ________________ 20__ г.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(подпись сотрудника)</w:t>
      </w:r>
    </w:p>
    <w:p w:rsidR="005C5D6F" w:rsidRDefault="005C5D6F">
      <w:pPr>
        <w:ind w:firstLine="720"/>
        <w:jc w:val="both"/>
        <w:rPr>
          <w:rFonts w:cs="Times New Roman"/>
        </w:rPr>
      </w:pP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73383" w:rsidRDefault="00073383">
      <w:pPr>
        <w:widowControl w:val="0"/>
        <w:jc w:val="right"/>
        <w:rPr>
          <w:rFonts w:ascii="Times New Roman" w:hAnsi="Times New Roman"/>
          <w:kern w:val="0"/>
          <w:sz w:val="26"/>
          <w:szCs w:val="26"/>
          <w:lang w:bidi="ar-SA"/>
        </w:rPr>
      </w:pPr>
    </w:p>
    <w:p w:rsidR="00073383" w:rsidRDefault="00073383">
      <w:pPr>
        <w:widowControl w:val="0"/>
        <w:jc w:val="right"/>
        <w:rPr>
          <w:rFonts w:ascii="Times New Roman" w:hAnsi="Times New Roman"/>
          <w:kern w:val="0"/>
          <w:sz w:val="26"/>
          <w:szCs w:val="26"/>
          <w:lang w:bidi="ar-SA"/>
        </w:rPr>
      </w:pPr>
    </w:p>
    <w:p w:rsidR="005C5D6F" w:rsidRDefault="00D967AC">
      <w:pPr>
        <w:widowControl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kern w:val="0"/>
          <w:sz w:val="26"/>
          <w:szCs w:val="26"/>
          <w:lang w:bidi="ar-SA"/>
        </w:rPr>
        <w:t>Форма № 2</w:t>
      </w: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Администрация Яльчикского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муниципального округа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Заявитель: 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(фамилия, имя, отчество)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проживающий(ая) по адресу: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_____________________________________,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Документ, удостоверяющий личность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(наименование документа, серия и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______________________________________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номер, кем и когда выдан)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СНИЛС ________________________________</w:t>
      </w:r>
    </w:p>
    <w:p w:rsidR="005C5D6F" w:rsidRDefault="00D967AC">
      <w:pPr>
        <w:ind w:firstLine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заявление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5C5D6F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Сообщаю, что я гр. ___________________________</w:t>
      </w:r>
      <w:r w:rsidR="0082281C">
        <w:rPr>
          <w:rFonts w:ascii="Times New Roman" w:hAnsi="Times New Roman" w:cs="Times New Roman"/>
          <w:sz w:val="26"/>
          <w:szCs w:val="26"/>
        </w:rPr>
        <w:t>____________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(Ф.И.О. полностью)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изъявляю согласие на  приобретение  в  (общую  долевую)  собственность  в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порядке приватизации жилищного фонда _____________________________________________________________________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_______________________________________________________________,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(наименование жилого помещения)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находящую(ие)ся по адресу _______________________________________________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условиях по их усмотрению.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приватизации вышеуказанного жилого помещения участвовать отказываюсь.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Дата: "___" ________________ 20__ г.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   ______________________________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(подпись заявителя)     (Ф.И.О. (полностью) заявителя)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Проверил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   _______________________________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(подпись сотрудника)     (Ф.И.О. (полностью) сотрудника)</w:t>
      </w:r>
    </w:p>
    <w:p w:rsidR="005C5D6F" w:rsidRDefault="00D967AC">
      <w:pPr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5C5D6F" w:rsidRDefault="005C5D6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C5D6F" w:rsidRDefault="005C5D6F">
      <w:pPr>
        <w:rPr>
          <w:rFonts w:ascii="Times New Roman" w:hAnsi="Times New Roman" w:cs="Times New Roman"/>
          <w:sz w:val="26"/>
          <w:szCs w:val="26"/>
        </w:rPr>
      </w:pPr>
    </w:p>
    <w:p w:rsidR="00073383" w:rsidRDefault="00073383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073383" w:rsidRDefault="00073383">
      <w:pPr>
        <w:widowControl w:val="0"/>
        <w:jc w:val="right"/>
        <w:rPr>
          <w:rFonts w:ascii="Times New Roman" w:hAnsi="Times New Roman" w:cs="Times New Roman"/>
          <w:kern w:val="0"/>
          <w:sz w:val="26"/>
          <w:szCs w:val="26"/>
          <w:lang w:bidi="ar-SA"/>
        </w:rPr>
      </w:pPr>
    </w:p>
    <w:p w:rsidR="005C5D6F" w:rsidRDefault="00D967AC">
      <w:pPr>
        <w:widowControl w:val="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  <w:lang w:bidi="ar-SA"/>
        </w:rPr>
        <w:t>Приложение к заявлению</w:t>
      </w:r>
    </w:p>
    <w:p w:rsidR="005C5D6F" w:rsidRDefault="005C5D6F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left="440" w:right="360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eastAsia="ru-RU" w:bidi="ru-RU"/>
        </w:rPr>
        <w:t xml:space="preserve">СОГЛАСИЕ НА ОБРАБОТКУ ПЕРСОНАЛЬНЫХ ДАННЫХ </w:t>
      </w:r>
    </w:p>
    <w:bookmarkEnd w:id="5"/>
    <w:bookmarkEnd w:id="14"/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Я (далее Субъект)_______________________________________________________,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 xml:space="preserve">                                           (ФИО)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документ, удостоверяющий личность ___________ N ______________________________________________________________ выдан _______________________________________________________,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 xml:space="preserve">                                 (когда и кем выдан)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адрес регистрации: _____________________________________________________,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даю       свое  согласие  на  обработку  следующих  персональных  данных: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фамилии,    имени,    отчества,  адрес  места  жительства(по  паспорту  и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фактически),    номер   основного  документа,  удостоверяющего  личность,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сведения  о  дате  выдачи указанного документа и выдавшем его органе даты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рождения,  контактные  телефоны, сведения о семейном положении (состояние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брака,  данные  свидетельства  о заключении брака, фамилия, имя, отчество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супруга(и),  фамилия,  имя,  отчество детей, даты рождения членов семьи),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сведения  о социальных льготах и о социальном статусе (серия, номер, дата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выдачи,  наименование  органа,  выдавшего документ, являющийся основанием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для  предоставления  льгот и статуса, и другие сведения) в соответствии с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Федеральным  законом  от  27.07.2006 г.  N 152-ФЗ "О персональных данных"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администрации   Яльчикского муниципального  округа,  для  целей  ведения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государственного  технического учета объектов капитального строительства,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предоставления  технического кадастрового паспортов, муниципальной услуги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по    передаче   жилых  помещений  в  собственность  граждан,  справок  о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характеристике    недвижимого    имущества,   о  ранее  приватизированном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недвижимом  имуществе,  недвижимом имуществе, зарегистрированном на праве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собственности.  Перечень  действий  с  персональными  данными:  получение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(сбор)  информации, хранение, комбинирование, систематизация, накопление,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уточнение      (обновление,    изменение),    использование.    Обработка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вышеуказанных  персональных  данных  будет осуществляться путем смешанной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обработки    персональных  данных  с  использованием  ПЭВМ,  с  передачей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полученной    информации  по  внутренней  (локальной)  сети  организации.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Настоящее  согласие  может быть отозвано субъектом персональных данных. В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случае    неправомерного  использования  персональных  данных  соглашение</w:t>
      </w:r>
      <w:r w:rsidR="00073383">
        <w:rPr>
          <w:rStyle w:val="1020pt0pt"/>
          <w:sz w:val="26"/>
          <w:szCs w:val="26"/>
        </w:rPr>
        <w:t xml:space="preserve"> </w:t>
      </w:r>
      <w:r>
        <w:rPr>
          <w:rStyle w:val="1020pt0pt"/>
          <w:sz w:val="26"/>
          <w:szCs w:val="26"/>
        </w:rPr>
        <w:t>отзывается письменным заявлением субъекта персональных данных.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Настоящее  согласие    действует    со дня его подписания до дня отзыва в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lastRenderedPageBreak/>
        <w:t>письменной форме.</w:t>
      </w:r>
    </w:p>
    <w:p w:rsidR="005C5D6F" w:rsidRDefault="00D967AC" w:rsidP="00073383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  <w:r>
        <w:rPr>
          <w:rStyle w:val="1020pt0pt"/>
          <w:sz w:val="26"/>
          <w:szCs w:val="26"/>
        </w:rPr>
        <w:t>Дата ____________________ _________________ _______________________</w:t>
      </w:r>
    </w:p>
    <w:p w:rsidR="005C5D6F" w:rsidRDefault="00D967AC" w:rsidP="002F22D4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  <w:rPr>
          <w:rStyle w:val="1020pt0pt"/>
          <w:sz w:val="26"/>
          <w:szCs w:val="26"/>
        </w:rPr>
      </w:pPr>
      <w:r>
        <w:rPr>
          <w:rStyle w:val="1020pt0pt"/>
          <w:sz w:val="26"/>
          <w:szCs w:val="26"/>
        </w:rPr>
        <w:t xml:space="preserve">                               (подпись)           (Ф.И.О.)</w:t>
      </w:r>
    </w:p>
    <w:p w:rsidR="002F22D4" w:rsidRDefault="002F22D4" w:rsidP="002F22D4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jc w:val="both"/>
      </w:pPr>
    </w:p>
    <w:p w:rsidR="005C5D6F" w:rsidRDefault="005C5D6F">
      <w:pPr>
        <w:pStyle w:val="101"/>
        <w:shd w:val="clear" w:color="auto" w:fill="auto"/>
        <w:tabs>
          <w:tab w:val="center" w:leader="underscore" w:pos="9112"/>
        </w:tabs>
        <w:spacing w:before="0" w:line="240" w:lineRule="auto"/>
        <w:ind w:right="360" w:firstLine="0"/>
        <w:rPr>
          <w:sz w:val="26"/>
          <w:szCs w:val="26"/>
        </w:rPr>
      </w:pPr>
    </w:p>
    <w:sectPr w:rsidR="005C5D6F" w:rsidSect="0002173D">
      <w:headerReference w:type="default" r:id="rId17"/>
      <w:pgSz w:w="11906" w:h="16838"/>
      <w:pgMar w:top="1134" w:right="1134" w:bottom="1134" w:left="1701" w:header="1134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3C9" w:rsidRDefault="003973C9">
      <w:r>
        <w:separator/>
      </w:r>
    </w:p>
  </w:endnote>
  <w:endnote w:type="continuationSeparator" w:id="0">
    <w:p w:rsidR="003973C9" w:rsidRDefault="00397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PT Astra Serif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3C9" w:rsidRDefault="003973C9">
      <w:r>
        <w:separator/>
      </w:r>
    </w:p>
  </w:footnote>
  <w:footnote w:type="continuationSeparator" w:id="0">
    <w:p w:rsidR="003973C9" w:rsidRDefault="00397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D6F" w:rsidRDefault="005C5D6F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87A55"/>
    <w:multiLevelType w:val="multilevel"/>
    <w:tmpl w:val="C61804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AC00692"/>
    <w:multiLevelType w:val="multilevel"/>
    <w:tmpl w:val="9588E8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D6F"/>
    <w:rsid w:val="0002173D"/>
    <w:rsid w:val="00073383"/>
    <w:rsid w:val="002F22D4"/>
    <w:rsid w:val="00313E7B"/>
    <w:rsid w:val="003973C9"/>
    <w:rsid w:val="003A36D6"/>
    <w:rsid w:val="005C5D6F"/>
    <w:rsid w:val="0082281C"/>
    <w:rsid w:val="00C34587"/>
    <w:rsid w:val="00D967AC"/>
    <w:rsid w:val="00EF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447AD"/>
  <w15:docId w15:val="{B6E7D84B-BB6B-4286-97AA-656C2BC5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widowControl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10">
    <w:name w:val="Основной шрифт абзаца1"/>
    <w:qFormat/>
  </w:style>
  <w:style w:type="character" w:customStyle="1" w:styleId="a4">
    <w:name w:val="Абзац списка Знак"/>
    <w:link w:val="a5"/>
    <w:uiPriority w:val="34"/>
    <w:qFormat/>
    <w:locked/>
    <w:rsid w:val="00BF7D02"/>
    <w:rPr>
      <w:rFonts w:ascii="TimesET" w:eastAsia="Calibri" w:hAnsi="TimesET" w:cs="Times New Roman"/>
      <w:sz w:val="48"/>
      <w:szCs w:val="48"/>
    </w:rPr>
  </w:style>
  <w:style w:type="character" w:customStyle="1" w:styleId="ConsPlusNormal">
    <w:name w:val="ConsPlusNormal Знак"/>
    <w:link w:val="ConsPlusNormal0"/>
    <w:qFormat/>
    <w:locked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a6">
    <w:name w:val="Основной текст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-3"/>
      <w:sz w:val="22"/>
      <w:szCs w:val="22"/>
      <w:u w:val="none"/>
    </w:rPr>
  </w:style>
  <w:style w:type="character" w:customStyle="1" w:styleId="CourierNew14pt0pt">
    <w:name w:val="Основной текст + Courier New;14 pt;Полужирный;Интервал 0 pt"/>
    <w:basedOn w:val="a6"/>
    <w:qFormat/>
    <w:rPr>
      <w:rFonts w:ascii="Courier New" w:eastAsia="Courier New" w:hAnsi="Courier New" w:cs="Courier New"/>
      <w:b/>
      <w:bCs/>
      <w:i w:val="0"/>
      <w:iCs w:val="0"/>
      <w:caps w:val="0"/>
      <w:smallCaps w:val="0"/>
      <w:strike w:val="0"/>
      <w:dstrike w:val="0"/>
      <w:color w:val="000000"/>
      <w:spacing w:val="-9"/>
      <w:w w:val="100"/>
      <w:sz w:val="28"/>
      <w:szCs w:val="28"/>
      <w:u w:val="none"/>
      <w:lang w:val="ru-RU" w:eastAsia="ru-RU" w:bidi="ru-RU"/>
    </w:rPr>
  </w:style>
  <w:style w:type="character" w:customStyle="1" w:styleId="11">
    <w:name w:val="Основной текст1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10pt0pt">
    <w:name w:val="Основной текст + 10 pt;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1"/>
      <w:w w:val="100"/>
      <w:sz w:val="20"/>
      <w:szCs w:val="20"/>
      <w:u w:val="single"/>
      <w:lang w:val="ru-RU" w:eastAsia="ru-RU" w:bidi="ru-RU"/>
    </w:rPr>
  </w:style>
  <w:style w:type="character" w:customStyle="1" w:styleId="a7">
    <w:name w:val="Основной текст + Курсив"/>
    <w:basedOn w:val="a6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-3"/>
      <w:w w:val="100"/>
      <w:sz w:val="22"/>
      <w:szCs w:val="22"/>
      <w:u w:val="none"/>
      <w:lang w:val="ru-RU" w:eastAsia="ru-RU" w:bidi="ru-RU"/>
    </w:rPr>
  </w:style>
  <w:style w:type="character" w:customStyle="1" w:styleId="0pt">
    <w:name w:val="Основной текст + Интервал 0 pt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6"/>
      <w:w w:val="100"/>
      <w:sz w:val="22"/>
      <w:szCs w:val="22"/>
      <w:u w:val="none"/>
      <w:lang w:val="ru-RU" w:eastAsia="ru-RU" w:bidi="ru-RU"/>
    </w:rPr>
  </w:style>
  <w:style w:type="character" w:customStyle="1" w:styleId="7">
    <w:name w:val="Основной текст (7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3"/>
      <w:szCs w:val="13"/>
      <w:u w:val="none"/>
    </w:rPr>
  </w:style>
  <w:style w:type="character" w:customStyle="1" w:styleId="79pt">
    <w:name w:val="Основной текст (7) + 9 pt"/>
    <w:basedOn w:val="7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5">
    <w:name w:val="Основной текст (5)_"/>
    <w:basedOn w:val="a0"/>
    <w:qFormat/>
    <w:rPr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5TimesNewRoman9pt">
    <w:name w:val="Основной текст (5) + Times New Roman;9 pt"/>
    <w:basedOn w:val="5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2">
    <w:name w:val="Заголовок №1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1TimesNewRoman105pt">
    <w:name w:val="Заголовок №1 + Times New Roman;10;5 pt"/>
    <w:basedOn w:val="1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6">
    <w:name w:val="Основной текст (6)_"/>
    <w:basedOn w:val="a0"/>
    <w:qFormat/>
    <w:rPr>
      <w:rFonts w:ascii="Arial Unicode MS" w:eastAsia="Arial Unicode MS" w:hAnsi="Arial Unicode MS" w:cs="Arial Unicode MS"/>
      <w:b w:val="0"/>
      <w:bCs w:val="0"/>
      <w:i w:val="0"/>
      <w:iCs w:val="0"/>
      <w:caps w:val="0"/>
      <w:smallCaps w:val="0"/>
      <w:strike w:val="0"/>
      <w:dstrike w:val="0"/>
      <w:sz w:val="18"/>
      <w:szCs w:val="18"/>
      <w:u w:val="none"/>
    </w:rPr>
  </w:style>
  <w:style w:type="character" w:customStyle="1" w:styleId="6TrebuchetMS">
    <w:name w:val="Основной текст (6) + Trebuchet MS"/>
    <w:basedOn w:val="6"/>
    <w:qFormat/>
    <w:rPr>
      <w:rFonts w:ascii="Trebuchet MS" w:eastAsia="Trebuchet MS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100">
    <w:name w:val="Основной текст (10)_"/>
    <w:basedOn w:val="a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1"/>
      <w:sz w:val="22"/>
      <w:szCs w:val="22"/>
      <w:u w:val="none"/>
    </w:rPr>
  </w:style>
  <w:style w:type="character" w:customStyle="1" w:styleId="10CourierNew105pt0pt">
    <w:name w:val="Основной текст (10) + Courier New;10;5 pt;Курсив;Интервал 0 pt"/>
    <w:basedOn w:val="100"/>
    <w:qFormat/>
    <w:rPr>
      <w:rFonts w:ascii="Courier New" w:eastAsia="Courier New" w:hAnsi="Courier New" w:cs="Courier New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ru-RU" w:eastAsia="ru-RU" w:bidi="ru-RU"/>
    </w:rPr>
  </w:style>
  <w:style w:type="character" w:customStyle="1" w:styleId="10105pt0pt">
    <w:name w:val="Основной текст (10) + 10;5 pt;Не полужирный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en-US"/>
    </w:rPr>
  </w:style>
  <w:style w:type="character" w:customStyle="1" w:styleId="1020pt0pt">
    <w:name w:val="Основной текст (10) + 20 pt;Интервал 0 pt"/>
    <w:basedOn w:val="10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40"/>
      <w:szCs w:val="40"/>
      <w:u w:val="none"/>
      <w:lang w:val="ru-RU" w:eastAsia="ru-RU" w:bidi="ru-RU"/>
    </w:rPr>
  </w:style>
  <w:style w:type="character" w:customStyle="1" w:styleId="9">
    <w:name w:val="Основной текст (9)_"/>
    <w:basedOn w:val="a0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1"/>
      <w:sz w:val="14"/>
      <w:szCs w:val="14"/>
      <w:u w:val="none"/>
    </w:rPr>
  </w:style>
  <w:style w:type="character" w:customStyle="1" w:styleId="94pt0pt">
    <w:name w:val="Основной текст (9) + 4 pt;Не курсив;Интервал 0 pt"/>
    <w:basedOn w:val="9"/>
    <w:qFormat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customStyle="1" w:styleId="110">
    <w:name w:val="Основной текст (11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8"/>
      <w:szCs w:val="8"/>
      <w:u w:val="none"/>
    </w:rPr>
  </w:style>
  <w:style w:type="character" w:customStyle="1" w:styleId="1110pt">
    <w:name w:val="Основной текст (11) + 10 pt"/>
    <w:basedOn w:val="11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en-US"/>
    </w:rPr>
  </w:style>
  <w:style w:type="character" w:customStyle="1" w:styleId="a8">
    <w:name w:val="Текст выноски Знак"/>
    <w:basedOn w:val="a0"/>
    <w:link w:val="a9"/>
    <w:uiPriority w:val="99"/>
    <w:semiHidden/>
    <w:qFormat/>
    <w:rsid w:val="00407E7F"/>
    <w:rPr>
      <w:rFonts w:ascii="Tahoma" w:hAnsi="Tahoma" w:cs="Mangal"/>
      <w:sz w:val="16"/>
      <w:szCs w:val="14"/>
    </w:rPr>
  </w:style>
  <w:style w:type="character" w:styleId="aa">
    <w:name w:val="FollowedHyperlink"/>
    <w:rPr>
      <w:color w:val="800000"/>
      <w:u w:val="single"/>
    </w:rPr>
  </w:style>
  <w:style w:type="character" w:styleId="ab">
    <w:name w:val="Emphasis"/>
    <w:qFormat/>
    <w:rPr>
      <w:i/>
      <w:iCs/>
    </w:rPr>
  </w:style>
  <w:style w:type="paragraph" w:customStyle="1" w:styleId="13">
    <w:name w:val="Заголовок1"/>
    <w:basedOn w:val="a"/>
    <w:next w:val="ac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Title"/>
    <w:basedOn w:val="a"/>
    <w:next w:val="ac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List Paragraph"/>
    <w:basedOn w:val="a"/>
    <w:link w:val="a4"/>
    <w:uiPriority w:val="34"/>
    <w:qFormat/>
    <w:rsid w:val="00BF7D02"/>
    <w:pPr>
      <w:spacing w:after="200"/>
      <w:ind w:left="720"/>
      <w:contextualSpacing/>
    </w:pPr>
    <w:rPr>
      <w:rFonts w:ascii="TimesET" w:eastAsia="Calibri" w:hAnsi="TimesET" w:cs="Times New Roman"/>
      <w:sz w:val="48"/>
      <w:szCs w:val="48"/>
    </w:rPr>
  </w:style>
  <w:style w:type="paragraph" w:customStyle="1" w:styleId="ConsPlusNormal0">
    <w:name w:val="ConsPlusNormal"/>
    <w:link w:val="ConsPlusNormal"/>
    <w:qFormat/>
    <w:rsid w:val="00BF7D02"/>
    <w:rPr>
      <w:rFonts w:ascii="Times New Roman" w:eastAsia="Calibri" w:hAnsi="Times New Roman" w:cs="Times New Roman"/>
      <w:sz w:val="26"/>
      <w:szCs w:val="26"/>
      <w:lang w:eastAsia="ru-RU"/>
    </w:rPr>
  </w:style>
  <w:style w:type="paragraph" w:styleId="af1">
    <w:name w:val="annotation text"/>
    <w:basedOn w:val="a"/>
    <w:qFormat/>
    <w:pPr>
      <w:spacing w:after="200"/>
    </w:pPr>
    <w:rPr>
      <w:rFonts w:ascii="Calibri" w:eastAsia="Calibri" w:hAnsi="Calibri"/>
      <w:sz w:val="20"/>
      <w:lang w:eastAsia="en-US"/>
    </w:rPr>
  </w:style>
  <w:style w:type="paragraph" w:customStyle="1" w:styleId="Standard">
    <w:name w:val="Standard"/>
    <w:qFormat/>
    <w:pPr>
      <w:ind w:firstLine="720"/>
      <w:jc w:val="both"/>
      <w:textAlignment w:val="baseline"/>
    </w:pPr>
    <w:rPr>
      <w:rFonts w:ascii="Times New Roman" w:hAnsi="Times New Roman"/>
    </w:rPr>
  </w:style>
  <w:style w:type="paragraph" w:customStyle="1" w:styleId="af2">
    <w:name w:val="Колонтитул"/>
    <w:basedOn w:val="a"/>
    <w:qFormat/>
  </w:style>
  <w:style w:type="paragraph" w:styleId="af3">
    <w:name w:val="footer"/>
    <w:basedOn w:val="af2"/>
  </w:style>
  <w:style w:type="paragraph" w:customStyle="1" w:styleId="14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f4">
    <w:name w:val="Содержимое таблицы"/>
    <w:basedOn w:val="a"/>
    <w:qFormat/>
    <w:pPr>
      <w:widowControl w:val="0"/>
      <w:suppressLineNumbers/>
    </w:pPr>
  </w:style>
  <w:style w:type="paragraph" w:customStyle="1" w:styleId="af5">
    <w:name w:val="Заголовок таблицы"/>
    <w:basedOn w:val="af4"/>
    <w:qFormat/>
    <w:pPr>
      <w:jc w:val="center"/>
    </w:pPr>
    <w:rPr>
      <w:b/>
      <w:bCs/>
    </w:rPr>
  </w:style>
  <w:style w:type="paragraph" w:styleId="af6">
    <w:name w:val="header"/>
    <w:basedOn w:val="af2"/>
    <w:pPr>
      <w:suppressLineNumbers/>
      <w:tabs>
        <w:tab w:val="center" w:pos="4678"/>
        <w:tab w:val="right" w:pos="9356"/>
      </w:tabs>
    </w:pPr>
  </w:style>
  <w:style w:type="paragraph" w:customStyle="1" w:styleId="af7">
    <w:name w:val="Нормальный"/>
    <w:basedOn w:val="a"/>
    <w:qFormat/>
    <w:pPr>
      <w:ind w:firstLine="720"/>
      <w:jc w:val="both"/>
      <w:textAlignment w:val="baseline"/>
    </w:pPr>
    <w:rPr>
      <w:szCs w:val="22"/>
      <w:lang w:eastAsia="ru-RU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before="240" w:after="120" w:line="274" w:lineRule="exact"/>
      <w:jc w:val="center"/>
    </w:pPr>
    <w:rPr>
      <w:rFonts w:ascii="Times New Roman" w:eastAsia="Times New Roman" w:hAnsi="Times New Roman" w:cs="Times New Roman"/>
      <w:b/>
      <w:bCs/>
      <w:spacing w:val="-4"/>
      <w:sz w:val="23"/>
      <w:szCs w:val="23"/>
    </w:rPr>
  </w:style>
  <w:style w:type="paragraph" w:customStyle="1" w:styleId="4">
    <w:name w:val="Основной текст (4)"/>
    <w:basedOn w:val="a"/>
    <w:qFormat/>
    <w:pPr>
      <w:widowControl w:val="0"/>
      <w:shd w:val="clear" w:color="auto" w:fill="FFFFFF"/>
      <w:spacing w:line="254" w:lineRule="exact"/>
      <w:jc w:val="both"/>
    </w:pPr>
    <w:rPr>
      <w:rFonts w:ascii="Times New Roman" w:eastAsia="Times New Roman" w:hAnsi="Times New Roman" w:cs="Times New Roman"/>
      <w:i/>
      <w:iCs/>
      <w:spacing w:val="-3"/>
      <w:sz w:val="22"/>
      <w:szCs w:val="22"/>
    </w:rPr>
  </w:style>
  <w:style w:type="paragraph" w:customStyle="1" w:styleId="af8">
    <w:name w:val="Подпись к таблице"/>
    <w:basedOn w:val="a"/>
    <w:qFormat/>
    <w:pPr>
      <w:widowControl w:val="0"/>
      <w:shd w:val="clear" w:color="auto" w:fill="FFFFFF"/>
      <w:spacing w:line="269" w:lineRule="exact"/>
      <w:ind w:firstLine="740"/>
    </w:pPr>
    <w:rPr>
      <w:rFonts w:ascii="Times New Roman" w:eastAsia="Times New Roman" w:hAnsi="Times New Roman" w:cs="Times New Roman"/>
      <w:spacing w:val="-3"/>
      <w:sz w:val="22"/>
      <w:szCs w:val="22"/>
    </w:rPr>
  </w:style>
  <w:style w:type="paragraph" w:customStyle="1" w:styleId="70">
    <w:name w:val="Основной текст (7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50">
    <w:name w:val="Основной текст (5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sz w:val="16"/>
      <w:szCs w:val="16"/>
    </w:rPr>
  </w:style>
  <w:style w:type="paragraph" w:customStyle="1" w:styleId="15">
    <w:name w:val="Заголовок №1"/>
    <w:basedOn w:val="a"/>
    <w:qFormat/>
    <w:pPr>
      <w:widowControl w:val="0"/>
      <w:shd w:val="clear" w:color="auto" w:fill="FFFFFF"/>
      <w:spacing w:line="254" w:lineRule="exact"/>
      <w:ind w:firstLine="720"/>
      <w:jc w:val="both"/>
      <w:outlineLvl w:val="0"/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60">
    <w:name w:val="Основной текст (6)"/>
    <w:basedOn w:val="a"/>
    <w:qFormat/>
    <w:pPr>
      <w:widowControl w:val="0"/>
      <w:shd w:val="clear" w:color="auto" w:fill="FFFFFF"/>
      <w:spacing w:line="254" w:lineRule="exact"/>
      <w:ind w:firstLine="720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3">
    <w:name w:val="Основной текст (3)"/>
    <w:basedOn w:val="a"/>
    <w:qFormat/>
    <w:pPr>
      <w:widowControl w:val="0"/>
      <w:shd w:val="clear" w:color="auto" w:fill="FFFFFF"/>
      <w:spacing w:line="254" w:lineRule="exact"/>
      <w:jc w:val="right"/>
    </w:pPr>
    <w:rPr>
      <w:rFonts w:ascii="Times New Roman" w:eastAsia="Times New Roman" w:hAnsi="Times New Roman" w:cs="Times New Roman"/>
      <w:b/>
      <w:bCs/>
      <w:i/>
      <w:iCs/>
      <w:spacing w:val="-3"/>
      <w:sz w:val="17"/>
      <w:szCs w:val="17"/>
    </w:rPr>
  </w:style>
  <w:style w:type="paragraph" w:customStyle="1" w:styleId="101">
    <w:name w:val="Основной текст (10)"/>
    <w:basedOn w:val="a"/>
    <w:qFormat/>
    <w:pPr>
      <w:widowControl w:val="0"/>
      <w:shd w:val="clear" w:color="auto" w:fill="FFFFFF"/>
      <w:spacing w:before="1320" w:line="509" w:lineRule="exact"/>
      <w:ind w:firstLine="1280"/>
    </w:pPr>
    <w:rPr>
      <w:rFonts w:ascii="Times New Roman" w:eastAsia="Times New Roman" w:hAnsi="Times New Roman" w:cs="Times New Roman"/>
      <w:b/>
      <w:bCs/>
      <w:spacing w:val="-1"/>
      <w:sz w:val="22"/>
      <w:szCs w:val="22"/>
    </w:rPr>
  </w:style>
  <w:style w:type="paragraph" w:customStyle="1" w:styleId="90">
    <w:name w:val="Основной текст (9)"/>
    <w:basedOn w:val="a"/>
    <w:qFormat/>
    <w:pPr>
      <w:widowControl w:val="0"/>
      <w:shd w:val="clear" w:color="auto" w:fill="FFFFFF"/>
      <w:spacing w:before="540" w:line="0" w:lineRule="atLeast"/>
    </w:pPr>
    <w:rPr>
      <w:rFonts w:ascii="Times New Roman" w:eastAsia="Times New Roman" w:hAnsi="Times New Roman" w:cs="Times New Roman"/>
      <w:i/>
      <w:iCs/>
      <w:spacing w:val="1"/>
      <w:sz w:val="14"/>
      <w:szCs w:val="14"/>
    </w:rPr>
  </w:style>
  <w:style w:type="paragraph" w:customStyle="1" w:styleId="111">
    <w:name w:val="Основной текст (11)"/>
    <w:basedOn w:val="a"/>
    <w:qFormat/>
    <w:pPr>
      <w:widowControl w:val="0"/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styleId="a9">
    <w:name w:val="Balloon Text"/>
    <w:basedOn w:val="a"/>
    <w:link w:val="a8"/>
    <w:uiPriority w:val="99"/>
    <w:semiHidden/>
    <w:unhideWhenUsed/>
    <w:qFormat/>
    <w:rsid w:val="00407E7F"/>
    <w:rPr>
      <w:rFonts w:ascii="Tahoma" w:hAnsi="Tahoma" w:cs="Mangal"/>
      <w:sz w:val="16"/>
      <w:szCs w:val="14"/>
    </w:rPr>
  </w:style>
  <w:style w:type="paragraph" w:customStyle="1" w:styleId="af9">
    <w:name w:val="Текст в заданном формате"/>
    <w:basedOn w:val="a"/>
    <w:qFormat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://internet.garant.ru/document/redirect/10164504/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internet.garant.ru/document/redirect/403516183/0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/redirect/17520999/1068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://internet.garant.ru/document/redirect/17520999/8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26</Pages>
  <Words>7076</Words>
  <Characters>40338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 Игнатьева</cp:lastModifiedBy>
  <cp:revision>8</cp:revision>
  <cp:lastPrinted>2026-03-26T07:05:00Z</cp:lastPrinted>
  <dcterms:created xsi:type="dcterms:W3CDTF">2026-03-26T06:59:00Z</dcterms:created>
  <dcterms:modified xsi:type="dcterms:W3CDTF">2026-04-03T12:09:00Z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2025-09-09T09:39:38Z</dcterms:created>
  <dc:creator/>
  <dc:description/>
  <dc:language>ru-RU</dc:language>
  <cp:lastModifiedBy/>
  <cp:lastPrinted>2026-01-30T14:30:52Z</cp:lastPrinted>
  <dcterms:modified xsi:type="dcterms:W3CDTF">2026-03-26T08:45:45Z</dcterms:modified>
  <cp:revision>382</cp:revision>
  <dc:subject/>
  <dc:title/>
</cp:coreProperties>
</file>