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6E4241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26.08.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563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6E4241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26.08.</w:t>
            </w:r>
            <w:bookmarkStart w:id="0" w:name="_GoBack"/>
            <w:bookmarkEnd w:id="0"/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563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31557A" w:rsidRPr="0031557A" w:rsidRDefault="0031557A" w:rsidP="0031557A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395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5102" w:firstLine="0"/>
        <w:rPr>
          <w:rFonts w:eastAsia="Courier New"/>
          <w:kern w:val="0"/>
          <w:sz w:val="28"/>
          <w:szCs w:val="28"/>
        </w:rPr>
      </w:pPr>
      <w:bookmarkStart w:id="1" w:name="sub_1"/>
      <w:r w:rsidRPr="0031557A">
        <w:rPr>
          <w:rFonts w:eastAsia="Courier New"/>
          <w:kern w:val="0"/>
          <w:sz w:val="28"/>
          <w:szCs w:val="28"/>
        </w:rPr>
        <w:t>О внесении изменений</w:t>
      </w:r>
      <w:r>
        <w:rPr>
          <w:rFonts w:eastAsia="Courier New"/>
          <w:kern w:val="0"/>
          <w:sz w:val="28"/>
          <w:szCs w:val="28"/>
        </w:rPr>
        <w:t xml:space="preserve"> в </w:t>
      </w:r>
      <w:r w:rsidRPr="0031557A">
        <w:rPr>
          <w:rFonts w:eastAsia="Courier New"/>
          <w:bCs/>
          <w:kern w:val="0"/>
          <w:sz w:val="28"/>
          <w:szCs w:val="28"/>
        </w:rPr>
        <w:t>постановление администрации Янтиковского муниципального округа от 25</w:t>
      </w:r>
      <w:r w:rsidRPr="0031557A">
        <w:rPr>
          <w:rFonts w:eastAsia="Courier New"/>
          <w:bCs/>
          <w:kern w:val="0"/>
          <w:sz w:val="28"/>
          <w:szCs w:val="28"/>
          <w:lang w:val="x-none"/>
        </w:rPr>
        <w:t>.</w:t>
      </w:r>
      <w:r w:rsidRPr="0031557A">
        <w:rPr>
          <w:rFonts w:eastAsia="Courier New"/>
          <w:bCs/>
          <w:kern w:val="0"/>
          <w:sz w:val="28"/>
          <w:szCs w:val="28"/>
        </w:rPr>
        <w:t>04</w:t>
      </w:r>
      <w:r w:rsidRPr="0031557A">
        <w:rPr>
          <w:rFonts w:eastAsia="Courier New"/>
          <w:bCs/>
          <w:kern w:val="0"/>
          <w:sz w:val="28"/>
          <w:szCs w:val="28"/>
          <w:lang w:val="x-none"/>
        </w:rPr>
        <w:t>.202</w:t>
      </w:r>
      <w:r w:rsidRPr="0031557A">
        <w:rPr>
          <w:rFonts w:eastAsia="Courier New"/>
          <w:bCs/>
          <w:kern w:val="0"/>
          <w:sz w:val="28"/>
          <w:szCs w:val="28"/>
        </w:rPr>
        <w:t>3</w:t>
      </w:r>
      <w:r w:rsidRPr="0031557A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31557A">
        <w:rPr>
          <w:rFonts w:eastAsia="Courier New"/>
          <w:bCs/>
          <w:kern w:val="0"/>
          <w:sz w:val="28"/>
          <w:szCs w:val="28"/>
        </w:rPr>
        <w:t>№</w:t>
      </w:r>
      <w:r w:rsidRPr="0031557A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31557A">
        <w:rPr>
          <w:rFonts w:eastAsia="Courier New"/>
          <w:bCs/>
          <w:kern w:val="0"/>
          <w:sz w:val="28"/>
          <w:szCs w:val="28"/>
        </w:rPr>
        <w:t>345 «Об утверждении административного регламента</w:t>
      </w:r>
      <w:r w:rsidRPr="0031557A">
        <w:rPr>
          <w:rFonts w:eastAsia="Courier New"/>
          <w:b/>
          <w:bCs/>
          <w:kern w:val="0"/>
          <w:sz w:val="28"/>
          <w:szCs w:val="28"/>
        </w:rPr>
        <w:t xml:space="preserve"> </w:t>
      </w:r>
      <w:r w:rsidRPr="0031557A">
        <w:rPr>
          <w:rFonts w:eastAsia="Courier New"/>
          <w:bCs/>
          <w:kern w:val="0"/>
          <w:sz w:val="28"/>
          <w:szCs w:val="28"/>
        </w:rPr>
        <w:t>администрации Янтиковского муниципального округа Чувашской Республики по предоставлению муниципальной услуги «Перевод жилого помещения в нежилое помещение и нежилого помещения в жилое помещение»</w:t>
      </w:r>
    </w:p>
    <w:p w:rsidR="0031557A" w:rsidRDefault="0031557A" w:rsidP="0031557A">
      <w:pPr>
        <w:tabs>
          <w:tab w:val="left" w:pos="142"/>
        </w:tabs>
        <w:spacing w:line="288" w:lineRule="auto"/>
        <w:ind w:firstLine="567"/>
        <w:jc w:val="left"/>
        <w:rPr>
          <w:kern w:val="0"/>
          <w:sz w:val="28"/>
          <w:szCs w:val="28"/>
        </w:rPr>
      </w:pPr>
    </w:p>
    <w:p w:rsidR="0031557A" w:rsidRPr="0031557A" w:rsidRDefault="0031557A" w:rsidP="0031557A">
      <w:pPr>
        <w:tabs>
          <w:tab w:val="left" w:pos="142"/>
        </w:tabs>
        <w:spacing w:line="288" w:lineRule="auto"/>
        <w:ind w:firstLine="567"/>
        <w:jc w:val="left"/>
        <w:rPr>
          <w:kern w:val="0"/>
          <w:sz w:val="16"/>
          <w:szCs w:val="16"/>
        </w:rPr>
      </w:pPr>
    </w:p>
    <w:p w:rsidR="0031557A" w:rsidRPr="0031557A" w:rsidRDefault="0031557A" w:rsidP="0031557A">
      <w:pPr>
        <w:tabs>
          <w:tab w:val="left" w:pos="142"/>
        </w:tabs>
        <w:suppressAutoHyphens w:val="0"/>
        <w:spacing w:line="360" w:lineRule="auto"/>
        <w:rPr>
          <w:kern w:val="0"/>
          <w:sz w:val="28"/>
          <w:szCs w:val="28"/>
          <w:lang w:val="x-none"/>
        </w:rPr>
      </w:pPr>
      <w:r w:rsidRPr="0031557A">
        <w:rPr>
          <w:kern w:val="0"/>
          <w:sz w:val="28"/>
          <w:szCs w:val="28"/>
          <w:lang w:val="x-none"/>
        </w:rPr>
        <w:t>В соответствии с Федеральным законом от 06.10.2003 №</w:t>
      </w:r>
      <w:r>
        <w:rPr>
          <w:kern w:val="0"/>
          <w:sz w:val="28"/>
          <w:szCs w:val="28"/>
        </w:rPr>
        <w:t xml:space="preserve"> </w:t>
      </w:r>
      <w:r w:rsidRPr="0031557A">
        <w:rPr>
          <w:kern w:val="0"/>
          <w:sz w:val="28"/>
          <w:szCs w:val="28"/>
          <w:lang w:val="x-none"/>
        </w:rPr>
        <w:t>131-ФЗ</w:t>
      </w:r>
      <w:r>
        <w:rPr>
          <w:kern w:val="0"/>
          <w:sz w:val="28"/>
          <w:szCs w:val="28"/>
        </w:rPr>
        <w:t xml:space="preserve"> </w:t>
      </w:r>
      <w:r w:rsidRPr="0031557A">
        <w:rPr>
          <w:kern w:val="0"/>
          <w:sz w:val="28"/>
          <w:szCs w:val="28"/>
          <w:lang w:val="x-none"/>
        </w:rPr>
        <w:t>«Об общих принципах организации местного самоуправления в Российской Федерации</w:t>
      </w:r>
      <w:r w:rsidRPr="0031557A">
        <w:rPr>
          <w:kern w:val="0"/>
          <w:sz w:val="28"/>
          <w:szCs w:val="28"/>
        </w:rPr>
        <w:t xml:space="preserve">», </w:t>
      </w:r>
      <w:r w:rsidRPr="0031557A">
        <w:rPr>
          <w:bCs/>
          <w:kern w:val="0"/>
          <w:sz w:val="28"/>
          <w:szCs w:val="28"/>
        </w:rPr>
        <w:t>Федер</w:t>
      </w:r>
      <w:r>
        <w:rPr>
          <w:bCs/>
          <w:kern w:val="0"/>
          <w:sz w:val="28"/>
          <w:szCs w:val="28"/>
        </w:rPr>
        <w:t xml:space="preserve">альным законом от 27.07.2010 № 210-ФЗ «Об </w:t>
      </w:r>
      <w:r w:rsidRPr="0031557A">
        <w:rPr>
          <w:bCs/>
          <w:kern w:val="0"/>
          <w:sz w:val="28"/>
          <w:szCs w:val="28"/>
        </w:rPr>
        <w:t xml:space="preserve">организации предоставления государственных и муниципальных услуг», постановлением 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</w:t>
      </w:r>
      <w:r>
        <w:rPr>
          <w:bCs/>
          <w:kern w:val="0"/>
          <w:sz w:val="28"/>
          <w:szCs w:val="28"/>
        </w:rPr>
        <w:t xml:space="preserve">запроса о </w:t>
      </w:r>
      <w:r w:rsidRPr="0031557A">
        <w:rPr>
          <w:bCs/>
          <w:kern w:val="0"/>
          <w:sz w:val="28"/>
          <w:szCs w:val="28"/>
        </w:rPr>
        <w:t>предоставлении государственной или муниципальной услуги, заявления о</w:t>
      </w:r>
      <w:r>
        <w:rPr>
          <w:bCs/>
          <w:kern w:val="0"/>
          <w:sz w:val="28"/>
          <w:szCs w:val="28"/>
        </w:rPr>
        <w:t xml:space="preserve"> </w:t>
      </w:r>
      <w:r w:rsidRPr="0031557A">
        <w:rPr>
          <w:bCs/>
          <w:kern w:val="0"/>
          <w:sz w:val="28"/>
          <w:szCs w:val="28"/>
        </w:rPr>
        <w:t xml:space="preserve">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</w:t>
      </w:r>
      <w:r w:rsidRPr="0031557A">
        <w:rPr>
          <w:bCs/>
          <w:kern w:val="0"/>
          <w:sz w:val="28"/>
          <w:szCs w:val="28"/>
        </w:rPr>
        <w:lastRenderedPageBreak/>
        <w:t xml:space="preserve">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услуг», администрация Янтиковского муниципального округа </w:t>
      </w:r>
      <w:r w:rsidRPr="0031557A">
        <w:rPr>
          <w:b/>
          <w:bCs/>
          <w:kern w:val="0"/>
          <w:sz w:val="28"/>
          <w:szCs w:val="28"/>
        </w:rPr>
        <w:t>п о с т а н о в л я е т</w:t>
      </w:r>
      <w:r w:rsidRPr="0031557A">
        <w:rPr>
          <w:bCs/>
          <w:kern w:val="0"/>
          <w:sz w:val="28"/>
          <w:szCs w:val="28"/>
        </w:rPr>
        <w:t>:</w:t>
      </w:r>
    </w:p>
    <w:p w:rsidR="0031557A" w:rsidRPr="0031557A" w:rsidRDefault="0031557A" w:rsidP="0031557A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31557A">
        <w:rPr>
          <w:bCs/>
          <w:spacing w:val="-4"/>
          <w:kern w:val="0"/>
          <w:sz w:val="28"/>
          <w:szCs w:val="28"/>
        </w:rPr>
        <w:t>1. Внести в административный регламент администрации Янтиковского муниципального округа Чувашской Республики по предоставлению муниципальной услуги «Перевод жилого помещения в нежилое помещение и нежилого помещения в жилое помещение» утвержденный постановлением администрации Янтиковского муниципального округа от 25.04.2023 № 345 следующие изменения:</w:t>
      </w:r>
    </w:p>
    <w:p w:rsidR="0031557A" w:rsidRPr="0031557A" w:rsidRDefault="0031557A" w:rsidP="0031557A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31557A">
        <w:rPr>
          <w:bCs/>
          <w:spacing w:val="-4"/>
          <w:kern w:val="0"/>
          <w:sz w:val="28"/>
          <w:szCs w:val="28"/>
        </w:rPr>
        <w:t xml:space="preserve">в п. 2.14.6 административного регламента слова «(при наличии технической возможности)» исключить. </w:t>
      </w:r>
    </w:p>
    <w:p w:rsidR="0031557A" w:rsidRPr="0031557A" w:rsidRDefault="0031557A" w:rsidP="0031557A">
      <w:pPr>
        <w:widowControl w:val="0"/>
        <w:suppressAutoHyphens w:val="0"/>
        <w:spacing w:line="360" w:lineRule="auto"/>
        <w:rPr>
          <w:spacing w:val="-2"/>
          <w:kern w:val="0"/>
          <w:sz w:val="28"/>
          <w:szCs w:val="28"/>
          <w:lang w:val="x-none"/>
        </w:rPr>
      </w:pPr>
      <w:r w:rsidRPr="0031557A">
        <w:rPr>
          <w:bCs/>
          <w:spacing w:val="-4"/>
          <w:kern w:val="0"/>
          <w:sz w:val="28"/>
          <w:szCs w:val="28"/>
        </w:rPr>
        <w:t xml:space="preserve">2. </w:t>
      </w:r>
      <w:r w:rsidRPr="0031557A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31557A" w:rsidRPr="0031557A" w:rsidRDefault="0031557A" w:rsidP="0031557A">
      <w:pPr>
        <w:suppressAutoHyphens w:val="0"/>
        <w:spacing w:line="240" w:lineRule="auto"/>
        <w:jc w:val="left"/>
        <w:rPr>
          <w:bCs/>
          <w:spacing w:val="-4"/>
          <w:kern w:val="0"/>
          <w:sz w:val="28"/>
          <w:szCs w:val="28"/>
        </w:rPr>
      </w:pPr>
    </w:p>
    <w:bookmarkEnd w:id="1"/>
    <w:p w:rsidR="0031557A" w:rsidRPr="0031557A" w:rsidRDefault="0031557A" w:rsidP="0031557A">
      <w:pPr>
        <w:suppressAutoHyphens w:val="0"/>
        <w:spacing w:line="240" w:lineRule="auto"/>
        <w:ind w:left="709" w:firstLine="0"/>
        <w:jc w:val="left"/>
        <w:rPr>
          <w:bCs/>
          <w:spacing w:val="-4"/>
          <w:kern w:val="0"/>
          <w:sz w:val="28"/>
          <w:szCs w:val="28"/>
        </w:rPr>
      </w:pPr>
    </w:p>
    <w:p w:rsidR="0031557A" w:rsidRPr="0031557A" w:rsidRDefault="0031557A" w:rsidP="0031557A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31557A">
        <w:rPr>
          <w:kern w:val="0"/>
          <w:sz w:val="28"/>
          <w:szCs w:val="28"/>
          <w:lang w:eastAsia="ru-RU"/>
        </w:rPr>
        <w:t>Глава Янтиковского</w:t>
      </w:r>
    </w:p>
    <w:p w:rsidR="0031557A" w:rsidRPr="0031557A" w:rsidRDefault="0031557A" w:rsidP="0031557A">
      <w:pPr>
        <w:suppressAutoHyphens w:val="0"/>
        <w:spacing w:line="240" w:lineRule="auto"/>
        <w:ind w:firstLine="0"/>
        <w:rPr>
          <w:rFonts w:eastAsia="Courier New"/>
          <w:kern w:val="0"/>
          <w:sz w:val="28"/>
          <w:szCs w:val="28"/>
        </w:rPr>
      </w:pPr>
      <w:r w:rsidRPr="0031557A">
        <w:rPr>
          <w:kern w:val="0"/>
          <w:sz w:val="28"/>
          <w:szCs w:val="28"/>
          <w:lang w:eastAsia="ru-RU"/>
        </w:rPr>
        <w:t>муницип</w:t>
      </w:r>
      <w:r>
        <w:rPr>
          <w:kern w:val="0"/>
          <w:sz w:val="28"/>
          <w:szCs w:val="28"/>
          <w:lang w:eastAsia="ru-RU"/>
        </w:rPr>
        <w:t xml:space="preserve">ального округа               </w:t>
      </w:r>
      <w:r w:rsidRPr="0031557A">
        <w:rPr>
          <w:kern w:val="0"/>
          <w:sz w:val="28"/>
          <w:szCs w:val="28"/>
          <w:lang w:eastAsia="ru-RU"/>
        </w:rPr>
        <w:t xml:space="preserve">                                                     О.А. Ломоносов</w:t>
      </w: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Sect="0031557A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0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557A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4241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0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370D1F-2FFC-4C82-A8B5-E3FAC39BC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569</TotalTime>
  <Pages>2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203</cp:revision>
  <cp:lastPrinted>2023-03-31T12:17:00Z</cp:lastPrinted>
  <dcterms:created xsi:type="dcterms:W3CDTF">2023-01-09T05:07:00Z</dcterms:created>
  <dcterms:modified xsi:type="dcterms:W3CDTF">2025-08-29T12:29:00Z</dcterms:modified>
</cp:coreProperties>
</file>