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4B" w:rsidRPr="005C7E44" w:rsidRDefault="00502E4B" w:rsidP="000B5F85">
      <w:pPr>
        <w:pStyle w:val="23"/>
        <w:shd w:val="clear" w:color="auto" w:fill="auto"/>
        <w:spacing w:line="260" w:lineRule="exact"/>
        <w:jc w:val="right"/>
        <w:rPr>
          <w:sz w:val="24"/>
          <w:szCs w:val="24"/>
        </w:rPr>
      </w:pPr>
      <w:r w:rsidRPr="005C7E44">
        <w:rPr>
          <w:sz w:val="24"/>
          <w:szCs w:val="24"/>
        </w:rPr>
        <w:t xml:space="preserve">Приложение </w:t>
      </w:r>
    </w:p>
    <w:p w:rsidR="00502E4B" w:rsidRPr="005C7E44" w:rsidRDefault="00717B27" w:rsidP="000B5F85">
      <w:pPr>
        <w:pStyle w:val="23"/>
        <w:shd w:val="clear" w:color="auto" w:fill="auto"/>
        <w:spacing w:line="260" w:lineRule="exact"/>
        <w:jc w:val="right"/>
        <w:rPr>
          <w:sz w:val="24"/>
          <w:szCs w:val="24"/>
        </w:rPr>
      </w:pPr>
      <w:r w:rsidRPr="005C7E44">
        <w:rPr>
          <w:sz w:val="24"/>
          <w:szCs w:val="24"/>
        </w:rPr>
        <w:t>к</w:t>
      </w:r>
      <w:r w:rsidR="00502E4B" w:rsidRPr="005C7E44">
        <w:rPr>
          <w:sz w:val="24"/>
          <w:szCs w:val="24"/>
        </w:rPr>
        <w:t xml:space="preserve"> решению Яльчикской ТИК</w:t>
      </w:r>
    </w:p>
    <w:p w:rsidR="00502E4B" w:rsidRPr="005E0151" w:rsidRDefault="00717B27" w:rsidP="000B5F85">
      <w:pPr>
        <w:pStyle w:val="23"/>
        <w:shd w:val="clear" w:color="auto" w:fill="auto"/>
        <w:spacing w:line="260" w:lineRule="exact"/>
        <w:jc w:val="right"/>
        <w:rPr>
          <w:sz w:val="24"/>
          <w:szCs w:val="24"/>
        </w:rPr>
      </w:pPr>
      <w:r w:rsidRPr="005C7E44">
        <w:rPr>
          <w:sz w:val="24"/>
          <w:szCs w:val="24"/>
        </w:rPr>
        <w:t>о</w:t>
      </w:r>
      <w:r w:rsidR="00502E4B" w:rsidRPr="005C7E44">
        <w:rPr>
          <w:sz w:val="24"/>
          <w:szCs w:val="24"/>
        </w:rPr>
        <w:t xml:space="preserve">т </w:t>
      </w:r>
      <w:r w:rsidR="00A5719A">
        <w:rPr>
          <w:sz w:val="24"/>
          <w:szCs w:val="24"/>
        </w:rPr>
        <w:t>22</w:t>
      </w:r>
      <w:r w:rsidR="00502E4B" w:rsidRPr="005C7E44">
        <w:rPr>
          <w:sz w:val="24"/>
          <w:szCs w:val="24"/>
        </w:rPr>
        <w:t>.0</w:t>
      </w:r>
      <w:r w:rsidR="00A5719A">
        <w:rPr>
          <w:sz w:val="24"/>
          <w:szCs w:val="24"/>
        </w:rPr>
        <w:t>1</w:t>
      </w:r>
      <w:r w:rsidR="00502E4B" w:rsidRPr="005C7E44">
        <w:rPr>
          <w:sz w:val="24"/>
          <w:szCs w:val="24"/>
        </w:rPr>
        <w:t>.20</w:t>
      </w:r>
      <w:r w:rsidR="000B5F85">
        <w:rPr>
          <w:sz w:val="24"/>
          <w:szCs w:val="24"/>
        </w:rPr>
        <w:t>2</w:t>
      </w:r>
      <w:r w:rsidR="00A5719A">
        <w:rPr>
          <w:sz w:val="24"/>
          <w:szCs w:val="24"/>
        </w:rPr>
        <w:t>5</w:t>
      </w:r>
      <w:r w:rsidR="00502E4B" w:rsidRPr="005C7E44">
        <w:rPr>
          <w:sz w:val="24"/>
          <w:szCs w:val="24"/>
        </w:rPr>
        <w:t>г</w:t>
      </w:r>
      <w:r w:rsidR="00114B30" w:rsidRPr="005C7E44">
        <w:rPr>
          <w:sz w:val="24"/>
          <w:szCs w:val="24"/>
        </w:rPr>
        <w:t>ода</w:t>
      </w:r>
      <w:r w:rsidR="000B5F85">
        <w:rPr>
          <w:sz w:val="24"/>
          <w:szCs w:val="24"/>
        </w:rPr>
        <w:t xml:space="preserve"> №</w:t>
      </w:r>
      <w:r w:rsidR="00A5719A">
        <w:rPr>
          <w:sz w:val="24"/>
          <w:szCs w:val="24"/>
        </w:rPr>
        <w:t>82</w:t>
      </w:r>
      <w:r w:rsidR="005E0151">
        <w:rPr>
          <w:sz w:val="24"/>
          <w:szCs w:val="24"/>
        </w:rPr>
        <w:t>/</w:t>
      </w:r>
      <w:r w:rsidR="00A5719A">
        <w:rPr>
          <w:sz w:val="24"/>
          <w:szCs w:val="24"/>
        </w:rPr>
        <w:t>199</w:t>
      </w:r>
      <w:r w:rsidR="005E0151">
        <w:rPr>
          <w:sz w:val="24"/>
          <w:szCs w:val="24"/>
        </w:rPr>
        <w:t>-</w:t>
      </w:r>
      <w:r w:rsidR="005E0151">
        <w:rPr>
          <w:sz w:val="24"/>
          <w:szCs w:val="24"/>
          <w:lang w:val="en-US"/>
        </w:rPr>
        <w:t>V</w:t>
      </w:r>
    </w:p>
    <w:p w:rsidR="00717B27" w:rsidRDefault="00717B27" w:rsidP="00502E4B">
      <w:pPr>
        <w:pStyle w:val="23"/>
        <w:shd w:val="clear" w:color="auto" w:fill="auto"/>
        <w:spacing w:line="260" w:lineRule="exact"/>
        <w:jc w:val="right"/>
        <w:rPr>
          <w:sz w:val="28"/>
        </w:rPr>
      </w:pPr>
    </w:p>
    <w:p w:rsidR="00C93720" w:rsidRDefault="00C93720" w:rsidP="00502E4B">
      <w:pPr>
        <w:pStyle w:val="23"/>
        <w:shd w:val="clear" w:color="auto" w:fill="auto"/>
        <w:spacing w:line="260" w:lineRule="exact"/>
        <w:jc w:val="right"/>
        <w:rPr>
          <w:sz w:val="28"/>
        </w:rPr>
      </w:pPr>
    </w:p>
    <w:p w:rsidR="005E0151" w:rsidRDefault="00717B27" w:rsidP="00211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B27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</w:t>
      </w:r>
    </w:p>
    <w:p w:rsidR="005E0151" w:rsidRDefault="00211456" w:rsidP="00211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E0151">
        <w:rPr>
          <w:rFonts w:ascii="Times New Roman" w:hAnsi="Times New Roman" w:cs="Times New Roman"/>
          <w:b/>
          <w:sz w:val="28"/>
          <w:szCs w:val="28"/>
        </w:rPr>
        <w:t xml:space="preserve">б объявлении дополнительного зачисления </w:t>
      </w:r>
    </w:p>
    <w:p w:rsidR="00717B27" w:rsidRDefault="00211456" w:rsidP="0021145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E0151">
        <w:rPr>
          <w:rFonts w:ascii="Times New Roman" w:hAnsi="Times New Roman" w:cs="Times New Roman"/>
          <w:b/>
          <w:sz w:val="28"/>
          <w:szCs w:val="28"/>
        </w:rPr>
        <w:t xml:space="preserve"> резерв </w:t>
      </w: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="005E0151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участковых избирательных комиссий</w:t>
      </w:r>
    </w:p>
    <w:p w:rsidR="00717B27" w:rsidRDefault="00717B27" w:rsidP="00717B27">
      <w:pPr>
        <w:pStyle w:val="3"/>
        <w:shd w:val="clear" w:color="auto" w:fill="auto"/>
        <w:ind w:firstLine="360"/>
      </w:pPr>
      <w:r>
        <w:t xml:space="preserve">Яльчикская территориальная избирательная комиссия </w:t>
      </w:r>
      <w:r w:rsidR="00211456">
        <w:t xml:space="preserve">объявляет </w:t>
      </w:r>
      <w:r>
        <w:t xml:space="preserve">прием предложений по кандидатурам </w:t>
      </w:r>
      <w:r w:rsidR="005E0151">
        <w:t xml:space="preserve">для дополнительного зачисления </w:t>
      </w:r>
      <w:r>
        <w:t>в</w:t>
      </w:r>
      <w:r w:rsidR="00A5719A">
        <w:t xml:space="preserve"> </w:t>
      </w:r>
      <w:r w:rsidR="005E0151">
        <w:t xml:space="preserve">резерв </w:t>
      </w:r>
      <w:r w:rsidR="00211456">
        <w:t>состав</w:t>
      </w:r>
      <w:r w:rsidR="005E0151">
        <w:t>ов</w:t>
      </w:r>
      <w:r>
        <w:t xml:space="preserve"> участковых избирательных комиссий</w:t>
      </w:r>
      <w:r w:rsidR="00211456">
        <w:t xml:space="preserve"> на территории Яльчикского </w:t>
      </w:r>
      <w:r w:rsidR="00A5719A">
        <w:t>муниципального округа</w:t>
      </w:r>
      <w:r>
        <w:t>.</w:t>
      </w:r>
      <w:r w:rsidR="00211456">
        <w:t xml:space="preserve"> В соответствии с требованиями Федерального закона</w:t>
      </w:r>
      <w:r w:rsidR="000B5F85">
        <w:t xml:space="preserve"> п</w:t>
      </w:r>
      <w:r>
        <w:t xml:space="preserve">рием документов осуществляется Яльчикской территориальной избирательной комиссией в период с </w:t>
      </w:r>
      <w:r w:rsidR="00A5719A">
        <w:t>3</w:t>
      </w:r>
      <w:r w:rsidR="00B82A06">
        <w:t xml:space="preserve"> </w:t>
      </w:r>
      <w:r w:rsidR="00A5719A">
        <w:t>по</w:t>
      </w:r>
      <w:r>
        <w:t xml:space="preserve"> </w:t>
      </w:r>
      <w:bookmarkStart w:id="0" w:name="_GoBack"/>
      <w:bookmarkEnd w:id="0"/>
      <w:r w:rsidR="00A5719A">
        <w:t>28 февраля</w:t>
      </w:r>
      <w:r>
        <w:t xml:space="preserve"> 20</w:t>
      </w:r>
      <w:r w:rsidR="000B5F85">
        <w:t>2</w:t>
      </w:r>
      <w:r w:rsidR="00A5719A">
        <w:t>5</w:t>
      </w:r>
      <w:r>
        <w:t xml:space="preserve"> года по адресу: Яльчикский район, с.Яльчики, ул.Иванова, дом 16, этаж </w:t>
      </w:r>
      <w:r w:rsidR="00FE5622">
        <w:t>3</w:t>
      </w:r>
      <w:r>
        <w:t xml:space="preserve">, кабинет </w:t>
      </w:r>
      <w:r w:rsidR="006D7CC8">
        <w:t>18</w:t>
      </w:r>
      <w:r>
        <w:t>.</w:t>
      </w:r>
    </w:p>
    <w:p w:rsidR="008078A7" w:rsidRDefault="008078A7" w:rsidP="008078A7">
      <w:pPr>
        <w:pStyle w:val="25"/>
        <w:shd w:val="clear" w:color="auto" w:fill="auto"/>
        <w:spacing w:line="260" w:lineRule="exact"/>
        <w:ind w:firstLine="360"/>
        <w:rPr>
          <w:sz w:val="28"/>
          <w:szCs w:val="28"/>
        </w:rPr>
      </w:pPr>
    </w:p>
    <w:p w:rsidR="008078A7" w:rsidRPr="008078A7" w:rsidRDefault="008078A7" w:rsidP="008078A7">
      <w:pPr>
        <w:pStyle w:val="25"/>
        <w:shd w:val="clear" w:color="auto" w:fill="auto"/>
        <w:spacing w:line="260" w:lineRule="exact"/>
        <w:ind w:firstLine="360"/>
        <w:rPr>
          <w:b/>
          <w:sz w:val="28"/>
          <w:szCs w:val="28"/>
        </w:rPr>
      </w:pPr>
      <w:r w:rsidRPr="008078A7">
        <w:rPr>
          <w:b/>
          <w:sz w:val="28"/>
          <w:szCs w:val="28"/>
        </w:rPr>
        <w:t xml:space="preserve">Требования к кандидатурам для зачисления в резерв </w:t>
      </w:r>
    </w:p>
    <w:p w:rsidR="008078A7" w:rsidRPr="008078A7" w:rsidRDefault="008078A7" w:rsidP="008078A7">
      <w:pPr>
        <w:pStyle w:val="25"/>
        <w:shd w:val="clear" w:color="auto" w:fill="auto"/>
        <w:spacing w:line="260" w:lineRule="exact"/>
        <w:ind w:firstLine="360"/>
        <w:rPr>
          <w:b/>
          <w:sz w:val="28"/>
          <w:szCs w:val="28"/>
        </w:rPr>
      </w:pPr>
      <w:r w:rsidRPr="008078A7">
        <w:rPr>
          <w:b/>
          <w:sz w:val="28"/>
          <w:szCs w:val="28"/>
        </w:rPr>
        <w:t>составов участковых комиссий</w:t>
      </w:r>
    </w:p>
    <w:p w:rsidR="008078A7" w:rsidRPr="008078A7" w:rsidRDefault="008078A7" w:rsidP="008078A7">
      <w:pPr>
        <w:pStyle w:val="25"/>
        <w:shd w:val="clear" w:color="auto" w:fill="auto"/>
        <w:spacing w:line="260" w:lineRule="exact"/>
        <w:ind w:firstLine="360"/>
        <w:rPr>
          <w:sz w:val="28"/>
          <w:szCs w:val="28"/>
        </w:rPr>
      </w:pPr>
    </w:p>
    <w:p w:rsidR="008078A7" w:rsidRDefault="008078A7" w:rsidP="008078A7">
      <w:pPr>
        <w:pStyle w:val="23"/>
        <w:shd w:val="clear" w:color="auto" w:fill="auto"/>
        <w:ind w:firstLine="360"/>
        <w:jc w:val="both"/>
      </w:pPr>
      <w:r>
        <w:t>В резерв составов участковых комиссий не зачисляются кандидатуры, не соответствующие требованиям, установленным пунктом 1 статьи 29 (за исключением подпунктов «ж», «з», «и», «к» и «л») Федерального закона №67-ФЗ, а также кандидатуры, в отношении которых отсутствуют документы, необходимые для зачисления в резерв составов участковых комиссий.</w:t>
      </w:r>
    </w:p>
    <w:p w:rsidR="008078A7" w:rsidRDefault="008078A7" w:rsidP="008078A7">
      <w:pPr>
        <w:pStyle w:val="23"/>
        <w:shd w:val="clear" w:color="auto" w:fill="auto"/>
        <w:ind w:firstLine="360"/>
        <w:jc w:val="both"/>
      </w:pPr>
      <w:r>
        <w:t>Дополнительное зачисление в резерв составов участковых комиссий осуществляется на основе предложений: политических партий; общественных объединений; собраний избирателей по месту жительства, работы, службы, учебы; представительных органов муниципальных образований.</w:t>
      </w:r>
    </w:p>
    <w:p w:rsidR="00717B27" w:rsidRDefault="00717B27" w:rsidP="00717B27">
      <w:pPr>
        <w:jc w:val="both"/>
        <w:rPr>
          <w:rStyle w:val="40"/>
          <w:rFonts w:eastAsia="Courier New"/>
          <w:b w:val="0"/>
          <w:bCs w:val="0"/>
        </w:rPr>
      </w:pPr>
    </w:p>
    <w:p w:rsidR="00717B27" w:rsidRPr="008078A7" w:rsidRDefault="00717B27" w:rsidP="00717B27">
      <w:pPr>
        <w:jc w:val="center"/>
        <w:rPr>
          <w:rStyle w:val="40"/>
          <w:rFonts w:eastAsia="Courier New"/>
          <w:bCs w:val="0"/>
        </w:rPr>
      </w:pPr>
      <w:r w:rsidRPr="008078A7">
        <w:rPr>
          <w:rStyle w:val="40"/>
          <w:rFonts w:eastAsia="Courier New"/>
          <w:bCs w:val="0"/>
        </w:rPr>
        <w:t>ПЕРЕЧЕНЬ ДОКУМЕНТОВ,</w:t>
      </w:r>
    </w:p>
    <w:p w:rsidR="008078A7" w:rsidRDefault="00717B27" w:rsidP="008078A7">
      <w:pPr>
        <w:jc w:val="center"/>
        <w:rPr>
          <w:rStyle w:val="40"/>
          <w:rFonts w:eastAsia="Courier New"/>
          <w:bCs w:val="0"/>
        </w:rPr>
      </w:pPr>
      <w:r w:rsidRPr="008078A7">
        <w:rPr>
          <w:rStyle w:val="40"/>
          <w:rFonts w:eastAsia="Courier New"/>
          <w:bCs w:val="0"/>
        </w:rPr>
        <w:t>представляемых при внесении предложений по кандидатурам в резерв</w:t>
      </w:r>
    </w:p>
    <w:p w:rsidR="00717B27" w:rsidRPr="008078A7" w:rsidRDefault="00717B27" w:rsidP="008078A7">
      <w:pPr>
        <w:jc w:val="center"/>
        <w:rPr>
          <w:rStyle w:val="40"/>
          <w:rFonts w:eastAsia="Courier New"/>
          <w:bCs w:val="0"/>
        </w:rPr>
      </w:pPr>
      <w:r w:rsidRPr="008078A7">
        <w:rPr>
          <w:rStyle w:val="40"/>
          <w:rFonts w:eastAsia="Courier New"/>
          <w:bCs w:val="0"/>
        </w:rPr>
        <w:t>составов участковых избирательных комиссий Чувашской Республики</w:t>
      </w:r>
    </w:p>
    <w:p w:rsidR="00717B27" w:rsidRDefault="00717B27" w:rsidP="00717B27">
      <w:pPr>
        <w:jc w:val="both"/>
      </w:pPr>
    </w:p>
    <w:p w:rsidR="00717B27" w:rsidRPr="00717B27" w:rsidRDefault="00717B27" w:rsidP="00717B27">
      <w:pPr>
        <w:pStyle w:val="3"/>
        <w:shd w:val="clear" w:color="auto" w:fill="auto"/>
        <w:spacing w:line="331" w:lineRule="exact"/>
        <w:ind w:firstLine="0"/>
        <w:jc w:val="center"/>
        <w:rPr>
          <w:u w:val="single"/>
        </w:rPr>
      </w:pPr>
      <w:r w:rsidRPr="00717B27">
        <w:rPr>
          <w:u w:val="single"/>
        </w:rPr>
        <w:t xml:space="preserve">Для политических партий, их региональных отделений, </w:t>
      </w:r>
    </w:p>
    <w:p w:rsidR="00717B27" w:rsidRPr="00717B27" w:rsidRDefault="00717B27" w:rsidP="00717B27">
      <w:pPr>
        <w:pStyle w:val="3"/>
        <w:shd w:val="clear" w:color="auto" w:fill="auto"/>
        <w:spacing w:line="331" w:lineRule="exact"/>
        <w:ind w:firstLine="0"/>
        <w:jc w:val="center"/>
        <w:rPr>
          <w:u w:val="single"/>
        </w:rPr>
      </w:pPr>
      <w:r w:rsidRPr="00717B27">
        <w:rPr>
          <w:u w:val="single"/>
        </w:rPr>
        <w:t>иных структурных подразделений</w:t>
      </w:r>
    </w:p>
    <w:p w:rsidR="00717B27" w:rsidRDefault="00717B27" w:rsidP="00717B27">
      <w:pPr>
        <w:pStyle w:val="3"/>
        <w:shd w:val="clear" w:color="auto" w:fill="auto"/>
        <w:spacing w:line="331" w:lineRule="exact"/>
        <w:ind w:firstLine="0"/>
        <w:jc w:val="center"/>
      </w:pPr>
    </w:p>
    <w:p w:rsidR="00717B27" w:rsidRDefault="00717B27" w:rsidP="00717B27">
      <w:pPr>
        <w:pStyle w:val="3"/>
        <w:numPr>
          <w:ilvl w:val="0"/>
          <w:numId w:val="4"/>
        </w:numPr>
        <w:shd w:val="clear" w:color="auto" w:fill="auto"/>
        <w:tabs>
          <w:tab w:val="left" w:pos="1105"/>
        </w:tabs>
        <w:spacing w:line="326" w:lineRule="exact"/>
        <w:ind w:firstLine="360"/>
      </w:pPr>
      <w: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717B27" w:rsidRDefault="00717B27" w:rsidP="00717B27">
      <w:pPr>
        <w:pStyle w:val="3"/>
        <w:numPr>
          <w:ilvl w:val="0"/>
          <w:numId w:val="4"/>
        </w:numPr>
        <w:shd w:val="clear" w:color="auto" w:fill="auto"/>
        <w:tabs>
          <w:tab w:val="left" w:pos="903"/>
        </w:tabs>
        <w:spacing w:line="326" w:lineRule="exact"/>
        <w:ind w:firstLine="360"/>
      </w:pPr>
      <w: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</w:t>
      </w:r>
      <w:r>
        <w:lastRenderedPageBreak/>
        <w:t>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717B27" w:rsidRDefault="00717B27" w:rsidP="00717B27">
      <w:pPr>
        <w:pStyle w:val="3"/>
        <w:shd w:val="clear" w:color="auto" w:fill="auto"/>
        <w:spacing w:line="270" w:lineRule="exact"/>
        <w:ind w:firstLine="0"/>
        <w:jc w:val="center"/>
        <w:rPr>
          <w:u w:val="single"/>
        </w:rPr>
      </w:pPr>
    </w:p>
    <w:p w:rsidR="00717B27" w:rsidRPr="00717B27" w:rsidRDefault="00717B27" w:rsidP="00717B27">
      <w:pPr>
        <w:pStyle w:val="3"/>
        <w:shd w:val="clear" w:color="auto" w:fill="auto"/>
        <w:spacing w:line="270" w:lineRule="exact"/>
        <w:ind w:firstLine="0"/>
        <w:jc w:val="center"/>
        <w:rPr>
          <w:u w:val="single"/>
        </w:rPr>
      </w:pPr>
      <w:r w:rsidRPr="00717B27">
        <w:rPr>
          <w:u w:val="single"/>
        </w:rPr>
        <w:t>Для иных общественных объединений</w:t>
      </w:r>
    </w:p>
    <w:p w:rsidR="00717B27" w:rsidRDefault="00717B27" w:rsidP="00717B27">
      <w:pPr>
        <w:pStyle w:val="3"/>
        <w:numPr>
          <w:ilvl w:val="0"/>
          <w:numId w:val="5"/>
        </w:numPr>
        <w:shd w:val="clear" w:color="auto" w:fill="auto"/>
        <w:tabs>
          <w:tab w:val="left" w:pos="865"/>
        </w:tabs>
        <w:spacing w:line="326" w:lineRule="exact"/>
        <w:ind w:firstLine="360"/>
      </w:pPr>
      <w: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717B27" w:rsidRDefault="00717B27" w:rsidP="00717B27">
      <w:pPr>
        <w:pStyle w:val="3"/>
        <w:numPr>
          <w:ilvl w:val="0"/>
          <w:numId w:val="5"/>
        </w:numPr>
        <w:shd w:val="clear" w:color="auto" w:fill="auto"/>
        <w:tabs>
          <w:tab w:val="left" w:pos="1110"/>
        </w:tabs>
        <w:spacing w:line="326" w:lineRule="exact"/>
        <w:ind w:firstLine="360"/>
      </w:pPr>
      <w: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E40324" w:rsidRDefault="00717B27" w:rsidP="00717B27">
      <w:pPr>
        <w:pStyle w:val="3"/>
        <w:numPr>
          <w:ilvl w:val="0"/>
          <w:numId w:val="5"/>
        </w:numPr>
        <w:shd w:val="clear" w:color="auto" w:fill="auto"/>
        <w:tabs>
          <w:tab w:val="left" w:pos="903"/>
        </w:tabs>
        <w:spacing w:line="326" w:lineRule="exact"/>
        <w:ind w:firstLine="0"/>
      </w:pPr>
      <w: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 </w:t>
      </w:r>
    </w:p>
    <w:p w:rsidR="00E40324" w:rsidRDefault="00E40324" w:rsidP="00E40324">
      <w:pPr>
        <w:pStyle w:val="3"/>
        <w:shd w:val="clear" w:color="auto" w:fill="auto"/>
        <w:tabs>
          <w:tab w:val="left" w:pos="903"/>
        </w:tabs>
        <w:spacing w:line="326" w:lineRule="exact"/>
        <w:ind w:firstLine="0"/>
        <w:jc w:val="center"/>
        <w:rPr>
          <w:b/>
        </w:rPr>
      </w:pPr>
    </w:p>
    <w:p w:rsidR="005E0151" w:rsidRDefault="00717B27" w:rsidP="00E40324">
      <w:pPr>
        <w:pStyle w:val="3"/>
        <w:shd w:val="clear" w:color="auto" w:fill="auto"/>
        <w:tabs>
          <w:tab w:val="left" w:pos="903"/>
        </w:tabs>
        <w:spacing w:line="326" w:lineRule="exact"/>
        <w:ind w:firstLine="0"/>
        <w:jc w:val="center"/>
        <w:rPr>
          <w:u w:val="single"/>
        </w:rPr>
      </w:pPr>
      <w:r w:rsidRPr="005E0151">
        <w:rPr>
          <w:u w:val="single"/>
        </w:rPr>
        <w:t xml:space="preserve">Для иных субъектов права внесения кандидатур </w:t>
      </w:r>
    </w:p>
    <w:p w:rsidR="00717B27" w:rsidRPr="005E0151" w:rsidRDefault="00717B27" w:rsidP="00E40324">
      <w:pPr>
        <w:pStyle w:val="3"/>
        <w:shd w:val="clear" w:color="auto" w:fill="auto"/>
        <w:tabs>
          <w:tab w:val="left" w:pos="903"/>
        </w:tabs>
        <w:spacing w:line="326" w:lineRule="exact"/>
        <w:ind w:firstLine="0"/>
        <w:jc w:val="center"/>
        <w:rPr>
          <w:u w:val="single"/>
        </w:rPr>
      </w:pPr>
      <w:r w:rsidRPr="005E0151">
        <w:rPr>
          <w:u w:val="single"/>
        </w:rPr>
        <w:t>в резерв составов участковых комиссий</w:t>
      </w:r>
    </w:p>
    <w:p w:rsidR="00717B27" w:rsidRDefault="00717B27" w:rsidP="00717B27">
      <w:pPr>
        <w:pStyle w:val="3"/>
        <w:shd w:val="clear" w:color="auto" w:fill="auto"/>
        <w:spacing w:line="322" w:lineRule="exact"/>
        <w:ind w:firstLine="360"/>
      </w:pPr>
      <w: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1375E2" w:rsidRDefault="001375E2" w:rsidP="00717B27">
      <w:pPr>
        <w:pStyle w:val="3"/>
        <w:shd w:val="clear" w:color="auto" w:fill="auto"/>
        <w:spacing w:line="326" w:lineRule="exact"/>
        <w:ind w:firstLine="360"/>
      </w:pPr>
    </w:p>
    <w:p w:rsidR="00717B27" w:rsidRPr="00062C84" w:rsidRDefault="00717B27" w:rsidP="00717B27">
      <w:pPr>
        <w:pStyle w:val="3"/>
        <w:shd w:val="clear" w:color="auto" w:fill="auto"/>
        <w:spacing w:line="326" w:lineRule="exact"/>
        <w:ind w:firstLine="360"/>
      </w:pPr>
      <w:r w:rsidRPr="00062C84">
        <w:t>Кроме, того, всеми субъектами права внесения кандидатур должны быть представлены:</w:t>
      </w:r>
    </w:p>
    <w:p w:rsidR="00717B27" w:rsidRDefault="00717B27" w:rsidP="00717B27">
      <w:pPr>
        <w:pStyle w:val="3"/>
        <w:numPr>
          <w:ilvl w:val="0"/>
          <w:numId w:val="6"/>
        </w:numPr>
        <w:shd w:val="clear" w:color="auto" w:fill="auto"/>
        <w:tabs>
          <w:tab w:val="left" w:pos="956"/>
        </w:tabs>
        <w:spacing w:line="326" w:lineRule="exact"/>
        <w:ind w:firstLine="360"/>
      </w:pPr>
      <w:r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717B27" w:rsidRPr="00893B60" w:rsidRDefault="00717B27" w:rsidP="00B93859">
      <w:pPr>
        <w:pStyle w:val="3"/>
        <w:numPr>
          <w:ilvl w:val="0"/>
          <w:numId w:val="6"/>
        </w:numPr>
        <w:shd w:val="clear" w:color="auto" w:fill="auto"/>
        <w:tabs>
          <w:tab w:val="left" w:pos="908"/>
        </w:tabs>
        <w:spacing w:line="260" w:lineRule="exact"/>
        <w:ind w:firstLine="360"/>
        <w:rPr>
          <w:sz w:val="28"/>
        </w:rPr>
      </w:pPr>
      <w: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502E4B" w:rsidRDefault="00502E4B" w:rsidP="00717B27">
      <w:pPr>
        <w:pStyle w:val="23"/>
        <w:shd w:val="clear" w:color="auto" w:fill="auto"/>
        <w:spacing w:line="260" w:lineRule="exact"/>
        <w:jc w:val="both"/>
        <w:rPr>
          <w:sz w:val="28"/>
        </w:rPr>
      </w:pPr>
    </w:p>
    <w:p w:rsidR="00502E4B" w:rsidRPr="007A69F2" w:rsidRDefault="00502E4B" w:rsidP="005C7E44">
      <w:pPr>
        <w:pStyle w:val="23"/>
        <w:shd w:val="clear" w:color="auto" w:fill="auto"/>
        <w:spacing w:line="260" w:lineRule="exact"/>
      </w:pPr>
    </w:p>
    <w:sectPr w:rsidR="00502E4B" w:rsidRPr="007A69F2" w:rsidSect="00E73029">
      <w:type w:val="continuous"/>
      <w:pgSz w:w="11909" w:h="16834"/>
      <w:pgMar w:top="1168" w:right="1459" w:bottom="1341" w:left="10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22F" w:rsidRDefault="003B422F">
      <w:r>
        <w:separator/>
      </w:r>
    </w:p>
  </w:endnote>
  <w:endnote w:type="continuationSeparator" w:id="1">
    <w:p w:rsidR="003B422F" w:rsidRDefault="003B4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22F" w:rsidRDefault="003B422F"/>
  </w:footnote>
  <w:footnote w:type="continuationSeparator" w:id="1">
    <w:p w:rsidR="003B422F" w:rsidRDefault="003B42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0B0"/>
    <w:multiLevelType w:val="multilevel"/>
    <w:tmpl w:val="38CAF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727D8"/>
    <w:multiLevelType w:val="multilevel"/>
    <w:tmpl w:val="7234D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B16865"/>
    <w:multiLevelType w:val="multilevel"/>
    <w:tmpl w:val="6736E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14C09"/>
    <w:multiLevelType w:val="multilevel"/>
    <w:tmpl w:val="984C43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487D8D"/>
    <w:multiLevelType w:val="multilevel"/>
    <w:tmpl w:val="B7B6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1301FC"/>
    <w:multiLevelType w:val="multilevel"/>
    <w:tmpl w:val="7CC88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C5AE5"/>
    <w:rsid w:val="00011F18"/>
    <w:rsid w:val="00062C84"/>
    <w:rsid w:val="0008089D"/>
    <w:rsid w:val="000B5F85"/>
    <w:rsid w:val="000B705F"/>
    <w:rsid w:val="000C5AE5"/>
    <w:rsid w:val="00111168"/>
    <w:rsid w:val="00114B30"/>
    <w:rsid w:val="001375E2"/>
    <w:rsid w:val="00161F18"/>
    <w:rsid w:val="00171934"/>
    <w:rsid w:val="001C2C5C"/>
    <w:rsid w:val="001C6A16"/>
    <w:rsid w:val="00204A7F"/>
    <w:rsid w:val="00211456"/>
    <w:rsid w:val="0027640F"/>
    <w:rsid w:val="00276823"/>
    <w:rsid w:val="00384627"/>
    <w:rsid w:val="003B0FA0"/>
    <w:rsid w:val="003B422F"/>
    <w:rsid w:val="004A707B"/>
    <w:rsid w:val="00502E4B"/>
    <w:rsid w:val="00523FF0"/>
    <w:rsid w:val="0058585B"/>
    <w:rsid w:val="005C7E44"/>
    <w:rsid w:val="005E0151"/>
    <w:rsid w:val="00670D23"/>
    <w:rsid w:val="006D7CC8"/>
    <w:rsid w:val="00717B27"/>
    <w:rsid w:val="007A69F2"/>
    <w:rsid w:val="007E2BD9"/>
    <w:rsid w:val="008078A7"/>
    <w:rsid w:val="008658E6"/>
    <w:rsid w:val="00893B60"/>
    <w:rsid w:val="008B4883"/>
    <w:rsid w:val="008D5008"/>
    <w:rsid w:val="009823E5"/>
    <w:rsid w:val="00A15EA3"/>
    <w:rsid w:val="00A17496"/>
    <w:rsid w:val="00A3230E"/>
    <w:rsid w:val="00A5719A"/>
    <w:rsid w:val="00A8619E"/>
    <w:rsid w:val="00B7460C"/>
    <w:rsid w:val="00B82A06"/>
    <w:rsid w:val="00C5523C"/>
    <w:rsid w:val="00C93720"/>
    <w:rsid w:val="00CF16A6"/>
    <w:rsid w:val="00CF7B5C"/>
    <w:rsid w:val="00D8230B"/>
    <w:rsid w:val="00D8343A"/>
    <w:rsid w:val="00E351F0"/>
    <w:rsid w:val="00E40324"/>
    <w:rsid w:val="00E61982"/>
    <w:rsid w:val="00E73029"/>
    <w:rsid w:val="00FE5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3029"/>
    <w:rPr>
      <w:color w:val="000000"/>
    </w:rPr>
  </w:style>
  <w:style w:type="paragraph" w:styleId="1">
    <w:name w:val="heading 1"/>
    <w:basedOn w:val="a"/>
    <w:next w:val="a"/>
    <w:link w:val="10"/>
    <w:qFormat/>
    <w:rsid w:val="008B4883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B4883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3029"/>
    <w:rPr>
      <w:color w:val="0066CC"/>
      <w:u w:val="single"/>
    </w:rPr>
  </w:style>
  <w:style w:type="character" w:customStyle="1" w:styleId="11">
    <w:name w:val="Основной текст1"/>
    <w:basedOn w:val="a0"/>
    <w:rsid w:val="00E73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pt">
    <w:name w:val="Основной текст + 13 pt"/>
    <w:basedOn w:val="a4"/>
    <w:rsid w:val="00E73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E73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sid w:val="00E730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sid w:val="00E73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sid w:val="00E73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13pt0">
    <w:name w:val="Основной текст + 13 pt"/>
    <w:basedOn w:val="a4"/>
    <w:rsid w:val="00E73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1">
    <w:name w:val="Основной текст + 13 pt"/>
    <w:basedOn w:val="a4"/>
    <w:rsid w:val="00E73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Основной текст (2)_"/>
    <w:basedOn w:val="a0"/>
    <w:link w:val="25"/>
    <w:rsid w:val="00E73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23">
    <w:name w:val="Основной текст2"/>
    <w:basedOn w:val="a"/>
    <w:link w:val="a4"/>
    <w:rsid w:val="00E730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rsid w:val="00E73029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Заголовок №2"/>
    <w:basedOn w:val="a"/>
    <w:link w:val="21"/>
    <w:rsid w:val="00E73029"/>
    <w:pPr>
      <w:shd w:val="clear" w:color="auto" w:fill="FFFFFF"/>
      <w:spacing w:line="33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E7302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0">
    <w:name w:val="Заголовок 1 Знак"/>
    <w:basedOn w:val="a0"/>
    <w:link w:val="1"/>
    <w:rsid w:val="008B4883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8B4883"/>
    <w:rPr>
      <w:rFonts w:ascii="Times New Roman" w:eastAsia="Times New Roman" w:hAnsi="Times New Roman" w:cs="Times New Roman"/>
      <w:b/>
      <w:bCs/>
      <w:sz w:val="28"/>
    </w:rPr>
  </w:style>
  <w:style w:type="paragraph" w:styleId="a5">
    <w:name w:val="List Paragraph"/>
    <w:basedOn w:val="a"/>
    <w:uiPriority w:val="34"/>
    <w:qFormat/>
    <w:rsid w:val="007A69F2"/>
    <w:pPr>
      <w:ind w:left="720"/>
      <w:contextualSpacing/>
    </w:pPr>
  </w:style>
  <w:style w:type="character" w:customStyle="1" w:styleId="4">
    <w:name w:val="Основной текст (4)_"/>
    <w:basedOn w:val="a0"/>
    <w:rsid w:val="00717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717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rsid w:val="00717B27"/>
    <w:pPr>
      <w:shd w:val="clear" w:color="auto" w:fill="FFFFFF"/>
      <w:spacing w:line="490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C937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72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Смирнова</dc:creator>
  <cp:lastModifiedBy>Buh12</cp:lastModifiedBy>
  <cp:revision>20</cp:revision>
  <cp:lastPrinted>2022-07-18T04:34:00Z</cp:lastPrinted>
  <dcterms:created xsi:type="dcterms:W3CDTF">2020-07-23T10:25:00Z</dcterms:created>
  <dcterms:modified xsi:type="dcterms:W3CDTF">2025-01-21T05:29:00Z</dcterms:modified>
</cp:coreProperties>
</file>