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A61B83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13.06.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500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A61B83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13.06.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500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4F08BD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4F08BD">
      <w:pPr>
        <w:spacing w:line="240" w:lineRule="auto"/>
        <w:ind w:firstLine="0"/>
        <w:rPr>
          <w:kern w:val="2"/>
          <w:sz w:val="16"/>
          <w:szCs w:val="16"/>
        </w:rPr>
      </w:pPr>
    </w:p>
    <w:p w:rsidR="004F08BD" w:rsidRDefault="004F08BD" w:rsidP="006048D8">
      <w:pPr>
        <w:tabs>
          <w:tab w:val="left" w:pos="709"/>
          <w:tab w:val="left" w:pos="4678"/>
        </w:tabs>
        <w:spacing w:line="240" w:lineRule="auto"/>
        <w:ind w:right="5102" w:firstLine="0"/>
        <w:rPr>
          <w:sz w:val="28"/>
          <w:szCs w:val="28"/>
        </w:rPr>
      </w:pPr>
      <w:r w:rsidRPr="004F08BD">
        <w:rPr>
          <w:sz w:val="28"/>
          <w:szCs w:val="28"/>
        </w:rPr>
        <w:t>Об утверждении перечня подведомственных организаций и структурных подразделений администрации Янтиковского муниципального округа Чувашской Республики, имеющих статус юридического лица, которые могут не создавать официальные страницы для размещения информации о своей деятельности в сети «Интернет» с учетом особенности сферы их деятельности.</w:t>
      </w:r>
    </w:p>
    <w:p w:rsidR="004F08BD" w:rsidRPr="004F08BD" w:rsidRDefault="004F08BD" w:rsidP="004F08BD">
      <w:pPr>
        <w:spacing w:line="240" w:lineRule="auto"/>
        <w:ind w:right="5243" w:firstLine="0"/>
        <w:rPr>
          <w:sz w:val="28"/>
          <w:szCs w:val="28"/>
        </w:rPr>
      </w:pPr>
    </w:p>
    <w:p w:rsidR="004F08BD" w:rsidRPr="004F08BD" w:rsidRDefault="004F08BD" w:rsidP="004F08BD">
      <w:pPr>
        <w:spacing w:line="240" w:lineRule="auto"/>
        <w:ind w:right="4819" w:firstLine="0"/>
        <w:rPr>
          <w:sz w:val="16"/>
          <w:szCs w:val="16"/>
        </w:rPr>
      </w:pPr>
    </w:p>
    <w:p w:rsidR="004F08BD" w:rsidRPr="004F08BD" w:rsidRDefault="004F08BD" w:rsidP="004F08BD">
      <w:pPr>
        <w:spacing w:line="360" w:lineRule="auto"/>
        <w:ind w:right="-1"/>
        <w:rPr>
          <w:sz w:val="28"/>
          <w:szCs w:val="28"/>
        </w:rPr>
      </w:pPr>
      <w:r w:rsidRPr="004F08BD">
        <w:rPr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sz w:val="28"/>
          <w:szCs w:val="28"/>
        </w:rPr>
        <w:t xml:space="preserve">              </w:t>
      </w:r>
      <w:r w:rsidRPr="004F08BD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Федерации, со статьей 13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самоуправления», администрация Янтиковского муниципального округа </w:t>
      </w:r>
      <w:proofErr w:type="gramStart"/>
      <w:r w:rsidRPr="004F08BD">
        <w:rPr>
          <w:b/>
          <w:sz w:val="28"/>
          <w:szCs w:val="28"/>
        </w:rPr>
        <w:t>п</w:t>
      </w:r>
      <w:proofErr w:type="gramEnd"/>
      <w:r w:rsidRPr="004F08BD">
        <w:rPr>
          <w:b/>
          <w:sz w:val="28"/>
          <w:szCs w:val="28"/>
        </w:rPr>
        <w:t xml:space="preserve"> о с т а н о в л я е т</w:t>
      </w:r>
      <w:r w:rsidRPr="004F08BD">
        <w:rPr>
          <w:sz w:val="28"/>
          <w:szCs w:val="28"/>
        </w:rPr>
        <w:t>:</w:t>
      </w:r>
    </w:p>
    <w:p w:rsidR="004F08BD" w:rsidRPr="004F08BD" w:rsidRDefault="004F08BD" w:rsidP="004F08BD">
      <w:pPr>
        <w:pStyle w:val="affd"/>
        <w:numPr>
          <w:ilvl w:val="0"/>
          <w:numId w:val="17"/>
        </w:numPr>
        <w:suppressAutoHyphens w:val="0"/>
        <w:spacing w:after="160" w:line="360" w:lineRule="auto"/>
        <w:ind w:left="0" w:right="-1" w:firstLine="709"/>
        <w:contextualSpacing/>
        <w:jc w:val="both"/>
        <w:rPr>
          <w:sz w:val="28"/>
          <w:szCs w:val="28"/>
        </w:rPr>
      </w:pPr>
      <w:r w:rsidRPr="004F08BD">
        <w:rPr>
          <w:sz w:val="28"/>
          <w:szCs w:val="28"/>
        </w:rPr>
        <w:t>Утвердить прилагаемый перечень подведомственных организаций и структурных подразделений администрации Янтиковского муниципального округа Чувашской Республики, имеющих статус юридического лица, которые могут не создавать официальные страницы для размещения информации о своей деятельности в сети «Интернет» с учетом особенности сферы их деятельности.</w:t>
      </w:r>
    </w:p>
    <w:p w:rsidR="004F08BD" w:rsidRDefault="004F08BD" w:rsidP="004F08BD">
      <w:pPr>
        <w:pStyle w:val="affd"/>
        <w:numPr>
          <w:ilvl w:val="0"/>
          <w:numId w:val="17"/>
        </w:numPr>
        <w:suppressAutoHyphens w:val="0"/>
        <w:spacing w:after="160" w:line="360" w:lineRule="auto"/>
        <w:ind w:left="0" w:right="-1" w:firstLine="709"/>
        <w:contextualSpacing/>
        <w:jc w:val="both"/>
        <w:rPr>
          <w:sz w:val="28"/>
          <w:szCs w:val="28"/>
        </w:rPr>
      </w:pPr>
      <w:r w:rsidRPr="004F08BD">
        <w:rPr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:rsidR="004F08BD" w:rsidRDefault="004F08BD" w:rsidP="004F08BD">
      <w:pPr>
        <w:suppressAutoHyphens w:val="0"/>
        <w:spacing w:after="160" w:line="240" w:lineRule="auto"/>
        <w:ind w:right="-1" w:firstLine="0"/>
        <w:contextualSpacing/>
        <w:rPr>
          <w:sz w:val="28"/>
          <w:szCs w:val="28"/>
        </w:rPr>
      </w:pPr>
    </w:p>
    <w:p w:rsidR="004F08BD" w:rsidRDefault="004F08BD" w:rsidP="004F08BD">
      <w:pPr>
        <w:suppressAutoHyphens w:val="0"/>
        <w:spacing w:after="160" w:line="240" w:lineRule="auto"/>
        <w:ind w:right="-1" w:firstLine="0"/>
        <w:contextualSpacing/>
        <w:rPr>
          <w:sz w:val="28"/>
          <w:szCs w:val="28"/>
        </w:rPr>
      </w:pPr>
    </w:p>
    <w:p w:rsidR="004F08BD" w:rsidRDefault="004F08BD" w:rsidP="004F08BD">
      <w:pPr>
        <w:suppressAutoHyphens w:val="0"/>
        <w:spacing w:after="160"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Янтиковского </w:t>
      </w:r>
    </w:p>
    <w:p w:rsidR="004F08BD" w:rsidRDefault="004F08BD" w:rsidP="004F08BD">
      <w:pPr>
        <w:suppressAutoHyphens w:val="0"/>
        <w:spacing w:after="160"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     В.Б. Михайлов</w:t>
      </w:r>
    </w:p>
    <w:p w:rsidR="004F08BD" w:rsidRDefault="004F08BD" w:rsidP="004F08BD">
      <w:pPr>
        <w:suppressAutoHyphens w:val="0"/>
        <w:spacing w:after="160" w:line="240" w:lineRule="auto"/>
        <w:ind w:right="-1"/>
        <w:contextualSpacing/>
        <w:rPr>
          <w:sz w:val="28"/>
          <w:szCs w:val="28"/>
        </w:rPr>
      </w:pPr>
    </w:p>
    <w:p w:rsidR="004F08BD" w:rsidRDefault="004F08BD" w:rsidP="004F08BD">
      <w:pPr>
        <w:suppressAutoHyphens w:val="0"/>
        <w:spacing w:after="160" w:line="259" w:lineRule="auto"/>
        <w:ind w:right="-1"/>
        <w:contextualSpacing/>
        <w:rPr>
          <w:sz w:val="28"/>
          <w:szCs w:val="28"/>
        </w:rPr>
      </w:pPr>
    </w:p>
    <w:p w:rsidR="004F08BD" w:rsidRDefault="004F08BD" w:rsidP="004F08BD">
      <w:pPr>
        <w:suppressAutoHyphens w:val="0"/>
        <w:spacing w:after="160" w:line="259" w:lineRule="auto"/>
        <w:ind w:right="-1"/>
        <w:contextualSpacing/>
        <w:rPr>
          <w:sz w:val="28"/>
          <w:szCs w:val="28"/>
        </w:rPr>
      </w:pPr>
    </w:p>
    <w:p w:rsidR="004F08BD" w:rsidRDefault="004F08BD" w:rsidP="004F08BD">
      <w:pPr>
        <w:suppressAutoHyphens w:val="0"/>
        <w:spacing w:after="160" w:line="259" w:lineRule="auto"/>
        <w:ind w:right="-1"/>
        <w:contextualSpacing/>
        <w:rPr>
          <w:sz w:val="28"/>
          <w:szCs w:val="28"/>
        </w:rPr>
      </w:pPr>
    </w:p>
    <w:p w:rsidR="004F08BD" w:rsidRDefault="004F08BD" w:rsidP="004F08BD">
      <w:pPr>
        <w:suppressAutoHyphens w:val="0"/>
        <w:spacing w:after="160" w:line="259" w:lineRule="auto"/>
        <w:ind w:right="-1"/>
        <w:contextualSpacing/>
        <w:rPr>
          <w:sz w:val="28"/>
          <w:szCs w:val="28"/>
        </w:rPr>
      </w:pPr>
    </w:p>
    <w:p w:rsidR="004F08BD" w:rsidRDefault="004F08BD" w:rsidP="004F08BD">
      <w:pPr>
        <w:suppressAutoHyphens w:val="0"/>
        <w:spacing w:after="160" w:line="259" w:lineRule="auto"/>
        <w:ind w:right="-1"/>
        <w:contextualSpacing/>
        <w:rPr>
          <w:sz w:val="28"/>
          <w:szCs w:val="28"/>
        </w:rPr>
      </w:pPr>
    </w:p>
    <w:p w:rsidR="004F08BD" w:rsidRDefault="004F08BD" w:rsidP="004F08BD">
      <w:pPr>
        <w:suppressAutoHyphens w:val="0"/>
        <w:spacing w:after="160" w:line="259" w:lineRule="auto"/>
        <w:ind w:right="-1"/>
        <w:contextualSpacing/>
        <w:rPr>
          <w:sz w:val="28"/>
          <w:szCs w:val="28"/>
        </w:rPr>
      </w:pPr>
    </w:p>
    <w:p w:rsidR="004F08BD" w:rsidRDefault="004F08BD" w:rsidP="004F08BD">
      <w:pPr>
        <w:suppressAutoHyphens w:val="0"/>
        <w:spacing w:after="160" w:line="259" w:lineRule="auto"/>
        <w:ind w:right="-1"/>
        <w:contextualSpacing/>
        <w:rPr>
          <w:sz w:val="28"/>
          <w:szCs w:val="28"/>
        </w:rPr>
      </w:pPr>
    </w:p>
    <w:p w:rsidR="004F08BD" w:rsidRDefault="004F08BD" w:rsidP="004F08BD">
      <w:pPr>
        <w:suppressAutoHyphens w:val="0"/>
        <w:spacing w:after="160" w:line="259" w:lineRule="auto"/>
        <w:ind w:right="-1"/>
        <w:contextualSpacing/>
        <w:rPr>
          <w:sz w:val="28"/>
          <w:szCs w:val="28"/>
        </w:rPr>
      </w:pPr>
    </w:p>
    <w:p w:rsidR="004F08BD" w:rsidRDefault="004F08BD" w:rsidP="004F08BD">
      <w:pPr>
        <w:suppressAutoHyphens w:val="0"/>
        <w:spacing w:after="160" w:line="259" w:lineRule="auto"/>
        <w:ind w:right="-1"/>
        <w:contextualSpacing/>
        <w:rPr>
          <w:sz w:val="28"/>
          <w:szCs w:val="28"/>
        </w:rPr>
      </w:pPr>
    </w:p>
    <w:p w:rsidR="004F08BD" w:rsidRDefault="004F08BD" w:rsidP="004F08BD">
      <w:pPr>
        <w:suppressAutoHyphens w:val="0"/>
        <w:spacing w:after="160" w:line="259" w:lineRule="auto"/>
        <w:ind w:right="-1"/>
        <w:contextualSpacing/>
        <w:rPr>
          <w:sz w:val="28"/>
          <w:szCs w:val="28"/>
        </w:rPr>
      </w:pPr>
    </w:p>
    <w:p w:rsidR="004F08BD" w:rsidRDefault="004F08BD" w:rsidP="004F08BD">
      <w:pPr>
        <w:suppressAutoHyphens w:val="0"/>
        <w:spacing w:after="160" w:line="259" w:lineRule="auto"/>
        <w:ind w:right="-1"/>
        <w:contextualSpacing/>
        <w:rPr>
          <w:sz w:val="28"/>
          <w:szCs w:val="28"/>
        </w:rPr>
      </w:pPr>
    </w:p>
    <w:p w:rsidR="004F08BD" w:rsidRDefault="004F08BD" w:rsidP="004F08BD">
      <w:pPr>
        <w:suppressAutoHyphens w:val="0"/>
        <w:spacing w:after="160" w:line="259" w:lineRule="auto"/>
        <w:ind w:right="-1"/>
        <w:contextualSpacing/>
        <w:rPr>
          <w:sz w:val="28"/>
          <w:szCs w:val="28"/>
        </w:rPr>
      </w:pPr>
    </w:p>
    <w:p w:rsidR="004F08BD" w:rsidRDefault="004F08BD" w:rsidP="004F08BD">
      <w:pPr>
        <w:suppressAutoHyphens w:val="0"/>
        <w:spacing w:after="160" w:line="259" w:lineRule="auto"/>
        <w:ind w:right="-1"/>
        <w:contextualSpacing/>
        <w:rPr>
          <w:sz w:val="28"/>
          <w:szCs w:val="28"/>
        </w:rPr>
      </w:pPr>
    </w:p>
    <w:p w:rsidR="004F08BD" w:rsidRDefault="004F08BD" w:rsidP="004F08BD">
      <w:pPr>
        <w:suppressAutoHyphens w:val="0"/>
        <w:spacing w:after="160" w:line="259" w:lineRule="auto"/>
        <w:ind w:right="-1"/>
        <w:contextualSpacing/>
        <w:rPr>
          <w:sz w:val="28"/>
          <w:szCs w:val="28"/>
        </w:rPr>
      </w:pPr>
    </w:p>
    <w:p w:rsidR="004F08BD" w:rsidRDefault="004F08BD" w:rsidP="004F08BD">
      <w:pPr>
        <w:suppressAutoHyphens w:val="0"/>
        <w:spacing w:after="160" w:line="259" w:lineRule="auto"/>
        <w:ind w:right="-1"/>
        <w:contextualSpacing/>
        <w:rPr>
          <w:sz w:val="28"/>
          <w:szCs w:val="28"/>
        </w:rPr>
      </w:pPr>
    </w:p>
    <w:p w:rsidR="004F08BD" w:rsidRDefault="004F08BD" w:rsidP="004F08BD">
      <w:pPr>
        <w:suppressAutoHyphens w:val="0"/>
        <w:spacing w:after="160" w:line="259" w:lineRule="auto"/>
        <w:ind w:right="-1"/>
        <w:contextualSpacing/>
        <w:rPr>
          <w:sz w:val="28"/>
          <w:szCs w:val="28"/>
        </w:rPr>
      </w:pPr>
    </w:p>
    <w:p w:rsidR="004F08BD" w:rsidRDefault="004F08BD" w:rsidP="004F08BD">
      <w:pPr>
        <w:suppressAutoHyphens w:val="0"/>
        <w:spacing w:after="160" w:line="259" w:lineRule="auto"/>
        <w:ind w:right="-1"/>
        <w:contextualSpacing/>
        <w:rPr>
          <w:sz w:val="28"/>
          <w:szCs w:val="28"/>
        </w:rPr>
      </w:pPr>
    </w:p>
    <w:p w:rsidR="004F08BD" w:rsidRDefault="004F08BD" w:rsidP="004F08BD">
      <w:pPr>
        <w:suppressAutoHyphens w:val="0"/>
        <w:spacing w:after="160" w:line="259" w:lineRule="auto"/>
        <w:ind w:right="-1"/>
        <w:contextualSpacing/>
        <w:rPr>
          <w:sz w:val="28"/>
          <w:szCs w:val="28"/>
        </w:rPr>
      </w:pPr>
    </w:p>
    <w:p w:rsidR="004F08BD" w:rsidRDefault="004F08BD" w:rsidP="004F08BD">
      <w:pPr>
        <w:suppressAutoHyphens w:val="0"/>
        <w:spacing w:after="160" w:line="259" w:lineRule="auto"/>
        <w:ind w:right="-1"/>
        <w:contextualSpacing/>
        <w:rPr>
          <w:sz w:val="28"/>
          <w:szCs w:val="28"/>
        </w:rPr>
      </w:pPr>
    </w:p>
    <w:p w:rsidR="004F08BD" w:rsidRDefault="004F08BD" w:rsidP="004F08BD">
      <w:pPr>
        <w:suppressAutoHyphens w:val="0"/>
        <w:spacing w:after="160" w:line="259" w:lineRule="auto"/>
        <w:ind w:right="-1"/>
        <w:contextualSpacing/>
        <w:rPr>
          <w:sz w:val="28"/>
          <w:szCs w:val="28"/>
        </w:rPr>
      </w:pPr>
    </w:p>
    <w:p w:rsidR="004F08BD" w:rsidRDefault="004F08BD" w:rsidP="004F08BD">
      <w:pPr>
        <w:suppressAutoHyphens w:val="0"/>
        <w:spacing w:after="160" w:line="259" w:lineRule="auto"/>
        <w:ind w:right="-1"/>
        <w:contextualSpacing/>
        <w:rPr>
          <w:sz w:val="28"/>
          <w:szCs w:val="28"/>
        </w:rPr>
      </w:pPr>
    </w:p>
    <w:p w:rsidR="004F08BD" w:rsidRDefault="004F08BD" w:rsidP="004F08BD">
      <w:pPr>
        <w:suppressAutoHyphens w:val="0"/>
        <w:spacing w:after="160" w:line="259" w:lineRule="auto"/>
        <w:ind w:right="-1"/>
        <w:contextualSpacing/>
        <w:rPr>
          <w:sz w:val="28"/>
          <w:szCs w:val="28"/>
        </w:rPr>
      </w:pPr>
    </w:p>
    <w:p w:rsidR="004F08BD" w:rsidRDefault="004F08BD" w:rsidP="004F08BD">
      <w:pPr>
        <w:suppressAutoHyphens w:val="0"/>
        <w:spacing w:after="160" w:line="259" w:lineRule="auto"/>
        <w:ind w:right="-1"/>
        <w:contextualSpacing/>
        <w:rPr>
          <w:sz w:val="28"/>
          <w:szCs w:val="28"/>
        </w:rPr>
      </w:pPr>
    </w:p>
    <w:p w:rsidR="004F08BD" w:rsidRDefault="004F08BD" w:rsidP="004F08BD">
      <w:pPr>
        <w:suppressAutoHyphens w:val="0"/>
        <w:spacing w:after="160" w:line="259" w:lineRule="auto"/>
        <w:ind w:right="-1"/>
        <w:contextualSpacing/>
        <w:rPr>
          <w:sz w:val="28"/>
          <w:szCs w:val="28"/>
        </w:rPr>
      </w:pPr>
    </w:p>
    <w:p w:rsidR="004F08BD" w:rsidRDefault="004F08BD" w:rsidP="004F08BD">
      <w:pPr>
        <w:suppressAutoHyphens w:val="0"/>
        <w:spacing w:after="160" w:line="259" w:lineRule="auto"/>
        <w:ind w:right="-1"/>
        <w:contextualSpacing/>
        <w:rPr>
          <w:sz w:val="28"/>
          <w:szCs w:val="28"/>
        </w:rPr>
      </w:pPr>
    </w:p>
    <w:p w:rsidR="004F08BD" w:rsidRDefault="004F08BD" w:rsidP="004F08BD">
      <w:pPr>
        <w:suppressAutoHyphens w:val="0"/>
        <w:spacing w:after="160" w:line="259" w:lineRule="auto"/>
        <w:ind w:right="-1"/>
        <w:contextualSpacing/>
        <w:rPr>
          <w:sz w:val="28"/>
          <w:szCs w:val="28"/>
        </w:rPr>
      </w:pPr>
    </w:p>
    <w:p w:rsidR="004F08BD" w:rsidRDefault="004F08BD" w:rsidP="004F08BD">
      <w:pPr>
        <w:suppressAutoHyphens w:val="0"/>
        <w:spacing w:after="160" w:line="259" w:lineRule="auto"/>
        <w:ind w:right="-1"/>
        <w:contextualSpacing/>
        <w:rPr>
          <w:sz w:val="28"/>
          <w:szCs w:val="28"/>
        </w:rPr>
      </w:pPr>
    </w:p>
    <w:p w:rsidR="004F08BD" w:rsidRDefault="004F08BD" w:rsidP="004F08BD">
      <w:pPr>
        <w:suppressAutoHyphens w:val="0"/>
        <w:spacing w:after="160" w:line="259" w:lineRule="auto"/>
        <w:ind w:right="-1"/>
        <w:contextualSpacing/>
        <w:rPr>
          <w:sz w:val="28"/>
          <w:szCs w:val="28"/>
        </w:rPr>
      </w:pPr>
    </w:p>
    <w:p w:rsidR="004F08BD" w:rsidRDefault="004F08BD" w:rsidP="004F08BD">
      <w:pPr>
        <w:suppressAutoHyphens w:val="0"/>
        <w:spacing w:after="160" w:line="259" w:lineRule="auto"/>
        <w:ind w:right="-1"/>
        <w:contextualSpacing/>
        <w:rPr>
          <w:sz w:val="28"/>
          <w:szCs w:val="28"/>
        </w:rPr>
      </w:pPr>
    </w:p>
    <w:p w:rsidR="004F08BD" w:rsidRDefault="004F08BD" w:rsidP="004F08BD">
      <w:pPr>
        <w:suppressAutoHyphens w:val="0"/>
        <w:spacing w:after="160" w:line="259" w:lineRule="auto"/>
        <w:ind w:right="-1"/>
        <w:contextualSpacing/>
        <w:rPr>
          <w:sz w:val="28"/>
          <w:szCs w:val="28"/>
        </w:rPr>
      </w:pPr>
    </w:p>
    <w:p w:rsidR="004F08BD" w:rsidRDefault="004F08BD" w:rsidP="004F08BD">
      <w:pPr>
        <w:suppressAutoHyphens w:val="0"/>
        <w:spacing w:after="160" w:line="259" w:lineRule="auto"/>
        <w:ind w:right="-1"/>
        <w:contextualSpacing/>
        <w:rPr>
          <w:sz w:val="28"/>
          <w:szCs w:val="28"/>
        </w:rPr>
      </w:pPr>
    </w:p>
    <w:p w:rsidR="009115FA" w:rsidRDefault="009115FA" w:rsidP="004F08BD">
      <w:pPr>
        <w:suppressAutoHyphens w:val="0"/>
        <w:spacing w:after="160" w:line="259" w:lineRule="auto"/>
        <w:ind w:right="-1"/>
        <w:contextualSpacing/>
        <w:rPr>
          <w:sz w:val="28"/>
          <w:szCs w:val="28"/>
        </w:rPr>
      </w:pPr>
    </w:p>
    <w:p w:rsidR="009115FA" w:rsidRDefault="009115FA" w:rsidP="004F08BD">
      <w:pPr>
        <w:suppressAutoHyphens w:val="0"/>
        <w:spacing w:after="160" w:line="259" w:lineRule="auto"/>
        <w:ind w:right="-1"/>
        <w:contextualSpacing/>
        <w:rPr>
          <w:sz w:val="28"/>
          <w:szCs w:val="28"/>
        </w:rPr>
      </w:pPr>
    </w:p>
    <w:p w:rsidR="009115FA" w:rsidRDefault="009115FA" w:rsidP="004F08BD">
      <w:pPr>
        <w:suppressAutoHyphens w:val="0"/>
        <w:spacing w:after="160" w:line="259" w:lineRule="auto"/>
        <w:ind w:right="-1"/>
        <w:contextualSpacing/>
        <w:rPr>
          <w:sz w:val="28"/>
          <w:szCs w:val="28"/>
        </w:rPr>
      </w:pPr>
    </w:p>
    <w:p w:rsidR="004F08BD" w:rsidRDefault="004F08BD" w:rsidP="008F5DBF">
      <w:pPr>
        <w:spacing w:line="240" w:lineRule="auto"/>
        <w:ind w:left="5529"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4F08BD" w:rsidRDefault="004F08BD" w:rsidP="008F5DBF">
      <w:pPr>
        <w:spacing w:line="240" w:lineRule="auto"/>
        <w:ind w:left="5529" w:right="-1" w:firstLine="0"/>
        <w:jc w:val="left"/>
      </w:pPr>
      <w:r w:rsidRPr="004F08BD">
        <w:t xml:space="preserve">постановлением администрации Янтиковского муниципального округа </w:t>
      </w:r>
      <w:bookmarkStart w:id="0" w:name="_GoBack"/>
      <w:bookmarkEnd w:id="0"/>
      <w:r>
        <w:t>от</w:t>
      </w:r>
      <w:r w:rsidRPr="004F08BD">
        <w:t xml:space="preserve"> </w:t>
      </w:r>
      <w:r w:rsidR="00A61B83">
        <w:t>13.06.2023 № 500</w:t>
      </w:r>
    </w:p>
    <w:p w:rsidR="004F08BD" w:rsidRDefault="004F08BD" w:rsidP="004F08BD">
      <w:pPr>
        <w:ind w:left="5529" w:right="-1" w:firstLine="0"/>
        <w:jc w:val="left"/>
      </w:pPr>
    </w:p>
    <w:p w:rsidR="004F08BD" w:rsidRPr="004F08BD" w:rsidRDefault="004F08BD" w:rsidP="004F08BD">
      <w:pPr>
        <w:ind w:left="5529" w:right="-1" w:firstLine="0"/>
        <w:jc w:val="left"/>
      </w:pPr>
    </w:p>
    <w:p w:rsidR="004F08BD" w:rsidRPr="004F08BD" w:rsidRDefault="004F08BD" w:rsidP="004F08BD">
      <w:pPr>
        <w:pStyle w:val="affd"/>
        <w:ind w:left="0" w:right="-1"/>
        <w:jc w:val="center"/>
        <w:rPr>
          <w:b/>
        </w:rPr>
      </w:pPr>
      <w:r w:rsidRPr="004F08BD">
        <w:rPr>
          <w:b/>
        </w:rPr>
        <w:t>Перечень подведомственных организаций и структурных подразделений администрации Янтиковского муниципального округа Чувашской Республики, имеющих статус юридического лица, которые могут не создавать официальные страницы для размещения информации о своей деятельности в сети «Интернет» с учетом особенности сферы их деятельности.</w:t>
      </w:r>
    </w:p>
    <w:p w:rsidR="004F08BD" w:rsidRPr="004F08BD" w:rsidRDefault="004F08BD" w:rsidP="004F08BD">
      <w:pPr>
        <w:pStyle w:val="affd"/>
        <w:ind w:left="0" w:right="-1"/>
        <w:jc w:val="center"/>
        <w:rPr>
          <w:b/>
        </w:rPr>
      </w:pPr>
    </w:p>
    <w:p w:rsidR="004F08BD" w:rsidRPr="004F08BD" w:rsidRDefault="004F08BD" w:rsidP="004F08BD">
      <w:pPr>
        <w:pStyle w:val="affd"/>
        <w:numPr>
          <w:ilvl w:val="0"/>
          <w:numId w:val="18"/>
        </w:numPr>
        <w:suppressAutoHyphens w:val="0"/>
        <w:spacing w:after="160" w:line="259" w:lineRule="auto"/>
        <w:ind w:left="0" w:right="-1" w:firstLine="709"/>
        <w:contextualSpacing/>
        <w:jc w:val="both"/>
      </w:pPr>
      <w:r w:rsidRPr="004F08BD">
        <w:t>Управление по благоустройству и развитию территорий администрации Янтиковского муниципального округа Чувашской Республики;</w:t>
      </w:r>
    </w:p>
    <w:p w:rsidR="004F08BD" w:rsidRPr="004F08BD" w:rsidRDefault="004F08BD" w:rsidP="004F08BD">
      <w:pPr>
        <w:pStyle w:val="affd"/>
        <w:numPr>
          <w:ilvl w:val="0"/>
          <w:numId w:val="18"/>
        </w:numPr>
        <w:suppressAutoHyphens w:val="0"/>
        <w:spacing w:after="160" w:line="259" w:lineRule="auto"/>
        <w:ind w:left="0" w:right="-1" w:firstLine="709"/>
        <w:contextualSpacing/>
        <w:jc w:val="both"/>
      </w:pPr>
      <w:r w:rsidRPr="004F08BD">
        <w:t>Финансовый отдел администрации Янтиковского муниципального округа Чувашской Республики;</w:t>
      </w:r>
    </w:p>
    <w:p w:rsidR="004F08BD" w:rsidRPr="004F08BD" w:rsidRDefault="004F08BD" w:rsidP="004F08BD">
      <w:pPr>
        <w:pStyle w:val="affd"/>
        <w:numPr>
          <w:ilvl w:val="0"/>
          <w:numId w:val="18"/>
        </w:numPr>
        <w:suppressAutoHyphens w:val="0"/>
        <w:spacing w:after="160" w:line="259" w:lineRule="auto"/>
        <w:ind w:left="0" w:right="-1" w:firstLine="709"/>
        <w:contextualSpacing/>
        <w:jc w:val="both"/>
      </w:pPr>
      <w:r w:rsidRPr="004F08BD">
        <w:t>Муниципальное казенное учреждение «Централизованная бухгалтерия Янтиковского муниципального округа Чувашской Республики»;</w:t>
      </w:r>
    </w:p>
    <w:p w:rsidR="004F08BD" w:rsidRPr="004F08BD" w:rsidRDefault="004F08BD" w:rsidP="004F08BD">
      <w:pPr>
        <w:pStyle w:val="affd"/>
        <w:numPr>
          <w:ilvl w:val="0"/>
          <w:numId w:val="18"/>
        </w:numPr>
        <w:suppressAutoHyphens w:val="0"/>
        <w:spacing w:after="160" w:line="259" w:lineRule="auto"/>
        <w:ind w:left="0" w:right="-1" w:firstLine="709"/>
        <w:contextualSpacing/>
        <w:jc w:val="both"/>
      </w:pPr>
      <w:r w:rsidRPr="004F08BD">
        <w:t>Муниципальное унитарное предприятие «Дирекция единого заказчика» Янтиковского муниципального округа Чувашской Республики.</w:t>
      </w:r>
    </w:p>
    <w:p w:rsidR="004F08BD" w:rsidRPr="004F08BD" w:rsidRDefault="004F08BD" w:rsidP="004F08BD">
      <w:pPr>
        <w:ind w:right="-1"/>
        <w:jc w:val="center"/>
      </w:pPr>
    </w:p>
    <w:p w:rsidR="00351857" w:rsidRPr="004F08BD" w:rsidRDefault="00351857" w:rsidP="007D7E2A">
      <w:pPr>
        <w:spacing w:line="240" w:lineRule="auto"/>
        <w:ind w:firstLine="0"/>
      </w:pPr>
    </w:p>
    <w:sectPr w:rsidR="00351857" w:rsidRPr="004F08BD" w:rsidSect="004F08B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560AA4"/>
    <w:multiLevelType w:val="hybridMultilevel"/>
    <w:tmpl w:val="A77A6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633C517D"/>
    <w:multiLevelType w:val="hybridMultilevel"/>
    <w:tmpl w:val="2C728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11"/>
  </w:num>
  <w:num w:numId="5">
    <w:abstractNumId w:val="23"/>
  </w:num>
  <w:num w:numId="6">
    <w:abstractNumId w:val="20"/>
  </w:num>
  <w:num w:numId="7">
    <w:abstractNumId w:val="15"/>
  </w:num>
  <w:num w:numId="8">
    <w:abstractNumId w:val="19"/>
  </w:num>
  <w:num w:numId="9">
    <w:abstractNumId w:val="22"/>
  </w:num>
  <w:num w:numId="10">
    <w:abstractNumId w:val="7"/>
  </w:num>
  <w:num w:numId="11">
    <w:abstractNumId w:val="21"/>
  </w:num>
  <w:num w:numId="12">
    <w:abstractNumId w:val="8"/>
  </w:num>
  <w:num w:numId="13">
    <w:abstractNumId w:val="9"/>
  </w:num>
  <w:num w:numId="14">
    <w:abstractNumId w:val="16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08BD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048D8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A7A0C"/>
    <w:rsid w:val="008B0C02"/>
    <w:rsid w:val="008B276C"/>
    <w:rsid w:val="008B7DF5"/>
    <w:rsid w:val="008D2BC9"/>
    <w:rsid w:val="008E3EA0"/>
    <w:rsid w:val="008F30F7"/>
    <w:rsid w:val="008F5DBF"/>
    <w:rsid w:val="009028EE"/>
    <w:rsid w:val="00905411"/>
    <w:rsid w:val="009077AC"/>
    <w:rsid w:val="009115FA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61B83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3EF0E-C747-4B5F-B69F-AD1DDCD28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194</cp:revision>
  <cp:lastPrinted>2023-06-16T08:39:00Z</cp:lastPrinted>
  <dcterms:created xsi:type="dcterms:W3CDTF">2023-01-09T05:07:00Z</dcterms:created>
  <dcterms:modified xsi:type="dcterms:W3CDTF">2023-06-23T10:05:00Z</dcterms:modified>
</cp:coreProperties>
</file>