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14" w:rsidRPr="003F0D14" w:rsidRDefault="006C237D" w:rsidP="003F0D14">
      <w:pPr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655320"/>
            <wp:effectExtent l="19050" t="0" r="952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  <w:b/>
        </w:rPr>
      </w:pPr>
      <w:r w:rsidRPr="003F0D14">
        <w:rPr>
          <w:rFonts w:ascii="Times New Roman" w:hAnsi="Times New Roman" w:cs="Times New Roman"/>
          <w:b/>
        </w:rPr>
        <w:t>СОБРАНИЕ ДЕПУТАТОВ ПОРЕЦКОГО МУНИЦИПАЛЬНОГО ОКРУГА</w:t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  <w:b/>
        </w:rPr>
        <w:t>ЧУВАШСКОЙ РЕСПУБЛИКИ</w:t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>РЕШЕНИЕ</w:t>
      </w:r>
    </w:p>
    <w:p w:rsidR="00A87696" w:rsidRDefault="003F0D14" w:rsidP="00A87696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>Собрания депутатов первого созыва</w:t>
      </w:r>
    </w:p>
    <w:p w:rsidR="00A87696" w:rsidRPr="00A87696" w:rsidRDefault="00A87696" w:rsidP="00A87696">
      <w:pPr>
        <w:ind w:firstLine="0"/>
        <w:jc w:val="center"/>
        <w:rPr>
          <w:rFonts w:ascii="Times New Roman" w:hAnsi="Times New Roman" w:cs="Times New Roman"/>
        </w:rPr>
      </w:pPr>
      <w:r>
        <w:t>от 23 августа 2024 года № С-35/08</w:t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</w:p>
    <w:p w:rsid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>с. Порецкое</w:t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</w:p>
    <w:p w:rsidR="006E217D" w:rsidRDefault="006E217D" w:rsidP="006E217D">
      <w:pPr>
        <w:pStyle w:val="af0"/>
        <w:spacing w:before="0" w:beforeAutospacing="0" w:after="0" w:afterAutospacing="0"/>
        <w:ind w:right="5240"/>
        <w:jc w:val="both"/>
        <w:rPr>
          <w:bCs/>
        </w:rPr>
      </w:pPr>
      <w:bookmarkStart w:id="1" w:name="sub_200"/>
    </w:p>
    <w:p w:rsidR="006E217D" w:rsidRPr="006E217D" w:rsidRDefault="006E217D" w:rsidP="006E217D">
      <w:pPr>
        <w:pStyle w:val="af0"/>
        <w:spacing w:before="0" w:beforeAutospacing="0" w:after="0" w:afterAutospacing="0"/>
        <w:ind w:right="5240"/>
        <w:jc w:val="both"/>
      </w:pPr>
      <w:r w:rsidRPr="006E217D">
        <w:rPr>
          <w:bCs/>
        </w:rPr>
        <w:t xml:space="preserve">Об утверждении Порядка представления главным распорядителем средств бюджета </w:t>
      </w:r>
      <w:r>
        <w:rPr>
          <w:bCs/>
        </w:rPr>
        <w:t>Порецкого</w:t>
      </w:r>
      <w:r w:rsidRPr="006E217D">
        <w:rPr>
          <w:bCs/>
        </w:rPr>
        <w:t xml:space="preserve"> муниципального округа Чувашской Республики в финансовый отдел администрации </w:t>
      </w:r>
      <w:r>
        <w:rPr>
          <w:bCs/>
        </w:rPr>
        <w:t>Порецкого</w:t>
      </w:r>
      <w:r w:rsidRPr="006E217D">
        <w:rPr>
          <w:bCs/>
        </w:rPr>
        <w:t xml:space="preserve"> муниципального округа Чувашской Республики информации о совершаемых действиях, направленных на реализацию </w:t>
      </w:r>
      <w:r>
        <w:rPr>
          <w:bCs/>
        </w:rPr>
        <w:t>Порецким</w:t>
      </w:r>
      <w:r w:rsidRPr="006E217D">
        <w:rPr>
          <w:bCs/>
        </w:rPr>
        <w:t xml:space="preserve"> муниципальным округом Чувашской Республики права регресса, либо об отсутствии оснований для предъявления иска о взыскании денежных средств в порядке регресса</w:t>
      </w:r>
      <w:bookmarkEnd w:id="1"/>
    </w:p>
    <w:p w:rsidR="003F0D14" w:rsidRPr="003F0D14" w:rsidRDefault="003F0D14" w:rsidP="003F0D14">
      <w:pPr>
        <w:rPr>
          <w:rFonts w:ascii="Times New Roman" w:hAnsi="Times New Roman" w:cs="Times New Roman"/>
        </w:rPr>
      </w:pPr>
    </w:p>
    <w:p w:rsidR="003F0D14" w:rsidRPr="003F0D14" w:rsidRDefault="006E217D" w:rsidP="003F0D14">
      <w:pPr>
        <w:rPr>
          <w:rFonts w:ascii="Times New Roman" w:hAnsi="Times New Roman" w:cs="Times New Roman"/>
        </w:rPr>
      </w:pPr>
      <w:r>
        <w:rPr>
          <w:color w:val="000000"/>
        </w:rPr>
        <w:t>В соответствии с абзацем пятым пункта 4 статьи 242.2 </w:t>
      </w:r>
      <w:hyperlink r:id="rId8" w:tgtFrame="Logical" w:history="1">
        <w:r w:rsidRPr="006E217D">
          <w:rPr>
            <w:rStyle w:val="11"/>
          </w:rPr>
          <w:t>Бюджетного кодекса Российской Федерации</w:t>
        </w:r>
      </w:hyperlink>
      <w:r w:rsidR="003F0D14" w:rsidRPr="006E217D">
        <w:rPr>
          <w:rFonts w:ascii="Times New Roman" w:hAnsi="Times New Roman" w:cs="Times New Roman"/>
        </w:rPr>
        <w:t>, Собрание депутатов Порецкого муниципального округа</w:t>
      </w:r>
      <w:r w:rsidR="000D1D23" w:rsidRPr="006E217D">
        <w:rPr>
          <w:rFonts w:ascii="Times New Roman" w:hAnsi="Times New Roman" w:cs="Times New Roman"/>
        </w:rPr>
        <w:t xml:space="preserve"> </w:t>
      </w:r>
      <w:r w:rsidR="003F0D14" w:rsidRPr="006E217D">
        <w:rPr>
          <w:rFonts w:ascii="Times New Roman" w:hAnsi="Times New Roman" w:cs="Times New Roman"/>
          <w:b/>
        </w:rPr>
        <w:t>р</w:t>
      </w:r>
      <w:r w:rsidR="000D1D23" w:rsidRPr="006E217D">
        <w:rPr>
          <w:rFonts w:ascii="Times New Roman" w:hAnsi="Times New Roman" w:cs="Times New Roman"/>
          <w:b/>
        </w:rPr>
        <w:t xml:space="preserve"> </w:t>
      </w:r>
      <w:r w:rsidR="003F0D14" w:rsidRPr="006E217D">
        <w:rPr>
          <w:rFonts w:ascii="Times New Roman" w:hAnsi="Times New Roman" w:cs="Times New Roman"/>
          <w:b/>
        </w:rPr>
        <w:t>е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ш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и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л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о</w:t>
      </w:r>
      <w:r w:rsidR="003F0D14" w:rsidRPr="003F0D14">
        <w:rPr>
          <w:rFonts w:ascii="Times New Roman" w:hAnsi="Times New Roman" w:cs="Times New Roman"/>
        </w:rPr>
        <w:t>:</w:t>
      </w:r>
    </w:p>
    <w:p w:rsidR="000D1D23" w:rsidRPr="003C0EEE" w:rsidRDefault="006E217D" w:rsidP="006E217D">
      <w:pPr>
        <w:rPr>
          <w:rFonts w:ascii="Times New Roman" w:hAnsi="Times New Roman" w:cs="Times New Roman"/>
        </w:rPr>
      </w:pPr>
      <w:bookmarkStart w:id="2" w:name="sub_2"/>
      <w:r>
        <w:rPr>
          <w:color w:val="000000"/>
        </w:rPr>
        <w:t>1. Утвердить прилагаемый Порядок представления главным распорядителем средств бюджета Порецкого муниципального округа Чувашской Республики в финансовый отдел администрации Порецкого муниципального округа Чувашской Республики информации о совершаемых действиях, направленных на реализацию Порецкого муниципальным округом Чувашской Республики права регресса, либо об отсутствии оснований для предъявления иска о взыскании денежных средств в порядке регресса.</w:t>
      </w:r>
      <w:r w:rsidRPr="003F0D14">
        <w:rPr>
          <w:rFonts w:ascii="Times New Roman" w:hAnsi="Times New Roman" w:cs="Times New Roman"/>
        </w:rPr>
        <w:t xml:space="preserve"> </w:t>
      </w:r>
      <w:bookmarkStart w:id="3" w:name="sub_10014"/>
      <w:bookmarkStart w:id="4" w:name="sub_1000"/>
      <w:bookmarkEnd w:id="2"/>
    </w:p>
    <w:bookmarkEnd w:id="3"/>
    <w:p w:rsidR="000D1D23" w:rsidRPr="00E90B53" w:rsidRDefault="006E217D" w:rsidP="000D1D23">
      <w:pPr>
        <w:tabs>
          <w:tab w:val="left" w:pos="10205"/>
        </w:tabs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</w:t>
      </w:r>
      <w:r w:rsidR="000D1D23">
        <w:rPr>
          <w:rFonts w:ascii="Times New Roman" w:hAnsi="Times New Roman"/>
        </w:rPr>
        <w:t xml:space="preserve">. </w:t>
      </w:r>
      <w:r w:rsidR="000D1D23" w:rsidRPr="00E90B53">
        <w:rPr>
          <w:rFonts w:ascii="Times New Roman" w:hAnsi="Times New Roman"/>
          <w:color w:val="000000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0D1D23">
        <w:rPr>
          <w:rFonts w:ascii="Times New Roman" w:hAnsi="Times New Roman"/>
          <w:color w:val="000000"/>
        </w:rPr>
        <w:t>муниципального округа</w:t>
      </w:r>
      <w:r w:rsidR="000D1D23" w:rsidRPr="00E90B53">
        <w:rPr>
          <w:rFonts w:ascii="Times New Roman" w:hAnsi="Times New Roman"/>
          <w:color w:val="000000"/>
        </w:rPr>
        <w:t xml:space="preserve"> в </w:t>
      </w:r>
      <w:r w:rsidR="000D1D23" w:rsidRPr="00A90DFF">
        <w:rPr>
          <w:rFonts w:ascii="Times New Roman" w:hAnsi="Times New Roman" w:cs="Times New Roman"/>
          <w:kern w:val="2"/>
        </w:rPr>
        <w:t xml:space="preserve">информационно-телекоммуникационной </w:t>
      </w:r>
      <w:r w:rsidR="000D1D23" w:rsidRPr="00E90B53">
        <w:rPr>
          <w:rFonts w:ascii="Times New Roman" w:hAnsi="Times New Roman"/>
          <w:color w:val="000000"/>
        </w:rPr>
        <w:t>сети «Интернет».</w:t>
      </w:r>
    </w:p>
    <w:p w:rsidR="000D1D23" w:rsidRPr="000A1FF1" w:rsidRDefault="000D1D23" w:rsidP="000D1D2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D23" w:rsidRDefault="000D1D23" w:rsidP="000D1D23">
      <w:pPr>
        <w:rPr>
          <w:rFonts w:ascii="Times New Roman" w:hAnsi="Times New Roman"/>
        </w:rPr>
      </w:pPr>
    </w:p>
    <w:p w:rsidR="000D1D23" w:rsidRPr="000A1FF1" w:rsidRDefault="000D1D23" w:rsidP="000D1D23">
      <w:pPr>
        <w:rPr>
          <w:rFonts w:ascii="Times New Roman" w:hAnsi="Times New Roman"/>
        </w:rPr>
      </w:pPr>
    </w:p>
    <w:p w:rsidR="000D1D23" w:rsidRDefault="000D1D23" w:rsidP="000D1D2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</w:t>
      </w:r>
    </w:p>
    <w:p w:rsidR="000D1D23" w:rsidRPr="000A1FF1" w:rsidRDefault="000D1D23" w:rsidP="000D1D2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Порецкого муниципального округа                                              </w:t>
      </w:r>
      <w:r w:rsidRPr="000A1FF1">
        <w:rPr>
          <w:rFonts w:ascii="Times New Roman" w:hAnsi="Times New Roman"/>
        </w:rPr>
        <w:t>Л.Г.Васильев</w:t>
      </w:r>
    </w:p>
    <w:p w:rsidR="000D1D23" w:rsidRDefault="000D1D23" w:rsidP="000D1D23">
      <w:pPr>
        <w:ind w:firstLine="0"/>
        <w:rPr>
          <w:rFonts w:ascii="Times New Roman" w:hAnsi="Times New Roman"/>
        </w:rPr>
      </w:pPr>
    </w:p>
    <w:p w:rsidR="000D1D23" w:rsidRPr="000A1FF1" w:rsidRDefault="000D1D23" w:rsidP="000D1D23">
      <w:pPr>
        <w:ind w:firstLine="0"/>
        <w:rPr>
          <w:rFonts w:ascii="Times New Roman" w:hAnsi="Times New Roman"/>
        </w:rPr>
      </w:pPr>
    </w:p>
    <w:p w:rsidR="000D1D23" w:rsidRDefault="000D1D23" w:rsidP="000D1D2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Порецкого муниципального округа                                         Е.В.Лебедев</w:t>
      </w:r>
    </w:p>
    <w:p w:rsidR="003F0D14" w:rsidRPr="003F0D14" w:rsidRDefault="000D1D23" w:rsidP="006E217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5" w:name="sub_2004"/>
      <w:bookmarkEnd w:id="4"/>
    </w:p>
    <w:bookmarkEnd w:id="5"/>
    <w:p w:rsidR="006E217D" w:rsidRPr="000D1D23" w:rsidRDefault="006E217D" w:rsidP="006E217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0D1D23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Приложение </w:t>
      </w:r>
      <w:r w:rsidRPr="000D1D23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r w:rsidRPr="00E54F0B">
        <w:rPr>
          <w:rStyle w:val="a4"/>
          <w:rFonts w:ascii="Times New Roman" w:hAnsi="Times New Roman"/>
          <w:b w:val="0"/>
          <w:color w:val="auto"/>
        </w:rPr>
        <w:t>решению</w:t>
      </w:r>
      <w:r w:rsidRPr="000D1D23">
        <w:rPr>
          <w:rStyle w:val="a3"/>
          <w:rFonts w:ascii="Times New Roman" w:hAnsi="Times New Roman" w:cs="Times New Roman"/>
          <w:b w:val="0"/>
          <w:bCs/>
        </w:rPr>
        <w:t xml:space="preserve"> Собрания депутатов</w:t>
      </w:r>
      <w:r w:rsidRPr="000D1D23">
        <w:rPr>
          <w:rStyle w:val="a3"/>
          <w:rFonts w:ascii="Times New Roman" w:hAnsi="Times New Roman" w:cs="Times New Roman"/>
          <w:b w:val="0"/>
          <w:bCs/>
        </w:rPr>
        <w:br/>
        <w:t>Порецкого муниципального округа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 w:rsidRPr="000D1D23">
        <w:rPr>
          <w:rStyle w:val="a3"/>
          <w:b w:val="0"/>
          <w:bCs/>
        </w:rPr>
        <w:t>Чувашской Республики</w:t>
      </w:r>
      <w:r w:rsidRPr="000D1D23">
        <w:rPr>
          <w:rStyle w:val="a3"/>
          <w:b w:val="0"/>
          <w:bCs/>
        </w:rPr>
        <w:br/>
        <w:t xml:space="preserve">от </w:t>
      </w:r>
      <w:r w:rsidR="00A87696">
        <w:rPr>
          <w:rStyle w:val="a3"/>
          <w:b w:val="0"/>
          <w:bCs/>
        </w:rPr>
        <w:t>23.08.</w:t>
      </w:r>
      <w:r w:rsidRPr="000D1D23">
        <w:rPr>
          <w:rStyle w:val="a3"/>
          <w:b w:val="0"/>
          <w:bCs/>
        </w:rPr>
        <w:t>202</w:t>
      </w:r>
      <w:r>
        <w:rPr>
          <w:rStyle w:val="a3"/>
          <w:b w:val="0"/>
          <w:bCs/>
        </w:rPr>
        <w:t>4</w:t>
      </w:r>
      <w:r w:rsidRPr="000D1D23">
        <w:rPr>
          <w:rStyle w:val="a3"/>
          <w:b w:val="0"/>
          <w:bCs/>
        </w:rPr>
        <w:t xml:space="preserve"> г. </w:t>
      </w:r>
      <w:r>
        <w:rPr>
          <w:rStyle w:val="a3"/>
          <w:b w:val="0"/>
          <w:bCs/>
        </w:rPr>
        <w:t>№</w:t>
      </w:r>
      <w:r w:rsidRPr="000D1D23">
        <w:rPr>
          <w:rStyle w:val="a3"/>
          <w:b w:val="0"/>
          <w:bCs/>
        </w:rPr>
        <w:t> </w:t>
      </w:r>
      <w:r w:rsidR="00A87696">
        <w:rPr>
          <w:rStyle w:val="a3"/>
          <w:b w:val="0"/>
          <w:bCs/>
        </w:rPr>
        <w:t>С-35/08</w:t>
      </w:r>
      <w:r>
        <w:rPr>
          <w:rStyle w:val="s10"/>
          <w:color w:val="000000"/>
        </w:rPr>
        <w:t> 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rStyle w:val="s10"/>
          <w:color w:val="000000"/>
        </w:rPr>
        <w:t> 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rStyle w:val="s10"/>
          <w:color w:val="000000"/>
        </w:rPr>
        <w:t> 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 </w:t>
      </w:r>
    </w:p>
    <w:p w:rsidR="006E217D" w:rsidRPr="006E217D" w:rsidRDefault="006E217D" w:rsidP="006E217D">
      <w:pPr>
        <w:pStyle w:val="af0"/>
        <w:spacing w:before="0" w:beforeAutospacing="0" w:after="0" w:afterAutospacing="0"/>
        <w:jc w:val="center"/>
      </w:pPr>
      <w:r w:rsidRPr="006E217D">
        <w:rPr>
          <w:b/>
          <w:bCs/>
        </w:rPr>
        <w:t>Порядок</w:t>
      </w:r>
    </w:p>
    <w:p w:rsidR="006E217D" w:rsidRPr="006E217D" w:rsidRDefault="006E217D" w:rsidP="006E217D">
      <w:pPr>
        <w:pStyle w:val="af0"/>
        <w:spacing w:before="0" w:beforeAutospacing="0" w:after="0" w:afterAutospacing="0"/>
        <w:jc w:val="center"/>
      </w:pPr>
      <w:r w:rsidRPr="006E217D">
        <w:rPr>
          <w:b/>
          <w:bCs/>
        </w:rPr>
        <w:t xml:space="preserve">представления главным распорядителем средств бюджета </w:t>
      </w:r>
      <w:r>
        <w:rPr>
          <w:b/>
          <w:bCs/>
        </w:rPr>
        <w:t>Порецкого</w:t>
      </w:r>
      <w:r w:rsidRPr="006E217D">
        <w:rPr>
          <w:b/>
          <w:bCs/>
        </w:rPr>
        <w:t xml:space="preserve"> муниципального округа Чувашской Республики в финансовый отдел администрации </w:t>
      </w:r>
      <w:r>
        <w:rPr>
          <w:b/>
          <w:bCs/>
        </w:rPr>
        <w:t>Порецкого</w:t>
      </w:r>
      <w:r w:rsidRPr="006E217D">
        <w:rPr>
          <w:b/>
          <w:bCs/>
        </w:rPr>
        <w:t xml:space="preserve"> муниципального округа Чувашской Республики информации о совершаемых действиях, направленных на реализацию </w:t>
      </w:r>
      <w:r>
        <w:rPr>
          <w:b/>
          <w:bCs/>
        </w:rPr>
        <w:t>Порецким</w:t>
      </w:r>
      <w:r w:rsidRPr="006E217D">
        <w:rPr>
          <w:b/>
          <w:bCs/>
        </w:rPr>
        <w:t xml:space="preserve"> муниципальным округом Чувашской Республики права регресса, либо об отсутствии оснований для предъявления иска о взыскании денежных средств в порядке регресса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 </w:t>
      </w:r>
    </w:p>
    <w:p w:rsidR="006E217D" w:rsidRDefault="006E217D" w:rsidP="006E217D">
      <w:pPr>
        <w:pStyle w:val="af0"/>
        <w:spacing w:before="0" w:beforeAutospacing="0" w:after="0" w:afterAutospacing="0"/>
        <w:jc w:val="both"/>
      </w:pPr>
      <w:r>
        <w:rPr>
          <w:color w:val="000000"/>
        </w:rPr>
        <w:tab/>
        <w:t>1. Настоящий Порядок устанавливает правила представления главным распорядителем средств бюджета Порецкого муниципального округа Чувашской Республики в финансовый отдел администрации Порецкого муниципального округа Чувашской Республики (далее – финансовый отдел) информации о совершаемых действиях, направленных на реализацию Порецким муниципальным округом Чувашской Республики (далее – Порецкий муниципальный округ) права регресса, либо об отсутствии оснований для предъявления иска о взыскании денежных средств в порядке регресса.</w:t>
      </w:r>
    </w:p>
    <w:p w:rsidR="006E217D" w:rsidRDefault="006E217D" w:rsidP="006E217D">
      <w:pPr>
        <w:pStyle w:val="af0"/>
        <w:spacing w:before="0" w:beforeAutospacing="0" w:after="0" w:afterAutospacing="0"/>
        <w:jc w:val="both"/>
      </w:pPr>
      <w:r>
        <w:rPr>
          <w:color w:val="000000"/>
        </w:rPr>
        <w:tab/>
        <w:t>2. </w:t>
      </w:r>
      <w:r>
        <w:rPr>
          <w:color w:val="000000"/>
          <w:shd w:val="clear" w:color="auto" w:fill="FFFFFF"/>
        </w:rPr>
        <w:t>В случае исполнения за счет казны Порецкого муниципального округа судебного акта о возмещении вреда главный распорядитель средств бюджета Порецкого муниципального округа (далее – главный распорядитель) в течение 10 рабочих дней представляет в финансовый отдел информацию о наличии либо отсутствии оснований для предъявления иска о взыскании денежных средств в порядке регресса согласно приложению к настоящему Порядку.</w:t>
      </w:r>
    </w:p>
    <w:p w:rsidR="006E217D" w:rsidRDefault="006E217D" w:rsidP="006E217D">
      <w:pPr>
        <w:pStyle w:val="af0"/>
        <w:spacing w:before="0" w:beforeAutospacing="0" w:after="0" w:afterAutospacing="0"/>
        <w:jc w:val="both"/>
      </w:pPr>
      <w:r>
        <w:rPr>
          <w:color w:val="000000"/>
        </w:rPr>
        <w:tab/>
        <w:t>3. Информация о совершаемых действиях, направленных на реализацию Порецким муниципальным округом 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 финансовый отдел ежеквартально не позднее 25 числа месяца, следующего за отчетным кварталом, в форме электронного документа, подписанного усиленной квалифицированной электронной подписью руководителя главного распорядителя или уполномоченного им лица, а при отсутствии технической возможности - в виде документа на бумажном носителе, подписанного руководителем главного распорядителя или уполномоченным им лицом.</w:t>
      </w:r>
    </w:p>
    <w:p w:rsidR="006E217D" w:rsidRDefault="006E217D" w:rsidP="006E217D">
      <w:pPr>
        <w:pStyle w:val="af0"/>
        <w:spacing w:before="0" w:beforeAutospacing="0" w:after="0" w:afterAutospacing="0"/>
        <w:jc w:val="both"/>
      </w:pPr>
      <w:r>
        <w:rPr>
          <w:color w:val="000000"/>
        </w:rPr>
        <w:tab/>
      </w:r>
      <w:r w:rsidR="003E1FBB">
        <w:rPr>
          <w:color w:val="000000"/>
        </w:rPr>
        <w:t>4</w:t>
      </w:r>
      <w:r>
        <w:rPr>
          <w:color w:val="000000"/>
        </w:rPr>
        <w:t>. При отсутствии оснований для предъявления иска о взыскании денежных средств в порядке регресса главный распорядитель в течение 10 рабочих дней представляет в финансовый отдел информацию об отсутствии таких оснований.</w:t>
      </w:r>
    </w:p>
    <w:p w:rsidR="009646CC" w:rsidRDefault="009646CC" w:rsidP="006E217D">
      <w:pPr>
        <w:pStyle w:val="af0"/>
        <w:spacing w:before="0" w:beforeAutospacing="0" w:after="0" w:afterAutospacing="0"/>
        <w:jc w:val="right"/>
        <w:rPr>
          <w:color w:val="000000"/>
        </w:rPr>
      </w:pPr>
    </w:p>
    <w:p w:rsidR="009646CC" w:rsidRDefault="009646CC" w:rsidP="006E217D">
      <w:pPr>
        <w:pStyle w:val="af0"/>
        <w:spacing w:before="0" w:beforeAutospacing="0" w:after="0" w:afterAutospacing="0"/>
        <w:jc w:val="right"/>
        <w:rPr>
          <w:color w:val="000000"/>
        </w:rPr>
      </w:pPr>
    </w:p>
    <w:p w:rsidR="009646CC" w:rsidRDefault="009646CC" w:rsidP="006E217D">
      <w:pPr>
        <w:pStyle w:val="af0"/>
        <w:spacing w:before="0" w:beforeAutospacing="0" w:after="0" w:afterAutospacing="0"/>
        <w:jc w:val="right"/>
        <w:rPr>
          <w:color w:val="000000"/>
        </w:rPr>
      </w:pPr>
    </w:p>
    <w:p w:rsidR="009646CC" w:rsidRDefault="009646CC" w:rsidP="006E217D">
      <w:pPr>
        <w:pStyle w:val="af0"/>
        <w:spacing w:before="0" w:beforeAutospacing="0" w:after="0" w:afterAutospacing="0"/>
        <w:jc w:val="right"/>
        <w:rPr>
          <w:color w:val="000000"/>
        </w:rPr>
      </w:pPr>
    </w:p>
    <w:p w:rsidR="009646CC" w:rsidRDefault="009646CC" w:rsidP="006E217D">
      <w:pPr>
        <w:pStyle w:val="af0"/>
        <w:spacing w:before="0" w:beforeAutospacing="0" w:after="0" w:afterAutospacing="0"/>
        <w:jc w:val="right"/>
        <w:rPr>
          <w:color w:val="000000"/>
        </w:rPr>
      </w:pPr>
    </w:p>
    <w:p w:rsidR="009646CC" w:rsidRDefault="009646CC" w:rsidP="006E217D">
      <w:pPr>
        <w:pStyle w:val="af0"/>
        <w:spacing w:before="0" w:beforeAutospacing="0" w:after="0" w:afterAutospacing="0"/>
        <w:jc w:val="right"/>
        <w:rPr>
          <w:color w:val="000000"/>
        </w:rPr>
      </w:pPr>
    </w:p>
    <w:p w:rsidR="003E1FBB" w:rsidRDefault="003E1FBB" w:rsidP="006E217D">
      <w:pPr>
        <w:pStyle w:val="af0"/>
        <w:spacing w:before="0" w:beforeAutospacing="0" w:after="0" w:afterAutospacing="0"/>
        <w:jc w:val="right"/>
        <w:rPr>
          <w:color w:val="000000"/>
        </w:rPr>
      </w:pPr>
    </w:p>
    <w:p w:rsidR="003E1FBB" w:rsidRDefault="003E1FBB" w:rsidP="006E217D">
      <w:pPr>
        <w:pStyle w:val="af0"/>
        <w:spacing w:before="0" w:beforeAutospacing="0" w:after="0" w:afterAutospacing="0"/>
        <w:jc w:val="right"/>
        <w:rPr>
          <w:color w:val="000000"/>
        </w:rPr>
      </w:pPr>
    </w:p>
    <w:p w:rsidR="003E1FBB" w:rsidRDefault="003E1FBB" w:rsidP="006E217D">
      <w:pPr>
        <w:pStyle w:val="af0"/>
        <w:spacing w:before="0" w:beforeAutospacing="0" w:after="0" w:afterAutospacing="0"/>
        <w:jc w:val="right"/>
        <w:rPr>
          <w:color w:val="000000"/>
        </w:rPr>
      </w:pP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lastRenderedPageBreak/>
        <w:t>Приложение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к Порядку представления главным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распорядителем средств бюджета Порецкого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муниципального округа Чувашской Республики в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финансовый отдел администрации Порецкого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муниципального округа Чувашской Республики информации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о совершаемых действиях, направленных на реализацию</w:t>
      </w:r>
    </w:p>
    <w:p w:rsidR="006E217D" w:rsidRDefault="00A25C30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Порецким</w:t>
      </w:r>
      <w:r w:rsidR="006E217D">
        <w:rPr>
          <w:color w:val="000000"/>
        </w:rPr>
        <w:t xml:space="preserve"> муниципальным округом Чувашской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Республики права регресса, либо об отсутствии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оснований для предъявления иска о взыскании денежных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средств в порядке регресса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 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 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Финансовый отдел администрации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Порецкого муниципального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округа Чувашской Республики</w:t>
      </w:r>
    </w:p>
    <w:p w:rsidR="006E217D" w:rsidRDefault="006E217D" w:rsidP="006E217D">
      <w:pPr>
        <w:pStyle w:val="af0"/>
        <w:spacing w:before="0" w:beforeAutospacing="0" w:after="0" w:afterAutospacing="0"/>
        <w:jc w:val="right"/>
      </w:pPr>
      <w:r>
        <w:rPr>
          <w:color w:val="000000"/>
        </w:rPr>
        <w:t> </w:t>
      </w:r>
    </w:p>
    <w:p w:rsidR="006E217D" w:rsidRPr="00A25C30" w:rsidRDefault="006E217D" w:rsidP="006E217D">
      <w:pPr>
        <w:pStyle w:val="af0"/>
        <w:spacing w:before="0" w:beforeAutospacing="0" w:after="0" w:afterAutospacing="0"/>
        <w:jc w:val="center"/>
      </w:pPr>
      <w:r w:rsidRPr="00A25C30">
        <w:rPr>
          <w:b/>
          <w:bCs/>
        </w:rPr>
        <w:t>Информация</w:t>
      </w:r>
    </w:p>
    <w:p w:rsidR="006E217D" w:rsidRPr="00A25C30" w:rsidRDefault="006E217D" w:rsidP="006E217D">
      <w:pPr>
        <w:pStyle w:val="af0"/>
        <w:spacing w:before="0" w:beforeAutospacing="0" w:after="0" w:afterAutospacing="0"/>
        <w:jc w:val="center"/>
      </w:pPr>
      <w:r w:rsidRPr="00A25C30">
        <w:rPr>
          <w:b/>
          <w:bCs/>
        </w:rPr>
        <w:t>о совершаемых действиях, направленных на реализацию </w:t>
      </w:r>
      <w:r w:rsidR="00A25C30" w:rsidRPr="00A25C30">
        <w:rPr>
          <w:b/>
          <w:bCs/>
        </w:rPr>
        <w:t>Порецким</w:t>
      </w:r>
      <w:r w:rsidRPr="00A25C30">
        <w:rPr>
          <w:b/>
          <w:bCs/>
        </w:rPr>
        <w:t xml:space="preserve"> муниципальным округом права регресса, либо об отсутствии оснований для предъявления иска о взыскании денежных средств в порядке регресса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 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Решение (определение) _________________________________________________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(наименование суда)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по делу № _________________ по исковому заявлению ______________________________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(истец)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к муниципальному образованию в лице ___________________________________________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(главный распорядитель)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о (об) ________________________________________________________________________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   (предмет спора)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исполнено за счет средств бюджета Порецкого муниципального округа.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              В соответствии с пунктом 4 статьи 242.2 Бюджетного кодекса Российской Федерации ___________________________________________________________________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(наименование главного распорядителя)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сообщает: ____________________________________________________________________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(выбрать один из вариантов)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              - о действиях, принятых в целях реализации </w:t>
      </w:r>
      <w:r w:rsidR="00A25C30">
        <w:rPr>
          <w:color w:val="000000"/>
        </w:rPr>
        <w:t>Порецким</w:t>
      </w:r>
      <w:r>
        <w:rPr>
          <w:color w:val="000000"/>
        </w:rPr>
        <w:t xml:space="preserve"> муниципальным округом Чувашской Республики права регресса _____________________________________________________________________________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(перечень мероприятий, осуществляемых главным распорядителем)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- оснований для предъявления иска о взыскании денежных средств в порядке регресса не имеется.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  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Начальник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_______________________________________ __________ ______________________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(наименование главного распорядителя)              (подпись)              (расшифровка подписи)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 </w:t>
      </w:r>
    </w:p>
    <w:p w:rsidR="006E217D" w:rsidRDefault="006E217D" w:rsidP="006E217D">
      <w:pPr>
        <w:pStyle w:val="af0"/>
        <w:spacing w:before="0" w:beforeAutospacing="0" w:after="0" w:afterAutospacing="0"/>
      </w:pPr>
      <w:r>
        <w:rPr>
          <w:color w:val="000000"/>
        </w:rPr>
        <w:t>Дата составления:</w:t>
      </w:r>
    </w:p>
    <w:p w:rsidR="003F0D14" w:rsidRPr="003F0D14" w:rsidRDefault="006E217D" w:rsidP="00A25C30">
      <w:pPr>
        <w:pStyle w:val="af0"/>
        <w:spacing w:before="0" w:beforeAutospacing="0" w:after="0" w:afterAutospacing="0"/>
      </w:pPr>
      <w:r>
        <w:rPr>
          <w:color w:val="000000"/>
        </w:rPr>
        <w:t>«____» _________________ 20___ г.</w:t>
      </w:r>
    </w:p>
    <w:sectPr w:rsidR="003F0D14" w:rsidRPr="003F0D14" w:rsidSect="006E217D">
      <w:headerReference w:type="default" r:id="rId9"/>
      <w:footerReference w:type="default" r:id="rId10"/>
      <w:pgSz w:w="11900" w:h="16800"/>
      <w:pgMar w:top="1440" w:right="706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48" w:rsidRDefault="00634748">
      <w:r>
        <w:separator/>
      </w:r>
    </w:p>
  </w:endnote>
  <w:endnote w:type="continuationSeparator" w:id="0">
    <w:p w:rsidR="00634748" w:rsidRDefault="0063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9A1" w:rsidRDefault="00E869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48" w:rsidRDefault="00634748">
      <w:r>
        <w:separator/>
      </w:r>
    </w:p>
  </w:footnote>
  <w:footnote w:type="continuationSeparator" w:id="0">
    <w:p w:rsidR="00634748" w:rsidRDefault="0063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D14" w:rsidRDefault="003F0D1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14"/>
    <w:rsid w:val="000109CA"/>
    <w:rsid w:val="000A1FF1"/>
    <w:rsid w:val="000C0272"/>
    <w:rsid w:val="000D1D23"/>
    <w:rsid w:val="00100474"/>
    <w:rsid w:val="00101A57"/>
    <w:rsid w:val="00126A55"/>
    <w:rsid w:val="00171940"/>
    <w:rsid w:val="0020507E"/>
    <w:rsid w:val="002472CD"/>
    <w:rsid w:val="00255F54"/>
    <w:rsid w:val="00306C59"/>
    <w:rsid w:val="00357FD8"/>
    <w:rsid w:val="003C0EEE"/>
    <w:rsid w:val="003E1FBB"/>
    <w:rsid w:val="003F0D14"/>
    <w:rsid w:val="004E182C"/>
    <w:rsid w:val="005671FD"/>
    <w:rsid w:val="00634748"/>
    <w:rsid w:val="006C237D"/>
    <w:rsid w:val="006E217D"/>
    <w:rsid w:val="00746A79"/>
    <w:rsid w:val="0077104B"/>
    <w:rsid w:val="00926818"/>
    <w:rsid w:val="009646CC"/>
    <w:rsid w:val="009D3D58"/>
    <w:rsid w:val="009E1429"/>
    <w:rsid w:val="00A0331B"/>
    <w:rsid w:val="00A25C30"/>
    <w:rsid w:val="00A87696"/>
    <w:rsid w:val="00A90DFF"/>
    <w:rsid w:val="00AE7080"/>
    <w:rsid w:val="00B062F8"/>
    <w:rsid w:val="00B41EDF"/>
    <w:rsid w:val="00BD2012"/>
    <w:rsid w:val="00C101A8"/>
    <w:rsid w:val="00C15C93"/>
    <w:rsid w:val="00C75012"/>
    <w:rsid w:val="00CA1B51"/>
    <w:rsid w:val="00D776AC"/>
    <w:rsid w:val="00DB42DE"/>
    <w:rsid w:val="00DD24B8"/>
    <w:rsid w:val="00DE6070"/>
    <w:rsid w:val="00DE7A5D"/>
    <w:rsid w:val="00E17717"/>
    <w:rsid w:val="00E54F0B"/>
    <w:rsid w:val="00E642F5"/>
    <w:rsid w:val="00E869A1"/>
    <w:rsid w:val="00E90B53"/>
    <w:rsid w:val="00EA4C30"/>
    <w:rsid w:val="00ED1389"/>
    <w:rsid w:val="00F45733"/>
    <w:rsid w:val="00F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A3B7EE-B012-4509-8D2E-C197EB14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10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10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710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7104B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7104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7104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77104B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7104B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7710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7104B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710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7104B"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0D1D23"/>
    <w:pPr>
      <w:spacing w:after="0" w:line="240" w:lineRule="auto"/>
    </w:pPr>
    <w:rPr>
      <w:rFonts w:cstheme="minorBid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177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7717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E21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basedOn w:val="a0"/>
    <w:rsid w:val="006E217D"/>
  </w:style>
  <w:style w:type="character" w:customStyle="1" w:styleId="s10">
    <w:name w:val="s10"/>
    <w:basedOn w:val="a0"/>
    <w:rsid w:val="006E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content/act/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2</cp:revision>
  <cp:lastPrinted>2024-04-10T14:10:00Z</cp:lastPrinted>
  <dcterms:created xsi:type="dcterms:W3CDTF">2024-08-27T12:09:00Z</dcterms:created>
  <dcterms:modified xsi:type="dcterms:W3CDTF">2024-08-27T12:09:00Z</dcterms:modified>
</cp:coreProperties>
</file>