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48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3686"/>
        <w:gridCol w:w="2268"/>
        <w:gridCol w:w="3294"/>
      </w:tblGrid>
      <w:tr>
        <w:trPr>
          <w:trHeight w:val="2126"/>
        </w:trPr>
        <w:tc>
          <w:tcPr>
            <w:tcW w:w="3686" w:type="dxa"/>
          </w:tcPr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Чӑваш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Республикин</w:t>
            </w:r>
            <w:proofErr w:type="spellEnd"/>
          </w:p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КАНАШ ХУЛА</w:t>
            </w:r>
          </w:p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АДМИНИСТРАЦИЙЕ</w:t>
            </w:r>
          </w:p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ЙЫШАНУ</w:t>
            </w:r>
          </w:p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06.03.2023 № 183</w:t>
            </w:r>
          </w:p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Канаш хули</w:t>
            </w:r>
          </w:p>
        </w:tc>
        <w:tc>
          <w:tcPr>
            <w:tcW w:w="2268" w:type="dxa"/>
            <w:hideMark/>
          </w:tcPr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196215</wp:posOffset>
                  </wp:positionH>
                  <wp:positionV relativeFrom="paragraph">
                    <wp:posOffset>45085</wp:posOffset>
                  </wp:positionV>
                  <wp:extent cx="9207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004" y="21370"/>
                      <wp:lineTo x="21004" y="0"/>
                      <wp:lineTo x="0" y="0"/>
                    </wp:wrapPolygon>
                  </wp:wrapTight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0750" cy="1309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294" w:type="dxa"/>
          </w:tcPr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АДМИНИСТРАЦИЯ</w:t>
            </w:r>
          </w:p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ПОСТАНОВЛЕНИЕ</w:t>
            </w:r>
          </w:p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06.03.2023 № 183</w:t>
            </w:r>
          </w:p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Канаш</w:t>
            </w:r>
          </w:p>
        </w:tc>
      </w:tr>
    </w:tbl>
    <w:p>
      <w:pPr>
        <w:pStyle w:val="aa"/>
        <w:ind w:left="0" w:firstLine="0"/>
        <w:rPr>
          <w:szCs w:val="24"/>
        </w:rPr>
      </w:pPr>
    </w:p>
    <w:tbl>
      <w:tblPr>
        <w:tblpPr w:leftFromText="180" w:rightFromText="180" w:vertAnchor="text" w:horzAnchor="margin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7"/>
      </w:tblGrid>
      <w:tr>
        <w:trPr>
          <w:trHeight w:val="1272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hideMark/>
          </w:tcPr>
          <w:p>
            <w:pPr>
              <w:tabs>
                <w:tab w:val="left" w:pos="3255"/>
              </w:tabs>
              <w:ind w:right="4711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 внесении изменения в </w:t>
            </w: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>Примерное положение об оплате труда работников муниципального бюджетного учреждения «Хозяйственно-эксплуатационная служба» города Канаш Чувашской Республики»</w:t>
            </w:r>
          </w:p>
          <w:p>
            <w:pPr>
              <w:tabs>
                <w:tab w:val="left" w:pos="3255"/>
              </w:tabs>
              <w:ind w:firstLine="0"/>
              <w:rPr>
                <w:rFonts w:ascii="Times New Roman" w:hAnsi="Times New Roman" w:cs="Times New Roman"/>
                <w:b/>
              </w:rPr>
            </w:pPr>
          </w:p>
        </w:tc>
      </w:tr>
    </w:tbl>
    <w:p>
      <w:pPr>
        <w:ind w:firstLine="567"/>
        <w:rPr>
          <w:rFonts w:ascii="Times New Roman" w:hAnsi="Times New Roman" w:cs="Times New Roman"/>
          <w:shd w:val="clear" w:color="auto" w:fill="FFFFFF"/>
        </w:rPr>
      </w:pPr>
    </w:p>
    <w:p>
      <w:pPr>
        <w:ind w:firstLine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hd w:val="clear" w:color="auto" w:fill="FFFFFF"/>
        </w:rPr>
        <w:t xml:space="preserve">В соответствии со статьями 144, 145 Трудового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 </w:t>
      </w:r>
      <w:r>
        <w:rPr>
          <w:rFonts w:ascii="Times New Roman" w:hAnsi="Times New Roman" w:cs="Times New Roman"/>
        </w:rPr>
        <w:t xml:space="preserve">и </w:t>
      </w:r>
      <w:r>
        <w:rPr>
          <w:rStyle w:val="a4"/>
          <w:rFonts w:ascii="Times New Roman" w:hAnsi="Times New Roman"/>
          <w:color w:val="auto"/>
        </w:rPr>
        <w:t>Уставом</w:t>
      </w:r>
      <w:r>
        <w:rPr>
          <w:rFonts w:ascii="Times New Roman" w:hAnsi="Times New Roman" w:cs="Times New Roman"/>
        </w:rPr>
        <w:t xml:space="preserve"> города Канаш Чувашской Республики, </w:t>
      </w:r>
      <w:r>
        <w:rPr>
          <w:rFonts w:ascii="Times New Roman" w:hAnsi="Times New Roman" w:cs="Times New Roman"/>
          <w:b/>
        </w:rPr>
        <w:t>Администрация города Канаш Чувашской Республики постановляет:</w:t>
      </w:r>
    </w:p>
    <w:p>
      <w:pPr>
        <w:ind w:firstLine="567"/>
        <w:rPr>
          <w:rFonts w:ascii="Times New Roman" w:hAnsi="Times New Roman" w:cs="Times New Roman"/>
          <w:b/>
        </w:rPr>
      </w:pPr>
    </w:p>
    <w:p>
      <w:pPr>
        <w:tabs>
          <w:tab w:val="left" w:pos="567"/>
        </w:tabs>
        <w:ind w:firstLine="567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1. Внести в Примерное п</w:t>
      </w:r>
      <w:r>
        <w:rPr>
          <w:rFonts w:ascii="Times New Roman" w:hAnsi="Times New Roman" w:cs="Times New Roman"/>
        </w:rPr>
        <w:t xml:space="preserve">оложение </w:t>
      </w:r>
      <w:r>
        <w:rPr>
          <w:rFonts w:ascii="Times New Roman" w:hAnsi="Times New Roman" w:cs="Times New Roman"/>
          <w:shd w:val="clear" w:color="auto" w:fill="FFFFFF"/>
        </w:rPr>
        <w:t>об оплате труда работников муниципального бюджетного учреждения «Хозяйственно-эксплуатационная служба» города Канаш Чувашской Республики»</w:t>
      </w:r>
      <w:r>
        <w:rPr>
          <w:rFonts w:ascii="Times New Roman" w:hAnsi="Times New Roman" w:cs="Times New Roman"/>
        </w:rPr>
        <w:t>, утвержденное</w:t>
      </w:r>
      <w:r>
        <w:rPr>
          <w:rFonts w:ascii="Times New Roman" w:hAnsi="Times New Roman" w:cs="Times New Roman"/>
          <w:bCs/>
        </w:rPr>
        <w:t xml:space="preserve"> постановлением администрации города Канаш Чувашской Республики от 19.10.2022 г. №1453 (с изменениями от 02.02.2023 №67) следующее изменение:</w:t>
      </w:r>
    </w:p>
    <w:p>
      <w:pPr>
        <w:ind w:firstLine="567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1.1. пункт 3.2. изложить в следующей редакции:</w:t>
      </w:r>
    </w:p>
    <w:p>
      <w:pPr>
        <w:shd w:val="clear" w:color="auto" w:fill="FFFFFF"/>
        <w:ind w:left="50" w:right="36" w:firstLine="680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«3.2. </w:t>
      </w:r>
      <w:r>
        <w:rPr>
          <w:rFonts w:ascii="Times New Roman" w:hAnsi="Times New Roman" w:cs="Times New Roman"/>
          <w:shd w:val="clear" w:color="auto" w:fill="FFFFFF"/>
        </w:rPr>
        <w:t>Размер должностного оклада директора учреждения, определяемый трудовым договором, устанавливается распоряжением администрации города Канаш Чувашской Республики в зависимости от сложности труда, в том числе с учетом масштаба управления, особенностей деятельности и значимости учреждения.</w:t>
      </w:r>
      <w:r>
        <w:rPr>
          <w:rFonts w:ascii="Times New Roman" w:eastAsia="Calibri" w:hAnsi="Times New Roman" w:cs="Times New Roman"/>
        </w:rPr>
        <w:t xml:space="preserve"> </w:t>
      </w:r>
    </w:p>
    <w:p>
      <w:pPr>
        <w:shd w:val="clear" w:color="auto" w:fill="FFFFFF"/>
        <w:ind w:left="50" w:right="36" w:firstLine="68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Должностной оклад определяется по следующей формуле:</w:t>
      </w:r>
    </w:p>
    <w:p>
      <w:pPr>
        <w:shd w:val="clear" w:color="auto" w:fill="FFFFFF"/>
        <w:ind w:left="50" w:right="36" w:firstLine="680"/>
        <w:rPr>
          <w:rFonts w:ascii="Times New Roman" w:eastAsia="Calibri" w:hAnsi="Times New Roman" w:cs="Times New Roman"/>
        </w:rPr>
      </w:pPr>
    </w:p>
    <w:p>
      <w:pPr>
        <w:shd w:val="clear" w:color="auto" w:fill="FFFFFF"/>
        <w:ind w:left="50" w:right="36" w:firstLine="680"/>
        <w:jc w:val="center"/>
        <w:rPr>
          <w:rFonts w:ascii="Times New Roman" w:eastAsia="Calibri" w:hAnsi="Times New Roman" w:cs="Times New Roman"/>
          <w:spacing w:val="-2"/>
        </w:rPr>
      </w:pPr>
      <w:proofErr w:type="spellStart"/>
      <w:r>
        <w:rPr>
          <w:rFonts w:ascii="Times New Roman" w:eastAsia="Calibri" w:hAnsi="Times New Roman" w:cs="Times New Roman"/>
        </w:rPr>
        <w:t>О</w:t>
      </w:r>
      <w:r>
        <w:rPr>
          <w:rFonts w:ascii="Times New Roman" w:eastAsia="Calibri" w:hAnsi="Times New Roman" w:cs="Times New Roman"/>
          <w:spacing w:val="-2"/>
          <w:vertAlign w:val="subscript"/>
        </w:rPr>
        <w:t>рук</w:t>
      </w:r>
      <w:proofErr w:type="spellEnd"/>
      <w:r>
        <w:rPr>
          <w:rFonts w:ascii="Times New Roman" w:eastAsia="Calibri" w:hAnsi="Times New Roman" w:cs="Times New Roman"/>
        </w:rPr>
        <w:t xml:space="preserve"> =</w:t>
      </w:r>
      <w:r>
        <w:rPr>
          <w:rFonts w:ascii="Times New Roman" w:eastAsia="Calibri" w:hAnsi="Times New Roman" w:cs="Times New Roman"/>
          <w:spacing w:val="-2"/>
        </w:rPr>
        <w:t xml:space="preserve"> </w:t>
      </w:r>
      <w:proofErr w:type="spellStart"/>
      <w:proofErr w:type="gramStart"/>
      <w:r>
        <w:rPr>
          <w:rFonts w:ascii="Times New Roman" w:eastAsia="Calibri" w:hAnsi="Times New Roman" w:cs="Times New Roman"/>
          <w:spacing w:val="-2"/>
        </w:rPr>
        <w:t>ЗП</w:t>
      </w:r>
      <w:r>
        <w:rPr>
          <w:rFonts w:ascii="Times New Roman" w:eastAsia="Calibri" w:hAnsi="Times New Roman" w:cs="Times New Roman"/>
          <w:spacing w:val="-2"/>
          <w:vertAlign w:val="subscript"/>
        </w:rPr>
        <w:t>ср</w:t>
      </w:r>
      <w:proofErr w:type="spellEnd"/>
      <w:r>
        <w:rPr>
          <w:rFonts w:ascii="Times New Roman" w:eastAsia="Calibri" w:hAnsi="Times New Roman" w:cs="Times New Roman"/>
          <w:spacing w:val="-2"/>
          <w:vertAlign w:val="subscript"/>
        </w:rPr>
        <w:t xml:space="preserve">  </w:t>
      </w:r>
      <w:r>
        <w:rPr>
          <w:rFonts w:ascii="Times New Roman" w:eastAsia="Calibri" w:hAnsi="Times New Roman" w:cs="Times New Roman"/>
        </w:rPr>
        <w:t>х</w:t>
      </w:r>
      <w:proofErr w:type="gram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  <w:spacing w:val="-2"/>
        </w:rPr>
        <w:t>К</w:t>
      </w:r>
      <w:r>
        <w:rPr>
          <w:rFonts w:ascii="Times New Roman" w:eastAsia="Calibri" w:hAnsi="Times New Roman" w:cs="Times New Roman"/>
          <w:spacing w:val="-2"/>
          <w:vertAlign w:val="subscript"/>
        </w:rPr>
        <w:t>кр</w:t>
      </w:r>
      <w:proofErr w:type="spellEnd"/>
      <w:r>
        <w:rPr>
          <w:rFonts w:ascii="Times New Roman" w:hAnsi="Times New Roman" w:cs="Times New Roman"/>
        </w:rPr>
        <w:t>,</w:t>
      </w:r>
      <w:r>
        <w:rPr>
          <w:rFonts w:ascii="Times New Roman" w:eastAsia="Calibri" w:hAnsi="Times New Roman" w:cs="Times New Roman"/>
          <w:spacing w:val="-2"/>
        </w:rPr>
        <w:t xml:space="preserve"> где</w:t>
      </w:r>
    </w:p>
    <w:p>
      <w:pPr>
        <w:shd w:val="clear" w:color="auto" w:fill="FFFFFF"/>
        <w:ind w:left="51" w:right="34" w:firstLine="680"/>
        <w:jc w:val="center"/>
        <w:rPr>
          <w:rFonts w:ascii="Times New Roman" w:eastAsia="Calibri" w:hAnsi="Times New Roman" w:cs="Times New Roman"/>
          <w:spacing w:val="-2"/>
        </w:rPr>
      </w:pPr>
    </w:p>
    <w:p>
      <w:pPr>
        <w:shd w:val="clear" w:color="auto" w:fill="FFFFFF"/>
        <w:ind w:left="36" w:right="43" w:firstLine="680"/>
        <w:rPr>
          <w:rFonts w:ascii="Times New Roman" w:eastAsia="Calibri" w:hAnsi="Times New Roman" w:cs="Times New Roman"/>
        </w:rPr>
      </w:pPr>
      <w:proofErr w:type="spellStart"/>
      <w:r>
        <w:rPr>
          <w:rFonts w:ascii="Times New Roman" w:eastAsia="Calibri" w:hAnsi="Times New Roman" w:cs="Times New Roman"/>
        </w:rPr>
        <w:t>О</w:t>
      </w:r>
      <w:r>
        <w:rPr>
          <w:rFonts w:ascii="Times New Roman" w:eastAsia="Calibri" w:hAnsi="Times New Roman" w:cs="Times New Roman"/>
          <w:spacing w:val="-2"/>
          <w:vertAlign w:val="subscript"/>
        </w:rPr>
        <w:t>рук</w:t>
      </w:r>
      <w:proofErr w:type="spellEnd"/>
      <w:r>
        <w:rPr>
          <w:rFonts w:ascii="Times New Roman" w:eastAsia="Calibri" w:hAnsi="Times New Roman" w:cs="Times New Roman"/>
        </w:rPr>
        <w:t xml:space="preserve"> – минимальный оклад (должностной оклад) директора учреждения;</w:t>
      </w:r>
    </w:p>
    <w:p>
      <w:pPr>
        <w:shd w:val="clear" w:color="auto" w:fill="FFFFFF"/>
        <w:ind w:left="43" w:right="50" w:firstLine="680"/>
        <w:rPr>
          <w:rFonts w:ascii="Times New Roman" w:eastAsia="Calibri" w:hAnsi="Times New Roman" w:cs="Times New Roman"/>
        </w:rPr>
      </w:pPr>
      <w:proofErr w:type="spellStart"/>
      <w:r>
        <w:rPr>
          <w:rFonts w:ascii="Times New Roman" w:eastAsia="Calibri" w:hAnsi="Times New Roman" w:cs="Times New Roman"/>
          <w:spacing w:val="-2"/>
        </w:rPr>
        <w:t>ЗП</w:t>
      </w:r>
      <w:r>
        <w:rPr>
          <w:rFonts w:ascii="Times New Roman" w:eastAsia="Calibri" w:hAnsi="Times New Roman" w:cs="Times New Roman"/>
          <w:spacing w:val="-2"/>
          <w:vertAlign w:val="subscript"/>
        </w:rPr>
        <w:t>ср</w:t>
      </w:r>
      <w:proofErr w:type="spellEnd"/>
      <w:r>
        <w:rPr>
          <w:rFonts w:ascii="Times New Roman" w:eastAsia="Calibri" w:hAnsi="Times New Roman" w:cs="Times New Roman"/>
          <w:spacing w:val="-2"/>
        </w:rPr>
        <w:t xml:space="preserve"> – средняя заработная плата работников, относимых к основному персоналу учреждения</w:t>
      </w:r>
      <w:r>
        <w:rPr>
          <w:rFonts w:ascii="Times New Roman" w:eastAsia="Calibri" w:hAnsi="Times New Roman" w:cs="Times New Roman"/>
        </w:rPr>
        <w:t>;</w:t>
      </w:r>
    </w:p>
    <w:p>
      <w:pPr>
        <w:shd w:val="clear" w:color="auto" w:fill="FFFFFF"/>
        <w:ind w:left="734" w:hanging="25"/>
        <w:rPr>
          <w:rFonts w:ascii="Times New Roman" w:eastAsia="Calibri" w:hAnsi="Times New Roman" w:cs="Times New Roman"/>
          <w:spacing w:val="-2"/>
        </w:rPr>
      </w:pPr>
      <w:proofErr w:type="spellStart"/>
      <w:r>
        <w:rPr>
          <w:rFonts w:ascii="Times New Roman" w:eastAsia="Calibri" w:hAnsi="Times New Roman" w:cs="Times New Roman"/>
          <w:spacing w:val="-2"/>
        </w:rPr>
        <w:t>К</w:t>
      </w:r>
      <w:r>
        <w:rPr>
          <w:rFonts w:ascii="Times New Roman" w:eastAsia="Calibri" w:hAnsi="Times New Roman" w:cs="Times New Roman"/>
          <w:spacing w:val="-2"/>
          <w:vertAlign w:val="subscript"/>
        </w:rPr>
        <w:t>кр</w:t>
      </w:r>
      <w:proofErr w:type="spellEnd"/>
      <w:r>
        <w:rPr>
          <w:rFonts w:ascii="Times New Roman" w:eastAsia="Calibri" w:hAnsi="Times New Roman" w:cs="Times New Roman"/>
          <w:spacing w:val="-2"/>
        </w:rPr>
        <w:t xml:space="preserve"> – коэффициент кратности.» </w:t>
      </w:r>
    </w:p>
    <w:p>
      <w:pPr>
        <w:ind w:firstLine="0"/>
        <w:rPr>
          <w:rFonts w:ascii="Times New Roman" w:hAnsi="Times New Roman" w:cs="Times New Roman"/>
          <w:shd w:val="clear" w:color="auto" w:fill="FFFFFF"/>
        </w:rPr>
      </w:pPr>
    </w:p>
    <w:p>
      <w:pPr>
        <w:ind w:firstLine="567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2. Настоящее постановление вступает в силу после его официального опубликования.</w:t>
      </w:r>
    </w:p>
    <w:p>
      <w:pPr>
        <w:ind w:firstLine="567"/>
        <w:rPr>
          <w:rFonts w:ascii="Times New Roman" w:hAnsi="Times New Roman" w:cs="Times New Roman"/>
          <w:bCs/>
        </w:rPr>
      </w:pPr>
    </w:p>
    <w:p>
      <w:pPr>
        <w:ind w:firstLine="567"/>
        <w:rPr>
          <w:rFonts w:ascii="Times New Roman" w:hAnsi="Times New Roman" w:cs="Times New Roman"/>
          <w:bCs/>
        </w:rPr>
      </w:pPr>
    </w:p>
    <w:p>
      <w:pPr>
        <w:ind w:firstLine="0"/>
        <w:rPr>
          <w:rFonts w:ascii="Times New Roman" w:hAnsi="Times New Roman" w:cs="Times New Roman"/>
          <w:bCs/>
        </w:rPr>
      </w:pPr>
    </w:p>
    <w:p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Cs/>
        </w:rPr>
        <w:t>Глава администрации города                                        В.Н. Михайлов</w:t>
      </w:r>
      <w:bookmarkStart w:id="0" w:name="_GoBack"/>
      <w:bookmarkEnd w:id="0"/>
    </w:p>
    <w:sectPr>
      <w:pgSz w:w="12240" w:h="15840" w:code="1"/>
      <w:pgMar w:top="1134" w:right="902" w:bottom="567" w:left="1701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huv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644E5"/>
    <w:multiLevelType w:val="multilevel"/>
    <w:tmpl w:val="0FC674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A20229C"/>
    <w:multiLevelType w:val="hybridMultilevel"/>
    <w:tmpl w:val="74E88C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C716EB6"/>
    <w:multiLevelType w:val="hybridMultilevel"/>
    <w:tmpl w:val="15DA965E"/>
    <w:lvl w:ilvl="0" w:tplc="BDFE50F4">
      <w:start w:val="1"/>
      <w:numFmt w:val="decimal"/>
      <w:lvlText w:val="%1."/>
      <w:lvlJc w:val="left"/>
      <w:pPr>
        <w:ind w:left="1759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0FBB207A"/>
    <w:multiLevelType w:val="hybridMultilevel"/>
    <w:tmpl w:val="1E22592C"/>
    <w:lvl w:ilvl="0" w:tplc="5FE09958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04A08C0"/>
    <w:multiLevelType w:val="hybridMultilevel"/>
    <w:tmpl w:val="51D60A20"/>
    <w:lvl w:ilvl="0" w:tplc="A9107718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 w15:restartNumberingAfterBreak="0">
    <w:nsid w:val="11923BCB"/>
    <w:multiLevelType w:val="multilevel"/>
    <w:tmpl w:val="C2721514"/>
    <w:lvl w:ilvl="0">
      <w:start w:val="1"/>
      <w:numFmt w:val="decimal"/>
      <w:lvlText w:val="%1."/>
      <w:lvlJc w:val="left"/>
      <w:pPr>
        <w:ind w:left="1916" w:hanging="106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79" w:hanging="117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79" w:hanging="117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79" w:hanging="117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79" w:hanging="117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6" w15:restartNumberingAfterBreak="0">
    <w:nsid w:val="11E10D0E"/>
    <w:multiLevelType w:val="hybridMultilevel"/>
    <w:tmpl w:val="E5105CEA"/>
    <w:lvl w:ilvl="0" w:tplc="D0A85EC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13596151"/>
    <w:multiLevelType w:val="hybridMultilevel"/>
    <w:tmpl w:val="947E40CE"/>
    <w:lvl w:ilvl="0" w:tplc="9DE0050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1CE07E3D"/>
    <w:multiLevelType w:val="multilevel"/>
    <w:tmpl w:val="E362EB30"/>
    <w:lvl w:ilvl="0">
      <w:start w:val="1"/>
      <w:numFmt w:val="decimal"/>
      <w:lvlText w:val="%1."/>
      <w:lvlJc w:val="left"/>
      <w:pPr>
        <w:ind w:left="1365" w:hanging="13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075" w:hanging="136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785" w:hanging="136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95" w:hanging="136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05" w:hanging="136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15" w:hanging="136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cs="Times New Roman" w:hint="default"/>
      </w:rPr>
    </w:lvl>
  </w:abstractNum>
  <w:abstractNum w:abstractNumId="9" w15:restartNumberingAfterBreak="0">
    <w:nsid w:val="209228B3"/>
    <w:multiLevelType w:val="hybridMultilevel"/>
    <w:tmpl w:val="F8A0A95E"/>
    <w:lvl w:ilvl="0" w:tplc="FBAEE0A6">
      <w:start w:val="1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  <w:rPr>
        <w:rFonts w:cs="Times New Roman"/>
      </w:rPr>
    </w:lvl>
  </w:abstractNum>
  <w:abstractNum w:abstractNumId="10" w15:restartNumberingAfterBreak="0">
    <w:nsid w:val="211F47CE"/>
    <w:multiLevelType w:val="hybridMultilevel"/>
    <w:tmpl w:val="E5E2B99A"/>
    <w:lvl w:ilvl="0" w:tplc="5FE0995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EB4DB6"/>
    <w:multiLevelType w:val="hybridMultilevel"/>
    <w:tmpl w:val="4A6EBBB6"/>
    <w:lvl w:ilvl="0" w:tplc="BBB82D24">
      <w:start w:val="4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2" w15:restartNumberingAfterBreak="0">
    <w:nsid w:val="34C76DA8"/>
    <w:multiLevelType w:val="hybridMultilevel"/>
    <w:tmpl w:val="86A61116"/>
    <w:lvl w:ilvl="0" w:tplc="6A3AB79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 w15:restartNumberingAfterBreak="0">
    <w:nsid w:val="36ED631A"/>
    <w:multiLevelType w:val="multilevel"/>
    <w:tmpl w:val="2E4430E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4" w15:restartNumberingAfterBreak="0">
    <w:nsid w:val="39F05B4C"/>
    <w:multiLevelType w:val="hybridMultilevel"/>
    <w:tmpl w:val="C9B83BF6"/>
    <w:lvl w:ilvl="0" w:tplc="98206C5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3B7B22C2"/>
    <w:multiLevelType w:val="hybridMultilevel"/>
    <w:tmpl w:val="DB1E9FEA"/>
    <w:lvl w:ilvl="0" w:tplc="EA7E9976">
      <w:start w:val="1"/>
      <w:numFmt w:val="decimal"/>
      <w:lvlText w:val="%1)"/>
      <w:lvlJc w:val="left"/>
      <w:pPr>
        <w:ind w:left="9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  <w:rPr>
        <w:rFonts w:cs="Times New Roman"/>
      </w:rPr>
    </w:lvl>
  </w:abstractNum>
  <w:abstractNum w:abstractNumId="16" w15:restartNumberingAfterBreak="0">
    <w:nsid w:val="3F0679B6"/>
    <w:multiLevelType w:val="hybridMultilevel"/>
    <w:tmpl w:val="0640FD98"/>
    <w:lvl w:ilvl="0" w:tplc="5FE09958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0FD632B"/>
    <w:multiLevelType w:val="hybridMultilevel"/>
    <w:tmpl w:val="6D9C77EC"/>
    <w:lvl w:ilvl="0" w:tplc="5FE0995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42DB9"/>
    <w:multiLevelType w:val="hybridMultilevel"/>
    <w:tmpl w:val="7A7EA5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3E56D6E"/>
    <w:multiLevelType w:val="multilevel"/>
    <w:tmpl w:val="A5B813B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51EA5286"/>
    <w:multiLevelType w:val="hybridMultilevel"/>
    <w:tmpl w:val="5708213A"/>
    <w:lvl w:ilvl="0" w:tplc="5FE0995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7C6EBD"/>
    <w:multiLevelType w:val="hybridMultilevel"/>
    <w:tmpl w:val="173A5516"/>
    <w:lvl w:ilvl="0" w:tplc="76F86A36">
      <w:numFmt w:val="bullet"/>
      <w:lvlText w:val="-"/>
      <w:lvlJc w:val="left"/>
      <w:pPr>
        <w:tabs>
          <w:tab w:val="num" w:pos="615"/>
        </w:tabs>
        <w:ind w:left="61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35"/>
        </w:tabs>
        <w:ind w:left="13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55"/>
        </w:tabs>
        <w:ind w:left="20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75"/>
        </w:tabs>
        <w:ind w:left="27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95"/>
        </w:tabs>
        <w:ind w:left="34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15"/>
        </w:tabs>
        <w:ind w:left="42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35"/>
        </w:tabs>
        <w:ind w:left="49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55"/>
        </w:tabs>
        <w:ind w:left="56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75"/>
        </w:tabs>
        <w:ind w:left="6375" w:hanging="360"/>
      </w:pPr>
      <w:rPr>
        <w:rFonts w:ascii="Wingdings" w:hAnsi="Wingdings" w:hint="default"/>
      </w:rPr>
    </w:lvl>
  </w:abstractNum>
  <w:abstractNum w:abstractNumId="22" w15:restartNumberingAfterBreak="0">
    <w:nsid w:val="5C894A2A"/>
    <w:multiLevelType w:val="multilevel"/>
    <w:tmpl w:val="D5EA06B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</w:rPr>
    </w:lvl>
  </w:abstractNum>
  <w:abstractNum w:abstractNumId="23" w15:restartNumberingAfterBreak="0">
    <w:nsid w:val="5DD17473"/>
    <w:multiLevelType w:val="hybridMultilevel"/>
    <w:tmpl w:val="15DA965E"/>
    <w:lvl w:ilvl="0" w:tplc="BDFE50F4">
      <w:start w:val="1"/>
      <w:numFmt w:val="decimal"/>
      <w:lvlText w:val="%1."/>
      <w:lvlJc w:val="left"/>
      <w:pPr>
        <w:ind w:left="1759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 w15:restartNumberingAfterBreak="0">
    <w:nsid w:val="636B416B"/>
    <w:multiLevelType w:val="multilevel"/>
    <w:tmpl w:val="BE28B33E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64107B12"/>
    <w:multiLevelType w:val="multilevel"/>
    <w:tmpl w:val="688891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681672B2"/>
    <w:multiLevelType w:val="hybridMultilevel"/>
    <w:tmpl w:val="B9883958"/>
    <w:lvl w:ilvl="0" w:tplc="DAE8A0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 w15:restartNumberingAfterBreak="0">
    <w:nsid w:val="686B2D3C"/>
    <w:multiLevelType w:val="hybridMultilevel"/>
    <w:tmpl w:val="0E9A9A08"/>
    <w:lvl w:ilvl="0" w:tplc="5FE0995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A2558F"/>
    <w:multiLevelType w:val="hybridMultilevel"/>
    <w:tmpl w:val="24FC4D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A0D3B29"/>
    <w:multiLevelType w:val="multilevel"/>
    <w:tmpl w:val="4B7A01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1" w15:restartNumberingAfterBreak="0">
    <w:nsid w:val="6F12482F"/>
    <w:multiLevelType w:val="hybridMultilevel"/>
    <w:tmpl w:val="E54E79B8"/>
    <w:lvl w:ilvl="0" w:tplc="5FE09958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0FD7AA0"/>
    <w:multiLevelType w:val="multilevel"/>
    <w:tmpl w:val="6142AFE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3" w15:restartNumberingAfterBreak="0">
    <w:nsid w:val="74094491"/>
    <w:multiLevelType w:val="hybridMultilevel"/>
    <w:tmpl w:val="4FAAB236"/>
    <w:lvl w:ilvl="0" w:tplc="A156F41C">
      <w:start w:val="1"/>
      <w:numFmt w:val="russianLower"/>
      <w:lvlText w:val="%1)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4" w15:restartNumberingAfterBreak="0">
    <w:nsid w:val="769509AE"/>
    <w:multiLevelType w:val="multilevel"/>
    <w:tmpl w:val="2F064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5" w15:restartNumberingAfterBreak="0">
    <w:nsid w:val="76B549B4"/>
    <w:multiLevelType w:val="hybridMultilevel"/>
    <w:tmpl w:val="72A48D6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num w:numId="1">
    <w:abstractNumId w:val="30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0"/>
  </w:num>
  <w:num w:numId="5">
    <w:abstractNumId w:val="20"/>
  </w:num>
  <w:num w:numId="6">
    <w:abstractNumId w:val="17"/>
  </w:num>
  <w:num w:numId="7">
    <w:abstractNumId w:val="27"/>
  </w:num>
  <w:num w:numId="8">
    <w:abstractNumId w:val="31"/>
  </w:num>
  <w:num w:numId="9">
    <w:abstractNumId w:val="16"/>
  </w:num>
  <w:num w:numId="10">
    <w:abstractNumId w:val="3"/>
  </w:num>
  <w:num w:numId="11">
    <w:abstractNumId w:val="2"/>
  </w:num>
  <w:num w:numId="12">
    <w:abstractNumId w:val="23"/>
  </w:num>
  <w:num w:numId="13">
    <w:abstractNumId w:val="13"/>
  </w:num>
  <w:num w:numId="14">
    <w:abstractNumId w:val="26"/>
  </w:num>
  <w:num w:numId="15">
    <w:abstractNumId w:val="35"/>
  </w:num>
  <w:num w:numId="16">
    <w:abstractNumId w:val="21"/>
  </w:num>
  <w:num w:numId="17">
    <w:abstractNumId w:val="9"/>
  </w:num>
  <w:num w:numId="18">
    <w:abstractNumId w:val="0"/>
  </w:num>
  <w:num w:numId="19">
    <w:abstractNumId w:val="19"/>
  </w:num>
  <w:num w:numId="20">
    <w:abstractNumId w:val="32"/>
  </w:num>
  <w:num w:numId="21">
    <w:abstractNumId w:val="24"/>
  </w:num>
  <w:num w:numId="22">
    <w:abstractNumId w:val="25"/>
  </w:num>
  <w:num w:numId="23">
    <w:abstractNumId w:val="7"/>
  </w:num>
  <w:num w:numId="24">
    <w:abstractNumId w:val="29"/>
  </w:num>
  <w:num w:numId="25">
    <w:abstractNumId w:val="12"/>
  </w:num>
  <w:num w:numId="26">
    <w:abstractNumId w:val="34"/>
  </w:num>
  <w:num w:numId="27">
    <w:abstractNumId w:val="4"/>
  </w:num>
  <w:num w:numId="28">
    <w:abstractNumId w:val="1"/>
  </w:num>
  <w:num w:numId="29">
    <w:abstractNumId w:val="18"/>
  </w:num>
  <w:num w:numId="30">
    <w:abstractNumId w:val="28"/>
  </w:num>
  <w:num w:numId="31">
    <w:abstractNumId w:val="5"/>
  </w:num>
  <w:num w:numId="32">
    <w:abstractNumId w:val="33"/>
  </w:num>
  <w:num w:numId="33">
    <w:abstractNumId w:val="22"/>
  </w:num>
  <w:num w:numId="34">
    <w:abstractNumId w:val="11"/>
  </w:num>
  <w:num w:numId="35">
    <w:abstractNumId w:val="6"/>
  </w:num>
  <w:num w:numId="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8E7C312-D093-479C-807A-5E17C6995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qFormat/>
    <w:pPr>
      <w:keepNext/>
      <w:widowControl/>
      <w:autoSpaceDE/>
      <w:autoSpaceDN/>
      <w:adjustRightInd/>
      <w:ind w:firstLine="0"/>
      <w:jc w:val="center"/>
      <w:outlineLvl w:val="1"/>
    </w:pPr>
    <w:rPr>
      <w:rFonts w:ascii="Times New Roman Chuv" w:hAnsi="Times New Roman Chuv" w:cs="Times New Roman"/>
      <w:sz w:val="26"/>
      <w:szCs w:val="20"/>
    </w:rPr>
  </w:style>
  <w:style w:type="paragraph" w:styleId="3">
    <w:name w:val="heading 3"/>
    <w:basedOn w:val="a"/>
    <w:next w:val="a"/>
    <w:link w:val="30"/>
    <w:uiPriority w:val="9"/>
    <w:qFormat/>
    <w:pPr>
      <w:keepNext/>
      <w:widowControl/>
      <w:autoSpaceDE/>
      <w:autoSpaceDN/>
      <w:adjustRightInd/>
      <w:ind w:firstLine="0"/>
      <w:jc w:val="center"/>
      <w:outlineLvl w:val="2"/>
    </w:pPr>
    <w:rPr>
      <w:rFonts w:ascii="Times New Roman" w:hAnsi="Times New Roman" w:cs="Times New Roman"/>
      <w:sz w:val="28"/>
      <w:szCs w:val="20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/>
      <w:autoSpaceDE/>
      <w:autoSpaceDN/>
      <w:adjustRightInd/>
      <w:ind w:firstLine="0"/>
      <w:jc w:val="right"/>
      <w:outlineLvl w:val="3"/>
    </w:pPr>
    <w:rPr>
      <w:rFonts w:ascii="TimesET" w:hAnsi="TimesET" w:cs="Times New Roman"/>
      <w:b/>
      <w:bCs/>
      <w:szCs w:val="20"/>
    </w:rPr>
  </w:style>
  <w:style w:type="paragraph" w:styleId="5">
    <w:name w:val="heading 5"/>
    <w:basedOn w:val="a"/>
    <w:next w:val="a"/>
    <w:link w:val="50"/>
    <w:uiPriority w:val="9"/>
    <w:qFormat/>
    <w:pPr>
      <w:keepNext/>
      <w:widowControl/>
      <w:autoSpaceDE/>
      <w:autoSpaceDN/>
      <w:adjustRightInd/>
      <w:ind w:firstLine="0"/>
      <w:jc w:val="center"/>
      <w:outlineLvl w:val="4"/>
    </w:pPr>
    <w:rPr>
      <w:rFonts w:ascii="Times New Roman" w:hAnsi="Times New Roman" w:cs="Times New Roman"/>
      <w:szCs w:val="20"/>
    </w:rPr>
  </w:style>
  <w:style w:type="paragraph" w:styleId="6">
    <w:name w:val="heading 6"/>
    <w:basedOn w:val="a"/>
    <w:next w:val="a"/>
    <w:link w:val="60"/>
    <w:uiPriority w:val="9"/>
    <w:qFormat/>
    <w:pPr>
      <w:keepNext/>
      <w:widowControl/>
      <w:autoSpaceDE/>
      <w:autoSpaceDN/>
      <w:adjustRightInd/>
      <w:ind w:firstLine="0"/>
      <w:outlineLvl w:val="5"/>
    </w:pPr>
    <w:rPr>
      <w:rFonts w:ascii="TimesET" w:hAnsi="TimesET" w:cs="Times New Roman"/>
      <w:szCs w:val="20"/>
    </w:rPr>
  </w:style>
  <w:style w:type="paragraph" w:styleId="7">
    <w:name w:val="heading 7"/>
    <w:basedOn w:val="a"/>
    <w:next w:val="a"/>
    <w:link w:val="70"/>
    <w:uiPriority w:val="9"/>
    <w:qFormat/>
    <w:pPr>
      <w:keepNext/>
      <w:widowControl/>
      <w:autoSpaceDE/>
      <w:autoSpaceDN/>
      <w:adjustRightInd/>
      <w:ind w:firstLine="709"/>
      <w:jc w:val="right"/>
      <w:outlineLvl w:val="6"/>
    </w:pPr>
    <w:rPr>
      <w:rFonts w:ascii="TimesET" w:hAnsi="TimesET" w:cs="Times New Roman"/>
      <w:szCs w:val="20"/>
    </w:rPr>
  </w:style>
  <w:style w:type="paragraph" w:styleId="8">
    <w:name w:val="heading 8"/>
    <w:basedOn w:val="a"/>
    <w:next w:val="a"/>
    <w:link w:val="80"/>
    <w:uiPriority w:val="9"/>
    <w:qFormat/>
    <w:pPr>
      <w:keepNext/>
      <w:widowControl/>
      <w:overflowPunct w:val="0"/>
      <w:ind w:firstLine="0"/>
      <w:outlineLvl w:val="7"/>
    </w:pPr>
    <w:rPr>
      <w:rFonts w:ascii="Times New Roman" w:hAnsi="Times New Roman" w:cs="Times New Roman"/>
      <w:i/>
      <w:sz w:val="18"/>
      <w:szCs w:val="20"/>
    </w:rPr>
  </w:style>
  <w:style w:type="paragraph" w:styleId="9">
    <w:name w:val="heading 9"/>
    <w:basedOn w:val="a"/>
    <w:next w:val="a"/>
    <w:link w:val="90"/>
    <w:uiPriority w:val="9"/>
    <w:qFormat/>
    <w:pPr>
      <w:keepNext/>
      <w:widowControl/>
      <w:autoSpaceDE/>
      <w:autoSpaceDN/>
      <w:adjustRightInd/>
      <w:ind w:left="4820" w:firstLine="0"/>
      <w:jc w:val="center"/>
      <w:outlineLvl w:val="8"/>
    </w:pPr>
    <w:rPr>
      <w:rFonts w:ascii="TimesET" w:hAnsi="TimesET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locked/>
    <w:rPr>
      <w:rFonts w:ascii="Times New Roman Chuv" w:hAnsi="Times New Roman Chuv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locked/>
    <w:rPr>
      <w:rFonts w:ascii="Times New Roman" w:hAnsi="Times New Roman" w:cs="Times New Roman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locked/>
    <w:rPr>
      <w:rFonts w:ascii="TimesET" w:hAnsi="TimesET" w:cs="Times New Roman"/>
      <w:b/>
      <w:bCs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locked/>
    <w:rPr>
      <w:rFonts w:ascii="Times New Roman" w:hAnsi="Times New Roman" w:cs="Times New Roman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locked/>
    <w:rPr>
      <w:rFonts w:ascii="TimesET" w:hAnsi="TimesET" w:cs="Times New Roman"/>
      <w:sz w:val="20"/>
      <w:szCs w:val="20"/>
    </w:rPr>
  </w:style>
  <w:style w:type="character" w:customStyle="1" w:styleId="70">
    <w:name w:val="Заголовок 7 Знак"/>
    <w:basedOn w:val="a0"/>
    <w:link w:val="7"/>
    <w:uiPriority w:val="9"/>
    <w:locked/>
    <w:rPr>
      <w:rFonts w:ascii="TimesET" w:hAnsi="TimesET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locked/>
    <w:rPr>
      <w:rFonts w:ascii="Times New Roman" w:hAnsi="Times New Roman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locked/>
    <w:rPr>
      <w:rFonts w:ascii="TimesET" w:hAnsi="TimesET" w:cs="Times New Roman"/>
      <w:sz w:val="20"/>
      <w:szCs w:val="20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Заголовок статьи"/>
    <w:basedOn w:val="a"/>
    <w:next w:val="a"/>
    <w:uiPriority w:val="99"/>
    <w:pPr>
      <w:ind w:left="1612" w:hanging="892"/>
    </w:pPr>
  </w:style>
  <w:style w:type="paragraph" w:customStyle="1" w:styleId="a6">
    <w:name w:val="Нормальный (таблица)"/>
    <w:basedOn w:val="a"/>
    <w:next w:val="a"/>
    <w:uiPriority w:val="99"/>
    <w:pPr>
      <w:ind w:firstLine="0"/>
    </w:pPr>
  </w:style>
  <w:style w:type="paragraph" w:customStyle="1" w:styleId="a7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8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9">
    <w:name w:val="Цветовое выделение для Текст"/>
    <w:uiPriority w:val="99"/>
  </w:style>
  <w:style w:type="paragraph" w:styleId="aa">
    <w:name w:val="Body Text Indent"/>
    <w:basedOn w:val="a"/>
    <w:link w:val="ab"/>
    <w:uiPriority w:val="99"/>
    <w:pPr>
      <w:widowControl/>
      <w:autoSpaceDE/>
      <w:autoSpaceDN/>
      <w:adjustRightInd/>
      <w:ind w:left="284" w:hanging="284"/>
      <w:jc w:val="left"/>
    </w:pPr>
    <w:rPr>
      <w:rFonts w:ascii="Times New Roman" w:hAnsi="Times New Roman" w:cs="Times New Roman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Pr>
      <w:rFonts w:ascii="Times New Roman" w:hAnsi="Times New Roman" w:cs="Times New Roman"/>
      <w:sz w:val="20"/>
      <w:szCs w:val="20"/>
    </w:rPr>
  </w:style>
  <w:style w:type="character" w:customStyle="1" w:styleId="21">
    <w:name w:val="Основной текст (2)_"/>
    <w:link w:val="22"/>
    <w:locked/>
    <w:rPr>
      <w:sz w:val="28"/>
      <w:shd w:val="clear" w:color="auto" w:fill="FFFFFF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autoSpaceDE/>
      <w:autoSpaceDN/>
      <w:adjustRightInd/>
      <w:spacing w:after="420" w:line="240" w:lineRule="atLeast"/>
      <w:ind w:firstLine="0"/>
      <w:jc w:val="center"/>
    </w:pPr>
    <w:rPr>
      <w:rFonts w:asciiTheme="minorHAnsi" w:hAnsiTheme="minorHAnsi" w:cs="Times New Roman"/>
      <w:sz w:val="28"/>
      <w:szCs w:val="28"/>
    </w:rPr>
  </w:style>
  <w:style w:type="paragraph" w:styleId="ac">
    <w:name w:val="Balloon Text"/>
    <w:basedOn w:val="a"/>
    <w:link w:val="ad"/>
    <w:uiPriority w:val="99"/>
    <w:unhideWhenUsed/>
    <w:rPr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locked/>
    <w:rPr>
      <w:rFonts w:ascii="Arial" w:hAnsi="Arial" w:cs="Arial"/>
      <w:sz w:val="18"/>
      <w:szCs w:val="18"/>
    </w:rPr>
  </w:style>
  <w:style w:type="paragraph" w:customStyle="1" w:styleId="ConsPlusNormal">
    <w:name w:val="ConsPlusNormal"/>
    <w:link w:val="ConsPlusNormal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Pr>
      <w:rFonts w:ascii="Arial" w:hAnsi="Arial"/>
      <w:sz w:val="20"/>
    </w:rPr>
  </w:style>
  <w:style w:type="character" w:styleId="ae">
    <w:name w:val="Hyperlink"/>
    <w:basedOn w:val="a0"/>
    <w:uiPriority w:val="99"/>
    <w:rPr>
      <w:rFonts w:cs="Times New Roman"/>
      <w:color w:val="0000FF"/>
      <w:u w:val="single"/>
    </w:rPr>
  </w:style>
  <w:style w:type="table" w:styleId="af">
    <w:name w:val="Table Grid"/>
    <w:basedOn w:val="a1"/>
    <w:uiPriority w:val="59"/>
    <w:pPr>
      <w:spacing w:after="0" w:line="240" w:lineRule="auto"/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ody Text"/>
    <w:basedOn w:val="a"/>
    <w:link w:val="af1"/>
    <w:uiPriority w:val="99"/>
    <w:qFormat/>
    <w:pPr>
      <w:autoSpaceDE/>
      <w:autoSpaceDN/>
      <w:adjustRightInd/>
      <w:ind w:left="124" w:firstLine="0"/>
      <w:jc w:val="left"/>
    </w:pPr>
    <w:rPr>
      <w:rFonts w:ascii="Times New Roman" w:hAnsi="Times New Roman" w:cs="Times New Roman"/>
      <w:sz w:val="28"/>
      <w:szCs w:val="28"/>
      <w:lang w:val="en-US" w:eastAsia="en-US"/>
    </w:rPr>
  </w:style>
  <w:style w:type="character" w:customStyle="1" w:styleId="af1">
    <w:name w:val="Основной текст Знак"/>
    <w:basedOn w:val="a0"/>
    <w:link w:val="af0"/>
    <w:uiPriority w:val="99"/>
    <w:locked/>
    <w:rPr>
      <w:rFonts w:ascii="Times New Roman" w:hAnsi="Times New Roman" w:cs="Times New Roman"/>
      <w:sz w:val="28"/>
      <w:szCs w:val="28"/>
      <w:lang w:val="en-US" w:eastAsia="en-US"/>
    </w:rPr>
  </w:style>
  <w:style w:type="paragraph" w:customStyle="1" w:styleId="TableParagraph">
    <w:name w:val="Table Paragraph"/>
    <w:basedOn w:val="a"/>
    <w:qFormat/>
    <w:pPr>
      <w:autoSpaceDE/>
      <w:autoSpaceDN/>
      <w:adjustRightInd/>
      <w:ind w:firstLine="0"/>
      <w:jc w:val="left"/>
    </w:pPr>
    <w:rPr>
      <w:rFonts w:ascii="Calibri" w:hAnsi="Calibri" w:cs="Times New Roman"/>
      <w:sz w:val="22"/>
      <w:szCs w:val="22"/>
      <w:lang w:val="en-US" w:eastAsia="en-US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paragraph" w:customStyle="1" w:styleId="af2">
    <w:name w:val="Комментарий"/>
    <w:basedOn w:val="a"/>
    <w:next w:val="a"/>
    <w:uiPriority w:val="99"/>
    <w:pPr>
      <w:widowControl/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f3">
    <w:name w:val="Информация об изменениях документа"/>
    <w:basedOn w:val="af2"/>
    <w:next w:val="a"/>
    <w:uiPriority w:val="99"/>
    <w:rPr>
      <w:i/>
      <w:iCs/>
    </w:rPr>
  </w:style>
  <w:style w:type="paragraph" w:styleId="23">
    <w:name w:val="Body Text Indent 2"/>
    <w:basedOn w:val="a"/>
    <w:link w:val="24"/>
    <w:uiPriority w:val="99"/>
    <w:pPr>
      <w:widowControl/>
      <w:autoSpaceDE/>
      <w:autoSpaceDN/>
      <w:adjustRightInd/>
    </w:pPr>
    <w:rPr>
      <w:rFonts w:ascii="TimesET" w:hAnsi="TimesET" w:cs="Times New Roman"/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Pr>
      <w:rFonts w:ascii="TimesET" w:hAnsi="TimesET" w:cs="Times New Roman"/>
      <w:sz w:val="20"/>
      <w:szCs w:val="20"/>
    </w:rPr>
  </w:style>
  <w:style w:type="paragraph" w:styleId="af4">
    <w:name w:val="Title"/>
    <w:basedOn w:val="a"/>
    <w:link w:val="af5"/>
    <w:uiPriority w:val="10"/>
    <w:qFormat/>
    <w:pPr>
      <w:widowControl/>
      <w:autoSpaceDE/>
      <w:autoSpaceDN/>
      <w:adjustRightInd/>
      <w:ind w:firstLine="0"/>
      <w:jc w:val="center"/>
    </w:pPr>
    <w:rPr>
      <w:rFonts w:ascii="TimesET" w:hAnsi="TimesET" w:cs="Times New Roman"/>
      <w:szCs w:val="20"/>
    </w:rPr>
  </w:style>
  <w:style w:type="character" w:customStyle="1" w:styleId="af5">
    <w:name w:val="Заголовок Знак"/>
    <w:basedOn w:val="a0"/>
    <w:link w:val="af4"/>
    <w:uiPriority w:val="10"/>
    <w:locked/>
    <w:rPr>
      <w:rFonts w:ascii="TimesET" w:hAnsi="TimesET" w:cs="Times New Roman"/>
      <w:sz w:val="20"/>
      <w:szCs w:val="20"/>
    </w:rPr>
  </w:style>
  <w:style w:type="paragraph" w:styleId="25">
    <w:name w:val="Body Text 2"/>
    <w:basedOn w:val="a"/>
    <w:link w:val="26"/>
    <w:uiPriority w:val="99"/>
    <w:pPr>
      <w:autoSpaceDE/>
      <w:autoSpaceDN/>
      <w:adjustRightInd/>
      <w:ind w:firstLine="0"/>
    </w:pPr>
    <w:rPr>
      <w:rFonts w:ascii="TimesET" w:hAnsi="TimesET" w:cs="Times New Roman"/>
      <w:szCs w:val="20"/>
    </w:rPr>
  </w:style>
  <w:style w:type="character" w:customStyle="1" w:styleId="26">
    <w:name w:val="Основной текст 2 Знак"/>
    <w:basedOn w:val="a0"/>
    <w:link w:val="25"/>
    <w:uiPriority w:val="99"/>
    <w:locked/>
    <w:rPr>
      <w:rFonts w:ascii="TimesET" w:hAnsi="TimesET" w:cs="Times New Roman"/>
      <w:sz w:val="20"/>
      <w:szCs w:val="20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"/>
    <w:link w:val="32"/>
    <w:uiPriority w:val="99"/>
    <w:pPr>
      <w:widowControl/>
      <w:autoSpaceDE/>
      <w:autoSpaceDN/>
      <w:adjustRightInd/>
      <w:jc w:val="left"/>
    </w:pPr>
    <w:rPr>
      <w:rFonts w:ascii="Times New Roman" w:hAnsi="Times New Roman" w:cs="Times New Roman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33">
    <w:name w:val="Body Text 3"/>
    <w:basedOn w:val="a"/>
    <w:link w:val="34"/>
    <w:uiPriority w:val="99"/>
    <w:pPr>
      <w:widowControl/>
      <w:autoSpaceDE/>
      <w:autoSpaceDN/>
      <w:adjustRightInd/>
      <w:ind w:firstLine="0"/>
    </w:pPr>
    <w:rPr>
      <w:rFonts w:ascii="TimesET" w:hAnsi="TimesET" w:cs="Times New Roman"/>
      <w:b/>
      <w:bCs/>
      <w:szCs w:val="20"/>
    </w:rPr>
  </w:style>
  <w:style w:type="character" w:customStyle="1" w:styleId="34">
    <w:name w:val="Основной текст 3 Знак"/>
    <w:basedOn w:val="a0"/>
    <w:link w:val="33"/>
    <w:uiPriority w:val="99"/>
    <w:locked/>
    <w:rPr>
      <w:rFonts w:ascii="TimesET" w:hAnsi="TimesET" w:cs="Times New Roman"/>
      <w:b/>
      <w:bCs/>
      <w:sz w:val="20"/>
      <w:szCs w:val="20"/>
    </w:rPr>
  </w:style>
  <w:style w:type="paragraph" w:styleId="af6">
    <w:name w:val="caption"/>
    <w:basedOn w:val="a"/>
    <w:next w:val="a"/>
    <w:uiPriority w:val="35"/>
    <w:qFormat/>
    <w:pPr>
      <w:widowControl/>
      <w:autoSpaceDE/>
      <w:autoSpaceDN/>
      <w:adjustRightInd/>
      <w:ind w:firstLine="0"/>
      <w:jc w:val="right"/>
    </w:pPr>
    <w:rPr>
      <w:rFonts w:ascii="Times New Roman" w:hAnsi="Times New Roman" w:cs="Times New Roman"/>
      <w:b/>
      <w:bCs/>
      <w:color w:val="FF0000"/>
      <w:szCs w:val="20"/>
    </w:rPr>
  </w:style>
  <w:style w:type="paragraph" w:styleId="af7">
    <w:name w:val="footer"/>
    <w:basedOn w:val="a"/>
    <w:link w:val="af8"/>
    <w:uiPriority w:val="99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8">
    <w:name w:val="Нижний колонтитул Знак"/>
    <w:basedOn w:val="a0"/>
    <w:link w:val="af7"/>
    <w:uiPriority w:val="99"/>
    <w:locked/>
    <w:rPr>
      <w:rFonts w:ascii="Times New Roman" w:hAnsi="Times New Roman" w:cs="Times New Roman"/>
      <w:sz w:val="20"/>
    </w:rPr>
  </w:style>
  <w:style w:type="character" w:customStyle="1" w:styleId="af9">
    <w:name w:val="Основной текст_"/>
    <w:link w:val="61"/>
    <w:locked/>
    <w:rPr>
      <w:b/>
      <w:sz w:val="23"/>
      <w:shd w:val="clear" w:color="auto" w:fill="FFFFFF"/>
    </w:rPr>
  </w:style>
  <w:style w:type="character" w:styleId="afa">
    <w:name w:val="page number"/>
    <w:basedOn w:val="a0"/>
    <w:uiPriority w:val="99"/>
    <w:rPr>
      <w:rFonts w:cs="Times New Roman"/>
    </w:rPr>
  </w:style>
  <w:style w:type="paragraph" w:styleId="afb">
    <w:name w:val="header"/>
    <w:basedOn w:val="a"/>
    <w:link w:val="afc"/>
    <w:uiPriority w:val="99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c">
    <w:name w:val="Верхний колонтитул Знак"/>
    <w:basedOn w:val="a0"/>
    <w:link w:val="afb"/>
    <w:uiPriority w:val="99"/>
    <w:locked/>
    <w:rPr>
      <w:rFonts w:ascii="Times New Roman" w:hAnsi="Times New Roman" w:cs="Times New Roman"/>
      <w:sz w:val="20"/>
    </w:rPr>
  </w:style>
  <w:style w:type="character" w:customStyle="1" w:styleId="3pt">
    <w:name w:val="Основной текст + Интервал 3 pt"/>
    <w:rPr>
      <w:rFonts w:ascii="Times New Roman" w:hAnsi="Times New Roman"/>
      <w:b/>
      <w:color w:val="000000"/>
      <w:spacing w:val="60"/>
      <w:w w:val="100"/>
      <w:position w:val="0"/>
      <w:sz w:val="24"/>
      <w:u w:val="none"/>
      <w:shd w:val="clear" w:color="auto" w:fill="FFFFFF"/>
      <w:lang w:val="ru-RU" w:eastAsia="x-none"/>
    </w:rPr>
  </w:style>
  <w:style w:type="character" w:customStyle="1" w:styleId="11">
    <w:name w:val="Основной текст Знак1"/>
    <w:locked/>
    <w:rPr>
      <w:sz w:val="28"/>
    </w:rPr>
  </w:style>
  <w:style w:type="paragraph" w:styleId="afd">
    <w:name w:val="List Paragraph"/>
    <w:basedOn w:val="a"/>
    <w:uiPriority w:val="34"/>
    <w:qFormat/>
    <w:pPr>
      <w:widowControl/>
      <w:autoSpaceDE/>
      <w:autoSpaceDN/>
      <w:adjustRightInd/>
      <w:spacing w:after="200" w:line="276" w:lineRule="auto"/>
      <w:ind w:left="720" w:firstLine="0"/>
      <w:jc w:val="left"/>
    </w:pPr>
    <w:rPr>
      <w:rFonts w:ascii="Calibri" w:hAnsi="Calibri" w:cs="Times New Roman"/>
      <w:sz w:val="22"/>
      <w:szCs w:val="22"/>
      <w:lang w:eastAsia="en-US"/>
    </w:rPr>
  </w:style>
  <w:style w:type="paragraph" w:customStyle="1" w:styleId="61">
    <w:name w:val="Основной текст6"/>
    <w:basedOn w:val="a"/>
    <w:link w:val="af9"/>
    <w:pPr>
      <w:shd w:val="clear" w:color="auto" w:fill="FFFFFF"/>
      <w:autoSpaceDE/>
      <w:autoSpaceDN/>
      <w:adjustRightInd/>
      <w:spacing w:after="840" w:line="298" w:lineRule="exact"/>
      <w:ind w:firstLine="0"/>
      <w:jc w:val="right"/>
    </w:pPr>
    <w:rPr>
      <w:rFonts w:asciiTheme="minorHAnsi" w:hAnsiTheme="minorHAnsi" w:cs="Times New Roman"/>
      <w:b/>
      <w:bCs/>
      <w:sz w:val="23"/>
      <w:szCs w:val="23"/>
    </w:rPr>
  </w:style>
  <w:style w:type="character" w:customStyle="1" w:styleId="27">
    <w:name w:val="Основной текст2"/>
    <w:rPr>
      <w:b/>
      <w:color w:val="000000"/>
      <w:spacing w:val="0"/>
      <w:w w:val="100"/>
      <w:position w:val="0"/>
      <w:sz w:val="23"/>
      <w:shd w:val="clear" w:color="auto" w:fill="FFFFFF"/>
      <w:lang w:val="ru-RU" w:eastAsia="x-none"/>
    </w:rPr>
  </w:style>
  <w:style w:type="character" w:customStyle="1" w:styleId="35">
    <w:name w:val="Основной текст3"/>
    <w:rPr>
      <w:b/>
      <w:color w:val="000000"/>
      <w:spacing w:val="0"/>
      <w:w w:val="100"/>
      <w:position w:val="0"/>
      <w:sz w:val="23"/>
      <w:u w:val="single"/>
      <w:shd w:val="clear" w:color="auto" w:fill="FFFFFF"/>
      <w:lang w:val="ru-RU" w:eastAsia="x-none"/>
    </w:rPr>
  </w:style>
  <w:style w:type="character" w:customStyle="1" w:styleId="41">
    <w:name w:val="Основной текст4"/>
    <w:rPr>
      <w:b/>
      <w:color w:val="000000"/>
      <w:spacing w:val="0"/>
      <w:w w:val="100"/>
      <w:position w:val="0"/>
      <w:sz w:val="23"/>
      <w:shd w:val="clear" w:color="auto" w:fill="FFFFFF"/>
    </w:rPr>
  </w:style>
  <w:style w:type="character" w:customStyle="1" w:styleId="12">
    <w:name w:val="Основной текст1"/>
    <w:rPr>
      <w:rFonts w:ascii="Times New Roman" w:hAnsi="Times New Roman"/>
      <w:color w:val="000000"/>
      <w:spacing w:val="0"/>
      <w:w w:val="100"/>
      <w:position w:val="0"/>
      <w:sz w:val="23"/>
      <w:u w:val="single"/>
      <w:shd w:val="clear" w:color="auto" w:fill="FFFFFF"/>
      <w:lang w:val="ru-RU" w:eastAsia="x-none"/>
    </w:rPr>
  </w:style>
  <w:style w:type="character" w:customStyle="1" w:styleId="13">
    <w:name w:val="Заголовок №1_"/>
    <w:link w:val="110"/>
    <w:locked/>
    <w:rPr>
      <w:b/>
      <w:sz w:val="23"/>
      <w:shd w:val="clear" w:color="auto" w:fill="FFFFFF"/>
    </w:rPr>
  </w:style>
  <w:style w:type="paragraph" w:customStyle="1" w:styleId="110">
    <w:name w:val="Заголовок №11"/>
    <w:basedOn w:val="a"/>
    <w:link w:val="13"/>
    <w:pPr>
      <w:shd w:val="clear" w:color="auto" w:fill="FFFFFF"/>
      <w:autoSpaceDE/>
      <w:autoSpaceDN/>
      <w:adjustRightInd/>
      <w:spacing w:before="240" w:after="360" w:line="240" w:lineRule="atLeast"/>
      <w:ind w:firstLine="0"/>
      <w:jc w:val="left"/>
      <w:outlineLvl w:val="0"/>
    </w:pPr>
    <w:rPr>
      <w:rFonts w:asciiTheme="minorHAnsi" w:hAnsiTheme="minorHAnsi" w:cs="Times New Roman"/>
      <w:b/>
      <w:bCs/>
      <w:sz w:val="23"/>
      <w:szCs w:val="23"/>
    </w:rPr>
  </w:style>
  <w:style w:type="character" w:customStyle="1" w:styleId="14">
    <w:name w:val="Заголовок №1"/>
    <w:rPr>
      <w:b/>
      <w:color w:val="000000"/>
      <w:spacing w:val="0"/>
      <w:w w:val="100"/>
      <w:position w:val="0"/>
      <w:sz w:val="23"/>
      <w:shd w:val="clear" w:color="auto" w:fill="FFFFFF"/>
      <w:lang w:val="ru-RU" w:eastAsia="x-none"/>
    </w:rPr>
  </w:style>
  <w:style w:type="paragraph" w:customStyle="1" w:styleId="210">
    <w:name w:val="Основной текст (2)1"/>
    <w:basedOn w:val="a"/>
    <w:pPr>
      <w:shd w:val="clear" w:color="auto" w:fill="FFFFFF"/>
      <w:autoSpaceDE/>
      <w:autoSpaceDN/>
      <w:adjustRightInd/>
      <w:spacing w:before="300" w:after="360" w:line="240" w:lineRule="atLeast"/>
      <w:ind w:firstLine="0"/>
      <w:jc w:val="center"/>
    </w:pPr>
    <w:rPr>
      <w:rFonts w:ascii="Times New Roman" w:hAnsi="Times New Roman" w:cs="Times New Roman"/>
      <w:b/>
      <w:bCs/>
      <w:sz w:val="18"/>
      <w:szCs w:val="18"/>
    </w:rPr>
  </w:style>
  <w:style w:type="character" w:customStyle="1" w:styleId="9pt">
    <w:name w:val="Основной текст + 9 pt"/>
    <w:rPr>
      <w:rFonts w:ascii="Times New Roman" w:hAnsi="Times New Roman"/>
      <w:color w:val="000000"/>
      <w:spacing w:val="0"/>
      <w:w w:val="100"/>
      <w:position w:val="0"/>
      <w:sz w:val="18"/>
      <w:u w:val="none"/>
      <w:shd w:val="clear" w:color="auto" w:fill="FFFFFF"/>
      <w:lang w:val="ru-RU" w:eastAsia="x-none"/>
    </w:rPr>
  </w:style>
  <w:style w:type="character" w:customStyle="1" w:styleId="9pt2">
    <w:name w:val="Основной текст + 9 pt2"/>
    <w:rPr>
      <w:rFonts w:ascii="Times New Roman" w:hAnsi="Times New Roman"/>
      <w:color w:val="000000"/>
      <w:spacing w:val="0"/>
      <w:w w:val="100"/>
      <w:position w:val="0"/>
      <w:sz w:val="18"/>
      <w:u w:val="single"/>
      <w:shd w:val="clear" w:color="auto" w:fill="FFFFFF"/>
      <w:lang w:val="ru-RU" w:eastAsia="x-none"/>
    </w:rPr>
  </w:style>
  <w:style w:type="character" w:customStyle="1" w:styleId="9pt1">
    <w:name w:val="Основной текст + 9 pt1"/>
    <w:rPr>
      <w:rFonts w:ascii="Times New Roman" w:hAnsi="Times New Roman"/>
      <w:color w:val="000000"/>
      <w:spacing w:val="0"/>
      <w:w w:val="100"/>
      <w:position w:val="0"/>
      <w:sz w:val="18"/>
      <w:u w:val="none"/>
      <w:shd w:val="clear" w:color="auto" w:fill="FFFFFF"/>
      <w:lang w:val="ru-RU" w:eastAsia="x-none"/>
    </w:rPr>
  </w:style>
  <w:style w:type="character" w:customStyle="1" w:styleId="36">
    <w:name w:val="Основной текст (3)_"/>
    <w:link w:val="310"/>
    <w:locked/>
    <w:rPr>
      <w:sz w:val="23"/>
      <w:shd w:val="clear" w:color="auto" w:fill="FFFFFF"/>
    </w:rPr>
  </w:style>
  <w:style w:type="paragraph" w:customStyle="1" w:styleId="310">
    <w:name w:val="Основной текст (3)1"/>
    <w:basedOn w:val="a"/>
    <w:link w:val="36"/>
    <w:pPr>
      <w:shd w:val="clear" w:color="auto" w:fill="FFFFFF"/>
      <w:autoSpaceDE/>
      <w:autoSpaceDN/>
      <w:adjustRightInd/>
      <w:spacing w:before="240" w:line="274" w:lineRule="exact"/>
      <w:jc w:val="left"/>
    </w:pPr>
    <w:rPr>
      <w:rFonts w:asciiTheme="minorHAnsi" w:hAnsiTheme="minorHAnsi" w:cs="Times New Roman"/>
      <w:sz w:val="23"/>
      <w:szCs w:val="23"/>
    </w:rPr>
  </w:style>
  <w:style w:type="character" w:customStyle="1" w:styleId="37">
    <w:name w:val="Основной текст (3)"/>
    <w:rPr>
      <w:color w:val="000000"/>
      <w:spacing w:val="0"/>
      <w:w w:val="100"/>
      <w:position w:val="0"/>
      <w:sz w:val="23"/>
      <w:u w:val="single"/>
      <w:shd w:val="clear" w:color="auto" w:fill="FFFFFF"/>
      <w:lang w:val="ru-RU" w:eastAsia="x-none"/>
    </w:rPr>
  </w:style>
  <w:style w:type="character" w:customStyle="1" w:styleId="320">
    <w:name w:val="Основной текст (3)2"/>
    <w:rPr>
      <w:color w:val="000000"/>
      <w:spacing w:val="0"/>
      <w:w w:val="100"/>
      <w:position w:val="0"/>
      <w:sz w:val="23"/>
      <w:shd w:val="clear" w:color="auto" w:fill="FFFFFF"/>
    </w:rPr>
  </w:style>
  <w:style w:type="character" w:customStyle="1" w:styleId="afe">
    <w:name w:val="Подпись к таблице_"/>
    <w:link w:val="aff"/>
    <w:locked/>
    <w:rPr>
      <w:b/>
      <w:sz w:val="23"/>
      <w:shd w:val="clear" w:color="auto" w:fill="FFFFFF"/>
    </w:rPr>
  </w:style>
  <w:style w:type="paragraph" w:customStyle="1" w:styleId="aff">
    <w:name w:val="Подпись к таблице"/>
    <w:basedOn w:val="a"/>
    <w:link w:val="afe"/>
    <w:pPr>
      <w:shd w:val="clear" w:color="auto" w:fill="FFFFFF"/>
      <w:autoSpaceDE/>
      <w:autoSpaceDN/>
      <w:adjustRightInd/>
      <w:spacing w:line="240" w:lineRule="atLeast"/>
      <w:ind w:firstLine="0"/>
      <w:jc w:val="left"/>
    </w:pPr>
    <w:rPr>
      <w:rFonts w:asciiTheme="minorHAnsi" w:hAnsiTheme="minorHAnsi" w:cs="Times New Roman"/>
      <w:b/>
      <w:bCs/>
      <w:sz w:val="23"/>
      <w:szCs w:val="23"/>
    </w:rPr>
  </w:style>
  <w:style w:type="character" w:customStyle="1" w:styleId="28">
    <w:name w:val="Подпись к таблице (2)_"/>
    <w:link w:val="29"/>
    <w:locked/>
    <w:rPr>
      <w:b/>
      <w:sz w:val="18"/>
      <w:shd w:val="clear" w:color="auto" w:fill="FFFFFF"/>
    </w:rPr>
  </w:style>
  <w:style w:type="paragraph" w:customStyle="1" w:styleId="29">
    <w:name w:val="Подпись к таблице (2)"/>
    <w:basedOn w:val="a"/>
    <w:link w:val="28"/>
    <w:pPr>
      <w:shd w:val="clear" w:color="auto" w:fill="FFFFFF"/>
      <w:autoSpaceDE/>
      <w:autoSpaceDN/>
      <w:adjustRightInd/>
      <w:spacing w:line="240" w:lineRule="atLeast"/>
      <w:ind w:firstLine="0"/>
      <w:jc w:val="left"/>
    </w:pPr>
    <w:rPr>
      <w:rFonts w:asciiTheme="minorHAnsi" w:hAnsiTheme="minorHAnsi" w:cs="Times New Roman"/>
      <w:b/>
      <w:bCs/>
      <w:sz w:val="18"/>
      <w:szCs w:val="18"/>
    </w:rPr>
  </w:style>
  <w:style w:type="character" w:customStyle="1" w:styleId="51">
    <w:name w:val="Основной текст5"/>
    <w:rPr>
      <w:rFonts w:ascii="Times New Roman" w:hAnsi="Times New Roman"/>
      <w:color w:val="000000"/>
      <w:spacing w:val="0"/>
      <w:w w:val="100"/>
      <w:position w:val="0"/>
      <w:sz w:val="23"/>
      <w:u w:val="none"/>
      <w:shd w:val="clear" w:color="auto" w:fill="FFFFFF"/>
      <w:lang w:val="ru-RU" w:eastAsia="x-none"/>
    </w:rPr>
  </w:style>
  <w:style w:type="character" w:customStyle="1" w:styleId="Georgia">
    <w:name w:val="Основной текст + Georgia"/>
    <w:aliases w:val="8 pt,Не полужирный"/>
    <w:rPr>
      <w:rFonts w:ascii="Georgia" w:hAnsi="Georgia"/>
      <w:color w:val="000000"/>
      <w:spacing w:val="0"/>
      <w:w w:val="100"/>
      <w:position w:val="0"/>
      <w:sz w:val="16"/>
      <w:u w:val="none"/>
      <w:shd w:val="clear" w:color="auto" w:fill="FFFFFF"/>
      <w:lang w:val="ru-RU" w:eastAsia="x-none"/>
    </w:rPr>
  </w:style>
  <w:style w:type="character" w:customStyle="1" w:styleId="230">
    <w:name w:val="Основной текст (2)3"/>
    <w:rPr>
      <w:b/>
      <w:color w:val="000000"/>
      <w:spacing w:val="0"/>
      <w:w w:val="100"/>
      <w:position w:val="0"/>
      <w:sz w:val="18"/>
      <w:u w:val="single"/>
      <w:shd w:val="clear" w:color="auto" w:fill="FFFFFF"/>
      <w:lang w:val="ru-RU" w:eastAsia="x-none"/>
    </w:rPr>
  </w:style>
  <w:style w:type="character" w:customStyle="1" w:styleId="220">
    <w:name w:val="Основной текст (2)2"/>
    <w:rPr>
      <w:b/>
      <w:color w:val="000000"/>
      <w:spacing w:val="0"/>
      <w:w w:val="100"/>
      <w:position w:val="0"/>
      <w:sz w:val="18"/>
      <w:shd w:val="clear" w:color="auto" w:fill="FFFFFF"/>
    </w:rPr>
  </w:style>
  <w:style w:type="character" w:customStyle="1" w:styleId="HeaderChar">
    <w:name w:val="Header Char"/>
    <w:locked/>
  </w:style>
  <w:style w:type="character" w:customStyle="1" w:styleId="FooterChar">
    <w:name w:val="Footer Char"/>
    <w:locked/>
  </w:style>
  <w:style w:type="paragraph" w:customStyle="1" w:styleId="15">
    <w:name w:val="Абзац списка1"/>
    <w:basedOn w:val="a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hAnsi="Calibri" w:cs="Times New Roman"/>
      <w:sz w:val="22"/>
      <w:szCs w:val="22"/>
      <w:lang w:eastAsia="en-US"/>
    </w:rPr>
  </w:style>
  <w:style w:type="paragraph" w:styleId="aff0">
    <w:name w:val="Normal (Web)"/>
    <w:basedOn w:val="a"/>
    <w:uiPriority w:val="9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111">
    <w:name w:val="Абзац списка11"/>
    <w:basedOn w:val="a"/>
    <w:pPr>
      <w:widowControl/>
      <w:autoSpaceDE/>
      <w:autoSpaceDN/>
      <w:adjustRightInd/>
      <w:ind w:left="720" w:firstLine="0"/>
      <w:contextualSpacing/>
      <w:jc w:val="left"/>
    </w:pPr>
    <w:rPr>
      <w:rFonts w:ascii="Times New Roman" w:hAnsi="Times New Roman" w:cs="Times New Roman"/>
    </w:rPr>
  </w:style>
  <w:style w:type="paragraph" w:styleId="aff1">
    <w:name w:val="footnote text"/>
    <w:basedOn w:val="a"/>
    <w:link w:val="aff2"/>
    <w:uiPriority w:val="99"/>
    <w:pPr>
      <w:widowControl/>
      <w:autoSpaceDE/>
      <w:autoSpaceDN/>
      <w:adjustRightInd/>
      <w:ind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f2">
    <w:name w:val="Текст сноски Знак"/>
    <w:basedOn w:val="a0"/>
    <w:link w:val="aff1"/>
    <w:uiPriority w:val="99"/>
    <w:locked/>
    <w:rPr>
      <w:rFonts w:ascii="Times New Roman" w:hAnsi="Times New Roman" w:cs="Times New Roman"/>
      <w:sz w:val="20"/>
      <w:szCs w:val="20"/>
    </w:rPr>
  </w:style>
  <w:style w:type="character" w:styleId="aff3">
    <w:name w:val="footnote reference"/>
    <w:basedOn w:val="a0"/>
    <w:uiPriority w:val="99"/>
    <w:rPr>
      <w:rFonts w:cs="Times New Roman"/>
      <w:vertAlign w:val="superscript"/>
    </w:rPr>
  </w:style>
  <w:style w:type="character" w:styleId="aff4">
    <w:name w:val="annotation reference"/>
    <w:basedOn w:val="a0"/>
    <w:uiPriority w:val="99"/>
    <w:semiHidden/>
    <w:unhideWhenUsed/>
    <w:rPr>
      <w:rFonts w:cs="Times New Roman"/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uiPriority w:val="99"/>
    <w:semiHidden/>
    <w:locked/>
    <w:rPr>
      <w:rFonts w:ascii="Arial" w:hAnsi="Arial" w:cs="Arial"/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locked/>
    <w:rPr>
      <w:rFonts w:ascii="Arial" w:hAnsi="Arial" w:cs="Arial"/>
      <w:b/>
      <w:bCs/>
      <w:sz w:val="20"/>
      <w:szCs w:val="20"/>
    </w:rPr>
  </w:style>
  <w:style w:type="paragraph" w:customStyle="1" w:styleId="s1">
    <w:name w:val="s_1"/>
    <w:basedOn w:val="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ff9">
    <w:name w:val="Emphasis"/>
    <w:basedOn w:val="a0"/>
    <w:uiPriority w:val="20"/>
    <w:qFormat/>
    <w:rPr>
      <w:rFonts w:cs="Times New Roman"/>
      <w:i/>
    </w:rPr>
  </w:style>
  <w:style w:type="paragraph" w:styleId="affa">
    <w:name w:val="No Spacing"/>
    <w:uiPriority w:val="1"/>
    <w:qFormat/>
    <w:pPr>
      <w:spacing w:after="0" w:line="240" w:lineRule="auto"/>
    </w:pPr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15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Глазов Николай Станиславович</cp:lastModifiedBy>
  <cp:revision>2</cp:revision>
  <cp:lastPrinted>2023-03-06T07:55:00Z</cp:lastPrinted>
  <dcterms:created xsi:type="dcterms:W3CDTF">2023-03-07T09:26:00Z</dcterms:created>
  <dcterms:modified xsi:type="dcterms:W3CDTF">2023-03-07T09:26:00Z</dcterms:modified>
</cp:coreProperties>
</file>