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9" w:type="dxa"/>
        <w:jc w:val="center"/>
        <w:tblLook w:val="04A0" w:firstRow="1" w:lastRow="0" w:firstColumn="1" w:lastColumn="0" w:noHBand="0" w:noVBand="1"/>
      </w:tblPr>
      <w:tblGrid>
        <w:gridCol w:w="3958"/>
        <w:gridCol w:w="2286"/>
        <w:gridCol w:w="3555"/>
      </w:tblGrid>
      <w:tr w:rsidR="00397685" w:rsidRPr="00CF668E" w:rsidTr="00666A03">
        <w:trPr>
          <w:jc w:val="center"/>
        </w:trPr>
        <w:tc>
          <w:tcPr>
            <w:tcW w:w="3958" w:type="dxa"/>
          </w:tcPr>
          <w:p w:rsidR="007A70A7" w:rsidRDefault="007A70A7" w:rsidP="0021135C">
            <w:pPr>
              <w:widowControl w:val="0"/>
              <w:autoSpaceDE w:val="0"/>
              <w:autoSpaceDN w:val="0"/>
              <w:adjustRightInd w:val="0"/>
              <w:ind w:left="-4962" w:firstLine="4962"/>
              <w:jc w:val="center"/>
            </w:pPr>
          </w:p>
          <w:p w:rsidR="00C73D2D" w:rsidRDefault="00C73D2D" w:rsidP="0021135C">
            <w:pPr>
              <w:widowControl w:val="0"/>
              <w:autoSpaceDE w:val="0"/>
              <w:autoSpaceDN w:val="0"/>
              <w:adjustRightInd w:val="0"/>
              <w:ind w:left="-4962" w:firstLine="4962"/>
              <w:jc w:val="center"/>
            </w:pPr>
          </w:p>
          <w:p w:rsidR="00397685" w:rsidRPr="00CF668E" w:rsidRDefault="00397685" w:rsidP="0021135C">
            <w:pPr>
              <w:widowControl w:val="0"/>
              <w:autoSpaceDE w:val="0"/>
              <w:autoSpaceDN w:val="0"/>
              <w:adjustRightInd w:val="0"/>
              <w:ind w:left="-4962" w:firstLine="4962"/>
              <w:jc w:val="center"/>
            </w:pPr>
            <w:r w:rsidRPr="00CF668E">
              <w:t>Администрация</w:t>
            </w:r>
          </w:p>
          <w:p w:rsidR="00397685" w:rsidRDefault="00397685" w:rsidP="0021135C">
            <w:pPr>
              <w:widowControl w:val="0"/>
              <w:autoSpaceDE w:val="0"/>
              <w:autoSpaceDN w:val="0"/>
              <w:adjustRightInd w:val="0"/>
              <w:ind w:left="-4962" w:firstLine="4962"/>
              <w:jc w:val="center"/>
            </w:pPr>
            <w:r w:rsidRPr="00CF668E">
              <w:t xml:space="preserve">Порецкого </w:t>
            </w:r>
          </w:p>
          <w:p w:rsidR="00770947" w:rsidRPr="00CF668E" w:rsidRDefault="00770947" w:rsidP="0021135C">
            <w:pPr>
              <w:widowControl w:val="0"/>
              <w:autoSpaceDE w:val="0"/>
              <w:autoSpaceDN w:val="0"/>
              <w:adjustRightInd w:val="0"/>
              <w:ind w:left="-4962" w:firstLine="4962"/>
              <w:jc w:val="center"/>
            </w:pPr>
            <w:r>
              <w:t>муниципального округа</w:t>
            </w:r>
          </w:p>
          <w:p w:rsidR="00397685" w:rsidRPr="00CF668E" w:rsidRDefault="00397685" w:rsidP="0021135C">
            <w:pPr>
              <w:widowControl w:val="0"/>
              <w:autoSpaceDE w:val="0"/>
              <w:autoSpaceDN w:val="0"/>
              <w:adjustRightInd w:val="0"/>
              <w:ind w:left="-4962" w:firstLine="4962"/>
              <w:jc w:val="center"/>
            </w:pPr>
            <w:r w:rsidRPr="00CF668E">
              <w:t>Чувашской Республики</w:t>
            </w:r>
          </w:p>
          <w:p w:rsidR="00397685" w:rsidRPr="00CF668E" w:rsidRDefault="00397685" w:rsidP="0021135C">
            <w:pPr>
              <w:widowControl w:val="0"/>
              <w:autoSpaceDE w:val="0"/>
              <w:autoSpaceDN w:val="0"/>
              <w:adjustRightInd w:val="0"/>
              <w:ind w:left="-4962" w:firstLine="4962"/>
              <w:jc w:val="center"/>
            </w:pPr>
            <w:r w:rsidRPr="00CF668E">
              <w:t>ПОСТАНОВЛЕНИЕ</w:t>
            </w:r>
          </w:p>
          <w:p w:rsidR="00397685" w:rsidRPr="00CF668E" w:rsidRDefault="00397685" w:rsidP="0021135C">
            <w:pPr>
              <w:widowControl w:val="0"/>
              <w:tabs>
                <w:tab w:val="left" w:pos="2038"/>
              </w:tabs>
              <w:autoSpaceDE w:val="0"/>
              <w:autoSpaceDN w:val="0"/>
              <w:adjustRightInd w:val="0"/>
              <w:ind w:left="-4962" w:firstLine="4962"/>
              <w:jc w:val="center"/>
            </w:pPr>
          </w:p>
          <w:p w:rsidR="0021135C" w:rsidRDefault="002051FC" w:rsidP="0021135C">
            <w:pPr>
              <w:widowControl w:val="0"/>
              <w:autoSpaceDE w:val="0"/>
              <w:autoSpaceDN w:val="0"/>
              <w:adjustRightInd w:val="0"/>
              <w:ind w:left="-4962" w:firstLine="4962"/>
              <w:jc w:val="center"/>
            </w:pPr>
            <w:r>
              <w:t>22.02.</w:t>
            </w:r>
            <w:r w:rsidR="0021135C">
              <w:t>202</w:t>
            </w:r>
            <w:r w:rsidR="00EC133A">
              <w:t>3</w:t>
            </w:r>
            <w:r w:rsidR="00397685" w:rsidRPr="00CF668E">
              <w:t>№</w:t>
            </w:r>
            <w:r>
              <w:t xml:space="preserve"> 159</w:t>
            </w:r>
          </w:p>
          <w:p w:rsidR="00397685" w:rsidRPr="00CF668E" w:rsidRDefault="00397685" w:rsidP="0021135C">
            <w:pPr>
              <w:widowControl w:val="0"/>
              <w:autoSpaceDE w:val="0"/>
              <w:autoSpaceDN w:val="0"/>
              <w:adjustRightInd w:val="0"/>
              <w:ind w:left="-4962" w:firstLine="4962"/>
              <w:jc w:val="center"/>
            </w:pPr>
            <w:r w:rsidRPr="00CF668E">
              <w:t>с. Порецкое</w:t>
            </w:r>
          </w:p>
          <w:p w:rsidR="00397685" w:rsidRPr="00CF668E" w:rsidRDefault="00397685" w:rsidP="00EA6CD9">
            <w:pPr>
              <w:widowControl w:val="0"/>
              <w:autoSpaceDE w:val="0"/>
              <w:autoSpaceDN w:val="0"/>
              <w:adjustRightInd w:val="0"/>
              <w:ind w:left="-4962" w:right="317" w:firstLine="4962"/>
              <w:jc w:val="center"/>
            </w:pPr>
          </w:p>
        </w:tc>
        <w:tc>
          <w:tcPr>
            <w:tcW w:w="2286" w:type="dxa"/>
          </w:tcPr>
          <w:p w:rsidR="00C73D2D" w:rsidRDefault="00C73D2D" w:rsidP="00EA6CD9">
            <w:pPr>
              <w:widowControl w:val="0"/>
              <w:autoSpaceDE w:val="0"/>
              <w:autoSpaceDN w:val="0"/>
              <w:adjustRightInd w:val="0"/>
              <w:jc w:val="center"/>
              <w:rPr>
                <w:b/>
                <w:bCs/>
                <w:noProof/>
              </w:rPr>
            </w:pPr>
          </w:p>
          <w:p w:rsidR="00C73D2D" w:rsidRDefault="00C73D2D" w:rsidP="00C73D2D"/>
          <w:p w:rsidR="00397685" w:rsidRPr="00C73D2D" w:rsidRDefault="00C73D2D" w:rsidP="00C73D2D">
            <w:r w:rsidRPr="00C73D2D">
              <w:rPr>
                <w:noProof/>
              </w:rPr>
              <w:drawing>
                <wp:inline distT="0" distB="0" distL="0" distR="0">
                  <wp:extent cx="878640" cy="748145"/>
                  <wp:effectExtent l="19050" t="0" r="0"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etskoe_rayon_coa_n22340"/>
                          <pic:cNvPicPr>
                            <a:picLocks noChangeAspect="1" noChangeArrowheads="1"/>
                          </pic:cNvPicPr>
                        </pic:nvPicPr>
                        <pic:blipFill>
                          <a:blip r:embed="rId8" cstate="print"/>
                          <a:srcRect/>
                          <a:stretch>
                            <a:fillRect/>
                          </a:stretch>
                        </pic:blipFill>
                        <pic:spPr bwMode="auto">
                          <a:xfrm>
                            <a:off x="0" y="0"/>
                            <a:ext cx="872539" cy="742950"/>
                          </a:xfrm>
                          <a:prstGeom prst="rect">
                            <a:avLst/>
                          </a:prstGeom>
                          <a:noFill/>
                          <a:ln w="9525">
                            <a:noFill/>
                            <a:miter lim="800000"/>
                            <a:headEnd/>
                            <a:tailEnd/>
                          </a:ln>
                        </pic:spPr>
                      </pic:pic>
                    </a:graphicData>
                  </a:graphic>
                </wp:inline>
              </w:drawing>
            </w:r>
          </w:p>
        </w:tc>
        <w:tc>
          <w:tcPr>
            <w:tcW w:w="3555" w:type="dxa"/>
          </w:tcPr>
          <w:p w:rsidR="00C73D2D" w:rsidRDefault="00C73D2D" w:rsidP="00256AE3">
            <w:pPr>
              <w:widowControl w:val="0"/>
              <w:autoSpaceDE w:val="0"/>
              <w:autoSpaceDN w:val="0"/>
              <w:adjustRightInd w:val="0"/>
              <w:jc w:val="center"/>
              <w:rPr>
                <w:bCs/>
              </w:rPr>
            </w:pPr>
          </w:p>
          <w:p w:rsidR="007A70A7" w:rsidRDefault="007A70A7" w:rsidP="00256AE3">
            <w:pPr>
              <w:widowControl w:val="0"/>
              <w:autoSpaceDE w:val="0"/>
              <w:autoSpaceDN w:val="0"/>
              <w:adjustRightInd w:val="0"/>
              <w:jc w:val="center"/>
              <w:rPr>
                <w:bCs/>
              </w:rPr>
            </w:pPr>
          </w:p>
          <w:p w:rsidR="008E2655" w:rsidRPr="008E2655" w:rsidRDefault="008E2655" w:rsidP="008E2655">
            <w:pPr>
              <w:widowControl w:val="0"/>
              <w:suppressAutoHyphens/>
              <w:autoSpaceDE w:val="0"/>
              <w:autoSpaceDN w:val="0"/>
              <w:adjustRightInd w:val="0"/>
              <w:ind w:firstLine="459"/>
              <w:jc w:val="both"/>
              <w:rPr>
                <w:bCs/>
                <w:kern w:val="1"/>
                <w:lang w:eastAsia="ar-SA"/>
              </w:rPr>
            </w:pPr>
            <w:proofErr w:type="spellStart"/>
            <w:r w:rsidRPr="008E2655">
              <w:rPr>
                <w:bCs/>
                <w:kern w:val="1"/>
                <w:lang w:eastAsia="ar-SA"/>
              </w:rPr>
              <w:t>Чăваш</w:t>
            </w:r>
            <w:proofErr w:type="spellEnd"/>
            <w:r w:rsidRPr="008E2655">
              <w:rPr>
                <w:bCs/>
                <w:kern w:val="1"/>
                <w:lang w:eastAsia="ar-SA"/>
              </w:rPr>
              <w:t xml:space="preserve"> </w:t>
            </w:r>
            <w:proofErr w:type="spellStart"/>
            <w:r w:rsidRPr="008E2655">
              <w:rPr>
                <w:bCs/>
                <w:kern w:val="1"/>
                <w:lang w:eastAsia="ar-SA"/>
              </w:rPr>
              <w:t>Республикин</w:t>
            </w:r>
            <w:proofErr w:type="spellEnd"/>
          </w:p>
          <w:p w:rsidR="008E2655" w:rsidRPr="008E2655" w:rsidRDefault="008E2655" w:rsidP="008E2655">
            <w:pPr>
              <w:widowControl w:val="0"/>
              <w:suppressAutoHyphens/>
              <w:autoSpaceDE w:val="0"/>
              <w:autoSpaceDN w:val="0"/>
              <w:adjustRightInd w:val="0"/>
              <w:jc w:val="center"/>
              <w:rPr>
                <w:kern w:val="1"/>
                <w:lang w:eastAsia="ar-SA"/>
              </w:rPr>
            </w:pPr>
            <w:proofErr w:type="spellStart"/>
            <w:r w:rsidRPr="008E2655">
              <w:rPr>
                <w:bCs/>
                <w:kern w:val="1"/>
                <w:lang w:eastAsia="ar-SA"/>
              </w:rPr>
              <w:t>Пăрачкав</w:t>
            </w:r>
            <w:proofErr w:type="spellEnd"/>
            <w:r w:rsidRPr="008E2655">
              <w:rPr>
                <w:bCs/>
                <w:kern w:val="1"/>
                <w:lang w:eastAsia="ar-SA"/>
              </w:rPr>
              <w:t xml:space="preserve"> муниципа</w:t>
            </w:r>
            <w:r w:rsidR="00365C26">
              <w:rPr>
                <w:bCs/>
                <w:kern w:val="1"/>
                <w:lang w:eastAsia="ar-SA"/>
              </w:rPr>
              <w:t>литет</w:t>
            </w:r>
            <w:r w:rsidRPr="008E2655">
              <w:rPr>
                <w:bCs/>
                <w:kern w:val="1"/>
                <w:lang w:eastAsia="ar-SA"/>
              </w:rPr>
              <w:t xml:space="preserve"> </w:t>
            </w:r>
            <w:proofErr w:type="spellStart"/>
            <w:r w:rsidRPr="008E2655">
              <w:rPr>
                <w:bCs/>
                <w:kern w:val="1"/>
                <w:lang w:eastAsia="ar-SA"/>
              </w:rPr>
              <w:t>округӗн</w:t>
            </w:r>
            <w:proofErr w:type="spellEnd"/>
            <w:r w:rsidRPr="008E2655">
              <w:rPr>
                <w:bCs/>
                <w:kern w:val="1"/>
                <w:lang w:eastAsia="ar-SA"/>
              </w:rPr>
              <w:t xml:space="preserve"> </w:t>
            </w:r>
            <w:proofErr w:type="spellStart"/>
            <w:r w:rsidRPr="008E2655">
              <w:rPr>
                <w:kern w:val="1"/>
                <w:lang w:eastAsia="ar-SA"/>
              </w:rPr>
              <w:t>администрацийĕ</w:t>
            </w:r>
            <w:proofErr w:type="spellEnd"/>
          </w:p>
          <w:p w:rsidR="008E2655" w:rsidRPr="008E2655" w:rsidRDefault="008E2655" w:rsidP="008E2655">
            <w:pPr>
              <w:widowControl w:val="0"/>
              <w:tabs>
                <w:tab w:val="left" w:pos="4285"/>
              </w:tabs>
              <w:suppressAutoHyphens/>
              <w:autoSpaceDE w:val="0"/>
              <w:autoSpaceDN w:val="0"/>
              <w:adjustRightInd w:val="0"/>
              <w:jc w:val="center"/>
              <w:rPr>
                <w:bCs/>
                <w:noProof/>
                <w:color w:val="000000"/>
                <w:kern w:val="1"/>
              </w:rPr>
            </w:pPr>
            <w:r w:rsidRPr="008E2655">
              <w:rPr>
                <w:bCs/>
                <w:noProof/>
                <w:color w:val="000000"/>
                <w:kern w:val="1"/>
              </w:rPr>
              <w:t>ЙЫШĂНУ</w:t>
            </w:r>
          </w:p>
          <w:p w:rsidR="008E2655" w:rsidRPr="008E2655" w:rsidRDefault="008E2655" w:rsidP="008E2655">
            <w:pPr>
              <w:widowControl w:val="0"/>
              <w:suppressAutoHyphens/>
              <w:autoSpaceDE w:val="0"/>
              <w:autoSpaceDN w:val="0"/>
              <w:adjustRightInd w:val="0"/>
              <w:ind w:firstLine="709"/>
              <w:jc w:val="both"/>
              <w:rPr>
                <w:kern w:val="1"/>
                <w:lang w:eastAsia="ar-SA"/>
              </w:rPr>
            </w:pPr>
            <w:r w:rsidRPr="008E2655">
              <w:rPr>
                <w:kern w:val="1"/>
                <w:lang w:eastAsia="ar-SA"/>
              </w:rPr>
              <w:t xml:space="preserve"> </w:t>
            </w:r>
          </w:p>
          <w:p w:rsidR="008E2655" w:rsidRPr="008E2655" w:rsidRDefault="002051FC" w:rsidP="008E2655">
            <w:pPr>
              <w:widowControl w:val="0"/>
              <w:suppressAutoHyphens/>
              <w:autoSpaceDE w:val="0"/>
              <w:autoSpaceDN w:val="0"/>
              <w:adjustRightInd w:val="0"/>
              <w:jc w:val="center"/>
              <w:rPr>
                <w:kern w:val="1"/>
              </w:rPr>
            </w:pPr>
            <w:r>
              <w:rPr>
                <w:kern w:val="1"/>
              </w:rPr>
              <w:t xml:space="preserve">22.02.2023 </w:t>
            </w:r>
            <w:r w:rsidR="008E2655" w:rsidRPr="008E2655">
              <w:rPr>
                <w:kern w:val="1"/>
              </w:rPr>
              <w:t xml:space="preserve">№ </w:t>
            </w:r>
            <w:r>
              <w:rPr>
                <w:kern w:val="1"/>
              </w:rPr>
              <w:t>159</w:t>
            </w:r>
          </w:p>
          <w:p w:rsidR="00397685" w:rsidRPr="00CF668E" w:rsidRDefault="008E2655" w:rsidP="008E2655">
            <w:pPr>
              <w:widowControl w:val="0"/>
              <w:autoSpaceDE w:val="0"/>
              <w:autoSpaceDN w:val="0"/>
              <w:adjustRightInd w:val="0"/>
              <w:jc w:val="center"/>
            </w:pPr>
            <w:proofErr w:type="spellStart"/>
            <w:r w:rsidRPr="008E2655">
              <w:rPr>
                <w:bCs/>
                <w:kern w:val="1"/>
                <w:lang w:eastAsia="ar-SA"/>
              </w:rPr>
              <w:t>Пăрачкав</w:t>
            </w:r>
            <w:proofErr w:type="spellEnd"/>
            <w:r w:rsidRPr="008E2655">
              <w:rPr>
                <w:bCs/>
                <w:kern w:val="1"/>
                <w:lang w:eastAsia="ar-SA"/>
              </w:rPr>
              <w:t xml:space="preserve"> </w:t>
            </w:r>
            <w:proofErr w:type="spellStart"/>
            <w:r w:rsidRPr="008E2655">
              <w:rPr>
                <w:bCs/>
                <w:kern w:val="1"/>
                <w:lang w:eastAsia="ar-SA"/>
              </w:rPr>
              <w:t>сали</w:t>
            </w:r>
            <w:proofErr w:type="spellEnd"/>
          </w:p>
        </w:tc>
      </w:tr>
    </w:tbl>
    <w:p w:rsidR="00770947" w:rsidRDefault="00770947" w:rsidP="000152F9">
      <w:pPr>
        <w:pStyle w:val="ConsPlusNormal"/>
        <w:shd w:val="clear" w:color="auto" w:fill="FFFFFF"/>
        <w:jc w:val="both"/>
        <w:rPr>
          <w:b/>
          <w:bCs/>
          <w:szCs w:val="24"/>
        </w:rPr>
      </w:pPr>
    </w:p>
    <w:tbl>
      <w:tblPr>
        <w:tblW w:w="0" w:type="auto"/>
        <w:tblLook w:val="04A0" w:firstRow="1" w:lastRow="0" w:firstColumn="1" w:lastColumn="0" w:noHBand="0" w:noVBand="1"/>
      </w:tblPr>
      <w:tblGrid>
        <w:gridCol w:w="5731"/>
      </w:tblGrid>
      <w:tr w:rsidR="00770947" w:rsidRPr="00770947" w:rsidTr="00770947">
        <w:trPr>
          <w:trHeight w:val="706"/>
        </w:trPr>
        <w:tc>
          <w:tcPr>
            <w:tcW w:w="5731" w:type="dxa"/>
            <w:shd w:val="clear" w:color="auto" w:fill="auto"/>
          </w:tcPr>
          <w:p w:rsidR="00770947" w:rsidRPr="00770947" w:rsidRDefault="00770947" w:rsidP="00770947">
            <w:pPr>
              <w:jc w:val="both"/>
              <w:rPr>
                <w:b/>
              </w:rPr>
            </w:pPr>
            <w:r w:rsidRPr="00770947">
              <w:rPr>
                <w:b/>
              </w:rPr>
              <w:t xml:space="preserve">Об утверждении муниципальной программы </w:t>
            </w:r>
            <w:r>
              <w:rPr>
                <w:b/>
              </w:rPr>
              <w:t>Порецкого</w:t>
            </w:r>
            <w:r w:rsidRPr="00770947">
              <w:rPr>
                <w:b/>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tc>
      </w:tr>
    </w:tbl>
    <w:p w:rsidR="00770947" w:rsidRPr="00770947" w:rsidRDefault="00770947" w:rsidP="00770947">
      <w:pPr>
        <w:jc w:val="both"/>
      </w:pPr>
    </w:p>
    <w:p w:rsidR="00770947" w:rsidRPr="00770947" w:rsidRDefault="00770947" w:rsidP="00770947">
      <w:pPr>
        <w:ind w:firstLine="851"/>
        <w:jc w:val="both"/>
      </w:pPr>
    </w:p>
    <w:p w:rsidR="00770947" w:rsidRPr="00770947" w:rsidRDefault="00770947" w:rsidP="00770947">
      <w:pPr>
        <w:ind w:firstLine="851"/>
        <w:jc w:val="both"/>
      </w:pPr>
      <w:r w:rsidRPr="00770947">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w:t>
      </w:r>
      <w:r>
        <w:t>Порецкого</w:t>
      </w:r>
      <w:r w:rsidRPr="00770947">
        <w:t xml:space="preserve"> муниципального округа Чувашской Республики администрация </w:t>
      </w:r>
      <w:r>
        <w:t>Порецкого</w:t>
      </w:r>
      <w:r w:rsidRPr="00770947">
        <w:t xml:space="preserve"> муниципального </w:t>
      </w:r>
      <w:proofErr w:type="gramStart"/>
      <w:r w:rsidRPr="00770947">
        <w:t>округа  п</w:t>
      </w:r>
      <w:proofErr w:type="gramEnd"/>
      <w:r w:rsidRPr="00770947">
        <w:t xml:space="preserve"> о с т а н о в л я е т:</w:t>
      </w:r>
    </w:p>
    <w:p w:rsidR="00770947" w:rsidRPr="00770947" w:rsidRDefault="00770947" w:rsidP="00770947">
      <w:pPr>
        <w:ind w:firstLine="851"/>
        <w:jc w:val="both"/>
      </w:pPr>
      <w:r w:rsidRPr="00770947">
        <w:t xml:space="preserve">1. Утвердить муниципальную программу </w:t>
      </w:r>
      <w:r>
        <w:t>Порецкого</w:t>
      </w:r>
      <w:r w:rsidRPr="00770947">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770947" w:rsidRPr="00770947" w:rsidRDefault="00770947" w:rsidP="00770947">
      <w:pPr>
        <w:ind w:firstLine="851"/>
        <w:jc w:val="both"/>
      </w:pPr>
      <w:r w:rsidRPr="00770947">
        <w:t xml:space="preserve">2. Утвердить ответственным исполнителем муниципальной программы отдел сельского хозяйства, </w:t>
      </w:r>
      <w:proofErr w:type="gramStart"/>
      <w:r w:rsidR="00474BEB">
        <w:t>земельных  и</w:t>
      </w:r>
      <w:proofErr w:type="gramEnd"/>
      <w:r w:rsidR="00474BEB">
        <w:t xml:space="preserve"> имущественных о</w:t>
      </w:r>
      <w:r w:rsidRPr="00770947">
        <w:t xml:space="preserve">тношений администрации </w:t>
      </w:r>
      <w:r>
        <w:t>Порецкого</w:t>
      </w:r>
      <w:r w:rsidRPr="00770947">
        <w:t xml:space="preserve"> муниципального округа Чувашской Республики.</w:t>
      </w:r>
    </w:p>
    <w:p w:rsidR="00770947" w:rsidRPr="00770947" w:rsidRDefault="00770947" w:rsidP="00770947">
      <w:pPr>
        <w:ind w:firstLine="851"/>
        <w:jc w:val="both"/>
      </w:pPr>
      <w:r w:rsidRPr="00770947">
        <w:t>3. Признать утратившим силу:</w:t>
      </w:r>
    </w:p>
    <w:p w:rsidR="00770947" w:rsidRPr="00A25ADC" w:rsidRDefault="00770947" w:rsidP="00770947">
      <w:pPr>
        <w:ind w:firstLine="851"/>
        <w:jc w:val="both"/>
      </w:pPr>
      <w:r w:rsidRPr="00A25ADC">
        <w:t xml:space="preserve">постановление администрации </w:t>
      </w:r>
      <w:r w:rsidR="00122CAA">
        <w:t>Порецкого района</w:t>
      </w:r>
      <w:r w:rsidRPr="00A25ADC">
        <w:t xml:space="preserve"> от 2</w:t>
      </w:r>
      <w:r w:rsidR="00A71058" w:rsidRPr="00A25ADC">
        <w:t>8</w:t>
      </w:r>
      <w:r w:rsidRPr="00A25ADC">
        <w:t xml:space="preserve">.02.2019 № </w:t>
      </w:r>
      <w:r w:rsidR="00A71058" w:rsidRPr="00A25ADC">
        <w:t>73</w:t>
      </w:r>
      <w:r w:rsidRPr="00A25ADC">
        <w:t xml:space="preserve"> «Об утверждении муниципальной программы </w:t>
      </w:r>
      <w:r w:rsidR="00122CAA">
        <w:t>Порецкого района</w:t>
      </w:r>
      <w:r w:rsidRPr="00A25ADC">
        <w:t xml:space="preserve"> Чувашской Республики «Развитие сельского хозяйства и регулирование рынка сельскохозяйственной продукции, сырья и продовольствия»;</w:t>
      </w:r>
    </w:p>
    <w:p w:rsidR="00770947" w:rsidRPr="00A25ADC" w:rsidRDefault="00770947" w:rsidP="00770947">
      <w:pPr>
        <w:ind w:firstLine="851"/>
        <w:jc w:val="both"/>
      </w:pPr>
      <w:r w:rsidRPr="00A25ADC">
        <w:t xml:space="preserve">постановление администрации </w:t>
      </w:r>
      <w:r w:rsidR="00122CAA">
        <w:t>Порецкого района</w:t>
      </w:r>
      <w:r w:rsidRPr="00A25ADC">
        <w:t xml:space="preserve"> от </w:t>
      </w:r>
      <w:r w:rsidR="00A71058" w:rsidRPr="00A25ADC">
        <w:t>19</w:t>
      </w:r>
      <w:r w:rsidRPr="00A25ADC">
        <w:t>.</w:t>
      </w:r>
      <w:r w:rsidR="00A71058" w:rsidRPr="00A25ADC">
        <w:t>04</w:t>
      </w:r>
      <w:r w:rsidRPr="00A25ADC">
        <w:t xml:space="preserve">.2019 № </w:t>
      </w:r>
      <w:r w:rsidR="00A71058" w:rsidRPr="00A25ADC">
        <w:t xml:space="preserve">165 </w:t>
      </w:r>
      <w:r w:rsidRPr="00A25ADC">
        <w:t xml:space="preserve">«О внесении изменений в муниципальную программу </w:t>
      </w:r>
      <w:r w:rsidR="00122CAA">
        <w:t>Порецкого района</w:t>
      </w:r>
      <w:r w:rsidRPr="00A25ADC">
        <w:t xml:space="preserve"> Чувашской Республики «Развитие сельского хозяйства и регулирование рынка сельскохозяйственной продукции, сырья и продовольствия»;</w:t>
      </w:r>
    </w:p>
    <w:p w:rsidR="00770947" w:rsidRPr="00A25ADC" w:rsidRDefault="00770947" w:rsidP="00770947">
      <w:pPr>
        <w:ind w:firstLine="851"/>
        <w:jc w:val="both"/>
      </w:pPr>
      <w:r w:rsidRPr="00A25ADC">
        <w:t xml:space="preserve">постановление администрации </w:t>
      </w:r>
      <w:r w:rsidR="00122CAA">
        <w:t>Порецкого района</w:t>
      </w:r>
      <w:r w:rsidRPr="00A25ADC">
        <w:t xml:space="preserve"> от </w:t>
      </w:r>
      <w:r w:rsidR="00A71058" w:rsidRPr="00A25ADC">
        <w:t>30.07.2019 № 280</w:t>
      </w:r>
      <w:r w:rsidRPr="00A25ADC">
        <w:t xml:space="preserve"> «О внесении изменений в муниципальную программу </w:t>
      </w:r>
      <w:r w:rsidR="00122CAA">
        <w:t>Порецкого района</w:t>
      </w:r>
      <w:r w:rsidRPr="00A25ADC">
        <w:t xml:space="preserve"> Чувашской Республики «Развитие сельского хозяйства и регулирование рынка сельскохозяйственной продукции, сырья и продовольствия»;</w:t>
      </w:r>
    </w:p>
    <w:p w:rsidR="00770947" w:rsidRPr="00A25ADC" w:rsidRDefault="00770947" w:rsidP="00770947">
      <w:pPr>
        <w:ind w:firstLine="851"/>
        <w:jc w:val="both"/>
      </w:pPr>
      <w:r w:rsidRPr="00A25ADC">
        <w:t xml:space="preserve">постановление администрации </w:t>
      </w:r>
      <w:r w:rsidR="00122CAA">
        <w:t>Порецкого района</w:t>
      </w:r>
      <w:r w:rsidRPr="00A25ADC">
        <w:t xml:space="preserve"> от 2</w:t>
      </w:r>
      <w:r w:rsidR="00A71058" w:rsidRPr="00A25ADC">
        <w:t>0</w:t>
      </w:r>
      <w:r w:rsidRPr="00A25ADC">
        <w:t>.0</w:t>
      </w:r>
      <w:r w:rsidR="00A71058" w:rsidRPr="00A25ADC">
        <w:t>2</w:t>
      </w:r>
      <w:r w:rsidRPr="00A25ADC">
        <w:t>.202</w:t>
      </w:r>
      <w:r w:rsidR="00A71058" w:rsidRPr="00A25ADC">
        <w:t>0</w:t>
      </w:r>
      <w:r w:rsidR="00330D08" w:rsidRPr="00A25ADC">
        <w:t xml:space="preserve"> № 57</w:t>
      </w:r>
      <w:r w:rsidRPr="00A25ADC">
        <w:t xml:space="preserve"> «О внесении изменений в муниципальную программу </w:t>
      </w:r>
      <w:r w:rsidR="00122CAA">
        <w:t xml:space="preserve">Порецкого района </w:t>
      </w:r>
      <w:r w:rsidRPr="00A25ADC">
        <w:t>Чувашской Республики «Развитие сельского хозяйства и регулирование рынка сельскохозяйственной продукции, сырья и продовольствия»;</w:t>
      </w:r>
    </w:p>
    <w:p w:rsidR="00770947" w:rsidRPr="00A25ADC" w:rsidRDefault="00770947" w:rsidP="00770947">
      <w:pPr>
        <w:ind w:firstLine="851"/>
        <w:jc w:val="both"/>
      </w:pPr>
      <w:r w:rsidRPr="00A25ADC">
        <w:t xml:space="preserve">постановление администрации </w:t>
      </w:r>
      <w:r w:rsidR="00122CAA">
        <w:t xml:space="preserve">Порецкого района </w:t>
      </w:r>
      <w:r w:rsidRPr="00A25ADC">
        <w:t xml:space="preserve">от </w:t>
      </w:r>
      <w:r w:rsidR="00330D08" w:rsidRPr="00A25ADC">
        <w:t>13.05.2020</w:t>
      </w:r>
      <w:r w:rsidRPr="00A25ADC">
        <w:t xml:space="preserve"> № </w:t>
      </w:r>
      <w:r w:rsidR="00330D08" w:rsidRPr="00A25ADC">
        <w:t>151</w:t>
      </w:r>
      <w:r w:rsidRPr="00A25ADC">
        <w:t xml:space="preserve"> «О внесении изменений в муниципальную программу </w:t>
      </w:r>
      <w:r w:rsidR="00122CAA">
        <w:t xml:space="preserve">Порецкого района </w:t>
      </w:r>
      <w:r w:rsidRPr="00A25ADC">
        <w:t>Чувашской Республики «Развитие сельского хозяйства и регулирование рынка сельскохозяйственной продукции, сырья и продовольствия».</w:t>
      </w:r>
    </w:p>
    <w:p w:rsidR="007A70A7" w:rsidRDefault="007A70A7" w:rsidP="00330D08">
      <w:pPr>
        <w:ind w:firstLine="851"/>
        <w:jc w:val="both"/>
        <w:sectPr w:rsidR="007A70A7" w:rsidSect="007A70A7">
          <w:headerReference w:type="even" r:id="rId9"/>
          <w:headerReference w:type="default" r:id="rId10"/>
          <w:footerReference w:type="even" r:id="rId11"/>
          <w:headerReference w:type="first" r:id="rId12"/>
          <w:pgSz w:w="11906" w:h="16838"/>
          <w:pgMar w:top="1134" w:right="567" w:bottom="1134" w:left="1276" w:header="709" w:footer="709" w:gutter="0"/>
          <w:pgNumType w:start="1"/>
          <w:cols w:space="708"/>
          <w:titlePg/>
          <w:docGrid w:linePitch="360"/>
        </w:sectPr>
      </w:pPr>
    </w:p>
    <w:p w:rsidR="00330D08" w:rsidRPr="00A25ADC" w:rsidRDefault="00330D08" w:rsidP="00330D08">
      <w:pPr>
        <w:ind w:firstLine="851"/>
        <w:jc w:val="both"/>
      </w:pPr>
      <w:r w:rsidRPr="00A25ADC">
        <w:lastRenderedPageBreak/>
        <w:t xml:space="preserve">постановление администрации </w:t>
      </w:r>
      <w:r w:rsidR="00122CAA">
        <w:t xml:space="preserve">Порецкого района </w:t>
      </w:r>
      <w:r w:rsidRPr="00A25ADC">
        <w:t xml:space="preserve">от 19.02.2021 № 63 «О внесении изменений в муниципальную программу </w:t>
      </w:r>
      <w:r w:rsidR="00122CAA">
        <w:t>Порецкого района</w:t>
      </w:r>
      <w:r w:rsidRPr="00A25ADC">
        <w:t xml:space="preserve"> Чувашской Республики «Развитие сельского хозяйства и регулирование рынка сельскохозяйственной продукции, сырья и продовольствия».</w:t>
      </w:r>
    </w:p>
    <w:p w:rsidR="00330D08" w:rsidRPr="00A25ADC" w:rsidRDefault="00330D08" w:rsidP="006C139B">
      <w:pPr>
        <w:ind w:firstLine="851"/>
        <w:jc w:val="both"/>
      </w:pPr>
      <w:r w:rsidRPr="00A25ADC">
        <w:t xml:space="preserve">постановление администрации </w:t>
      </w:r>
      <w:r w:rsidR="00122CAA">
        <w:t>Порецкого района</w:t>
      </w:r>
      <w:r w:rsidRPr="00A25ADC">
        <w:t xml:space="preserve"> от 01.02.2022 № 31 «О внесении изменений в муниципальную программу </w:t>
      </w:r>
      <w:r w:rsidR="00122CAA">
        <w:t>Порецкого района</w:t>
      </w:r>
      <w:r w:rsidRPr="00A25ADC">
        <w:t xml:space="preserve"> Чувашской Республики «Развитие сельского хозяйства и регулирование рынка сельскохозяйственной продукции, сырья и продовольствия».</w:t>
      </w:r>
    </w:p>
    <w:p w:rsidR="00330D08" w:rsidRPr="00A25ADC" w:rsidRDefault="00330D08" w:rsidP="006C139B">
      <w:pPr>
        <w:ind w:firstLine="851"/>
        <w:jc w:val="both"/>
      </w:pPr>
      <w:r w:rsidRPr="00A25ADC">
        <w:t xml:space="preserve">постановление администрации </w:t>
      </w:r>
      <w:r w:rsidR="00122CAA">
        <w:t>Порецкого района</w:t>
      </w:r>
      <w:r w:rsidRPr="00A25ADC">
        <w:t xml:space="preserve"> от </w:t>
      </w:r>
      <w:r w:rsidR="00A25ADC" w:rsidRPr="00A25ADC">
        <w:t>08.06.2022</w:t>
      </w:r>
      <w:r w:rsidRPr="00A25ADC">
        <w:t xml:space="preserve"> № </w:t>
      </w:r>
      <w:r w:rsidR="00A25ADC" w:rsidRPr="00A25ADC">
        <w:t>128</w:t>
      </w:r>
      <w:r w:rsidRPr="00A25ADC">
        <w:t xml:space="preserve"> «О внесении изменений в муниципальную программу </w:t>
      </w:r>
      <w:r w:rsidR="00122CAA">
        <w:t>Порецкого района</w:t>
      </w:r>
      <w:r w:rsidRPr="00A25ADC">
        <w:t xml:space="preserve"> Чувашской Республики «Развитие сельского хозяйства и регулирование рынка сельскохозяйственной продукции, сырья и продовольствия».</w:t>
      </w:r>
    </w:p>
    <w:p w:rsidR="00A25ADC" w:rsidRPr="00770947" w:rsidRDefault="00A25ADC" w:rsidP="006C139B">
      <w:pPr>
        <w:ind w:firstLine="851"/>
        <w:jc w:val="both"/>
      </w:pPr>
      <w:r w:rsidRPr="00A25ADC">
        <w:t xml:space="preserve">постановление администрации </w:t>
      </w:r>
      <w:r w:rsidR="00122CAA">
        <w:t xml:space="preserve">Порецкого района </w:t>
      </w:r>
      <w:r w:rsidRPr="00A25ADC">
        <w:t xml:space="preserve">от 17.10.2022 № 232 «О внесении изменений в муниципальную программу </w:t>
      </w:r>
      <w:r w:rsidR="00122CAA">
        <w:t>Порецкого района</w:t>
      </w:r>
      <w:r w:rsidRPr="00A25ADC">
        <w:t xml:space="preserve"> Чувашской Республики «Развитие сельского хозяйства и регулирование рынка сельскохозяйственной продукции, сырья и продовольствия».</w:t>
      </w:r>
    </w:p>
    <w:p w:rsidR="00A25ADC" w:rsidRDefault="00A25ADC" w:rsidP="006C139B">
      <w:pPr>
        <w:ind w:firstLine="851"/>
        <w:jc w:val="both"/>
      </w:pPr>
      <w:r w:rsidRPr="00586043">
        <w:t xml:space="preserve">постановление администрации </w:t>
      </w:r>
      <w:r w:rsidR="00122CAA" w:rsidRPr="00586043">
        <w:t>Порецкого района</w:t>
      </w:r>
      <w:r w:rsidRPr="00586043">
        <w:t xml:space="preserve"> от </w:t>
      </w:r>
      <w:r w:rsidR="00586043" w:rsidRPr="00586043">
        <w:t>05.12</w:t>
      </w:r>
      <w:r w:rsidRPr="00586043">
        <w:t xml:space="preserve">.2022 № </w:t>
      </w:r>
      <w:r w:rsidR="00586043" w:rsidRPr="00586043">
        <w:t>299</w:t>
      </w:r>
      <w:r w:rsidRPr="006C139B">
        <w:t xml:space="preserve"> «О внесении изменений в муниципальную программу </w:t>
      </w:r>
      <w:r w:rsidR="00122CAA">
        <w:t>Порецкого района</w:t>
      </w:r>
      <w:r w:rsidRPr="006C139B">
        <w:t xml:space="preserve"> Чувашской Республики «Развитие сельского хозяйства и регулирование рынка сельскохозяйственной продукции, сырья и продовольствия».</w:t>
      </w:r>
    </w:p>
    <w:p w:rsidR="0094178B" w:rsidRDefault="00BA0558" w:rsidP="0094178B">
      <w:pPr>
        <w:ind w:firstLine="851"/>
        <w:jc w:val="both"/>
      </w:pPr>
      <w:r>
        <w:t xml:space="preserve">постановление администрации Порецкого муниципального округа </w:t>
      </w:r>
      <w:r w:rsidR="0094178B">
        <w:t xml:space="preserve">от 10.02.2023 № 116 </w:t>
      </w:r>
      <w:r w:rsidR="0094178B" w:rsidRPr="006C139B">
        <w:t xml:space="preserve">«О внесении изменений в муниципальную программу </w:t>
      </w:r>
      <w:r w:rsidR="0094178B">
        <w:t>Порецкого района</w:t>
      </w:r>
      <w:r w:rsidR="0094178B" w:rsidRPr="006C139B">
        <w:t xml:space="preserve"> Чувашской Республики «Развитие сельского хозяйства и регулирование рынка сельскохозяйственной продукции, сырья и продовольствия».</w:t>
      </w:r>
    </w:p>
    <w:p w:rsidR="006F309A" w:rsidRPr="00A25ADC" w:rsidRDefault="00741FC2" w:rsidP="006C139B">
      <w:pPr>
        <w:ind w:firstLine="851"/>
        <w:jc w:val="both"/>
      </w:pPr>
      <w:r>
        <w:t>4</w:t>
      </w:r>
      <w:r w:rsidR="00EC50F2" w:rsidRPr="00A25ADC">
        <w:t xml:space="preserve">. </w:t>
      </w:r>
      <w:r>
        <w:rPr>
          <w:color w:val="000000"/>
        </w:rPr>
        <w:t xml:space="preserve">Настоящее решение вступает в силу </w:t>
      </w:r>
      <w:bookmarkStart w:id="0" w:name="_hlk122595000"/>
      <w:r>
        <w:rPr>
          <w:color w:val="000000"/>
        </w:rPr>
        <w:t xml:space="preserve">со дня его официального опубликования в издании «Вестник Поречья» и подлежит размещению на официальном сайте </w:t>
      </w:r>
      <w:r w:rsidRPr="00B70D68">
        <w:t xml:space="preserve">Порецкого </w:t>
      </w:r>
      <w:r w:rsidR="0037241A" w:rsidRPr="00B70D68">
        <w:t>муниципального округа</w:t>
      </w:r>
      <w:r>
        <w:rPr>
          <w:color w:val="000000"/>
        </w:rPr>
        <w:t xml:space="preserve"> в сети «Интернет».</w:t>
      </w:r>
      <w:bookmarkEnd w:id="0"/>
    </w:p>
    <w:tbl>
      <w:tblPr>
        <w:tblW w:w="0" w:type="auto"/>
        <w:tblInd w:w="108" w:type="dxa"/>
        <w:tblLook w:val="0000" w:firstRow="0" w:lastRow="0" w:firstColumn="0" w:lastColumn="0" w:noHBand="0" w:noVBand="0"/>
      </w:tblPr>
      <w:tblGrid>
        <w:gridCol w:w="6666"/>
        <w:gridCol w:w="3333"/>
      </w:tblGrid>
      <w:tr w:rsidR="006E52E2" w:rsidRPr="00CF668E" w:rsidTr="00016FCE">
        <w:tc>
          <w:tcPr>
            <w:tcW w:w="6666" w:type="dxa"/>
            <w:tcBorders>
              <w:top w:val="nil"/>
              <w:left w:val="nil"/>
              <w:bottom w:val="nil"/>
              <w:right w:val="nil"/>
            </w:tcBorders>
          </w:tcPr>
          <w:p w:rsidR="00EC133A" w:rsidRDefault="00EC133A" w:rsidP="00EC133A">
            <w:pPr>
              <w:pStyle w:val="afff5"/>
              <w:rPr>
                <w:rFonts w:ascii="Times New Roman" w:hAnsi="Times New Roman"/>
                <w:szCs w:val="24"/>
                <w:lang w:val="ru-RU"/>
              </w:rPr>
            </w:pPr>
          </w:p>
          <w:p w:rsidR="00EC133A" w:rsidRDefault="00EC133A" w:rsidP="00EC133A">
            <w:pPr>
              <w:pStyle w:val="afff5"/>
              <w:rPr>
                <w:rFonts w:ascii="Times New Roman" w:hAnsi="Times New Roman"/>
                <w:szCs w:val="24"/>
                <w:lang w:val="ru-RU"/>
              </w:rPr>
            </w:pPr>
          </w:p>
          <w:p w:rsidR="006E52E2" w:rsidRPr="003E74DC" w:rsidRDefault="009E4165" w:rsidP="00C90CDF">
            <w:pPr>
              <w:pStyle w:val="afff5"/>
              <w:ind w:left="-108"/>
              <w:rPr>
                <w:rFonts w:ascii="Times New Roman" w:hAnsi="Times New Roman"/>
                <w:szCs w:val="24"/>
                <w:lang w:val="ru-RU"/>
              </w:rPr>
            </w:pPr>
            <w:r w:rsidRPr="003E74DC">
              <w:rPr>
                <w:rFonts w:ascii="Times New Roman" w:hAnsi="Times New Roman"/>
                <w:szCs w:val="24"/>
                <w:lang w:val="ru-RU"/>
              </w:rPr>
              <w:t>Глава</w:t>
            </w:r>
            <w:r w:rsidR="00C90CDF">
              <w:rPr>
                <w:rFonts w:ascii="Times New Roman" w:hAnsi="Times New Roman"/>
                <w:szCs w:val="24"/>
                <w:lang w:val="ru-RU"/>
              </w:rPr>
              <w:t xml:space="preserve"> Порецкого </w:t>
            </w:r>
            <w:r w:rsidR="00EC133A">
              <w:rPr>
                <w:rFonts w:ascii="Times New Roman" w:hAnsi="Times New Roman"/>
                <w:szCs w:val="24"/>
                <w:lang w:val="ru-RU"/>
              </w:rPr>
              <w:t>муниципального округа</w:t>
            </w:r>
          </w:p>
        </w:tc>
        <w:tc>
          <w:tcPr>
            <w:tcW w:w="3333" w:type="dxa"/>
            <w:tcBorders>
              <w:top w:val="nil"/>
              <w:left w:val="nil"/>
              <w:bottom w:val="nil"/>
              <w:right w:val="nil"/>
            </w:tcBorders>
          </w:tcPr>
          <w:p w:rsidR="006E52E2" w:rsidRPr="003E74DC" w:rsidRDefault="006E52E2" w:rsidP="006E52E2">
            <w:pPr>
              <w:pStyle w:val="afe"/>
              <w:jc w:val="right"/>
              <w:rPr>
                <w:rFonts w:ascii="Times New Roman" w:hAnsi="Times New Roman" w:cs="Times New Roman"/>
              </w:rPr>
            </w:pPr>
          </w:p>
          <w:p w:rsidR="00D43314" w:rsidRPr="003E74DC" w:rsidRDefault="00D43314" w:rsidP="00D43314"/>
          <w:p w:rsidR="006E52E2" w:rsidRPr="00CF668E" w:rsidRDefault="009E4165" w:rsidP="009E4165">
            <w:pPr>
              <w:pStyle w:val="afe"/>
              <w:jc w:val="right"/>
              <w:rPr>
                <w:rFonts w:ascii="Times New Roman" w:hAnsi="Times New Roman" w:cs="Times New Roman"/>
              </w:rPr>
            </w:pPr>
            <w:r w:rsidRPr="003E74DC">
              <w:rPr>
                <w:rFonts w:ascii="Times New Roman" w:hAnsi="Times New Roman" w:cs="Times New Roman"/>
              </w:rPr>
              <w:t>Е.В. Лебедев</w:t>
            </w:r>
          </w:p>
        </w:tc>
      </w:tr>
    </w:tbl>
    <w:p w:rsidR="006F309A" w:rsidRPr="00CF668E" w:rsidRDefault="006F309A" w:rsidP="006F309A"/>
    <w:p w:rsidR="006F309A" w:rsidRPr="00CF668E" w:rsidRDefault="006F309A" w:rsidP="006F309A">
      <w:pPr>
        <w:jc w:val="center"/>
      </w:pPr>
    </w:p>
    <w:p w:rsidR="00607A64" w:rsidRPr="00CF668E" w:rsidRDefault="00607A64" w:rsidP="006F309A">
      <w:pPr>
        <w:jc w:val="center"/>
      </w:pPr>
    </w:p>
    <w:p w:rsidR="00607A64" w:rsidRPr="00CF668E" w:rsidRDefault="00607A64" w:rsidP="006F309A">
      <w:pPr>
        <w:jc w:val="center"/>
      </w:pPr>
    </w:p>
    <w:p w:rsidR="00607A64" w:rsidRDefault="00607A64" w:rsidP="00B70641"/>
    <w:p w:rsidR="006C139B" w:rsidRDefault="006C139B" w:rsidP="00B70641"/>
    <w:p w:rsidR="006C139B" w:rsidRDefault="006C139B" w:rsidP="00B70641"/>
    <w:p w:rsidR="006C139B" w:rsidRDefault="006C139B" w:rsidP="00B70641"/>
    <w:p w:rsidR="006C139B" w:rsidRDefault="006C139B" w:rsidP="00B70641"/>
    <w:p w:rsidR="006C139B" w:rsidRDefault="006C139B" w:rsidP="00B70641"/>
    <w:p w:rsidR="006C139B" w:rsidRDefault="006C139B" w:rsidP="00B70641"/>
    <w:p w:rsidR="006C139B" w:rsidRDefault="006C139B" w:rsidP="00B70641"/>
    <w:p w:rsidR="006C139B" w:rsidRDefault="006C139B" w:rsidP="00B70641"/>
    <w:p w:rsidR="006C139B" w:rsidRDefault="006C139B" w:rsidP="00B70641"/>
    <w:p w:rsidR="006C139B" w:rsidRDefault="006C139B" w:rsidP="00B70641"/>
    <w:p w:rsidR="006C139B" w:rsidRDefault="006C139B" w:rsidP="00B70641"/>
    <w:p w:rsidR="006C139B" w:rsidRDefault="006C139B" w:rsidP="00B70641"/>
    <w:p w:rsidR="006C139B" w:rsidRDefault="006C139B" w:rsidP="00B70641"/>
    <w:p w:rsidR="006C139B" w:rsidRDefault="006C139B" w:rsidP="00B70641"/>
    <w:p w:rsidR="006C139B" w:rsidRDefault="006C139B" w:rsidP="00B70641"/>
    <w:p w:rsidR="006C139B" w:rsidRDefault="006C139B" w:rsidP="00B70641"/>
    <w:p w:rsidR="006C139B" w:rsidRDefault="006C139B" w:rsidP="00B70641"/>
    <w:p w:rsidR="006C139B" w:rsidRPr="00493C8C" w:rsidRDefault="006C139B" w:rsidP="006C139B">
      <w:pPr>
        <w:tabs>
          <w:tab w:val="left" w:pos="142"/>
          <w:tab w:val="left" w:pos="5529"/>
        </w:tabs>
        <w:ind w:left="5529"/>
        <w:jc w:val="both"/>
        <w:rPr>
          <w:sz w:val="22"/>
          <w:szCs w:val="22"/>
        </w:rPr>
      </w:pPr>
      <w:r w:rsidRPr="00493C8C">
        <w:rPr>
          <w:sz w:val="22"/>
          <w:szCs w:val="22"/>
        </w:rPr>
        <w:lastRenderedPageBreak/>
        <w:t>УТВЕРЖДЕНА</w:t>
      </w:r>
    </w:p>
    <w:p w:rsidR="006C139B" w:rsidRPr="00493C8C" w:rsidRDefault="006C139B" w:rsidP="006C139B">
      <w:pPr>
        <w:tabs>
          <w:tab w:val="left" w:pos="142"/>
          <w:tab w:val="left" w:pos="5529"/>
        </w:tabs>
        <w:ind w:left="5529"/>
        <w:jc w:val="both"/>
        <w:rPr>
          <w:sz w:val="22"/>
          <w:szCs w:val="22"/>
        </w:rPr>
      </w:pPr>
      <w:r w:rsidRPr="00493C8C">
        <w:rPr>
          <w:sz w:val="22"/>
          <w:szCs w:val="22"/>
        </w:rPr>
        <w:t>постановлением администрации</w:t>
      </w:r>
    </w:p>
    <w:p w:rsidR="006C139B" w:rsidRPr="00493C8C" w:rsidRDefault="006C139B" w:rsidP="006C139B">
      <w:pPr>
        <w:tabs>
          <w:tab w:val="left" w:pos="142"/>
          <w:tab w:val="left" w:pos="5529"/>
        </w:tabs>
        <w:ind w:left="5529"/>
        <w:jc w:val="both"/>
        <w:rPr>
          <w:sz w:val="22"/>
          <w:szCs w:val="22"/>
        </w:rPr>
      </w:pPr>
      <w:r>
        <w:rPr>
          <w:sz w:val="22"/>
          <w:szCs w:val="22"/>
        </w:rPr>
        <w:t>Порецкого</w:t>
      </w:r>
      <w:r w:rsidRPr="00493C8C">
        <w:rPr>
          <w:sz w:val="22"/>
          <w:szCs w:val="22"/>
        </w:rPr>
        <w:t xml:space="preserve"> муниципального округа</w:t>
      </w:r>
    </w:p>
    <w:p w:rsidR="006C139B" w:rsidRPr="00493C8C" w:rsidRDefault="006C139B" w:rsidP="006C139B">
      <w:pPr>
        <w:tabs>
          <w:tab w:val="left" w:pos="142"/>
          <w:tab w:val="left" w:pos="5529"/>
        </w:tabs>
        <w:ind w:left="5529"/>
        <w:jc w:val="both"/>
        <w:rPr>
          <w:sz w:val="22"/>
          <w:szCs w:val="22"/>
        </w:rPr>
      </w:pPr>
      <w:r w:rsidRPr="00493C8C">
        <w:rPr>
          <w:sz w:val="22"/>
          <w:szCs w:val="22"/>
        </w:rPr>
        <w:t>от</w:t>
      </w:r>
      <w:r w:rsidR="00871430">
        <w:rPr>
          <w:sz w:val="22"/>
          <w:szCs w:val="22"/>
        </w:rPr>
        <w:t>"</w:t>
      </w:r>
      <w:r w:rsidR="002051FC">
        <w:rPr>
          <w:sz w:val="22"/>
          <w:szCs w:val="22"/>
        </w:rPr>
        <w:t>22</w:t>
      </w:r>
      <w:r w:rsidR="00871430">
        <w:rPr>
          <w:sz w:val="22"/>
          <w:szCs w:val="22"/>
        </w:rPr>
        <w:t>"</w:t>
      </w:r>
      <w:r w:rsidR="002051FC">
        <w:rPr>
          <w:sz w:val="22"/>
          <w:szCs w:val="22"/>
        </w:rPr>
        <w:t xml:space="preserve">февраля </w:t>
      </w:r>
      <w:r w:rsidR="00871430">
        <w:rPr>
          <w:sz w:val="22"/>
          <w:szCs w:val="22"/>
        </w:rPr>
        <w:t xml:space="preserve">2023 г. № </w:t>
      </w:r>
      <w:r w:rsidR="002051FC">
        <w:rPr>
          <w:sz w:val="22"/>
          <w:szCs w:val="22"/>
        </w:rPr>
        <w:t>159</w:t>
      </w:r>
    </w:p>
    <w:p w:rsidR="006C139B" w:rsidRPr="00493C8C" w:rsidRDefault="006C139B" w:rsidP="006C139B">
      <w:pPr>
        <w:tabs>
          <w:tab w:val="left" w:pos="142"/>
          <w:tab w:val="left" w:pos="5529"/>
        </w:tabs>
        <w:ind w:left="5529"/>
        <w:jc w:val="both"/>
        <w:rPr>
          <w:sz w:val="22"/>
          <w:szCs w:val="22"/>
        </w:rPr>
      </w:pPr>
    </w:p>
    <w:p w:rsidR="00C5294B" w:rsidRDefault="00C5294B" w:rsidP="00C5294B">
      <w:pPr>
        <w:jc w:val="center"/>
        <w:rPr>
          <w:b/>
          <w:sz w:val="26"/>
          <w:szCs w:val="26"/>
          <w:highlight w:val="yellow"/>
        </w:rPr>
      </w:pPr>
    </w:p>
    <w:p w:rsidR="00C5294B" w:rsidRDefault="00C5294B" w:rsidP="00C5294B">
      <w:pPr>
        <w:jc w:val="center"/>
        <w:rPr>
          <w:b/>
          <w:sz w:val="26"/>
          <w:szCs w:val="26"/>
          <w:highlight w:val="yellow"/>
        </w:rPr>
      </w:pPr>
    </w:p>
    <w:p w:rsidR="00C5294B" w:rsidRPr="00C5294B" w:rsidRDefault="00C5294B" w:rsidP="00C5294B">
      <w:pPr>
        <w:jc w:val="center"/>
        <w:rPr>
          <w:b/>
          <w:sz w:val="26"/>
          <w:szCs w:val="26"/>
        </w:rPr>
      </w:pPr>
      <w:r w:rsidRPr="00C5294B">
        <w:rPr>
          <w:b/>
          <w:sz w:val="26"/>
          <w:szCs w:val="26"/>
        </w:rPr>
        <w:t>МУНИЦИПАЛЬНАЯ ПРОГРАММА ПОРЕЦКОГО</w:t>
      </w:r>
    </w:p>
    <w:p w:rsidR="00C5294B" w:rsidRPr="00C5294B" w:rsidRDefault="00C5294B" w:rsidP="00C5294B">
      <w:pPr>
        <w:jc w:val="center"/>
        <w:rPr>
          <w:b/>
          <w:sz w:val="26"/>
          <w:szCs w:val="26"/>
        </w:rPr>
      </w:pPr>
      <w:r w:rsidRPr="00C5294B">
        <w:rPr>
          <w:b/>
          <w:sz w:val="26"/>
          <w:szCs w:val="26"/>
        </w:rPr>
        <w:t xml:space="preserve"> МУНИЦИПАЛЬНОГО ОКРУГА ЧУВАШСКОЙ РЕСПУБЛИКИ </w:t>
      </w:r>
    </w:p>
    <w:p w:rsidR="00C5294B" w:rsidRPr="00C5294B" w:rsidRDefault="00C5294B" w:rsidP="00C5294B">
      <w:pPr>
        <w:jc w:val="center"/>
        <w:rPr>
          <w:b/>
          <w:sz w:val="26"/>
          <w:szCs w:val="26"/>
        </w:rPr>
      </w:pPr>
      <w:r w:rsidRPr="00C5294B">
        <w:rPr>
          <w:b/>
          <w:sz w:val="26"/>
          <w:szCs w:val="26"/>
        </w:rPr>
        <w:t>«РАЗВИТИЕ СЕЛЬСКОГО ХОЗЯЙСТВА И РЕГУЛИРОВАНИЕ РЫНКА СЕЛЬСКОХОЗЯЙСТВЕННОЙ ПРОДУКЦИИ, СЫРЬЯ И ПРОДОВОЛЬСТВИЯ</w:t>
      </w:r>
      <w:r w:rsidRPr="00C5294B">
        <w:rPr>
          <w:b/>
          <w:caps/>
          <w:sz w:val="26"/>
          <w:szCs w:val="26"/>
        </w:rPr>
        <w:t>»</w:t>
      </w:r>
    </w:p>
    <w:p w:rsidR="00C5294B" w:rsidRPr="00201126" w:rsidRDefault="00C5294B" w:rsidP="00C5294B">
      <w:pPr>
        <w:jc w:val="center"/>
        <w:rPr>
          <w:b/>
          <w:sz w:val="26"/>
          <w:szCs w:val="26"/>
          <w:highlight w:val="yellow"/>
        </w:rPr>
      </w:pPr>
    </w:p>
    <w:p w:rsidR="00C5294B" w:rsidRPr="00201126" w:rsidRDefault="00C5294B" w:rsidP="00C5294B">
      <w:pPr>
        <w:jc w:val="center"/>
        <w:rPr>
          <w:b/>
          <w:sz w:val="26"/>
          <w:szCs w:val="26"/>
          <w:highlight w:val="yellow"/>
        </w:rPr>
      </w:pPr>
    </w:p>
    <w:p w:rsidR="00C5294B" w:rsidRPr="00201126" w:rsidRDefault="00C5294B" w:rsidP="00C5294B">
      <w:pPr>
        <w:jc w:val="center"/>
        <w:rPr>
          <w:b/>
          <w:sz w:val="26"/>
          <w:szCs w:val="26"/>
          <w:highlight w:val="yellow"/>
        </w:rPr>
      </w:pPr>
    </w:p>
    <w:p w:rsidR="00C5294B" w:rsidRPr="00201126" w:rsidRDefault="00C5294B" w:rsidP="00C5294B">
      <w:pPr>
        <w:jc w:val="center"/>
        <w:rPr>
          <w:b/>
          <w:sz w:val="26"/>
          <w:szCs w:val="26"/>
          <w:highlight w:val="yellow"/>
        </w:rPr>
      </w:pPr>
    </w:p>
    <w:p w:rsidR="00C5294B" w:rsidRPr="00201126" w:rsidRDefault="00C5294B" w:rsidP="00C5294B">
      <w:pPr>
        <w:jc w:val="center"/>
        <w:rPr>
          <w:b/>
          <w:sz w:val="26"/>
          <w:szCs w:val="26"/>
          <w:highlight w:val="yellow"/>
        </w:rPr>
      </w:pPr>
    </w:p>
    <w:tbl>
      <w:tblPr>
        <w:tblW w:w="9072" w:type="dxa"/>
        <w:tblInd w:w="108" w:type="dxa"/>
        <w:tblLook w:val="0000" w:firstRow="0" w:lastRow="0" w:firstColumn="0" w:lastColumn="0" w:noHBand="0" w:noVBand="0"/>
      </w:tblPr>
      <w:tblGrid>
        <w:gridCol w:w="3969"/>
        <w:gridCol w:w="236"/>
        <w:gridCol w:w="4867"/>
      </w:tblGrid>
      <w:tr w:rsidR="00C5294B" w:rsidRPr="00201126" w:rsidTr="00C5294B">
        <w:tc>
          <w:tcPr>
            <w:tcW w:w="3969" w:type="dxa"/>
          </w:tcPr>
          <w:p w:rsidR="00C5294B" w:rsidRPr="00201126" w:rsidRDefault="00C5294B" w:rsidP="00C5294B">
            <w:pPr>
              <w:jc w:val="both"/>
              <w:rPr>
                <w:highlight w:val="yellow"/>
              </w:rPr>
            </w:pPr>
            <w:r w:rsidRPr="00C5294B">
              <w:t>Ответственный исполнитель:</w:t>
            </w:r>
          </w:p>
        </w:tc>
        <w:tc>
          <w:tcPr>
            <w:tcW w:w="236" w:type="dxa"/>
          </w:tcPr>
          <w:p w:rsidR="00C5294B" w:rsidRPr="00201126" w:rsidRDefault="00C5294B" w:rsidP="00C5294B">
            <w:pPr>
              <w:jc w:val="both"/>
              <w:rPr>
                <w:b/>
                <w:highlight w:val="yellow"/>
              </w:rPr>
            </w:pPr>
          </w:p>
        </w:tc>
        <w:tc>
          <w:tcPr>
            <w:tcW w:w="4867" w:type="dxa"/>
          </w:tcPr>
          <w:p w:rsidR="00C5294B" w:rsidRPr="00201126" w:rsidRDefault="00C5294B" w:rsidP="00C5294B">
            <w:pPr>
              <w:jc w:val="both"/>
              <w:rPr>
                <w:highlight w:val="yellow"/>
              </w:rPr>
            </w:pPr>
            <w:r w:rsidRPr="001B559C">
              <w:t>Отдел сельского хозяйства, земельных и имущественных отношений администрации Порецкого муниципального округа Чувашской Республики</w:t>
            </w:r>
          </w:p>
        </w:tc>
      </w:tr>
      <w:tr w:rsidR="00C5294B" w:rsidRPr="00201126" w:rsidTr="00C5294B">
        <w:trPr>
          <w:trHeight w:val="157"/>
        </w:trPr>
        <w:tc>
          <w:tcPr>
            <w:tcW w:w="3969" w:type="dxa"/>
          </w:tcPr>
          <w:p w:rsidR="00C5294B" w:rsidRPr="00201126" w:rsidRDefault="00C5294B" w:rsidP="00C5294B">
            <w:pPr>
              <w:jc w:val="both"/>
              <w:rPr>
                <w:highlight w:val="yellow"/>
              </w:rPr>
            </w:pPr>
          </w:p>
        </w:tc>
        <w:tc>
          <w:tcPr>
            <w:tcW w:w="236" w:type="dxa"/>
          </w:tcPr>
          <w:p w:rsidR="00C5294B" w:rsidRPr="00201126" w:rsidRDefault="00C5294B" w:rsidP="00C5294B">
            <w:pPr>
              <w:jc w:val="both"/>
              <w:rPr>
                <w:highlight w:val="yellow"/>
              </w:rPr>
            </w:pPr>
          </w:p>
        </w:tc>
        <w:tc>
          <w:tcPr>
            <w:tcW w:w="4867" w:type="dxa"/>
          </w:tcPr>
          <w:p w:rsidR="00C5294B" w:rsidRPr="00201126" w:rsidRDefault="00C5294B" w:rsidP="00C5294B">
            <w:pPr>
              <w:jc w:val="both"/>
              <w:rPr>
                <w:highlight w:val="yellow"/>
              </w:rPr>
            </w:pPr>
          </w:p>
        </w:tc>
      </w:tr>
      <w:tr w:rsidR="00C5294B" w:rsidRPr="00201126" w:rsidTr="00C5294B">
        <w:tc>
          <w:tcPr>
            <w:tcW w:w="3969" w:type="dxa"/>
          </w:tcPr>
          <w:p w:rsidR="00C5294B" w:rsidRPr="00201126" w:rsidRDefault="00C5294B" w:rsidP="00C5294B">
            <w:pPr>
              <w:jc w:val="both"/>
              <w:rPr>
                <w:highlight w:val="yellow"/>
              </w:rPr>
            </w:pPr>
          </w:p>
        </w:tc>
        <w:tc>
          <w:tcPr>
            <w:tcW w:w="236" w:type="dxa"/>
          </w:tcPr>
          <w:p w:rsidR="00C5294B" w:rsidRPr="00201126" w:rsidRDefault="00C5294B" w:rsidP="00C5294B">
            <w:pPr>
              <w:jc w:val="both"/>
              <w:rPr>
                <w:highlight w:val="yellow"/>
              </w:rPr>
            </w:pPr>
          </w:p>
        </w:tc>
        <w:tc>
          <w:tcPr>
            <w:tcW w:w="4867" w:type="dxa"/>
          </w:tcPr>
          <w:p w:rsidR="00C5294B" w:rsidRPr="00201126" w:rsidRDefault="00C5294B" w:rsidP="00C5294B">
            <w:pPr>
              <w:jc w:val="both"/>
              <w:rPr>
                <w:highlight w:val="yellow"/>
              </w:rPr>
            </w:pPr>
          </w:p>
        </w:tc>
      </w:tr>
      <w:tr w:rsidR="00C5294B" w:rsidRPr="00201126" w:rsidTr="00C5294B">
        <w:tc>
          <w:tcPr>
            <w:tcW w:w="3969" w:type="dxa"/>
          </w:tcPr>
          <w:p w:rsidR="00C5294B" w:rsidRPr="00201126" w:rsidRDefault="00C5294B" w:rsidP="00C5294B">
            <w:pPr>
              <w:jc w:val="both"/>
              <w:rPr>
                <w:highlight w:val="yellow"/>
              </w:rPr>
            </w:pPr>
          </w:p>
        </w:tc>
        <w:tc>
          <w:tcPr>
            <w:tcW w:w="236" w:type="dxa"/>
          </w:tcPr>
          <w:p w:rsidR="00C5294B" w:rsidRPr="00201126" w:rsidRDefault="00C5294B" w:rsidP="00C5294B">
            <w:pPr>
              <w:jc w:val="both"/>
              <w:rPr>
                <w:highlight w:val="yellow"/>
              </w:rPr>
            </w:pPr>
          </w:p>
        </w:tc>
        <w:tc>
          <w:tcPr>
            <w:tcW w:w="4867" w:type="dxa"/>
          </w:tcPr>
          <w:p w:rsidR="00C5294B" w:rsidRPr="00201126" w:rsidRDefault="00C5294B" w:rsidP="00C5294B">
            <w:pPr>
              <w:jc w:val="both"/>
              <w:rPr>
                <w:highlight w:val="yellow"/>
              </w:rPr>
            </w:pPr>
          </w:p>
        </w:tc>
      </w:tr>
      <w:tr w:rsidR="00C5294B" w:rsidRPr="00205A4E" w:rsidTr="00C5294B">
        <w:tc>
          <w:tcPr>
            <w:tcW w:w="3969" w:type="dxa"/>
          </w:tcPr>
          <w:p w:rsidR="00C5294B" w:rsidRPr="00201126" w:rsidRDefault="00C5294B" w:rsidP="00C5294B">
            <w:pPr>
              <w:jc w:val="both"/>
              <w:rPr>
                <w:highlight w:val="yellow"/>
              </w:rPr>
            </w:pPr>
            <w:r w:rsidRPr="00C5294B">
              <w:t>Непосредственный исполнитель Муниципальной программы:</w:t>
            </w:r>
          </w:p>
        </w:tc>
        <w:tc>
          <w:tcPr>
            <w:tcW w:w="236" w:type="dxa"/>
          </w:tcPr>
          <w:p w:rsidR="00C5294B" w:rsidRPr="00201126" w:rsidRDefault="00C5294B" w:rsidP="00C5294B">
            <w:pPr>
              <w:jc w:val="both"/>
              <w:rPr>
                <w:b/>
                <w:highlight w:val="yellow"/>
              </w:rPr>
            </w:pPr>
          </w:p>
        </w:tc>
        <w:tc>
          <w:tcPr>
            <w:tcW w:w="4867" w:type="dxa"/>
          </w:tcPr>
          <w:p w:rsidR="00C5294B" w:rsidRPr="00FB4EEC" w:rsidRDefault="00C5294B" w:rsidP="00C5294B">
            <w:pPr>
              <w:jc w:val="both"/>
            </w:pPr>
            <w:r w:rsidRPr="00FB4EEC">
              <w:t>Начальник отдела сельского хозяйства, земельных и имущественных отношений администрации Порецкого муниципального округа Чувашской Республики</w:t>
            </w:r>
          </w:p>
          <w:p w:rsidR="00C5294B" w:rsidRPr="000E2ABE" w:rsidRDefault="00C5294B" w:rsidP="00C5294B">
            <w:pPr>
              <w:jc w:val="both"/>
              <w:rPr>
                <w:highlight w:val="yellow"/>
              </w:rPr>
            </w:pPr>
          </w:p>
          <w:p w:rsidR="00C5294B" w:rsidRPr="00E62058" w:rsidRDefault="00C5294B" w:rsidP="00C5294B">
            <w:pPr>
              <w:jc w:val="both"/>
              <w:rPr>
                <w:lang w:val="en-US"/>
              </w:rPr>
            </w:pPr>
            <w:r w:rsidRPr="00E62058">
              <w:rPr>
                <w:lang w:val="en-US"/>
              </w:rPr>
              <w:t>(</w:t>
            </w:r>
            <w:r w:rsidRPr="009B72DE">
              <w:t>т</w:t>
            </w:r>
            <w:r w:rsidRPr="00E62058">
              <w:rPr>
                <w:lang w:val="en-US"/>
              </w:rPr>
              <w:t xml:space="preserve">. 835 43-213-35, </w:t>
            </w:r>
          </w:p>
          <w:p w:rsidR="00C5294B" w:rsidRPr="009B72DE" w:rsidRDefault="00C5294B" w:rsidP="00E82090">
            <w:pPr>
              <w:jc w:val="both"/>
              <w:rPr>
                <w:lang w:val="en-US"/>
              </w:rPr>
            </w:pPr>
            <w:r w:rsidRPr="009B72DE">
              <w:rPr>
                <w:lang w:val="en-US"/>
              </w:rPr>
              <w:t>e-mail:</w:t>
            </w:r>
            <w:r w:rsidR="009B72DE" w:rsidRPr="009B72DE">
              <w:rPr>
                <w:lang w:val="en-US"/>
              </w:rPr>
              <w:t xml:space="preserve"> </w:t>
            </w:r>
            <w:hyperlink r:id="rId13" w:history="1">
              <w:r w:rsidR="009B72DE" w:rsidRPr="009B72DE">
                <w:rPr>
                  <w:rStyle w:val="a7"/>
                  <w:color w:val="auto"/>
                  <w:shd w:val="clear" w:color="auto" w:fill="FFFFFF"/>
                  <w:lang w:val="en-US"/>
                </w:rPr>
                <w:t>porezk_selxoz@cap.ru</w:t>
              </w:r>
            </w:hyperlink>
            <w:r w:rsidR="009B72DE" w:rsidRPr="009B72DE">
              <w:rPr>
                <w:lang w:val="en-US"/>
              </w:rPr>
              <w:t xml:space="preserve">); </w:t>
            </w:r>
            <w:hyperlink r:id="rId14" w:history="1">
              <w:r w:rsidRPr="009B72DE">
                <w:rPr>
                  <w:rStyle w:val="a7"/>
                  <w:color w:val="auto"/>
                  <w:shd w:val="clear" w:color="auto" w:fill="FFFFFF"/>
                  <w:lang w:val="en-US"/>
                </w:rPr>
                <w:t>porezk</w:t>
              </w:r>
              <w:r w:rsidR="00FB4EEC" w:rsidRPr="009B72DE">
                <w:rPr>
                  <w:rStyle w:val="a7"/>
                  <w:color w:val="auto"/>
                  <w:shd w:val="clear" w:color="auto" w:fill="FFFFFF"/>
                  <w:lang w:val="en-US"/>
                </w:rPr>
                <w:t>_</w:t>
              </w:r>
              <w:r w:rsidRPr="009B72DE">
                <w:rPr>
                  <w:rStyle w:val="a7"/>
                  <w:color w:val="auto"/>
                  <w:shd w:val="clear" w:color="auto" w:fill="FFFFFF"/>
                  <w:lang w:val="en-US"/>
                </w:rPr>
                <w:t>selxoz2@cap.ru</w:t>
              </w:r>
            </w:hyperlink>
            <w:r w:rsidRPr="009B72DE">
              <w:rPr>
                <w:lang w:val="en-US"/>
              </w:rPr>
              <w:t>)</w:t>
            </w:r>
          </w:p>
        </w:tc>
      </w:tr>
    </w:tbl>
    <w:p w:rsidR="00C5294B" w:rsidRPr="009B72DE" w:rsidRDefault="00C5294B" w:rsidP="00C5294B">
      <w:pPr>
        <w:ind w:left="1418"/>
        <w:jc w:val="both"/>
        <w:rPr>
          <w:b/>
          <w:sz w:val="26"/>
          <w:szCs w:val="26"/>
          <w:lang w:val="en-US"/>
        </w:rPr>
      </w:pPr>
    </w:p>
    <w:p w:rsidR="00C5294B" w:rsidRPr="009B72DE" w:rsidRDefault="00C5294B" w:rsidP="00C5294B">
      <w:pPr>
        <w:ind w:left="1418"/>
        <w:jc w:val="both"/>
        <w:rPr>
          <w:b/>
          <w:sz w:val="26"/>
          <w:szCs w:val="26"/>
          <w:lang w:val="en-US"/>
        </w:rPr>
      </w:pPr>
    </w:p>
    <w:p w:rsidR="006C139B" w:rsidRPr="009B72DE" w:rsidRDefault="006C139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741FC2" w:rsidRPr="00E62058" w:rsidRDefault="00741FC2" w:rsidP="006C139B">
      <w:pPr>
        <w:tabs>
          <w:tab w:val="left" w:pos="142"/>
          <w:tab w:val="left" w:pos="5529"/>
        </w:tabs>
        <w:ind w:left="5529"/>
        <w:jc w:val="both"/>
        <w:rPr>
          <w:b/>
          <w:bCs/>
          <w:lang w:val="en-US"/>
        </w:rPr>
      </w:pPr>
    </w:p>
    <w:p w:rsidR="00E82090" w:rsidRPr="00E62058" w:rsidRDefault="00E82090"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C5294B" w:rsidRPr="009B72DE" w:rsidRDefault="00C5294B" w:rsidP="006C139B">
      <w:pPr>
        <w:tabs>
          <w:tab w:val="left" w:pos="142"/>
          <w:tab w:val="left" w:pos="5529"/>
        </w:tabs>
        <w:ind w:left="5529"/>
        <w:jc w:val="both"/>
        <w:rPr>
          <w:b/>
          <w:bCs/>
          <w:lang w:val="en-US"/>
        </w:rPr>
      </w:pPr>
    </w:p>
    <w:p w:rsidR="006C139B" w:rsidRPr="00493C8C" w:rsidRDefault="006C139B" w:rsidP="006C139B">
      <w:pPr>
        <w:widowControl w:val="0"/>
        <w:autoSpaceDE w:val="0"/>
        <w:autoSpaceDN w:val="0"/>
        <w:adjustRightInd w:val="0"/>
        <w:jc w:val="center"/>
        <w:rPr>
          <w:rFonts w:eastAsia="Calibri"/>
          <w:b/>
          <w:bCs/>
          <w:lang w:eastAsia="en-US"/>
        </w:rPr>
      </w:pPr>
      <w:bookmarkStart w:id="1" w:name="Par33"/>
      <w:bookmarkEnd w:id="1"/>
      <w:proofErr w:type="gramStart"/>
      <w:r w:rsidRPr="00493C8C">
        <w:rPr>
          <w:rFonts w:eastAsia="Calibri"/>
          <w:b/>
          <w:bCs/>
          <w:lang w:eastAsia="en-US"/>
        </w:rPr>
        <w:lastRenderedPageBreak/>
        <w:t>Муниципальная  программа</w:t>
      </w:r>
      <w:proofErr w:type="gramEnd"/>
      <w:r w:rsidRPr="00493C8C">
        <w:rPr>
          <w:rFonts w:eastAsia="Calibri"/>
          <w:b/>
          <w:bCs/>
          <w:lang w:eastAsia="en-US"/>
        </w:rPr>
        <w:t xml:space="preserve"> </w:t>
      </w:r>
    </w:p>
    <w:p w:rsidR="006C139B" w:rsidRPr="00493C8C" w:rsidRDefault="006C139B" w:rsidP="006C139B">
      <w:pPr>
        <w:widowControl w:val="0"/>
        <w:autoSpaceDE w:val="0"/>
        <w:autoSpaceDN w:val="0"/>
        <w:adjustRightInd w:val="0"/>
        <w:jc w:val="center"/>
        <w:rPr>
          <w:rFonts w:eastAsia="Calibri"/>
          <w:b/>
          <w:bCs/>
          <w:lang w:eastAsia="en-US"/>
        </w:rPr>
      </w:pPr>
      <w:r>
        <w:rPr>
          <w:rFonts w:eastAsia="Calibri"/>
          <w:b/>
          <w:bCs/>
          <w:lang w:eastAsia="en-US"/>
        </w:rPr>
        <w:t>Порецкого</w:t>
      </w:r>
      <w:r w:rsidRPr="00493C8C">
        <w:rPr>
          <w:rFonts w:eastAsia="Calibri"/>
          <w:b/>
          <w:bCs/>
          <w:lang w:eastAsia="en-US"/>
        </w:rPr>
        <w:t xml:space="preserve"> муниципального округа Чувашской Республики</w:t>
      </w:r>
    </w:p>
    <w:p w:rsidR="006C139B" w:rsidRPr="00493C8C" w:rsidRDefault="006C139B" w:rsidP="006C139B">
      <w:pPr>
        <w:widowControl w:val="0"/>
        <w:autoSpaceDE w:val="0"/>
        <w:autoSpaceDN w:val="0"/>
        <w:adjustRightInd w:val="0"/>
        <w:jc w:val="center"/>
        <w:rPr>
          <w:rFonts w:eastAsia="Calibri"/>
          <w:b/>
          <w:bCs/>
          <w:lang w:eastAsia="en-US"/>
        </w:rPr>
      </w:pPr>
      <w:r w:rsidRPr="00493C8C">
        <w:rPr>
          <w:rFonts w:eastAsia="Calibri"/>
          <w:b/>
          <w:bCs/>
          <w:lang w:eastAsia="en-US"/>
        </w:rPr>
        <w:t>«Развитие сельского хозяйства и регулирование рынка сельскохозяйственной продукции, сырья и продовольствия»</w:t>
      </w:r>
    </w:p>
    <w:p w:rsidR="006C139B" w:rsidRPr="00493C8C" w:rsidRDefault="006C139B" w:rsidP="006C139B">
      <w:pPr>
        <w:widowControl w:val="0"/>
        <w:autoSpaceDE w:val="0"/>
        <w:autoSpaceDN w:val="0"/>
        <w:adjustRightInd w:val="0"/>
        <w:jc w:val="center"/>
        <w:rPr>
          <w:rFonts w:eastAsia="Calibri"/>
          <w:b/>
          <w:bCs/>
          <w:lang w:eastAsia="en-US"/>
        </w:rPr>
      </w:pPr>
    </w:p>
    <w:p w:rsidR="006C139B" w:rsidRPr="00C019F6" w:rsidRDefault="006C139B" w:rsidP="00BC1509">
      <w:pPr>
        <w:ind w:firstLine="709"/>
        <w:jc w:val="both"/>
        <w:rPr>
          <w:i/>
        </w:rPr>
      </w:pPr>
      <w:proofErr w:type="spellStart"/>
      <w:r w:rsidRPr="00C019F6">
        <w:rPr>
          <w:i/>
        </w:rPr>
        <w:t>Справочно</w:t>
      </w:r>
      <w:proofErr w:type="spellEnd"/>
      <w:r w:rsidRPr="00C019F6">
        <w:rPr>
          <w:i/>
        </w:rPr>
        <w:t xml:space="preserve">: В соответствии с Законом Чувашской Республики от </w:t>
      </w:r>
      <w:r w:rsidR="008A250B">
        <w:rPr>
          <w:i/>
        </w:rPr>
        <w:t>25.03.2022 г. № 25</w:t>
      </w:r>
      <w:r w:rsidRPr="00C019F6">
        <w:rPr>
          <w:i/>
        </w:rPr>
        <w:t xml:space="preserve"> «О преобразовании муниципальных образований </w:t>
      </w:r>
      <w:r w:rsidR="00122CAA" w:rsidRPr="00C019F6">
        <w:rPr>
          <w:i/>
        </w:rPr>
        <w:t xml:space="preserve">Порецкого </w:t>
      </w:r>
      <w:r w:rsidR="008A250B">
        <w:rPr>
          <w:i/>
        </w:rPr>
        <w:t>района</w:t>
      </w:r>
      <w:r w:rsidRPr="00C019F6">
        <w:rPr>
          <w:i/>
        </w:rPr>
        <w:t xml:space="preserve">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w:t>
      </w:r>
      <w:r w:rsidR="008A250B">
        <w:rPr>
          <w:i/>
        </w:rPr>
        <w:t xml:space="preserve">, муниципального округа </w:t>
      </w:r>
      <w:r w:rsidRPr="00C019F6">
        <w:rPr>
          <w:i/>
        </w:rPr>
        <w:t>и городского округа» Порецкий район Чувашской Республики преобразован в Порецкий муниципальный округ Чувашской Республики с 1 января 2023 года.</w:t>
      </w:r>
    </w:p>
    <w:p w:rsidR="006C139B" w:rsidRDefault="006C139B" w:rsidP="00BC1509"/>
    <w:p w:rsidR="00BC1509" w:rsidRDefault="00BC1509" w:rsidP="00BC1509">
      <w:pPr>
        <w:pStyle w:val="1"/>
        <w:spacing w:before="0" w:after="0" w:line="240" w:lineRule="auto"/>
        <w:jc w:val="center"/>
        <w:rPr>
          <w:rFonts w:ascii="Times New Roman" w:hAnsi="Times New Roman"/>
          <w:sz w:val="24"/>
          <w:szCs w:val="24"/>
        </w:rPr>
      </w:pPr>
      <w:r w:rsidRPr="00BC1509">
        <w:rPr>
          <w:rFonts w:ascii="Times New Roman" w:hAnsi="Times New Roman"/>
          <w:sz w:val="24"/>
          <w:szCs w:val="24"/>
        </w:rPr>
        <w:t>Паспорт муниципальной программы</w:t>
      </w:r>
    </w:p>
    <w:tbl>
      <w:tblPr>
        <w:tblStyle w:val="ae"/>
        <w:tblW w:w="0" w:type="auto"/>
        <w:tblLook w:val="04A0" w:firstRow="1" w:lastRow="0" w:firstColumn="1" w:lastColumn="0" w:noHBand="0" w:noVBand="1"/>
      </w:tblPr>
      <w:tblGrid>
        <w:gridCol w:w="2802"/>
        <w:gridCol w:w="7371"/>
      </w:tblGrid>
      <w:tr w:rsidR="00BC1509" w:rsidTr="00BC1509">
        <w:tc>
          <w:tcPr>
            <w:tcW w:w="2802" w:type="dxa"/>
          </w:tcPr>
          <w:p w:rsidR="00BC1509" w:rsidRDefault="00BC1509" w:rsidP="00BC1509">
            <w:pPr>
              <w:spacing w:line="240" w:lineRule="auto"/>
              <w:ind w:right="-108"/>
            </w:pPr>
            <w:r w:rsidRPr="00BC1509">
              <w:t>Ответственный исполнитель муниципальной программы</w:t>
            </w:r>
          </w:p>
        </w:tc>
        <w:tc>
          <w:tcPr>
            <w:tcW w:w="7371" w:type="dxa"/>
          </w:tcPr>
          <w:p w:rsidR="00BC1509" w:rsidRPr="008950FA" w:rsidRDefault="008950FA" w:rsidP="001B559C">
            <w:pPr>
              <w:spacing w:line="240" w:lineRule="auto"/>
              <w:ind w:right="34"/>
              <w:rPr>
                <w:highlight w:val="yellow"/>
              </w:rPr>
            </w:pPr>
            <w:r w:rsidRPr="001B559C">
              <w:t xml:space="preserve">Отдел </w:t>
            </w:r>
            <w:r w:rsidR="00EA1806" w:rsidRPr="001B559C">
              <w:t>сельского хозяйства, земельных</w:t>
            </w:r>
            <w:r w:rsidR="001B559C" w:rsidRPr="001B559C">
              <w:t xml:space="preserve"> и имущественных</w:t>
            </w:r>
            <w:r w:rsidR="00EA1806" w:rsidRPr="001B559C">
              <w:t xml:space="preserve"> отношений </w:t>
            </w:r>
            <w:r w:rsidR="00BC1509" w:rsidRPr="001B559C">
              <w:t>администрации Порецкого муниципального округа Чувашской Республики</w:t>
            </w:r>
          </w:p>
        </w:tc>
      </w:tr>
      <w:tr w:rsidR="00BC1509" w:rsidTr="00BC1509">
        <w:tc>
          <w:tcPr>
            <w:tcW w:w="2802" w:type="dxa"/>
          </w:tcPr>
          <w:p w:rsidR="00BC1509" w:rsidRDefault="00BC1509" w:rsidP="00BC1509">
            <w:pPr>
              <w:spacing w:line="240" w:lineRule="auto"/>
              <w:ind w:right="-108"/>
            </w:pPr>
            <w:r w:rsidRPr="00BC1509">
              <w:t>Соисполнители муниципальной программы</w:t>
            </w:r>
          </w:p>
        </w:tc>
        <w:tc>
          <w:tcPr>
            <w:tcW w:w="7371" w:type="dxa"/>
          </w:tcPr>
          <w:p w:rsidR="00BC1509" w:rsidRDefault="00BC1509" w:rsidP="001B559C">
            <w:pPr>
              <w:spacing w:line="240" w:lineRule="auto"/>
              <w:ind w:right="34"/>
            </w:pPr>
            <w:r w:rsidRPr="00BC1509">
              <w:t>территориальные</w:t>
            </w:r>
            <w:bookmarkStart w:id="2" w:name="_GoBack"/>
            <w:bookmarkEnd w:id="2"/>
            <w:r w:rsidRPr="00BC1509">
              <w:t xml:space="preserve"> отделы управления по благоустройству и развитию территорий администрации </w:t>
            </w:r>
            <w:r>
              <w:t xml:space="preserve">Порецкого </w:t>
            </w:r>
            <w:r w:rsidRPr="00BC1509">
              <w:t>муниципального округа Чувашской Республики</w:t>
            </w:r>
          </w:p>
        </w:tc>
      </w:tr>
      <w:tr w:rsidR="00BC1509" w:rsidTr="00BC1509">
        <w:tc>
          <w:tcPr>
            <w:tcW w:w="2802" w:type="dxa"/>
          </w:tcPr>
          <w:p w:rsidR="00BC1509" w:rsidRDefault="00BC1509" w:rsidP="00BC1509">
            <w:pPr>
              <w:spacing w:line="240" w:lineRule="auto"/>
              <w:ind w:right="-108"/>
            </w:pPr>
            <w:r w:rsidRPr="00BC1509">
              <w:t>Подпрограммы муниципальной программы</w:t>
            </w:r>
          </w:p>
        </w:tc>
        <w:tc>
          <w:tcPr>
            <w:tcW w:w="7371" w:type="dxa"/>
          </w:tcPr>
          <w:p w:rsidR="00BC1509" w:rsidRPr="00205A4E" w:rsidRDefault="00BC1509" w:rsidP="001B559C">
            <w:pPr>
              <w:spacing w:line="240" w:lineRule="auto"/>
              <w:ind w:right="34"/>
            </w:pPr>
            <w:r w:rsidRPr="00BC1509">
              <w:t>«</w:t>
            </w:r>
            <w:r>
              <w:t>Организация научного и информационного обслуживания агропромышлен</w:t>
            </w:r>
            <w:r w:rsidRPr="00205A4E">
              <w:t>ного комплекса</w:t>
            </w:r>
            <w:r w:rsidR="00205A4E" w:rsidRPr="00205A4E">
              <w:t xml:space="preserve"> </w:t>
            </w:r>
            <w:r w:rsidR="00205A4E" w:rsidRPr="00205A4E">
              <w:t>Порецкого муниципального округа Чувашской Республики</w:t>
            </w:r>
            <w:r w:rsidRPr="00205A4E">
              <w:t>»</w:t>
            </w:r>
          </w:p>
          <w:p w:rsidR="00BC1509" w:rsidRPr="00205A4E" w:rsidRDefault="00BC1509" w:rsidP="001B559C">
            <w:pPr>
              <w:spacing w:line="240" w:lineRule="auto"/>
              <w:ind w:right="34"/>
            </w:pPr>
            <w:r w:rsidRPr="00205A4E">
              <w:t>«Развитие ветеринарии</w:t>
            </w:r>
            <w:r w:rsidR="00205A4E" w:rsidRPr="00205A4E">
              <w:t xml:space="preserve"> </w:t>
            </w:r>
            <w:r w:rsidR="00205A4E" w:rsidRPr="00205A4E">
              <w:t>Порецкого муниципального округа Чувашской Республики</w:t>
            </w:r>
            <w:r w:rsidRPr="00205A4E">
              <w:t>»;</w:t>
            </w:r>
          </w:p>
          <w:p w:rsidR="00BC1509" w:rsidRPr="00205A4E" w:rsidRDefault="00BC1509" w:rsidP="001B559C">
            <w:pPr>
              <w:spacing w:line="240" w:lineRule="auto"/>
              <w:ind w:right="34"/>
            </w:pPr>
            <w:r w:rsidRPr="00205A4E">
              <w:t>«Развитие отраслей агропромышленного комплекса</w:t>
            </w:r>
            <w:r w:rsidR="00205A4E" w:rsidRPr="00205A4E">
              <w:t xml:space="preserve"> </w:t>
            </w:r>
            <w:r w:rsidR="00205A4E" w:rsidRPr="00205A4E">
              <w:t>Порецкого муниципального округа Чувашской Республики</w:t>
            </w:r>
            <w:r w:rsidRPr="00205A4E">
              <w:t>»</w:t>
            </w:r>
          </w:p>
          <w:p w:rsidR="00BC1509" w:rsidRDefault="00BC1509" w:rsidP="001B559C">
            <w:pPr>
              <w:spacing w:line="240" w:lineRule="auto"/>
              <w:ind w:right="34"/>
            </w:pPr>
            <w:r w:rsidRPr="00205A4E">
              <w:t>«Развитие мелиорации земель сельскохозяйственного назначения</w:t>
            </w:r>
            <w:r w:rsidR="00205A4E" w:rsidRPr="00205A4E">
              <w:t xml:space="preserve"> </w:t>
            </w:r>
            <w:r w:rsidR="00205A4E" w:rsidRPr="00205A4E">
              <w:t>Порецкого муниципального округа Чувашской Республики</w:t>
            </w:r>
            <w:r w:rsidRPr="00BC1509">
              <w:t>»</w:t>
            </w:r>
          </w:p>
        </w:tc>
      </w:tr>
      <w:tr w:rsidR="00BC1509" w:rsidTr="00BC1509">
        <w:tc>
          <w:tcPr>
            <w:tcW w:w="2802" w:type="dxa"/>
          </w:tcPr>
          <w:p w:rsidR="00BC1509" w:rsidRDefault="00BC1509" w:rsidP="00BC1509">
            <w:pPr>
              <w:spacing w:line="240" w:lineRule="auto"/>
              <w:ind w:right="-108"/>
            </w:pPr>
            <w:r w:rsidRPr="00BC1509">
              <w:t>Цели муниципальной программы</w:t>
            </w:r>
          </w:p>
        </w:tc>
        <w:tc>
          <w:tcPr>
            <w:tcW w:w="7371" w:type="dxa"/>
          </w:tcPr>
          <w:p w:rsidR="00BC1509" w:rsidRPr="00BC1509" w:rsidRDefault="00BC1509" w:rsidP="001B559C">
            <w:pPr>
              <w:pStyle w:val="ConsPlusTitlePage"/>
              <w:spacing w:line="240" w:lineRule="auto"/>
              <w:ind w:right="34"/>
              <w:rPr>
                <w:rFonts w:ascii="Times New Roman" w:hAnsi="Times New Roman" w:cs="Times New Roman"/>
                <w:sz w:val="24"/>
                <w:szCs w:val="24"/>
              </w:rPr>
            </w:pPr>
            <w:r w:rsidRPr="00BC1509">
              <w:rPr>
                <w:rFonts w:ascii="Times New Roman" w:hAnsi="Times New Roman" w:cs="Times New Roman"/>
                <w:sz w:val="24"/>
                <w:szCs w:val="24"/>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BC1509" w:rsidRPr="00BC1509" w:rsidRDefault="00BC1509" w:rsidP="001B559C">
            <w:pPr>
              <w:pStyle w:val="ConsPlusTitlePage"/>
              <w:spacing w:line="240" w:lineRule="auto"/>
              <w:ind w:right="34"/>
              <w:rPr>
                <w:rFonts w:ascii="Times New Roman" w:hAnsi="Times New Roman" w:cs="Times New Roman"/>
                <w:sz w:val="24"/>
                <w:szCs w:val="24"/>
              </w:rPr>
            </w:pPr>
            <w:r w:rsidRPr="00BC1509">
              <w:rPr>
                <w:rFonts w:ascii="Times New Roman" w:hAnsi="Times New Roman" w:cs="Times New Roman"/>
                <w:sz w:val="24"/>
                <w:szCs w:val="24"/>
              </w:rPr>
              <w:t>повышение финансовой устойчивости сельскохозяйственных товаропроизводителей;</w:t>
            </w:r>
          </w:p>
          <w:p w:rsidR="00BC1509" w:rsidRDefault="00BC1509" w:rsidP="001B559C">
            <w:pPr>
              <w:pStyle w:val="ConsPlusTitlePage"/>
              <w:spacing w:line="240" w:lineRule="auto"/>
              <w:ind w:right="34"/>
              <w:rPr>
                <w:rFonts w:ascii="Times New Roman" w:hAnsi="Times New Roman" w:cs="Times New Roman"/>
                <w:sz w:val="24"/>
                <w:szCs w:val="24"/>
              </w:rPr>
            </w:pPr>
            <w:r w:rsidRPr="00BC1509">
              <w:rPr>
                <w:rFonts w:ascii="Times New Roman" w:hAnsi="Times New Roman" w:cs="Times New Roman"/>
                <w:sz w:val="24"/>
                <w:szCs w:val="24"/>
              </w:rPr>
              <w:t>поддержка и дальнейшее развитие сельскохозяйственной деятельности малых форм хозяйствования</w:t>
            </w:r>
            <w:r w:rsidR="00710807">
              <w:rPr>
                <w:rFonts w:ascii="Times New Roman" w:hAnsi="Times New Roman" w:cs="Times New Roman"/>
                <w:sz w:val="24"/>
                <w:szCs w:val="24"/>
              </w:rPr>
              <w:t>;</w:t>
            </w:r>
          </w:p>
          <w:p w:rsidR="00710807" w:rsidRDefault="00710807" w:rsidP="001B559C">
            <w:pPr>
              <w:pStyle w:val="ConsPlusTitlePage"/>
              <w:spacing w:line="240" w:lineRule="auto"/>
              <w:ind w:right="34"/>
              <w:rPr>
                <w:rFonts w:ascii="Times New Roman" w:hAnsi="Times New Roman" w:cs="Times New Roman"/>
                <w:sz w:val="24"/>
                <w:szCs w:val="24"/>
              </w:rPr>
            </w:pPr>
            <w:r>
              <w:rPr>
                <w:rFonts w:ascii="Times New Roman" w:hAnsi="Times New Roman" w:cs="Times New Roman"/>
                <w:sz w:val="24"/>
                <w:szCs w:val="24"/>
              </w:rPr>
              <w:t xml:space="preserve">обеспечение эпизоотического и ветеринарно-санитарного благополучия на территории </w:t>
            </w:r>
            <w:r w:rsidR="00122CAA">
              <w:rPr>
                <w:rFonts w:ascii="Times New Roman" w:hAnsi="Times New Roman" w:cs="Times New Roman"/>
                <w:sz w:val="24"/>
                <w:szCs w:val="24"/>
              </w:rPr>
              <w:t>Порецкого муниципального округа</w:t>
            </w:r>
            <w:r>
              <w:rPr>
                <w:rFonts w:ascii="Times New Roman" w:hAnsi="Times New Roman" w:cs="Times New Roman"/>
                <w:sz w:val="24"/>
                <w:szCs w:val="24"/>
              </w:rPr>
              <w:t xml:space="preserve"> Чувашской Республики;</w:t>
            </w:r>
          </w:p>
          <w:p w:rsidR="00710807" w:rsidRPr="00BC1509" w:rsidRDefault="00710807" w:rsidP="001B559C">
            <w:pPr>
              <w:pStyle w:val="ConsPlusTitlePage"/>
              <w:spacing w:line="240" w:lineRule="auto"/>
              <w:ind w:right="34"/>
              <w:rPr>
                <w:rFonts w:ascii="Times New Roman" w:hAnsi="Times New Roman" w:cs="Times New Roman"/>
                <w:sz w:val="24"/>
                <w:szCs w:val="24"/>
              </w:rPr>
            </w:pPr>
            <w:r>
              <w:rPr>
                <w:rFonts w:ascii="Times New Roman" w:hAnsi="Times New Roman" w:cs="Times New Roman"/>
                <w:sz w:val="24"/>
                <w:szCs w:val="24"/>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BC1509" w:rsidRDefault="00BC1509" w:rsidP="001B559C">
            <w:pPr>
              <w:spacing w:line="240" w:lineRule="auto"/>
              <w:ind w:right="34"/>
            </w:pPr>
            <w:r w:rsidRPr="00BC1509">
              <w:t>получение достоверных и актуальных сведений о количественных характеристиках и границах земель сельскохозяйственного назначения</w:t>
            </w:r>
            <w:r w:rsidR="00710807">
              <w:t>;</w:t>
            </w:r>
          </w:p>
        </w:tc>
      </w:tr>
      <w:tr w:rsidR="00BC1509" w:rsidTr="00BC1509">
        <w:tc>
          <w:tcPr>
            <w:tcW w:w="2802" w:type="dxa"/>
          </w:tcPr>
          <w:p w:rsidR="00BC1509" w:rsidRDefault="009E44F2" w:rsidP="00BC1509">
            <w:pPr>
              <w:spacing w:line="240" w:lineRule="auto"/>
            </w:pPr>
            <w:r>
              <w:t>Задачи муниципальной программы</w:t>
            </w:r>
          </w:p>
        </w:tc>
        <w:tc>
          <w:tcPr>
            <w:tcW w:w="7371" w:type="dxa"/>
          </w:tcPr>
          <w:p w:rsidR="00710807" w:rsidRPr="00E814D2" w:rsidRDefault="00710807" w:rsidP="001B559C">
            <w:pPr>
              <w:spacing w:line="240" w:lineRule="auto"/>
            </w:pPr>
            <w:r w:rsidRPr="00E814D2">
              <w:t>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rsidR="00710807" w:rsidRPr="00E814D2" w:rsidRDefault="00710807" w:rsidP="001B559C">
            <w:pPr>
              <w:spacing w:line="240" w:lineRule="auto"/>
            </w:pPr>
            <w:r w:rsidRPr="00E814D2">
              <w:t xml:space="preserve">обеспечение финансовой устойчивости сельскохозяйственных </w:t>
            </w:r>
            <w:r w:rsidRPr="00E814D2">
              <w:lastRenderedPageBreak/>
              <w:t>товаропроизводителей и организаций АПК;</w:t>
            </w:r>
          </w:p>
          <w:p w:rsidR="00710807" w:rsidRPr="00E814D2" w:rsidRDefault="00710807" w:rsidP="001B559C">
            <w:pPr>
              <w:autoSpaceDE w:val="0"/>
              <w:autoSpaceDN w:val="0"/>
              <w:spacing w:line="240" w:lineRule="auto"/>
            </w:pPr>
            <w:r w:rsidRPr="00E814D2">
              <w:t>предупреждение возникновения и распространения заразных болезней животных;</w:t>
            </w:r>
          </w:p>
          <w:p w:rsidR="00710807" w:rsidRPr="00E814D2" w:rsidRDefault="00710807" w:rsidP="001B559C">
            <w:pPr>
              <w:spacing w:line="240" w:lineRule="auto"/>
            </w:pPr>
            <w:r w:rsidRPr="00E814D2">
              <w:t>поддержка развития инфраструктуры агропродовольственного рынка;</w:t>
            </w:r>
          </w:p>
          <w:p w:rsidR="00710807" w:rsidRPr="00E814D2" w:rsidRDefault="00710807" w:rsidP="001B559C">
            <w:pPr>
              <w:spacing w:line="240" w:lineRule="auto"/>
            </w:pPr>
            <w:r w:rsidRPr="00E814D2">
              <w:t>повышение эффективности регулирования рынков сельскохозяйственной продукции, сырья и продовольствия;</w:t>
            </w:r>
          </w:p>
          <w:p w:rsidR="00710807" w:rsidRPr="00E814D2" w:rsidRDefault="00710807" w:rsidP="001B559C">
            <w:pPr>
              <w:spacing w:line="240" w:lineRule="auto"/>
            </w:pPr>
            <w:r w:rsidRPr="00E814D2">
              <w:t>поддержка малых форм хозяйствования;</w:t>
            </w:r>
          </w:p>
          <w:p w:rsidR="00710807" w:rsidRPr="00E814D2" w:rsidRDefault="00710807" w:rsidP="001B559C">
            <w:pPr>
              <w:spacing w:line="240" w:lineRule="auto"/>
            </w:pPr>
            <w:r w:rsidRPr="00E814D2">
              <w:t>повышение уровня рентабельности в сельском хозяйстве для обеспечения его устойчивого развития;</w:t>
            </w:r>
          </w:p>
          <w:p w:rsidR="00710807" w:rsidRPr="00E814D2" w:rsidRDefault="00710807" w:rsidP="001B559C">
            <w:pPr>
              <w:spacing w:line="240" w:lineRule="auto"/>
            </w:pPr>
            <w:r w:rsidRPr="00E814D2">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710807" w:rsidRPr="00E814D2" w:rsidRDefault="00710807" w:rsidP="001B559C">
            <w:pPr>
              <w:spacing w:line="240" w:lineRule="auto"/>
            </w:pPr>
            <w:r w:rsidRPr="00E814D2">
              <w:t>создание благоприятных условий для увеличения объема инвестиций в АПК;</w:t>
            </w:r>
          </w:p>
          <w:p w:rsidR="00710807" w:rsidRPr="00E814D2" w:rsidRDefault="00710807" w:rsidP="001B559C">
            <w:pPr>
              <w:spacing w:line="240" w:lineRule="auto"/>
            </w:pPr>
            <w:r w:rsidRPr="00E814D2">
              <w:t>создание условий для эффективного использования земель сельскохозяйственного назначения;</w:t>
            </w:r>
          </w:p>
          <w:p w:rsidR="00710807" w:rsidRPr="00E814D2" w:rsidRDefault="00710807" w:rsidP="001B559C">
            <w:pPr>
              <w:spacing w:line="240" w:lineRule="auto"/>
            </w:pPr>
            <w:r w:rsidRPr="00E814D2">
              <w:t xml:space="preserve">предотвращение выбытия земель сельскохозяйственного назначения, сохранение и вовлечение их в сельскохозяйственное производство, </w:t>
            </w:r>
            <w:r w:rsidRPr="00977750">
              <w:t>развитие мелиорации земель сельскохозяйственного назначения;</w:t>
            </w:r>
          </w:p>
          <w:p w:rsidR="00710807" w:rsidRPr="00E814D2" w:rsidRDefault="00710807" w:rsidP="001B559C">
            <w:pPr>
              <w:spacing w:line="240" w:lineRule="auto"/>
            </w:pPr>
            <w:r w:rsidRPr="00E814D2">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710807" w:rsidRDefault="00710807" w:rsidP="001B559C">
            <w:pPr>
              <w:pStyle w:val="afe"/>
              <w:widowControl/>
              <w:autoSpaceDE/>
              <w:autoSpaceDN/>
              <w:adjustRightInd/>
              <w:spacing w:line="240" w:lineRule="auto"/>
              <w:rPr>
                <w:rFonts w:ascii="Times New Roman" w:hAnsi="Times New Roman" w:cs="Times New Roman"/>
              </w:rPr>
            </w:pPr>
            <w:r w:rsidRPr="00E814D2">
              <w:rPr>
                <w:rFonts w:ascii="Times New Roman" w:hAnsi="Times New Roman" w:cs="Times New Roman"/>
              </w:rPr>
              <w:t>повышение общественной значимости развития сельских территорий и привлекательности сельской местности для проживания и работы</w:t>
            </w:r>
            <w:r>
              <w:rPr>
                <w:rFonts w:ascii="Times New Roman" w:hAnsi="Times New Roman" w:cs="Times New Roman"/>
              </w:rPr>
              <w:t>;</w:t>
            </w:r>
          </w:p>
          <w:p w:rsidR="00710807" w:rsidRDefault="00710807" w:rsidP="001B559C">
            <w:pPr>
              <w:spacing w:line="240" w:lineRule="auto"/>
            </w:pPr>
            <w:r>
              <w:t>создание условий для эффективного использования земель сельскохозяйственного назначения;</w:t>
            </w:r>
          </w:p>
          <w:p w:rsidR="00BC1509" w:rsidRDefault="00710807" w:rsidP="001B559C">
            <w:pPr>
              <w:spacing w:line="240" w:lineRule="auto"/>
            </w:pPr>
            <w:r>
              <w:t>восстановление мелиоративного фонда (мелиорируемые земли и мелиоративные системы), включая реализацию мер по орошению и (или) осушению земель.</w:t>
            </w:r>
          </w:p>
        </w:tc>
      </w:tr>
      <w:tr w:rsidR="00BC1509" w:rsidTr="00BC1509">
        <w:tc>
          <w:tcPr>
            <w:tcW w:w="2802" w:type="dxa"/>
          </w:tcPr>
          <w:p w:rsidR="00BC1509" w:rsidRDefault="004762DA" w:rsidP="004762DA">
            <w:pPr>
              <w:spacing w:line="240" w:lineRule="auto"/>
            </w:pPr>
            <w:r w:rsidRPr="00493C8C">
              <w:lastRenderedPageBreak/>
              <w:t>Целевые индикаторы и показатели муниципальной программы</w:t>
            </w:r>
          </w:p>
        </w:tc>
        <w:tc>
          <w:tcPr>
            <w:tcW w:w="7371" w:type="dxa"/>
          </w:tcPr>
          <w:p w:rsidR="004762DA" w:rsidRPr="00E814D2" w:rsidRDefault="004762DA" w:rsidP="001B559C">
            <w:pPr>
              <w:autoSpaceDE w:val="0"/>
              <w:autoSpaceDN w:val="0"/>
              <w:spacing w:line="240" w:lineRule="auto"/>
            </w:pPr>
            <w:r w:rsidRPr="00E814D2">
              <w:t>к 2036 году будут достигнуты следующие показатели:</w:t>
            </w:r>
          </w:p>
          <w:p w:rsidR="004762DA" w:rsidRPr="00E814D2" w:rsidRDefault="004762DA" w:rsidP="001B559C">
            <w:pPr>
              <w:autoSpaceDE w:val="0"/>
              <w:autoSpaceDN w:val="0"/>
              <w:spacing w:line="240" w:lineRule="auto"/>
            </w:pPr>
            <w:r w:rsidRPr="00E814D2">
              <w:t xml:space="preserve">индекс производства продукции сельского хозяйства в хозяйствах всех категорий (в сопоставимых ценах) – </w:t>
            </w:r>
            <w:r w:rsidR="0072685C">
              <w:t>10</w:t>
            </w:r>
            <w:r w:rsidR="000B00BB">
              <w:t>4,0</w:t>
            </w:r>
            <w:r>
              <w:t xml:space="preserve"> процентов по отношению к 2022</w:t>
            </w:r>
            <w:r w:rsidRPr="00E814D2">
              <w:t xml:space="preserve"> году;</w:t>
            </w:r>
          </w:p>
          <w:p w:rsidR="004762DA" w:rsidRPr="00E814D2" w:rsidRDefault="004762DA" w:rsidP="001B559C">
            <w:pPr>
              <w:autoSpaceDE w:val="0"/>
              <w:autoSpaceDN w:val="0"/>
              <w:spacing w:line="240" w:lineRule="auto"/>
            </w:pPr>
            <w:r w:rsidRPr="00E814D2">
              <w:t>индекс производства продукции раст</w:t>
            </w:r>
            <w:r>
              <w:t xml:space="preserve">ениеводства </w:t>
            </w:r>
            <w:r w:rsidRPr="00E814D2">
              <w:t xml:space="preserve">(в сопоставимых ценах) – </w:t>
            </w:r>
            <w:r w:rsidR="0072685C">
              <w:t>101,</w:t>
            </w:r>
            <w:r w:rsidR="000B00BB">
              <w:t>5</w:t>
            </w:r>
            <w:r w:rsidRPr="00E814D2">
              <w:t xml:space="preserve"> процента по отношению к 20</w:t>
            </w:r>
            <w:r>
              <w:t>22</w:t>
            </w:r>
            <w:r w:rsidRPr="00E814D2">
              <w:t xml:space="preserve"> году;</w:t>
            </w:r>
          </w:p>
          <w:p w:rsidR="004762DA" w:rsidRPr="00E814D2" w:rsidRDefault="004762DA" w:rsidP="001B559C">
            <w:pPr>
              <w:autoSpaceDE w:val="0"/>
              <w:autoSpaceDN w:val="0"/>
              <w:spacing w:line="240" w:lineRule="auto"/>
            </w:pPr>
            <w:r w:rsidRPr="00E814D2">
              <w:t xml:space="preserve">индекс производства продукции </w:t>
            </w:r>
            <w:proofErr w:type="gramStart"/>
            <w:r w:rsidRPr="00E814D2">
              <w:t>животноводства(</w:t>
            </w:r>
            <w:proofErr w:type="gramEnd"/>
            <w:r w:rsidRPr="00E814D2">
              <w:t xml:space="preserve">в сопоставимых ценах) – </w:t>
            </w:r>
            <w:r w:rsidR="0072685C">
              <w:t>102,</w:t>
            </w:r>
            <w:r w:rsidR="000B00BB">
              <w:t>3</w:t>
            </w:r>
            <w:r w:rsidRPr="00E814D2">
              <w:t xml:space="preserve"> процента по отношению к 20</w:t>
            </w:r>
            <w:r>
              <w:t>22</w:t>
            </w:r>
            <w:r w:rsidRPr="00E814D2">
              <w:t xml:space="preserve"> году;</w:t>
            </w:r>
          </w:p>
          <w:p w:rsidR="004762DA" w:rsidRPr="00E814D2" w:rsidRDefault="004762DA" w:rsidP="001B559C">
            <w:pPr>
              <w:autoSpaceDE w:val="0"/>
              <w:autoSpaceDN w:val="0"/>
              <w:spacing w:line="240" w:lineRule="auto"/>
            </w:pPr>
            <w:r w:rsidRPr="00E814D2">
              <w:t xml:space="preserve">рентабельность сельскохозяйственных организаций (с учетом субсидий) – </w:t>
            </w:r>
            <w:r w:rsidR="000B00BB">
              <w:t>17,9</w:t>
            </w:r>
            <w:r w:rsidRPr="00E814D2">
              <w:t xml:space="preserve"> процентов;</w:t>
            </w:r>
          </w:p>
          <w:p w:rsidR="004762DA" w:rsidRDefault="004762DA" w:rsidP="001B559C">
            <w:pPr>
              <w:pStyle w:val="afe"/>
              <w:widowControl/>
              <w:spacing w:line="240" w:lineRule="auto"/>
              <w:rPr>
                <w:rFonts w:ascii="Times New Roman" w:hAnsi="Times New Roman" w:cs="Times New Roman"/>
              </w:rPr>
            </w:pPr>
            <w:r w:rsidRPr="00E814D2">
              <w:rPr>
                <w:rFonts w:ascii="Times New Roman" w:hAnsi="Times New Roman" w:cs="Times New Roman"/>
              </w:rPr>
              <w:t>среднемесячная заработная плата</w:t>
            </w:r>
            <w:r w:rsidR="000B00BB">
              <w:rPr>
                <w:rFonts w:ascii="Times New Roman" w:hAnsi="Times New Roman" w:cs="Times New Roman"/>
              </w:rPr>
              <w:t xml:space="preserve"> работников, занятых в сельском хозяйстве</w:t>
            </w:r>
            <w:r w:rsidRPr="00E814D2">
              <w:rPr>
                <w:rFonts w:ascii="Times New Roman" w:hAnsi="Times New Roman" w:cs="Times New Roman"/>
              </w:rPr>
              <w:t xml:space="preserve"> – </w:t>
            </w:r>
            <w:r w:rsidR="000B00BB">
              <w:rPr>
                <w:rFonts w:ascii="Times New Roman" w:hAnsi="Times New Roman" w:cs="Times New Roman"/>
              </w:rPr>
              <w:t>29,6</w:t>
            </w:r>
            <w:r w:rsidRPr="00E814D2">
              <w:rPr>
                <w:rFonts w:ascii="Times New Roman" w:hAnsi="Times New Roman" w:cs="Times New Roman"/>
              </w:rPr>
              <w:t> тыс. рублей</w:t>
            </w:r>
            <w:r w:rsidR="000B00BB">
              <w:rPr>
                <w:rFonts w:ascii="Times New Roman" w:hAnsi="Times New Roman" w:cs="Times New Roman"/>
              </w:rPr>
              <w:t>;</w:t>
            </w:r>
          </w:p>
          <w:p w:rsidR="00F33858" w:rsidRPr="00F33858" w:rsidRDefault="00F33858" w:rsidP="001B559C">
            <w:pPr>
              <w:spacing w:line="240" w:lineRule="auto"/>
            </w:pPr>
            <w:r>
              <w:t xml:space="preserve">размер посевных площадей, занятых под зерновыми, зернобобовыми и кормовыми сельскохозяйственными культурами - 29,26 </w:t>
            </w:r>
            <w:proofErr w:type="spellStart"/>
            <w:proofErr w:type="gramStart"/>
            <w:r>
              <w:t>тыс.га</w:t>
            </w:r>
            <w:proofErr w:type="spellEnd"/>
            <w:proofErr w:type="gramEnd"/>
            <w:r>
              <w:t>;</w:t>
            </w:r>
          </w:p>
          <w:p w:rsidR="000B00BB" w:rsidRPr="000B00BB" w:rsidRDefault="000B00BB" w:rsidP="001B559C">
            <w:pPr>
              <w:spacing w:line="240" w:lineRule="auto"/>
            </w:pPr>
            <w:r>
              <w:t>валовый сбор зерновых и зернобобовых культур в сельскохозяйственных организациях, крестьянских (фермерских) хозяйствах- 38,2 тыс. тонн;</w:t>
            </w:r>
          </w:p>
          <w:p w:rsidR="00BC1509" w:rsidRDefault="004762DA" w:rsidP="001B559C">
            <w:pPr>
              <w:spacing w:line="240" w:lineRule="auto"/>
            </w:pPr>
            <w:r w:rsidRPr="0068736E">
              <w:t>ввод в оборот необрабатываемых земель сельскохозяйственного назначения 653,0 га</w:t>
            </w:r>
          </w:p>
        </w:tc>
      </w:tr>
      <w:tr w:rsidR="00BC1509" w:rsidTr="00BC1509">
        <w:tc>
          <w:tcPr>
            <w:tcW w:w="2802" w:type="dxa"/>
          </w:tcPr>
          <w:p w:rsidR="00BC1509" w:rsidRDefault="00A019C4" w:rsidP="00A019C4">
            <w:pPr>
              <w:spacing w:line="240" w:lineRule="auto"/>
            </w:pPr>
            <w:r w:rsidRPr="00493C8C">
              <w:t xml:space="preserve">Сроки и этапы реализации </w:t>
            </w:r>
            <w:r w:rsidRPr="00493C8C">
              <w:lastRenderedPageBreak/>
              <w:t>муниципальной программы</w:t>
            </w:r>
          </w:p>
        </w:tc>
        <w:tc>
          <w:tcPr>
            <w:tcW w:w="7371" w:type="dxa"/>
          </w:tcPr>
          <w:p w:rsidR="00A019C4" w:rsidRPr="00493C8C" w:rsidRDefault="00A019C4" w:rsidP="001B559C">
            <w:pPr>
              <w:pStyle w:val="ConsPlusNormal"/>
              <w:spacing w:line="240" w:lineRule="auto"/>
              <w:rPr>
                <w:szCs w:val="24"/>
              </w:rPr>
            </w:pPr>
            <w:r w:rsidRPr="00493C8C">
              <w:rPr>
                <w:szCs w:val="24"/>
              </w:rPr>
              <w:lastRenderedPageBreak/>
              <w:t>202</w:t>
            </w:r>
            <w:r>
              <w:rPr>
                <w:szCs w:val="24"/>
              </w:rPr>
              <w:t>3</w:t>
            </w:r>
            <w:r w:rsidRPr="00493C8C">
              <w:rPr>
                <w:szCs w:val="24"/>
              </w:rPr>
              <w:t>-2035 годы</w:t>
            </w:r>
          </w:p>
          <w:p w:rsidR="00A019C4" w:rsidRPr="00493C8C" w:rsidRDefault="00A019C4" w:rsidP="001B559C">
            <w:pPr>
              <w:pStyle w:val="ConsPlusNormal"/>
              <w:spacing w:line="240" w:lineRule="auto"/>
              <w:rPr>
                <w:szCs w:val="24"/>
              </w:rPr>
            </w:pPr>
            <w:r w:rsidRPr="00493C8C">
              <w:rPr>
                <w:szCs w:val="24"/>
              </w:rPr>
              <w:t>1 этап – 202</w:t>
            </w:r>
            <w:r>
              <w:rPr>
                <w:szCs w:val="24"/>
              </w:rPr>
              <w:t>3</w:t>
            </w:r>
            <w:r w:rsidRPr="00493C8C">
              <w:rPr>
                <w:szCs w:val="24"/>
              </w:rPr>
              <w:t>-2025 годы</w:t>
            </w:r>
          </w:p>
          <w:p w:rsidR="00A019C4" w:rsidRPr="00493C8C" w:rsidRDefault="00A019C4" w:rsidP="001B559C">
            <w:pPr>
              <w:pStyle w:val="ConsPlusNormal"/>
              <w:spacing w:line="240" w:lineRule="auto"/>
              <w:rPr>
                <w:szCs w:val="24"/>
              </w:rPr>
            </w:pPr>
            <w:r w:rsidRPr="00493C8C">
              <w:rPr>
                <w:szCs w:val="24"/>
              </w:rPr>
              <w:lastRenderedPageBreak/>
              <w:t>2 этап – 2026-2030 годы</w:t>
            </w:r>
          </w:p>
          <w:p w:rsidR="00BC1509" w:rsidRDefault="00A019C4" w:rsidP="001B559C">
            <w:pPr>
              <w:spacing w:line="240" w:lineRule="auto"/>
            </w:pPr>
            <w:r w:rsidRPr="00493C8C">
              <w:t>3 этап – 2031-2035 годы</w:t>
            </w:r>
          </w:p>
        </w:tc>
      </w:tr>
      <w:tr w:rsidR="00BC1509" w:rsidTr="00BC1509">
        <w:tc>
          <w:tcPr>
            <w:tcW w:w="2802" w:type="dxa"/>
          </w:tcPr>
          <w:p w:rsidR="00BC1509" w:rsidRDefault="00A019C4" w:rsidP="00A019C4">
            <w:pPr>
              <w:spacing w:line="240" w:lineRule="auto"/>
            </w:pPr>
            <w:r w:rsidRPr="00E814D2">
              <w:lastRenderedPageBreak/>
              <w:t>Объемы финансирования муниципальной программы с разбивкой по годам реализации</w:t>
            </w:r>
          </w:p>
        </w:tc>
        <w:tc>
          <w:tcPr>
            <w:tcW w:w="7371" w:type="dxa"/>
          </w:tcPr>
          <w:p w:rsidR="00A019C4" w:rsidRPr="00493C8C" w:rsidRDefault="00A019C4" w:rsidP="001B559C">
            <w:pPr>
              <w:spacing w:line="240" w:lineRule="auto"/>
            </w:pPr>
            <w:r w:rsidRPr="00493C8C">
              <w:t>Прогнозируемый объем финансирования Муниципальной программы за 202</w:t>
            </w:r>
            <w:r w:rsidR="00BA3628">
              <w:t>3</w:t>
            </w:r>
            <w:r w:rsidRPr="00493C8C">
              <w:t xml:space="preserve">-2035 годы составляет </w:t>
            </w:r>
            <w:r w:rsidR="001D5E81">
              <w:rPr>
                <w:bCs/>
              </w:rPr>
              <w:t>3194,7</w:t>
            </w:r>
            <w:r w:rsidRPr="00493C8C">
              <w:rPr>
                <w:bCs/>
              </w:rPr>
              <w:t xml:space="preserve"> тыс. рублей</w:t>
            </w:r>
            <w:r w:rsidRPr="00493C8C">
              <w:t>, в том числе в:</w:t>
            </w:r>
          </w:p>
          <w:p w:rsidR="00A019C4" w:rsidRPr="001710F6" w:rsidRDefault="00A019C4" w:rsidP="001B559C">
            <w:pPr>
              <w:spacing w:line="240" w:lineRule="auto"/>
            </w:pPr>
            <w:r w:rsidRPr="00493C8C">
              <w:t xml:space="preserve">2023 году </w:t>
            </w:r>
            <w:r w:rsidRPr="001710F6">
              <w:t xml:space="preserve">– </w:t>
            </w:r>
            <w:r w:rsidR="001D5E81">
              <w:t>724,9</w:t>
            </w:r>
            <w:r w:rsidRPr="001710F6">
              <w:t xml:space="preserve"> тыс. рублей;</w:t>
            </w:r>
          </w:p>
          <w:p w:rsidR="00A019C4" w:rsidRPr="001710F6" w:rsidRDefault="00A019C4" w:rsidP="001B559C">
            <w:pPr>
              <w:spacing w:line="240" w:lineRule="auto"/>
            </w:pPr>
            <w:r w:rsidRPr="001710F6">
              <w:t xml:space="preserve">2024 году – </w:t>
            </w:r>
            <w:r w:rsidR="00A87F6B" w:rsidRPr="001710F6">
              <w:t>628,40</w:t>
            </w:r>
            <w:r w:rsidRPr="001710F6">
              <w:t xml:space="preserve"> тыс. рублей;</w:t>
            </w:r>
          </w:p>
          <w:p w:rsidR="00A019C4" w:rsidRPr="001710F6" w:rsidRDefault="00A019C4" w:rsidP="001B559C">
            <w:pPr>
              <w:spacing w:line="240" w:lineRule="auto"/>
            </w:pPr>
            <w:r w:rsidRPr="001710F6">
              <w:t xml:space="preserve">2025 году – </w:t>
            </w:r>
            <w:r w:rsidR="00A87F6B" w:rsidRPr="001710F6">
              <w:t>741,40</w:t>
            </w:r>
            <w:r w:rsidRPr="001710F6">
              <w:t xml:space="preserve"> тыс. рублей;</w:t>
            </w:r>
          </w:p>
          <w:p w:rsidR="00A019C4" w:rsidRPr="001710F6" w:rsidRDefault="00A019C4" w:rsidP="001B559C">
            <w:pPr>
              <w:spacing w:line="240" w:lineRule="auto"/>
            </w:pPr>
            <w:r w:rsidRPr="001710F6">
              <w:t xml:space="preserve">2026-2030 годы – </w:t>
            </w:r>
            <w:r w:rsidR="001D5E81">
              <w:t>550,0</w:t>
            </w:r>
            <w:r w:rsidRPr="001710F6">
              <w:t xml:space="preserve"> тыс. рублей;</w:t>
            </w:r>
          </w:p>
          <w:p w:rsidR="00A019C4" w:rsidRPr="00493C8C" w:rsidRDefault="00A019C4" w:rsidP="001B559C">
            <w:pPr>
              <w:spacing w:line="240" w:lineRule="auto"/>
            </w:pPr>
            <w:r w:rsidRPr="001710F6">
              <w:t xml:space="preserve">2031-2035 годы – </w:t>
            </w:r>
            <w:r w:rsidR="001D5E81">
              <w:t>550,0</w:t>
            </w:r>
            <w:r w:rsidRPr="001710F6">
              <w:t xml:space="preserve"> тыс. р</w:t>
            </w:r>
            <w:r w:rsidRPr="00493C8C">
              <w:t>ублей</w:t>
            </w:r>
          </w:p>
          <w:p w:rsidR="00A019C4" w:rsidRPr="00493C8C" w:rsidRDefault="00A019C4" w:rsidP="001B559C">
            <w:pPr>
              <w:spacing w:line="240" w:lineRule="auto"/>
            </w:pPr>
            <w:r w:rsidRPr="00493C8C">
              <w:t>из них средства:</w:t>
            </w:r>
          </w:p>
          <w:p w:rsidR="00A019C4" w:rsidRDefault="00A019C4" w:rsidP="001B559C">
            <w:pPr>
              <w:spacing w:line="240" w:lineRule="auto"/>
            </w:pPr>
          </w:p>
          <w:p w:rsidR="00A019C4" w:rsidRPr="00493C8C" w:rsidRDefault="00A019C4" w:rsidP="001B559C">
            <w:pPr>
              <w:spacing w:line="240" w:lineRule="auto"/>
            </w:pPr>
            <w:r w:rsidRPr="00493C8C">
              <w:t xml:space="preserve">федерального бюджета – </w:t>
            </w:r>
            <w:r w:rsidR="001710F6">
              <w:t>819,2</w:t>
            </w:r>
            <w:r w:rsidRPr="00493C8C">
              <w:t xml:space="preserve"> тыс. рублей, в том числе в:</w:t>
            </w:r>
          </w:p>
          <w:p w:rsidR="00A019C4" w:rsidRPr="00493C8C" w:rsidRDefault="00A019C4" w:rsidP="001B559C">
            <w:pPr>
              <w:spacing w:line="240" w:lineRule="auto"/>
            </w:pPr>
            <w:r w:rsidRPr="00493C8C">
              <w:t xml:space="preserve">2023 году – </w:t>
            </w:r>
            <w:r w:rsidR="0035708F">
              <w:t>155,10</w:t>
            </w:r>
            <w:r w:rsidRPr="00493C8C">
              <w:t xml:space="preserve"> тыс. рублей;</w:t>
            </w:r>
          </w:p>
          <w:p w:rsidR="00A019C4" w:rsidRPr="00493C8C" w:rsidRDefault="00A019C4" w:rsidP="001B559C">
            <w:pPr>
              <w:spacing w:line="240" w:lineRule="auto"/>
            </w:pPr>
            <w:r w:rsidRPr="00493C8C">
              <w:t xml:space="preserve">2024 году – </w:t>
            </w:r>
            <w:r w:rsidR="0035708F">
              <w:t>195,10</w:t>
            </w:r>
            <w:r w:rsidRPr="00493C8C">
              <w:t xml:space="preserve"> тыс. рублей;</w:t>
            </w:r>
          </w:p>
          <w:p w:rsidR="00A019C4" w:rsidRPr="00493C8C" w:rsidRDefault="00A019C4" w:rsidP="001B559C">
            <w:pPr>
              <w:spacing w:line="240" w:lineRule="auto"/>
            </w:pPr>
            <w:r w:rsidRPr="00493C8C">
              <w:t xml:space="preserve">2025 году – </w:t>
            </w:r>
            <w:r w:rsidR="0035708F">
              <w:t>469,0</w:t>
            </w:r>
            <w:r w:rsidRPr="00493C8C">
              <w:t xml:space="preserve"> тыс. рублей;</w:t>
            </w:r>
          </w:p>
          <w:p w:rsidR="00A019C4" w:rsidRPr="00493C8C" w:rsidRDefault="00A019C4" w:rsidP="001B559C">
            <w:pPr>
              <w:spacing w:line="240" w:lineRule="auto"/>
            </w:pPr>
            <w:r w:rsidRPr="00493C8C">
              <w:t>2026-2030 годы – 0,0 тыс. рублей;</w:t>
            </w:r>
          </w:p>
          <w:p w:rsidR="00A019C4" w:rsidRPr="00493C8C" w:rsidRDefault="00A019C4" w:rsidP="001B559C">
            <w:pPr>
              <w:spacing w:line="240" w:lineRule="auto"/>
            </w:pPr>
            <w:r w:rsidRPr="00493C8C">
              <w:t>2031-2035 годы – 0,0 тыс. рублей</w:t>
            </w:r>
          </w:p>
          <w:p w:rsidR="00A019C4" w:rsidRDefault="00A019C4" w:rsidP="001B559C">
            <w:pPr>
              <w:spacing w:line="240" w:lineRule="auto"/>
            </w:pPr>
          </w:p>
          <w:p w:rsidR="00A019C4" w:rsidRPr="00493C8C" w:rsidRDefault="00A019C4" w:rsidP="001B559C">
            <w:pPr>
              <w:spacing w:line="240" w:lineRule="auto"/>
            </w:pPr>
            <w:r w:rsidRPr="00493C8C">
              <w:t xml:space="preserve">республиканского бюджета – </w:t>
            </w:r>
            <w:r w:rsidR="001710F6">
              <w:rPr>
                <w:bCs/>
              </w:rPr>
              <w:t>911,9</w:t>
            </w:r>
            <w:r w:rsidRPr="00493C8C">
              <w:rPr>
                <w:bCs/>
              </w:rPr>
              <w:t xml:space="preserve"> тыс.</w:t>
            </w:r>
            <w:r w:rsidRPr="00493C8C">
              <w:t xml:space="preserve"> рублей, в том числе в:</w:t>
            </w:r>
          </w:p>
          <w:p w:rsidR="00A019C4" w:rsidRPr="00493C8C" w:rsidRDefault="00A019C4" w:rsidP="001B559C">
            <w:pPr>
              <w:spacing w:line="240" w:lineRule="auto"/>
            </w:pPr>
            <w:r w:rsidRPr="00493C8C">
              <w:t xml:space="preserve">2023 году – </w:t>
            </w:r>
            <w:r w:rsidR="001710F6">
              <w:t>436,20</w:t>
            </w:r>
            <w:r w:rsidRPr="00493C8C">
              <w:t xml:space="preserve"> тыс. рублей;</w:t>
            </w:r>
          </w:p>
          <w:p w:rsidR="00A019C4" w:rsidRPr="00493C8C" w:rsidRDefault="00A019C4" w:rsidP="001B559C">
            <w:pPr>
              <w:spacing w:line="240" w:lineRule="auto"/>
            </w:pPr>
            <w:r w:rsidRPr="00493C8C">
              <w:t xml:space="preserve">2024 году – </w:t>
            </w:r>
            <w:r w:rsidR="001710F6">
              <w:t>318,30</w:t>
            </w:r>
            <w:r w:rsidRPr="00493C8C">
              <w:t xml:space="preserve"> тыс. рублей;</w:t>
            </w:r>
          </w:p>
          <w:p w:rsidR="00A019C4" w:rsidRPr="00493C8C" w:rsidRDefault="00A019C4" w:rsidP="001B559C">
            <w:pPr>
              <w:spacing w:line="240" w:lineRule="auto"/>
            </w:pPr>
            <w:r w:rsidRPr="00493C8C">
              <w:t xml:space="preserve">2025 году – </w:t>
            </w:r>
            <w:r w:rsidR="001710F6">
              <w:t>157,40</w:t>
            </w:r>
            <w:r w:rsidRPr="00493C8C">
              <w:t xml:space="preserve"> тыс. рублей;</w:t>
            </w:r>
          </w:p>
          <w:p w:rsidR="00A019C4" w:rsidRPr="00493C8C" w:rsidRDefault="00A019C4" w:rsidP="001B559C">
            <w:pPr>
              <w:spacing w:line="240" w:lineRule="auto"/>
            </w:pPr>
            <w:r w:rsidRPr="00493C8C">
              <w:t>2026-2030 годы – 0,0 тыс. рублей;</w:t>
            </w:r>
          </w:p>
          <w:p w:rsidR="00A019C4" w:rsidRPr="00493C8C" w:rsidRDefault="00A019C4" w:rsidP="001B559C">
            <w:pPr>
              <w:spacing w:line="240" w:lineRule="auto"/>
            </w:pPr>
            <w:r w:rsidRPr="00493C8C">
              <w:t>2031-2035 годы – 0,0 тыс. рублей</w:t>
            </w:r>
          </w:p>
          <w:p w:rsidR="00A019C4" w:rsidRDefault="00A019C4" w:rsidP="001B559C">
            <w:pPr>
              <w:spacing w:line="240" w:lineRule="auto"/>
            </w:pPr>
          </w:p>
          <w:p w:rsidR="00A019C4" w:rsidRPr="00493C8C" w:rsidRDefault="00A019C4" w:rsidP="001B559C">
            <w:pPr>
              <w:spacing w:line="240" w:lineRule="auto"/>
            </w:pPr>
            <w:r w:rsidRPr="00493C8C">
              <w:t xml:space="preserve">бюджет </w:t>
            </w:r>
            <w:r>
              <w:t>Порецкого</w:t>
            </w:r>
            <w:r w:rsidRPr="00493C8C">
              <w:t xml:space="preserve"> муниципального округа – </w:t>
            </w:r>
            <w:r w:rsidR="001D5E81">
              <w:t>1463,6</w:t>
            </w:r>
            <w:r w:rsidRPr="00493C8C">
              <w:t xml:space="preserve"> тыс. рублей, в том числе в:</w:t>
            </w:r>
          </w:p>
          <w:p w:rsidR="00A019C4" w:rsidRPr="00493C8C" w:rsidRDefault="00A019C4" w:rsidP="001B559C">
            <w:pPr>
              <w:spacing w:line="240" w:lineRule="auto"/>
            </w:pPr>
            <w:r w:rsidRPr="00493C8C">
              <w:t xml:space="preserve">2023 году – </w:t>
            </w:r>
            <w:r w:rsidR="001D5E81">
              <w:t>133,</w:t>
            </w:r>
            <w:proofErr w:type="gramStart"/>
            <w:r w:rsidR="001D5E81">
              <w:t>6</w:t>
            </w:r>
            <w:r w:rsidRPr="00493C8C">
              <w:t xml:space="preserve">  тыс.</w:t>
            </w:r>
            <w:proofErr w:type="gramEnd"/>
            <w:r w:rsidRPr="00493C8C">
              <w:t xml:space="preserve"> рублей;</w:t>
            </w:r>
          </w:p>
          <w:p w:rsidR="00A019C4" w:rsidRPr="00493C8C" w:rsidRDefault="00A019C4" w:rsidP="001B559C">
            <w:pPr>
              <w:spacing w:line="240" w:lineRule="auto"/>
            </w:pPr>
            <w:r w:rsidRPr="00493C8C">
              <w:t xml:space="preserve">2024 году – </w:t>
            </w:r>
            <w:r w:rsidR="001710F6">
              <w:t>115,00</w:t>
            </w:r>
            <w:r w:rsidRPr="00493C8C">
              <w:t xml:space="preserve"> тыс. рублей;</w:t>
            </w:r>
          </w:p>
          <w:p w:rsidR="00A019C4" w:rsidRPr="00493C8C" w:rsidRDefault="00A019C4" w:rsidP="001B559C">
            <w:pPr>
              <w:spacing w:line="240" w:lineRule="auto"/>
            </w:pPr>
            <w:r w:rsidRPr="00493C8C">
              <w:t xml:space="preserve">2025 году – </w:t>
            </w:r>
            <w:r w:rsidR="001710F6">
              <w:t>115,00</w:t>
            </w:r>
            <w:r w:rsidRPr="00493C8C">
              <w:t xml:space="preserve"> тыс. рублей;</w:t>
            </w:r>
          </w:p>
          <w:p w:rsidR="00A019C4" w:rsidRPr="00493C8C" w:rsidRDefault="00A019C4" w:rsidP="001B559C">
            <w:pPr>
              <w:spacing w:line="240" w:lineRule="auto"/>
            </w:pPr>
            <w:r w:rsidRPr="00493C8C">
              <w:t xml:space="preserve">2026-2030 годы – </w:t>
            </w:r>
            <w:r w:rsidR="001D5E81">
              <w:t>550</w:t>
            </w:r>
            <w:r w:rsidRPr="00493C8C">
              <w:t>,0 тыс. рублей;</w:t>
            </w:r>
          </w:p>
          <w:p w:rsidR="00BC1509" w:rsidRDefault="00A019C4" w:rsidP="001D5E81">
            <w:pPr>
              <w:spacing w:line="240" w:lineRule="auto"/>
            </w:pPr>
            <w:r w:rsidRPr="00493C8C">
              <w:t xml:space="preserve">2031-2035 годы – </w:t>
            </w:r>
            <w:r w:rsidR="001D5E81">
              <w:t>550</w:t>
            </w:r>
            <w:r w:rsidRPr="00493C8C">
              <w:t>,0 тыс. рублей</w:t>
            </w:r>
          </w:p>
        </w:tc>
      </w:tr>
      <w:tr w:rsidR="004A18EF" w:rsidTr="00BC1509">
        <w:tc>
          <w:tcPr>
            <w:tcW w:w="2802" w:type="dxa"/>
          </w:tcPr>
          <w:p w:rsidR="004A18EF" w:rsidRPr="00E814D2" w:rsidRDefault="004A18EF" w:rsidP="004A18EF">
            <w:pPr>
              <w:spacing w:line="240" w:lineRule="auto"/>
            </w:pPr>
            <w:r w:rsidRPr="00493C8C">
              <w:t>Ожидаемые результаты реализации Муниципальной программы</w:t>
            </w:r>
          </w:p>
        </w:tc>
        <w:tc>
          <w:tcPr>
            <w:tcW w:w="7371" w:type="dxa"/>
          </w:tcPr>
          <w:p w:rsidR="004A18EF" w:rsidRPr="00DB7FC9" w:rsidRDefault="004A18EF" w:rsidP="001B559C">
            <w:pPr>
              <w:spacing w:line="240" w:lineRule="auto"/>
            </w:pPr>
            <w:r w:rsidRPr="00DB7FC9">
              <w:t xml:space="preserve">повышение удельного веса продовольственных товаров собственного производства в общих их ресурсах с учетом переходящих запасов к 2036 году зерна до </w:t>
            </w:r>
            <w:r w:rsidRPr="0072685C">
              <w:t>109,6 %, картофеля – 110,1</w:t>
            </w:r>
            <w:proofErr w:type="gramStart"/>
            <w:r w:rsidRPr="0072685C">
              <w:t>%,  мяса</w:t>
            </w:r>
            <w:proofErr w:type="gramEnd"/>
            <w:r w:rsidRPr="0072685C">
              <w:t xml:space="preserve"> – 119,0%, молока – 103,2 %,</w:t>
            </w:r>
          </w:p>
          <w:p w:rsidR="004A18EF" w:rsidRPr="0072685C" w:rsidRDefault="004A18EF" w:rsidP="001B559C">
            <w:pPr>
              <w:spacing w:line="240" w:lineRule="auto"/>
            </w:pPr>
            <w:r w:rsidRPr="0072685C">
              <w:t xml:space="preserve">-   </w:t>
            </w:r>
            <w:proofErr w:type="gramStart"/>
            <w:r w:rsidRPr="0072685C">
              <w:t>увеличение  объема</w:t>
            </w:r>
            <w:proofErr w:type="gramEnd"/>
            <w:r w:rsidRPr="0072685C">
              <w:t xml:space="preserve">  производства   продукции сельского  хозяйства  в хозяйствах всех категорий (в сопоставимых ценах) к 2036 году по отношению к 20</w:t>
            </w:r>
            <w:r w:rsidR="00994182" w:rsidRPr="0072685C">
              <w:t>22</w:t>
            </w:r>
            <w:r w:rsidRPr="0072685C">
              <w:t xml:space="preserve"> году на 10,1 процента;</w:t>
            </w:r>
          </w:p>
          <w:p w:rsidR="004A18EF" w:rsidRPr="0072685C" w:rsidRDefault="004A18EF" w:rsidP="001B559C">
            <w:pPr>
              <w:pStyle w:val="36"/>
              <w:spacing w:line="240" w:lineRule="auto"/>
              <w:rPr>
                <w:rFonts w:ascii="Times New Roman" w:hAnsi="Times New Roman"/>
                <w:szCs w:val="24"/>
              </w:rPr>
            </w:pPr>
            <w:r w:rsidRPr="0072685C">
              <w:rPr>
                <w:rFonts w:ascii="Times New Roman" w:hAnsi="Times New Roman"/>
                <w:szCs w:val="24"/>
              </w:rPr>
              <w:t>- обеспечение среднегодового темпа прироста объема инвестиций в основной капитал сельского хозяйства в размере 4,2 процента;</w:t>
            </w:r>
          </w:p>
          <w:p w:rsidR="004A18EF" w:rsidRPr="0072685C" w:rsidRDefault="004A18EF" w:rsidP="001B559C">
            <w:pPr>
              <w:pStyle w:val="36"/>
              <w:spacing w:line="240" w:lineRule="auto"/>
              <w:rPr>
                <w:rFonts w:ascii="Times New Roman" w:hAnsi="Times New Roman"/>
                <w:szCs w:val="24"/>
              </w:rPr>
            </w:pPr>
            <w:r w:rsidRPr="0072685C">
              <w:rPr>
                <w:rFonts w:ascii="Times New Roman" w:hAnsi="Times New Roman"/>
                <w:szCs w:val="24"/>
              </w:rPr>
              <w:t xml:space="preserve">- повышение рентабельности сельскохозяйственных </w:t>
            </w:r>
            <w:proofErr w:type="gramStart"/>
            <w:r w:rsidRPr="0072685C">
              <w:rPr>
                <w:rFonts w:ascii="Times New Roman" w:hAnsi="Times New Roman"/>
                <w:szCs w:val="24"/>
              </w:rPr>
              <w:t>организаций  до</w:t>
            </w:r>
            <w:proofErr w:type="gramEnd"/>
            <w:r w:rsidRPr="0072685C">
              <w:rPr>
                <w:rFonts w:ascii="Times New Roman" w:hAnsi="Times New Roman"/>
                <w:szCs w:val="24"/>
              </w:rPr>
              <w:t xml:space="preserve">  18,1 % (с учетом субсидий);</w:t>
            </w:r>
          </w:p>
          <w:p w:rsidR="004A18EF" w:rsidRPr="00493C8C" w:rsidRDefault="004A18EF" w:rsidP="001B559C">
            <w:pPr>
              <w:spacing w:line="240" w:lineRule="auto"/>
            </w:pPr>
            <w:r w:rsidRPr="0072685C">
              <w:t>- 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к 2036 году в 1,5</w:t>
            </w:r>
            <w:r w:rsidR="00994182" w:rsidRPr="0072685C">
              <w:t xml:space="preserve"> раза по отношению к 2022</w:t>
            </w:r>
            <w:r w:rsidRPr="0072685C">
              <w:t xml:space="preserve"> году.</w:t>
            </w:r>
          </w:p>
        </w:tc>
      </w:tr>
    </w:tbl>
    <w:p w:rsidR="001B559C" w:rsidRDefault="001B559C" w:rsidP="004B778C">
      <w:pPr>
        <w:pStyle w:val="1"/>
        <w:spacing w:before="0" w:after="0" w:line="240" w:lineRule="auto"/>
        <w:ind w:firstLine="567"/>
        <w:jc w:val="both"/>
        <w:rPr>
          <w:rFonts w:ascii="Times New Roman" w:hAnsi="Times New Roman"/>
          <w:sz w:val="24"/>
          <w:szCs w:val="24"/>
        </w:rPr>
      </w:pPr>
    </w:p>
    <w:p w:rsidR="00994182" w:rsidRPr="00720719" w:rsidRDefault="00994182" w:rsidP="004B778C">
      <w:pPr>
        <w:pStyle w:val="1"/>
        <w:spacing w:before="0" w:after="0" w:line="240" w:lineRule="auto"/>
        <w:ind w:firstLine="567"/>
        <w:jc w:val="both"/>
        <w:rPr>
          <w:rFonts w:ascii="Times New Roman" w:hAnsi="Times New Roman"/>
          <w:sz w:val="24"/>
          <w:szCs w:val="24"/>
        </w:rPr>
      </w:pPr>
      <w:r w:rsidRPr="004B778C">
        <w:rPr>
          <w:rFonts w:ascii="Times New Roman" w:hAnsi="Times New Roman"/>
          <w:sz w:val="24"/>
          <w:szCs w:val="24"/>
        </w:rPr>
        <w:t xml:space="preserve">Раздел I. Приоритеты в сфере реализации муниципальной программы </w:t>
      </w:r>
      <w:r w:rsidR="004B778C" w:rsidRPr="004B778C">
        <w:rPr>
          <w:rFonts w:ascii="Times New Roman" w:hAnsi="Times New Roman"/>
          <w:sz w:val="24"/>
          <w:szCs w:val="24"/>
        </w:rPr>
        <w:t>Порецког</w:t>
      </w:r>
      <w:r w:rsidRPr="004B778C">
        <w:rPr>
          <w:rFonts w:ascii="Times New Roman" w:hAnsi="Times New Roman"/>
          <w:sz w:val="24"/>
          <w:szCs w:val="24"/>
        </w:rPr>
        <w:t xml:space="preserve">о муниципального округа Чувашской Республики «Развитие сельского хозяйства и </w:t>
      </w:r>
      <w:r w:rsidRPr="004B778C">
        <w:rPr>
          <w:rFonts w:ascii="Times New Roman" w:hAnsi="Times New Roman"/>
          <w:sz w:val="24"/>
          <w:szCs w:val="24"/>
        </w:rPr>
        <w:lastRenderedPageBreak/>
        <w:t xml:space="preserve">регулирование рынка сельскохозяйственной продукции, сырья и продовольствия», цели, </w:t>
      </w:r>
      <w:r w:rsidRPr="00720719">
        <w:rPr>
          <w:rFonts w:ascii="Times New Roman" w:hAnsi="Times New Roman"/>
          <w:sz w:val="24"/>
          <w:szCs w:val="24"/>
        </w:rPr>
        <w:t>задачи и сроки реализации Муниципальной программы</w:t>
      </w:r>
    </w:p>
    <w:p w:rsidR="00994182" w:rsidRPr="004B778C" w:rsidRDefault="00994182" w:rsidP="004B778C">
      <w:pPr>
        <w:ind w:firstLine="567"/>
        <w:jc w:val="both"/>
      </w:pPr>
      <w:r w:rsidRPr="00720719">
        <w:t xml:space="preserve">Приоритеты муниципальной политики в сфере экономического развития </w:t>
      </w:r>
      <w:r w:rsidR="004B778C" w:rsidRPr="00720719">
        <w:t>Порецкого</w:t>
      </w:r>
      <w:r w:rsidRPr="00720719">
        <w:t xml:space="preserve"> муниципального округа Чувашской Республики определены </w:t>
      </w:r>
      <w:r w:rsidRPr="00720719">
        <w:rPr>
          <w:rStyle w:val="affc"/>
          <w:b w:val="0"/>
          <w:color w:val="auto"/>
        </w:rPr>
        <w:t>Законом Чувашской Республики от 26 ноября 2020 г. № 102 «О Стратегии социально-экономического развития Чувашской Республики до 2035 года»</w:t>
      </w:r>
      <w:r w:rsidRPr="00720719">
        <w:t xml:space="preserve">, </w:t>
      </w:r>
      <w:r w:rsidRPr="00720719">
        <w:rPr>
          <w:rStyle w:val="affc"/>
          <w:b w:val="0"/>
          <w:color w:val="auto"/>
        </w:rPr>
        <w:t>ежегодными посланиями</w:t>
      </w:r>
      <w:r w:rsidRPr="00720719">
        <w:t xml:space="preserve"> Главы Чувашской Республики Государственному Совету Чувашской Республики.</w:t>
      </w:r>
    </w:p>
    <w:p w:rsidR="00994182" w:rsidRPr="004B778C" w:rsidRDefault="00994182" w:rsidP="004B778C">
      <w:pPr>
        <w:ind w:firstLine="567"/>
        <w:jc w:val="both"/>
      </w:pPr>
      <w:r w:rsidRPr="004B778C">
        <w:t xml:space="preserve">Муниципальная программа </w:t>
      </w:r>
      <w:r w:rsidR="004B778C">
        <w:t>Порецкого</w:t>
      </w:r>
      <w:r w:rsidRPr="004B778C">
        <w:t xml:space="preserve"> муниципального округа «Развитие сельского хозяйства и регулирование рынка сельскохозяйственной продукции, сырья и продовольствия» (далее – Муниципальная программа) предусматривает комплексное развитие всех сфер деятельности агропромышленного комплекса </w:t>
      </w:r>
      <w:r w:rsidR="004B778C">
        <w:t>Порецкого</w:t>
      </w:r>
      <w:r w:rsidRPr="004B778C">
        <w:t xml:space="preserve"> муниципального округа. Одновременно определены два уровня приоритетов.</w:t>
      </w:r>
    </w:p>
    <w:p w:rsidR="00994182" w:rsidRPr="004B778C" w:rsidRDefault="00994182" w:rsidP="004B778C">
      <w:pPr>
        <w:ind w:firstLine="567"/>
        <w:jc w:val="both"/>
      </w:pPr>
      <w:r w:rsidRPr="004B778C">
        <w:t>К первому уровню приоритетов относятся:</w:t>
      </w:r>
    </w:p>
    <w:p w:rsidR="00994182" w:rsidRPr="004B778C" w:rsidRDefault="00994182" w:rsidP="004B778C">
      <w:pPr>
        <w:ind w:firstLine="567"/>
        <w:jc w:val="both"/>
      </w:pPr>
      <w:r w:rsidRPr="004B778C">
        <w:t>экологическая безопасность сельскохозяйственной продукции и продовольствия;</w:t>
      </w:r>
    </w:p>
    <w:p w:rsidR="00994182" w:rsidRPr="004B778C" w:rsidRDefault="00994182" w:rsidP="004B778C">
      <w:pPr>
        <w:ind w:firstLine="567"/>
        <w:jc w:val="both"/>
      </w:pPr>
      <w:r w:rsidRPr="004B778C">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республики, в первую очередь наличие значительных площадей сельскохозяйственных угодий, а также растениеводство как основа развития животноводства;</w:t>
      </w:r>
    </w:p>
    <w:p w:rsidR="00994182" w:rsidRPr="004B778C" w:rsidRDefault="00994182" w:rsidP="004B778C">
      <w:pPr>
        <w:ind w:firstLine="567"/>
        <w:jc w:val="both"/>
      </w:pPr>
      <w:r w:rsidRPr="004B778C">
        <w:t>в экономической сфере – повышение доходов сельскохозяйственных товаропроизводителей;</w:t>
      </w:r>
    </w:p>
    <w:p w:rsidR="00994182" w:rsidRPr="004B778C" w:rsidRDefault="00994182" w:rsidP="004B778C">
      <w:pPr>
        <w:ind w:firstLine="567"/>
        <w:jc w:val="both"/>
      </w:pPr>
      <w:r w:rsidRPr="004B778C">
        <w:t xml:space="preserve">в сфере развития производственного потенциала – мелиорация земель </w:t>
      </w:r>
      <w:r w:rsidR="004B778C">
        <w:t>с</w:t>
      </w:r>
      <w:r w:rsidRPr="004B778C">
        <w:t>ельскохозяйственного назначения, введение в оборот неиспользуемой пашни и других категорий сельскохозяйственных угодий;</w:t>
      </w:r>
    </w:p>
    <w:p w:rsidR="00994182" w:rsidRPr="004B778C" w:rsidRDefault="00994182" w:rsidP="004B778C">
      <w:pPr>
        <w:ind w:firstLine="567"/>
        <w:jc w:val="both"/>
      </w:pPr>
      <w:r w:rsidRPr="004B778C">
        <w:t>в научной и кадровой сферах – обеспечение формирования инновационного агропромышленного комплекса.</w:t>
      </w:r>
    </w:p>
    <w:p w:rsidR="00994182" w:rsidRPr="004B778C" w:rsidRDefault="00994182" w:rsidP="004B778C">
      <w:pPr>
        <w:ind w:firstLine="567"/>
        <w:jc w:val="both"/>
      </w:pPr>
      <w:r w:rsidRPr="004B778C">
        <w:t>Ко второму уровню приоритетов относятся следующие направления:</w:t>
      </w:r>
    </w:p>
    <w:p w:rsidR="00994182" w:rsidRPr="004B778C" w:rsidRDefault="00994182" w:rsidP="004B778C">
      <w:pPr>
        <w:ind w:firstLine="567"/>
        <w:jc w:val="both"/>
      </w:pPr>
      <w:r w:rsidRPr="004B778C">
        <w:t>развитие импортозамещающих направлений сельского хозяйства, включая овощеводство и плодоводство;</w:t>
      </w:r>
    </w:p>
    <w:p w:rsidR="00994182" w:rsidRPr="004B778C" w:rsidRDefault="00994182" w:rsidP="004B778C">
      <w:pPr>
        <w:ind w:firstLine="567"/>
        <w:jc w:val="both"/>
      </w:pPr>
      <w:r w:rsidRPr="004B778C">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994182" w:rsidRPr="004B778C" w:rsidRDefault="00994182" w:rsidP="004B778C">
      <w:pPr>
        <w:ind w:firstLine="567"/>
        <w:jc w:val="both"/>
      </w:pPr>
      <w:r w:rsidRPr="004B778C">
        <w:t>Муниципальной программой предусматривается реализация принципов проектного финансирования. Муниципальная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rsidR="00994182" w:rsidRPr="004B778C" w:rsidRDefault="00994182" w:rsidP="004B778C">
      <w:pPr>
        <w:ind w:firstLine="567"/>
        <w:jc w:val="both"/>
      </w:pPr>
      <w:bookmarkStart w:id="3" w:name="sub_100114"/>
      <w:r w:rsidRPr="004B778C">
        <w:t>Муниципальная программа направлена на достижение следующих целей:</w:t>
      </w:r>
    </w:p>
    <w:bookmarkEnd w:id="3"/>
    <w:p w:rsidR="00994182" w:rsidRPr="004B778C" w:rsidRDefault="00994182" w:rsidP="004B778C">
      <w:pPr>
        <w:ind w:firstLine="567"/>
        <w:jc w:val="both"/>
      </w:pPr>
      <w:r w:rsidRPr="004B778C">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994182" w:rsidRPr="004B778C" w:rsidRDefault="00994182" w:rsidP="004B778C">
      <w:pPr>
        <w:ind w:firstLine="567"/>
        <w:jc w:val="both"/>
      </w:pPr>
      <w:r w:rsidRPr="004B778C">
        <w:t>повышение финансовой устойчивости сельскохозяйственных товаропроизводителей;</w:t>
      </w:r>
    </w:p>
    <w:p w:rsidR="00994182" w:rsidRPr="004B778C" w:rsidRDefault="00994182" w:rsidP="004B778C">
      <w:pPr>
        <w:ind w:firstLine="567"/>
        <w:jc w:val="both"/>
      </w:pPr>
      <w:r w:rsidRPr="004B778C">
        <w:t>стабилизация цен на рынке сельскохозяйственной продукции;</w:t>
      </w:r>
    </w:p>
    <w:p w:rsidR="00994182" w:rsidRPr="004B778C" w:rsidRDefault="00994182" w:rsidP="004B778C">
      <w:pPr>
        <w:ind w:firstLine="567"/>
        <w:jc w:val="both"/>
      </w:pPr>
      <w:r w:rsidRPr="004B778C">
        <w:t>поддержка и дальнейшее развитие сельскохозяйственной деятельности малых форм хозяйствования.</w:t>
      </w:r>
    </w:p>
    <w:p w:rsidR="00994182" w:rsidRPr="004B778C" w:rsidRDefault="00994182" w:rsidP="004B778C">
      <w:pPr>
        <w:ind w:firstLine="567"/>
        <w:jc w:val="both"/>
      </w:pPr>
      <w:r w:rsidRPr="004B778C">
        <w:t>Для достижения поставленных целей необходимо решение следующих задач:</w:t>
      </w:r>
    </w:p>
    <w:p w:rsidR="00994182" w:rsidRPr="004B778C" w:rsidRDefault="00994182" w:rsidP="004B778C">
      <w:pPr>
        <w:ind w:firstLine="567"/>
        <w:jc w:val="both"/>
      </w:pPr>
      <w:r w:rsidRPr="004B778C">
        <w:t>стимулирование роста производства основных видов сельскохозяйственной продукции и производства пищевых продуктов;</w:t>
      </w:r>
    </w:p>
    <w:p w:rsidR="00994182" w:rsidRPr="004B778C" w:rsidRDefault="00994182" w:rsidP="004B778C">
      <w:pPr>
        <w:ind w:firstLine="567"/>
        <w:jc w:val="both"/>
      </w:pPr>
      <w:r w:rsidRPr="004B778C">
        <w:t>осуществление противоэпизоотических мероприятий в отношении карантинных и особо опасных болезней животных;</w:t>
      </w:r>
    </w:p>
    <w:p w:rsidR="00994182" w:rsidRPr="004B778C" w:rsidRDefault="00994182" w:rsidP="004B778C">
      <w:pPr>
        <w:ind w:firstLine="567"/>
        <w:jc w:val="both"/>
      </w:pPr>
      <w:r w:rsidRPr="004B778C">
        <w:t>поддержка малых форм хозяйствования;</w:t>
      </w:r>
    </w:p>
    <w:p w:rsidR="00994182" w:rsidRPr="004B778C" w:rsidRDefault="00994182" w:rsidP="004B778C">
      <w:pPr>
        <w:ind w:firstLine="567"/>
        <w:jc w:val="both"/>
      </w:pPr>
      <w:r w:rsidRPr="004B778C">
        <w:t>стимулирование инновационной деятельности и инновационного развития агропромышленного комплекса;</w:t>
      </w:r>
    </w:p>
    <w:p w:rsidR="00994182" w:rsidRPr="004B778C" w:rsidRDefault="00994182" w:rsidP="004B778C">
      <w:pPr>
        <w:ind w:firstLine="567"/>
        <w:jc w:val="both"/>
      </w:pPr>
      <w:r w:rsidRPr="004B778C">
        <w:lastRenderedPageBreak/>
        <w:t>создание условий для эффективного использования земель сельскохозяйственного назначения;</w:t>
      </w:r>
    </w:p>
    <w:p w:rsidR="00994182" w:rsidRPr="004B778C" w:rsidRDefault="00994182" w:rsidP="004B778C">
      <w:pPr>
        <w:ind w:firstLine="567"/>
        <w:jc w:val="both"/>
      </w:pPr>
      <w:r w:rsidRPr="004B778C">
        <w:t>повышение производительности труда в агропромышленном комплексе за счет внедрения интенсивных, энергосберегающих технологий;</w:t>
      </w:r>
    </w:p>
    <w:p w:rsidR="00994182" w:rsidRPr="004B778C" w:rsidRDefault="00994182" w:rsidP="004B778C">
      <w:pPr>
        <w:ind w:firstLine="567"/>
        <w:jc w:val="both"/>
      </w:pPr>
      <w:r w:rsidRPr="004B778C">
        <w:t>развитие кооперации в сфере производства и реализации сельскохозяйственной продукции, сырья и продовольствия;</w:t>
      </w:r>
    </w:p>
    <w:p w:rsidR="00994182" w:rsidRPr="004B778C" w:rsidRDefault="00994182" w:rsidP="004B778C">
      <w:pPr>
        <w:ind w:firstLine="567"/>
        <w:jc w:val="both"/>
      </w:pPr>
      <w:r w:rsidRPr="004B778C">
        <w:t xml:space="preserve">проведение </w:t>
      </w:r>
      <w:proofErr w:type="spellStart"/>
      <w:r w:rsidRPr="004B778C">
        <w:t>выставочно</w:t>
      </w:r>
      <w:proofErr w:type="spellEnd"/>
      <w:r w:rsidRPr="004B778C">
        <w:t>-ярмарочных мероприятий для продвижения сельскохозяйственной продукции;</w:t>
      </w:r>
    </w:p>
    <w:p w:rsidR="00994182" w:rsidRPr="004B778C" w:rsidRDefault="00994182" w:rsidP="004B778C">
      <w:pPr>
        <w:ind w:firstLine="567"/>
        <w:jc w:val="both"/>
      </w:pPr>
      <w:r w:rsidRPr="004B778C">
        <w:t>вовлечение в сельскохозяйственный оборот необрабатываемых земель сельскохозяйственного назначения.</w:t>
      </w:r>
    </w:p>
    <w:p w:rsidR="00994182" w:rsidRPr="004B778C" w:rsidRDefault="00994182" w:rsidP="004B778C">
      <w:pPr>
        <w:ind w:firstLine="567"/>
        <w:jc w:val="both"/>
      </w:pPr>
      <w:r w:rsidRPr="004B778C">
        <w:t>Муниципальная программа будет реализовываться в 202</w:t>
      </w:r>
      <w:r w:rsidR="00596A77">
        <w:t>3</w:t>
      </w:r>
      <w:r w:rsidRPr="004B778C">
        <w:t>-2035 годах в три этапа:</w:t>
      </w:r>
    </w:p>
    <w:p w:rsidR="00994182" w:rsidRPr="004B778C" w:rsidRDefault="00994182" w:rsidP="004B778C">
      <w:pPr>
        <w:ind w:firstLine="567"/>
        <w:jc w:val="both"/>
      </w:pPr>
      <w:r w:rsidRPr="004B778C">
        <w:t>1 этап – 202</w:t>
      </w:r>
      <w:r w:rsidR="00596A77">
        <w:t>3</w:t>
      </w:r>
      <w:r w:rsidRPr="004B778C">
        <w:t>-2025 годы.</w:t>
      </w:r>
    </w:p>
    <w:p w:rsidR="00994182" w:rsidRPr="004B778C" w:rsidRDefault="00994182" w:rsidP="004B778C">
      <w:pPr>
        <w:ind w:firstLine="567"/>
        <w:jc w:val="both"/>
      </w:pPr>
      <w:r w:rsidRPr="004B778C">
        <w:t>2 этап – 2026-2030 годы.</w:t>
      </w:r>
    </w:p>
    <w:p w:rsidR="00994182" w:rsidRPr="004B778C" w:rsidRDefault="00994182" w:rsidP="004B778C">
      <w:pPr>
        <w:ind w:firstLine="567"/>
        <w:jc w:val="both"/>
      </w:pPr>
      <w:r w:rsidRPr="004B778C">
        <w:t>3 этап – 2031-2035 годы.</w:t>
      </w:r>
    </w:p>
    <w:p w:rsidR="00994182" w:rsidRPr="004B778C" w:rsidRDefault="00994182" w:rsidP="004B778C">
      <w:pPr>
        <w:ind w:firstLine="567"/>
        <w:jc w:val="both"/>
      </w:pPr>
      <w:r w:rsidRPr="004B778C">
        <w:t xml:space="preserve">Каждый из этапов отличается по условиям и факторам развития сельского хозяйства, а также приоритетам муниципальной политики на региональном уровне с учетом особенностей </w:t>
      </w:r>
      <w:r w:rsidR="00E62058">
        <w:t>округа</w:t>
      </w:r>
      <w:r w:rsidRPr="004B778C">
        <w:t>.</w:t>
      </w:r>
    </w:p>
    <w:p w:rsidR="00994182" w:rsidRPr="004B778C" w:rsidRDefault="00994182" w:rsidP="004B778C">
      <w:pPr>
        <w:ind w:firstLine="567"/>
        <w:jc w:val="both"/>
      </w:pPr>
      <w:r w:rsidRPr="004B778C">
        <w:t xml:space="preserve">Сведения о целевых индикаторах и показателях Муниципальной программы, подпрограмм Муниципальной программы и их значениях приведены в </w:t>
      </w:r>
      <w:r w:rsidRPr="004B778C">
        <w:rPr>
          <w:rStyle w:val="affc"/>
          <w:b w:val="0"/>
          <w:color w:val="auto"/>
        </w:rPr>
        <w:t>приложении № 1</w:t>
      </w:r>
      <w:r w:rsidRPr="004B778C">
        <w:t xml:space="preserve"> к настоящей Муниципальной программе.</w:t>
      </w:r>
    </w:p>
    <w:p w:rsidR="00994182" w:rsidRPr="004B778C" w:rsidRDefault="00994182" w:rsidP="004B778C">
      <w:pPr>
        <w:ind w:firstLine="567"/>
        <w:jc w:val="both"/>
      </w:pPr>
      <w:r w:rsidRPr="004B778C">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сфере экономического развития </w:t>
      </w:r>
      <w:r w:rsidR="00E63647">
        <w:t>Порецкого</w:t>
      </w:r>
      <w:r w:rsidRPr="004B778C">
        <w:t xml:space="preserve"> муниципального округа Чувашской Республики.</w:t>
      </w:r>
    </w:p>
    <w:p w:rsidR="00994182" w:rsidRPr="004B778C" w:rsidRDefault="00994182" w:rsidP="004B778C">
      <w:pPr>
        <w:ind w:firstLine="567"/>
        <w:jc w:val="both"/>
      </w:pPr>
    </w:p>
    <w:p w:rsidR="00994182" w:rsidRPr="004B778C" w:rsidRDefault="00994182" w:rsidP="004B778C">
      <w:pPr>
        <w:pStyle w:val="1"/>
        <w:spacing w:before="0" w:after="0" w:line="240" w:lineRule="auto"/>
        <w:ind w:firstLine="567"/>
        <w:jc w:val="both"/>
        <w:rPr>
          <w:rFonts w:ascii="Times New Roman" w:hAnsi="Times New Roman"/>
          <w:sz w:val="24"/>
          <w:szCs w:val="24"/>
        </w:rPr>
      </w:pPr>
      <w:r w:rsidRPr="004B778C">
        <w:rPr>
          <w:rFonts w:ascii="Times New Roman" w:hAnsi="Times New Roman"/>
          <w:sz w:val="24"/>
          <w:szCs w:val="24"/>
        </w:rPr>
        <w:t>Раздел II. Обобщенная характеристика основных мероприятий подпрограмм Муниципальной программы</w:t>
      </w:r>
    </w:p>
    <w:p w:rsidR="00994182" w:rsidRPr="004B778C" w:rsidRDefault="00994182" w:rsidP="004B778C">
      <w:pPr>
        <w:ind w:firstLine="567"/>
        <w:jc w:val="both"/>
      </w:pPr>
      <w:r w:rsidRPr="004B778C">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994182" w:rsidRPr="004B778C" w:rsidRDefault="00994182" w:rsidP="004B778C">
      <w:pPr>
        <w:ind w:firstLine="567"/>
        <w:jc w:val="both"/>
      </w:pPr>
      <w:bookmarkStart w:id="4" w:name="sub_10022"/>
      <w:r w:rsidRPr="004B778C">
        <w:t>Задачи Муниципальной программы будут решаться в рамках четырех подпрограмм.</w:t>
      </w:r>
    </w:p>
    <w:bookmarkEnd w:id="4"/>
    <w:p w:rsidR="00994182" w:rsidRDefault="00994182" w:rsidP="004B778C">
      <w:pPr>
        <w:ind w:firstLine="567"/>
        <w:jc w:val="both"/>
      </w:pPr>
      <w:r w:rsidRPr="004B778C">
        <w:rPr>
          <w:rStyle w:val="affc"/>
          <w:color w:val="auto"/>
        </w:rPr>
        <w:t>Подпрограмма 1</w:t>
      </w:r>
      <w:r w:rsidRPr="004B778C">
        <w:t xml:space="preserve">. </w:t>
      </w:r>
      <w:r w:rsidR="004B778C" w:rsidRPr="004B778C">
        <w:t>«</w:t>
      </w:r>
      <w:r w:rsidR="004B778C">
        <w:t>Организация научного и информационного обслуживания агропромышленного комплекса</w:t>
      </w:r>
      <w:r w:rsidR="004B778C" w:rsidRPr="004B778C">
        <w:t>»</w:t>
      </w:r>
      <w:r w:rsidR="00642A80">
        <w:t xml:space="preserve"> включает следующие основные мероприятия:</w:t>
      </w:r>
    </w:p>
    <w:p w:rsidR="00642A80" w:rsidRDefault="004B778C" w:rsidP="004B778C">
      <w:pPr>
        <w:ind w:firstLine="567"/>
        <w:jc w:val="both"/>
      </w:pPr>
      <w:r>
        <w:t>Основное мероприятие № 1</w:t>
      </w:r>
      <w:r w:rsidR="00642A80">
        <w:t xml:space="preserve">.  </w:t>
      </w:r>
      <w:r w:rsidR="00642A80" w:rsidRPr="004B778C">
        <w:t>«</w:t>
      </w:r>
      <w:r w:rsidR="00642A80">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r w:rsidR="00642A80" w:rsidRPr="004B778C">
        <w:t>»</w:t>
      </w:r>
      <w:r w:rsidR="00642A80">
        <w:t>.</w:t>
      </w:r>
    </w:p>
    <w:p w:rsidR="004B778C" w:rsidRPr="004B778C" w:rsidRDefault="00642A80" w:rsidP="004B778C">
      <w:pPr>
        <w:ind w:firstLine="567"/>
        <w:jc w:val="both"/>
      </w:pPr>
      <w:r>
        <w:t xml:space="preserve">Мероприятие 1.1 </w:t>
      </w:r>
      <w:r w:rsidRPr="004B778C">
        <w:t>«</w:t>
      </w:r>
      <w:r>
        <w:t>Организация конкурсов, выставок и ярмарок с участием организаций агропромышленного комплекса</w:t>
      </w:r>
      <w:r w:rsidRPr="004B778C">
        <w:t>»</w:t>
      </w:r>
      <w:r>
        <w:t>.</w:t>
      </w:r>
    </w:p>
    <w:p w:rsidR="004B778C" w:rsidRPr="004B778C" w:rsidRDefault="00994182" w:rsidP="004B778C">
      <w:pPr>
        <w:ind w:firstLine="567"/>
        <w:jc w:val="both"/>
      </w:pPr>
      <w:r w:rsidRPr="004B778C">
        <w:rPr>
          <w:b/>
        </w:rPr>
        <w:t xml:space="preserve">Подпрограмма </w:t>
      </w:r>
      <w:proofErr w:type="gramStart"/>
      <w:r w:rsidRPr="004B778C">
        <w:rPr>
          <w:b/>
        </w:rPr>
        <w:t>2.</w:t>
      </w:r>
      <w:r w:rsidR="004B778C" w:rsidRPr="004B778C">
        <w:t>«</w:t>
      </w:r>
      <w:proofErr w:type="gramEnd"/>
      <w:r w:rsidR="004B778C" w:rsidRPr="004B778C">
        <w:t>Развитие ветеринарии» включает следующие основные мероприятия:</w:t>
      </w:r>
    </w:p>
    <w:p w:rsidR="004B778C" w:rsidRPr="004B778C" w:rsidRDefault="004B778C" w:rsidP="004B778C">
      <w:pPr>
        <w:ind w:firstLine="567"/>
        <w:jc w:val="both"/>
      </w:pPr>
      <w:r w:rsidRPr="004B778C">
        <w:t>Основное мероприятие № 1. «Предупреждение и ликвидация болезней животных».</w:t>
      </w:r>
    </w:p>
    <w:p w:rsidR="004B778C" w:rsidRPr="004B778C" w:rsidRDefault="004B778C" w:rsidP="004B778C">
      <w:pPr>
        <w:ind w:firstLine="567"/>
        <w:jc w:val="both"/>
      </w:pPr>
      <w:r w:rsidRPr="004B778C">
        <w:t xml:space="preserve">Мероприятие 1.1 </w:t>
      </w:r>
      <w:r w:rsidR="00456353" w:rsidRPr="004B778C">
        <w:t>«</w:t>
      </w:r>
      <w:r w:rsidRPr="004B778C">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r w:rsidR="00456353" w:rsidRPr="004B778C">
        <w:t>»</w:t>
      </w:r>
      <w:r w:rsidRPr="004B778C">
        <w:t>.</w:t>
      </w:r>
    </w:p>
    <w:p w:rsidR="00994182" w:rsidRPr="004B778C" w:rsidRDefault="00994182" w:rsidP="004B778C">
      <w:pPr>
        <w:ind w:firstLine="567"/>
        <w:jc w:val="both"/>
      </w:pPr>
      <w:bookmarkStart w:id="5" w:name="sub_14"/>
      <w:r w:rsidRPr="004B778C">
        <w:rPr>
          <w:b/>
        </w:rPr>
        <w:t>Подпрограмма 3</w:t>
      </w:r>
      <w:hyperlink w:anchor="sub_7000" w:history="1"/>
      <w:r w:rsidRPr="004B778C">
        <w:rPr>
          <w:b/>
        </w:rPr>
        <w:t>.</w:t>
      </w:r>
      <w:r w:rsidRPr="004B778C">
        <w:t xml:space="preserve"> «Развитие отраслей агропромышленного комплекса» включает следующие основные мероприятия:</w:t>
      </w:r>
    </w:p>
    <w:bookmarkEnd w:id="5"/>
    <w:p w:rsidR="00994182" w:rsidRPr="004B778C" w:rsidRDefault="00994182" w:rsidP="004B778C">
      <w:pPr>
        <w:ind w:firstLine="567"/>
        <w:jc w:val="both"/>
      </w:pPr>
      <w:r w:rsidRPr="004B778C">
        <w:t>Основное мероприятие № 1. «Борьба с распространением борщевика Сосновского».</w:t>
      </w:r>
    </w:p>
    <w:p w:rsidR="00994182" w:rsidRPr="004B778C" w:rsidRDefault="00994182" w:rsidP="004B778C">
      <w:pPr>
        <w:ind w:firstLine="567"/>
        <w:jc w:val="both"/>
      </w:pPr>
      <w:r w:rsidRPr="004B778C">
        <w:t>Мероприятие 1.1 «Реализация комплекса мероприятий по борьбе с распространением борщевика Сосновского».</w:t>
      </w:r>
    </w:p>
    <w:p w:rsidR="00994182" w:rsidRPr="004B778C" w:rsidRDefault="00994182" w:rsidP="004B778C">
      <w:pPr>
        <w:ind w:firstLine="567"/>
        <w:jc w:val="both"/>
      </w:pPr>
      <w:r w:rsidRPr="004B778C">
        <w:rPr>
          <w:b/>
        </w:rPr>
        <w:t>Подпрограмма 4.</w:t>
      </w:r>
      <w:r w:rsidRPr="004B778C">
        <w:t xml:space="preserve"> «Развитие мелиорации земель сельскохозяйственного назначения» включает следующие основные мероприятия:</w:t>
      </w:r>
    </w:p>
    <w:p w:rsidR="00994182" w:rsidRPr="004B778C" w:rsidRDefault="00994182" w:rsidP="004B778C">
      <w:pPr>
        <w:ind w:firstLine="567"/>
        <w:jc w:val="both"/>
      </w:pPr>
      <w:r w:rsidRPr="004B778C">
        <w:lastRenderedPageBreak/>
        <w:t>Основное мероприятие № 1. «Подготовка проектов межевания земельных участков и проведение кадастровых работ».</w:t>
      </w:r>
    </w:p>
    <w:p w:rsidR="00994182" w:rsidRPr="004B778C" w:rsidRDefault="00994182" w:rsidP="004B778C">
      <w:pPr>
        <w:ind w:firstLine="567"/>
        <w:jc w:val="both"/>
      </w:pPr>
      <w:r w:rsidRPr="004B778C">
        <w:t>Мероприятие 1.1 «Субсидии на подготовку проектов межевания земельных участков и проведение кадастровых работ».</w:t>
      </w:r>
    </w:p>
    <w:p w:rsidR="00994182" w:rsidRPr="00A33675" w:rsidRDefault="00994182" w:rsidP="00A33675">
      <w:pPr>
        <w:ind w:firstLine="567"/>
        <w:jc w:val="center"/>
        <w:rPr>
          <w:b/>
          <w:highlight w:val="yellow"/>
        </w:rPr>
      </w:pPr>
    </w:p>
    <w:p w:rsidR="00A33675" w:rsidRPr="00A33675" w:rsidRDefault="00A33675" w:rsidP="000F4727">
      <w:pPr>
        <w:pStyle w:val="1"/>
        <w:spacing w:before="0" w:after="0" w:line="240" w:lineRule="auto"/>
        <w:jc w:val="center"/>
        <w:rPr>
          <w:rFonts w:ascii="Times New Roman" w:hAnsi="Times New Roman"/>
          <w:sz w:val="24"/>
          <w:szCs w:val="24"/>
        </w:rPr>
      </w:pPr>
      <w:r w:rsidRPr="004F18AB">
        <w:rPr>
          <w:rFonts w:ascii="Times New Roman" w:hAnsi="Times New Roman"/>
          <w:sz w:val="24"/>
          <w:szCs w:val="24"/>
        </w:rPr>
        <w:t>Раздел III. Обоснова</w:t>
      </w:r>
      <w:r w:rsidR="0006543C" w:rsidRPr="004F18AB">
        <w:rPr>
          <w:rFonts w:ascii="Times New Roman" w:hAnsi="Times New Roman"/>
          <w:sz w:val="24"/>
          <w:szCs w:val="24"/>
        </w:rPr>
        <w:t xml:space="preserve">ние объема финансовых ресурсов, </w:t>
      </w:r>
      <w:r w:rsidRPr="004F18AB">
        <w:rPr>
          <w:rFonts w:ascii="Times New Roman" w:hAnsi="Times New Roman"/>
          <w:sz w:val="24"/>
          <w:szCs w:val="24"/>
        </w:rPr>
        <w:t xml:space="preserve">необходимых для реализации </w:t>
      </w:r>
      <w:r w:rsidR="00924B26">
        <w:rPr>
          <w:rFonts w:ascii="Times New Roman" w:hAnsi="Times New Roman"/>
          <w:sz w:val="24"/>
          <w:szCs w:val="24"/>
        </w:rPr>
        <w:t>м</w:t>
      </w:r>
      <w:r w:rsidRPr="004F18AB">
        <w:rPr>
          <w:rFonts w:ascii="Times New Roman" w:hAnsi="Times New Roman"/>
          <w:sz w:val="24"/>
          <w:szCs w:val="24"/>
        </w:rPr>
        <w:t>униципальной программы</w:t>
      </w:r>
    </w:p>
    <w:p w:rsidR="00A33675" w:rsidRPr="00A33675" w:rsidRDefault="00A33675" w:rsidP="0006543C">
      <w:pPr>
        <w:ind w:firstLine="567"/>
        <w:jc w:val="both"/>
      </w:pPr>
      <w:r w:rsidRPr="00A33675">
        <w:t xml:space="preserve">Расходы Муниципальной программы формируются за счет федерального бюджета, средств республиканского бюджета Чувашской Республики, бюджета </w:t>
      </w:r>
      <w:r w:rsidR="0006543C">
        <w:t>Порецкого</w:t>
      </w:r>
      <w:r w:rsidRPr="00A33675">
        <w:t xml:space="preserve"> муниципального округа чувашской Республики и средств внебюджетных источников.</w:t>
      </w:r>
    </w:p>
    <w:p w:rsidR="00A33675" w:rsidRPr="00A33675" w:rsidRDefault="00A33675" w:rsidP="009919A5">
      <w:pPr>
        <w:ind w:firstLine="567"/>
        <w:jc w:val="both"/>
      </w:pPr>
      <w:r w:rsidRPr="00A33675">
        <w:t xml:space="preserve">При реализации Муниципальной программы используются различные инструменты государственно-частного партнерства, в том числе </w:t>
      </w:r>
      <w:proofErr w:type="spellStart"/>
      <w:r w:rsidRPr="00A33675">
        <w:t>софинансирование</w:t>
      </w:r>
      <w:proofErr w:type="spellEnd"/>
      <w:r w:rsidRPr="00A33675">
        <w:t xml:space="preserve"> за счет собственных средств юридических лиц и привлеченных ими заемных средств.</w:t>
      </w:r>
    </w:p>
    <w:p w:rsidR="009919A5" w:rsidRPr="00493C8C" w:rsidRDefault="009919A5" w:rsidP="009919A5">
      <w:pPr>
        <w:ind w:firstLine="567"/>
      </w:pPr>
      <w:r w:rsidRPr="00493C8C">
        <w:t>Прогнозируемый объем финансирования Муниципальной программы за 202</w:t>
      </w:r>
      <w:r w:rsidR="00596A77">
        <w:t>3</w:t>
      </w:r>
      <w:r w:rsidRPr="00493C8C">
        <w:t xml:space="preserve">-2035 годы составляет </w:t>
      </w:r>
      <w:r w:rsidR="00596A77">
        <w:rPr>
          <w:bCs/>
        </w:rPr>
        <w:t>3194,7</w:t>
      </w:r>
      <w:r w:rsidRPr="00493C8C">
        <w:rPr>
          <w:bCs/>
        </w:rPr>
        <w:t xml:space="preserve"> тыс. рублей</w:t>
      </w:r>
      <w:r w:rsidRPr="00493C8C">
        <w:t>, в том числе в:</w:t>
      </w:r>
    </w:p>
    <w:p w:rsidR="009919A5" w:rsidRPr="001710F6" w:rsidRDefault="009919A5" w:rsidP="009919A5">
      <w:r w:rsidRPr="00493C8C">
        <w:t xml:space="preserve">2023 году </w:t>
      </w:r>
      <w:r w:rsidRPr="001710F6">
        <w:t>– 724,9 тыс. рублей;</w:t>
      </w:r>
    </w:p>
    <w:p w:rsidR="009919A5" w:rsidRPr="001710F6" w:rsidRDefault="009919A5" w:rsidP="009919A5">
      <w:r w:rsidRPr="001710F6">
        <w:t>2024 году – 628,4 тыс. рублей;</w:t>
      </w:r>
    </w:p>
    <w:p w:rsidR="009919A5" w:rsidRPr="001710F6" w:rsidRDefault="009919A5" w:rsidP="009919A5">
      <w:r w:rsidRPr="001710F6">
        <w:t>2025 году – 741,4 тыс. рублей;</w:t>
      </w:r>
    </w:p>
    <w:p w:rsidR="009919A5" w:rsidRPr="001710F6" w:rsidRDefault="009919A5" w:rsidP="009919A5">
      <w:r w:rsidRPr="001710F6">
        <w:t xml:space="preserve">2026-2030 годы – </w:t>
      </w:r>
      <w:r w:rsidR="00596A77">
        <w:t>550</w:t>
      </w:r>
      <w:r w:rsidRPr="001710F6">
        <w:t>,0 тыс. рублей;</w:t>
      </w:r>
    </w:p>
    <w:p w:rsidR="009919A5" w:rsidRPr="00493C8C" w:rsidRDefault="009919A5" w:rsidP="009919A5">
      <w:r w:rsidRPr="001710F6">
        <w:t xml:space="preserve">2031-2035 годы – </w:t>
      </w:r>
      <w:r w:rsidR="00596A77">
        <w:t>55</w:t>
      </w:r>
      <w:r w:rsidRPr="001710F6">
        <w:t>0,0 тыс. р</w:t>
      </w:r>
      <w:r w:rsidRPr="00493C8C">
        <w:t>ублей</w:t>
      </w:r>
    </w:p>
    <w:p w:rsidR="009919A5" w:rsidRPr="00493C8C" w:rsidRDefault="009919A5" w:rsidP="009919A5">
      <w:r w:rsidRPr="00493C8C">
        <w:t>из них средства:</w:t>
      </w:r>
    </w:p>
    <w:p w:rsidR="009919A5" w:rsidRPr="00493C8C" w:rsidRDefault="009919A5" w:rsidP="009919A5">
      <w:r w:rsidRPr="00493C8C">
        <w:t xml:space="preserve">федерального бюджета – </w:t>
      </w:r>
      <w:r>
        <w:t>819,2</w:t>
      </w:r>
      <w:r w:rsidRPr="00493C8C">
        <w:t xml:space="preserve"> тыс. рублей, в том числе в:</w:t>
      </w:r>
    </w:p>
    <w:p w:rsidR="009919A5" w:rsidRPr="00493C8C" w:rsidRDefault="009919A5" w:rsidP="009919A5">
      <w:r w:rsidRPr="00493C8C">
        <w:t xml:space="preserve">2023 году – </w:t>
      </w:r>
      <w:r w:rsidR="00596A77">
        <w:t>155,1</w:t>
      </w:r>
      <w:r w:rsidRPr="00493C8C">
        <w:t xml:space="preserve"> тыс. рублей;</w:t>
      </w:r>
    </w:p>
    <w:p w:rsidR="009919A5" w:rsidRPr="00493C8C" w:rsidRDefault="009919A5" w:rsidP="009919A5">
      <w:r w:rsidRPr="00493C8C">
        <w:t xml:space="preserve">2024 году – </w:t>
      </w:r>
      <w:r>
        <w:t>195,1</w:t>
      </w:r>
      <w:r w:rsidRPr="00493C8C">
        <w:t xml:space="preserve"> тыс. рублей;</w:t>
      </w:r>
    </w:p>
    <w:p w:rsidR="009919A5" w:rsidRPr="00493C8C" w:rsidRDefault="009919A5" w:rsidP="009919A5">
      <w:r w:rsidRPr="00493C8C">
        <w:t xml:space="preserve">2025 году – </w:t>
      </w:r>
      <w:r>
        <w:t>469,0</w:t>
      </w:r>
      <w:r w:rsidRPr="00493C8C">
        <w:t xml:space="preserve"> тыс. рублей;</w:t>
      </w:r>
    </w:p>
    <w:p w:rsidR="009919A5" w:rsidRPr="00493C8C" w:rsidRDefault="009919A5" w:rsidP="009919A5">
      <w:r w:rsidRPr="00493C8C">
        <w:t>2026-2030 годы – 0,0 тыс. рублей;</w:t>
      </w:r>
    </w:p>
    <w:p w:rsidR="009919A5" w:rsidRPr="00493C8C" w:rsidRDefault="009919A5" w:rsidP="009919A5">
      <w:r w:rsidRPr="00493C8C">
        <w:t>2031-2035 годы – 0,0 тыс. рублей</w:t>
      </w:r>
    </w:p>
    <w:p w:rsidR="009919A5" w:rsidRDefault="009919A5" w:rsidP="009919A5"/>
    <w:p w:rsidR="009919A5" w:rsidRPr="00493C8C" w:rsidRDefault="009919A5" w:rsidP="009919A5">
      <w:r w:rsidRPr="00493C8C">
        <w:t xml:space="preserve">республиканского бюджета – </w:t>
      </w:r>
      <w:r>
        <w:rPr>
          <w:bCs/>
        </w:rPr>
        <w:t>911,9</w:t>
      </w:r>
      <w:r w:rsidRPr="00493C8C">
        <w:rPr>
          <w:bCs/>
        </w:rPr>
        <w:t xml:space="preserve"> тыс.</w:t>
      </w:r>
      <w:r w:rsidRPr="00493C8C">
        <w:t xml:space="preserve"> рублей, в том числе в:</w:t>
      </w:r>
    </w:p>
    <w:p w:rsidR="009919A5" w:rsidRPr="00493C8C" w:rsidRDefault="009919A5" w:rsidP="009919A5">
      <w:r w:rsidRPr="00493C8C">
        <w:t xml:space="preserve">2023 году – </w:t>
      </w:r>
      <w:r>
        <w:t>436,2</w:t>
      </w:r>
      <w:r w:rsidRPr="00493C8C">
        <w:t xml:space="preserve"> тыс. рублей;</w:t>
      </w:r>
    </w:p>
    <w:p w:rsidR="009919A5" w:rsidRPr="00493C8C" w:rsidRDefault="009919A5" w:rsidP="009919A5">
      <w:r w:rsidRPr="00493C8C">
        <w:t xml:space="preserve">2024 году – </w:t>
      </w:r>
      <w:r>
        <w:t>318,3</w:t>
      </w:r>
      <w:r w:rsidRPr="00493C8C">
        <w:t xml:space="preserve"> тыс. рублей;</w:t>
      </w:r>
    </w:p>
    <w:p w:rsidR="009919A5" w:rsidRPr="00493C8C" w:rsidRDefault="009919A5" w:rsidP="009919A5">
      <w:r w:rsidRPr="00493C8C">
        <w:t xml:space="preserve">2025 году – </w:t>
      </w:r>
      <w:r>
        <w:t>157,4</w:t>
      </w:r>
      <w:r w:rsidRPr="00493C8C">
        <w:t xml:space="preserve"> тыс. рублей;</w:t>
      </w:r>
    </w:p>
    <w:p w:rsidR="009919A5" w:rsidRPr="00493C8C" w:rsidRDefault="009919A5" w:rsidP="009919A5">
      <w:r w:rsidRPr="00493C8C">
        <w:t>2026-2030 годы – 0,0 тыс. рублей;</w:t>
      </w:r>
    </w:p>
    <w:p w:rsidR="009919A5" w:rsidRPr="00493C8C" w:rsidRDefault="009919A5" w:rsidP="009919A5">
      <w:r w:rsidRPr="00493C8C">
        <w:t>2031-2035 годы – 0,0 тыс. рублей</w:t>
      </w:r>
    </w:p>
    <w:p w:rsidR="009919A5" w:rsidRDefault="009919A5" w:rsidP="009919A5"/>
    <w:p w:rsidR="009919A5" w:rsidRPr="00493C8C" w:rsidRDefault="009919A5" w:rsidP="009919A5">
      <w:r w:rsidRPr="00493C8C">
        <w:t xml:space="preserve">бюджет </w:t>
      </w:r>
      <w:r>
        <w:t>Порецкого</w:t>
      </w:r>
      <w:r w:rsidRPr="00493C8C">
        <w:t xml:space="preserve"> муниципального округа – </w:t>
      </w:r>
      <w:r w:rsidR="00596A77">
        <w:t>1463,6</w:t>
      </w:r>
      <w:r w:rsidRPr="00493C8C">
        <w:t xml:space="preserve"> тыс. рублей, в том числе в:</w:t>
      </w:r>
    </w:p>
    <w:p w:rsidR="009919A5" w:rsidRPr="00493C8C" w:rsidRDefault="009919A5" w:rsidP="009919A5">
      <w:r w:rsidRPr="00493C8C">
        <w:t xml:space="preserve">2023 году – </w:t>
      </w:r>
      <w:r w:rsidR="00596A77">
        <w:t>133,</w:t>
      </w:r>
      <w:proofErr w:type="gramStart"/>
      <w:r w:rsidR="00596A77">
        <w:t>6</w:t>
      </w:r>
      <w:r w:rsidRPr="00493C8C">
        <w:t xml:space="preserve">  тыс.</w:t>
      </w:r>
      <w:proofErr w:type="gramEnd"/>
      <w:r w:rsidRPr="00493C8C">
        <w:t xml:space="preserve"> рублей;</w:t>
      </w:r>
    </w:p>
    <w:p w:rsidR="009919A5" w:rsidRPr="00493C8C" w:rsidRDefault="009919A5" w:rsidP="009919A5">
      <w:r w:rsidRPr="00493C8C">
        <w:t xml:space="preserve">2024 году – </w:t>
      </w:r>
      <w:r>
        <w:t>115,0</w:t>
      </w:r>
      <w:r w:rsidRPr="00493C8C">
        <w:t xml:space="preserve"> тыс. рублей;</w:t>
      </w:r>
    </w:p>
    <w:p w:rsidR="009919A5" w:rsidRPr="00493C8C" w:rsidRDefault="009919A5" w:rsidP="009919A5">
      <w:r w:rsidRPr="00493C8C">
        <w:t xml:space="preserve">2025 году – </w:t>
      </w:r>
      <w:r>
        <w:t>115,0</w:t>
      </w:r>
      <w:r w:rsidRPr="00493C8C">
        <w:t xml:space="preserve"> тыс. рублей;</w:t>
      </w:r>
    </w:p>
    <w:p w:rsidR="009919A5" w:rsidRPr="00493C8C" w:rsidRDefault="009919A5" w:rsidP="009919A5">
      <w:r w:rsidRPr="00493C8C">
        <w:t xml:space="preserve">2026-2030 годы – </w:t>
      </w:r>
      <w:r w:rsidR="00596A77">
        <w:t>55</w:t>
      </w:r>
      <w:r w:rsidRPr="00493C8C">
        <w:t>0,0 тыс. рублей;</w:t>
      </w:r>
    </w:p>
    <w:p w:rsidR="009919A5" w:rsidRDefault="009919A5" w:rsidP="00A82326">
      <w:pPr>
        <w:jc w:val="both"/>
      </w:pPr>
      <w:r w:rsidRPr="00493C8C">
        <w:t xml:space="preserve">2031-2035 годы – </w:t>
      </w:r>
      <w:r w:rsidR="00596A77">
        <w:t>55</w:t>
      </w:r>
      <w:r w:rsidRPr="00493C8C">
        <w:t>0,0 тыс. рублей</w:t>
      </w:r>
      <w:r>
        <w:t>.</w:t>
      </w:r>
    </w:p>
    <w:p w:rsidR="00A33675" w:rsidRPr="00A33675" w:rsidRDefault="00A33675" w:rsidP="009919A5">
      <w:pPr>
        <w:ind w:firstLine="567"/>
        <w:jc w:val="both"/>
      </w:pPr>
      <w:r w:rsidRPr="00A33675">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A33675" w:rsidRDefault="00A33675" w:rsidP="001B559C">
      <w:pPr>
        <w:ind w:firstLine="567"/>
        <w:jc w:val="both"/>
        <w:rPr>
          <w:b/>
          <w:highlight w:val="yellow"/>
        </w:rPr>
      </w:pPr>
      <w:r w:rsidRPr="00A33675">
        <w:t xml:space="preserve">Целевые индикаторы и ресурсное обеспечение счет всех источников финансирования реализации Муниципальной программы приведены в </w:t>
      </w:r>
      <w:r w:rsidRPr="00A33675">
        <w:rPr>
          <w:rStyle w:val="affc"/>
          <w:b w:val="0"/>
          <w:color w:val="auto"/>
        </w:rPr>
        <w:t>приложениях №№ 1</w:t>
      </w:r>
      <w:r w:rsidRPr="00A33675">
        <w:t>и</w:t>
      </w:r>
      <w:r w:rsidRPr="00A33675">
        <w:rPr>
          <w:rStyle w:val="affc"/>
          <w:b w:val="0"/>
          <w:color w:val="auto"/>
        </w:rPr>
        <w:t>2</w:t>
      </w:r>
      <w:r w:rsidRPr="00A33675">
        <w:t>.</w:t>
      </w:r>
    </w:p>
    <w:p w:rsidR="004F18AB" w:rsidRDefault="004F18AB" w:rsidP="004F18AB">
      <w:pPr>
        <w:jc w:val="right"/>
        <w:rPr>
          <w:rStyle w:val="af8"/>
          <w:b w:val="0"/>
          <w:bCs/>
        </w:rPr>
        <w:sectPr w:rsidR="004F18AB" w:rsidSect="00B14F7D">
          <w:pgSz w:w="11906" w:h="16838"/>
          <w:pgMar w:top="1134" w:right="566" w:bottom="1134" w:left="1276" w:header="709" w:footer="709" w:gutter="0"/>
          <w:pgNumType w:start="1"/>
          <w:cols w:space="708"/>
          <w:titlePg/>
          <w:docGrid w:linePitch="360"/>
        </w:sectPr>
      </w:pPr>
    </w:p>
    <w:p w:rsidR="008950FA" w:rsidRDefault="004F18AB" w:rsidP="004F18AB">
      <w:pPr>
        <w:jc w:val="right"/>
        <w:rPr>
          <w:rStyle w:val="affc"/>
          <w:b w:val="0"/>
          <w:color w:val="auto"/>
        </w:rPr>
      </w:pPr>
      <w:r w:rsidRPr="00D614C8">
        <w:rPr>
          <w:rStyle w:val="af8"/>
          <w:b w:val="0"/>
          <w:bCs/>
          <w:color w:val="auto"/>
        </w:rPr>
        <w:lastRenderedPageBreak/>
        <w:t xml:space="preserve">Приложение № 1 к </w:t>
      </w:r>
      <w:r w:rsidRPr="00D614C8">
        <w:rPr>
          <w:rStyle w:val="affc"/>
          <w:b w:val="0"/>
          <w:color w:val="auto"/>
        </w:rPr>
        <w:t>Муниципальной программе</w:t>
      </w:r>
    </w:p>
    <w:p w:rsidR="004F18AB" w:rsidRPr="00D614C8" w:rsidRDefault="008950FA" w:rsidP="004F18AB">
      <w:pPr>
        <w:jc w:val="right"/>
      </w:pPr>
      <w:r>
        <w:rPr>
          <w:rStyle w:val="affc"/>
          <w:b w:val="0"/>
          <w:color w:val="auto"/>
        </w:rPr>
        <w:t xml:space="preserve"> Порецкого муниципального округа Чувашской Республики</w:t>
      </w:r>
      <w:r w:rsidR="004F18AB" w:rsidRPr="00D614C8">
        <w:rPr>
          <w:rStyle w:val="af8"/>
          <w:b w:val="0"/>
          <w:bCs/>
          <w:color w:val="auto"/>
        </w:rPr>
        <w:br/>
        <w:t>«Развитие сельского хозяйства</w:t>
      </w:r>
      <w:r w:rsidR="00A812F9">
        <w:rPr>
          <w:rStyle w:val="af8"/>
          <w:b w:val="0"/>
          <w:bCs/>
          <w:color w:val="auto"/>
        </w:rPr>
        <w:t xml:space="preserve"> </w:t>
      </w:r>
      <w:r w:rsidR="004F18AB" w:rsidRPr="00D614C8">
        <w:rPr>
          <w:rStyle w:val="af8"/>
          <w:b w:val="0"/>
          <w:bCs/>
          <w:color w:val="auto"/>
        </w:rPr>
        <w:t>и регулирование рынка</w:t>
      </w:r>
      <w:r w:rsidR="004F18AB" w:rsidRPr="00D614C8">
        <w:rPr>
          <w:rStyle w:val="af8"/>
          <w:b w:val="0"/>
          <w:bCs/>
          <w:color w:val="auto"/>
        </w:rPr>
        <w:br/>
        <w:t>сельскохозяйственной продукции, сырья и продовольствия»</w:t>
      </w:r>
    </w:p>
    <w:p w:rsidR="00994182" w:rsidRPr="00D614C8" w:rsidRDefault="00994182" w:rsidP="00122CAA">
      <w:pPr>
        <w:ind w:firstLine="567"/>
        <w:jc w:val="center"/>
        <w:rPr>
          <w:b/>
          <w:highlight w:val="yellow"/>
        </w:rPr>
      </w:pPr>
    </w:p>
    <w:p w:rsidR="004F18AB" w:rsidRPr="004F18AB" w:rsidRDefault="004F18AB" w:rsidP="00122CAA">
      <w:pPr>
        <w:pStyle w:val="1"/>
        <w:spacing w:before="0" w:after="0" w:line="240" w:lineRule="auto"/>
        <w:jc w:val="center"/>
        <w:rPr>
          <w:rFonts w:ascii="Times New Roman" w:hAnsi="Times New Roman"/>
          <w:sz w:val="24"/>
          <w:szCs w:val="24"/>
        </w:rPr>
      </w:pPr>
      <w:r w:rsidRPr="004F18AB">
        <w:rPr>
          <w:rFonts w:ascii="Times New Roman" w:hAnsi="Times New Roman"/>
          <w:sz w:val="24"/>
          <w:szCs w:val="24"/>
        </w:rPr>
        <w:t>Сведения</w:t>
      </w:r>
      <w:r w:rsidRPr="004F18AB">
        <w:rPr>
          <w:rFonts w:ascii="Times New Roman" w:hAnsi="Times New Roman"/>
          <w:sz w:val="24"/>
          <w:szCs w:val="24"/>
        </w:rPr>
        <w:br/>
        <w:t xml:space="preserve">о целевых индикаторах (показателях) муниципальной программы </w:t>
      </w:r>
      <w:r w:rsidR="00E63647">
        <w:rPr>
          <w:rFonts w:ascii="Times New Roman" w:hAnsi="Times New Roman"/>
          <w:sz w:val="24"/>
          <w:szCs w:val="24"/>
        </w:rPr>
        <w:t>Порецкого</w:t>
      </w:r>
      <w:r w:rsidRPr="004F18AB">
        <w:rPr>
          <w:rFonts w:ascii="Times New Roman" w:hAnsi="Times New Roman"/>
          <w:sz w:val="24"/>
          <w:szCs w:val="24"/>
        </w:rPr>
        <w:t xml:space="preserve"> муниципального округа</w:t>
      </w:r>
    </w:p>
    <w:p w:rsidR="004F18AB" w:rsidRPr="004F18AB" w:rsidRDefault="004F18AB" w:rsidP="00122CAA">
      <w:pPr>
        <w:pStyle w:val="1"/>
        <w:spacing w:before="0" w:after="0" w:line="240" w:lineRule="auto"/>
        <w:jc w:val="center"/>
        <w:rPr>
          <w:rFonts w:ascii="Times New Roman" w:hAnsi="Times New Roman"/>
          <w:sz w:val="24"/>
          <w:szCs w:val="24"/>
        </w:rPr>
      </w:pPr>
      <w:r w:rsidRPr="004F18AB">
        <w:rPr>
          <w:rFonts w:ascii="Times New Roman" w:hAnsi="Times New Roman"/>
          <w:sz w:val="24"/>
          <w:szCs w:val="24"/>
        </w:rPr>
        <w:t>«Развитие сельского хозяйства и регулирование рынка сельскохозяйственной продукции сырья и продовольствия»</w:t>
      </w:r>
    </w:p>
    <w:p w:rsidR="004F18AB" w:rsidRDefault="004F18AB" w:rsidP="00122CAA"/>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8266"/>
        <w:gridCol w:w="1559"/>
        <w:gridCol w:w="993"/>
        <w:gridCol w:w="992"/>
        <w:gridCol w:w="992"/>
        <w:gridCol w:w="851"/>
        <w:gridCol w:w="850"/>
      </w:tblGrid>
      <w:tr w:rsidR="004F18AB" w:rsidRPr="00493C8C" w:rsidTr="00E909FE">
        <w:trPr>
          <w:trHeight w:val="264"/>
        </w:trPr>
        <w:tc>
          <w:tcPr>
            <w:tcW w:w="806" w:type="dxa"/>
            <w:vMerge w:val="restart"/>
            <w:tcBorders>
              <w:top w:val="single" w:sz="4" w:space="0" w:color="auto"/>
              <w:bottom w:val="single" w:sz="4" w:space="0" w:color="auto"/>
              <w:right w:val="single" w:sz="4" w:space="0" w:color="auto"/>
            </w:tcBorders>
          </w:tcPr>
          <w:p w:rsidR="004F18AB" w:rsidRPr="00AF73BA" w:rsidRDefault="004F18AB" w:rsidP="00122CAA">
            <w:pPr>
              <w:pStyle w:val="afe"/>
              <w:jc w:val="center"/>
              <w:rPr>
                <w:rFonts w:ascii="Times New Roman" w:hAnsi="Times New Roman" w:cs="Times New Roman"/>
                <w:sz w:val="23"/>
                <w:szCs w:val="23"/>
              </w:rPr>
            </w:pPr>
            <w:r w:rsidRPr="00AF73BA">
              <w:rPr>
                <w:rFonts w:ascii="Times New Roman" w:hAnsi="Times New Roman" w:cs="Times New Roman"/>
                <w:sz w:val="23"/>
                <w:szCs w:val="23"/>
              </w:rPr>
              <w:t>N</w:t>
            </w:r>
            <w:r w:rsidRPr="00AF73BA">
              <w:rPr>
                <w:rFonts w:ascii="Times New Roman" w:hAnsi="Times New Roman" w:cs="Times New Roman"/>
                <w:sz w:val="23"/>
                <w:szCs w:val="23"/>
              </w:rPr>
              <w:br/>
              <w:t>п/п</w:t>
            </w:r>
          </w:p>
        </w:tc>
        <w:tc>
          <w:tcPr>
            <w:tcW w:w="8266" w:type="dxa"/>
            <w:vMerge w:val="restart"/>
            <w:tcBorders>
              <w:top w:val="single" w:sz="4" w:space="0" w:color="auto"/>
              <w:left w:val="single" w:sz="4" w:space="0" w:color="auto"/>
              <w:bottom w:val="single" w:sz="4" w:space="0" w:color="auto"/>
              <w:right w:val="single" w:sz="4" w:space="0" w:color="auto"/>
            </w:tcBorders>
          </w:tcPr>
          <w:p w:rsidR="004F18AB" w:rsidRPr="00AF73BA" w:rsidRDefault="004F18AB" w:rsidP="00122CAA">
            <w:pPr>
              <w:pStyle w:val="afe"/>
              <w:jc w:val="center"/>
              <w:rPr>
                <w:rFonts w:ascii="Times New Roman" w:hAnsi="Times New Roman" w:cs="Times New Roman"/>
                <w:sz w:val="23"/>
                <w:szCs w:val="23"/>
              </w:rPr>
            </w:pPr>
            <w:r w:rsidRPr="00AF73BA">
              <w:rPr>
                <w:rFonts w:ascii="Times New Roman" w:hAnsi="Times New Roman" w:cs="Times New Roman"/>
                <w:sz w:val="23"/>
                <w:szCs w:val="23"/>
              </w:rPr>
              <w:t>Целевой индикатор и показатель (наименование)</w:t>
            </w:r>
          </w:p>
        </w:tc>
        <w:tc>
          <w:tcPr>
            <w:tcW w:w="1559" w:type="dxa"/>
            <w:vMerge w:val="restart"/>
            <w:tcBorders>
              <w:top w:val="single" w:sz="4" w:space="0" w:color="auto"/>
              <w:left w:val="single" w:sz="4" w:space="0" w:color="auto"/>
              <w:bottom w:val="single" w:sz="4" w:space="0" w:color="auto"/>
              <w:right w:val="single" w:sz="4" w:space="0" w:color="auto"/>
            </w:tcBorders>
          </w:tcPr>
          <w:p w:rsidR="004F18AB" w:rsidRPr="00AF73BA" w:rsidRDefault="004F18AB" w:rsidP="00122CAA">
            <w:pPr>
              <w:pStyle w:val="afe"/>
              <w:jc w:val="center"/>
              <w:rPr>
                <w:rFonts w:ascii="Times New Roman" w:hAnsi="Times New Roman" w:cs="Times New Roman"/>
                <w:sz w:val="23"/>
                <w:szCs w:val="23"/>
              </w:rPr>
            </w:pPr>
            <w:r w:rsidRPr="00AF73BA">
              <w:rPr>
                <w:rFonts w:ascii="Times New Roman" w:hAnsi="Times New Roman" w:cs="Times New Roman"/>
                <w:sz w:val="23"/>
                <w:szCs w:val="23"/>
              </w:rPr>
              <w:t>Единица измерения</w:t>
            </w:r>
          </w:p>
        </w:tc>
        <w:tc>
          <w:tcPr>
            <w:tcW w:w="4678" w:type="dxa"/>
            <w:gridSpan w:val="5"/>
            <w:tcBorders>
              <w:top w:val="single" w:sz="4" w:space="0" w:color="auto"/>
              <w:bottom w:val="single" w:sz="4" w:space="0" w:color="auto"/>
            </w:tcBorders>
          </w:tcPr>
          <w:p w:rsidR="004F18AB" w:rsidRPr="00493C8C" w:rsidRDefault="004F18AB" w:rsidP="00122CAA">
            <w:pPr>
              <w:rPr>
                <w:sz w:val="23"/>
                <w:szCs w:val="23"/>
              </w:rPr>
            </w:pPr>
            <w:r w:rsidRPr="00493C8C">
              <w:rPr>
                <w:sz w:val="23"/>
                <w:szCs w:val="23"/>
              </w:rPr>
              <w:t>Значение целевых индикаторов и показателей</w:t>
            </w:r>
          </w:p>
        </w:tc>
      </w:tr>
      <w:tr w:rsidR="006E15EF" w:rsidRPr="00493C8C" w:rsidTr="00E909FE">
        <w:tc>
          <w:tcPr>
            <w:tcW w:w="806" w:type="dxa"/>
            <w:vMerge/>
            <w:tcBorders>
              <w:top w:val="single" w:sz="4" w:space="0" w:color="auto"/>
              <w:bottom w:val="single" w:sz="4" w:space="0" w:color="auto"/>
              <w:right w:val="single" w:sz="4" w:space="0" w:color="auto"/>
            </w:tcBorders>
          </w:tcPr>
          <w:p w:rsidR="006E15EF" w:rsidRPr="00AF73BA" w:rsidRDefault="006E15EF" w:rsidP="00122CAA">
            <w:pPr>
              <w:pStyle w:val="afe"/>
              <w:rPr>
                <w:rFonts w:ascii="Times New Roman" w:hAnsi="Times New Roman" w:cs="Times New Roman"/>
                <w:sz w:val="23"/>
                <w:szCs w:val="23"/>
              </w:rPr>
            </w:pPr>
          </w:p>
        </w:tc>
        <w:tc>
          <w:tcPr>
            <w:tcW w:w="8266" w:type="dxa"/>
            <w:vMerge/>
            <w:tcBorders>
              <w:top w:val="single" w:sz="4" w:space="0" w:color="auto"/>
              <w:left w:val="single" w:sz="4" w:space="0" w:color="auto"/>
              <w:bottom w:val="single" w:sz="4" w:space="0" w:color="auto"/>
              <w:right w:val="single" w:sz="4" w:space="0" w:color="auto"/>
            </w:tcBorders>
          </w:tcPr>
          <w:p w:rsidR="006E15EF" w:rsidRPr="00AF73BA" w:rsidRDefault="006E15EF" w:rsidP="00122CAA">
            <w:pPr>
              <w:pStyle w:val="afe"/>
              <w:rPr>
                <w:rFonts w:ascii="Times New Roman" w:hAnsi="Times New Roman" w:cs="Times New Roman"/>
                <w:sz w:val="23"/>
                <w:szCs w:val="23"/>
              </w:rPr>
            </w:pPr>
          </w:p>
        </w:tc>
        <w:tc>
          <w:tcPr>
            <w:tcW w:w="1559" w:type="dxa"/>
            <w:vMerge/>
            <w:tcBorders>
              <w:top w:val="single" w:sz="4" w:space="0" w:color="auto"/>
              <w:left w:val="single" w:sz="4" w:space="0" w:color="auto"/>
              <w:bottom w:val="single" w:sz="4" w:space="0" w:color="auto"/>
              <w:right w:val="single" w:sz="4" w:space="0" w:color="auto"/>
            </w:tcBorders>
          </w:tcPr>
          <w:p w:rsidR="006E15EF" w:rsidRPr="00AF73BA" w:rsidRDefault="006E15EF" w:rsidP="00122CAA">
            <w:pPr>
              <w:pStyle w:val="afe"/>
              <w:rPr>
                <w:rFonts w:ascii="Times New Roman" w:hAnsi="Times New Roman" w:cs="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6E15EF" w:rsidRPr="00AF73BA" w:rsidRDefault="006E15EF" w:rsidP="00122CAA">
            <w:pPr>
              <w:pStyle w:val="afe"/>
              <w:jc w:val="center"/>
              <w:rPr>
                <w:rFonts w:ascii="Times New Roman" w:hAnsi="Times New Roman" w:cs="Times New Roman"/>
                <w:sz w:val="23"/>
                <w:szCs w:val="23"/>
              </w:rPr>
            </w:pPr>
            <w:r w:rsidRPr="00AF73BA">
              <w:rPr>
                <w:rFonts w:ascii="Times New Roman" w:hAnsi="Times New Roman" w:cs="Times New Roman"/>
                <w:sz w:val="23"/>
                <w:szCs w:val="23"/>
              </w:rPr>
              <w:t>2023</w:t>
            </w:r>
          </w:p>
        </w:tc>
        <w:tc>
          <w:tcPr>
            <w:tcW w:w="992" w:type="dxa"/>
            <w:tcBorders>
              <w:top w:val="single" w:sz="4" w:space="0" w:color="auto"/>
              <w:left w:val="single" w:sz="4" w:space="0" w:color="auto"/>
              <w:bottom w:val="single" w:sz="4" w:space="0" w:color="auto"/>
              <w:right w:val="single" w:sz="4" w:space="0" w:color="auto"/>
            </w:tcBorders>
          </w:tcPr>
          <w:p w:rsidR="006E15EF" w:rsidRPr="00AF73BA" w:rsidRDefault="006E15EF" w:rsidP="00122CAA">
            <w:pPr>
              <w:pStyle w:val="afe"/>
              <w:jc w:val="center"/>
              <w:rPr>
                <w:rFonts w:ascii="Times New Roman" w:hAnsi="Times New Roman" w:cs="Times New Roman"/>
                <w:sz w:val="23"/>
                <w:szCs w:val="23"/>
              </w:rPr>
            </w:pPr>
            <w:r w:rsidRPr="00AF73BA">
              <w:rPr>
                <w:rFonts w:ascii="Times New Roman" w:hAnsi="Times New Roman" w:cs="Times New Roman"/>
                <w:sz w:val="23"/>
                <w:szCs w:val="23"/>
              </w:rPr>
              <w:t>2024</w:t>
            </w:r>
          </w:p>
        </w:tc>
        <w:tc>
          <w:tcPr>
            <w:tcW w:w="992" w:type="dxa"/>
            <w:tcBorders>
              <w:top w:val="single" w:sz="4" w:space="0" w:color="auto"/>
              <w:left w:val="single" w:sz="4" w:space="0" w:color="auto"/>
              <w:bottom w:val="single" w:sz="4" w:space="0" w:color="auto"/>
              <w:right w:val="single" w:sz="4" w:space="0" w:color="auto"/>
            </w:tcBorders>
          </w:tcPr>
          <w:p w:rsidR="006E15EF" w:rsidRPr="00AF73BA" w:rsidRDefault="006E15EF" w:rsidP="00122CAA">
            <w:pPr>
              <w:pStyle w:val="afe"/>
              <w:jc w:val="center"/>
              <w:rPr>
                <w:rFonts w:ascii="Times New Roman" w:hAnsi="Times New Roman" w:cs="Times New Roman"/>
                <w:sz w:val="23"/>
                <w:szCs w:val="23"/>
              </w:rPr>
            </w:pPr>
            <w:r w:rsidRPr="00AF73BA">
              <w:rPr>
                <w:rFonts w:ascii="Times New Roman" w:hAnsi="Times New Roman" w:cs="Times New Roman"/>
                <w:sz w:val="23"/>
                <w:szCs w:val="23"/>
              </w:rPr>
              <w:t>2025</w:t>
            </w:r>
          </w:p>
        </w:tc>
        <w:tc>
          <w:tcPr>
            <w:tcW w:w="851" w:type="dxa"/>
            <w:tcBorders>
              <w:top w:val="single" w:sz="4" w:space="0" w:color="auto"/>
              <w:left w:val="single" w:sz="4" w:space="0" w:color="auto"/>
              <w:bottom w:val="single" w:sz="4" w:space="0" w:color="auto"/>
              <w:right w:val="single" w:sz="4" w:space="0" w:color="auto"/>
            </w:tcBorders>
          </w:tcPr>
          <w:p w:rsidR="006E15EF" w:rsidRPr="00AF73BA" w:rsidRDefault="006E15EF" w:rsidP="00122CAA">
            <w:pPr>
              <w:pStyle w:val="afe"/>
              <w:jc w:val="center"/>
              <w:rPr>
                <w:rFonts w:ascii="Times New Roman" w:hAnsi="Times New Roman" w:cs="Times New Roman"/>
                <w:sz w:val="23"/>
                <w:szCs w:val="23"/>
              </w:rPr>
            </w:pPr>
            <w:r w:rsidRPr="00AF73BA">
              <w:rPr>
                <w:rFonts w:ascii="Times New Roman" w:hAnsi="Times New Roman" w:cs="Times New Roman"/>
                <w:sz w:val="23"/>
                <w:szCs w:val="23"/>
              </w:rPr>
              <w:t>2026-2030</w:t>
            </w:r>
          </w:p>
        </w:tc>
        <w:tc>
          <w:tcPr>
            <w:tcW w:w="850" w:type="dxa"/>
            <w:tcBorders>
              <w:top w:val="single" w:sz="4" w:space="0" w:color="auto"/>
              <w:left w:val="single" w:sz="4" w:space="0" w:color="auto"/>
              <w:bottom w:val="single" w:sz="4" w:space="0" w:color="auto"/>
            </w:tcBorders>
          </w:tcPr>
          <w:p w:rsidR="006E15EF" w:rsidRPr="00AF73BA" w:rsidRDefault="006E15EF" w:rsidP="00122CAA">
            <w:pPr>
              <w:pStyle w:val="afe"/>
              <w:jc w:val="center"/>
              <w:rPr>
                <w:rFonts w:ascii="Times New Roman" w:hAnsi="Times New Roman" w:cs="Times New Roman"/>
                <w:sz w:val="23"/>
                <w:szCs w:val="23"/>
              </w:rPr>
            </w:pPr>
            <w:r w:rsidRPr="00AF73BA">
              <w:rPr>
                <w:rFonts w:ascii="Times New Roman" w:hAnsi="Times New Roman" w:cs="Times New Roman"/>
                <w:sz w:val="23"/>
                <w:szCs w:val="23"/>
              </w:rPr>
              <w:t>2031-2035</w:t>
            </w:r>
          </w:p>
        </w:tc>
      </w:tr>
      <w:tr w:rsidR="004F18AB" w:rsidRPr="00493C8C" w:rsidTr="00E909FE">
        <w:tc>
          <w:tcPr>
            <w:tcW w:w="15309" w:type="dxa"/>
            <w:gridSpan w:val="8"/>
            <w:tcBorders>
              <w:top w:val="single" w:sz="4" w:space="0" w:color="auto"/>
              <w:bottom w:val="single" w:sz="4" w:space="0" w:color="auto"/>
            </w:tcBorders>
          </w:tcPr>
          <w:p w:rsidR="004F18AB" w:rsidRPr="00AF73BA" w:rsidRDefault="004F18AB" w:rsidP="004F18AB">
            <w:pPr>
              <w:pStyle w:val="afe"/>
              <w:jc w:val="center"/>
              <w:rPr>
                <w:rFonts w:ascii="Times New Roman" w:hAnsi="Times New Roman" w:cs="Times New Roman"/>
                <w:sz w:val="23"/>
                <w:szCs w:val="23"/>
              </w:rPr>
            </w:pPr>
            <w:r w:rsidRPr="00AF73BA">
              <w:rPr>
                <w:rFonts w:ascii="Times New Roman" w:hAnsi="Times New Roman" w:cs="Times New Roman"/>
                <w:sz w:val="23"/>
                <w:szCs w:val="23"/>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r>
      <w:tr w:rsidR="006E15EF" w:rsidRPr="00493C8C" w:rsidTr="00E909FE">
        <w:tc>
          <w:tcPr>
            <w:tcW w:w="806" w:type="dxa"/>
            <w:tcBorders>
              <w:top w:val="single" w:sz="4" w:space="0" w:color="auto"/>
              <w:bottom w:val="single" w:sz="4" w:space="0" w:color="auto"/>
              <w:right w:val="single" w:sz="4" w:space="0" w:color="auto"/>
            </w:tcBorders>
          </w:tcPr>
          <w:p w:rsidR="006E15EF" w:rsidRPr="00AF73BA" w:rsidRDefault="006E15EF" w:rsidP="004F18AB">
            <w:pPr>
              <w:pStyle w:val="afe"/>
              <w:jc w:val="center"/>
              <w:rPr>
                <w:rFonts w:ascii="Times New Roman" w:hAnsi="Times New Roman" w:cs="Times New Roman"/>
                <w:sz w:val="23"/>
                <w:szCs w:val="23"/>
              </w:rPr>
            </w:pPr>
            <w:r w:rsidRPr="00AF73BA">
              <w:rPr>
                <w:rFonts w:ascii="Times New Roman" w:hAnsi="Times New Roman" w:cs="Times New Roman"/>
                <w:sz w:val="23"/>
                <w:szCs w:val="23"/>
              </w:rPr>
              <w:t>1</w:t>
            </w:r>
          </w:p>
        </w:tc>
        <w:tc>
          <w:tcPr>
            <w:tcW w:w="8266" w:type="dxa"/>
            <w:tcBorders>
              <w:top w:val="single" w:sz="4" w:space="0" w:color="auto"/>
              <w:left w:val="single" w:sz="4" w:space="0" w:color="auto"/>
              <w:bottom w:val="single" w:sz="4" w:space="0" w:color="auto"/>
              <w:right w:val="single" w:sz="4" w:space="0" w:color="auto"/>
            </w:tcBorders>
          </w:tcPr>
          <w:p w:rsidR="006E15EF" w:rsidRPr="00AF73BA" w:rsidRDefault="006E15EF" w:rsidP="004F18AB">
            <w:pPr>
              <w:pStyle w:val="afe"/>
              <w:jc w:val="center"/>
              <w:rPr>
                <w:rFonts w:ascii="Times New Roman" w:hAnsi="Times New Roman" w:cs="Times New Roman"/>
                <w:sz w:val="23"/>
                <w:szCs w:val="23"/>
              </w:rPr>
            </w:pPr>
            <w:r w:rsidRPr="00AF73BA">
              <w:rPr>
                <w:rFonts w:ascii="Times New Roman" w:hAnsi="Times New Roman" w:cs="Times New Roman"/>
                <w:sz w:val="23"/>
                <w:szCs w:val="23"/>
              </w:rPr>
              <w:t>2</w:t>
            </w:r>
          </w:p>
        </w:tc>
        <w:tc>
          <w:tcPr>
            <w:tcW w:w="1559" w:type="dxa"/>
            <w:tcBorders>
              <w:top w:val="single" w:sz="4" w:space="0" w:color="auto"/>
              <w:left w:val="single" w:sz="4" w:space="0" w:color="auto"/>
              <w:bottom w:val="single" w:sz="4" w:space="0" w:color="auto"/>
              <w:right w:val="single" w:sz="4" w:space="0" w:color="auto"/>
            </w:tcBorders>
          </w:tcPr>
          <w:p w:rsidR="006E15EF" w:rsidRPr="00AF73BA" w:rsidRDefault="006E15EF" w:rsidP="004F18AB">
            <w:pPr>
              <w:pStyle w:val="afe"/>
              <w:jc w:val="center"/>
              <w:rPr>
                <w:rFonts w:ascii="Times New Roman" w:hAnsi="Times New Roman" w:cs="Times New Roman"/>
                <w:sz w:val="23"/>
                <w:szCs w:val="23"/>
              </w:rPr>
            </w:pPr>
            <w:r w:rsidRPr="00AF73BA">
              <w:rPr>
                <w:rFonts w:ascii="Times New Roman" w:hAnsi="Times New Roman" w:cs="Times New Roman"/>
                <w:sz w:val="23"/>
                <w:szCs w:val="23"/>
              </w:rPr>
              <w:t>3</w:t>
            </w:r>
          </w:p>
        </w:tc>
        <w:tc>
          <w:tcPr>
            <w:tcW w:w="993" w:type="dxa"/>
            <w:tcBorders>
              <w:top w:val="single" w:sz="4" w:space="0" w:color="auto"/>
              <w:left w:val="single" w:sz="4" w:space="0" w:color="auto"/>
              <w:bottom w:val="single" w:sz="4" w:space="0" w:color="auto"/>
              <w:right w:val="single" w:sz="4" w:space="0" w:color="auto"/>
            </w:tcBorders>
          </w:tcPr>
          <w:p w:rsidR="006E15EF" w:rsidRPr="00AF73BA" w:rsidRDefault="006E15EF" w:rsidP="004F18AB">
            <w:pPr>
              <w:pStyle w:val="afe"/>
              <w:jc w:val="center"/>
              <w:rPr>
                <w:rFonts w:ascii="Times New Roman" w:hAnsi="Times New Roman" w:cs="Times New Roman"/>
                <w:sz w:val="23"/>
                <w:szCs w:val="23"/>
              </w:rPr>
            </w:pPr>
            <w:r>
              <w:rPr>
                <w:rFonts w:ascii="Times New Roman" w:hAnsi="Times New Roman" w:cs="Times New Roman"/>
                <w:sz w:val="23"/>
                <w:szCs w:val="23"/>
              </w:rPr>
              <w:t>4</w:t>
            </w:r>
          </w:p>
          <w:p w:rsidR="006E15EF" w:rsidRPr="00AF73BA" w:rsidRDefault="006E15EF" w:rsidP="004F18AB">
            <w:pPr>
              <w:pStyle w:val="afe"/>
              <w:jc w:val="center"/>
              <w:rPr>
                <w:rFonts w:ascii="Times New Roman"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6E15EF" w:rsidRPr="00AF73BA" w:rsidRDefault="006E15EF" w:rsidP="004F18AB">
            <w:pPr>
              <w:pStyle w:val="afe"/>
              <w:jc w:val="center"/>
              <w:rPr>
                <w:rFonts w:ascii="Times New Roman" w:hAnsi="Times New Roman" w:cs="Times New Roman"/>
                <w:sz w:val="23"/>
                <w:szCs w:val="23"/>
              </w:rPr>
            </w:pPr>
            <w:r>
              <w:rPr>
                <w:rFonts w:ascii="Times New Roman" w:hAnsi="Times New Roman" w:cs="Times New Roman"/>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6E15EF" w:rsidRPr="00AF73BA" w:rsidRDefault="006E15EF" w:rsidP="004F18AB">
            <w:pPr>
              <w:pStyle w:val="afe"/>
              <w:jc w:val="center"/>
              <w:rPr>
                <w:rFonts w:ascii="Times New Roman" w:hAnsi="Times New Roman" w:cs="Times New Roman"/>
                <w:sz w:val="23"/>
                <w:szCs w:val="23"/>
              </w:rPr>
            </w:pPr>
            <w:r>
              <w:rPr>
                <w:rFonts w:ascii="Times New Roman" w:hAnsi="Times New Roman" w:cs="Times New Roman"/>
                <w:sz w:val="23"/>
                <w:szCs w:val="23"/>
              </w:rPr>
              <w:t>6</w:t>
            </w:r>
          </w:p>
        </w:tc>
        <w:tc>
          <w:tcPr>
            <w:tcW w:w="851" w:type="dxa"/>
            <w:tcBorders>
              <w:top w:val="single" w:sz="4" w:space="0" w:color="auto"/>
              <w:left w:val="single" w:sz="4" w:space="0" w:color="auto"/>
              <w:bottom w:val="single" w:sz="4" w:space="0" w:color="auto"/>
              <w:right w:val="single" w:sz="4" w:space="0" w:color="auto"/>
            </w:tcBorders>
          </w:tcPr>
          <w:p w:rsidR="006E15EF" w:rsidRPr="00AF73BA" w:rsidRDefault="006E15EF" w:rsidP="004F18AB">
            <w:pPr>
              <w:pStyle w:val="afe"/>
              <w:jc w:val="center"/>
              <w:rPr>
                <w:rFonts w:ascii="Times New Roman" w:hAnsi="Times New Roman" w:cs="Times New Roman"/>
                <w:sz w:val="23"/>
                <w:szCs w:val="23"/>
              </w:rPr>
            </w:pPr>
            <w:r>
              <w:rPr>
                <w:rFonts w:ascii="Times New Roman" w:hAnsi="Times New Roman" w:cs="Times New Roman"/>
                <w:sz w:val="23"/>
                <w:szCs w:val="23"/>
              </w:rPr>
              <w:t>7</w:t>
            </w:r>
          </w:p>
        </w:tc>
        <w:tc>
          <w:tcPr>
            <w:tcW w:w="850" w:type="dxa"/>
            <w:tcBorders>
              <w:top w:val="single" w:sz="4" w:space="0" w:color="auto"/>
              <w:left w:val="single" w:sz="4" w:space="0" w:color="auto"/>
              <w:bottom w:val="single" w:sz="4" w:space="0" w:color="auto"/>
            </w:tcBorders>
          </w:tcPr>
          <w:p w:rsidR="006E15EF" w:rsidRPr="00AF73BA" w:rsidRDefault="006E15EF" w:rsidP="004F18AB">
            <w:pPr>
              <w:pStyle w:val="afe"/>
              <w:jc w:val="center"/>
              <w:rPr>
                <w:rFonts w:ascii="Times New Roman" w:hAnsi="Times New Roman" w:cs="Times New Roman"/>
                <w:sz w:val="23"/>
                <w:szCs w:val="23"/>
              </w:rPr>
            </w:pPr>
            <w:r>
              <w:rPr>
                <w:rFonts w:ascii="Times New Roman" w:hAnsi="Times New Roman" w:cs="Times New Roman"/>
                <w:sz w:val="23"/>
                <w:szCs w:val="23"/>
              </w:rPr>
              <w:t>8</w:t>
            </w:r>
          </w:p>
        </w:tc>
      </w:tr>
      <w:tr w:rsidR="006E15EF" w:rsidRPr="00493C8C" w:rsidTr="00E909FE">
        <w:tc>
          <w:tcPr>
            <w:tcW w:w="15309" w:type="dxa"/>
            <w:gridSpan w:val="8"/>
            <w:tcBorders>
              <w:top w:val="single" w:sz="4" w:space="0" w:color="auto"/>
              <w:bottom w:val="single" w:sz="4" w:space="0" w:color="auto"/>
            </w:tcBorders>
          </w:tcPr>
          <w:p w:rsidR="006E15EF" w:rsidRPr="00E909FE" w:rsidRDefault="006E15EF" w:rsidP="006E15EF">
            <w:pPr>
              <w:pStyle w:val="afe"/>
              <w:jc w:val="center"/>
              <w:rPr>
                <w:rFonts w:ascii="Times New Roman" w:hAnsi="Times New Roman" w:cs="Times New Roman"/>
                <w:b/>
                <w:sz w:val="23"/>
                <w:szCs w:val="23"/>
              </w:rPr>
            </w:pPr>
            <w:r w:rsidRPr="00E909FE">
              <w:rPr>
                <w:rFonts w:ascii="Times New Roman" w:hAnsi="Times New Roman" w:cs="Times New Roman"/>
                <w:b/>
                <w:sz w:val="23"/>
                <w:szCs w:val="23"/>
              </w:rPr>
              <w:t>Подпрограмма "Организация</w:t>
            </w:r>
            <w:r w:rsidR="00E909FE" w:rsidRPr="00E909FE">
              <w:rPr>
                <w:rFonts w:ascii="Times New Roman" w:hAnsi="Times New Roman" w:cs="Times New Roman"/>
                <w:b/>
                <w:sz w:val="23"/>
                <w:szCs w:val="23"/>
              </w:rPr>
              <w:t xml:space="preserve"> научного и информационного обслуживания агропромышленного комплекса"</w:t>
            </w:r>
          </w:p>
        </w:tc>
      </w:tr>
      <w:tr w:rsidR="006E15EF" w:rsidRPr="00493C8C" w:rsidTr="00E909FE">
        <w:tc>
          <w:tcPr>
            <w:tcW w:w="806" w:type="dxa"/>
            <w:tcBorders>
              <w:top w:val="single" w:sz="4" w:space="0" w:color="auto"/>
              <w:bottom w:val="single" w:sz="4" w:space="0" w:color="auto"/>
              <w:right w:val="single" w:sz="4" w:space="0" w:color="auto"/>
            </w:tcBorders>
          </w:tcPr>
          <w:p w:rsidR="006E15EF" w:rsidRPr="00AF73BA" w:rsidRDefault="00E909FE" w:rsidP="004F18AB">
            <w:pPr>
              <w:pStyle w:val="afe"/>
              <w:jc w:val="center"/>
              <w:rPr>
                <w:rFonts w:ascii="Times New Roman" w:hAnsi="Times New Roman" w:cs="Times New Roman"/>
                <w:sz w:val="23"/>
                <w:szCs w:val="23"/>
              </w:rPr>
            </w:pPr>
            <w:r>
              <w:rPr>
                <w:rFonts w:ascii="Times New Roman" w:hAnsi="Times New Roman" w:cs="Times New Roman"/>
                <w:sz w:val="23"/>
                <w:szCs w:val="23"/>
              </w:rPr>
              <w:t>1</w:t>
            </w:r>
          </w:p>
        </w:tc>
        <w:tc>
          <w:tcPr>
            <w:tcW w:w="8266" w:type="dxa"/>
            <w:tcBorders>
              <w:top w:val="single" w:sz="4" w:space="0" w:color="auto"/>
              <w:left w:val="single" w:sz="4" w:space="0" w:color="auto"/>
              <w:bottom w:val="single" w:sz="4" w:space="0" w:color="auto"/>
              <w:right w:val="single" w:sz="4" w:space="0" w:color="auto"/>
            </w:tcBorders>
          </w:tcPr>
          <w:p w:rsidR="006E15EF" w:rsidRPr="00AF73BA" w:rsidRDefault="00E909FE" w:rsidP="00E909FE">
            <w:pPr>
              <w:pStyle w:val="afe"/>
              <w:jc w:val="left"/>
              <w:rPr>
                <w:rFonts w:ascii="Times New Roman" w:hAnsi="Times New Roman" w:cs="Times New Roman"/>
                <w:sz w:val="23"/>
                <w:szCs w:val="23"/>
              </w:rPr>
            </w:pPr>
            <w:r>
              <w:rPr>
                <w:rFonts w:ascii="Times New Roman" w:hAnsi="Times New Roman" w:cs="Times New Roman"/>
                <w:sz w:val="23"/>
                <w:szCs w:val="23"/>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tc>
        <w:tc>
          <w:tcPr>
            <w:tcW w:w="1559" w:type="dxa"/>
            <w:tcBorders>
              <w:top w:val="single" w:sz="4" w:space="0" w:color="auto"/>
              <w:left w:val="single" w:sz="4" w:space="0" w:color="auto"/>
              <w:bottom w:val="single" w:sz="4" w:space="0" w:color="auto"/>
              <w:right w:val="single" w:sz="4" w:space="0" w:color="auto"/>
            </w:tcBorders>
          </w:tcPr>
          <w:p w:rsidR="006E15EF" w:rsidRPr="00AF73BA" w:rsidRDefault="00E909FE" w:rsidP="00E909FE">
            <w:pPr>
              <w:pStyle w:val="afe"/>
              <w:jc w:val="center"/>
              <w:rPr>
                <w:rFonts w:ascii="Times New Roman" w:hAnsi="Times New Roman" w:cs="Times New Roman"/>
                <w:sz w:val="23"/>
                <w:szCs w:val="23"/>
              </w:rPr>
            </w:pPr>
            <w:r>
              <w:rPr>
                <w:rFonts w:ascii="Times New Roman" w:hAnsi="Times New Roman" w:cs="Times New Roman"/>
                <w:sz w:val="23"/>
                <w:szCs w:val="23"/>
              </w:rPr>
              <w:t>%</w:t>
            </w:r>
          </w:p>
        </w:tc>
        <w:tc>
          <w:tcPr>
            <w:tcW w:w="993" w:type="dxa"/>
            <w:tcBorders>
              <w:top w:val="single" w:sz="4" w:space="0" w:color="auto"/>
              <w:left w:val="single" w:sz="4" w:space="0" w:color="auto"/>
              <w:bottom w:val="single" w:sz="4" w:space="0" w:color="auto"/>
              <w:right w:val="single" w:sz="4" w:space="0" w:color="auto"/>
            </w:tcBorders>
          </w:tcPr>
          <w:p w:rsidR="006E15EF" w:rsidRDefault="00E909FE" w:rsidP="004F18AB">
            <w:pPr>
              <w:pStyle w:val="afe"/>
              <w:jc w:val="center"/>
              <w:rPr>
                <w:rFonts w:ascii="Times New Roman" w:hAnsi="Times New Roman" w:cs="Times New Roman"/>
                <w:sz w:val="23"/>
                <w:szCs w:val="23"/>
              </w:rPr>
            </w:pPr>
            <w:r>
              <w:rPr>
                <w:rFonts w:ascii="Times New Roman" w:hAnsi="Times New Roman" w:cs="Times New Roman"/>
                <w:sz w:val="23"/>
                <w:szCs w:val="23"/>
              </w:rPr>
              <w:t>100</w:t>
            </w:r>
          </w:p>
        </w:tc>
        <w:tc>
          <w:tcPr>
            <w:tcW w:w="992" w:type="dxa"/>
            <w:tcBorders>
              <w:top w:val="single" w:sz="4" w:space="0" w:color="auto"/>
              <w:left w:val="single" w:sz="4" w:space="0" w:color="auto"/>
              <w:bottom w:val="single" w:sz="4" w:space="0" w:color="auto"/>
              <w:right w:val="single" w:sz="4" w:space="0" w:color="auto"/>
            </w:tcBorders>
          </w:tcPr>
          <w:p w:rsidR="006E15EF" w:rsidRDefault="00E909FE" w:rsidP="004F18AB">
            <w:pPr>
              <w:pStyle w:val="afe"/>
              <w:jc w:val="center"/>
              <w:rPr>
                <w:rFonts w:ascii="Times New Roman" w:hAnsi="Times New Roman" w:cs="Times New Roman"/>
                <w:sz w:val="23"/>
                <w:szCs w:val="23"/>
              </w:rPr>
            </w:pPr>
            <w:r>
              <w:rPr>
                <w:rFonts w:ascii="Times New Roman" w:hAnsi="Times New Roman" w:cs="Times New Roman"/>
                <w:sz w:val="23"/>
                <w:szCs w:val="23"/>
              </w:rPr>
              <w:t>100</w:t>
            </w:r>
          </w:p>
        </w:tc>
        <w:tc>
          <w:tcPr>
            <w:tcW w:w="992" w:type="dxa"/>
            <w:tcBorders>
              <w:top w:val="single" w:sz="4" w:space="0" w:color="auto"/>
              <w:left w:val="single" w:sz="4" w:space="0" w:color="auto"/>
              <w:bottom w:val="single" w:sz="4" w:space="0" w:color="auto"/>
              <w:right w:val="single" w:sz="4" w:space="0" w:color="auto"/>
            </w:tcBorders>
          </w:tcPr>
          <w:p w:rsidR="006E15EF" w:rsidRDefault="00E909FE" w:rsidP="004F18AB">
            <w:pPr>
              <w:pStyle w:val="afe"/>
              <w:jc w:val="center"/>
              <w:rPr>
                <w:rFonts w:ascii="Times New Roman" w:hAnsi="Times New Roman" w:cs="Times New Roman"/>
                <w:sz w:val="23"/>
                <w:szCs w:val="23"/>
              </w:rPr>
            </w:pPr>
            <w:r>
              <w:rPr>
                <w:rFonts w:ascii="Times New Roman" w:hAnsi="Times New Roman" w:cs="Times New Roman"/>
                <w:sz w:val="23"/>
                <w:szCs w:val="23"/>
              </w:rPr>
              <w:t>100</w:t>
            </w:r>
          </w:p>
        </w:tc>
        <w:tc>
          <w:tcPr>
            <w:tcW w:w="851" w:type="dxa"/>
            <w:tcBorders>
              <w:top w:val="single" w:sz="4" w:space="0" w:color="auto"/>
              <w:left w:val="single" w:sz="4" w:space="0" w:color="auto"/>
              <w:bottom w:val="single" w:sz="4" w:space="0" w:color="auto"/>
              <w:right w:val="single" w:sz="4" w:space="0" w:color="auto"/>
            </w:tcBorders>
          </w:tcPr>
          <w:p w:rsidR="006E15EF" w:rsidRDefault="00E909FE" w:rsidP="004F18AB">
            <w:pPr>
              <w:pStyle w:val="afe"/>
              <w:jc w:val="center"/>
              <w:rPr>
                <w:rFonts w:ascii="Times New Roman" w:hAnsi="Times New Roman" w:cs="Times New Roman"/>
                <w:sz w:val="23"/>
                <w:szCs w:val="23"/>
              </w:rPr>
            </w:pPr>
            <w:r>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tcBorders>
          </w:tcPr>
          <w:p w:rsidR="006E15EF" w:rsidRDefault="00E909FE" w:rsidP="004F18AB">
            <w:pPr>
              <w:pStyle w:val="afe"/>
              <w:jc w:val="center"/>
              <w:rPr>
                <w:rFonts w:ascii="Times New Roman" w:hAnsi="Times New Roman" w:cs="Times New Roman"/>
                <w:sz w:val="23"/>
                <w:szCs w:val="23"/>
              </w:rPr>
            </w:pPr>
            <w:r>
              <w:rPr>
                <w:rFonts w:ascii="Times New Roman" w:hAnsi="Times New Roman" w:cs="Times New Roman"/>
                <w:sz w:val="23"/>
                <w:szCs w:val="23"/>
              </w:rPr>
              <w:t>100</w:t>
            </w:r>
          </w:p>
        </w:tc>
      </w:tr>
      <w:tr w:rsidR="006E15EF" w:rsidRPr="00493C8C" w:rsidTr="00E909FE">
        <w:tc>
          <w:tcPr>
            <w:tcW w:w="806" w:type="dxa"/>
            <w:tcBorders>
              <w:top w:val="single" w:sz="4" w:space="0" w:color="auto"/>
              <w:bottom w:val="single" w:sz="4" w:space="0" w:color="auto"/>
              <w:right w:val="single" w:sz="4" w:space="0" w:color="auto"/>
            </w:tcBorders>
          </w:tcPr>
          <w:p w:rsidR="006E15EF" w:rsidRPr="00AF73BA" w:rsidRDefault="00E909FE" w:rsidP="004F18AB">
            <w:pPr>
              <w:pStyle w:val="afe"/>
              <w:jc w:val="center"/>
              <w:rPr>
                <w:rFonts w:ascii="Times New Roman" w:hAnsi="Times New Roman" w:cs="Times New Roman"/>
                <w:sz w:val="23"/>
                <w:szCs w:val="23"/>
              </w:rPr>
            </w:pPr>
            <w:r>
              <w:rPr>
                <w:rFonts w:ascii="Times New Roman" w:hAnsi="Times New Roman" w:cs="Times New Roman"/>
                <w:sz w:val="23"/>
                <w:szCs w:val="23"/>
              </w:rPr>
              <w:t>2</w:t>
            </w:r>
          </w:p>
        </w:tc>
        <w:tc>
          <w:tcPr>
            <w:tcW w:w="8266" w:type="dxa"/>
            <w:tcBorders>
              <w:top w:val="single" w:sz="4" w:space="0" w:color="auto"/>
              <w:left w:val="single" w:sz="4" w:space="0" w:color="auto"/>
              <w:bottom w:val="single" w:sz="4" w:space="0" w:color="auto"/>
              <w:right w:val="single" w:sz="4" w:space="0" w:color="auto"/>
            </w:tcBorders>
          </w:tcPr>
          <w:p w:rsidR="006E15EF" w:rsidRPr="00AF73BA" w:rsidRDefault="00E909FE" w:rsidP="00D628C5">
            <w:pPr>
              <w:pStyle w:val="afe"/>
              <w:jc w:val="left"/>
              <w:rPr>
                <w:rFonts w:ascii="Times New Roman" w:hAnsi="Times New Roman" w:cs="Times New Roman"/>
                <w:sz w:val="23"/>
                <w:szCs w:val="23"/>
              </w:rPr>
            </w:pPr>
            <w:r>
              <w:rPr>
                <w:rFonts w:ascii="Times New Roman" w:hAnsi="Times New Roman" w:cs="Times New Roman"/>
                <w:sz w:val="23"/>
                <w:szCs w:val="23"/>
              </w:rPr>
              <w:t xml:space="preserve">Доля муниципальных органов управления </w:t>
            </w:r>
            <w:r w:rsidR="00D628C5">
              <w:rPr>
                <w:rFonts w:ascii="Times New Roman" w:hAnsi="Times New Roman" w:cs="Times New Roman"/>
                <w:sz w:val="23"/>
                <w:szCs w:val="23"/>
              </w:rPr>
              <w:t xml:space="preserve">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w:t>
            </w:r>
          </w:p>
        </w:tc>
        <w:tc>
          <w:tcPr>
            <w:tcW w:w="1559" w:type="dxa"/>
            <w:tcBorders>
              <w:top w:val="single" w:sz="4" w:space="0" w:color="auto"/>
              <w:left w:val="single" w:sz="4" w:space="0" w:color="auto"/>
              <w:bottom w:val="single" w:sz="4" w:space="0" w:color="auto"/>
              <w:right w:val="single" w:sz="4" w:space="0" w:color="auto"/>
            </w:tcBorders>
          </w:tcPr>
          <w:p w:rsidR="006E15EF" w:rsidRPr="00AF73BA" w:rsidRDefault="00D628C5" w:rsidP="00E909FE">
            <w:pPr>
              <w:pStyle w:val="afe"/>
              <w:jc w:val="center"/>
              <w:rPr>
                <w:rFonts w:ascii="Times New Roman" w:hAnsi="Times New Roman" w:cs="Times New Roman"/>
                <w:sz w:val="23"/>
                <w:szCs w:val="23"/>
              </w:rPr>
            </w:pPr>
            <w:r>
              <w:rPr>
                <w:rFonts w:ascii="Times New Roman" w:hAnsi="Times New Roman" w:cs="Times New Roman"/>
                <w:sz w:val="23"/>
                <w:szCs w:val="23"/>
              </w:rPr>
              <w:t>%</w:t>
            </w:r>
          </w:p>
        </w:tc>
        <w:tc>
          <w:tcPr>
            <w:tcW w:w="993" w:type="dxa"/>
            <w:tcBorders>
              <w:top w:val="single" w:sz="4" w:space="0" w:color="auto"/>
              <w:left w:val="single" w:sz="4" w:space="0" w:color="auto"/>
              <w:bottom w:val="single" w:sz="4" w:space="0" w:color="auto"/>
              <w:right w:val="single" w:sz="4" w:space="0" w:color="auto"/>
            </w:tcBorders>
          </w:tcPr>
          <w:p w:rsidR="006E15EF" w:rsidRDefault="00D628C5" w:rsidP="004F18AB">
            <w:pPr>
              <w:pStyle w:val="afe"/>
              <w:jc w:val="center"/>
              <w:rPr>
                <w:rFonts w:ascii="Times New Roman" w:hAnsi="Times New Roman" w:cs="Times New Roman"/>
                <w:sz w:val="23"/>
                <w:szCs w:val="23"/>
              </w:rPr>
            </w:pPr>
            <w:r>
              <w:rPr>
                <w:rFonts w:ascii="Times New Roman" w:hAnsi="Times New Roman" w:cs="Times New Roman"/>
                <w:sz w:val="23"/>
                <w:szCs w:val="23"/>
              </w:rPr>
              <w:t>100</w:t>
            </w:r>
          </w:p>
        </w:tc>
        <w:tc>
          <w:tcPr>
            <w:tcW w:w="992" w:type="dxa"/>
            <w:tcBorders>
              <w:top w:val="single" w:sz="4" w:space="0" w:color="auto"/>
              <w:left w:val="single" w:sz="4" w:space="0" w:color="auto"/>
              <w:bottom w:val="single" w:sz="4" w:space="0" w:color="auto"/>
              <w:right w:val="single" w:sz="4" w:space="0" w:color="auto"/>
            </w:tcBorders>
          </w:tcPr>
          <w:p w:rsidR="006E15EF" w:rsidRDefault="00D628C5" w:rsidP="004F18AB">
            <w:pPr>
              <w:pStyle w:val="afe"/>
              <w:jc w:val="center"/>
              <w:rPr>
                <w:rFonts w:ascii="Times New Roman" w:hAnsi="Times New Roman" w:cs="Times New Roman"/>
                <w:sz w:val="23"/>
                <w:szCs w:val="23"/>
              </w:rPr>
            </w:pPr>
            <w:r>
              <w:rPr>
                <w:rFonts w:ascii="Times New Roman" w:hAnsi="Times New Roman" w:cs="Times New Roman"/>
                <w:sz w:val="23"/>
                <w:szCs w:val="23"/>
              </w:rPr>
              <w:t>100</w:t>
            </w:r>
          </w:p>
        </w:tc>
        <w:tc>
          <w:tcPr>
            <w:tcW w:w="992" w:type="dxa"/>
            <w:tcBorders>
              <w:top w:val="single" w:sz="4" w:space="0" w:color="auto"/>
              <w:left w:val="single" w:sz="4" w:space="0" w:color="auto"/>
              <w:bottom w:val="single" w:sz="4" w:space="0" w:color="auto"/>
              <w:right w:val="single" w:sz="4" w:space="0" w:color="auto"/>
            </w:tcBorders>
          </w:tcPr>
          <w:p w:rsidR="006E15EF" w:rsidRDefault="00D628C5" w:rsidP="004F18AB">
            <w:pPr>
              <w:pStyle w:val="afe"/>
              <w:jc w:val="center"/>
              <w:rPr>
                <w:rFonts w:ascii="Times New Roman" w:hAnsi="Times New Roman" w:cs="Times New Roman"/>
                <w:sz w:val="23"/>
                <w:szCs w:val="23"/>
              </w:rPr>
            </w:pPr>
            <w:r>
              <w:rPr>
                <w:rFonts w:ascii="Times New Roman" w:hAnsi="Times New Roman" w:cs="Times New Roman"/>
                <w:sz w:val="23"/>
                <w:szCs w:val="23"/>
              </w:rPr>
              <w:t>100</w:t>
            </w:r>
          </w:p>
        </w:tc>
        <w:tc>
          <w:tcPr>
            <w:tcW w:w="851" w:type="dxa"/>
            <w:tcBorders>
              <w:top w:val="single" w:sz="4" w:space="0" w:color="auto"/>
              <w:left w:val="single" w:sz="4" w:space="0" w:color="auto"/>
              <w:bottom w:val="single" w:sz="4" w:space="0" w:color="auto"/>
              <w:right w:val="single" w:sz="4" w:space="0" w:color="auto"/>
            </w:tcBorders>
          </w:tcPr>
          <w:p w:rsidR="006E15EF" w:rsidRDefault="00D628C5" w:rsidP="004F18AB">
            <w:pPr>
              <w:pStyle w:val="afe"/>
              <w:jc w:val="center"/>
              <w:rPr>
                <w:rFonts w:ascii="Times New Roman" w:hAnsi="Times New Roman" w:cs="Times New Roman"/>
                <w:sz w:val="23"/>
                <w:szCs w:val="23"/>
              </w:rPr>
            </w:pPr>
            <w:r>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tcBorders>
          </w:tcPr>
          <w:p w:rsidR="006E15EF" w:rsidRDefault="00D628C5" w:rsidP="004F18AB">
            <w:pPr>
              <w:pStyle w:val="afe"/>
              <w:jc w:val="center"/>
              <w:rPr>
                <w:rFonts w:ascii="Times New Roman" w:hAnsi="Times New Roman" w:cs="Times New Roman"/>
                <w:sz w:val="23"/>
                <w:szCs w:val="23"/>
              </w:rPr>
            </w:pPr>
            <w:r>
              <w:rPr>
                <w:rFonts w:ascii="Times New Roman" w:hAnsi="Times New Roman" w:cs="Times New Roman"/>
                <w:sz w:val="23"/>
                <w:szCs w:val="23"/>
              </w:rPr>
              <w:t>100</w:t>
            </w:r>
          </w:p>
        </w:tc>
      </w:tr>
      <w:tr w:rsidR="004F18AB" w:rsidRPr="00493C8C" w:rsidTr="00E909FE">
        <w:tc>
          <w:tcPr>
            <w:tcW w:w="15309" w:type="dxa"/>
            <w:gridSpan w:val="8"/>
            <w:tcBorders>
              <w:top w:val="single" w:sz="4" w:space="0" w:color="auto"/>
              <w:bottom w:val="single" w:sz="4" w:space="0" w:color="auto"/>
            </w:tcBorders>
          </w:tcPr>
          <w:p w:rsidR="004F18AB" w:rsidRPr="00AF73BA" w:rsidRDefault="004F18AB" w:rsidP="00E909FE">
            <w:pPr>
              <w:pStyle w:val="afe"/>
              <w:jc w:val="center"/>
              <w:rPr>
                <w:rFonts w:ascii="Times New Roman" w:hAnsi="Times New Roman" w:cs="Times New Roman"/>
                <w:b/>
                <w:sz w:val="23"/>
                <w:szCs w:val="23"/>
              </w:rPr>
            </w:pPr>
            <w:r w:rsidRPr="00AF73BA">
              <w:rPr>
                <w:rFonts w:ascii="Times New Roman" w:hAnsi="Times New Roman" w:cs="Times New Roman"/>
                <w:b/>
                <w:sz w:val="23"/>
                <w:szCs w:val="23"/>
              </w:rPr>
              <w:t>Подпрограмма «Развитие ветеринарии»</w:t>
            </w:r>
          </w:p>
        </w:tc>
      </w:tr>
      <w:tr w:rsidR="006E15EF" w:rsidRPr="00493C8C" w:rsidTr="00E909FE">
        <w:tc>
          <w:tcPr>
            <w:tcW w:w="806" w:type="dxa"/>
            <w:tcBorders>
              <w:top w:val="single" w:sz="4" w:space="0" w:color="auto"/>
              <w:bottom w:val="single" w:sz="4" w:space="0" w:color="auto"/>
              <w:right w:val="single" w:sz="4" w:space="0" w:color="auto"/>
            </w:tcBorders>
          </w:tcPr>
          <w:p w:rsidR="006E15EF" w:rsidRPr="00AF73BA" w:rsidRDefault="006E15EF" w:rsidP="004F18AB">
            <w:pPr>
              <w:pStyle w:val="afe"/>
              <w:jc w:val="center"/>
              <w:rPr>
                <w:rFonts w:ascii="Times New Roman" w:hAnsi="Times New Roman" w:cs="Times New Roman"/>
                <w:sz w:val="23"/>
                <w:szCs w:val="23"/>
              </w:rPr>
            </w:pPr>
            <w:r w:rsidRPr="00AF73BA">
              <w:rPr>
                <w:rFonts w:ascii="Times New Roman" w:hAnsi="Times New Roman" w:cs="Times New Roman"/>
                <w:sz w:val="23"/>
                <w:szCs w:val="23"/>
              </w:rPr>
              <w:t>1</w:t>
            </w:r>
          </w:p>
        </w:tc>
        <w:tc>
          <w:tcPr>
            <w:tcW w:w="8266" w:type="dxa"/>
            <w:tcBorders>
              <w:top w:val="single" w:sz="4" w:space="0" w:color="auto"/>
              <w:left w:val="single" w:sz="4" w:space="0" w:color="auto"/>
              <w:bottom w:val="single" w:sz="4" w:space="0" w:color="auto"/>
              <w:right w:val="single" w:sz="4" w:space="0" w:color="auto"/>
            </w:tcBorders>
          </w:tcPr>
          <w:p w:rsidR="006E15EF" w:rsidRPr="00493C8C" w:rsidRDefault="006E15EF" w:rsidP="00D628C5">
            <w:pPr>
              <w:pStyle w:val="afd"/>
              <w:rPr>
                <w:rFonts w:ascii="Times New Roman" w:hAnsi="Times New Roman"/>
                <w:sz w:val="23"/>
                <w:szCs w:val="23"/>
              </w:rPr>
            </w:pPr>
            <w:r w:rsidRPr="00493C8C">
              <w:rPr>
                <w:rFonts w:ascii="Times New Roman" w:hAnsi="Times New Roman"/>
                <w:sz w:val="23"/>
                <w:szCs w:val="23"/>
              </w:rPr>
              <w:t xml:space="preserve">Обеспечение эпизоотического и ветеринарно-санитарного благополучия на территории </w:t>
            </w:r>
            <w:r w:rsidR="00D628C5">
              <w:rPr>
                <w:rFonts w:ascii="Times New Roman" w:hAnsi="Times New Roman"/>
                <w:sz w:val="23"/>
                <w:szCs w:val="23"/>
              </w:rPr>
              <w:t>Порецкого</w:t>
            </w:r>
            <w:r w:rsidRPr="00493C8C">
              <w:rPr>
                <w:rFonts w:ascii="Times New Roman" w:hAnsi="Times New Roman"/>
                <w:sz w:val="23"/>
                <w:szCs w:val="23"/>
              </w:rPr>
              <w:t xml:space="preserve"> муниципального округа Чувашской Республики</w:t>
            </w:r>
          </w:p>
        </w:tc>
        <w:tc>
          <w:tcPr>
            <w:tcW w:w="1559" w:type="dxa"/>
            <w:tcBorders>
              <w:top w:val="single" w:sz="4" w:space="0" w:color="auto"/>
              <w:left w:val="single" w:sz="4" w:space="0" w:color="auto"/>
              <w:bottom w:val="single" w:sz="4" w:space="0" w:color="auto"/>
              <w:right w:val="single" w:sz="4" w:space="0" w:color="auto"/>
            </w:tcBorders>
          </w:tcPr>
          <w:p w:rsidR="006E15EF" w:rsidRPr="00493C8C" w:rsidRDefault="006E15EF" w:rsidP="00E909FE">
            <w:pPr>
              <w:pStyle w:val="afd"/>
              <w:jc w:val="center"/>
              <w:rPr>
                <w:rFonts w:ascii="Times New Roman" w:hAnsi="Times New Roman"/>
                <w:sz w:val="23"/>
                <w:szCs w:val="23"/>
              </w:rPr>
            </w:pPr>
            <w:r w:rsidRPr="00493C8C">
              <w:rPr>
                <w:rFonts w:ascii="Times New Roman" w:hAnsi="Times New Roman"/>
                <w:sz w:val="23"/>
                <w:szCs w:val="23"/>
              </w:rPr>
              <w:t>%</w:t>
            </w:r>
          </w:p>
        </w:tc>
        <w:tc>
          <w:tcPr>
            <w:tcW w:w="993" w:type="dxa"/>
            <w:tcBorders>
              <w:top w:val="single" w:sz="4" w:space="0" w:color="auto"/>
              <w:left w:val="single" w:sz="4" w:space="0" w:color="auto"/>
              <w:bottom w:val="single" w:sz="4" w:space="0" w:color="auto"/>
              <w:right w:val="single" w:sz="4" w:space="0" w:color="auto"/>
            </w:tcBorders>
          </w:tcPr>
          <w:p w:rsidR="006E15EF" w:rsidRPr="00AF73BA" w:rsidRDefault="006E15EF" w:rsidP="004F18AB">
            <w:pPr>
              <w:pStyle w:val="afe"/>
              <w:jc w:val="center"/>
              <w:rPr>
                <w:rFonts w:ascii="Times New Roman" w:hAnsi="Times New Roman" w:cs="Times New Roman"/>
                <w:sz w:val="23"/>
                <w:szCs w:val="23"/>
              </w:rPr>
            </w:pPr>
            <w:r w:rsidRPr="00AF73BA">
              <w:rPr>
                <w:rFonts w:ascii="Times New Roman" w:hAnsi="Times New Roman" w:cs="Times New Roman"/>
                <w:sz w:val="23"/>
                <w:szCs w:val="23"/>
              </w:rPr>
              <w:t>100</w:t>
            </w:r>
          </w:p>
        </w:tc>
        <w:tc>
          <w:tcPr>
            <w:tcW w:w="992" w:type="dxa"/>
            <w:tcBorders>
              <w:top w:val="single" w:sz="4" w:space="0" w:color="auto"/>
              <w:left w:val="single" w:sz="4" w:space="0" w:color="auto"/>
              <w:bottom w:val="single" w:sz="4" w:space="0" w:color="auto"/>
              <w:right w:val="single" w:sz="4" w:space="0" w:color="auto"/>
            </w:tcBorders>
          </w:tcPr>
          <w:p w:rsidR="006E15EF" w:rsidRPr="00AF73BA" w:rsidRDefault="006E15EF" w:rsidP="004F18AB">
            <w:pPr>
              <w:pStyle w:val="afe"/>
              <w:jc w:val="center"/>
              <w:rPr>
                <w:rFonts w:ascii="Times New Roman" w:hAnsi="Times New Roman" w:cs="Times New Roman"/>
                <w:sz w:val="23"/>
                <w:szCs w:val="23"/>
              </w:rPr>
            </w:pPr>
            <w:r w:rsidRPr="00AF73BA">
              <w:rPr>
                <w:rFonts w:ascii="Times New Roman" w:hAnsi="Times New Roman" w:cs="Times New Roman"/>
                <w:sz w:val="23"/>
                <w:szCs w:val="23"/>
              </w:rPr>
              <w:t>100</w:t>
            </w:r>
          </w:p>
        </w:tc>
        <w:tc>
          <w:tcPr>
            <w:tcW w:w="992" w:type="dxa"/>
            <w:tcBorders>
              <w:top w:val="single" w:sz="4" w:space="0" w:color="auto"/>
              <w:left w:val="single" w:sz="4" w:space="0" w:color="auto"/>
              <w:bottom w:val="single" w:sz="4" w:space="0" w:color="auto"/>
              <w:right w:val="single" w:sz="4" w:space="0" w:color="auto"/>
            </w:tcBorders>
          </w:tcPr>
          <w:p w:rsidR="006E15EF" w:rsidRPr="00AF73BA" w:rsidRDefault="006E15EF" w:rsidP="004F18AB">
            <w:pPr>
              <w:pStyle w:val="afe"/>
              <w:jc w:val="center"/>
              <w:rPr>
                <w:rFonts w:ascii="Times New Roman" w:hAnsi="Times New Roman" w:cs="Times New Roman"/>
                <w:sz w:val="23"/>
                <w:szCs w:val="23"/>
              </w:rPr>
            </w:pPr>
            <w:r w:rsidRPr="00AF73BA">
              <w:rPr>
                <w:rFonts w:ascii="Times New Roman" w:hAnsi="Times New Roman" w:cs="Times New Roman"/>
                <w:sz w:val="23"/>
                <w:szCs w:val="23"/>
              </w:rPr>
              <w:t>100</w:t>
            </w:r>
          </w:p>
        </w:tc>
        <w:tc>
          <w:tcPr>
            <w:tcW w:w="851" w:type="dxa"/>
            <w:tcBorders>
              <w:top w:val="single" w:sz="4" w:space="0" w:color="auto"/>
              <w:left w:val="single" w:sz="4" w:space="0" w:color="auto"/>
              <w:bottom w:val="single" w:sz="4" w:space="0" w:color="auto"/>
              <w:right w:val="single" w:sz="4" w:space="0" w:color="auto"/>
            </w:tcBorders>
          </w:tcPr>
          <w:p w:rsidR="006E15EF" w:rsidRPr="00AF73BA" w:rsidRDefault="006E15EF" w:rsidP="004F18AB">
            <w:pPr>
              <w:pStyle w:val="afe"/>
              <w:jc w:val="center"/>
              <w:rPr>
                <w:rFonts w:ascii="Times New Roman" w:hAnsi="Times New Roman" w:cs="Times New Roman"/>
                <w:sz w:val="23"/>
                <w:szCs w:val="23"/>
              </w:rPr>
            </w:pPr>
            <w:r w:rsidRPr="00AF73BA">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tcBorders>
          </w:tcPr>
          <w:p w:rsidR="006E15EF" w:rsidRPr="00AF73BA" w:rsidRDefault="006E15EF" w:rsidP="004F18AB">
            <w:pPr>
              <w:pStyle w:val="afe"/>
              <w:jc w:val="center"/>
              <w:rPr>
                <w:rFonts w:ascii="Times New Roman" w:hAnsi="Times New Roman" w:cs="Times New Roman"/>
                <w:sz w:val="23"/>
                <w:szCs w:val="23"/>
              </w:rPr>
            </w:pPr>
            <w:r w:rsidRPr="00AF73BA">
              <w:rPr>
                <w:rFonts w:ascii="Times New Roman" w:hAnsi="Times New Roman" w:cs="Times New Roman"/>
                <w:sz w:val="23"/>
                <w:szCs w:val="23"/>
              </w:rPr>
              <w:t>100</w:t>
            </w:r>
          </w:p>
        </w:tc>
      </w:tr>
      <w:tr w:rsidR="006E15EF" w:rsidRPr="00493C8C" w:rsidTr="00E909FE">
        <w:tc>
          <w:tcPr>
            <w:tcW w:w="806" w:type="dxa"/>
            <w:tcBorders>
              <w:top w:val="single" w:sz="4" w:space="0" w:color="auto"/>
              <w:bottom w:val="single" w:sz="4" w:space="0" w:color="auto"/>
              <w:right w:val="single" w:sz="4" w:space="0" w:color="auto"/>
            </w:tcBorders>
          </w:tcPr>
          <w:p w:rsidR="006E15EF" w:rsidRPr="00AF73BA" w:rsidRDefault="006E15EF"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2</w:t>
            </w:r>
          </w:p>
        </w:tc>
        <w:tc>
          <w:tcPr>
            <w:tcW w:w="8266" w:type="dxa"/>
            <w:tcBorders>
              <w:top w:val="single" w:sz="4" w:space="0" w:color="auto"/>
              <w:left w:val="single" w:sz="4" w:space="0" w:color="auto"/>
              <w:bottom w:val="single" w:sz="4" w:space="0" w:color="auto"/>
              <w:right w:val="single" w:sz="4" w:space="0" w:color="auto"/>
            </w:tcBorders>
          </w:tcPr>
          <w:p w:rsidR="006E15EF" w:rsidRPr="00493C8C" w:rsidRDefault="006E15EF" w:rsidP="00D628C5">
            <w:pPr>
              <w:pStyle w:val="afd"/>
              <w:rPr>
                <w:rFonts w:ascii="Times New Roman" w:hAnsi="Times New Roman"/>
                <w:sz w:val="23"/>
                <w:szCs w:val="23"/>
              </w:rPr>
            </w:pPr>
            <w:r w:rsidRPr="00493C8C">
              <w:rPr>
                <w:rFonts w:ascii="Times New Roman" w:hAnsi="Times New Roman"/>
                <w:sz w:val="23"/>
                <w:szCs w:val="23"/>
              </w:rPr>
              <w:t xml:space="preserve">Организация и проведение на территории </w:t>
            </w:r>
            <w:r w:rsidR="00D628C5">
              <w:rPr>
                <w:rFonts w:ascii="Times New Roman" w:hAnsi="Times New Roman"/>
                <w:sz w:val="23"/>
                <w:szCs w:val="23"/>
              </w:rPr>
              <w:t>Порецкого</w:t>
            </w:r>
            <w:r w:rsidRPr="00493C8C">
              <w:rPr>
                <w:rFonts w:ascii="Times New Roman" w:hAnsi="Times New Roman"/>
                <w:sz w:val="23"/>
                <w:szCs w:val="23"/>
              </w:rPr>
              <w:t xml:space="preserve"> муниципального округа Чувашской Республики мероприятий по отлову и содержанию безнадзорных животных</w:t>
            </w:r>
          </w:p>
        </w:tc>
        <w:tc>
          <w:tcPr>
            <w:tcW w:w="1559" w:type="dxa"/>
            <w:tcBorders>
              <w:top w:val="single" w:sz="4" w:space="0" w:color="auto"/>
              <w:left w:val="single" w:sz="4" w:space="0" w:color="auto"/>
              <w:bottom w:val="single" w:sz="4" w:space="0" w:color="auto"/>
              <w:right w:val="single" w:sz="4" w:space="0" w:color="auto"/>
            </w:tcBorders>
          </w:tcPr>
          <w:p w:rsidR="006E15EF" w:rsidRPr="00493C8C" w:rsidRDefault="006E15EF" w:rsidP="00E909FE">
            <w:pPr>
              <w:pStyle w:val="afd"/>
              <w:jc w:val="center"/>
              <w:rPr>
                <w:rFonts w:ascii="Times New Roman" w:hAnsi="Times New Roman"/>
                <w:sz w:val="23"/>
                <w:szCs w:val="23"/>
              </w:rPr>
            </w:pPr>
            <w:r w:rsidRPr="00493C8C">
              <w:rPr>
                <w:rFonts w:ascii="Times New Roman" w:hAnsi="Times New Roman"/>
                <w:sz w:val="23"/>
                <w:szCs w:val="23"/>
              </w:rPr>
              <w:t>единиц</w:t>
            </w:r>
          </w:p>
        </w:tc>
        <w:tc>
          <w:tcPr>
            <w:tcW w:w="993" w:type="dxa"/>
            <w:tcBorders>
              <w:top w:val="single" w:sz="4" w:space="0" w:color="auto"/>
              <w:left w:val="single" w:sz="4" w:space="0" w:color="auto"/>
              <w:bottom w:val="single" w:sz="4" w:space="0" w:color="auto"/>
              <w:right w:val="single" w:sz="4" w:space="0" w:color="auto"/>
            </w:tcBorders>
          </w:tcPr>
          <w:p w:rsidR="006E15EF" w:rsidRPr="00AF73BA" w:rsidRDefault="006E15EF"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10</w:t>
            </w:r>
          </w:p>
        </w:tc>
        <w:tc>
          <w:tcPr>
            <w:tcW w:w="992" w:type="dxa"/>
            <w:tcBorders>
              <w:top w:val="single" w:sz="4" w:space="0" w:color="auto"/>
              <w:left w:val="single" w:sz="4" w:space="0" w:color="auto"/>
              <w:bottom w:val="single" w:sz="4" w:space="0" w:color="auto"/>
              <w:right w:val="single" w:sz="4" w:space="0" w:color="auto"/>
            </w:tcBorders>
          </w:tcPr>
          <w:p w:rsidR="006E15EF" w:rsidRPr="00AF73BA" w:rsidRDefault="006E15EF"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10</w:t>
            </w:r>
          </w:p>
        </w:tc>
        <w:tc>
          <w:tcPr>
            <w:tcW w:w="992" w:type="dxa"/>
            <w:tcBorders>
              <w:top w:val="single" w:sz="4" w:space="0" w:color="auto"/>
              <w:left w:val="single" w:sz="4" w:space="0" w:color="auto"/>
              <w:bottom w:val="single" w:sz="4" w:space="0" w:color="auto"/>
              <w:right w:val="single" w:sz="4" w:space="0" w:color="auto"/>
            </w:tcBorders>
          </w:tcPr>
          <w:p w:rsidR="006E15EF" w:rsidRPr="00AF73BA" w:rsidRDefault="006E15EF"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10</w:t>
            </w:r>
          </w:p>
        </w:tc>
        <w:tc>
          <w:tcPr>
            <w:tcW w:w="851" w:type="dxa"/>
            <w:tcBorders>
              <w:top w:val="single" w:sz="4" w:space="0" w:color="auto"/>
              <w:left w:val="single" w:sz="4" w:space="0" w:color="auto"/>
              <w:bottom w:val="single" w:sz="4" w:space="0" w:color="auto"/>
              <w:right w:val="single" w:sz="4" w:space="0" w:color="auto"/>
            </w:tcBorders>
          </w:tcPr>
          <w:p w:rsidR="006E15EF" w:rsidRPr="00AF73BA" w:rsidRDefault="006E15EF"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10</w:t>
            </w:r>
          </w:p>
        </w:tc>
        <w:tc>
          <w:tcPr>
            <w:tcW w:w="850" w:type="dxa"/>
            <w:tcBorders>
              <w:top w:val="single" w:sz="4" w:space="0" w:color="auto"/>
              <w:left w:val="single" w:sz="4" w:space="0" w:color="auto"/>
              <w:bottom w:val="single" w:sz="4" w:space="0" w:color="auto"/>
            </w:tcBorders>
          </w:tcPr>
          <w:p w:rsidR="006E15EF" w:rsidRPr="00AF73BA" w:rsidRDefault="006E15EF"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10</w:t>
            </w:r>
          </w:p>
        </w:tc>
      </w:tr>
      <w:tr w:rsidR="004F18AB" w:rsidRPr="00493C8C" w:rsidTr="00E909FE">
        <w:tc>
          <w:tcPr>
            <w:tcW w:w="15309" w:type="dxa"/>
            <w:gridSpan w:val="8"/>
            <w:tcBorders>
              <w:top w:val="single" w:sz="4" w:space="0" w:color="auto"/>
              <w:bottom w:val="single" w:sz="4" w:space="0" w:color="auto"/>
            </w:tcBorders>
          </w:tcPr>
          <w:p w:rsidR="004F18AB" w:rsidRPr="008F1AE9" w:rsidRDefault="004F18AB" w:rsidP="00E909FE">
            <w:pPr>
              <w:pStyle w:val="afe"/>
              <w:jc w:val="center"/>
              <w:rPr>
                <w:rFonts w:ascii="Times New Roman" w:hAnsi="Times New Roman" w:cs="Times New Roman"/>
                <w:b/>
              </w:rPr>
            </w:pPr>
            <w:r w:rsidRPr="008F1AE9">
              <w:rPr>
                <w:rFonts w:ascii="Times New Roman" w:hAnsi="Times New Roman" w:cs="Times New Roman"/>
                <w:b/>
              </w:rPr>
              <w:t>Подпрограмма «Развитие отрасли агропромышленного комплекса»</w:t>
            </w:r>
          </w:p>
        </w:tc>
      </w:tr>
      <w:tr w:rsidR="00D614C8" w:rsidRPr="00F85416" w:rsidTr="00E909FE">
        <w:tc>
          <w:tcPr>
            <w:tcW w:w="806" w:type="dxa"/>
            <w:tcBorders>
              <w:top w:val="single" w:sz="4" w:space="0" w:color="auto"/>
              <w:bottom w:val="single" w:sz="4" w:space="0" w:color="auto"/>
              <w:right w:val="single" w:sz="4" w:space="0" w:color="auto"/>
            </w:tcBorders>
          </w:tcPr>
          <w:p w:rsidR="00D614C8" w:rsidRPr="00F85416" w:rsidRDefault="00D614C8"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w:t>
            </w:r>
          </w:p>
        </w:tc>
        <w:tc>
          <w:tcPr>
            <w:tcW w:w="8266" w:type="dxa"/>
            <w:tcBorders>
              <w:top w:val="single" w:sz="4" w:space="0" w:color="auto"/>
              <w:left w:val="single" w:sz="4" w:space="0" w:color="auto"/>
              <w:bottom w:val="single" w:sz="4" w:space="0" w:color="auto"/>
              <w:right w:val="single" w:sz="4" w:space="0" w:color="auto"/>
            </w:tcBorders>
          </w:tcPr>
          <w:p w:rsidR="00D614C8" w:rsidRPr="00F85416" w:rsidRDefault="00D614C8" w:rsidP="00D614C8">
            <w:pPr>
              <w:pStyle w:val="afd"/>
              <w:rPr>
                <w:rFonts w:ascii="Times New Roman" w:hAnsi="Times New Roman"/>
                <w:sz w:val="23"/>
                <w:szCs w:val="23"/>
              </w:rPr>
            </w:pPr>
            <w:r w:rsidRPr="00F85416">
              <w:rPr>
                <w:rFonts w:ascii="Times New Roman" w:hAnsi="Times New Roman"/>
                <w:sz w:val="23"/>
                <w:szCs w:val="23"/>
              </w:rPr>
              <w:t>Индекс производства продукции сельского хозяйства в хозяйствах всех категорий (в сопоставимых ценах)</w:t>
            </w:r>
          </w:p>
        </w:tc>
        <w:tc>
          <w:tcPr>
            <w:tcW w:w="1559" w:type="dxa"/>
            <w:tcBorders>
              <w:top w:val="single" w:sz="4" w:space="0" w:color="auto"/>
              <w:left w:val="single" w:sz="4" w:space="0" w:color="auto"/>
              <w:bottom w:val="single" w:sz="4" w:space="0" w:color="auto"/>
              <w:right w:val="single" w:sz="4" w:space="0" w:color="auto"/>
            </w:tcBorders>
          </w:tcPr>
          <w:p w:rsidR="00D614C8" w:rsidRPr="00F85416" w:rsidRDefault="00B459B5" w:rsidP="00E909FE">
            <w:pPr>
              <w:pStyle w:val="afd"/>
              <w:jc w:val="center"/>
              <w:rPr>
                <w:rFonts w:ascii="Times New Roman" w:hAnsi="Times New Roman"/>
                <w:sz w:val="23"/>
                <w:szCs w:val="23"/>
              </w:rPr>
            </w:pPr>
            <w:r w:rsidRPr="00F85416">
              <w:rPr>
                <w:rFonts w:ascii="Times New Roman" w:hAnsi="Times New Roman"/>
                <w:sz w:val="23"/>
                <w:szCs w:val="23"/>
              </w:rPr>
              <w:t>%</w:t>
            </w:r>
            <w:r w:rsidR="00D614C8" w:rsidRPr="00F85416">
              <w:rPr>
                <w:rFonts w:ascii="Times New Roman" w:hAnsi="Times New Roman"/>
                <w:sz w:val="23"/>
                <w:szCs w:val="23"/>
              </w:rPr>
              <w:t xml:space="preserve"> к предыдущему году</w:t>
            </w:r>
          </w:p>
        </w:tc>
        <w:tc>
          <w:tcPr>
            <w:tcW w:w="993" w:type="dxa"/>
            <w:tcBorders>
              <w:top w:val="single" w:sz="4" w:space="0" w:color="auto"/>
              <w:left w:val="single" w:sz="4" w:space="0" w:color="auto"/>
              <w:bottom w:val="single" w:sz="4" w:space="0" w:color="auto"/>
              <w:right w:val="single" w:sz="4" w:space="0" w:color="auto"/>
            </w:tcBorders>
          </w:tcPr>
          <w:p w:rsidR="00D614C8" w:rsidRPr="00F85416" w:rsidRDefault="00D614C8"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103,6</w:t>
            </w:r>
          </w:p>
        </w:tc>
        <w:tc>
          <w:tcPr>
            <w:tcW w:w="992" w:type="dxa"/>
            <w:tcBorders>
              <w:top w:val="single" w:sz="4" w:space="0" w:color="auto"/>
              <w:left w:val="single" w:sz="4" w:space="0" w:color="auto"/>
              <w:bottom w:val="single" w:sz="4" w:space="0" w:color="auto"/>
              <w:right w:val="single" w:sz="4" w:space="0" w:color="auto"/>
            </w:tcBorders>
          </w:tcPr>
          <w:p w:rsidR="00D614C8" w:rsidRPr="00F85416" w:rsidRDefault="00D614C8"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104,0</w:t>
            </w:r>
          </w:p>
        </w:tc>
        <w:tc>
          <w:tcPr>
            <w:tcW w:w="992" w:type="dxa"/>
            <w:tcBorders>
              <w:top w:val="single" w:sz="4" w:space="0" w:color="auto"/>
              <w:left w:val="single" w:sz="4" w:space="0" w:color="auto"/>
              <w:bottom w:val="single" w:sz="4" w:space="0" w:color="auto"/>
              <w:right w:val="single" w:sz="4" w:space="0" w:color="auto"/>
            </w:tcBorders>
          </w:tcPr>
          <w:p w:rsidR="00D614C8" w:rsidRPr="00F85416" w:rsidRDefault="00D614C8"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104,0</w:t>
            </w:r>
          </w:p>
        </w:tc>
        <w:tc>
          <w:tcPr>
            <w:tcW w:w="851" w:type="dxa"/>
            <w:tcBorders>
              <w:top w:val="single" w:sz="4" w:space="0" w:color="auto"/>
              <w:left w:val="single" w:sz="4" w:space="0" w:color="auto"/>
              <w:bottom w:val="single" w:sz="4" w:space="0" w:color="auto"/>
              <w:right w:val="single" w:sz="4" w:space="0" w:color="auto"/>
            </w:tcBorders>
          </w:tcPr>
          <w:p w:rsidR="00D614C8" w:rsidRPr="00F85416" w:rsidRDefault="00D614C8"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104,0</w:t>
            </w:r>
          </w:p>
        </w:tc>
        <w:tc>
          <w:tcPr>
            <w:tcW w:w="850" w:type="dxa"/>
            <w:tcBorders>
              <w:top w:val="single" w:sz="4" w:space="0" w:color="auto"/>
              <w:left w:val="single" w:sz="4" w:space="0" w:color="auto"/>
              <w:bottom w:val="single" w:sz="4" w:space="0" w:color="auto"/>
            </w:tcBorders>
          </w:tcPr>
          <w:p w:rsidR="00D614C8" w:rsidRPr="00F85416" w:rsidRDefault="00D614C8"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104,0</w:t>
            </w:r>
          </w:p>
        </w:tc>
      </w:tr>
      <w:tr w:rsidR="00D614C8" w:rsidRPr="00F85416" w:rsidTr="00E909FE">
        <w:tc>
          <w:tcPr>
            <w:tcW w:w="806" w:type="dxa"/>
            <w:tcBorders>
              <w:top w:val="single" w:sz="4" w:space="0" w:color="auto"/>
              <w:bottom w:val="single" w:sz="4" w:space="0" w:color="auto"/>
              <w:right w:val="single" w:sz="4" w:space="0" w:color="auto"/>
            </w:tcBorders>
          </w:tcPr>
          <w:p w:rsidR="00D614C8" w:rsidRPr="00F85416" w:rsidRDefault="00D614C8"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2</w:t>
            </w:r>
          </w:p>
        </w:tc>
        <w:tc>
          <w:tcPr>
            <w:tcW w:w="8266" w:type="dxa"/>
            <w:tcBorders>
              <w:top w:val="single" w:sz="4" w:space="0" w:color="auto"/>
              <w:left w:val="single" w:sz="4" w:space="0" w:color="auto"/>
              <w:bottom w:val="single" w:sz="4" w:space="0" w:color="auto"/>
              <w:right w:val="single" w:sz="4" w:space="0" w:color="auto"/>
            </w:tcBorders>
          </w:tcPr>
          <w:p w:rsidR="00D614C8" w:rsidRPr="00F85416" w:rsidRDefault="00D614C8" w:rsidP="00D614C8">
            <w:pPr>
              <w:pStyle w:val="afd"/>
              <w:rPr>
                <w:rFonts w:ascii="Times New Roman" w:hAnsi="Times New Roman"/>
                <w:sz w:val="23"/>
                <w:szCs w:val="23"/>
              </w:rPr>
            </w:pPr>
            <w:r w:rsidRPr="00F85416">
              <w:rPr>
                <w:rFonts w:ascii="Times New Roman" w:hAnsi="Times New Roman"/>
                <w:sz w:val="23"/>
                <w:szCs w:val="23"/>
              </w:rPr>
              <w:t>Рентабельность сельскохозяйственных организаций (с учетом субсидий)</w:t>
            </w:r>
          </w:p>
        </w:tc>
        <w:tc>
          <w:tcPr>
            <w:tcW w:w="1559" w:type="dxa"/>
            <w:tcBorders>
              <w:top w:val="single" w:sz="4" w:space="0" w:color="auto"/>
              <w:left w:val="single" w:sz="4" w:space="0" w:color="auto"/>
              <w:bottom w:val="single" w:sz="4" w:space="0" w:color="auto"/>
              <w:right w:val="single" w:sz="4" w:space="0" w:color="auto"/>
            </w:tcBorders>
          </w:tcPr>
          <w:p w:rsidR="00D614C8" w:rsidRPr="00F85416" w:rsidRDefault="00D614C8" w:rsidP="00E909FE">
            <w:pPr>
              <w:pStyle w:val="afd"/>
              <w:jc w:val="center"/>
              <w:rPr>
                <w:rFonts w:ascii="Times New Roman" w:hAnsi="Times New Roman"/>
                <w:sz w:val="23"/>
                <w:szCs w:val="23"/>
              </w:rPr>
            </w:pPr>
            <w:r w:rsidRPr="00F85416">
              <w:rPr>
                <w:rFonts w:ascii="Times New Roman" w:hAnsi="Times New Roman"/>
                <w:sz w:val="23"/>
                <w:szCs w:val="23"/>
              </w:rPr>
              <w:t>процентов</w:t>
            </w:r>
          </w:p>
        </w:tc>
        <w:tc>
          <w:tcPr>
            <w:tcW w:w="993" w:type="dxa"/>
            <w:tcBorders>
              <w:top w:val="single" w:sz="4" w:space="0" w:color="auto"/>
              <w:left w:val="single" w:sz="4" w:space="0" w:color="auto"/>
              <w:bottom w:val="single" w:sz="4" w:space="0" w:color="auto"/>
              <w:right w:val="single" w:sz="4" w:space="0" w:color="auto"/>
            </w:tcBorders>
          </w:tcPr>
          <w:p w:rsidR="00D614C8" w:rsidRPr="00F85416" w:rsidRDefault="00D614C8"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17,7</w:t>
            </w:r>
          </w:p>
        </w:tc>
        <w:tc>
          <w:tcPr>
            <w:tcW w:w="992" w:type="dxa"/>
            <w:tcBorders>
              <w:top w:val="single" w:sz="4" w:space="0" w:color="auto"/>
              <w:left w:val="single" w:sz="4" w:space="0" w:color="auto"/>
              <w:bottom w:val="single" w:sz="4" w:space="0" w:color="auto"/>
              <w:right w:val="single" w:sz="4" w:space="0" w:color="auto"/>
            </w:tcBorders>
          </w:tcPr>
          <w:p w:rsidR="00D614C8" w:rsidRPr="00F85416" w:rsidRDefault="00D614C8"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17,8</w:t>
            </w:r>
          </w:p>
        </w:tc>
        <w:tc>
          <w:tcPr>
            <w:tcW w:w="992" w:type="dxa"/>
            <w:tcBorders>
              <w:top w:val="single" w:sz="4" w:space="0" w:color="auto"/>
              <w:left w:val="single" w:sz="4" w:space="0" w:color="auto"/>
              <w:bottom w:val="single" w:sz="4" w:space="0" w:color="auto"/>
              <w:right w:val="single" w:sz="4" w:space="0" w:color="auto"/>
            </w:tcBorders>
          </w:tcPr>
          <w:p w:rsidR="00D614C8" w:rsidRPr="00F85416" w:rsidRDefault="003612EA"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17,9</w:t>
            </w:r>
          </w:p>
        </w:tc>
        <w:tc>
          <w:tcPr>
            <w:tcW w:w="851" w:type="dxa"/>
            <w:tcBorders>
              <w:top w:val="single" w:sz="4" w:space="0" w:color="auto"/>
              <w:left w:val="single" w:sz="4" w:space="0" w:color="auto"/>
              <w:bottom w:val="single" w:sz="4" w:space="0" w:color="auto"/>
              <w:right w:val="single" w:sz="4" w:space="0" w:color="auto"/>
            </w:tcBorders>
          </w:tcPr>
          <w:p w:rsidR="00D614C8" w:rsidRPr="00F85416" w:rsidRDefault="00D614C8" w:rsidP="003612EA">
            <w:pPr>
              <w:pStyle w:val="afe"/>
              <w:jc w:val="center"/>
              <w:rPr>
                <w:rFonts w:ascii="Times New Roman" w:hAnsi="Times New Roman" w:cs="Times New Roman"/>
                <w:sz w:val="23"/>
                <w:szCs w:val="23"/>
              </w:rPr>
            </w:pPr>
            <w:r w:rsidRPr="00F85416">
              <w:rPr>
                <w:rFonts w:ascii="Times New Roman" w:hAnsi="Times New Roman" w:cs="Times New Roman"/>
                <w:sz w:val="23"/>
                <w:szCs w:val="23"/>
              </w:rPr>
              <w:t>17,</w:t>
            </w:r>
            <w:r w:rsidR="003612EA" w:rsidRPr="00F85416">
              <w:rPr>
                <w:rFonts w:ascii="Times New Roman" w:hAnsi="Times New Roman" w:cs="Times New Roman"/>
                <w:sz w:val="23"/>
                <w:szCs w:val="23"/>
              </w:rPr>
              <w:t>9</w:t>
            </w:r>
          </w:p>
        </w:tc>
        <w:tc>
          <w:tcPr>
            <w:tcW w:w="850" w:type="dxa"/>
            <w:tcBorders>
              <w:top w:val="single" w:sz="4" w:space="0" w:color="auto"/>
              <w:left w:val="single" w:sz="4" w:space="0" w:color="auto"/>
              <w:bottom w:val="single" w:sz="4" w:space="0" w:color="auto"/>
            </w:tcBorders>
          </w:tcPr>
          <w:p w:rsidR="00D614C8" w:rsidRPr="00F85416" w:rsidRDefault="00D614C8" w:rsidP="003612EA">
            <w:pPr>
              <w:pStyle w:val="afe"/>
              <w:jc w:val="center"/>
              <w:rPr>
                <w:rFonts w:ascii="Times New Roman" w:hAnsi="Times New Roman" w:cs="Times New Roman"/>
                <w:sz w:val="23"/>
                <w:szCs w:val="23"/>
              </w:rPr>
            </w:pPr>
            <w:r w:rsidRPr="00F85416">
              <w:rPr>
                <w:rFonts w:ascii="Times New Roman" w:hAnsi="Times New Roman" w:cs="Times New Roman"/>
                <w:sz w:val="23"/>
                <w:szCs w:val="23"/>
              </w:rPr>
              <w:t>17,</w:t>
            </w:r>
            <w:r w:rsidR="003612EA" w:rsidRPr="00F85416">
              <w:rPr>
                <w:rFonts w:ascii="Times New Roman" w:hAnsi="Times New Roman" w:cs="Times New Roman"/>
                <w:sz w:val="23"/>
                <w:szCs w:val="23"/>
              </w:rPr>
              <w:t>9</w:t>
            </w:r>
          </w:p>
        </w:tc>
      </w:tr>
      <w:tr w:rsidR="00B459B5" w:rsidRPr="00F85416" w:rsidTr="00857C85">
        <w:tc>
          <w:tcPr>
            <w:tcW w:w="806" w:type="dxa"/>
            <w:tcBorders>
              <w:top w:val="single" w:sz="4" w:space="0" w:color="auto"/>
              <w:bottom w:val="single" w:sz="4" w:space="0" w:color="auto"/>
              <w:right w:val="single" w:sz="4" w:space="0" w:color="auto"/>
            </w:tcBorders>
          </w:tcPr>
          <w:p w:rsidR="00B459B5" w:rsidRPr="00F85416" w:rsidRDefault="00B459B5" w:rsidP="00857C85">
            <w:pPr>
              <w:pStyle w:val="afe"/>
              <w:jc w:val="center"/>
              <w:rPr>
                <w:rFonts w:ascii="Times New Roman" w:hAnsi="Times New Roman" w:cs="Times New Roman"/>
                <w:sz w:val="23"/>
                <w:szCs w:val="23"/>
              </w:rPr>
            </w:pPr>
            <w:r w:rsidRPr="00F85416">
              <w:rPr>
                <w:rFonts w:ascii="Times New Roman" w:hAnsi="Times New Roman" w:cs="Times New Roman"/>
                <w:sz w:val="23"/>
                <w:szCs w:val="23"/>
              </w:rPr>
              <w:t>3</w:t>
            </w:r>
          </w:p>
        </w:tc>
        <w:tc>
          <w:tcPr>
            <w:tcW w:w="8266" w:type="dxa"/>
            <w:tcBorders>
              <w:top w:val="single" w:sz="4" w:space="0" w:color="auto"/>
              <w:left w:val="single" w:sz="4" w:space="0" w:color="auto"/>
              <w:bottom w:val="single" w:sz="4" w:space="0" w:color="auto"/>
              <w:right w:val="single" w:sz="4" w:space="0" w:color="auto"/>
            </w:tcBorders>
          </w:tcPr>
          <w:p w:rsidR="00B459B5" w:rsidRPr="00F85416" w:rsidRDefault="00B459B5" w:rsidP="00857C85">
            <w:pPr>
              <w:pStyle w:val="afd"/>
              <w:rPr>
                <w:rFonts w:ascii="Times New Roman" w:hAnsi="Times New Roman"/>
                <w:sz w:val="23"/>
                <w:szCs w:val="23"/>
              </w:rPr>
            </w:pPr>
            <w:r w:rsidRPr="00F85416">
              <w:rPr>
                <w:rFonts w:ascii="Times New Roman" w:hAnsi="Times New Roman"/>
                <w:sz w:val="23"/>
                <w:szCs w:val="23"/>
              </w:rPr>
              <w:t xml:space="preserve">Индекс производства продукции растениеводства в хозяйствах всех категорий (в </w:t>
            </w:r>
            <w:r w:rsidRPr="00F85416">
              <w:rPr>
                <w:rFonts w:ascii="Times New Roman" w:hAnsi="Times New Roman"/>
                <w:sz w:val="23"/>
                <w:szCs w:val="23"/>
              </w:rPr>
              <w:lastRenderedPageBreak/>
              <w:t>сопоставимых ценах)</w:t>
            </w:r>
          </w:p>
        </w:tc>
        <w:tc>
          <w:tcPr>
            <w:tcW w:w="1559" w:type="dxa"/>
            <w:tcBorders>
              <w:top w:val="single" w:sz="4" w:space="0" w:color="auto"/>
              <w:left w:val="single" w:sz="4" w:space="0" w:color="auto"/>
              <w:bottom w:val="single" w:sz="4" w:space="0" w:color="auto"/>
              <w:right w:val="single" w:sz="4" w:space="0" w:color="auto"/>
            </w:tcBorders>
          </w:tcPr>
          <w:p w:rsidR="00B459B5" w:rsidRPr="00F85416" w:rsidRDefault="00B459B5" w:rsidP="00857C85">
            <w:pPr>
              <w:pStyle w:val="afd"/>
              <w:jc w:val="center"/>
              <w:rPr>
                <w:rFonts w:ascii="Times New Roman" w:hAnsi="Times New Roman"/>
                <w:sz w:val="23"/>
                <w:szCs w:val="23"/>
              </w:rPr>
            </w:pPr>
            <w:r w:rsidRPr="00F85416">
              <w:rPr>
                <w:rFonts w:ascii="Times New Roman" w:hAnsi="Times New Roman"/>
                <w:sz w:val="23"/>
                <w:szCs w:val="23"/>
              </w:rPr>
              <w:lastRenderedPageBreak/>
              <w:t xml:space="preserve">% к </w:t>
            </w:r>
            <w:r w:rsidRPr="00F85416">
              <w:rPr>
                <w:rFonts w:ascii="Times New Roman" w:hAnsi="Times New Roman"/>
                <w:sz w:val="23"/>
                <w:szCs w:val="23"/>
              </w:rPr>
              <w:lastRenderedPageBreak/>
              <w:t>предыдущему году</w:t>
            </w:r>
          </w:p>
        </w:tc>
        <w:tc>
          <w:tcPr>
            <w:tcW w:w="993" w:type="dxa"/>
            <w:tcBorders>
              <w:top w:val="single" w:sz="4" w:space="0" w:color="auto"/>
              <w:left w:val="single" w:sz="4" w:space="0" w:color="auto"/>
              <w:bottom w:val="single" w:sz="4" w:space="0" w:color="auto"/>
              <w:right w:val="single" w:sz="4" w:space="0" w:color="auto"/>
            </w:tcBorders>
          </w:tcPr>
          <w:p w:rsidR="00B459B5" w:rsidRPr="00F85416" w:rsidRDefault="00B459B5" w:rsidP="00857C85">
            <w:pPr>
              <w:pStyle w:val="afe"/>
              <w:jc w:val="center"/>
              <w:rPr>
                <w:rFonts w:ascii="Times New Roman" w:hAnsi="Times New Roman" w:cs="Times New Roman"/>
                <w:sz w:val="23"/>
                <w:szCs w:val="23"/>
              </w:rPr>
            </w:pPr>
            <w:r w:rsidRPr="00F85416">
              <w:rPr>
                <w:rFonts w:ascii="Times New Roman" w:hAnsi="Times New Roman" w:cs="Times New Roman"/>
                <w:sz w:val="23"/>
                <w:szCs w:val="23"/>
              </w:rPr>
              <w:lastRenderedPageBreak/>
              <w:t>101,0</w:t>
            </w:r>
          </w:p>
        </w:tc>
        <w:tc>
          <w:tcPr>
            <w:tcW w:w="992" w:type="dxa"/>
            <w:tcBorders>
              <w:top w:val="single" w:sz="4" w:space="0" w:color="auto"/>
              <w:left w:val="single" w:sz="4" w:space="0" w:color="auto"/>
              <w:bottom w:val="single" w:sz="4" w:space="0" w:color="auto"/>
              <w:right w:val="single" w:sz="4" w:space="0" w:color="auto"/>
            </w:tcBorders>
          </w:tcPr>
          <w:p w:rsidR="00B459B5" w:rsidRPr="00F85416" w:rsidRDefault="00B459B5" w:rsidP="00B459B5">
            <w:pPr>
              <w:pStyle w:val="afe"/>
              <w:jc w:val="center"/>
              <w:rPr>
                <w:rFonts w:ascii="Times New Roman" w:hAnsi="Times New Roman" w:cs="Times New Roman"/>
                <w:sz w:val="23"/>
                <w:szCs w:val="23"/>
              </w:rPr>
            </w:pPr>
            <w:r w:rsidRPr="00F85416">
              <w:rPr>
                <w:rFonts w:ascii="Times New Roman" w:hAnsi="Times New Roman" w:cs="Times New Roman"/>
                <w:sz w:val="23"/>
                <w:szCs w:val="23"/>
              </w:rPr>
              <w:t>101,3</w:t>
            </w:r>
          </w:p>
        </w:tc>
        <w:tc>
          <w:tcPr>
            <w:tcW w:w="992" w:type="dxa"/>
            <w:tcBorders>
              <w:top w:val="single" w:sz="4" w:space="0" w:color="auto"/>
              <w:left w:val="single" w:sz="4" w:space="0" w:color="auto"/>
              <w:bottom w:val="single" w:sz="4" w:space="0" w:color="auto"/>
              <w:right w:val="single" w:sz="4" w:space="0" w:color="auto"/>
            </w:tcBorders>
          </w:tcPr>
          <w:p w:rsidR="00B459B5" w:rsidRPr="00F85416" w:rsidRDefault="00B459B5" w:rsidP="00857C85">
            <w:pPr>
              <w:pStyle w:val="afe"/>
              <w:jc w:val="center"/>
              <w:rPr>
                <w:rFonts w:ascii="Times New Roman" w:hAnsi="Times New Roman" w:cs="Times New Roman"/>
                <w:sz w:val="23"/>
                <w:szCs w:val="23"/>
              </w:rPr>
            </w:pPr>
            <w:r w:rsidRPr="00F85416">
              <w:rPr>
                <w:rFonts w:ascii="Times New Roman" w:hAnsi="Times New Roman" w:cs="Times New Roman"/>
                <w:sz w:val="23"/>
                <w:szCs w:val="23"/>
              </w:rPr>
              <w:t>101,5</w:t>
            </w:r>
          </w:p>
        </w:tc>
        <w:tc>
          <w:tcPr>
            <w:tcW w:w="851" w:type="dxa"/>
            <w:tcBorders>
              <w:top w:val="single" w:sz="4" w:space="0" w:color="auto"/>
              <w:left w:val="single" w:sz="4" w:space="0" w:color="auto"/>
              <w:bottom w:val="single" w:sz="4" w:space="0" w:color="auto"/>
              <w:right w:val="single" w:sz="4" w:space="0" w:color="auto"/>
            </w:tcBorders>
          </w:tcPr>
          <w:p w:rsidR="00B459B5" w:rsidRPr="00F85416" w:rsidRDefault="00B459B5" w:rsidP="00857C85">
            <w:pPr>
              <w:pStyle w:val="afe"/>
              <w:jc w:val="center"/>
              <w:rPr>
                <w:rFonts w:ascii="Times New Roman" w:hAnsi="Times New Roman" w:cs="Times New Roman"/>
                <w:sz w:val="23"/>
                <w:szCs w:val="23"/>
              </w:rPr>
            </w:pPr>
            <w:r w:rsidRPr="00F85416">
              <w:rPr>
                <w:rFonts w:ascii="Times New Roman" w:hAnsi="Times New Roman" w:cs="Times New Roman"/>
                <w:sz w:val="23"/>
                <w:szCs w:val="23"/>
              </w:rPr>
              <w:t>101,5</w:t>
            </w:r>
          </w:p>
        </w:tc>
        <w:tc>
          <w:tcPr>
            <w:tcW w:w="850" w:type="dxa"/>
            <w:tcBorders>
              <w:top w:val="single" w:sz="4" w:space="0" w:color="auto"/>
              <w:left w:val="single" w:sz="4" w:space="0" w:color="auto"/>
              <w:bottom w:val="single" w:sz="4" w:space="0" w:color="auto"/>
            </w:tcBorders>
          </w:tcPr>
          <w:p w:rsidR="00B459B5" w:rsidRPr="00F85416" w:rsidRDefault="00B459B5" w:rsidP="00857C85">
            <w:pPr>
              <w:pStyle w:val="afe"/>
              <w:jc w:val="center"/>
              <w:rPr>
                <w:rFonts w:ascii="Times New Roman" w:hAnsi="Times New Roman" w:cs="Times New Roman"/>
                <w:sz w:val="23"/>
                <w:szCs w:val="23"/>
              </w:rPr>
            </w:pPr>
            <w:r w:rsidRPr="00F85416">
              <w:rPr>
                <w:rFonts w:ascii="Times New Roman" w:hAnsi="Times New Roman" w:cs="Times New Roman"/>
                <w:sz w:val="23"/>
                <w:szCs w:val="23"/>
              </w:rPr>
              <w:t>101,5</w:t>
            </w:r>
          </w:p>
        </w:tc>
      </w:tr>
      <w:tr w:rsidR="00B459B5" w:rsidRPr="00493C8C" w:rsidTr="00E909FE">
        <w:tc>
          <w:tcPr>
            <w:tcW w:w="806" w:type="dxa"/>
            <w:tcBorders>
              <w:top w:val="single" w:sz="4" w:space="0" w:color="auto"/>
              <w:bottom w:val="single" w:sz="4" w:space="0" w:color="auto"/>
              <w:right w:val="single" w:sz="4" w:space="0" w:color="auto"/>
            </w:tcBorders>
          </w:tcPr>
          <w:p w:rsidR="00B459B5" w:rsidRPr="00F85416"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4</w:t>
            </w:r>
          </w:p>
        </w:tc>
        <w:tc>
          <w:tcPr>
            <w:tcW w:w="8266"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d"/>
              <w:rPr>
                <w:rFonts w:ascii="Times New Roman" w:hAnsi="Times New Roman"/>
                <w:sz w:val="23"/>
                <w:szCs w:val="23"/>
              </w:rPr>
            </w:pPr>
            <w:r w:rsidRPr="00F85416">
              <w:rPr>
                <w:rFonts w:ascii="Times New Roman" w:hAnsi="Times New Roman"/>
                <w:sz w:val="23"/>
                <w:szCs w:val="23"/>
              </w:rPr>
              <w:t>Индекс производства продукции животноводства в хозяйствах всех категорий (в сопоставимых ценах)</w:t>
            </w:r>
          </w:p>
        </w:tc>
        <w:tc>
          <w:tcPr>
            <w:tcW w:w="1559" w:type="dxa"/>
            <w:tcBorders>
              <w:top w:val="single" w:sz="4" w:space="0" w:color="auto"/>
              <w:left w:val="single" w:sz="4" w:space="0" w:color="auto"/>
              <w:bottom w:val="single" w:sz="4" w:space="0" w:color="auto"/>
              <w:right w:val="single" w:sz="4" w:space="0" w:color="auto"/>
            </w:tcBorders>
          </w:tcPr>
          <w:p w:rsidR="00B459B5" w:rsidRPr="00F85416" w:rsidRDefault="00B459B5" w:rsidP="00857C85">
            <w:pPr>
              <w:pStyle w:val="afd"/>
              <w:jc w:val="center"/>
              <w:rPr>
                <w:rFonts w:ascii="Times New Roman" w:hAnsi="Times New Roman"/>
                <w:sz w:val="23"/>
                <w:szCs w:val="23"/>
              </w:rPr>
            </w:pPr>
            <w:r w:rsidRPr="00F85416">
              <w:rPr>
                <w:rFonts w:ascii="Times New Roman" w:hAnsi="Times New Roman"/>
                <w:sz w:val="23"/>
                <w:szCs w:val="23"/>
              </w:rPr>
              <w:t>% к предыдущему году</w:t>
            </w:r>
          </w:p>
        </w:tc>
        <w:tc>
          <w:tcPr>
            <w:tcW w:w="993"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102,4</w:t>
            </w:r>
          </w:p>
        </w:tc>
        <w:tc>
          <w:tcPr>
            <w:tcW w:w="992"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102,4</w:t>
            </w:r>
          </w:p>
        </w:tc>
        <w:tc>
          <w:tcPr>
            <w:tcW w:w="992"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102,3</w:t>
            </w:r>
          </w:p>
        </w:tc>
        <w:tc>
          <w:tcPr>
            <w:tcW w:w="851" w:type="dxa"/>
            <w:tcBorders>
              <w:top w:val="single" w:sz="4" w:space="0" w:color="auto"/>
              <w:left w:val="single" w:sz="4" w:space="0" w:color="auto"/>
              <w:bottom w:val="single" w:sz="4" w:space="0" w:color="auto"/>
              <w:right w:val="single" w:sz="4" w:space="0" w:color="auto"/>
            </w:tcBorders>
          </w:tcPr>
          <w:p w:rsidR="00B459B5" w:rsidRPr="00F85416" w:rsidRDefault="00B459B5" w:rsidP="003612EA">
            <w:pPr>
              <w:pStyle w:val="afe"/>
              <w:jc w:val="center"/>
              <w:rPr>
                <w:rFonts w:ascii="Times New Roman" w:hAnsi="Times New Roman" w:cs="Times New Roman"/>
                <w:sz w:val="23"/>
                <w:szCs w:val="23"/>
              </w:rPr>
            </w:pPr>
            <w:r w:rsidRPr="00F85416">
              <w:rPr>
                <w:rFonts w:ascii="Times New Roman" w:hAnsi="Times New Roman" w:cs="Times New Roman"/>
                <w:sz w:val="23"/>
                <w:szCs w:val="23"/>
              </w:rPr>
              <w:t>102,3</w:t>
            </w:r>
          </w:p>
        </w:tc>
        <w:tc>
          <w:tcPr>
            <w:tcW w:w="850" w:type="dxa"/>
            <w:tcBorders>
              <w:top w:val="single" w:sz="4" w:space="0" w:color="auto"/>
              <w:left w:val="single" w:sz="4" w:space="0" w:color="auto"/>
              <w:bottom w:val="single" w:sz="4" w:space="0" w:color="auto"/>
            </w:tcBorders>
          </w:tcPr>
          <w:p w:rsidR="00B459B5" w:rsidRPr="00F85416" w:rsidRDefault="00B459B5" w:rsidP="003612EA">
            <w:pPr>
              <w:pStyle w:val="afe"/>
              <w:jc w:val="center"/>
              <w:rPr>
                <w:rFonts w:ascii="Times New Roman" w:hAnsi="Times New Roman" w:cs="Times New Roman"/>
                <w:sz w:val="23"/>
                <w:szCs w:val="23"/>
              </w:rPr>
            </w:pPr>
            <w:r w:rsidRPr="00F85416">
              <w:rPr>
                <w:rFonts w:ascii="Times New Roman" w:hAnsi="Times New Roman" w:cs="Times New Roman"/>
                <w:sz w:val="23"/>
                <w:szCs w:val="23"/>
              </w:rPr>
              <w:t>102,3</w:t>
            </w:r>
          </w:p>
        </w:tc>
      </w:tr>
      <w:tr w:rsidR="00F7099E" w:rsidRPr="00493C8C" w:rsidTr="00E909FE">
        <w:tc>
          <w:tcPr>
            <w:tcW w:w="806" w:type="dxa"/>
            <w:tcBorders>
              <w:top w:val="single" w:sz="4" w:space="0" w:color="auto"/>
              <w:bottom w:val="single" w:sz="4" w:space="0" w:color="auto"/>
              <w:right w:val="single" w:sz="4" w:space="0" w:color="auto"/>
            </w:tcBorders>
          </w:tcPr>
          <w:p w:rsidR="00F7099E" w:rsidRPr="00F7099E" w:rsidRDefault="00F7099E" w:rsidP="00D614C8">
            <w:pPr>
              <w:pStyle w:val="afe"/>
              <w:jc w:val="center"/>
              <w:rPr>
                <w:rFonts w:ascii="Times New Roman" w:hAnsi="Times New Roman" w:cs="Times New Roman"/>
                <w:sz w:val="23"/>
                <w:szCs w:val="23"/>
              </w:rPr>
            </w:pPr>
            <w:r w:rsidRPr="00F7099E">
              <w:rPr>
                <w:rFonts w:ascii="Times New Roman" w:hAnsi="Times New Roman" w:cs="Times New Roman"/>
                <w:sz w:val="23"/>
                <w:szCs w:val="23"/>
              </w:rPr>
              <w:t>5</w:t>
            </w:r>
          </w:p>
        </w:tc>
        <w:tc>
          <w:tcPr>
            <w:tcW w:w="8266" w:type="dxa"/>
            <w:tcBorders>
              <w:top w:val="single" w:sz="4" w:space="0" w:color="auto"/>
              <w:left w:val="single" w:sz="4" w:space="0" w:color="auto"/>
              <w:bottom w:val="single" w:sz="4" w:space="0" w:color="auto"/>
              <w:right w:val="single" w:sz="4" w:space="0" w:color="auto"/>
            </w:tcBorders>
          </w:tcPr>
          <w:p w:rsidR="00F7099E" w:rsidRPr="00F7099E" w:rsidRDefault="00F7099E" w:rsidP="00D614C8">
            <w:pPr>
              <w:pStyle w:val="afd"/>
              <w:rPr>
                <w:rFonts w:ascii="Times New Roman" w:hAnsi="Times New Roman"/>
                <w:sz w:val="23"/>
                <w:szCs w:val="23"/>
              </w:rPr>
            </w:pPr>
            <w:r w:rsidRPr="00F7099E">
              <w:rPr>
                <w:rFonts w:ascii="Times New Roman" w:hAnsi="Times New Roman"/>
                <w:sz w:val="23"/>
                <w:szCs w:val="23"/>
              </w:rPr>
              <w:t>Среднемесячная заработная плата работников, занятых в сельском хозяйстве</w:t>
            </w:r>
          </w:p>
        </w:tc>
        <w:tc>
          <w:tcPr>
            <w:tcW w:w="1559" w:type="dxa"/>
            <w:tcBorders>
              <w:top w:val="single" w:sz="4" w:space="0" w:color="auto"/>
              <w:left w:val="single" w:sz="4" w:space="0" w:color="auto"/>
              <w:bottom w:val="single" w:sz="4" w:space="0" w:color="auto"/>
              <w:right w:val="single" w:sz="4" w:space="0" w:color="auto"/>
            </w:tcBorders>
          </w:tcPr>
          <w:p w:rsidR="00F7099E" w:rsidRPr="00F7099E" w:rsidRDefault="00F7099E" w:rsidP="00E909FE">
            <w:pPr>
              <w:pStyle w:val="afd"/>
              <w:jc w:val="center"/>
              <w:rPr>
                <w:rFonts w:ascii="Times New Roman" w:hAnsi="Times New Roman"/>
                <w:sz w:val="23"/>
                <w:szCs w:val="23"/>
              </w:rPr>
            </w:pPr>
            <w:r w:rsidRPr="00F7099E">
              <w:rPr>
                <w:rFonts w:ascii="Times New Roman" w:hAnsi="Times New Roman"/>
                <w:sz w:val="23"/>
                <w:szCs w:val="23"/>
              </w:rPr>
              <w:t>рублей</w:t>
            </w:r>
          </w:p>
        </w:tc>
        <w:tc>
          <w:tcPr>
            <w:tcW w:w="993" w:type="dxa"/>
            <w:tcBorders>
              <w:top w:val="single" w:sz="4" w:space="0" w:color="auto"/>
              <w:left w:val="single" w:sz="4" w:space="0" w:color="auto"/>
              <w:bottom w:val="single" w:sz="4" w:space="0" w:color="auto"/>
              <w:right w:val="single" w:sz="4" w:space="0" w:color="auto"/>
            </w:tcBorders>
          </w:tcPr>
          <w:p w:rsidR="00F7099E" w:rsidRPr="00F7099E" w:rsidRDefault="00F7099E" w:rsidP="00D614C8">
            <w:pPr>
              <w:pStyle w:val="afe"/>
              <w:jc w:val="center"/>
              <w:rPr>
                <w:rFonts w:ascii="Times New Roman" w:hAnsi="Times New Roman" w:cs="Times New Roman"/>
                <w:sz w:val="23"/>
                <w:szCs w:val="23"/>
              </w:rPr>
            </w:pPr>
            <w:r w:rsidRPr="00F7099E">
              <w:rPr>
                <w:rFonts w:ascii="Times New Roman" w:hAnsi="Times New Roman" w:cs="Times New Roman"/>
                <w:sz w:val="23"/>
                <w:szCs w:val="23"/>
              </w:rPr>
              <w:t>29059</w:t>
            </w:r>
          </w:p>
        </w:tc>
        <w:tc>
          <w:tcPr>
            <w:tcW w:w="992" w:type="dxa"/>
            <w:tcBorders>
              <w:top w:val="single" w:sz="4" w:space="0" w:color="auto"/>
              <w:left w:val="single" w:sz="4" w:space="0" w:color="auto"/>
              <w:bottom w:val="single" w:sz="4" w:space="0" w:color="auto"/>
              <w:right w:val="single" w:sz="4" w:space="0" w:color="auto"/>
            </w:tcBorders>
          </w:tcPr>
          <w:p w:rsidR="00F7099E" w:rsidRPr="00F7099E" w:rsidRDefault="00F7099E" w:rsidP="00D614C8">
            <w:pPr>
              <w:pStyle w:val="afe"/>
              <w:jc w:val="center"/>
              <w:rPr>
                <w:rFonts w:ascii="Times New Roman" w:hAnsi="Times New Roman" w:cs="Times New Roman"/>
                <w:sz w:val="23"/>
                <w:szCs w:val="23"/>
              </w:rPr>
            </w:pPr>
            <w:r w:rsidRPr="00F7099E">
              <w:rPr>
                <w:rFonts w:ascii="Times New Roman" w:hAnsi="Times New Roman" w:cs="Times New Roman"/>
                <w:sz w:val="23"/>
                <w:szCs w:val="23"/>
              </w:rPr>
              <w:t>29616</w:t>
            </w:r>
          </w:p>
        </w:tc>
        <w:tc>
          <w:tcPr>
            <w:tcW w:w="992" w:type="dxa"/>
            <w:tcBorders>
              <w:top w:val="single" w:sz="4" w:space="0" w:color="auto"/>
              <w:left w:val="single" w:sz="4" w:space="0" w:color="auto"/>
              <w:bottom w:val="single" w:sz="4" w:space="0" w:color="auto"/>
              <w:right w:val="single" w:sz="4" w:space="0" w:color="auto"/>
            </w:tcBorders>
          </w:tcPr>
          <w:p w:rsidR="00F7099E" w:rsidRPr="00F7099E" w:rsidRDefault="00F7099E" w:rsidP="00C5294B">
            <w:pPr>
              <w:pStyle w:val="afe"/>
              <w:jc w:val="center"/>
              <w:rPr>
                <w:rFonts w:ascii="Times New Roman" w:hAnsi="Times New Roman" w:cs="Times New Roman"/>
                <w:sz w:val="23"/>
                <w:szCs w:val="23"/>
              </w:rPr>
            </w:pPr>
            <w:r w:rsidRPr="00F7099E">
              <w:rPr>
                <w:rFonts w:ascii="Times New Roman" w:hAnsi="Times New Roman" w:cs="Times New Roman"/>
                <w:sz w:val="23"/>
                <w:szCs w:val="23"/>
              </w:rPr>
              <w:t>29616</w:t>
            </w:r>
          </w:p>
        </w:tc>
        <w:tc>
          <w:tcPr>
            <w:tcW w:w="851" w:type="dxa"/>
            <w:tcBorders>
              <w:top w:val="single" w:sz="4" w:space="0" w:color="auto"/>
              <w:left w:val="single" w:sz="4" w:space="0" w:color="auto"/>
              <w:bottom w:val="single" w:sz="4" w:space="0" w:color="auto"/>
              <w:right w:val="single" w:sz="4" w:space="0" w:color="auto"/>
            </w:tcBorders>
          </w:tcPr>
          <w:p w:rsidR="00F7099E" w:rsidRPr="00F7099E" w:rsidRDefault="00F7099E" w:rsidP="00C5294B">
            <w:pPr>
              <w:pStyle w:val="afe"/>
              <w:jc w:val="center"/>
              <w:rPr>
                <w:rFonts w:ascii="Times New Roman" w:hAnsi="Times New Roman" w:cs="Times New Roman"/>
                <w:sz w:val="23"/>
                <w:szCs w:val="23"/>
              </w:rPr>
            </w:pPr>
            <w:r w:rsidRPr="00F7099E">
              <w:rPr>
                <w:rFonts w:ascii="Times New Roman" w:hAnsi="Times New Roman" w:cs="Times New Roman"/>
                <w:sz w:val="23"/>
                <w:szCs w:val="23"/>
              </w:rPr>
              <w:t>29616</w:t>
            </w:r>
          </w:p>
        </w:tc>
        <w:tc>
          <w:tcPr>
            <w:tcW w:w="850" w:type="dxa"/>
            <w:tcBorders>
              <w:top w:val="single" w:sz="4" w:space="0" w:color="auto"/>
              <w:left w:val="single" w:sz="4" w:space="0" w:color="auto"/>
              <w:bottom w:val="single" w:sz="4" w:space="0" w:color="auto"/>
            </w:tcBorders>
          </w:tcPr>
          <w:p w:rsidR="00F7099E" w:rsidRPr="00F7099E" w:rsidRDefault="00F7099E" w:rsidP="00C5294B">
            <w:pPr>
              <w:pStyle w:val="afe"/>
              <w:jc w:val="center"/>
              <w:rPr>
                <w:rFonts w:ascii="Times New Roman" w:hAnsi="Times New Roman" w:cs="Times New Roman"/>
                <w:sz w:val="23"/>
                <w:szCs w:val="23"/>
              </w:rPr>
            </w:pPr>
            <w:r w:rsidRPr="00F7099E">
              <w:rPr>
                <w:rFonts w:ascii="Times New Roman" w:hAnsi="Times New Roman" w:cs="Times New Roman"/>
                <w:sz w:val="23"/>
                <w:szCs w:val="23"/>
              </w:rPr>
              <w:t>29616</w:t>
            </w:r>
          </w:p>
        </w:tc>
      </w:tr>
      <w:tr w:rsidR="00523DAF" w:rsidRPr="00F33858" w:rsidTr="00857C85">
        <w:tc>
          <w:tcPr>
            <w:tcW w:w="806" w:type="dxa"/>
            <w:tcBorders>
              <w:top w:val="single" w:sz="4" w:space="0" w:color="auto"/>
              <w:bottom w:val="single" w:sz="4" w:space="0" w:color="auto"/>
              <w:right w:val="single" w:sz="4" w:space="0" w:color="auto"/>
            </w:tcBorders>
          </w:tcPr>
          <w:p w:rsidR="00523DAF" w:rsidRPr="00F33858" w:rsidRDefault="00523DAF" w:rsidP="00857C85">
            <w:pPr>
              <w:pStyle w:val="afe"/>
              <w:jc w:val="center"/>
              <w:rPr>
                <w:rFonts w:ascii="Times New Roman" w:hAnsi="Times New Roman" w:cs="Times New Roman"/>
                <w:sz w:val="23"/>
                <w:szCs w:val="23"/>
              </w:rPr>
            </w:pPr>
            <w:r w:rsidRPr="00F33858">
              <w:rPr>
                <w:rFonts w:ascii="Times New Roman" w:hAnsi="Times New Roman" w:cs="Times New Roman"/>
                <w:sz w:val="23"/>
                <w:szCs w:val="23"/>
              </w:rPr>
              <w:t>6</w:t>
            </w:r>
          </w:p>
        </w:tc>
        <w:tc>
          <w:tcPr>
            <w:tcW w:w="8266" w:type="dxa"/>
            <w:tcBorders>
              <w:top w:val="single" w:sz="4" w:space="0" w:color="auto"/>
              <w:left w:val="single" w:sz="4" w:space="0" w:color="auto"/>
              <w:bottom w:val="single" w:sz="4" w:space="0" w:color="auto"/>
              <w:right w:val="single" w:sz="4" w:space="0" w:color="auto"/>
            </w:tcBorders>
          </w:tcPr>
          <w:p w:rsidR="00523DAF" w:rsidRPr="00F33858" w:rsidRDefault="00523DAF" w:rsidP="00857C85">
            <w:pPr>
              <w:pStyle w:val="afd"/>
              <w:rPr>
                <w:rFonts w:ascii="Times New Roman" w:hAnsi="Times New Roman"/>
                <w:sz w:val="23"/>
                <w:szCs w:val="23"/>
              </w:rPr>
            </w:pPr>
            <w:r w:rsidRPr="00F33858">
              <w:rPr>
                <w:rFonts w:ascii="Times New Roman" w:hAnsi="Times New Roman"/>
                <w:sz w:val="23"/>
                <w:szCs w:val="23"/>
              </w:rPr>
              <w:t>Размер посевных площадей, занятых под зерновыми, зернобобовыми и кормовыми сельскохозяйственными культурами</w:t>
            </w:r>
          </w:p>
        </w:tc>
        <w:tc>
          <w:tcPr>
            <w:tcW w:w="1559" w:type="dxa"/>
            <w:tcBorders>
              <w:top w:val="single" w:sz="4" w:space="0" w:color="auto"/>
              <w:left w:val="single" w:sz="4" w:space="0" w:color="auto"/>
              <w:bottom w:val="single" w:sz="4" w:space="0" w:color="auto"/>
              <w:right w:val="single" w:sz="4" w:space="0" w:color="auto"/>
            </w:tcBorders>
          </w:tcPr>
          <w:p w:rsidR="00523DAF" w:rsidRPr="00F33858" w:rsidRDefault="00523DAF" w:rsidP="00857C85">
            <w:pPr>
              <w:pStyle w:val="afd"/>
              <w:jc w:val="center"/>
              <w:rPr>
                <w:rFonts w:ascii="Times New Roman" w:hAnsi="Times New Roman"/>
                <w:sz w:val="23"/>
                <w:szCs w:val="23"/>
              </w:rPr>
            </w:pPr>
            <w:r w:rsidRPr="00F33858">
              <w:rPr>
                <w:rFonts w:ascii="Times New Roman" w:hAnsi="Times New Roman"/>
                <w:sz w:val="23"/>
                <w:szCs w:val="23"/>
              </w:rPr>
              <w:t>тыс. га</w:t>
            </w:r>
          </w:p>
        </w:tc>
        <w:tc>
          <w:tcPr>
            <w:tcW w:w="993" w:type="dxa"/>
            <w:tcBorders>
              <w:top w:val="single" w:sz="4" w:space="0" w:color="auto"/>
              <w:left w:val="single" w:sz="4" w:space="0" w:color="auto"/>
              <w:bottom w:val="single" w:sz="4" w:space="0" w:color="auto"/>
              <w:right w:val="single" w:sz="4" w:space="0" w:color="auto"/>
            </w:tcBorders>
          </w:tcPr>
          <w:p w:rsidR="00523DAF" w:rsidRPr="00F33858" w:rsidRDefault="00F33858" w:rsidP="00857C85">
            <w:pPr>
              <w:pStyle w:val="afe"/>
              <w:jc w:val="center"/>
              <w:rPr>
                <w:rFonts w:ascii="Times New Roman" w:hAnsi="Times New Roman" w:cs="Times New Roman"/>
                <w:sz w:val="23"/>
                <w:szCs w:val="23"/>
              </w:rPr>
            </w:pPr>
            <w:r w:rsidRPr="00F33858">
              <w:rPr>
                <w:rFonts w:ascii="Times New Roman" w:hAnsi="Times New Roman" w:cs="Times New Roman"/>
                <w:sz w:val="23"/>
                <w:szCs w:val="23"/>
              </w:rPr>
              <w:t>29,26</w:t>
            </w:r>
          </w:p>
        </w:tc>
        <w:tc>
          <w:tcPr>
            <w:tcW w:w="992" w:type="dxa"/>
            <w:tcBorders>
              <w:top w:val="single" w:sz="4" w:space="0" w:color="auto"/>
              <w:left w:val="single" w:sz="4" w:space="0" w:color="auto"/>
              <w:bottom w:val="single" w:sz="4" w:space="0" w:color="auto"/>
              <w:right w:val="single" w:sz="4" w:space="0" w:color="auto"/>
            </w:tcBorders>
          </w:tcPr>
          <w:p w:rsidR="00523DAF" w:rsidRPr="00F33858" w:rsidRDefault="00F33858" w:rsidP="00857C85">
            <w:pPr>
              <w:pStyle w:val="afe"/>
              <w:jc w:val="center"/>
              <w:rPr>
                <w:rFonts w:ascii="Times New Roman" w:hAnsi="Times New Roman" w:cs="Times New Roman"/>
                <w:sz w:val="23"/>
                <w:szCs w:val="23"/>
              </w:rPr>
            </w:pPr>
            <w:r w:rsidRPr="00F33858">
              <w:rPr>
                <w:rFonts w:ascii="Times New Roman" w:hAnsi="Times New Roman" w:cs="Times New Roman"/>
                <w:sz w:val="23"/>
                <w:szCs w:val="23"/>
              </w:rPr>
              <w:t>29,26</w:t>
            </w:r>
          </w:p>
        </w:tc>
        <w:tc>
          <w:tcPr>
            <w:tcW w:w="992" w:type="dxa"/>
            <w:tcBorders>
              <w:top w:val="single" w:sz="4" w:space="0" w:color="auto"/>
              <w:left w:val="single" w:sz="4" w:space="0" w:color="auto"/>
              <w:bottom w:val="single" w:sz="4" w:space="0" w:color="auto"/>
              <w:right w:val="single" w:sz="4" w:space="0" w:color="auto"/>
            </w:tcBorders>
          </w:tcPr>
          <w:p w:rsidR="00523DAF" w:rsidRPr="00F33858" w:rsidRDefault="00F33858" w:rsidP="00857C85">
            <w:pPr>
              <w:pStyle w:val="afe"/>
              <w:jc w:val="center"/>
              <w:rPr>
                <w:rFonts w:ascii="Times New Roman" w:hAnsi="Times New Roman" w:cs="Times New Roman"/>
                <w:sz w:val="23"/>
                <w:szCs w:val="23"/>
              </w:rPr>
            </w:pPr>
            <w:r w:rsidRPr="00F33858">
              <w:rPr>
                <w:rFonts w:ascii="Times New Roman" w:hAnsi="Times New Roman" w:cs="Times New Roman"/>
                <w:sz w:val="23"/>
                <w:szCs w:val="23"/>
              </w:rPr>
              <w:t>29,26</w:t>
            </w:r>
          </w:p>
        </w:tc>
        <w:tc>
          <w:tcPr>
            <w:tcW w:w="851" w:type="dxa"/>
            <w:tcBorders>
              <w:top w:val="single" w:sz="4" w:space="0" w:color="auto"/>
              <w:left w:val="single" w:sz="4" w:space="0" w:color="auto"/>
              <w:bottom w:val="single" w:sz="4" w:space="0" w:color="auto"/>
              <w:right w:val="single" w:sz="4" w:space="0" w:color="auto"/>
            </w:tcBorders>
          </w:tcPr>
          <w:p w:rsidR="00523DAF" w:rsidRPr="00F33858" w:rsidRDefault="00F33858" w:rsidP="00857C85">
            <w:pPr>
              <w:pStyle w:val="afe"/>
              <w:jc w:val="center"/>
              <w:rPr>
                <w:rFonts w:ascii="Times New Roman" w:hAnsi="Times New Roman" w:cs="Times New Roman"/>
                <w:sz w:val="23"/>
                <w:szCs w:val="23"/>
              </w:rPr>
            </w:pPr>
            <w:r w:rsidRPr="00F33858">
              <w:rPr>
                <w:rFonts w:ascii="Times New Roman" w:hAnsi="Times New Roman" w:cs="Times New Roman"/>
                <w:sz w:val="23"/>
                <w:szCs w:val="23"/>
              </w:rPr>
              <w:t>29,26</w:t>
            </w:r>
          </w:p>
        </w:tc>
        <w:tc>
          <w:tcPr>
            <w:tcW w:w="850" w:type="dxa"/>
            <w:tcBorders>
              <w:top w:val="single" w:sz="4" w:space="0" w:color="auto"/>
              <w:left w:val="single" w:sz="4" w:space="0" w:color="auto"/>
              <w:bottom w:val="single" w:sz="4" w:space="0" w:color="auto"/>
            </w:tcBorders>
          </w:tcPr>
          <w:p w:rsidR="00523DAF" w:rsidRPr="00F33858" w:rsidRDefault="00F33858" w:rsidP="00857C85">
            <w:pPr>
              <w:pStyle w:val="afe"/>
              <w:jc w:val="center"/>
              <w:rPr>
                <w:rFonts w:ascii="Times New Roman" w:hAnsi="Times New Roman" w:cs="Times New Roman"/>
                <w:sz w:val="23"/>
                <w:szCs w:val="23"/>
              </w:rPr>
            </w:pPr>
            <w:r w:rsidRPr="00F33858">
              <w:rPr>
                <w:rFonts w:ascii="Times New Roman" w:hAnsi="Times New Roman" w:cs="Times New Roman"/>
                <w:sz w:val="23"/>
                <w:szCs w:val="23"/>
              </w:rPr>
              <w:t>29,26</w:t>
            </w:r>
          </w:p>
        </w:tc>
      </w:tr>
      <w:tr w:rsidR="00B459B5" w:rsidRPr="00F85416" w:rsidTr="00E909FE">
        <w:tc>
          <w:tcPr>
            <w:tcW w:w="806" w:type="dxa"/>
            <w:tcBorders>
              <w:top w:val="single" w:sz="4" w:space="0" w:color="auto"/>
              <w:bottom w:val="single" w:sz="4" w:space="0" w:color="auto"/>
              <w:right w:val="single" w:sz="4" w:space="0" w:color="auto"/>
            </w:tcBorders>
          </w:tcPr>
          <w:p w:rsidR="00B459B5" w:rsidRPr="00F7099E" w:rsidRDefault="00523DAF" w:rsidP="00D614C8">
            <w:pPr>
              <w:pStyle w:val="afe"/>
              <w:jc w:val="center"/>
              <w:rPr>
                <w:rFonts w:ascii="Times New Roman" w:hAnsi="Times New Roman" w:cs="Times New Roman"/>
                <w:sz w:val="23"/>
                <w:szCs w:val="23"/>
              </w:rPr>
            </w:pPr>
            <w:r w:rsidRPr="00F7099E">
              <w:rPr>
                <w:rFonts w:ascii="Times New Roman" w:hAnsi="Times New Roman" w:cs="Times New Roman"/>
                <w:sz w:val="23"/>
                <w:szCs w:val="23"/>
              </w:rPr>
              <w:t>7</w:t>
            </w:r>
          </w:p>
        </w:tc>
        <w:tc>
          <w:tcPr>
            <w:tcW w:w="8266" w:type="dxa"/>
            <w:tcBorders>
              <w:top w:val="single" w:sz="4" w:space="0" w:color="auto"/>
              <w:left w:val="single" w:sz="4" w:space="0" w:color="auto"/>
              <w:bottom w:val="single" w:sz="4" w:space="0" w:color="auto"/>
              <w:right w:val="single" w:sz="4" w:space="0" w:color="auto"/>
            </w:tcBorders>
          </w:tcPr>
          <w:p w:rsidR="00B459B5" w:rsidRPr="00F85416" w:rsidRDefault="00B459B5" w:rsidP="00B459B5">
            <w:pPr>
              <w:pStyle w:val="afd"/>
              <w:rPr>
                <w:rFonts w:ascii="Times New Roman" w:hAnsi="Times New Roman"/>
                <w:sz w:val="23"/>
                <w:szCs w:val="23"/>
              </w:rPr>
            </w:pPr>
            <w:r w:rsidRPr="00F85416">
              <w:rPr>
                <w:rFonts w:ascii="Times New Roman" w:hAnsi="Times New Roman"/>
                <w:sz w:val="23"/>
                <w:szCs w:val="23"/>
              </w:rPr>
              <w:t>Валовый сбор зерновых и зернобобовых культур в сельскохозяйственных организациях, крестьянских (фермерских) хозяйствах</w:t>
            </w:r>
          </w:p>
        </w:tc>
        <w:tc>
          <w:tcPr>
            <w:tcW w:w="1559" w:type="dxa"/>
            <w:tcBorders>
              <w:top w:val="single" w:sz="4" w:space="0" w:color="auto"/>
              <w:left w:val="single" w:sz="4" w:space="0" w:color="auto"/>
              <w:bottom w:val="single" w:sz="4" w:space="0" w:color="auto"/>
              <w:right w:val="single" w:sz="4" w:space="0" w:color="auto"/>
            </w:tcBorders>
          </w:tcPr>
          <w:p w:rsidR="00B459B5" w:rsidRPr="00F7099E" w:rsidRDefault="00B459B5" w:rsidP="00E909FE">
            <w:pPr>
              <w:pStyle w:val="afd"/>
              <w:jc w:val="center"/>
              <w:rPr>
                <w:rFonts w:ascii="Times New Roman" w:hAnsi="Times New Roman"/>
                <w:sz w:val="23"/>
                <w:szCs w:val="23"/>
              </w:rPr>
            </w:pPr>
            <w:r w:rsidRPr="00F7099E">
              <w:rPr>
                <w:rFonts w:ascii="Times New Roman" w:hAnsi="Times New Roman"/>
                <w:sz w:val="23"/>
                <w:szCs w:val="23"/>
              </w:rPr>
              <w:t>тыс. тонн</w:t>
            </w:r>
          </w:p>
        </w:tc>
        <w:tc>
          <w:tcPr>
            <w:tcW w:w="993"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37,3</w:t>
            </w:r>
          </w:p>
        </w:tc>
        <w:tc>
          <w:tcPr>
            <w:tcW w:w="992"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37,6</w:t>
            </w:r>
          </w:p>
        </w:tc>
        <w:tc>
          <w:tcPr>
            <w:tcW w:w="992"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38,2</w:t>
            </w:r>
          </w:p>
        </w:tc>
        <w:tc>
          <w:tcPr>
            <w:tcW w:w="851"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38,2</w:t>
            </w:r>
          </w:p>
        </w:tc>
        <w:tc>
          <w:tcPr>
            <w:tcW w:w="850" w:type="dxa"/>
            <w:tcBorders>
              <w:top w:val="single" w:sz="4" w:space="0" w:color="auto"/>
              <w:left w:val="single" w:sz="4" w:space="0" w:color="auto"/>
              <w:bottom w:val="single" w:sz="4" w:space="0" w:color="auto"/>
            </w:tcBorders>
          </w:tcPr>
          <w:p w:rsidR="00B459B5" w:rsidRPr="00F85416"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38,2</w:t>
            </w:r>
          </w:p>
        </w:tc>
      </w:tr>
      <w:tr w:rsidR="00B459B5" w:rsidRPr="00493C8C" w:rsidTr="00E909FE">
        <w:tc>
          <w:tcPr>
            <w:tcW w:w="806" w:type="dxa"/>
            <w:tcBorders>
              <w:top w:val="single" w:sz="4" w:space="0" w:color="auto"/>
              <w:bottom w:val="single" w:sz="4" w:space="0" w:color="auto"/>
              <w:right w:val="single" w:sz="4" w:space="0" w:color="auto"/>
            </w:tcBorders>
          </w:tcPr>
          <w:p w:rsidR="00B459B5" w:rsidRPr="00F7099E" w:rsidRDefault="00523DAF" w:rsidP="00D614C8">
            <w:pPr>
              <w:pStyle w:val="afe"/>
              <w:jc w:val="center"/>
              <w:rPr>
                <w:rFonts w:ascii="Times New Roman" w:hAnsi="Times New Roman" w:cs="Times New Roman"/>
                <w:sz w:val="23"/>
                <w:szCs w:val="23"/>
              </w:rPr>
            </w:pPr>
            <w:r w:rsidRPr="00F7099E">
              <w:rPr>
                <w:rFonts w:ascii="Times New Roman" w:hAnsi="Times New Roman" w:cs="Times New Roman"/>
                <w:sz w:val="23"/>
                <w:szCs w:val="23"/>
              </w:rPr>
              <w:t>8</w:t>
            </w:r>
          </w:p>
        </w:tc>
        <w:tc>
          <w:tcPr>
            <w:tcW w:w="8266"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d"/>
              <w:rPr>
                <w:rFonts w:ascii="Times New Roman" w:hAnsi="Times New Roman"/>
                <w:sz w:val="23"/>
                <w:szCs w:val="23"/>
              </w:rPr>
            </w:pPr>
            <w:r w:rsidRPr="00F85416">
              <w:rPr>
                <w:rFonts w:ascii="Times New Roman" w:hAnsi="Times New Roman"/>
                <w:sz w:val="23"/>
                <w:szCs w:val="23"/>
              </w:rPr>
              <w:t>Производство картофеля</w:t>
            </w:r>
          </w:p>
        </w:tc>
        <w:tc>
          <w:tcPr>
            <w:tcW w:w="1559" w:type="dxa"/>
            <w:tcBorders>
              <w:top w:val="single" w:sz="4" w:space="0" w:color="auto"/>
              <w:left w:val="single" w:sz="4" w:space="0" w:color="auto"/>
              <w:bottom w:val="single" w:sz="4" w:space="0" w:color="auto"/>
              <w:right w:val="single" w:sz="4" w:space="0" w:color="auto"/>
            </w:tcBorders>
          </w:tcPr>
          <w:p w:rsidR="00B459B5" w:rsidRPr="00F7099E" w:rsidRDefault="00B459B5" w:rsidP="00E909FE">
            <w:pPr>
              <w:pStyle w:val="afd"/>
              <w:jc w:val="center"/>
              <w:rPr>
                <w:rFonts w:ascii="Times New Roman" w:hAnsi="Times New Roman"/>
                <w:sz w:val="23"/>
                <w:szCs w:val="23"/>
              </w:rPr>
            </w:pPr>
            <w:r w:rsidRPr="00F7099E">
              <w:rPr>
                <w:rFonts w:ascii="Times New Roman" w:hAnsi="Times New Roman"/>
                <w:sz w:val="23"/>
                <w:szCs w:val="23"/>
              </w:rPr>
              <w:t>тыс. тонн</w:t>
            </w:r>
          </w:p>
        </w:tc>
        <w:tc>
          <w:tcPr>
            <w:tcW w:w="993"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1,47</w:t>
            </w:r>
          </w:p>
        </w:tc>
        <w:tc>
          <w:tcPr>
            <w:tcW w:w="992"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1,48</w:t>
            </w:r>
          </w:p>
        </w:tc>
        <w:tc>
          <w:tcPr>
            <w:tcW w:w="992"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1,49</w:t>
            </w:r>
          </w:p>
        </w:tc>
        <w:tc>
          <w:tcPr>
            <w:tcW w:w="851"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1,49</w:t>
            </w:r>
          </w:p>
        </w:tc>
        <w:tc>
          <w:tcPr>
            <w:tcW w:w="850" w:type="dxa"/>
            <w:tcBorders>
              <w:top w:val="single" w:sz="4" w:space="0" w:color="auto"/>
              <w:left w:val="single" w:sz="4" w:space="0" w:color="auto"/>
              <w:bottom w:val="single" w:sz="4" w:space="0" w:color="auto"/>
            </w:tcBorders>
          </w:tcPr>
          <w:p w:rsidR="00B459B5" w:rsidRPr="00AF73BA" w:rsidRDefault="00B459B5"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1,49</w:t>
            </w:r>
          </w:p>
        </w:tc>
      </w:tr>
      <w:tr w:rsidR="00523DAF" w:rsidRPr="00493C8C" w:rsidTr="00E909FE">
        <w:tc>
          <w:tcPr>
            <w:tcW w:w="806" w:type="dxa"/>
            <w:tcBorders>
              <w:top w:val="single" w:sz="4" w:space="0" w:color="auto"/>
              <w:bottom w:val="single" w:sz="4" w:space="0" w:color="auto"/>
              <w:right w:val="single" w:sz="4" w:space="0" w:color="auto"/>
            </w:tcBorders>
          </w:tcPr>
          <w:p w:rsidR="00523DAF" w:rsidRPr="00262DDE" w:rsidRDefault="00523DAF" w:rsidP="00D614C8">
            <w:pPr>
              <w:pStyle w:val="afe"/>
              <w:jc w:val="center"/>
              <w:rPr>
                <w:rFonts w:ascii="Times New Roman" w:hAnsi="Times New Roman" w:cs="Times New Roman"/>
                <w:sz w:val="23"/>
                <w:szCs w:val="23"/>
              </w:rPr>
            </w:pPr>
            <w:r w:rsidRPr="00262DDE">
              <w:rPr>
                <w:rFonts w:ascii="Times New Roman" w:hAnsi="Times New Roman" w:cs="Times New Roman"/>
                <w:sz w:val="23"/>
                <w:szCs w:val="23"/>
              </w:rPr>
              <w:t>9</w:t>
            </w:r>
          </w:p>
        </w:tc>
        <w:tc>
          <w:tcPr>
            <w:tcW w:w="8266" w:type="dxa"/>
            <w:tcBorders>
              <w:top w:val="single" w:sz="4" w:space="0" w:color="auto"/>
              <w:left w:val="single" w:sz="4" w:space="0" w:color="auto"/>
              <w:bottom w:val="single" w:sz="4" w:space="0" w:color="auto"/>
              <w:right w:val="single" w:sz="4" w:space="0" w:color="auto"/>
            </w:tcBorders>
          </w:tcPr>
          <w:p w:rsidR="00523DAF" w:rsidRPr="00262DDE" w:rsidRDefault="00523DAF" w:rsidP="00D614C8">
            <w:pPr>
              <w:pStyle w:val="afd"/>
              <w:rPr>
                <w:rFonts w:ascii="Times New Roman" w:hAnsi="Times New Roman"/>
                <w:sz w:val="23"/>
                <w:szCs w:val="23"/>
              </w:rPr>
            </w:pPr>
            <w:r w:rsidRPr="00262DDE">
              <w:rPr>
                <w:rFonts w:ascii="Times New Roman" w:hAnsi="Times New Roman"/>
                <w:sz w:val="23"/>
                <w:szCs w:val="23"/>
              </w:rPr>
              <w:t>Производство продукции животноводства в хозяйствах всех категорий</w:t>
            </w:r>
          </w:p>
        </w:tc>
        <w:tc>
          <w:tcPr>
            <w:tcW w:w="1559" w:type="dxa"/>
            <w:tcBorders>
              <w:top w:val="single" w:sz="4" w:space="0" w:color="auto"/>
              <w:left w:val="single" w:sz="4" w:space="0" w:color="auto"/>
              <w:bottom w:val="single" w:sz="4" w:space="0" w:color="auto"/>
              <w:right w:val="single" w:sz="4" w:space="0" w:color="auto"/>
            </w:tcBorders>
          </w:tcPr>
          <w:p w:rsidR="00523DAF" w:rsidRPr="00262DDE" w:rsidRDefault="00523DAF" w:rsidP="00E909FE">
            <w:pPr>
              <w:pStyle w:val="afd"/>
              <w:jc w:val="center"/>
              <w:rPr>
                <w:rFonts w:ascii="Times New Roman" w:hAnsi="Times New Roman"/>
                <w:sz w:val="23"/>
                <w:szCs w:val="23"/>
              </w:rPr>
            </w:pPr>
            <w:r w:rsidRPr="00262DDE">
              <w:rPr>
                <w:rFonts w:ascii="Times New Roman" w:hAnsi="Times New Roman"/>
                <w:sz w:val="23"/>
                <w:szCs w:val="23"/>
              </w:rPr>
              <w:t>тыс. тонн</w:t>
            </w:r>
          </w:p>
        </w:tc>
        <w:tc>
          <w:tcPr>
            <w:tcW w:w="993" w:type="dxa"/>
            <w:tcBorders>
              <w:top w:val="single" w:sz="4" w:space="0" w:color="auto"/>
              <w:left w:val="single" w:sz="4" w:space="0" w:color="auto"/>
              <w:bottom w:val="single" w:sz="4" w:space="0" w:color="auto"/>
              <w:right w:val="single" w:sz="4" w:space="0" w:color="auto"/>
            </w:tcBorders>
          </w:tcPr>
          <w:p w:rsidR="00523DAF" w:rsidRPr="00262DDE"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7,4</w:t>
            </w:r>
          </w:p>
        </w:tc>
        <w:tc>
          <w:tcPr>
            <w:tcW w:w="992" w:type="dxa"/>
            <w:tcBorders>
              <w:top w:val="single" w:sz="4" w:space="0" w:color="auto"/>
              <w:left w:val="single" w:sz="4" w:space="0" w:color="auto"/>
              <w:bottom w:val="single" w:sz="4" w:space="0" w:color="auto"/>
              <w:right w:val="single" w:sz="4" w:space="0" w:color="auto"/>
            </w:tcBorders>
          </w:tcPr>
          <w:p w:rsidR="00523DAF" w:rsidRPr="00262DDE"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7,7</w:t>
            </w:r>
          </w:p>
        </w:tc>
        <w:tc>
          <w:tcPr>
            <w:tcW w:w="992" w:type="dxa"/>
            <w:tcBorders>
              <w:top w:val="single" w:sz="4" w:space="0" w:color="auto"/>
              <w:left w:val="single" w:sz="4" w:space="0" w:color="auto"/>
              <w:bottom w:val="single" w:sz="4" w:space="0" w:color="auto"/>
              <w:right w:val="single" w:sz="4" w:space="0" w:color="auto"/>
            </w:tcBorders>
          </w:tcPr>
          <w:p w:rsidR="00523DAF" w:rsidRPr="00262DDE"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7,7</w:t>
            </w:r>
          </w:p>
        </w:tc>
        <w:tc>
          <w:tcPr>
            <w:tcW w:w="851" w:type="dxa"/>
            <w:tcBorders>
              <w:top w:val="single" w:sz="4" w:space="0" w:color="auto"/>
              <w:left w:val="single" w:sz="4" w:space="0" w:color="auto"/>
              <w:bottom w:val="single" w:sz="4" w:space="0" w:color="auto"/>
              <w:right w:val="single" w:sz="4" w:space="0" w:color="auto"/>
            </w:tcBorders>
          </w:tcPr>
          <w:p w:rsidR="00523DAF" w:rsidRPr="00262DDE"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7,7</w:t>
            </w:r>
          </w:p>
        </w:tc>
        <w:tc>
          <w:tcPr>
            <w:tcW w:w="850" w:type="dxa"/>
            <w:tcBorders>
              <w:top w:val="single" w:sz="4" w:space="0" w:color="auto"/>
              <w:left w:val="single" w:sz="4" w:space="0" w:color="auto"/>
              <w:bottom w:val="single" w:sz="4" w:space="0" w:color="auto"/>
            </w:tcBorders>
          </w:tcPr>
          <w:p w:rsidR="00523DAF" w:rsidRPr="00262DDE"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7,7</w:t>
            </w:r>
          </w:p>
        </w:tc>
      </w:tr>
      <w:tr w:rsidR="00B459B5" w:rsidRPr="00F85416" w:rsidTr="00E909FE">
        <w:tc>
          <w:tcPr>
            <w:tcW w:w="806" w:type="dxa"/>
            <w:tcBorders>
              <w:top w:val="single" w:sz="4" w:space="0" w:color="auto"/>
              <w:bottom w:val="single" w:sz="4" w:space="0" w:color="auto"/>
              <w:right w:val="single" w:sz="4" w:space="0" w:color="auto"/>
            </w:tcBorders>
          </w:tcPr>
          <w:p w:rsidR="00B459B5" w:rsidRPr="00F7099E" w:rsidRDefault="00523DAF" w:rsidP="00D614C8">
            <w:pPr>
              <w:pStyle w:val="afe"/>
              <w:jc w:val="center"/>
              <w:rPr>
                <w:rFonts w:ascii="Times New Roman" w:hAnsi="Times New Roman" w:cs="Times New Roman"/>
                <w:sz w:val="23"/>
                <w:szCs w:val="23"/>
              </w:rPr>
            </w:pPr>
            <w:r w:rsidRPr="00F7099E">
              <w:rPr>
                <w:rFonts w:ascii="Times New Roman" w:hAnsi="Times New Roman" w:cs="Times New Roman"/>
                <w:sz w:val="23"/>
                <w:szCs w:val="23"/>
              </w:rPr>
              <w:t>10</w:t>
            </w:r>
          </w:p>
        </w:tc>
        <w:tc>
          <w:tcPr>
            <w:tcW w:w="8266"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d"/>
              <w:rPr>
                <w:rFonts w:ascii="Times New Roman" w:hAnsi="Times New Roman"/>
                <w:sz w:val="23"/>
                <w:szCs w:val="23"/>
              </w:rPr>
            </w:pPr>
            <w:r w:rsidRPr="00F85416">
              <w:rPr>
                <w:rFonts w:ascii="Times New Roman" w:hAnsi="Times New Roman"/>
                <w:sz w:val="23"/>
                <w:szCs w:val="23"/>
              </w:rPr>
              <w:t>Производство скота и птицы на убой в хозяйствах всех категорий (в живом весе)</w:t>
            </w:r>
          </w:p>
        </w:tc>
        <w:tc>
          <w:tcPr>
            <w:tcW w:w="1559" w:type="dxa"/>
            <w:tcBorders>
              <w:top w:val="single" w:sz="4" w:space="0" w:color="auto"/>
              <w:left w:val="single" w:sz="4" w:space="0" w:color="auto"/>
              <w:bottom w:val="single" w:sz="4" w:space="0" w:color="auto"/>
              <w:right w:val="single" w:sz="4" w:space="0" w:color="auto"/>
            </w:tcBorders>
          </w:tcPr>
          <w:p w:rsidR="00B459B5" w:rsidRPr="00F85416" w:rsidRDefault="00B459B5" w:rsidP="00E909FE">
            <w:pPr>
              <w:pStyle w:val="afd"/>
              <w:jc w:val="center"/>
              <w:rPr>
                <w:rFonts w:ascii="Times New Roman" w:hAnsi="Times New Roman"/>
                <w:sz w:val="23"/>
                <w:szCs w:val="23"/>
              </w:rPr>
            </w:pPr>
            <w:r w:rsidRPr="00F85416">
              <w:rPr>
                <w:rFonts w:ascii="Times New Roman" w:hAnsi="Times New Roman"/>
                <w:sz w:val="23"/>
                <w:szCs w:val="23"/>
              </w:rPr>
              <w:t>тыс. тонн</w:t>
            </w:r>
          </w:p>
        </w:tc>
        <w:tc>
          <w:tcPr>
            <w:tcW w:w="993" w:type="dxa"/>
            <w:tcBorders>
              <w:top w:val="single" w:sz="4" w:space="0" w:color="auto"/>
              <w:left w:val="single" w:sz="4" w:space="0" w:color="auto"/>
              <w:bottom w:val="single" w:sz="4" w:space="0" w:color="auto"/>
              <w:right w:val="single" w:sz="4" w:space="0" w:color="auto"/>
            </w:tcBorders>
          </w:tcPr>
          <w:p w:rsidR="00B459B5" w:rsidRPr="00F85416"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0,7</w:t>
            </w:r>
          </w:p>
        </w:tc>
        <w:tc>
          <w:tcPr>
            <w:tcW w:w="992" w:type="dxa"/>
            <w:tcBorders>
              <w:top w:val="single" w:sz="4" w:space="0" w:color="auto"/>
              <w:left w:val="single" w:sz="4" w:space="0" w:color="auto"/>
              <w:bottom w:val="single" w:sz="4" w:space="0" w:color="auto"/>
              <w:right w:val="single" w:sz="4" w:space="0" w:color="auto"/>
            </w:tcBorders>
          </w:tcPr>
          <w:p w:rsidR="00B459B5" w:rsidRPr="00F85416" w:rsidRDefault="00262DDE" w:rsidP="003612EA">
            <w:pPr>
              <w:pStyle w:val="afe"/>
              <w:jc w:val="center"/>
              <w:rPr>
                <w:rFonts w:ascii="Times New Roman" w:hAnsi="Times New Roman" w:cs="Times New Roman"/>
                <w:sz w:val="23"/>
                <w:szCs w:val="23"/>
              </w:rPr>
            </w:pPr>
            <w:r>
              <w:rPr>
                <w:rFonts w:ascii="Times New Roman" w:hAnsi="Times New Roman" w:cs="Times New Roman"/>
                <w:sz w:val="23"/>
                <w:szCs w:val="23"/>
              </w:rPr>
              <w:t>1,0</w:t>
            </w:r>
          </w:p>
        </w:tc>
        <w:tc>
          <w:tcPr>
            <w:tcW w:w="992" w:type="dxa"/>
            <w:tcBorders>
              <w:top w:val="single" w:sz="4" w:space="0" w:color="auto"/>
              <w:left w:val="single" w:sz="4" w:space="0" w:color="auto"/>
              <w:bottom w:val="single" w:sz="4" w:space="0" w:color="auto"/>
              <w:right w:val="single" w:sz="4" w:space="0" w:color="auto"/>
            </w:tcBorders>
          </w:tcPr>
          <w:p w:rsidR="00B459B5" w:rsidRPr="00F85416"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1,0</w:t>
            </w:r>
          </w:p>
        </w:tc>
        <w:tc>
          <w:tcPr>
            <w:tcW w:w="851" w:type="dxa"/>
            <w:tcBorders>
              <w:top w:val="single" w:sz="4" w:space="0" w:color="auto"/>
              <w:left w:val="single" w:sz="4" w:space="0" w:color="auto"/>
              <w:bottom w:val="single" w:sz="4" w:space="0" w:color="auto"/>
              <w:right w:val="single" w:sz="4" w:space="0" w:color="auto"/>
            </w:tcBorders>
          </w:tcPr>
          <w:p w:rsidR="00B459B5" w:rsidRPr="00F85416"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1,0</w:t>
            </w:r>
          </w:p>
        </w:tc>
        <w:tc>
          <w:tcPr>
            <w:tcW w:w="850" w:type="dxa"/>
            <w:tcBorders>
              <w:top w:val="single" w:sz="4" w:space="0" w:color="auto"/>
              <w:left w:val="single" w:sz="4" w:space="0" w:color="auto"/>
              <w:bottom w:val="single" w:sz="4" w:space="0" w:color="auto"/>
            </w:tcBorders>
          </w:tcPr>
          <w:p w:rsidR="00B459B5" w:rsidRPr="00F85416"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1,0</w:t>
            </w:r>
          </w:p>
        </w:tc>
      </w:tr>
      <w:tr w:rsidR="00B459B5" w:rsidRPr="00493C8C" w:rsidTr="00E909FE">
        <w:tc>
          <w:tcPr>
            <w:tcW w:w="806" w:type="dxa"/>
            <w:tcBorders>
              <w:top w:val="single" w:sz="4" w:space="0" w:color="auto"/>
              <w:bottom w:val="single" w:sz="4" w:space="0" w:color="auto"/>
              <w:right w:val="single" w:sz="4" w:space="0" w:color="auto"/>
            </w:tcBorders>
          </w:tcPr>
          <w:p w:rsidR="00B459B5" w:rsidRPr="00F85416" w:rsidRDefault="00523DAF" w:rsidP="00D614C8">
            <w:pPr>
              <w:pStyle w:val="afe"/>
              <w:jc w:val="center"/>
              <w:rPr>
                <w:rFonts w:ascii="Times New Roman" w:hAnsi="Times New Roman" w:cs="Times New Roman"/>
                <w:sz w:val="23"/>
                <w:szCs w:val="23"/>
              </w:rPr>
            </w:pPr>
            <w:r w:rsidRPr="00F85416">
              <w:rPr>
                <w:rFonts w:ascii="Times New Roman" w:hAnsi="Times New Roman" w:cs="Times New Roman"/>
                <w:sz w:val="23"/>
                <w:szCs w:val="23"/>
              </w:rPr>
              <w:t>11</w:t>
            </w:r>
          </w:p>
        </w:tc>
        <w:tc>
          <w:tcPr>
            <w:tcW w:w="8266" w:type="dxa"/>
            <w:tcBorders>
              <w:top w:val="single" w:sz="4" w:space="0" w:color="auto"/>
              <w:left w:val="single" w:sz="4" w:space="0" w:color="auto"/>
              <w:bottom w:val="single" w:sz="4" w:space="0" w:color="auto"/>
              <w:right w:val="single" w:sz="4" w:space="0" w:color="auto"/>
            </w:tcBorders>
          </w:tcPr>
          <w:p w:rsidR="00B459B5" w:rsidRPr="00F85416" w:rsidRDefault="00B459B5" w:rsidP="00D614C8">
            <w:pPr>
              <w:pStyle w:val="afd"/>
              <w:rPr>
                <w:rFonts w:ascii="Times New Roman" w:hAnsi="Times New Roman"/>
                <w:sz w:val="23"/>
                <w:szCs w:val="23"/>
              </w:rPr>
            </w:pPr>
            <w:r w:rsidRPr="00F85416">
              <w:rPr>
                <w:rFonts w:ascii="Times New Roman" w:hAnsi="Times New Roman"/>
                <w:sz w:val="23"/>
                <w:szCs w:val="23"/>
              </w:rPr>
              <w:t>Производство молока в хозяйствах всех категорий</w:t>
            </w:r>
          </w:p>
        </w:tc>
        <w:tc>
          <w:tcPr>
            <w:tcW w:w="1559" w:type="dxa"/>
            <w:tcBorders>
              <w:top w:val="single" w:sz="4" w:space="0" w:color="auto"/>
              <w:left w:val="single" w:sz="4" w:space="0" w:color="auto"/>
              <w:bottom w:val="single" w:sz="4" w:space="0" w:color="auto"/>
              <w:right w:val="single" w:sz="4" w:space="0" w:color="auto"/>
            </w:tcBorders>
          </w:tcPr>
          <w:p w:rsidR="00B459B5" w:rsidRPr="00F85416" w:rsidRDefault="00B459B5" w:rsidP="00E909FE">
            <w:pPr>
              <w:pStyle w:val="afd"/>
              <w:jc w:val="center"/>
              <w:rPr>
                <w:rFonts w:ascii="Times New Roman" w:hAnsi="Times New Roman"/>
                <w:sz w:val="23"/>
                <w:szCs w:val="23"/>
              </w:rPr>
            </w:pPr>
            <w:r w:rsidRPr="00F85416">
              <w:rPr>
                <w:rFonts w:ascii="Times New Roman" w:hAnsi="Times New Roman"/>
                <w:sz w:val="23"/>
                <w:szCs w:val="23"/>
              </w:rPr>
              <w:t>тыс. тонн</w:t>
            </w:r>
          </w:p>
        </w:tc>
        <w:tc>
          <w:tcPr>
            <w:tcW w:w="993" w:type="dxa"/>
            <w:tcBorders>
              <w:top w:val="single" w:sz="4" w:space="0" w:color="auto"/>
              <w:left w:val="single" w:sz="4" w:space="0" w:color="auto"/>
              <w:bottom w:val="single" w:sz="4" w:space="0" w:color="auto"/>
              <w:right w:val="single" w:sz="4" w:space="0" w:color="auto"/>
            </w:tcBorders>
          </w:tcPr>
          <w:p w:rsidR="00B459B5" w:rsidRPr="00F85416"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6,7</w:t>
            </w:r>
          </w:p>
        </w:tc>
        <w:tc>
          <w:tcPr>
            <w:tcW w:w="992" w:type="dxa"/>
            <w:tcBorders>
              <w:top w:val="single" w:sz="4" w:space="0" w:color="auto"/>
              <w:left w:val="single" w:sz="4" w:space="0" w:color="auto"/>
              <w:bottom w:val="single" w:sz="4" w:space="0" w:color="auto"/>
              <w:right w:val="single" w:sz="4" w:space="0" w:color="auto"/>
            </w:tcBorders>
          </w:tcPr>
          <w:p w:rsidR="00B459B5" w:rsidRPr="00F85416"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6,8</w:t>
            </w:r>
          </w:p>
        </w:tc>
        <w:tc>
          <w:tcPr>
            <w:tcW w:w="992" w:type="dxa"/>
            <w:tcBorders>
              <w:top w:val="single" w:sz="4" w:space="0" w:color="auto"/>
              <w:left w:val="single" w:sz="4" w:space="0" w:color="auto"/>
              <w:bottom w:val="single" w:sz="4" w:space="0" w:color="auto"/>
              <w:right w:val="single" w:sz="4" w:space="0" w:color="auto"/>
            </w:tcBorders>
          </w:tcPr>
          <w:p w:rsidR="00B459B5" w:rsidRPr="00F85416"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6,8</w:t>
            </w:r>
          </w:p>
        </w:tc>
        <w:tc>
          <w:tcPr>
            <w:tcW w:w="851" w:type="dxa"/>
            <w:tcBorders>
              <w:top w:val="single" w:sz="4" w:space="0" w:color="auto"/>
              <w:left w:val="single" w:sz="4" w:space="0" w:color="auto"/>
              <w:bottom w:val="single" w:sz="4" w:space="0" w:color="auto"/>
              <w:right w:val="single" w:sz="4" w:space="0" w:color="auto"/>
            </w:tcBorders>
          </w:tcPr>
          <w:p w:rsidR="00B459B5" w:rsidRPr="00F85416"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6,8</w:t>
            </w:r>
          </w:p>
        </w:tc>
        <w:tc>
          <w:tcPr>
            <w:tcW w:w="850" w:type="dxa"/>
            <w:tcBorders>
              <w:top w:val="single" w:sz="4" w:space="0" w:color="auto"/>
              <w:left w:val="single" w:sz="4" w:space="0" w:color="auto"/>
              <w:bottom w:val="single" w:sz="4" w:space="0" w:color="auto"/>
            </w:tcBorders>
          </w:tcPr>
          <w:p w:rsidR="00B459B5" w:rsidRPr="00AF73BA" w:rsidRDefault="00262DDE" w:rsidP="00D614C8">
            <w:pPr>
              <w:pStyle w:val="afe"/>
              <w:jc w:val="center"/>
              <w:rPr>
                <w:rFonts w:ascii="Times New Roman" w:hAnsi="Times New Roman" w:cs="Times New Roman"/>
                <w:sz w:val="23"/>
                <w:szCs w:val="23"/>
              </w:rPr>
            </w:pPr>
            <w:r>
              <w:rPr>
                <w:rFonts w:ascii="Times New Roman" w:hAnsi="Times New Roman" w:cs="Times New Roman"/>
                <w:sz w:val="23"/>
                <w:szCs w:val="23"/>
              </w:rPr>
              <w:t>6,8</w:t>
            </w:r>
          </w:p>
        </w:tc>
      </w:tr>
      <w:tr w:rsidR="00B459B5" w:rsidRPr="00493C8C" w:rsidTr="00E909FE">
        <w:tc>
          <w:tcPr>
            <w:tcW w:w="806" w:type="dxa"/>
            <w:tcBorders>
              <w:top w:val="single" w:sz="4" w:space="0" w:color="auto"/>
              <w:bottom w:val="single" w:sz="4" w:space="0" w:color="auto"/>
              <w:right w:val="single" w:sz="4" w:space="0" w:color="auto"/>
            </w:tcBorders>
          </w:tcPr>
          <w:p w:rsidR="00B459B5" w:rsidRPr="00AF73BA" w:rsidRDefault="00523DAF" w:rsidP="00D614C8">
            <w:pPr>
              <w:pStyle w:val="afe"/>
              <w:jc w:val="center"/>
              <w:rPr>
                <w:rFonts w:ascii="Times New Roman" w:hAnsi="Times New Roman" w:cs="Times New Roman"/>
                <w:sz w:val="23"/>
                <w:szCs w:val="23"/>
              </w:rPr>
            </w:pPr>
            <w:r>
              <w:rPr>
                <w:rFonts w:ascii="Times New Roman" w:hAnsi="Times New Roman" w:cs="Times New Roman"/>
                <w:sz w:val="23"/>
                <w:szCs w:val="23"/>
              </w:rPr>
              <w:t>12</w:t>
            </w:r>
          </w:p>
        </w:tc>
        <w:tc>
          <w:tcPr>
            <w:tcW w:w="8266" w:type="dxa"/>
            <w:tcBorders>
              <w:top w:val="single" w:sz="4" w:space="0" w:color="auto"/>
              <w:left w:val="single" w:sz="4" w:space="0" w:color="auto"/>
              <w:bottom w:val="single" w:sz="4" w:space="0" w:color="auto"/>
              <w:right w:val="single" w:sz="4" w:space="0" w:color="auto"/>
            </w:tcBorders>
          </w:tcPr>
          <w:p w:rsidR="00B459B5" w:rsidRPr="00493C8C" w:rsidRDefault="00B459B5" w:rsidP="00D614C8">
            <w:pPr>
              <w:pStyle w:val="afd"/>
              <w:rPr>
                <w:rFonts w:ascii="Times New Roman" w:hAnsi="Times New Roman"/>
                <w:sz w:val="23"/>
                <w:szCs w:val="23"/>
              </w:rPr>
            </w:pPr>
            <w:r w:rsidRPr="00493C8C">
              <w:rPr>
                <w:rFonts w:ascii="Times New Roman" w:hAnsi="Times New Roman"/>
                <w:sz w:val="23"/>
                <w:szCs w:val="23"/>
              </w:rPr>
              <w:t>Площадь земельного участка, на котором проведены работы по уничтожению борщевика Сосновского</w:t>
            </w:r>
          </w:p>
        </w:tc>
        <w:tc>
          <w:tcPr>
            <w:tcW w:w="1559" w:type="dxa"/>
            <w:tcBorders>
              <w:top w:val="single" w:sz="4" w:space="0" w:color="auto"/>
              <w:left w:val="single" w:sz="4" w:space="0" w:color="auto"/>
              <w:bottom w:val="single" w:sz="4" w:space="0" w:color="auto"/>
              <w:right w:val="single" w:sz="4" w:space="0" w:color="auto"/>
            </w:tcBorders>
          </w:tcPr>
          <w:p w:rsidR="00B459B5" w:rsidRPr="00493C8C" w:rsidRDefault="00523DAF" w:rsidP="00E909FE">
            <w:pPr>
              <w:pStyle w:val="afd"/>
              <w:jc w:val="center"/>
              <w:rPr>
                <w:rFonts w:ascii="Times New Roman" w:hAnsi="Times New Roman"/>
                <w:sz w:val="23"/>
                <w:szCs w:val="23"/>
              </w:rPr>
            </w:pPr>
            <w:r>
              <w:rPr>
                <w:rFonts w:ascii="Times New Roman" w:hAnsi="Times New Roman"/>
                <w:sz w:val="23"/>
                <w:szCs w:val="23"/>
              </w:rPr>
              <w:t>кв. м.</w:t>
            </w:r>
          </w:p>
        </w:tc>
        <w:tc>
          <w:tcPr>
            <w:tcW w:w="993" w:type="dxa"/>
            <w:tcBorders>
              <w:top w:val="single" w:sz="4" w:space="0" w:color="auto"/>
              <w:left w:val="single" w:sz="4" w:space="0" w:color="auto"/>
              <w:bottom w:val="single" w:sz="4" w:space="0" w:color="auto"/>
              <w:right w:val="single" w:sz="4" w:space="0" w:color="auto"/>
            </w:tcBorders>
          </w:tcPr>
          <w:p w:rsidR="00B459B5" w:rsidRPr="00AF73BA" w:rsidRDefault="00523DAF" w:rsidP="00262DDE">
            <w:pPr>
              <w:pStyle w:val="afe"/>
              <w:jc w:val="center"/>
              <w:rPr>
                <w:rFonts w:ascii="Times New Roman" w:hAnsi="Times New Roman" w:cs="Times New Roman"/>
                <w:sz w:val="23"/>
                <w:szCs w:val="23"/>
              </w:rPr>
            </w:pPr>
            <w:r>
              <w:rPr>
                <w:rFonts w:ascii="Times New Roman" w:hAnsi="Times New Roman" w:cs="Times New Roman"/>
                <w:sz w:val="23"/>
                <w:szCs w:val="23"/>
              </w:rPr>
              <w:t>12</w:t>
            </w:r>
            <w:r w:rsidR="00262DDE">
              <w:rPr>
                <w:rFonts w:ascii="Times New Roman" w:hAnsi="Times New Roman" w:cs="Times New Roman"/>
                <w:sz w:val="23"/>
                <w:szCs w:val="23"/>
              </w:rPr>
              <w:t>,</w:t>
            </w:r>
            <w:r>
              <w:rPr>
                <w:rFonts w:ascii="Times New Roman" w:hAnsi="Times New Roman" w:cs="Times New Roman"/>
                <w:sz w:val="23"/>
                <w:szCs w:val="23"/>
              </w:rPr>
              <w:t>77</w:t>
            </w:r>
          </w:p>
        </w:tc>
        <w:tc>
          <w:tcPr>
            <w:tcW w:w="992" w:type="dxa"/>
            <w:tcBorders>
              <w:top w:val="single" w:sz="4" w:space="0" w:color="auto"/>
              <w:left w:val="single" w:sz="4" w:space="0" w:color="auto"/>
              <w:bottom w:val="single" w:sz="4" w:space="0" w:color="auto"/>
              <w:right w:val="single" w:sz="4" w:space="0" w:color="auto"/>
            </w:tcBorders>
          </w:tcPr>
          <w:p w:rsidR="00B459B5" w:rsidRPr="00AF73BA" w:rsidRDefault="00523DAF" w:rsidP="00262DDE">
            <w:pPr>
              <w:pStyle w:val="afe"/>
              <w:jc w:val="center"/>
              <w:rPr>
                <w:rFonts w:ascii="Times New Roman" w:hAnsi="Times New Roman" w:cs="Times New Roman"/>
                <w:sz w:val="23"/>
                <w:szCs w:val="23"/>
              </w:rPr>
            </w:pPr>
            <w:r>
              <w:rPr>
                <w:rFonts w:ascii="Times New Roman" w:hAnsi="Times New Roman" w:cs="Times New Roman"/>
                <w:sz w:val="23"/>
                <w:szCs w:val="23"/>
              </w:rPr>
              <w:t>12</w:t>
            </w:r>
            <w:r w:rsidR="00262DDE">
              <w:rPr>
                <w:rFonts w:ascii="Times New Roman" w:hAnsi="Times New Roman" w:cs="Times New Roman"/>
                <w:sz w:val="23"/>
                <w:szCs w:val="23"/>
              </w:rPr>
              <w:t>,</w:t>
            </w:r>
            <w:r>
              <w:rPr>
                <w:rFonts w:ascii="Times New Roman" w:hAnsi="Times New Roman" w:cs="Times New Roman"/>
                <w:sz w:val="23"/>
                <w:szCs w:val="23"/>
              </w:rPr>
              <w:t>77</w:t>
            </w:r>
          </w:p>
        </w:tc>
        <w:tc>
          <w:tcPr>
            <w:tcW w:w="992" w:type="dxa"/>
            <w:tcBorders>
              <w:top w:val="single" w:sz="4" w:space="0" w:color="auto"/>
              <w:left w:val="single" w:sz="4" w:space="0" w:color="auto"/>
              <w:bottom w:val="single" w:sz="4" w:space="0" w:color="auto"/>
              <w:right w:val="single" w:sz="4" w:space="0" w:color="auto"/>
            </w:tcBorders>
          </w:tcPr>
          <w:p w:rsidR="00B459B5" w:rsidRPr="00AF73BA" w:rsidRDefault="00523DAF" w:rsidP="00D614C8">
            <w:pPr>
              <w:pStyle w:val="afe"/>
              <w:jc w:val="center"/>
              <w:rPr>
                <w:rFonts w:ascii="Times New Roman" w:hAnsi="Times New Roman" w:cs="Times New Roman"/>
                <w:sz w:val="23"/>
                <w:szCs w:val="23"/>
              </w:rPr>
            </w:pPr>
            <w:r>
              <w:rPr>
                <w:rFonts w:ascii="Times New Roman" w:hAnsi="Times New Roman" w:cs="Times New Roman"/>
                <w:sz w:val="23"/>
                <w:szCs w:val="23"/>
              </w:rPr>
              <w:t>х</w:t>
            </w:r>
          </w:p>
        </w:tc>
        <w:tc>
          <w:tcPr>
            <w:tcW w:w="851" w:type="dxa"/>
            <w:tcBorders>
              <w:top w:val="single" w:sz="4" w:space="0" w:color="auto"/>
              <w:left w:val="single" w:sz="4" w:space="0" w:color="auto"/>
              <w:bottom w:val="single" w:sz="4" w:space="0" w:color="auto"/>
              <w:right w:val="single" w:sz="4" w:space="0" w:color="auto"/>
            </w:tcBorders>
          </w:tcPr>
          <w:p w:rsidR="00B459B5" w:rsidRPr="00AF73BA" w:rsidRDefault="00B459B5"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c>
          <w:tcPr>
            <w:tcW w:w="850" w:type="dxa"/>
            <w:tcBorders>
              <w:top w:val="single" w:sz="4" w:space="0" w:color="auto"/>
              <w:left w:val="single" w:sz="4" w:space="0" w:color="auto"/>
              <w:bottom w:val="single" w:sz="4" w:space="0" w:color="auto"/>
            </w:tcBorders>
          </w:tcPr>
          <w:p w:rsidR="00B459B5" w:rsidRPr="00AF73BA" w:rsidRDefault="00B459B5"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r>
      <w:tr w:rsidR="00B459B5" w:rsidRPr="00493C8C" w:rsidTr="00E909FE">
        <w:tc>
          <w:tcPr>
            <w:tcW w:w="15309" w:type="dxa"/>
            <w:gridSpan w:val="8"/>
            <w:tcBorders>
              <w:top w:val="single" w:sz="4" w:space="0" w:color="auto"/>
              <w:bottom w:val="single" w:sz="4" w:space="0" w:color="auto"/>
            </w:tcBorders>
          </w:tcPr>
          <w:p w:rsidR="00B459B5" w:rsidRPr="00AF73BA" w:rsidRDefault="00B459B5" w:rsidP="00523DAF">
            <w:pPr>
              <w:pStyle w:val="afe"/>
              <w:jc w:val="center"/>
              <w:rPr>
                <w:rFonts w:ascii="Times New Roman" w:hAnsi="Times New Roman" w:cs="Times New Roman"/>
                <w:b/>
                <w:sz w:val="23"/>
                <w:szCs w:val="23"/>
              </w:rPr>
            </w:pPr>
            <w:r w:rsidRPr="00AF73BA">
              <w:rPr>
                <w:rFonts w:ascii="Times New Roman" w:hAnsi="Times New Roman" w:cs="Times New Roman"/>
                <w:b/>
                <w:sz w:val="23"/>
                <w:szCs w:val="23"/>
              </w:rPr>
              <w:t>Подпрограмма «</w:t>
            </w:r>
            <w:r w:rsidRPr="00AF73BA">
              <w:rPr>
                <w:rFonts w:ascii="Times New Roman" w:hAnsi="Times New Roman" w:cs="Times New Roman"/>
                <w:b/>
              </w:rPr>
              <w:t>Развитие мелиорации земель сельскохозяйственного назначения»</w:t>
            </w:r>
          </w:p>
        </w:tc>
      </w:tr>
      <w:tr w:rsidR="00B459B5" w:rsidRPr="00493C8C" w:rsidTr="00E909FE">
        <w:tc>
          <w:tcPr>
            <w:tcW w:w="806" w:type="dxa"/>
            <w:tcBorders>
              <w:top w:val="single" w:sz="4" w:space="0" w:color="auto"/>
              <w:bottom w:val="single" w:sz="4" w:space="0" w:color="auto"/>
              <w:right w:val="single" w:sz="4" w:space="0" w:color="auto"/>
            </w:tcBorders>
          </w:tcPr>
          <w:p w:rsidR="00B459B5" w:rsidRPr="00AF73BA" w:rsidRDefault="00B459B5" w:rsidP="00D614C8">
            <w:pPr>
              <w:pStyle w:val="afe"/>
              <w:jc w:val="center"/>
              <w:rPr>
                <w:rFonts w:ascii="Times New Roman" w:hAnsi="Times New Roman" w:cs="Times New Roman"/>
                <w:sz w:val="23"/>
                <w:szCs w:val="23"/>
              </w:rPr>
            </w:pPr>
            <w:r>
              <w:rPr>
                <w:rFonts w:ascii="Times New Roman" w:hAnsi="Times New Roman" w:cs="Times New Roman"/>
                <w:sz w:val="23"/>
                <w:szCs w:val="23"/>
              </w:rPr>
              <w:t>1</w:t>
            </w:r>
          </w:p>
        </w:tc>
        <w:tc>
          <w:tcPr>
            <w:tcW w:w="8266" w:type="dxa"/>
            <w:tcBorders>
              <w:top w:val="single" w:sz="4" w:space="0" w:color="auto"/>
              <w:left w:val="single" w:sz="4" w:space="0" w:color="auto"/>
              <w:bottom w:val="single" w:sz="4" w:space="0" w:color="auto"/>
              <w:right w:val="single" w:sz="4" w:space="0" w:color="auto"/>
            </w:tcBorders>
          </w:tcPr>
          <w:p w:rsidR="00B459B5" w:rsidRPr="008F1AE9" w:rsidRDefault="00B459B5" w:rsidP="00D614C8">
            <w:pPr>
              <w:rPr>
                <w:sz w:val="23"/>
                <w:szCs w:val="23"/>
              </w:rPr>
            </w:pPr>
            <w:r w:rsidRPr="008F1AE9">
              <w:rPr>
                <w:sz w:val="23"/>
                <w:szCs w:val="23"/>
              </w:rP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w:t>
            </w:r>
          </w:p>
        </w:tc>
        <w:tc>
          <w:tcPr>
            <w:tcW w:w="1559" w:type="dxa"/>
            <w:tcBorders>
              <w:top w:val="single" w:sz="4" w:space="0" w:color="auto"/>
              <w:left w:val="single" w:sz="4" w:space="0" w:color="auto"/>
              <w:bottom w:val="single" w:sz="4" w:space="0" w:color="auto"/>
              <w:right w:val="single" w:sz="4" w:space="0" w:color="auto"/>
            </w:tcBorders>
          </w:tcPr>
          <w:p w:rsidR="00B459B5" w:rsidRPr="00493C8C" w:rsidRDefault="00B459B5" w:rsidP="00E909FE">
            <w:pPr>
              <w:pStyle w:val="afd"/>
              <w:jc w:val="center"/>
              <w:rPr>
                <w:rFonts w:ascii="Times New Roman" w:hAnsi="Times New Roman"/>
                <w:sz w:val="23"/>
                <w:szCs w:val="23"/>
                <w:lang w:val="en-US"/>
              </w:rPr>
            </w:pPr>
            <w:r w:rsidRPr="00493C8C">
              <w:rPr>
                <w:rFonts w:ascii="Times New Roman" w:hAnsi="Times New Roman"/>
                <w:sz w:val="23"/>
                <w:szCs w:val="23"/>
                <w:lang w:val="en-US"/>
              </w:rPr>
              <w:t>%</w:t>
            </w:r>
          </w:p>
        </w:tc>
        <w:tc>
          <w:tcPr>
            <w:tcW w:w="993" w:type="dxa"/>
            <w:tcBorders>
              <w:top w:val="single" w:sz="4" w:space="0" w:color="auto"/>
              <w:left w:val="single" w:sz="4" w:space="0" w:color="auto"/>
              <w:bottom w:val="single" w:sz="4" w:space="0" w:color="auto"/>
              <w:right w:val="single" w:sz="4" w:space="0" w:color="auto"/>
            </w:tcBorders>
          </w:tcPr>
          <w:p w:rsidR="00B459B5" w:rsidRPr="00AF73BA" w:rsidRDefault="00B459B5"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92</w:t>
            </w:r>
          </w:p>
        </w:tc>
        <w:tc>
          <w:tcPr>
            <w:tcW w:w="992" w:type="dxa"/>
            <w:tcBorders>
              <w:top w:val="single" w:sz="4" w:space="0" w:color="auto"/>
              <w:left w:val="single" w:sz="4" w:space="0" w:color="auto"/>
              <w:bottom w:val="single" w:sz="4" w:space="0" w:color="auto"/>
              <w:right w:val="single" w:sz="4" w:space="0" w:color="auto"/>
            </w:tcBorders>
          </w:tcPr>
          <w:p w:rsidR="00B459B5" w:rsidRPr="00AF73BA" w:rsidRDefault="00B459B5"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96</w:t>
            </w:r>
          </w:p>
        </w:tc>
        <w:tc>
          <w:tcPr>
            <w:tcW w:w="992" w:type="dxa"/>
            <w:tcBorders>
              <w:top w:val="single" w:sz="4" w:space="0" w:color="auto"/>
              <w:left w:val="single" w:sz="4" w:space="0" w:color="auto"/>
              <w:bottom w:val="single" w:sz="4" w:space="0" w:color="auto"/>
              <w:right w:val="single" w:sz="4" w:space="0" w:color="auto"/>
            </w:tcBorders>
          </w:tcPr>
          <w:p w:rsidR="00B459B5" w:rsidRPr="00AF73BA" w:rsidRDefault="00B459B5"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100</w:t>
            </w:r>
          </w:p>
        </w:tc>
        <w:tc>
          <w:tcPr>
            <w:tcW w:w="851" w:type="dxa"/>
            <w:tcBorders>
              <w:top w:val="single" w:sz="4" w:space="0" w:color="auto"/>
              <w:left w:val="single" w:sz="4" w:space="0" w:color="auto"/>
              <w:bottom w:val="single" w:sz="4" w:space="0" w:color="auto"/>
              <w:right w:val="single" w:sz="4" w:space="0" w:color="auto"/>
            </w:tcBorders>
          </w:tcPr>
          <w:p w:rsidR="00B459B5" w:rsidRPr="00AF73BA" w:rsidRDefault="00B459B5"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c>
          <w:tcPr>
            <w:tcW w:w="850" w:type="dxa"/>
            <w:tcBorders>
              <w:top w:val="single" w:sz="4" w:space="0" w:color="auto"/>
              <w:left w:val="single" w:sz="4" w:space="0" w:color="auto"/>
              <w:bottom w:val="single" w:sz="4" w:space="0" w:color="auto"/>
            </w:tcBorders>
          </w:tcPr>
          <w:p w:rsidR="00B459B5" w:rsidRPr="00AF73BA" w:rsidRDefault="00B459B5"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r>
      <w:tr w:rsidR="00B459B5" w:rsidRPr="00493C8C" w:rsidTr="00E909FE">
        <w:tc>
          <w:tcPr>
            <w:tcW w:w="806" w:type="dxa"/>
            <w:tcBorders>
              <w:top w:val="single" w:sz="4" w:space="0" w:color="auto"/>
              <w:bottom w:val="single" w:sz="4" w:space="0" w:color="auto"/>
              <w:right w:val="single" w:sz="4" w:space="0" w:color="auto"/>
            </w:tcBorders>
          </w:tcPr>
          <w:p w:rsidR="00B459B5" w:rsidRPr="00AF73BA" w:rsidRDefault="00B459B5" w:rsidP="00D614C8">
            <w:pPr>
              <w:pStyle w:val="afe"/>
              <w:jc w:val="center"/>
              <w:rPr>
                <w:rFonts w:ascii="Times New Roman" w:hAnsi="Times New Roman" w:cs="Times New Roman"/>
                <w:sz w:val="23"/>
                <w:szCs w:val="23"/>
              </w:rPr>
            </w:pPr>
            <w:r>
              <w:rPr>
                <w:rFonts w:ascii="Times New Roman" w:hAnsi="Times New Roman" w:cs="Times New Roman"/>
                <w:sz w:val="23"/>
                <w:szCs w:val="23"/>
              </w:rPr>
              <w:t>2</w:t>
            </w:r>
          </w:p>
        </w:tc>
        <w:tc>
          <w:tcPr>
            <w:tcW w:w="8266" w:type="dxa"/>
            <w:tcBorders>
              <w:top w:val="single" w:sz="4" w:space="0" w:color="auto"/>
              <w:left w:val="single" w:sz="4" w:space="0" w:color="auto"/>
              <w:bottom w:val="single" w:sz="4" w:space="0" w:color="auto"/>
              <w:right w:val="single" w:sz="4" w:space="0" w:color="auto"/>
            </w:tcBorders>
          </w:tcPr>
          <w:p w:rsidR="00B459B5" w:rsidRPr="008F1AE9" w:rsidRDefault="00B459B5" w:rsidP="00D614C8">
            <w:pPr>
              <w:rPr>
                <w:sz w:val="23"/>
                <w:szCs w:val="23"/>
              </w:rPr>
            </w:pPr>
            <w:r w:rsidRPr="008F1AE9">
              <w:rPr>
                <w:sz w:val="23"/>
                <w:szCs w:val="23"/>
              </w:rPr>
              <w:t>Вовлечение в оборот земель сельскохозяйственного назначения</w:t>
            </w:r>
          </w:p>
        </w:tc>
        <w:tc>
          <w:tcPr>
            <w:tcW w:w="1559" w:type="dxa"/>
            <w:tcBorders>
              <w:top w:val="single" w:sz="4" w:space="0" w:color="auto"/>
              <w:left w:val="single" w:sz="4" w:space="0" w:color="auto"/>
              <w:bottom w:val="single" w:sz="4" w:space="0" w:color="auto"/>
              <w:right w:val="single" w:sz="4" w:space="0" w:color="auto"/>
            </w:tcBorders>
          </w:tcPr>
          <w:p w:rsidR="00B459B5" w:rsidRPr="00493C8C" w:rsidRDefault="00B459B5" w:rsidP="00E909FE">
            <w:pPr>
              <w:pStyle w:val="afd"/>
              <w:jc w:val="center"/>
              <w:rPr>
                <w:rFonts w:ascii="Times New Roman" w:hAnsi="Times New Roman"/>
                <w:sz w:val="23"/>
                <w:szCs w:val="23"/>
              </w:rPr>
            </w:pPr>
            <w:r w:rsidRPr="00493C8C">
              <w:rPr>
                <w:rFonts w:ascii="Times New Roman" w:hAnsi="Times New Roman"/>
                <w:sz w:val="23"/>
                <w:szCs w:val="23"/>
              </w:rPr>
              <w:t>га</w:t>
            </w:r>
          </w:p>
        </w:tc>
        <w:tc>
          <w:tcPr>
            <w:tcW w:w="993" w:type="dxa"/>
            <w:tcBorders>
              <w:top w:val="single" w:sz="4" w:space="0" w:color="auto"/>
              <w:left w:val="single" w:sz="4" w:space="0" w:color="auto"/>
              <w:bottom w:val="single" w:sz="4" w:space="0" w:color="auto"/>
              <w:right w:val="single" w:sz="4" w:space="0" w:color="auto"/>
            </w:tcBorders>
          </w:tcPr>
          <w:p w:rsidR="00B459B5" w:rsidRPr="00AF73BA" w:rsidRDefault="00523DAF" w:rsidP="00D614C8">
            <w:pPr>
              <w:pStyle w:val="afe"/>
              <w:jc w:val="center"/>
              <w:rPr>
                <w:rFonts w:ascii="Times New Roman" w:hAnsi="Times New Roman" w:cs="Times New Roman"/>
                <w:sz w:val="23"/>
                <w:szCs w:val="23"/>
              </w:rPr>
            </w:pPr>
            <w:r>
              <w:rPr>
                <w:rFonts w:ascii="Times New Roman" w:hAnsi="Times New Roman" w:cs="Times New Roman"/>
                <w:sz w:val="23"/>
                <w:szCs w:val="23"/>
              </w:rPr>
              <w:t>653,0</w:t>
            </w:r>
          </w:p>
        </w:tc>
        <w:tc>
          <w:tcPr>
            <w:tcW w:w="992" w:type="dxa"/>
            <w:tcBorders>
              <w:top w:val="single" w:sz="4" w:space="0" w:color="auto"/>
              <w:left w:val="single" w:sz="4" w:space="0" w:color="auto"/>
              <w:bottom w:val="single" w:sz="4" w:space="0" w:color="auto"/>
              <w:right w:val="single" w:sz="4" w:space="0" w:color="auto"/>
            </w:tcBorders>
          </w:tcPr>
          <w:p w:rsidR="00B459B5" w:rsidRPr="00AF73BA" w:rsidRDefault="00523DAF" w:rsidP="00D614C8">
            <w:pPr>
              <w:pStyle w:val="afe"/>
              <w:jc w:val="center"/>
              <w:rPr>
                <w:rFonts w:ascii="Times New Roman" w:hAnsi="Times New Roman" w:cs="Times New Roman"/>
                <w:sz w:val="23"/>
                <w:szCs w:val="23"/>
              </w:rPr>
            </w:pPr>
            <w:r>
              <w:rPr>
                <w:rFonts w:ascii="Times New Roman" w:hAnsi="Times New Roman" w:cs="Times New Roman"/>
                <w:sz w:val="23"/>
                <w:szCs w:val="23"/>
              </w:rPr>
              <w:t>653,0</w:t>
            </w:r>
          </w:p>
        </w:tc>
        <w:tc>
          <w:tcPr>
            <w:tcW w:w="992" w:type="dxa"/>
            <w:tcBorders>
              <w:top w:val="single" w:sz="4" w:space="0" w:color="auto"/>
              <w:left w:val="single" w:sz="4" w:space="0" w:color="auto"/>
              <w:bottom w:val="single" w:sz="4" w:space="0" w:color="auto"/>
              <w:right w:val="single" w:sz="4" w:space="0" w:color="auto"/>
            </w:tcBorders>
          </w:tcPr>
          <w:p w:rsidR="00B459B5" w:rsidRPr="00AF73BA" w:rsidRDefault="00523DAF" w:rsidP="00D614C8">
            <w:pPr>
              <w:pStyle w:val="afe"/>
              <w:jc w:val="center"/>
              <w:rPr>
                <w:rFonts w:ascii="Times New Roman" w:hAnsi="Times New Roman" w:cs="Times New Roman"/>
                <w:sz w:val="23"/>
                <w:szCs w:val="23"/>
              </w:rPr>
            </w:pPr>
            <w:r>
              <w:rPr>
                <w:rFonts w:ascii="Times New Roman" w:hAnsi="Times New Roman" w:cs="Times New Roman"/>
                <w:sz w:val="23"/>
                <w:szCs w:val="23"/>
              </w:rPr>
              <w:t>653,0</w:t>
            </w:r>
          </w:p>
        </w:tc>
        <w:tc>
          <w:tcPr>
            <w:tcW w:w="851" w:type="dxa"/>
            <w:tcBorders>
              <w:top w:val="single" w:sz="4" w:space="0" w:color="auto"/>
              <w:left w:val="single" w:sz="4" w:space="0" w:color="auto"/>
              <w:bottom w:val="single" w:sz="4" w:space="0" w:color="auto"/>
              <w:right w:val="single" w:sz="4" w:space="0" w:color="auto"/>
            </w:tcBorders>
          </w:tcPr>
          <w:p w:rsidR="00B459B5" w:rsidRPr="00AF73BA" w:rsidRDefault="00B459B5"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c>
          <w:tcPr>
            <w:tcW w:w="850" w:type="dxa"/>
            <w:tcBorders>
              <w:top w:val="single" w:sz="4" w:space="0" w:color="auto"/>
              <w:left w:val="single" w:sz="4" w:space="0" w:color="auto"/>
              <w:bottom w:val="single" w:sz="4" w:space="0" w:color="auto"/>
            </w:tcBorders>
          </w:tcPr>
          <w:p w:rsidR="00B459B5" w:rsidRPr="00AF73BA" w:rsidRDefault="00B459B5" w:rsidP="00D614C8">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r>
      <w:tr w:rsidR="000E69D0" w:rsidRPr="000E69D0" w:rsidTr="00E909FE">
        <w:tc>
          <w:tcPr>
            <w:tcW w:w="806" w:type="dxa"/>
            <w:tcBorders>
              <w:top w:val="single" w:sz="4" w:space="0" w:color="auto"/>
              <w:bottom w:val="single" w:sz="4" w:space="0" w:color="auto"/>
              <w:right w:val="single" w:sz="4" w:space="0" w:color="auto"/>
            </w:tcBorders>
          </w:tcPr>
          <w:p w:rsidR="000E69D0" w:rsidRPr="000E69D0" w:rsidRDefault="000E69D0" w:rsidP="00D614C8">
            <w:pPr>
              <w:pStyle w:val="afe"/>
              <w:jc w:val="center"/>
              <w:rPr>
                <w:rFonts w:ascii="Times New Roman" w:hAnsi="Times New Roman" w:cs="Times New Roman"/>
                <w:sz w:val="23"/>
                <w:szCs w:val="23"/>
              </w:rPr>
            </w:pPr>
            <w:r w:rsidRPr="000E69D0">
              <w:rPr>
                <w:rFonts w:ascii="Times New Roman" w:hAnsi="Times New Roman" w:cs="Times New Roman"/>
                <w:sz w:val="23"/>
                <w:szCs w:val="23"/>
              </w:rPr>
              <w:t>3</w:t>
            </w:r>
          </w:p>
        </w:tc>
        <w:tc>
          <w:tcPr>
            <w:tcW w:w="8266" w:type="dxa"/>
            <w:tcBorders>
              <w:top w:val="single" w:sz="4" w:space="0" w:color="auto"/>
              <w:left w:val="single" w:sz="4" w:space="0" w:color="auto"/>
              <w:bottom w:val="single" w:sz="4" w:space="0" w:color="auto"/>
              <w:right w:val="single" w:sz="4" w:space="0" w:color="auto"/>
            </w:tcBorders>
          </w:tcPr>
          <w:p w:rsidR="000E69D0" w:rsidRPr="000E69D0" w:rsidRDefault="000E69D0" w:rsidP="00793556">
            <w:pPr>
              <w:pStyle w:val="afd"/>
              <w:rPr>
                <w:rFonts w:ascii="Times New Roman" w:hAnsi="Times New Roman" w:cs="Times New Roman"/>
                <w:sz w:val="23"/>
                <w:szCs w:val="23"/>
              </w:rPr>
            </w:pPr>
            <w:r w:rsidRPr="000E69D0">
              <w:rPr>
                <w:rFonts w:ascii="Times New Roman" w:hAnsi="Times New Roman" w:cs="Times New Roman"/>
                <w:sz w:val="23"/>
                <w:szCs w:val="23"/>
              </w:rPr>
              <w:t>Объем производства сельскохозяйственной продукции на площадях</w:t>
            </w:r>
          </w:p>
        </w:tc>
        <w:tc>
          <w:tcPr>
            <w:tcW w:w="1559" w:type="dxa"/>
            <w:tcBorders>
              <w:top w:val="single" w:sz="4" w:space="0" w:color="auto"/>
              <w:left w:val="single" w:sz="4" w:space="0" w:color="auto"/>
              <w:bottom w:val="single" w:sz="4" w:space="0" w:color="auto"/>
              <w:right w:val="single" w:sz="4" w:space="0" w:color="auto"/>
            </w:tcBorders>
          </w:tcPr>
          <w:p w:rsidR="000E69D0" w:rsidRPr="000E69D0" w:rsidRDefault="000E69D0" w:rsidP="00793556">
            <w:pPr>
              <w:pStyle w:val="afd"/>
              <w:jc w:val="center"/>
              <w:rPr>
                <w:rFonts w:ascii="Times New Roman" w:hAnsi="Times New Roman" w:cs="Times New Roman"/>
                <w:sz w:val="23"/>
                <w:szCs w:val="23"/>
              </w:rPr>
            </w:pPr>
            <w:r w:rsidRPr="000E69D0">
              <w:rPr>
                <w:rFonts w:ascii="Times New Roman" w:hAnsi="Times New Roman" w:cs="Times New Roman"/>
                <w:sz w:val="23"/>
                <w:szCs w:val="23"/>
              </w:rPr>
              <w:t>тыс. тонн</w:t>
            </w:r>
          </w:p>
        </w:tc>
        <w:tc>
          <w:tcPr>
            <w:tcW w:w="993" w:type="dxa"/>
            <w:tcBorders>
              <w:top w:val="single" w:sz="4" w:space="0" w:color="auto"/>
              <w:left w:val="single" w:sz="4" w:space="0" w:color="auto"/>
              <w:bottom w:val="single" w:sz="4" w:space="0" w:color="auto"/>
              <w:right w:val="single" w:sz="4" w:space="0" w:color="auto"/>
            </w:tcBorders>
          </w:tcPr>
          <w:p w:rsidR="000E69D0" w:rsidRPr="000E69D0" w:rsidRDefault="000E69D0" w:rsidP="00793556">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c>
          <w:tcPr>
            <w:tcW w:w="992" w:type="dxa"/>
            <w:tcBorders>
              <w:top w:val="single" w:sz="4" w:space="0" w:color="auto"/>
              <w:left w:val="single" w:sz="4" w:space="0" w:color="auto"/>
              <w:bottom w:val="single" w:sz="4" w:space="0" w:color="auto"/>
              <w:right w:val="single" w:sz="4" w:space="0" w:color="auto"/>
            </w:tcBorders>
          </w:tcPr>
          <w:p w:rsidR="000E69D0" w:rsidRPr="000E69D0" w:rsidRDefault="000E69D0" w:rsidP="00793556">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c>
          <w:tcPr>
            <w:tcW w:w="992" w:type="dxa"/>
            <w:tcBorders>
              <w:top w:val="single" w:sz="4" w:space="0" w:color="auto"/>
              <w:left w:val="single" w:sz="4" w:space="0" w:color="auto"/>
              <w:bottom w:val="single" w:sz="4" w:space="0" w:color="auto"/>
              <w:right w:val="single" w:sz="4" w:space="0" w:color="auto"/>
            </w:tcBorders>
          </w:tcPr>
          <w:p w:rsidR="000E69D0" w:rsidRPr="000E69D0" w:rsidRDefault="000E69D0" w:rsidP="00793556">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c>
          <w:tcPr>
            <w:tcW w:w="851" w:type="dxa"/>
            <w:tcBorders>
              <w:top w:val="single" w:sz="4" w:space="0" w:color="auto"/>
              <w:left w:val="single" w:sz="4" w:space="0" w:color="auto"/>
              <w:bottom w:val="single" w:sz="4" w:space="0" w:color="auto"/>
              <w:right w:val="single" w:sz="4" w:space="0" w:color="auto"/>
            </w:tcBorders>
          </w:tcPr>
          <w:p w:rsidR="000E69D0" w:rsidRPr="000E69D0" w:rsidRDefault="000E69D0" w:rsidP="00793556">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c>
          <w:tcPr>
            <w:tcW w:w="850" w:type="dxa"/>
            <w:tcBorders>
              <w:top w:val="single" w:sz="4" w:space="0" w:color="auto"/>
              <w:left w:val="single" w:sz="4" w:space="0" w:color="auto"/>
              <w:bottom w:val="single" w:sz="4" w:space="0" w:color="auto"/>
            </w:tcBorders>
          </w:tcPr>
          <w:p w:rsidR="000E69D0" w:rsidRPr="000E69D0" w:rsidRDefault="000E69D0" w:rsidP="00793556">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r>
    </w:tbl>
    <w:p w:rsidR="004F18AB" w:rsidRDefault="004F18AB" w:rsidP="004F18AB"/>
    <w:p w:rsidR="00857C85" w:rsidRDefault="00857C85" w:rsidP="004F18AB"/>
    <w:p w:rsidR="00271F5F" w:rsidRDefault="00271F5F" w:rsidP="004F18AB"/>
    <w:p w:rsidR="00271F5F" w:rsidRDefault="00271F5F" w:rsidP="004F18AB"/>
    <w:p w:rsidR="00271F5F" w:rsidRDefault="00271F5F" w:rsidP="004F18AB"/>
    <w:p w:rsidR="00271F5F" w:rsidRDefault="00271F5F" w:rsidP="004F18AB"/>
    <w:p w:rsidR="00271F5F" w:rsidRDefault="00271F5F" w:rsidP="004F18AB"/>
    <w:p w:rsidR="00271F5F" w:rsidRDefault="00271F5F" w:rsidP="004F18AB"/>
    <w:p w:rsidR="00271F5F" w:rsidRDefault="00271F5F" w:rsidP="004F18AB"/>
    <w:p w:rsidR="00271F5F" w:rsidRDefault="00271F5F" w:rsidP="004F18AB"/>
    <w:p w:rsidR="00857C85" w:rsidRDefault="00110E70" w:rsidP="004F18AB">
      <w:r>
        <w:br/>
      </w:r>
    </w:p>
    <w:p w:rsidR="00271F5F" w:rsidRDefault="00271F5F" w:rsidP="004F18AB"/>
    <w:p w:rsidR="008950FA" w:rsidRDefault="00271F5F" w:rsidP="00271F5F">
      <w:pPr>
        <w:jc w:val="right"/>
        <w:rPr>
          <w:rStyle w:val="affc"/>
          <w:b w:val="0"/>
          <w:color w:val="auto"/>
        </w:rPr>
      </w:pPr>
      <w:r w:rsidRPr="00D614C8">
        <w:rPr>
          <w:rStyle w:val="af8"/>
          <w:b w:val="0"/>
          <w:bCs/>
          <w:color w:val="auto"/>
        </w:rPr>
        <w:t>Приложение № </w:t>
      </w:r>
      <w:r>
        <w:rPr>
          <w:rStyle w:val="af8"/>
          <w:b w:val="0"/>
          <w:bCs/>
          <w:color w:val="auto"/>
        </w:rPr>
        <w:t>2</w:t>
      </w:r>
      <w:r w:rsidRPr="00D614C8">
        <w:rPr>
          <w:rStyle w:val="af8"/>
          <w:b w:val="0"/>
          <w:bCs/>
          <w:color w:val="auto"/>
        </w:rPr>
        <w:t xml:space="preserve"> к </w:t>
      </w:r>
      <w:r w:rsidRPr="00D614C8">
        <w:rPr>
          <w:rStyle w:val="affc"/>
          <w:b w:val="0"/>
          <w:color w:val="auto"/>
        </w:rPr>
        <w:t>Муниципальной программе</w:t>
      </w:r>
    </w:p>
    <w:p w:rsidR="00271F5F" w:rsidRDefault="008950FA" w:rsidP="00271F5F">
      <w:pPr>
        <w:jc w:val="right"/>
      </w:pPr>
      <w:r>
        <w:rPr>
          <w:rStyle w:val="affc"/>
          <w:b w:val="0"/>
          <w:color w:val="auto"/>
        </w:rPr>
        <w:t>Порецкого муниципального округа Чувашской Республики</w:t>
      </w:r>
      <w:r w:rsidR="00271F5F" w:rsidRPr="00D614C8">
        <w:rPr>
          <w:rStyle w:val="af8"/>
          <w:b w:val="0"/>
          <w:bCs/>
          <w:color w:val="auto"/>
        </w:rPr>
        <w:br/>
        <w:t>«Развитие сельского хозяйства</w:t>
      </w:r>
      <w:r w:rsidR="0068736E">
        <w:rPr>
          <w:rStyle w:val="af8"/>
          <w:b w:val="0"/>
          <w:bCs/>
          <w:color w:val="auto"/>
        </w:rPr>
        <w:t xml:space="preserve"> </w:t>
      </w:r>
      <w:r w:rsidR="00271F5F" w:rsidRPr="00D614C8">
        <w:rPr>
          <w:rStyle w:val="af8"/>
          <w:b w:val="0"/>
          <w:bCs/>
          <w:color w:val="auto"/>
        </w:rPr>
        <w:t>и регулирование рынка</w:t>
      </w:r>
      <w:r w:rsidR="00271F5F" w:rsidRPr="00D614C8">
        <w:rPr>
          <w:rStyle w:val="af8"/>
          <w:b w:val="0"/>
          <w:bCs/>
          <w:color w:val="auto"/>
        </w:rPr>
        <w:br/>
        <w:t>сельскохозяйственной продукции, сырья и продовольствия»</w:t>
      </w:r>
    </w:p>
    <w:p w:rsidR="00110E70" w:rsidRDefault="00110E70" w:rsidP="004F18AB"/>
    <w:p w:rsidR="00271F5F" w:rsidRPr="00CF668E" w:rsidRDefault="00271F5F" w:rsidP="00271F5F">
      <w:pPr>
        <w:jc w:val="center"/>
        <w:outlineLvl w:val="0"/>
        <w:rPr>
          <w:b/>
          <w:caps/>
        </w:rPr>
      </w:pPr>
      <w:r w:rsidRPr="00CF668E">
        <w:rPr>
          <w:b/>
          <w:caps/>
        </w:rPr>
        <w:t xml:space="preserve">Ресурсное обеспечение </w:t>
      </w:r>
    </w:p>
    <w:p w:rsidR="00271F5F" w:rsidRPr="00CF668E" w:rsidRDefault="00271F5F" w:rsidP="00271F5F">
      <w:pPr>
        <w:jc w:val="center"/>
        <w:rPr>
          <w:b/>
        </w:rPr>
      </w:pPr>
      <w:r w:rsidRPr="00CF668E">
        <w:rPr>
          <w:b/>
        </w:rPr>
        <w:t xml:space="preserve">за счет всех источников финансирования реализации </w:t>
      </w:r>
    </w:p>
    <w:p w:rsidR="00271F5F" w:rsidRPr="00CF668E" w:rsidRDefault="00271F5F" w:rsidP="00271F5F">
      <w:pPr>
        <w:jc w:val="center"/>
        <w:rPr>
          <w:b/>
        </w:rPr>
      </w:pPr>
      <w:r w:rsidRPr="00CF668E">
        <w:rPr>
          <w:b/>
        </w:rPr>
        <w:t xml:space="preserve">муниципальной программы </w:t>
      </w:r>
      <w:r w:rsidR="00122CAA">
        <w:rPr>
          <w:b/>
        </w:rPr>
        <w:t>Порецкого муниципального округа</w:t>
      </w:r>
      <w:r w:rsidRPr="00CF668E">
        <w:rPr>
          <w:b/>
        </w:rPr>
        <w:t xml:space="preserve"> Чувашской Республики «Развитие</w:t>
      </w:r>
      <w:r w:rsidR="0068736E">
        <w:rPr>
          <w:b/>
        </w:rPr>
        <w:t xml:space="preserve"> </w:t>
      </w:r>
      <w:r w:rsidRPr="00CF668E">
        <w:rPr>
          <w:b/>
        </w:rPr>
        <w:t xml:space="preserve">сельского хозяйства и регулирование рынка сельскохозяйственной продукции, сырья и продовольствия </w:t>
      </w:r>
      <w:r w:rsidR="00122CAA">
        <w:rPr>
          <w:b/>
        </w:rPr>
        <w:t>Порецкого муниципального округа</w:t>
      </w:r>
      <w:r w:rsidRPr="00CF668E">
        <w:rPr>
          <w:b/>
        </w:rPr>
        <w:t xml:space="preserve"> Чувашской Республики»</w:t>
      </w:r>
    </w:p>
    <w:p w:rsidR="00110E70" w:rsidRDefault="00110E70" w:rsidP="004F18AB"/>
    <w:tbl>
      <w:tblPr>
        <w:tblStyle w:val="ae"/>
        <w:tblW w:w="15244" w:type="dxa"/>
        <w:tblLayout w:type="fixed"/>
        <w:tblLook w:val="04A0" w:firstRow="1" w:lastRow="0" w:firstColumn="1" w:lastColumn="0" w:noHBand="0" w:noVBand="1"/>
      </w:tblPr>
      <w:tblGrid>
        <w:gridCol w:w="1873"/>
        <w:gridCol w:w="3055"/>
        <w:gridCol w:w="992"/>
        <w:gridCol w:w="1559"/>
        <w:gridCol w:w="2410"/>
        <w:gridCol w:w="1071"/>
        <w:gridCol w:w="1071"/>
        <w:gridCol w:w="1071"/>
        <w:gridCol w:w="1071"/>
        <w:gridCol w:w="1071"/>
      </w:tblGrid>
      <w:tr w:rsidR="00271F5F" w:rsidTr="00F37B71">
        <w:tc>
          <w:tcPr>
            <w:tcW w:w="1873" w:type="dxa"/>
            <w:vMerge w:val="restart"/>
          </w:tcPr>
          <w:p w:rsidR="00271F5F" w:rsidRPr="00F37B71" w:rsidRDefault="00271F5F" w:rsidP="003C624C">
            <w:pPr>
              <w:spacing w:line="240" w:lineRule="auto"/>
              <w:jc w:val="center"/>
              <w:rPr>
                <w:b/>
                <w:sz w:val="22"/>
                <w:szCs w:val="22"/>
              </w:rPr>
            </w:pPr>
            <w:r w:rsidRPr="00F37B71">
              <w:rPr>
                <w:b/>
                <w:sz w:val="22"/>
                <w:szCs w:val="22"/>
              </w:rPr>
              <w:t>Муниципальная программа</w:t>
            </w:r>
          </w:p>
        </w:tc>
        <w:tc>
          <w:tcPr>
            <w:tcW w:w="3055" w:type="dxa"/>
            <w:vMerge w:val="restart"/>
          </w:tcPr>
          <w:p w:rsidR="00271F5F" w:rsidRPr="00F37B71" w:rsidRDefault="00271F5F" w:rsidP="003C624C">
            <w:pPr>
              <w:spacing w:line="240" w:lineRule="auto"/>
              <w:jc w:val="center"/>
              <w:rPr>
                <w:b/>
                <w:sz w:val="22"/>
                <w:szCs w:val="22"/>
              </w:rPr>
            </w:pPr>
            <w:r w:rsidRPr="00F37B71">
              <w:rPr>
                <w:b/>
                <w:sz w:val="22"/>
                <w:szCs w:val="22"/>
              </w:rPr>
              <w:t>Наименование муниципальной программы (основного мероприятия, мероприятия</w:t>
            </w:r>
          </w:p>
        </w:tc>
        <w:tc>
          <w:tcPr>
            <w:tcW w:w="2551" w:type="dxa"/>
            <w:gridSpan w:val="2"/>
          </w:tcPr>
          <w:p w:rsidR="00271F5F" w:rsidRPr="00181793" w:rsidRDefault="00271F5F" w:rsidP="003C624C">
            <w:pPr>
              <w:spacing w:line="240" w:lineRule="auto"/>
              <w:jc w:val="center"/>
              <w:rPr>
                <w:b/>
                <w:sz w:val="22"/>
                <w:szCs w:val="22"/>
              </w:rPr>
            </w:pPr>
            <w:r w:rsidRPr="00181793">
              <w:rPr>
                <w:b/>
                <w:sz w:val="22"/>
                <w:szCs w:val="22"/>
              </w:rPr>
              <w:t>Код бюджетной сертификации</w:t>
            </w:r>
          </w:p>
        </w:tc>
        <w:tc>
          <w:tcPr>
            <w:tcW w:w="2410" w:type="dxa"/>
          </w:tcPr>
          <w:p w:rsidR="00271F5F" w:rsidRPr="00F37B71" w:rsidRDefault="00271F5F" w:rsidP="003C624C">
            <w:pPr>
              <w:spacing w:line="240" w:lineRule="auto"/>
              <w:jc w:val="center"/>
              <w:rPr>
                <w:b/>
                <w:sz w:val="22"/>
                <w:szCs w:val="22"/>
              </w:rPr>
            </w:pPr>
            <w:r w:rsidRPr="00F37B71">
              <w:rPr>
                <w:b/>
                <w:sz w:val="22"/>
                <w:szCs w:val="22"/>
              </w:rPr>
              <w:t>Источники финансирования</w:t>
            </w:r>
          </w:p>
        </w:tc>
        <w:tc>
          <w:tcPr>
            <w:tcW w:w="5355" w:type="dxa"/>
            <w:gridSpan w:val="5"/>
          </w:tcPr>
          <w:p w:rsidR="00271F5F" w:rsidRPr="00F37B71" w:rsidRDefault="00271F5F" w:rsidP="003C624C">
            <w:pPr>
              <w:spacing w:line="240" w:lineRule="auto"/>
              <w:jc w:val="center"/>
              <w:rPr>
                <w:b/>
                <w:sz w:val="22"/>
                <w:szCs w:val="22"/>
              </w:rPr>
            </w:pPr>
            <w:r w:rsidRPr="00F37B71">
              <w:rPr>
                <w:b/>
                <w:sz w:val="22"/>
                <w:szCs w:val="22"/>
              </w:rPr>
              <w:t>Оценка расходов по годам, тыс. руб.</w:t>
            </w:r>
          </w:p>
        </w:tc>
      </w:tr>
      <w:tr w:rsidR="00271F5F" w:rsidTr="00F37B71">
        <w:tc>
          <w:tcPr>
            <w:tcW w:w="1873" w:type="dxa"/>
            <w:vMerge/>
          </w:tcPr>
          <w:p w:rsidR="00271F5F" w:rsidRPr="00F37B71" w:rsidRDefault="00271F5F" w:rsidP="003C624C">
            <w:pPr>
              <w:spacing w:line="240" w:lineRule="auto"/>
              <w:jc w:val="center"/>
              <w:rPr>
                <w:b/>
                <w:sz w:val="22"/>
                <w:szCs w:val="22"/>
              </w:rPr>
            </w:pPr>
          </w:p>
        </w:tc>
        <w:tc>
          <w:tcPr>
            <w:tcW w:w="3055" w:type="dxa"/>
            <w:vMerge/>
          </w:tcPr>
          <w:p w:rsidR="00271F5F" w:rsidRPr="00F37B71" w:rsidRDefault="00271F5F" w:rsidP="003C624C">
            <w:pPr>
              <w:spacing w:line="240" w:lineRule="auto"/>
              <w:jc w:val="center"/>
              <w:rPr>
                <w:b/>
                <w:sz w:val="22"/>
                <w:szCs w:val="22"/>
              </w:rPr>
            </w:pPr>
          </w:p>
        </w:tc>
        <w:tc>
          <w:tcPr>
            <w:tcW w:w="992" w:type="dxa"/>
          </w:tcPr>
          <w:p w:rsidR="00271F5F" w:rsidRPr="00181793" w:rsidRDefault="00271F5F" w:rsidP="003C624C">
            <w:pPr>
              <w:spacing w:line="240" w:lineRule="auto"/>
              <w:jc w:val="center"/>
              <w:rPr>
                <w:b/>
                <w:sz w:val="22"/>
                <w:szCs w:val="22"/>
              </w:rPr>
            </w:pPr>
            <w:r w:rsidRPr="00181793">
              <w:rPr>
                <w:b/>
                <w:sz w:val="22"/>
                <w:szCs w:val="22"/>
              </w:rPr>
              <w:t>ГРБС</w:t>
            </w:r>
          </w:p>
        </w:tc>
        <w:tc>
          <w:tcPr>
            <w:tcW w:w="1559" w:type="dxa"/>
          </w:tcPr>
          <w:p w:rsidR="00271F5F" w:rsidRPr="00181793" w:rsidRDefault="00271F5F" w:rsidP="003C624C">
            <w:pPr>
              <w:spacing w:line="240" w:lineRule="auto"/>
              <w:jc w:val="center"/>
              <w:rPr>
                <w:b/>
                <w:sz w:val="22"/>
                <w:szCs w:val="22"/>
              </w:rPr>
            </w:pPr>
            <w:r w:rsidRPr="00181793">
              <w:rPr>
                <w:b/>
                <w:sz w:val="22"/>
                <w:szCs w:val="22"/>
              </w:rPr>
              <w:t>ЦСР</w:t>
            </w:r>
          </w:p>
        </w:tc>
        <w:tc>
          <w:tcPr>
            <w:tcW w:w="2410" w:type="dxa"/>
          </w:tcPr>
          <w:p w:rsidR="00271F5F" w:rsidRPr="00F37B71" w:rsidRDefault="00271F5F" w:rsidP="003C624C">
            <w:pPr>
              <w:spacing w:line="240" w:lineRule="auto"/>
              <w:jc w:val="center"/>
              <w:rPr>
                <w:b/>
                <w:sz w:val="22"/>
                <w:szCs w:val="22"/>
              </w:rPr>
            </w:pPr>
          </w:p>
        </w:tc>
        <w:tc>
          <w:tcPr>
            <w:tcW w:w="1071" w:type="dxa"/>
          </w:tcPr>
          <w:p w:rsidR="00271F5F" w:rsidRPr="00F37B71" w:rsidRDefault="00271F5F" w:rsidP="003C624C">
            <w:pPr>
              <w:spacing w:line="240" w:lineRule="auto"/>
              <w:jc w:val="center"/>
              <w:rPr>
                <w:b/>
                <w:sz w:val="22"/>
                <w:szCs w:val="22"/>
              </w:rPr>
            </w:pPr>
            <w:r w:rsidRPr="00F37B71">
              <w:rPr>
                <w:b/>
                <w:sz w:val="22"/>
                <w:szCs w:val="22"/>
              </w:rPr>
              <w:t>2023</w:t>
            </w:r>
          </w:p>
        </w:tc>
        <w:tc>
          <w:tcPr>
            <w:tcW w:w="1071" w:type="dxa"/>
          </w:tcPr>
          <w:p w:rsidR="00271F5F" w:rsidRPr="00F37B71" w:rsidRDefault="00271F5F" w:rsidP="003C624C">
            <w:pPr>
              <w:spacing w:line="240" w:lineRule="auto"/>
              <w:jc w:val="center"/>
              <w:rPr>
                <w:b/>
                <w:sz w:val="22"/>
                <w:szCs w:val="22"/>
              </w:rPr>
            </w:pPr>
            <w:r w:rsidRPr="00F37B71">
              <w:rPr>
                <w:b/>
                <w:sz w:val="22"/>
                <w:szCs w:val="22"/>
              </w:rPr>
              <w:t>2024</w:t>
            </w:r>
          </w:p>
        </w:tc>
        <w:tc>
          <w:tcPr>
            <w:tcW w:w="1071" w:type="dxa"/>
          </w:tcPr>
          <w:p w:rsidR="00271F5F" w:rsidRPr="00F37B71" w:rsidRDefault="00271F5F" w:rsidP="003C624C">
            <w:pPr>
              <w:spacing w:line="240" w:lineRule="auto"/>
              <w:jc w:val="center"/>
              <w:rPr>
                <w:b/>
                <w:sz w:val="22"/>
                <w:szCs w:val="22"/>
              </w:rPr>
            </w:pPr>
            <w:r w:rsidRPr="00F37B71">
              <w:rPr>
                <w:b/>
                <w:sz w:val="22"/>
                <w:szCs w:val="22"/>
              </w:rPr>
              <w:t>2025</w:t>
            </w:r>
          </w:p>
        </w:tc>
        <w:tc>
          <w:tcPr>
            <w:tcW w:w="1071" w:type="dxa"/>
          </w:tcPr>
          <w:p w:rsidR="00271F5F" w:rsidRPr="00F37B71" w:rsidRDefault="00271F5F" w:rsidP="003C624C">
            <w:pPr>
              <w:spacing w:line="240" w:lineRule="auto"/>
              <w:jc w:val="center"/>
              <w:rPr>
                <w:b/>
                <w:sz w:val="22"/>
                <w:szCs w:val="22"/>
              </w:rPr>
            </w:pPr>
            <w:r w:rsidRPr="00F37B71">
              <w:rPr>
                <w:b/>
                <w:sz w:val="22"/>
                <w:szCs w:val="22"/>
              </w:rPr>
              <w:t>2026-2030</w:t>
            </w:r>
          </w:p>
        </w:tc>
        <w:tc>
          <w:tcPr>
            <w:tcW w:w="1071" w:type="dxa"/>
          </w:tcPr>
          <w:p w:rsidR="00271F5F" w:rsidRPr="00F37B71" w:rsidRDefault="00271F5F" w:rsidP="003C624C">
            <w:pPr>
              <w:spacing w:line="240" w:lineRule="auto"/>
              <w:jc w:val="center"/>
              <w:rPr>
                <w:b/>
                <w:sz w:val="22"/>
                <w:szCs w:val="22"/>
              </w:rPr>
            </w:pPr>
            <w:r w:rsidRPr="00F37B71">
              <w:rPr>
                <w:b/>
                <w:sz w:val="22"/>
                <w:szCs w:val="22"/>
              </w:rPr>
              <w:t>2031-2035</w:t>
            </w:r>
          </w:p>
        </w:tc>
      </w:tr>
      <w:tr w:rsidR="00271F5F" w:rsidTr="00F37B71">
        <w:tc>
          <w:tcPr>
            <w:tcW w:w="1873" w:type="dxa"/>
          </w:tcPr>
          <w:p w:rsidR="00271F5F" w:rsidRPr="00F37B71" w:rsidRDefault="00271F5F" w:rsidP="003C624C">
            <w:pPr>
              <w:spacing w:line="240" w:lineRule="auto"/>
              <w:jc w:val="center"/>
              <w:rPr>
                <w:b/>
                <w:sz w:val="22"/>
                <w:szCs w:val="22"/>
              </w:rPr>
            </w:pPr>
            <w:r w:rsidRPr="00F37B71">
              <w:rPr>
                <w:b/>
                <w:sz w:val="22"/>
                <w:szCs w:val="22"/>
              </w:rPr>
              <w:t>1</w:t>
            </w:r>
          </w:p>
        </w:tc>
        <w:tc>
          <w:tcPr>
            <w:tcW w:w="3055" w:type="dxa"/>
          </w:tcPr>
          <w:p w:rsidR="00271F5F" w:rsidRPr="00F37B71" w:rsidRDefault="00271F5F" w:rsidP="003C624C">
            <w:pPr>
              <w:spacing w:line="240" w:lineRule="auto"/>
              <w:jc w:val="center"/>
              <w:rPr>
                <w:b/>
                <w:sz w:val="22"/>
                <w:szCs w:val="22"/>
              </w:rPr>
            </w:pPr>
            <w:r w:rsidRPr="00F37B71">
              <w:rPr>
                <w:b/>
                <w:sz w:val="22"/>
                <w:szCs w:val="22"/>
              </w:rPr>
              <w:t>2</w:t>
            </w:r>
          </w:p>
        </w:tc>
        <w:tc>
          <w:tcPr>
            <w:tcW w:w="992" w:type="dxa"/>
          </w:tcPr>
          <w:p w:rsidR="00271F5F" w:rsidRPr="00181793" w:rsidRDefault="00271F5F" w:rsidP="003C624C">
            <w:pPr>
              <w:spacing w:line="240" w:lineRule="auto"/>
              <w:jc w:val="center"/>
              <w:rPr>
                <w:b/>
                <w:sz w:val="22"/>
                <w:szCs w:val="22"/>
              </w:rPr>
            </w:pPr>
            <w:r w:rsidRPr="00181793">
              <w:rPr>
                <w:b/>
                <w:sz w:val="22"/>
                <w:szCs w:val="22"/>
              </w:rPr>
              <w:t>3</w:t>
            </w:r>
          </w:p>
        </w:tc>
        <w:tc>
          <w:tcPr>
            <w:tcW w:w="1559" w:type="dxa"/>
          </w:tcPr>
          <w:p w:rsidR="00271F5F" w:rsidRPr="00181793" w:rsidRDefault="00271F5F" w:rsidP="003C624C">
            <w:pPr>
              <w:spacing w:line="240" w:lineRule="auto"/>
              <w:jc w:val="center"/>
              <w:rPr>
                <w:b/>
                <w:sz w:val="22"/>
                <w:szCs w:val="22"/>
              </w:rPr>
            </w:pPr>
            <w:r w:rsidRPr="00181793">
              <w:rPr>
                <w:b/>
                <w:sz w:val="22"/>
                <w:szCs w:val="22"/>
              </w:rPr>
              <w:t>4</w:t>
            </w:r>
          </w:p>
        </w:tc>
        <w:tc>
          <w:tcPr>
            <w:tcW w:w="2410" w:type="dxa"/>
          </w:tcPr>
          <w:p w:rsidR="00271F5F" w:rsidRPr="00F37B71" w:rsidRDefault="00271F5F" w:rsidP="003C624C">
            <w:pPr>
              <w:spacing w:line="240" w:lineRule="auto"/>
              <w:jc w:val="center"/>
              <w:rPr>
                <w:b/>
                <w:sz w:val="22"/>
                <w:szCs w:val="22"/>
              </w:rPr>
            </w:pPr>
            <w:r w:rsidRPr="00F37B71">
              <w:rPr>
                <w:b/>
                <w:sz w:val="22"/>
                <w:szCs w:val="22"/>
              </w:rPr>
              <w:t>5</w:t>
            </w:r>
          </w:p>
        </w:tc>
        <w:tc>
          <w:tcPr>
            <w:tcW w:w="1071" w:type="dxa"/>
          </w:tcPr>
          <w:p w:rsidR="00271F5F" w:rsidRPr="00F37B71" w:rsidRDefault="00271F5F" w:rsidP="003C624C">
            <w:pPr>
              <w:spacing w:line="240" w:lineRule="auto"/>
              <w:jc w:val="center"/>
              <w:rPr>
                <w:b/>
                <w:sz w:val="22"/>
                <w:szCs w:val="22"/>
              </w:rPr>
            </w:pPr>
            <w:r w:rsidRPr="00F37B71">
              <w:rPr>
                <w:b/>
                <w:sz w:val="22"/>
                <w:szCs w:val="22"/>
              </w:rPr>
              <w:t>6</w:t>
            </w:r>
          </w:p>
        </w:tc>
        <w:tc>
          <w:tcPr>
            <w:tcW w:w="1071" w:type="dxa"/>
          </w:tcPr>
          <w:p w:rsidR="00271F5F" w:rsidRPr="00F37B71" w:rsidRDefault="00271F5F" w:rsidP="003C624C">
            <w:pPr>
              <w:spacing w:line="240" w:lineRule="auto"/>
              <w:jc w:val="center"/>
              <w:rPr>
                <w:b/>
                <w:sz w:val="22"/>
                <w:szCs w:val="22"/>
              </w:rPr>
            </w:pPr>
            <w:r w:rsidRPr="00F37B71">
              <w:rPr>
                <w:b/>
                <w:sz w:val="22"/>
                <w:szCs w:val="22"/>
              </w:rPr>
              <w:t>7</w:t>
            </w:r>
          </w:p>
        </w:tc>
        <w:tc>
          <w:tcPr>
            <w:tcW w:w="1071" w:type="dxa"/>
          </w:tcPr>
          <w:p w:rsidR="00271F5F" w:rsidRPr="00F37B71" w:rsidRDefault="00271F5F" w:rsidP="003C624C">
            <w:pPr>
              <w:spacing w:line="240" w:lineRule="auto"/>
              <w:jc w:val="center"/>
              <w:rPr>
                <w:b/>
                <w:sz w:val="22"/>
                <w:szCs w:val="22"/>
              </w:rPr>
            </w:pPr>
            <w:r w:rsidRPr="00F37B71">
              <w:rPr>
                <w:b/>
                <w:sz w:val="22"/>
                <w:szCs w:val="22"/>
              </w:rPr>
              <w:t>8</w:t>
            </w:r>
          </w:p>
        </w:tc>
        <w:tc>
          <w:tcPr>
            <w:tcW w:w="1071" w:type="dxa"/>
          </w:tcPr>
          <w:p w:rsidR="00271F5F" w:rsidRPr="00F37B71" w:rsidRDefault="00271F5F" w:rsidP="003C624C">
            <w:pPr>
              <w:spacing w:line="240" w:lineRule="auto"/>
              <w:jc w:val="center"/>
              <w:rPr>
                <w:b/>
                <w:sz w:val="22"/>
                <w:szCs w:val="22"/>
              </w:rPr>
            </w:pPr>
            <w:r w:rsidRPr="00F37B71">
              <w:rPr>
                <w:b/>
                <w:sz w:val="22"/>
                <w:szCs w:val="22"/>
              </w:rPr>
              <w:t>9</w:t>
            </w:r>
          </w:p>
        </w:tc>
        <w:tc>
          <w:tcPr>
            <w:tcW w:w="1071" w:type="dxa"/>
          </w:tcPr>
          <w:p w:rsidR="00271F5F" w:rsidRPr="00F37B71" w:rsidRDefault="00271F5F" w:rsidP="003C624C">
            <w:pPr>
              <w:spacing w:line="240" w:lineRule="auto"/>
              <w:jc w:val="center"/>
              <w:rPr>
                <w:b/>
                <w:sz w:val="22"/>
                <w:szCs w:val="22"/>
              </w:rPr>
            </w:pPr>
            <w:r w:rsidRPr="00F37B71">
              <w:rPr>
                <w:b/>
                <w:sz w:val="22"/>
                <w:szCs w:val="22"/>
              </w:rPr>
              <w:t>10</w:t>
            </w:r>
          </w:p>
        </w:tc>
      </w:tr>
      <w:tr w:rsidR="00271F5F" w:rsidTr="00F37B71">
        <w:tc>
          <w:tcPr>
            <w:tcW w:w="1873" w:type="dxa"/>
            <w:vMerge w:val="restart"/>
          </w:tcPr>
          <w:p w:rsidR="00271F5F" w:rsidRPr="00F37B71" w:rsidRDefault="00271F5F" w:rsidP="003C624C">
            <w:pPr>
              <w:spacing w:line="240" w:lineRule="auto"/>
              <w:jc w:val="center"/>
              <w:rPr>
                <w:sz w:val="22"/>
                <w:szCs w:val="22"/>
              </w:rPr>
            </w:pPr>
          </w:p>
        </w:tc>
        <w:tc>
          <w:tcPr>
            <w:tcW w:w="3055" w:type="dxa"/>
            <w:vMerge w:val="restart"/>
          </w:tcPr>
          <w:p w:rsidR="00271F5F" w:rsidRPr="00F37B71" w:rsidRDefault="00271F5F" w:rsidP="003C624C">
            <w:pPr>
              <w:spacing w:line="240" w:lineRule="auto"/>
              <w:jc w:val="center"/>
              <w:rPr>
                <w:sz w:val="22"/>
                <w:szCs w:val="22"/>
              </w:rPr>
            </w:pPr>
            <w:r w:rsidRPr="00F37B71">
              <w:rPr>
                <w:sz w:val="22"/>
                <w:szCs w:val="22"/>
              </w:rPr>
              <w:t>Развитие сельского хозяйства и регулирование рынка сельскохозяйственной продукции, сырья и продовольствия</w:t>
            </w:r>
          </w:p>
        </w:tc>
        <w:tc>
          <w:tcPr>
            <w:tcW w:w="992" w:type="dxa"/>
            <w:vMerge w:val="restart"/>
          </w:tcPr>
          <w:p w:rsidR="00271F5F" w:rsidRPr="00181793" w:rsidRDefault="00522A19" w:rsidP="003C624C">
            <w:pPr>
              <w:spacing w:line="240" w:lineRule="auto"/>
              <w:jc w:val="center"/>
              <w:rPr>
                <w:sz w:val="22"/>
                <w:szCs w:val="22"/>
              </w:rPr>
            </w:pPr>
            <w:r w:rsidRPr="00181793">
              <w:rPr>
                <w:sz w:val="22"/>
                <w:szCs w:val="22"/>
              </w:rPr>
              <w:t>903</w:t>
            </w:r>
          </w:p>
        </w:tc>
        <w:tc>
          <w:tcPr>
            <w:tcW w:w="1559" w:type="dxa"/>
            <w:vMerge w:val="restart"/>
          </w:tcPr>
          <w:p w:rsidR="00271F5F" w:rsidRPr="00181793" w:rsidRDefault="00271F5F" w:rsidP="003C624C">
            <w:pPr>
              <w:spacing w:line="240" w:lineRule="auto"/>
              <w:jc w:val="center"/>
              <w:rPr>
                <w:sz w:val="22"/>
                <w:szCs w:val="22"/>
              </w:rPr>
            </w:pPr>
            <w:r w:rsidRPr="00181793">
              <w:rPr>
                <w:sz w:val="22"/>
                <w:szCs w:val="22"/>
              </w:rPr>
              <w:t>Ц900000000</w:t>
            </w:r>
          </w:p>
        </w:tc>
        <w:tc>
          <w:tcPr>
            <w:tcW w:w="2410" w:type="dxa"/>
          </w:tcPr>
          <w:p w:rsidR="00271F5F" w:rsidRPr="00F37B71" w:rsidRDefault="00271F5F"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всего</w:t>
            </w:r>
          </w:p>
        </w:tc>
        <w:tc>
          <w:tcPr>
            <w:tcW w:w="1071" w:type="dxa"/>
          </w:tcPr>
          <w:p w:rsidR="00271F5F" w:rsidRPr="00F37B71" w:rsidRDefault="00976C10" w:rsidP="003C624C">
            <w:pPr>
              <w:spacing w:line="240" w:lineRule="auto"/>
              <w:jc w:val="center"/>
              <w:rPr>
                <w:sz w:val="22"/>
                <w:szCs w:val="22"/>
              </w:rPr>
            </w:pPr>
            <w:r w:rsidRPr="00F37B71">
              <w:rPr>
                <w:sz w:val="22"/>
                <w:szCs w:val="22"/>
              </w:rPr>
              <w:t>724,9</w:t>
            </w:r>
          </w:p>
        </w:tc>
        <w:tc>
          <w:tcPr>
            <w:tcW w:w="1071" w:type="dxa"/>
          </w:tcPr>
          <w:p w:rsidR="00271F5F" w:rsidRPr="00F37B71" w:rsidRDefault="00976C10" w:rsidP="003C624C">
            <w:pPr>
              <w:spacing w:line="240" w:lineRule="auto"/>
              <w:jc w:val="center"/>
              <w:rPr>
                <w:sz w:val="22"/>
                <w:szCs w:val="22"/>
              </w:rPr>
            </w:pPr>
            <w:r w:rsidRPr="00F37B71">
              <w:rPr>
                <w:sz w:val="22"/>
                <w:szCs w:val="22"/>
              </w:rPr>
              <w:t>628,4</w:t>
            </w:r>
          </w:p>
        </w:tc>
        <w:tc>
          <w:tcPr>
            <w:tcW w:w="1071" w:type="dxa"/>
          </w:tcPr>
          <w:p w:rsidR="00271F5F" w:rsidRPr="00F37B71" w:rsidRDefault="00976C10" w:rsidP="003C624C">
            <w:pPr>
              <w:spacing w:line="240" w:lineRule="auto"/>
              <w:jc w:val="center"/>
              <w:rPr>
                <w:sz w:val="22"/>
                <w:szCs w:val="22"/>
              </w:rPr>
            </w:pPr>
            <w:r w:rsidRPr="00F37B71">
              <w:rPr>
                <w:sz w:val="22"/>
                <w:szCs w:val="22"/>
              </w:rPr>
              <w:t>741,4</w:t>
            </w:r>
          </w:p>
        </w:tc>
        <w:tc>
          <w:tcPr>
            <w:tcW w:w="1071" w:type="dxa"/>
          </w:tcPr>
          <w:p w:rsidR="00271F5F" w:rsidRPr="00F37B71" w:rsidRDefault="00596A77" w:rsidP="003C624C">
            <w:pPr>
              <w:spacing w:line="240" w:lineRule="auto"/>
              <w:jc w:val="center"/>
              <w:rPr>
                <w:sz w:val="22"/>
                <w:szCs w:val="22"/>
              </w:rPr>
            </w:pPr>
            <w:r>
              <w:rPr>
                <w:sz w:val="22"/>
                <w:szCs w:val="22"/>
              </w:rPr>
              <w:t>550,0</w:t>
            </w:r>
          </w:p>
        </w:tc>
        <w:tc>
          <w:tcPr>
            <w:tcW w:w="1071" w:type="dxa"/>
          </w:tcPr>
          <w:p w:rsidR="00271F5F" w:rsidRPr="00F37B71" w:rsidRDefault="00596A77" w:rsidP="003C624C">
            <w:pPr>
              <w:spacing w:line="240" w:lineRule="auto"/>
              <w:jc w:val="center"/>
              <w:rPr>
                <w:sz w:val="22"/>
                <w:szCs w:val="22"/>
              </w:rPr>
            </w:pPr>
            <w:r>
              <w:rPr>
                <w:sz w:val="22"/>
                <w:szCs w:val="22"/>
              </w:rPr>
              <w:t>550,0</w:t>
            </w:r>
          </w:p>
        </w:tc>
      </w:tr>
      <w:tr w:rsidR="00271F5F" w:rsidTr="00F37B71">
        <w:tc>
          <w:tcPr>
            <w:tcW w:w="1873" w:type="dxa"/>
            <w:vMerge/>
          </w:tcPr>
          <w:p w:rsidR="00271F5F" w:rsidRPr="00F37B71" w:rsidRDefault="00271F5F" w:rsidP="003C624C">
            <w:pPr>
              <w:spacing w:line="240" w:lineRule="auto"/>
              <w:jc w:val="center"/>
              <w:rPr>
                <w:sz w:val="22"/>
                <w:szCs w:val="22"/>
              </w:rPr>
            </w:pPr>
          </w:p>
        </w:tc>
        <w:tc>
          <w:tcPr>
            <w:tcW w:w="3055" w:type="dxa"/>
            <w:vMerge/>
          </w:tcPr>
          <w:p w:rsidR="00271F5F" w:rsidRPr="00F37B71" w:rsidRDefault="00271F5F" w:rsidP="003C624C">
            <w:pPr>
              <w:spacing w:line="240" w:lineRule="auto"/>
              <w:jc w:val="center"/>
              <w:rPr>
                <w:sz w:val="22"/>
                <w:szCs w:val="22"/>
              </w:rPr>
            </w:pPr>
          </w:p>
        </w:tc>
        <w:tc>
          <w:tcPr>
            <w:tcW w:w="992" w:type="dxa"/>
            <w:vMerge/>
          </w:tcPr>
          <w:p w:rsidR="00271F5F" w:rsidRPr="00181793" w:rsidRDefault="00271F5F" w:rsidP="003C624C">
            <w:pPr>
              <w:spacing w:line="240" w:lineRule="auto"/>
              <w:jc w:val="center"/>
              <w:rPr>
                <w:sz w:val="22"/>
                <w:szCs w:val="22"/>
              </w:rPr>
            </w:pPr>
          </w:p>
        </w:tc>
        <w:tc>
          <w:tcPr>
            <w:tcW w:w="1559" w:type="dxa"/>
            <w:vMerge/>
          </w:tcPr>
          <w:p w:rsidR="00271F5F" w:rsidRPr="00181793" w:rsidRDefault="00271F5F" w:rsidP="003C624C">
            <w:pPr>
              <w:spacing w:line="240" w:lineRule="auto"/>
              <w:jc w:val="center"/>
              <w:rPr>
                <w:sz w:val="22"/>
                <w:szCs w:val="22"/>
              </w:rPr>
            </w:pPr>
          </w:p>
        </w:tc>
        <w:tc>
          <w:tcPr>
            <w:tcW w:w="2410" w:type="dxa"/>
          </w:tcPr>
          <w:p w:rsidR="00271F5F" w:rsidRPr="00F37B71" w:rsidRDefault="00271F5F"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1071" w:type="dxa"/>
          </w:tcPr>
          <w:p w:rsidR="00271F5F" w:rsidRPr="00F37B71" w:rsidRDefault="00976C10" w:rsidP="003C624C">
            <w:pPr>
              <w:spacing w:line="240" w:lineRule="auto"/>
              <w:jc w:val="center"/>
              <w:rPr>
                <w:sz w:val="22"/>
                <w:szCs w:val="22"/>
              </w:rPr>
            </w:pPr>
            <w:r w:rsidRPr="00F37B71">
              <w:rPr>
                <w:sz w:val="22"/>
                <w:szCs w:val="22"/>
              </w:rPr>
              <w:t>155,1</w:t>
            </w:r>
          </w:p>
        </w:tc>
        <w:tc>
          <w:tcPr>
            <w:tcW w:w="1071" w:type="dxa"/>
          </w:tcPr>
          <w:p w:rsidR="00271F5F" w:rsidRPr="00F37B71" w:rsidRDefault="00976C10" w:rsidP="003C624C">
            <w:pPr>
              <w:spacing w:line="240" w:lineRule="auto"/>
              <w:jc w:val="center"/>
              <w:rPr>
                <w:sz w:val="22"/>
                <w:szCs w:val="22"/>
              </w:rPr>
            </w:pPr>
            <w:r w:rsidRPr="00F37B71">
              <w:rPr>
                <w:sz w:val="22"/>
                <w:szCs w:val="22"/>
              </w:rPr>
              <w:t>195,1</w:t>
            </w:r>
          </w:p>
        </w:tc>
        <w:tc>
          <w:tcPr>
            <w:tcW w:w="1071" w:type="dxa"/>
          </w:tcPr>
          <w:p w:rsidR="00271F5F" w:rsidRPr="00F37B71" w:rsidRDefault="00976C10" w:rsidP="003C624C">
            <w:pPr>
              <w:spacing w:line="240" w:lineRule="auto"/>
              <w:jc w:val="center"/>
              <w:rPr>
                <w:sz w:val="22"/>
                <w:szCs w:val="22"/>
              </w:rPr>
            </w:pPr>
            <w:r w:rsidRPr="00F37B71">
              <w:rPr>
                <w:sz w:val="22"/>
                <w:szCs w:val="22"/>
              </w:rPr>
              <w:t>469,0</w:t>
            </w:r>
          </w:p>
        </w:tc>
        <w:tc>
          <w:tcPr>
            <w:tcW w:w="1071" w:type="dxa"/>
          </w:tcPr>
          <w:p w:rsidR="00271F5F" w:rsidRPr="00F37B71" w:rsidRDefault="00976C10" w:rsidP="003C624C">
            <w:pPr>
              <w:spacing w:line="240" w:lineRule="auto"/>
              <w:jc w:val="center"/>
              <w:rPr>
                <w:sz w:val="22"/>
                <w:szCs w:val="22"/>
              </w:rPr>
            </w:pPr>
            <w:r w:rsidRPr="00F37B71">
              <w:rPr>
                <w:sz w:val="22"/>
                <w:szCs w:val="22"/>
              </w:rPr>
              <w:t>0,0</w:t>
            </w:r>
          </w:p>
        </w:tc>
        <w:tc>
          <w:tcPr>
            <w:tcW w:w="1071" w:type="dxa"/>
          </w:tcPr>
          <w:p w:rsidR="00271F5F" w:rsidRPr="00F37B71" w:rsidRDefault="00976C10" w:rsidP="003C624C">
            <w:pPr>
              <w:spacing w:line="240" w:lineRule="auto"/>
              <w:jc w:val="center"/>
              <w:rPr>
                <w:sz w:val="22"/>
                <w:szCs w:val="22"/>
              </w:rPr>
            </w:pPr>
            <w:r w:rsidRPr="00F37B71">
              <w:rPr>
                <w:sz w:val="22"/>
                <w:szCs w:val="22"/>
              </w:rPr>
              <w:t>0,0</w:t>
            </w:r>
          </w:p>
        </w:tc>
      </w:tr>
      <w:tr w:rsidR="00271F5F" w:rsidTr="00F37B71">
        <w:tc>
          <w:tcPr>
            <w:tcW w:w="1873" w:type="dxa"/>
            <w:vMerge/>
          </w:tcPr>
          <w:p w:rsidR="00271F5F" w:rsidRPr="00F37B71" w:rsidRDefault="00271F5F" w:rsidP="003C624C">
            <w:pPr>
              <w:spacing w:line="240" w:lineRule="auto"/>
              <w:jc w:val="center"/>
              <w:rPr>
                <w:sz w:val="22"/>
                <w:szCs w:val="22"/>
              </w:rPr>
            </w:pPr>
          </w:p>
        </w:tc>
        <w:tc>
          <w:tcPr>
            <w:tcW w:w="3055" w:type="dxa"/>
            <w:vMerge/>
          </w:tcPr>
          <w:p w:rsidR="00271F5F" w:rsidRPr="00F37B71" w:rsidRDefault="00271F5F" w:rsidP="003C624C">
            <w:pPr>
              <w:spacing w:line="240" w:lineRule="auto"/>
              <w:jc w:val="center"/>
              <w:rPr>
                <w:sz w:val="22"/>
                <w:szCs w:val="22"/>
              </w:rPr>
            </w:pPr>
          </w:p>
        </w:tc>
        <w:tc>
          <w:tcPr>
            <w:tcW w:w="992" w:type="dxa"/>
            <w:vMerge/>
          </w:tcPr>
          <w:p w:rsidR="00271F5F" w:rsidRPr="00181793" w:rsidRDefault="00271F5F" w:rsidP="003C624C">
            <w:pPr>
              <w:spacing w:line="240" w:lineRule="auto"/>
              <w:jc w:val="center"/>
              <w:rPr>
                <w:sz w:val="22"/>
                <w:szCs w:val="22"/>
              </w:rPr>
            </w:pPr>
          </w:p>
        </w:tc>
        <w:tc>
          <w:tcPr>
            <w:tcW w:w="1559" w:type="dxa"/>
            <w:vMerge/>
          </w:tcPr>
          <w:p w:rsidR="00271F5F" w:rsidRPr="00181793" w:rsidRDefault="00271F5F" w:rsidP="003C624C">
            <w:pPr>
              <w:spacing w:line="240" w:lineRule="auto"/>
              <w:jc w:val="center"/>
              <w:rPr>
                <w:sz w:val="22"/>
                <w:szCs w:val="22"/>
              </w:rPr>
            </w:pPr>
          </w:p>
        </w:tc>
        <w:tc>
          <w:tcPr>
            <w:tcW w:w="2410" w:type="dxa"/>
          </w:tcPr>
          <w:p w:rsidR="00271F5F" w:rsidRPr="00F37B71" w:rsidRDefault="00271F5F"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1071" w:type="dxa"/>
          </w:tcPr>
          <w:p w:rsidR="00271F5F" w:rsidRPr="00F37B71" w:rsidRDefault="00976C10" w:rsidP="003C624C">
            <w:pPr>
              <w:spacing w:line="240" w:lineRule="auto"/>
              <w:jc w:val="center"/>
              <w:rPr>
                <w:sz w:val="22"/>
                <w:szCs w:val="22"/>
              </w:rPr>
            </w:pPr>
            <w:r w:rsidRPr="00F37B71">
              <w:rPr>
                <w:sz w:val="22"/>
                <w:szCs w:val="22"/>
              </w:rPr>
              <w:t>436,</w:t>
            </w:r>
            <w:r w:rsidR="009702BB">
              <w:rPr>
                <w:sz w:val="22"/>
                <w:szCs w:val="22"/>
              </w:rPr>
              <w:t>2</w:t>
            </w:r>
          </w:p>
        </w:tc>
        <w:tc>
          <w:tcPr>
            <w:tcW w:w="1071" w:type="dxa"/>
          </w:tcPr>
          <w:p w:rsidR="00271F5F" w:rsidRPr="00F37B71" w:rsidRDefault="00976C10" w:rsidP="003C624C">
            <w:pPr>
              <w:spacing w:line="240" w:lineRule="auto"/>
              <w:jc w:val="center"/>
              <w:rPr>
                <w:sz w:val="22"/>
                <w:szCs w:val="22"/>
              </w:rPr>
            </w:pPr>
            <w:r w:rsidRPr="00F37B71">
              <w:rPr>
                <w:sz w:val="22"/>
                <w:szCs w:val="22"/>
              </w:rPr>
              <w:t>318,3</w:t>
            </w:r>
          </w:p>
        </w:tc>
        <w:tc>
          <w:tcPr>
            <w:tcW w:w="1071" w:type="dxa"/>
          </w:tcPr>
          <w:p w:rsidR="00271F5F" w:rsidRPr="00F37B71" w:rsidRDefault="00976C10" w:rsidP="003C624C">
            <w:pPr>
              <w:spacing w:line="240" w:lineRule="auto"/>
              <w:jc w:val="center"/>
              <w:rPr>
                <w:sz w:val="22"/>
                <w:szCs w:val="22"/>
              </w:rPr>
            </w:pPr>
            <w:r w:rsidRPr="00F37B71">
              <w:rPr>
                <w:sz w:val="22"/>
                <w:szCs w:val="22"/>
              </w:rPr>
              <w:t>157,4</w:t>
            </w:r>
          </w:p>
        </w:tc>
        <w:tc>
          <w:tcPr>
            <w:tcW w:w="1071" w:type="dxa"/>
          </w:tcPr>
          <w:p w:rsidR="00271F5F" w:rsidRPr="00F37B71" w:rsidRDefault="00976C10" w:rsidP="003C624C">
            <w:pPr>
              <w:spacing w:line="240" w:lineRule="auto"/>
              <w:jc w:val="center"/>
              <w:rPr>
                <w:sz w:val="22"/>
                <w:szCs w:val="22"/>
              </w:rPr>
            </w:pPr>
            <w:r w:rsidRPr="00F37B71">
              <w:rPr>
                <w:sz w:val="22"/>
                <w:szCs w:val="22"/>
              </w:rPr>
              <w:t>0,0</w:t>
            </w:r>
          </w:p>
        </w:tc>
        <w:tc>
          <w:tcPr>
            <w:tcW w:w="1071" w:type="dxa"/>
          </w:tcPr>
          <w:p w:rsidR="00271F5F" w:rsidRPr="00F37B71" w:rsidRDefault="00976C10" w:rsidP="003C624C">
            <w:pPr>
              <w:spacing w:line="240" w:lineRule="auto"/>
              <w:jc w:val="center"/>
              <w:rPr>
                <w:sz w:val="22"/>
                <w:szCs w:val="22"/>
              </w:rPr>
            </w:pPr>
            <w:r w:rsidRPr="00F37B71">
              <w:rPr>
                <w:sz w:val="22"/>
                <w:szCs w:val="22"/>
              </w:rPr>
              <w:t>0,0</w:t>
            </w:r>
          </w:p>
        </w:tc>
      </w:tr>
      <w:tr w:rsidR="00271F5F" w:rsidTr="00F37B71">
        <w:tc>
          <w:tcPr>
            <w:tcW w:w="1873" w:type="dxa"/>
            <w:vMerge/>
          </w:tcPr>
          <w:p w:rsidR="00271F5F" w:rsidRPr="00F37B71" w:rsidRDefault="00271F5F" w:rsidP="003C624C">
            <w:pPr>
              <w:spacing w:line="240" w:lineRule="auto"/>
              <w:jc w:val="center"/>
              <w:rPr>
                <w:sz w:val="22"/>
                <w:szCs w:val="22"/>
              </w:rPr>
            </w:pPr>
          </w:p>
        </w:tc>
        <w:tc>
          <w:tcPr>
            <w:tcW w:w="3055" w:type="dxa"/>
            <w:vMerge/>
          </w:tcPr>
          <w:p w:rsidR="00271F5F" w:rsidRPr="00F37B71" w:rsidRDefault="00271F5F" w:rsidP="003C624C">
            <w:pPr>
              <w:spacing w:line="240" w:lineRule="auto"/>
              <w:jc w:val="center"/>
              <w:rPr>
                <w:sz w:val="22"/>
                <w:szCs w:val="22"/>
              </w:rPr>
            </w:pPr>
          </w:p>
        </w:tc>
        <w:tc>
          <w:tcPr>
            <w:tcW w:w="992" w:type="dxa"/>
            <w:vMerge/>
          </w:tcPr>
          <w:p w:rsidR="00271F5F" w:rsidRPr="00181793" w:rsidRDefault="00271F5F" w:rsidP="003C624C">
            <w:pPr>
              <w:spacing w:line="240" w:lineRule="auto"/>
              <w:jc w:val="center"/>
              <w:rPr>
                <w:sz w:val="22"/>
                <w:szCs w:val="22"/>
              </w:rPr>
            </w:pPr>
          </w:p>
        </w:tc>
        <w:tc>
          <w:tcPr>
            <w:tcW w:w="1559" w:type="dxa"/>
            <w:vMerge/>
          </w:tcPr>
          <w:p w:rsidR="00271F5F" w:rsidRPr="00181793" w:rsidRDefault="00271F5F" w:rsidP="003C624C">
            <w:pPr>
              <w:spacing w:line="240" w:lineRule="auto"/>
              <w:jc w:val="center"/>
              <w:rPr>
                <w:sz w:val="22"/>
                <w:szCs w:val="22"/>
              </w:rPr>
            </w:pPr>
          </w:p>
        </w:tc>
        <w:tc>
          <w:tcPr>
            <w:tcW w:w="2410" w:type="dxa"/>
          </w:tcPr>
          <w:p w:rsidR="00271F5F" w:rsidRPr="00F37B71" w:rsidRDefault="00271F5F"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1071" w:type="dxa"/>
          </w:tcPr>
          <w:p w:rsidR="00271F5F" w:rsidRPr="00F37B71" w:rsidRDefault="00976C10" w:rsidP="003C624C">
            <w:pPr>
              <w:spacing w:line="240" w:lineRule="auto"/>
              <w:jc w:val="center"/>
              <w:rPr>
                <w:sz w:val="22"/>
                <w:szCs w:val="22"/>
              </w:rPr>
            </w:pPr>
            <w:r w:rsidRPr="00F37B71">
              <w:rPr>
                <w:sz w:val="22"/>
                <w:szCs w:val="22"/>
              </w:rPr>
              <w:t>133,6</w:t>
            </w:r>
          </w:p>
        </w:tc>
        <w:tc>
          <w:tcPr>
            <w:tcW w:w="1071" w:type="dxa"/>
          </w:tcPr>
          <w:p w:rsidR="00271F5F" w:rsidRPr="00F37B71" w:rsidRDefault="00976C10" w:rsidP="003C624C">
            <w:pPr>
              <w:spacing w:line="240" w:lineRule="auto"/>
              <w:jc w:val="center"/>
              <w:rPr>
                <w:sz w:val="22"/>
                <w:szCs w:val="22"/>
              </w:rPr>
            </w:pPr>
            <w:r w:rsidRPr="00F37B71">
              <w:rPr>
                <w:sz w:val="22"/>
                <w:szCs w:val="22"/>
              </w:rPr>
              <w:t>115,0</w:t>
            </w:r>
          </w:p>
        </w:tc>
        <w:tc>
          <w:tcPr>
            <w:tcW w:w="1071" w:type="dxa"/>
          </w:tcPr>
          <w:p w:rsidR="00271F5F" w:rsidRPr="00F37B71" w:rsidRDefault="00976C10" w:rsidP="003C624C">
            <w:pPr>
              <w:spacing w:line="240" w:lineRule="auto"/>
              <w:jc w:val="center"/>
              <w:rPr>
                <w:sz w:val="22"/>
                <w:szCs w:val="22"/>
              </w:rPr>
            </w:pPr>
            <w:r w:rsidRPr="00F37B71">
              <w:rPr>
                <w:sz w:val="22"/>
                <w:szCs w:val="22"/>
              </w:rPr>
              <w:t>115,0</w:t>
            </w:r>
          </w:p>
        </w:tc>
        <w:tc>
          <w:tcPr>
            <w:tcW w:w="1071" w:type="dxa"/>
          </w:tcPr>
          <w:p w:rsidR="00271F5F" w:rsidRPr="00F37B71" w:rsidRDefault="00A82326" w:rsidP="003C624C">
            <w:pPr>
              <w:spacing w:line="240" w:lineRule="auto"/>
              <w:jc w:val="center"/>
              <w:rPr>
                <w:sz w:val="22"/>
                <w:szCs w:val="22"/>
              </w:rPr>
            </w:pPr>
            <w:r>
              <w:rPr>
                <w:sz w:val="22"/>
                <w:szCs w:val="22"/>
              </w:rPr>
              <w:t>55</w:t>
            </w:r>
            <w:r w:rsidR="00976C10" w:rsidRPr="00F37B71">
              <w:rPr>
                <w:sz w:val="22"/>
                <w:szCs w:val="22"/>
              </w:rPr>
              <w:t>0,0</w:t>
            </w:r>
          </w:p>
        </w:tc>
        <w:tc>
          <w:tcPr>
            <w:tcW w:w="1071" w:type="dxa"/>
          </w:tcPr>
          <w:p w:rsidR="00271F5F" w:rsidRPr="00F37B71" w:rsidRDefault="00A82326" w:rsidP="003C624C">
            <w:pPr>
              <w:spacing w:line="240" w:lineRule="auto"/>
              <w:jc w:val="center"/>
              <w:rPr>
                <w:sz w:val="22"/>
                <w:szCs w:val="22"/>
              </w:rPr>
            </w:pPr>
            <w:r>
              <w:rPr>
                <w:sz w:val="22"/>
                <w:szCs w:val="22"/>
              </w:rPr>
              <w:t>55</w:t>
            </w:r>
            <w:r w:rsidR="00976C10" w:rsidRPr="00F37B71">
              <w:rPr>
                <w:sz w:val="22"/>
                <w:szCs w:val="22"/>
              </w:rPr>
              <w:t>0,0</w:t>
            </w:r>
          </w:p>
        </w:tc>
      </w:tr>
      <w:tr w:rsidR="00256AE3" w:rsidTr="00F37B71">
        <w:tc>
          <w:tcPr>
            <w:tcW w:w="1873" w:type="dxa"/>
            <w:vMerge w:val="restart"/>
          </w:tcPr>
          <w:p w:rsidR="00256AE3" w:rsidRPr="00F37B71" w:rsidRDefault="00256AE3" w:rsidP="003C624C">
            <w:pPr>
              <w:spacing w:line="240" w:lineRule="auto"/>
              <w:jc w:val="center"/>
              <w:rPr>
                <w:sz w:val="22"/>
                <w:szCs w:val="22"/>
              </w:rPr>
            </w:pPr>
            <w:r w:rsidRPr="00F37B71">
              <w:rPr>
                <w:sz w:val="22"/>
                <w:szCs w:val="22"/>
              </w:rPr>
              <w:t>Подпрограмма 1</w:t>
            </w:r>
          </w:p>
        </w:tc>
        <w:tc>
          <w:tcPr>
            <w:tcW w:w="3055" w:type="dxa"/>
            <w:vMerge w:val="restart"/>
          </w:tcPr>
          <w:p w:rsidR="00256AE3" w:rsidRPr="00F37B71" w:rsidRDefault="00256AE3" w:rsidP="003C624C">
            <w:pPr>
              <w:spacing w:line="240" w:lineRule="auto"/>
              <w:jc w:val="center"/>
              <w:rPr>
                <w:sz w:val="22"/>
                <w:szCs w:val="22"/>
              </w:rPr>
            </w:pPr>
            <w:r w:rsidRPr="00F37B71">
              <w:rPr>
                <w:sz w:val="22"/>
                <w:szCs w:val="22"/>
              </w:rPr>
              <w:t>"Организация научного и информационного обслуживания агропромышленного комплекса"</w:t>
            </w:r>
          </w:p>
        </w:tc>
        <w:tc>
          <w:tcPr>
            <w:tcW w:w="992" w:type="dxa"/>
            <w:vMerge w:val="restart"/>
          </w:tcPr>
          <w:p w:rsidR="00256AE3" w:rsidRPr="00181793" w:rsidRDefault="00522A19" w:rsidP="003C624C">
            <w:pPr>
              <w:spacing w:line="240" w:lineRule="auto"/>
              <w:jc w:val="center"/>
              <w:rPr>
                <w:sz w:val="22"/>
                <w:szCs w:val="22"/>
              </w:rPr>
            </w:pPr>
            <w:r w:rsidRPr="00181793">
              <w:rPr>
                <w:sz w:val="22"/>
                <w:szCs w:val="22"/>
              </w:rPr>
              <w:t>903</w:t>
            </w:r>
          </w:p>
        </w:tc>
        <w:tc>
          <w:tcPr>
            <w:tcW w:w="1559" w:type="dxa"/>
            <w:vMerge w:val="restart"/>
          </w:tcPr>
          <w:p w:rsidR="00256AE3" w:rsidRPr="00181793" w:rsidRDefault="00256AE3" w:rsidP="003C624C">
            <w:pPr>
              <w:spacing w:line="240" w:lineRule="auto"/>
              <w:jc w:val="center"/>
              <w:rPr>
                <w:sz w:val="22"/>
                <w:szCs w:val="22"/>
              </w:rPr>
            </w:pPr>
            <w:r w:rsidRPr="00181793">
              <w:rPr>
                <w:sz w:val="22"/>
                <w:szCs w:val="22"/>
              </w:rPr>
              <w:t>Ц960000000</w:t>
            </w:r>
          </w:p>
          <w:p w:rsidR="00256AE3" w:rsidRPr="00181793" w:rsidRDefault="00256AE3" w:rsidP="003C624C">
            <w:pPr>
              <w:spacing w:line="240" w:lineRule="auto"/>
              <w:jc w:val="center"/>
              <w:rPr>
                <w:sz w:val="22"/>
                <w:szCs w:val="22"/>
              </w:rPr>
            </w:pPr>
          </w:p>
        </w:tc>
        <w:tc>
          <w:tcPr>
            <w:tcW w:w="2410" w:type="dxa"/>
          </w:tcPr>
          <w:p w:rsidR="00256AE3" w:rsidRPr="00F37B71" w:rsidRDefault="00256AE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всего</w:t>
            </w:r>
          </w:p>
        </w:tc>
        <w:tc>
          <w:tcPr>
            <w:tcW w:w="1071" w:type="dxa"/>
          </w:tcPr>
          <w:p w:rsidR="00256AE3" w:rsidRPr="00F37B71" w:rsidRDefault="00A17D8E" w:rsidP="003C624C">
            <w:pPr>
              <w:spacing w:line="240" w:lineRule="auto"/>
              <w:jc w:val="center"/>
              <w:rPr>
                <w:sz w:val="22"/>
                <w:szCs w:val="22"/>
              </w:rPr>
            </w:pPr>
            <w:r w:rsidRPr="00F37B71">
              <w:rPr>
                <w:sz w:val="22"/>
                <w:szCs w:val="22"/>
              </w:rPr>
              <w:t>110,0</w:t>
            </w:r>
          </w:p>
        </w:tc>
        <w:tc>
          <w:tcPr>
            <w:tcW w:w="1071" w:type="dxa"/>
          </w:tcPr>
          <w:p w:rsidR="00256AE3" w:rsidRPr="00F37B71" w:rsidRDefault="00A17D8E" w:rsidP="003C624C">
            <w:pPr>
              <w:spacing w:line="240" w:lineRule="auto"/>
              <w:jc w:val="center"/>
              <w:rPr>
                <w:sz w:val="22"/>
                <w:szCs w:val="22"/>
              </w:rPr>
            </w:pPr>
            <w:r w:rsidRPr="00F37B71">
              <w:rPr>
                <w:sz w:val="22"/>
                <w:szCs w:val="22"/>
              </w:rPr>
              <w:t>110,0</w:t>
            </w:r>
          </w:p>
        </w:tc>
        <w:tc>
          <w:tcPr>
            <w:tcW w:w="1071" w:type="dxa"/>
          </w:tcPr>
          <w:p w:rsidR="00256AE3" w:rsidRPr="00F37B71" w:rsidRDefault="00A17D8E" w:rsidP="003C624C">
            <w:pPr>
              <w:spacing w:line="240" w:lineRule="auto"/>
              <w:jc w:val="center"/>
              <w:rPr>
                <w:sz w:val="22"/>
                <w:szCs w:val="22"/>
              </w:rPr>
            </w:pPr>
            <w:r w:rsidRPr="00F37B71">
              <w:rPr>
                <w:sz w:val="22"/>
                <w:szCs w:val="22"/>
              </w:rPr>
              <w:t>110,0</w:t>
            </w:r>
          </w:p>
        </w:tc>
        <w:tc>
          <w:tcPr>
            <w:tcW w:w="1071" w:type="dxa"/>
          </w:tcPr>
          <w:p w:rsidR="00256AE3" w:rsidRPr="00F37B71" w:rsidRDefault="00A82326" w:rsidP="003C624C">
            <w:pPr>
              <w:spacing w:line="240" w:lineRule="auto"/>
              <w:jc w:val="center"/>
              <w:rPr>
                <w:sz w:val="22"/>
                <w:szCs w:val="22"/>
              </w:rPr>
            </w:pPr>
            <w:r>
              <w:rPr>
                <w:sz w:val="22"/>
                <w:szCs w:val="22"/>
              </w:rPr>
              <w:t>55</w:t>
            </w:r>
            <w:r w:rsidR="00A17D8E" w:rsidRPr="00F37B71">
              <w:rPr>
                <w:sz w:val="22"/>
                <w:szCs w:val="22"/>
              </w:rPr>
              <w:t>0,0</w:t>
            </w:r>
          </w:p>
        </w:tc>
        <w:tc>
          <w:tcPr>
            <w:tcW w:w="1071" w:type="dxa"/>
          </w:tcPr>
          <w:p w:rsidR="00256AE3" w:rsidRPr="00F37B71" w:rsidRDefault="00A82326" w:rsidP="003C624C">
            <w:pPr>
              <w:spacing w:line="240" w:lineRule="auto"/>
              <w:jc w:val="center"/>
              <w:rPr>
                <w:sz w:val="22"/>
                <w:szCs w:val="22"/>
              </w:rPr>
            </w:pPr>
            <w:r>
              <w:rPr>
                <w:sz w:val="22"/>
                <w:szCs w:val="22"/>
              </w:rPr>
              <w:t>55</w:t>
            </w:r>
            <w:r w:rsidR="00A17D8E" w:rsidRPr="00F37B71">
              <w:rPr>
                <w:sz w:val="22"/>
                <w:szCs w:val="22"/>
              </w:rPr>
              <w:t>0,0</w:t>
            </w:r>
          </w:p>
        </w:tc>
      </w:tr>
      <w:tr w:rsidR="00256AE3" w:rsidTr="00F37B71">
        <w:tc>
          <w:tcPr>
            <w:tcW w:w="1873" w:type="dxa"/>
            <w:vMerge/>
          </w:tcPr>
          <w:p w:rsidR="00256AE3" w:rsidRPr="00F37B71" w:rsidRDefault="00256AE3" w:rsidP="003C624C">
            <w:pPr>
              <w:spacing w:line="240" w:lineRule="auto"/>
              <w:jc w:val="center"/>
              <w:rPr>
                <w:sz w:val="22"/>
                <w:szCs w:val="22"/>
              </w:rPr>
            </w:pPr>
          </w:p>
        </w:tc>
        <w:tc>
          <w:tcPr>
            <w:tcW w:w="3055" w:type="dxa"/>
            <w:vMerge/>
          </w:tcPr>
          <w:p w:rsidR="00256AE3" w:rsidRPr="00F37B71" w:rsidRDefault="00256AE3" w:rsidP="003C624C">
            <w:pPr>
              <w:spacing w:line="240" w:lineRule="auto"/>
              <w:jc w:val="center"/>
              <w:rPr>
                <w:sz w:val="22"/>
                <w:szCs w:val="22"/>
              </w:rPr>
            </w:pPr>
          </w:p>
        </w:tc>
        <w:tc>
          <w:tcPr>
            <w:tcW w:w="992" w:type="dxa"/>
            <w:vMerge/>
          </w:tcPr>
          <w:p w:rsidR="00256AE3" w:rsidRPr="00181793" w:rsidRDefault="00256AE3" w:rsidP="003C624C">
            <w:pPr>
              <w:spacing w:line="240" w:lineRule="auto"/>
              <w:jc w:val="center"/>
              <w:rPr>
                <w:sz w:val="22"/>
                <w:szCs w:val="22"/>
              </w:rPr>
            </w:pPr>
          </w:p>
        </w:tc>
        <w:tc>
          <w:tcPr>
            <w:tcW w:w="1559" w:type="dxa"/>
            <w:vMerge/>
          </w:tcPr>
          <w:p w:rsidR="00256AE3" w:rsidRPr="00181793" w:rsidRDefault="00256AE3" w:rsidP="003C624C">
            <w:pPr>
              <w:spacing w:line="240" w:lineRule="auto"/>
              <w:jc w:val="center"/>
              <w:rPr>
                <w:sz w:val="22"/>
                <w:szCs w:val="22"/>
              </w:rPr>
            </w:pPr>
          </w:p>
        </w:tc>
        <w:tc>
          <w:tcPr>
            <w:tcW w:w="2410" w:type="dxa"/>
          </w:tcPr>
          <w:p w:rsidR="00256AE3" w:rsidRPr="00F37B71" w:rsidRDefault="00256AE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1071" w:type="dxa"/>
          </w:tcPr>
          <w:p w:rsidR="00256AE3" w:rsidRPr="00F37B71" w:rsidRDefault="00A17D8E" w:rsidP="003C624C">
            <w:pPr>
              <w:spacing w:line="240" w:lineRule="auto"/>
              <w:jc w:val="center"/>
              <w:rPr>
                <w:sz w:val="22"/>
                <w:szCs w:val="22"/>
              </w:rPr>
            </w:pPr>
            <w:r w:rsidRPr="00F37B71">
              <w:rPr>
                <w:sz w:val="22"/>
                <w:szCs w:val="22"/>
              </w:rPr>
              <w:t>0,0</w:t>
            </w:r>
          </w:p>
        </w:tc>
        <w:tc>
          <w:tcPr>
            <w:tcW w:w="1071" w:type="dxa"/>
          </w:tcPr>
          <w:p w:rsidR="00256AE3" w:rsidRPr="00F37B71" w:rsidRDefault="00A17D8E" w:rsidP="003C624C">
            <w:pPr>
              <w:spacing w:line="240" w:lineRule="auto"/>
              <w:jc w:val="center"/>
              <w:rPr>
                <w:sz w:val="22"/>
                <w:szCs w:val="22"/>
              </w:rPr>
            </w:pPr>
            <w:r w:rsidRPr="00F37B71">
              <w:rPr>
                <w:sz w:val="22"/>
                <w:szCs w:val="22"/>
              </w:rPr>
              <w:t>0,0</w:t>
            </w:r>
          </w:p>
        </w:tc>
        <w:tc>
          <w:tcPr>
            <w:tcW w:w="1071" w:type="dxa"/>
          </w:tcPr>
          <w:p w:rsidR="00256AE3" w:rsidRPr="00F37B71" w:rsidRDefault="00A17D8E" w:rsidP="003C624C">
            <w:pPr>
              <w:spacing w:line="240" w:lineRule="auto"/>
              <w:jc w:val="center"/>
              <w:rPr>
                <w:sz w:val="22"/>
                <w:szCs w:val="22"/>
              </w:rPr>
            </w:pPr>
            <w:r w:rsidRPr="00F37B71">
              <w:rPr>
                <w:sz w:val="22"/>
                <w:szCs w:val="22"/>
              </w:rPr>
              <w:t>0,0</w:t>
            </w:r>
          </w:p>
        </w:tc>
        <w:tc>
          <w:tcPr>
            <w:tcW w:w="1071" w:type="dxa"/>
          </w:tcPr>
          <w:p w:rsidR="00256AE3" w:rsidRPr="00F37B71" w:rsidRDefault="00A17D8E" w:rsidP="003C624C">
            <w:pPr>
              <w:spacing w:line="240" w:lineRule="auto"/>
              <w:jc w:val="center"/>
              <w:rPr>
                <w:sz w:val="22"/>
                <w:szCs w:val="22"/>
              </w:rPr>
            </w:pPr>
            <w:r w:rsidRPr="00F37B71">
              <w:rPr>
                <w:sz w:val="22"/>
                <w:szCs w:val="22"/>
              </w:rPr>
              <w:t>0,0</w:t>
            </w:r>
          </w:p>
        </w:tc>
        <w:tc>
          <w:tcPr>
            <w:tcW w:w="1071" w:type="dxa"/>
          </w:tcPr>
          <w:p w:rsidR="00256AE3" w:rsidRPr="00F37B71" w:rsidRDefault="00A17D8E" w:rsidP="003C624C">
            <w:pPr>
              <w:spacing w:line="240" w:lineRule="auto"/>
              <w:jc w:val="center"/>
              <w:rPr>
                <w:sz w:val="22"/>
                <w:szCs w:val="22"/>
              </w:rPr>
            </w:pPr>
            <w:r w:rsidRPr="00F37B71">
              <w:rPr>
                <w:sz w:val="22"/>
                <w:szCs w:val="22"/>
              </w:rPr>
              <w:t>0,0</w:t>
            </w:r>
          </w:p>
        </w:tc>
      </w:tr>
      <w:tr w:rsidR="00256AE3" w:rsidTr="00F37B71">
        <w:tc>
          <w:tcPr>
            <w:tcW w:w="1873" w:type="dxa"/>
            <w:vMerge/>
          </w:tcPr>
          <w:p w:rsidR="00256AE3" w:rsidRPr="00F37B71" w:rsidRDefault="00256AE3" w:rsidP="003C624C">
            <w:pPr>
              <w:spacing w:line="240" w:lineRule="auto"/>
              <w:jc w:val="center"/>
              <w:rPr>
                <w:sz w:val="22"/>
                <w:szCs w:val="22"/>
              </w:rPr>
            </w:pPr>
          </w:p>
        </w:tc>
        <w:tc>
          <w:tcPr>
            <w:tcW w:w="3055" w:type="dxa"/>
            <w:vMerge/>
          </w:tcPr>
          <w:p w:rsidR="00256AE3" w:rsidRPr="00F37B71" w:rsidRDefault="00256AE3" w:rsidP="003C624C">
            <w:pPr>
              <w:spacing w:line="240" w:lineRule="auto"/>
              <w:jc w:val="center"/>
              <w:rPr>
                <w:sz w:val="22"/>
                <w:szCs w:val="22"/>
              </w:rPr>
            </w:pPr>
          </w:p>
        </w:tc>
        <w:tc>
          <w:tcPr>
            <w:tcW w:w="992" w:type="dxa"/>
            <w:vMerge/>
          </w:tcPr>
          <w:p w:rsidR="00256AE3" w:rsidRPr="00181793" w:rsidRDefault="00256AE3" w:rsidP="003C624C">
            <w:pPr>
              <w:spacing w:line="240" w:lineRule="auto"/>
              <w:jc w:val="center"/>
              <w:rPr>
                <w:sz w:val="22"/>
                <w:szCs w:val="22"/>
              </w:rPr>
            </w:pPr>
          </w:p>
        </w:tc>
        <w:tc>
          <w:tcPr>
            <w:tcW w:w="1559" w:type="dxa"/>
            <w:vMerge/>
          </w:tcPr>
          <w:p w:rsidR="00256AE3" w:rsidRPr="00181793" w:rsidRDefault="00256AE3" w:rsidP="003C624C">
            <w:pPr>
              <w:spacing w:line="240" w:lineRule="auto"/>
              <w:jc w:val="center"/>
              <w:rPr>
                <w:sz w:val="22"/>
                <w:szCs w:val="22"/>
              </w:rPr>
            </w:pPr>
          </w:p>
        </w:tc>
        <w:tc>
          <w:tcPr>
            <w:tcW w:w="2410" w:type="dxa"/>
          </w:tcPr>
          <w:p w:rsidR="00256AE3" w:rsidRPr="00F37B71" w:rsidRDefault="00256AE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1071" w:type="dxa"/>
          </w:tcPr>
          <w:p w:rsidR="00256AE3" w:rsidRPr="00F37B71" w:rsidRDefault="00A17D8E" w:rsidP="003C624C">
            <w:pPr>
              <w:spacing w:line="240" w:lineRule="auto"/>
              <w:jc w:val="center"/>
              <w:rPr>
                <w:sz w:val="22"/>
                <w:szCs w:val="22"/>
              </w:rPr>
            </w:pPr>
            <w:r w:rsidRPr="00F37B71">
              <w:rPr>
                <w:sz w:val="22"/>
                <w:szCs w:val="22"/>
              </w:rPr>
              <w:t>0,0</w:t>
            </w:r>
          </w:p>
        </w:tc>
        <w:tc>
          <w:tcPr>
            <w:tcW w:w="1071" w:type="dxa"/>
          </w:tcPr>
          <w:p w:rsidR="00256AE3" w:rsidRPr="00F37B71" w:rsidRDefault="00A17D8E" w:rsidP="003C624C">
            <w:pPr>
              <w:spacing w:line="240" w:lineRule="auto"/>
              <w:jc w:val="center"/>
              <w:rPr>
                <w:sz w:val="22"/>
                <w:szCs w:val="22"/>
              </w:rPr>
            </w:pPr>
            <w:r w:rsidRPr="00F37B71">
              <w:rPr>
                <w:sz w:val="22"/>
                <w:szCs w:val="22"/>
              </w:rPr>
              <w:t>0,0</w:t>
            </w:r>
          </w:p>
        </w:tc>
        <w:tc>
          <w:tcPr>
            <w:tcW w:w="1071" w:type="dxa"/>
          </w:tcPr>
          <w:p w:rsidR="00256AE3" w:rsidRPr="00F37B71" w:rsidRDefault="00A17D8E" w:rsidP="003C624C">
            <w:pPr>
              <w:spacing w:line="240" w:lineRule="auto"/>
              <w:jc w:val="center"/>
              <w:rPr>
                <w:sz w:val="22"/>
                <w:szCs w:val="22"/>
              </w:rPr>
            </w:pPr>
            <w:r w:rsidRPr="00F37B71">
              <w:rPr>
                <w:sz w:val="22"/>
                <w:szCs w:val="22"/>
              </w:rPr>
              <w:t>0,0</w:t>
            </w:r>
          </w:p>
        </w:tc>
        <w:tc>
          <w:tcPr>
            <w:tcW w:w="1071" w:type="dxa"/>
          </w:tcPr>
          <w:p w:rsidR="00A17D8E" w:rsidRPr="00F37B71" w:rsidRDefault="00A17D8E" w:rsidP="003C624C">
            <w:pPr>
              <w:spacing w:line="240" w:lineRule="auto"/>
              <w:jc w:val="center"/>
              <w:rPr>
                <w:sz w:val="22"/>
                <w:szCs w:val="22"/>
              </w:rPr>
            </w:pPr>
            <w:r w:rsidRPr="00F37B71">
              <w:rPr>
                <w:sz w:val="22"/>
                <w:szCs w:val="22"/>
              </w:rPr>
              <w:t>0,0</w:t>
            </w:r>
          </w:p>
        </w:tc>
        <w:tc>
          <w:tcPr>
            <w:tcW w:w="1071" w:type="dxa"/>
          </w:tcPr>
          <w:p w:rsidR="00256AE3" w:rsidRPr="00F37B71" w:rsidRDefault="00A17D8E" w:rsidP="003C624C">
            <w:pPr>
              <w:spacing w:line="240" w:lineRule="auto"/>
              <w:jc w:val="center"/>
              <w:rPr>
                <w:sz w:val="22"/>
                <w:szCs w:val="22"/>
              </w:rPr>
            </w:pPr>
            <w:r w:rsidRPr="00F37B71">
              <w:rPr>
                <w:sz w:val="22"/>
                <w:szCs w:val="22"/>
              </w:rPr>
              <w:t>0,0</w:t>
            </w:r>
          </w:p>
        </w:tc>
      </w:tr>
      <w:tr w:rsidR="00256AE3" w:rsidTr="00F37B71">
        <w:tc>
          <w:tcPr>
            <w:tcW w:w="1873" w:type="dxa"/>
            <w:vMerge/>
          </w:tcPr>
          <w:p w:rsidR="00256AE3" w:rsidRPr="00F37B71" w:rsidRDefault="00256AE3" w:rsidP="003C624C">
            <w:pPr>
              <w:spacing w:line="240" w:lineRule="auto"/>
              <w:jc w:val="center"/>
              <w:rPr>
                <w:sz w:val="22"/>
                <w:szCs w:val="22"/>
              </w:rPr>
            </w:pPr>
          </w:p>
        </w:tc>
        <w:tc>
          <w:tcPr>
            <w:tcW w:w="3055" w:type="dxa"/>
            <w:vMerge/>
          </w:tcPr>
          <w:p w:rsidR="00256AE3" w:rsidRPr="00F37B71" w:rsidRDefault="00256AE3" w:rsidP="003C624C">
            <w:pPr>
              <w:spacing w:line="240" w:lineRule="auto"/>
              <w:jc w:val="center"/>
              <w:rPr>
                <w:sz w:val="22"/>
                <w:szCs w:val="22"/>
              </w:rPr>
            </w:pPr>
          </w:p>
        </w:tc>
        <w:tc>
          <w:tcPr>
            <w:tcW w:w="992" w:type="dxa"/>
            <w:vMerge/>
          </w:tcPr>
          <w:p w:rsidR="00256AE3" w:rsidRPr="00181793" w:rsidRDefault="00256AE3" w:rsidP="003C624C">
            <w:pPr>
              <w:spacing w:line="240" w:lineRule="auto"/>
              <w:jc w:val="center"/>
              <w:rPr>
                <w:sz w:val="22"/>
                <w:szCs w:val="22"/>
              </w:rPr>
            </w:pPr>
          </w:p>
        </w:tc>
        <w:tc>
          <w:tcPr>
            <w:tcW w:w="1559" w:type="dxa"/>
            <w:vMerge/>
          </w:tcPr>
          <w:p w:rsidR="00256AE3" w:rsidRPr="00181793" w:rsidRDefault="00256AE3" w:rsidP="003C624C">
            <w:pPr>
              <w:spacing w:line="240" w:lineRule="auto"/>
              <w:jc w:val="center"/>
              <w:rPr>
                <w:sz w:val="22"/>
                <w:szCs w:val="22"/>
              </w:rPr>
            </w:pPr>
          </w:p>
        </w:tc>
        <w:tc>
          <w:tcPr>
            <w:tcW w:w="2410" w:type="dxa"/>
          </w:tcPr>
          <w:p w:rsidR="00256AE3" w:rsidRPr="00F37B71" w:rsidRDefault="00256AE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1071" w:type="dxa"/>
          </w:tcPr>
          <w:p w:rsidR="00256AE3" w:rsidRPr="00F37B71" w:rsidRDefault="00A17D8E" w:rsidP="003C624C">
            <w:pPr>
              <w:spacing w:line="240" w:lineRule="auto"/>
              <w:jc w:val="center"/>
              <w:rPr>
                <w:sz w:val="22"/>
                <w:szCs w:val="22"/>
              </w:rPr>
            </w:pPr>
            <w:r w:rsidRPr="00F37B71">
              <w:rPr>
                <w:sz w:val="22"/>
                <w:szCs w:val="22"/>
              </w:rPr>
              <w:t>110,0</w:t>
            </w:r>
          </w:p>
        </w:tc>
        <w:tc>
          <w:tcPr>
            <w:tcW w:w="1071" w:type="dxa"/>
          </w:tcPr>
          <w:p w:rsidR="00256AE3" w:rsidRPr="00F37B71" w:rsidRDefault="00A17D8E" w:rsidP="003C624C">
            <w:pPr>
              <w:spacing w:line="240" w:lineRule="auto"/>
              <w:jc w:val="center"/>
              <w:rPr>
                <w:sz w:val="22"/>
                <w:szCs w:val="22"/>
              </w:rPr>
            </w:pPr>
            <w:r w:rsidRPr="00F37B71">
              <w:rPr>
                <w:sz w:val="22"/>
                <w:szCs w:val="22"/>
              </w:rPr>
              <w:t>110,0</w:t>
            </w:r>
          </w:p>
        </w:tc>
        <w:tc>
          <w:tcPr>
            <w:tcW w:w="1071" w:type="dxa"/>
          </w:tcPr>
          <w:p w:rsidR="00256AE3" w:rsidRPr="00F37B71" w:rsidRDefault="00A17D8E" w:rsidP="003C624C">
            <w:pPr>
              <w:spacing w:line="240" w:lineRule="auto"/>
              <w:jc w:val="center"/>
              <w:rPr>
                <w:sz w:val="22"/>
                <w:szCs w:val="22"/>
              </w:rPr>
            </w:pPr>
            <w:r w:rsidRPr="00F37B71">
              <w:rPr>
                <w:sz w:val="22"/>
                <w:szCs w:val="22"/>
              </w:rPr>
              <w:t>110,0</w:t>
            </w:r>
          </w:p>
        </w:tc>
        <w:tc>
          <w:tcPr>
            <w:tcW w:w="1071" w:type="dxa"/>
          </w:tcPr>
          <w:p w:rsidR="00256AE3" w:rsidRPr="00F37B71" w:rsidRDefault="00A82326" w:rsidP="00A82326">
            <w:pPr>
              <w:spacing w:line="240" w:lineRule="auto"/>
              <w:jc w:val="center"/>
              <w:rPr>
                <w:sz w:val="22"/>
                <w:szCs w:val="22"/>
              </w:rPr>
            </w:pPr>
            <w:r>
              <w:rPr>
                <w:sz w:val="22"/>
                <w:szCs w:val="22"/>
              </w:rPr>
              <w:t>55</w:t>
            </w:r>
            <w:r w:rsidR="00A17D8E" w:rsidRPr="00F37B71">
              <w:rPr>
                <w:sz w:val="22"/>
                <w:szCs w:val="22"/>
              </w:rPr>
              <w:t>0,0</w:t>
            </w:r>
          </w:p>
        </w:tc>
        <w:tc>
          <w:tcPr>
            <w:tcW w:w="1071" w:type="dxa"/>
          </w:tcPr>
          <w:p w:rsidR="00256AE3" w:rsidRPr="00F37B71" w:rsidRDefault="00A82326" w:rsidP="00A82326">
            <w:pPr>
              <w:spacing w:line="240" w:lineRule="auto"/>
              <w:jc w:val="center"/>
              <w:rPr>
                <w:sz w:val="22"/>
                <w:szCs w:val="22"/>
              </w:rPr>
            </w:pPr>
            <w:r>
              <w:rPr>
                <w:sz w:val="22"/>
                <w:szCs w:val="22"/>
              </w:rPr>
              <w:t>55</w:t>
            </w:r>
            <w:r w:rsidR="00A17D8E" w:rsidRPr="00F37B71">
              <w:rPr>
                <w:sz w:val="22"/>
                <w:szCs w:val="22"/>
              </w:rPr>
              <w:t>0,0</w:t>
            </w:r>
          </w:p>
        </w:tc>
      </w:tr>
      <w:tr w:rsidR="00A17D8E" w:rsidTr="00F37B71">
        <w:tc>
          <w:tcPr>
            <w:tcW w:w="1873" w:type="dxa"/>
            <w:vMerge w:val="restart"/>
          </w:tcPr>
          <w:p w:rsidR="00A17D8E" w:rsidRPr="00F37B71" w:rsidRDefault="00A17D8E" w:rsidP="003C624C">
            <w:pPr>
              <w:spacing w:line="240" w:lineRule="auto"/>
              <w:jc w:val="center"/>
              <w:rPr>
                <w:sz w:val="22"/>
                <w:szCs w:val="22"/>
              </w:rPr>
            </w:pPr>
            <w:r w:rsidRPr="00F37B71">
              <w:rPr>
                <w:sz w:val="22"/>
                <w:szCs w:val="22"/>
              </w:rPr>
              <w:t>Основное мероприятие</w:t>
            </w:r>
          </w:p>
        </w:tc>
        <w:tc>
          <w:tcPr>
            <w:tcW w:w="3055" w:type="dxa"/>
            <w:vMerge w:val="restart"/>
          </w:tcPr>
          <w:p w:rsidR="00A17D8E" w:rsidRPr="00F37B71" w:rsidRDefault="00A17D8E" w:rsidP="003C624C">
            <w:pPr>
              <w:spacing w:line="240" w:lineRule="auto"/>
              <w:jc w:val="center"/>
              <w:rPr>
                <w:sz w:val="22"/>
                <w:szCs w:val="22"/>
              </w:rPr>
            </w:pPr>
            <w:r w:rsidRPr="00F37B71">
              <w:rPr>
                <w:sz w:val="22"/>
                <w:szCs w:val="22"/>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992" w:type="dxa"/>
            <w:vMerge w:val="restart"/>
          </w:tcPr>
          <w:p w:rsidR="00A17D8E" w:rsidRPr="00181793" w:rsidRDefault="00B66387" w:rsidP="003C624C">
            <w:pPr>
              <w:spacing w:line="240" w:lineRule="auto"/>
              <w:jc w:val="center"/>
              <w:rPr>
                <w:sz w:val="22"/>
                <w:szCs w:val="22"/>
              </w:rPr>
            </w:pPr>
            <w:r w:rsidRPr="00181793">
              <w:rPr>
                <w:sz w:val="22"/>
                <w:szCs w:val="22"/>
              </w:rPr>
              <w:t>903</w:t>
            </w:r>
          </w:p>
        </w:tc>
        <w:tc>
          <w:tcPr>
            <w:tcW w:w="1559" w:type="dxa"/>
            <w:vMerge w:val="restart"/>
          </w:tcPr>
          <w:p w:rsidR="00A17D8E" w:rsidRPr="00181793" w:rsidRDefault="00A17D8E" w:rsidP="003C624C">
            <w:pPr>
              <w:spacing w:line="240" w:lineRule="auto"/>
              <w:jc w:val="center"/>
              <w:rPr>
                <w:sz w:val="22"/>
                <w:szCs w:val="22"/>
              </w:rPr>
            </w:pPr>
            <w:r w:rsidRPr="00181793">
              <w:rPr>
                <w:sz w:val="22"/>
                <w:szCs w:val="22"/>
              </w:rPr>
              <w:t>Ц960200000</w:t>
            </w:r>
          </w:p>
          <w:p w:rsidR="00A17D8E" w:rsidRPr="00181793" w:rsidRDefault="00A17D8E" w:rsidP="003C624C">
            <w:pPr>
              <w:spacing w:line="240" w:lineRule="auto"/>
              <w:jc w:val="center"/>
              <w:rPr>
                <w:sz w:val="22"/>
                <w:szCs w:val="22"/>
              </w:rPr>
            </w:pPr>
          </w:p>
        </w:tc>
        <w:tc>
          <w:tcPr>
            <w:tcW w:w="2410" w:type="dxa"/>
          </w:tcPr>
          <w:p w:rsidR="00A17D8E" w:rsidRPr="00F37B71" w:rsidRDefault="00A17D8E"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всего</w:t>
            </w:r>
          </w:p>
        </w:tc>
        <w:tc>
          <w:tcPr>
            <w:tcW w:w="1071" w:type="dxa"/>
          </w:tcPr>
          <w:p w:rsidR="00A17D8E" w:rsidRPr="00F37B71" w:rsidRDefault="00A17D8E" w:rsidP="00A160D4">
            <w:pPr>
              <w:spacing w:line="240" w:lineRule="auto"/>
              <w:jc w:val="center"/>
              <w:rPr>
                <w:sz w:val="22"/>
                <w:szCs w:val="22"/>
              </w:rPr>
            </w:pPr>
            <w:r w:rsidRPr="00F37B71">
              <w:rPr>
                <w:sz w:val="22"/>
                <w:szCs w:val="22"/>
              </w:rPr>
              <w:t>110,0</w:t>
            </w:r>
          </w:p>
        </w:tc>
        <w:tc>
          <w:tcPr>
            <w:tcW w:w="1071" w:type="dxa"/>
          </w:tcPr>
          <w:p w:rsidR="00A17D8E" w:rsidRPr="00F37B71" w:rsidRDefault="00A17D8E" w:rsidP="00A160D4">
            <w:pPr>
              <w:spacing w:line="240" w:lineRule="auto"/>
              <w:jc w:val="center"/>
              <w:rPr>
                <w:sz w:val="22"/>
                <w:szCs w:val="22"/>
              </w:rPr>
            </w:pPr>
            <w:r w:rsidRPr="00F37B71">
              <w:rPr>
                <w:sz w:val="22"/>
                <w:szCs w:val="22"/>
              </w:rPr>
              <w:t>110,0</w:t>
            </w:r>
          </w:p>
        </w:tc>
        <w:tc>
          <w:tcPr>
            <w:tcW w:w="1071" w:type="dxa"/>
          </w:tcPr>
          <w:p w:rsidR="00A17D8E" w:rsidRPr="00F37B71" w:rsidRDefault="00A17D8E" w:rsidP="00A160D4">
            <w:pPr>
              <w:spacing w:line="240" w:lineRule="auto"/>
              <w:jc w:val="center"/>
              <w:rPr>
                <w:sz w:val="22"/>
                <w:szCs w:val="22"/>
              </w:rPr>
            </w:pPr>
            <w:r w:rsidRPr="00F37B71">
              <w:rPr>
                <w:sz w:val="22"/>
                <w:szCs w:val="22"/>
              </w:rPr>
              <w:t>110,0</w:t>
            </w:r>
          </w:p>
        </w:tc>
        <w:tc>
          <w:tcPr>
            <w:tcW w:w="1071" w:type="dxa"/>
          </w:tcPr>
          <w:p w:rsidR="00A17D8E" w:rsidRPr="00F37B71" w:rsidRDefault="00A82326" w:rsidP="00A160D4">
            <w:pPr>
              <w:spacing w:line="240" w:lineRule="auto"/>
              <w:jc w:val="center"/>
              <w:rPr>
                <w:sz w:val="22"/>
                <w:szCs w:val="22"/>
              </w:rPr>
            </w:pPr>
            <w:r>
              <w:rPr>
                <w:sz w:val="22"/>
                <w:szCs w:val="22"/>
              </w:rPr>
              <w:t>55</w:t>
            </w:r>
            <w:r w:rsidR="00A17D8E" w:rsidRPr="00F37B71">
              <w:rPr>
                <w:sz w:val="22"/>
                <w:szCs w:val="22"/>
              </w:rPr>
              <w:t>0,0</w:t>
            </w:r>
          </w:p>
        </w:tc>
        <w:tc>
          <w:tcPr>
            <w:tcW w:w="1071" w:type="dxa"/>
          </w:tcPr>
          <w:p w:rsidR="00A17D8E" w:rsidRPr="00F37B71" w:rsidRDefault="00A82326" w:rsidP="00A160D4">
            <w:pPr>
              <w:spacing w:line="240" w:lineRule="auto"/>
              <w:jc w:val="center"/>
              <w:rPr>
                <w:sz w:val="22"/>
                <w:szCs w:val="22"/>
              </w:rPr>
            </w:pPr>
            <w:r>
              <w:rPr>
                <w:sz w:val="22"/>
                <w:szCs w:val="22"/>
              </w:rPr>
              <w:t>55</w:t>
            </w:r>
            <w:r w:rsidR="00A17D8E" w:rsidRPr="00F37B71">
              <w:rPr>
                <w:sz w:val="22"/>
                <w:szCs w:val="22"/>
              </w:rPr>
              <w:t>0,0</w:t>
            </w:r>
          </w:p>
        </w:tc>
      </w:tr>
      <w:tr w:rsidR="00A17D8E" w:rsidTr="00F37B71">
        <w:tc>
          <w:tcPr>
            <w:tcW w:w="1873" w:type="dxa"/>
            <w:vMerge/>
          </w:tcPr>
          <w:p w:rsidR="00A17D8E" w:rsidRPr="00F37B71" w:rsidRDefault="00A17D8E" w:rsidP="003C624C">
            <w:pPr>
              <w:spacing w:line="240" w:lineRule="auto"/>
              <w:jc w:val="center"/>
              <w:rPr>
                <w:sz w:val="22"/>
                <w:szCs w:val="22"/>
              </w:rPr>
            </w:pPr>
          </w:p>
        </w:tc>
        <w:tc>
          <w:tcPr>
            <w:tcW w:w="3055" w:type="dxa"/>
            <w:vMerge/>
          </w:tcPr>
          <w:p w:rsidR="00A17D8E" w:rsidRPr="00F37B71" w:rsidRDefault="00A17D8E" w:rsidP="003C624C">
            <w:pPr>
              <w:spacing w:line="240" w:lineRule="auto"/>
              <w:jc w:val="center"/>
              <w:rPr>
                <w:sz w:val="22"/>
                <w:szCs w:val="22"/>
              </w:rPr>
            </w:pPr>
          </w:p>
        </w:tc>
        <w:tc>
          <w:tcPr>
            <w:tcW w:w="992" w:type="dxa"/>
            <w:vMerge/>
          </w:tcPr>
          <w:p w:rsidR="00A17D8E" w:rsidRPr="00181793" w:rsidRDefault="00A17D8E" w:rsidP="003C624C">
            <w:pPr>
              <w:spacing w:line="240" w:lineRule="auto"/>
              <w:jc w:val="center"/>
              <w:rPr>
                <w:sz w:val="22"/>
                <w:szCs w:val="22"/>
              </w:rPr>
            </w:pPr>
          </w:p>
        </w:tc>
        <w:tc>
          <w:tcPr>
            <w:tcW w:w="1559" w:type="dxa"/>
            <w:vMerge/>
          </w:tcPr>
          <w:p w:rsidR="00A17D8E" w:rsidRPr="00181793" w:rsidRDefault="00A17D8E" w:rsidP="003C624C">
            <w:pPr>
              <w:spacing w:line="240" w:lineRule="auto"/>
              <w:jc w:val="center"/>
              <w:rPr>
                <w:sz w:val="22"/>
                <w:szCs w:val="22"/>
              </w:rPr>
            </w:pPr>
          </w:p>
        </w:tc>
        <w:tc>
          <w:tcPr>
            <w:tcW w:w="2410" w:type="dxa"/>
          </w:tcPr>
          <w:p w:rsidR="00A17D8E" w:rsidRPr="00F37B71" w:rsidRDefault="00A17D8E"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r>
      <w:tr w:rsidR="00A17D8E" w:rsidTr="00F37B71">
        <w:tc>
          <w:tcPr>
            <w:tcW w:w="1873" w:type="dxa"/>
            <w:vMerge/>
          </w:tcPr>
          <w:p w:rsidR="00A17D8E" w:rsidRPr="00F37B71" w:rsidRDefault="00A17D8E" w:rsidP="003C624C">
            <w:pPr>
              <w:spacing w:line="240" w:lineRule="auto"/>
              <w:jc w:val="center"/>
              <w:rPr>
                <w:sz w:val="22"/>
                <w:szCs w:val="22"/>
              </w:rPr>
            </w:pPr>
          </w:p>
        </w:tc>
        <w:tc>
          <w:tcPr>
            <w:tcW w:w="3055" w:type="dxa"/>
            <w:vMerge/>
          </w:tcPr>
          <w:p w:rsidR="00A17D8E" w:rsidRPr="00F37B71" w:rsidRDefault="00A17D8E" w:rsidP="003C624C">
            <w:pPr>
              <w:spacing w:line="240" w:lineRule="auto"/>
              <w:jc w:val="center"/>
              <w:rPr>
                <w:sz w:val="22"/>
                <w:szCs w:val="22"/>
              </w:rPr>
            </w:pPr>
          </w:p>
        </w:tc>
        <w:tc>
          <w:tcPr>
            <w:tcW w:w="992" w:type="dxa"/>
            <w:vMerge/>
          </w:tcPr>
          <w:p w:rsidR="00A17D8E" w:rsidRPr="00181793" w:rsidRDefault="00A17D8E" w:rsidP="003C624C">
            <w:pPr>
              <w:spacing w:line="240" w:lineRule="auto"/>
              <w:jc w:val="center"/>
              <w:rPr>
                <w:sz w:val="22"/>
                <w:szCs w:val="22"/>
              </w:rPr>
            </w:pPr>
          </w:p>
        </w:tc>
        <w:tc>
          <w:tcPr>
            <w:tcW w:w="1559" w:type="dxa"/>
            <w:vMerge/>
          </w:tcPr>
          <w:p w:rsidR="00A17D8E" w:rsidRPr="00181793" w:rsidRDefault="00A17D8E" w:rsidP="003C624C">
            <w:pPr>
              <w:spacing w:line="240" w:lineRule="auto"/>
              <w:jc w:val="center"/>
              <w:rPr>
                <w:sz w:val="22"/>
                <w:szCs w:val="22"/>
              </w:rPr>
            </w:pPr>
          </w:p>
        </w:tc>
        <w:tc>
          <w:tcPr>
            <w:tcW w:w="2410" w:type="dxa"/>
          </w:tcPr>
          <w:p w:rsidR="00A17D8E" w:rsidRPr="00F37B71" w:rsidRDefault="00A17D8E"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r>
      <w:tr w:rsidR="00A17D8E" w:rsidTr="00F37B71">
        <w:tc>
          <w:tcPr>
            <w:tcW w:w="1873" w:type="dxa"/>
            <w:vMerge/>
          </w:tcPr>
          <w:p w:rsidR="00A17D8E" w:rsidRPr="00F37B71" w:rsidRDefault="00A17D8E" w:rsidP="003C624C">
            <w:pPr>
              <w:spacing w:line="240" w:lineRule="auto"/>
              <w:jc w:val="center"/>
              <w:rPr>
                <w:sz w:val="22"/>
                <w:szCs w:val="22"/>
              </w:rPr>
            </w:pPr>
          </w:p>
        </w:tc>
        <w:tc>
          <w:tcPr>
            <w:tcW w:w="3055" w:type="dxa"/>
            <w:vMerge/>
          </w:tcPr>
          <w:p w:rsidR="00A17D8E" w:rsidRPr="00F37B71" w:rsidRDefault="00A17D8E" w:rsidP="003C624C">
            <w:pPr>
              <w:spacing w:line="240" w:lineRule="auto"/>
              <w:jc w:val="center"/>
              <w:rPr>
                <w:sz w:val="22"/>
                <w:szCs w:val="22"/>
              </w:rPr>
            </w:pPr>
          </w:p>
        </w:tc>
        <w:tc>
          <w:tcPr>
            <w:tcW w:w="992" w:type="dxa"/>
            <w:vMerge/>
          </w:tcPr>
          <w:p w:rsidR="00A17D8E" w:rsidRPr="00181793" w:rsidRDefault="00A17D8E" w:rsidP="003C624C">
            <w:pPr>
              <w:spacing w:line="240" w:lineRule="auto"/>
              <w:jc w:val="center"/>
              <w:rPr>
                <w:sz w:val="22"/>
                <w:szCs w:val="22"/>
              </w:rPr>
            </w:pPr>
          </w:p>
        </w:tc>
        <w:tc>
          <w:tcPr>
            <w:tcW w:w="1559" w:type="dxa"/>
            <w:vMerge/>
          </w:tcPr>
          <w:p w:rsidR="00A17D8E" w:rsidRPr="00181793" w:rsidRDefault="00A17D8E" w:rsidP="003C624C">
            <w:pPr>
              <w:spacing w:line="240" w:lineRule="auto"/>
              <w:jc w:val="center"/>
              <w:rPr>
                <w:sz w:val="22"/>
                <w:szCs w:val="22"/>
              </w:rPr>
            </w:pPr>
          </w:p>
        </w:tc>
        <w:tc>
          <w:tcPr>
            <w:tcW w:w="2410" w:type="dxa"/>
          </w:tcPr>
          <w:p w:rsidR="00A17D8E" w:rsidRPr="00F37B71" w:rsidRDefault="00A17D8E"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1071" w:type="dxa"/>
          </w:tcPr>
          <w:p w:rsidR="00A17D8E" w:rsidRPr="00F37B71" w:rsidRDefault="00A17D8E" w:rsidP="00A160D4">
            <w:pPr>
              <w:spacing w:line="240" w:lineRule="auto"/>
              <w:jc w:val="center"/>
              <w:rPr>
                <w:sz w:val="22"/>
                <w:szCs w:val="22"/>
              </w:rPr>
            </w:pPr>
            <w:r w:rsidRPr="00F37B71">
              <w:rPr>
                <w:sz w:val="22"/>
                <w:szCs w:val="22"/>
              </w:rPr>
              <w:t>110,0</w:t>
            </w:r>
          </w:p>
        </w:tc>
        <w:tc>
          <w:tcPr>
            <w:tcW w:w="1071" w:type="dxa"/>
          </w:tcPr>
          <w:p w:rsidR="00A17D8E" w:rsidRPr="00F37B71" w:rsidRDefault="00A17D8E" w:rsidP="00A160D4">
            <w:pPr>
              <w:spacing w:line="240" w:lineRule="auto"/>
              <w:jc w:val="center"/>
              <w:rPr>
                <w:sz w:val="22"/>
                <w:szCs w:val="22"/>
              </w:rPr>
            </w:pPr>
            <w:r w:rsidRPr="00F37B71">
              <w:rPr>
                <w:sz w:val="22"/>
                <w:szCs w:val="22"/>
              </w:rPr>
              <w:t>110,0</w:t>
            </w:r>
          </w:p>
        </w:tc>
        <w:tc>
          <w:tcPr>
            <w:tcW w:w="1071" w:type="dxa"/>
          </w:tcPr>
          <w:p w:rsidR="00A17D8E" w:rsidRPr="00F37B71" w:rsidRDefault="00A17D8E" w:rsidP="00A160D4">
            <w:pPr>
              <w:spacing w:line="240" w:lineRule="auto"/>
              <w:jc w:val="center"/>
              <w:rPr>
                <w:sz w:val="22"/>
                <w:szCs w:val="22"/>
              </w:rPr>
            </w:pPr>
            <w:r w:rsidRPr="00F37B71">
              <w:rPr>
                <w:sz w:val="22"/>
                <w:szCs w:val="22"/>
              </w:rPr>
              <w:t>110,0</w:t>
            </w:r>
          </w:p>
        </w:tc>
        <w:tc>
          <w:tcPr>
            <w:tcW w:w="1071" w:type="dxa"/>
          </w:tcPr>
          <w:p w:rsidR="00A17D8E" w:rsidRPr="00F37B71" w:rsidRDefault="00A82326" w:rsidP="00A82326">
            <w:pPr>
              <w:spacing w:line="240" w:lineRule="auto"/>
              <w:jc w:val="center"/>
              <w:rPr>
                <w:sz w:val="22"/>
                <w:szCs w:val="22"/>
              </w:rPr>
            </w:pPr>
            <w:r>
              <w:rPr>
                <w:sz w:val="22"/>
                <w:szCs w:val="22"/>
              </w:rPr>
              <w:t>55</w:t>
            </w:r>
            <w:r w:rsidR="00A17D8E" w:rsidRPr="00F37B71">
              <w:rPr>
                <w:sz w:val="22"/>
                <w:szCs w:val="22"/>
              </w:rPr>
              <w:t>0,0</w:t>
            </w:r>
          </w:p>
        </w:tc>
        <w:tc>
          <w:tcPr>
            <w:tcW w:w="1071" w:type="dxa"/>
          </w:tcPr>
          <w:p w:rsidR="00A17D8E" w:rsidRPr="00F37B71" w:rsidRDefault="00A82326" w:rsidP="00A82326">
            <w:pPr>
              <w:spacing w:line="240" w:lineRule="auto"/>
              <w:jc w:val="center"/>
              <w:rPr>
                <w:sz w:val="22"/>
                <w:szCs w:val="22"/>
              </w:rPr>
            </w:pPr>
            <w:r>
              <w:rPr>
                <w:sz w:val="22"/>
                <w:szCs w:val="22"/>
              </w:rPr>
              <w:t>55</w:t>
            </w:r>
            <w:r w:rsidR="00A17D8E" w:rsidRPr="00F37B71">
              <w:rPr>
                <w:sz w:val="22"/>
                <w:szCs w:val="22"/>
              </w:rPr>
              <w:t>0,0</w:t>
            </w:r>
          </w:p>
        </w:tc>
      </w:tr>
      <w:tr w:rsidR="00A17D8E" w:rsidTr="00F37B71">
        <w:tc>
          <w:tcPr>
            <w:tcW w:w="1873" w:type="dxa"/>
            <w:vMerge w:val="restart"/>
          </w:tcPr>
          <w:p w:rsidR="00A17D8E" w:rsidRPr="00F37B71" w:rsidRDefault="00A17D8E" w:rsidP="003C624C">
            <w:pPr>
              <w:spacing w:line="240" w:lineRule="auto"/>
              <w:jc w:val="center"/>
              <w:rPr>
                <w:sz w:val="22"/>
                <w:szCs w:val="22"/>
              </w:rPr>
            </w:pPr>
            <w:r w:rsidRPr="00F37B71">
              <w:rPr>
                <w:sz w:val="22"/>
                <w:szCs w:val="22"/>
              </w:rPr>
              <w:lastRenderedPageBreak/>
              <w:t>Мероприятие 1.1</w:t>
            </w:r>
          </w:p>
        </w:tc>
        <w:tc>
          <w:tcPr>
            <w:tcW w:w="3055" w:type="dxa"/>
            <w:vMerge w:val="restart"/>
          </w:tcPr>
          <w:p w:rsidR="00A17D8E" w:rsidRPr="00F37B71" w:rsidRDefault="00A17D8E" w:rsidP="003C624C">
            <w:pPr>
              <w:spacing w:line="240" w:lineRule="auto"/>
              <w:jc w:val="center"/>
              <w:rPr>
                <w:sz w:val="22"/>
                <w:szCs w:val="22"/>
              </w:rPr>
            </w:pPr>
            <w:r w:rsidRPr="00F37B71">
              <w:rPr>
                <w:sz w:val="22"/>
                <w:szCs w:val="22"/>
              </w:rPr>
              <w:t>"Организация конкурсов, выставок и ярмарок с участием организаций агропромышленного комплекса"</w:t>
            </w:r>
          </w:p>
        </w:tc>
        <w:tc>
          <w:tcPr>
            <w:tcW w:w="992" w:type="dxa"/>
            <w:vMerge w:val="restart"/>
          </w:tcPr>
          <w:p w:rsidR="00A17D8E" w:rsidRPr="00181793" w:rsidRDefault="00B66387" w:rsidP="003C624C">
            <w:pPr>
              <w:spacing w:line="240" w:lineRule="auto"/>
              <w:jc w:val="center"/>
              <w:rPr>
                <w:sz w:val="22"/>
                <w:szCs w:val="22"/>
              </w:rPr>
            </w:pPr>
            <w:r w:rsidRPr="00181793">
              <w:rPr>
                <w:sz w:val="22"/>
                <w:szCs w:val="22"/>
              </w:rPr>
              <w:t>903</w:t>
            </w:r>
          </w:p>
        </w:tc>
        <w:tc>
          <w:tcPr>
            <w:tcW w:w="1559" w:type="dxa"/>
            <w:vMerge w:val="restart"/>
          </w:tcPr>
          <w:p w:rsidR="00A17D8E" w:rsidRPr="00181793" w:rsidRDefault="00A17D8E" w:rsidP="003C624C">
            <w:pPr>
              <w:spacing w:line="240" w:lineRule="auto"/>
              <w:jc w:val="center"/>
              <w:rPr>
                <w:sz w:val="22"/>
                <w:szCs w:val="22"/>
              </w:rPr>
            </w:pPr>
            <w:r w:rsidRPr="00181793">
              <w:rPr>
                <w:sz w:val="22"/>
                <w:szCs w:val="22"/>
              </w:rPr>
              <w:t>Ц960272660</w:t>
            </w:r>
          </w:p>
        </w:tc>
        <w:tc>
          <w:tcPr>
            <w:tcW w:w="2410" w:type="dxa"/>
          </w:tcPr>
          <w:p w:rsidR="00A17D8E" w:rsidRPr="00F37B71" w:rsidRDefault="00A17D8E"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всего</w:t>
            </w:r>
          </w:p>
        </w:tc>
        <w:tc>
          <w:tcPr>
            <w:tcW w:w="1071" w:type="dxa"/>
          </w:tcPr>
          <w:p w:rsidR="00A17D8E" w:rsidRPr="00F37B71" w:rsidRDefault="00A17D8E" w:rsidP="00A160D4">
            <w:pPr>
              <w:spacing w:line="240" w:lineRule="auto"/>
              <w:jc w:val="center"/>
              <w:rPr>
                <w:sz w:val="22"/>
                <w:szCs w:val="22"/>
              </w:rPr>
            </w:pPr>
            <w:r w:rsidRPr="00F37B71">
              <w:rPr>
                <w:sz w:val="22"/>
                <w:szCs w:val="22"/>
              </w:rPr>
              <w:t>110,0</w:t>
            </w:r>
          </w:p>
        </w:tc>
        <w:tc>
          <w:tcPr>
            <w:tcW w:w="1071" w:type="dxa"/>
          </w:tcPr>
          <w:p w:rsidR="00A17D8E" w:rsidRPr="00F37B71" w:rsidRDefault="00A17D8E" w:rsidP="00A160D4">
            <w:pPr>
              <w:spacing w:line="240" w:lineRule="auto"/>
              <w:jc w:val="center"/>
              <w:rPr>
                <w:sz w:val="22"/>
                <w:szCs w:val="22"/>
              </w:rPr>
            </w:pPr>
            <w:r w:rsidRPr="00F37B71">
              <w:rPr>
                <w:sz w:val="22"/>
                <w:szCs w:val="22"/>
              </w:rPr>
              <w:t>110,0</w:t>
            </w:r>
          </w:p>
        </w:tc>
        <w:tc>
          <w:tcPr>
            <w:tcW w:w="1071" w:type="dxa"/>
          </w:tcPr>
          <w:p w:rsidR="00A17D8E" w:rsidRPr="00F37B71" w:rsidRDefault="00A17D8E" w:rsidP="00A160D4">
            <w:pPr>
              <w:spacing w:line="240" w:lineRule="auto"/>
              <w:jc w:val="center"/>
              <w:rPr>
                <w:sz w:val="22"/>
                <w:szCs w:val="22"/>
              </w:rPr>
            </w:pPr>
            <w:r w:rsidRPr="00F37B71">
              <w:rPr>
                <w:sz w:val="22"/>
                <w:szCs w:val="22"/>
              </w:rPr>
              <w:t>110,0</w:t>
            </w:r>
          </w:p>
        </w:tc>
        <w:tc>
          <w:tcPr>
            <w:tcW w:w="1071" w:type="dxa"/>
          </w:tcPr>
          <w:p w:rsidR="00A17D8E" w:rsidRPr="00F37B71" w:rsidRDefault="00A82326" w:rsidP="00A160D4">
            <w:pPr>
              <w:spacing w:line="240" w:lineRule="auto"/>
              <w:jc w:val="center"/>
              <w:rPr>
                <w:sz w:val="22"/>
                <w:szCs w:val="22"/>
              </w:rPr>
            </w:pPr>
            <w:r>
              <w:rPr>
                <w:sz w:val="22"/>
                <w:szCs w:val="22"/>
              </w:rPr>
              <w:t>55</w:t>
            </w:r>
            <w:r w:rsidR="00A17D8E" w:rsidRPr="00F37B71">
              <w:rPr>
                <w:sz w:val="22"/>
                <w:szCs w:val="22"/>
              </w:rPr>
              <w:t>0,0</w:t>
            </w:r>
          </w:p>
        </w:tc>
        <w:tc>
          <w:tcPr>
            <w:tcW w:w="1071" w:type="dxa"/>
          </w:tcPr>
          <w:p w:rsidR="00A17D8E" w:rsidRPr="00F37B71" w:rsidRDefault="00A82326" w:rsidP="00A160D4">
            <w:pPr>
              <w:spacing w:line="240" w:lineRule="auto"/>
              <w:jc w:val="center"/>
              <w:rPr>
                <w:sz w:val="22"/>
                <w:szCs w:val="22"/>
              </w:rPr>
            </w:pPr>
            <w:r>
              <w:rPr>
                <w:sz w:val="22"/>
                <w:szCs w:val="22"/>
              </w:rPr>
              <w:t>55</w:t>
            </w:r>
            <w:r w:rsidR="00A17D8E" w:rsidRPr="00F37B71">
              <w:rPr>
                <w:sz w:val="22"/>
                <w:szCs w:val="22"/>
              </w:rPr>
              <w:t>0,0</w:t>
            </w:r>
          </w:p>
        </w:tc>
      </w:tr>
      <w:tr w:rsidR="00A17D8E" w:rsidTr="00F37B71">
        <w:tc>
          <w:tcPr>
            <w:tcW w:w="1873" w:type="dxa"/>
            <w:vMerge/>
          </w:tcPr>
          <w:p w:rsidR="00A17D8E" w:rsidRPr="00F37B71" w:rsidRDefault="00A17D8E" w:rsidP="003C624C">
            <w:pPr>
              <w:spacing w:line="240" w:lineRule="auto"/>
              <w:jc w:val="center"/>
              <w:rPr>
                <w:sz w:val="22"/>
                <w:szCs w:val="22"/>
              </w:rPr>
            </w:pPr>
          </w:p>
        </w:tc>
        <w:tc>
          <w:tcPr>
            <w:tcW w:w="3055" w:type="dxa"/>
            <w:vMerge/>
          </w:tcPr>
          <w:p w:rsidR="00A17D8E" w:rsidRPr="00F37B71" w:rsidRDefault="00A17D8E" w:rsidP="003C624C">
            <w:pPr>
              <w:spacing w:line="240" w:lineRule="auto"/>
              <w:jc w:val="center"/>
              <w:rPr>
                <w:sz w:val="22"/>
                <w:szCs w:val="22"/>
              </w:rPr>
            </w:pPr>
          </w:p>
        </w:tc>
        <w:tc>
          <w:tcPr>
            <w:tcW w:w="992" w:type="dxa"/>
            <w:vMerge/>
          </w:tcPr>
          <w:p w:rsidR="00A17D8E" w:rsidRPr="00181793" w:rsidRDefault="00A17D8E" w:rsidP="003C624C">
            <w:pPr>
              <w:spacing w:line="240" w:lineRule="auto"/>
              <w:jc w:val="center"/>
              <w:rPr>
                <w:sz w:val="22"/>
                <w:szCs w:val="22"/>
              </w:rPr>
            </w:pPr>
          </w:p>
        </w:tc>
        <w:tc>
          <w:tcPr>
            <w:tcW w:w="1559" w:type="dxa"/>
            <w:vMerge/>
          </w:tcPr>
          <w:p w:rsidR="00A17D8E" w:rsidRPr="00181793" w:rsidRDefault="00A17D8E" w:rsidP="003C624C">
            <w:pPr>
              <w:spacing w:line="240" w:lineRule="auto"/>
              <w:jc w:val="center"/>
              <w:rPr>
                <w:sz w:val="22"/>
                <w:szCs w:val="22"/>
              </w:rPr>
            </w:pPr>
          </w:p>
        </w:tc>
        <w:tc>
          <w:tcPr>
            <w:tcW w:w="2410" w:type="dxa"/>
          </w:tcPr>
          <w:p w:rsidR="00A17D8E" w:rsidRPr="00F37B71" w:rsidRDefault="00A17D8E"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r>
      <w:tr w:rsidR="00A17D8E" w:rsidTr="00F37B71">
        <w:tc>
          <w:tcPr>
            <w:tcW w:w="1873" w:type="dxa"/>
            <w:vMerge/>
          </w:tcPr>
          <w:p w:rsidR="00A17D8E" w:rsidRPr="00F37B71" w:rsidRDefault="00A17D8E" w:rsidP="003C624C">
            <w:pPr>
              <w:spacing w:line="240" w:lineRule="auto"/>
              <w:jc w:val="center"/>
              <w:rPr>
                <w:sz w:val="22"/>
                <w:szCs w:val="22"/>
              </w:rPr>
            </w:pPr>
          </w:p>
        </w:tc>
        <w:tc>
          <w:tcPr>
            <w:tcW w:w="3055" w:type="dxa"/>
            <w:vMerge/>
          </w:tcPr>
          <w:p w:rsidR="00A17D8E" w:rsidRPr="00F37B71" w:rsidRDefault="00A17D8E" w:rsidP="003C624C">
            <w:pPr>
              <w:spacing w:line="240" w:lineRule="auto"/>
              <w:jc w:val="center"/>
              <w:rPr>
                <w:sz w:val="22"/>
                <w:szCs w:val="22"/>
              </w:rPr>
            </w:pPr>
          </w:p>
        </w:tc>
        <w:tc>
          <w:tcPr>
            <w:tcW w:w="992" w:type="dxa"/>
            <w:vMerge/>
          </w:tcPr>
          <w:p w:rsidR="00A17D8E" w:rsidRPr="00181793" w:rsidRDefault="00A17D8E" w:rsidP="003C624C">
            <w:pPr>
              <w:spacing w:line="240" w:lineRule="auto"/>
              <w:jc w:val="center"/>
              <w:rPr>
                <w:sz w:val="22"/>
                <w:szCs w:val="22"/>
              </w:rPr>
            </w:pPr>
          </w:p>
        </w:tc>
        <w:tc>
          <w:tcPr>
            <w:tcW w:w="1559" w:type="dxa"/>
            <w:vMerge/>
          </w:tcPr>
          <w:p w:rsidR="00A17D8E" w:rsidRPr="00181793" w:rsidRDefault="00A17D8E" w:rsidP="003C624C">
            <w:pPr>
              <w:spacing w:line="240" w:lineRule="auto"/>
              <w:jc w:val="center"/>
              <w:rPr>
                <w:sz w:val="22"/>
                <w:szCs w:val="22"/>
              </w:rPr>
            </w:pPr>
          </w:p>
        </w:tc>
        <w:tc>
          <w:tcPr>
            <w:tcW w:w="2410" w:type="dxa"/>
          </w:tcPr>
          <w:p w:rsidR="00A17D8E" w:rsidRPr="00F37B71" w:rsidRDefault="00A17D8E"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c>
          <w:tcPr>
            <w:tcW w:w="1071" w:type="dxa"/>
          </w:tcPr>
          <w:p w:rsidR="00A17D8E" w:rsidRPr="00F37B71" w:rsidRDefault="00A17D8E" w:rsidP="00A160D4">
            <w:pPr>
              <w:spacing w:line="240" w:lineRule="auto"/>
              <w:jc w:val="center"/>
              <w:rPr>
                <w:sz w:val="22"/>
                <w:szCs w:val="22"/>
              </w:rPr>
            </w:pPr>
            <w:r w:rsidRPr="00F37B71">
              <w:rPr>
                <w:sz w:val="22"/>
                <w:szCs w:val="22"/>
              </w:rPr>
              <w:t>0,0</w:t>
            </w:r>
          </w:p>
        </w:tc>
      </w:tr>
      <w:tr w:rsidR="00A17D8E" w:rsidTr="00F37B71">
        <w:tc>
          <w:tcPr>
            <w:tcW w:w="1873" w:type="dxa"/>
            <w:vMerge/>
          </w:tcPr>
          <w:p w:rsidR="00A17D8E" w:rsidRPr="00F37B71" w:rsidRDefault="00A17D8E" w:rsidP="003C624C">
            <w:pPr>
              <w:spacing w:line="240" w:lineRule="auto"/>
              <w:jc w:val="center"/>
              <w:rPr>
                <w:sz w:val="22"/>
                <w:szCs w:val="22"/>
              </w:rPr>
            </w:pPr>
          </w:p>
        </w:tc>
        <w:tc>
          <w:tcPr>
            <w:tcW w:w="3055" w:type="dxa"/>
            <w:vMerge/>
          </w:tcPr>
          <w:p w:rsidR="00A17D8E" w:rsidRPr="00F37B71" w:rsidRDefault="00A17D8E" w:rsidP="003C624C">
            <w:pPr>
              <w:spacing w:line="240" w:lineRule="auto"/>
              <w:jc w:val="center"/>
              <w:rPr>
                <w:sz w:val="22"/>
                <w:szCs w:val="22"/>
              </w:rPr>
            </w:pPr>
          </w:p>
        </w:tc>
        <w:tc>
          <w:tcPr>
            <w:tcW w:w="992" w:type="dxa"/>
            <w:vMerge/>
          </w:tcPr>
          <w:p w:rsidR="00A17D8E" w:rsidRPr="00181793" w:rsidRDefault="00A17D8E" w:rsidP="003C624C">
            <w:pPr>
              <w:spacing w:line="240" w:lineRule="auto"/>
              <w:jc w:val="center"/>
              <w:rPr>
                <w:sz w:val="22"/>
                <w:szCs w:val="22"/>
              </w:rPr>
            </w:pPr>
          </w:p>
        </w:tc>
        <w:tc>
          <w:tcPr>
            <w:tcW w:w="1559" w:type="dxa"/>
            <w:vMerge/>
          </w:tcPr>
          <w:p w:rsidR="00A17D8E" w:rsidRPr="00181793" w:rsidRDefault="00A17D8E" w:rsidP="003C624C">
            <w:pPr>
              <w:spacing w:line="240" w:lineRule="auto"/>
              <w:jc w:val="center"/>
              <w:rPr>
                <w:sz w:val="22"/>
                <w:szCs w:val="22"/>
              </w:rPr>
            </w:pPr>
          </w:p>
        </w:tc>
        <w:tc>
          <w:tcPr>
            <w:tcW w:w="2410" w:type="dxa"/>
          </w:tcPr>
          <w:p w:rsidR="00A17D8E" w:rsidRPr="00F37B71" w:rsidRDefault="00A17D8E"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1071" w:type="dxa"/>
          </w:tcPr>
          <w:p w:rsidR="00A17D8E" w:rsidRPr="00F37B71" w:rsidRDefault="00A17D8E" w:rsidP="00A160D4">
            <w:pPr>
              <w:spacing w:line="240" w:lineRule="auto"/>
              <w:jc w:val="center"/>
              <w:rPr>
                <w:sz w:val="22"/>
                <w:szCs w:val="22"/>
              </w:rPr>
            </w:pPr>
            <w:r w:rsidRPr="00F37B71">
              <w:rPr>
                <w:sz w:val="22"/>
                <w:szCs w:val="22"/>
              </w:rPr>
              <w:t>110,0</w:t>
            </w:r>
          </w:p>
        </w:tc>
        <w:tc>
          <w:tcPr>
            <w:tcW w:w="1071" w:type="dxa"/>
          </w:tcPr>
          <w:p w:rsidR="00A17D8E" w:rsidRPr="00F37B71" w:rsidRDefault="00A17D8E" w:rsidP="00A160D4">
            <w:pPr>
              <w:spacing w:line="240" w:lineRule="auto"/>
              <w:jc w:val="center"/>
              <w:rPr>
                <w:sz w:val="22"/>
                <w:szCs w:val="22"/>
              </w:rPr>
            </w:pPr>
            <w:r w:rsidRPr="00F37B71">
              <w:rPr>
                <w:sz w:val="22"/>
                <w:szCs w:val="22"/>
              </w:rPr>
              <w:t>110,0</w:t>
            </w:r>
          </w:p>
        </w:tc>
        <w:tc>
          <w:tcPr>
            <w:tcW w:w="1071" w:type="dxa"/>
          </w:tcPr>
          <w:p w:rsidR="00A17D8E" w:rsidRPr="00F37B71" w:rsidRDefault="00A17D8E" w:rsidP="00A160D4">
            <w:pPr>
              <w:spacing w:line="240" w:lineRule="auto"/>
              <w:jc w:val="center"/>
              <w:rPr>
                <w:sz w:val="22"/>
                <w:szCs w:val="22"/>
              </w:rPr>
            </w:pPr>
            <w:r w:rsidRPr="00F37B71">
              <w:rPr>
                <w:sz w:val="22"/>
                <w:szCs w:val="22"/>
              </w:rPr>
              <w:t>110,0</w:t>
            </w:r>
          </w:p>
        </w:tc>
        <w:tc>
          <w:tcPr>
            <w:tcW w:w="1071" w:type="dxa"/>
          </w:tcPr>
          <w:p w:rsidR="00A17D8E" w:rsidRPr="00F37B71" w:rsidRDefault="00A82326" w:rsidP="00A160D4">
            <w:pPr>
              <w:spacing w:line="240" w:lineRule="auto"/>
              <w:jc w:val="center"/>
              <w:rPr>
                <w:sz w:val="22"/>
                <w:szCs w:val="22"/>
              </w:rPr>
            </w:pPr>
            <w:r>
              <w:rPr>
                <w:sz w:val="22"/>
                <w:szCs w:val="22"/>
              </w:rPr>
              <w:t>55</w:t>
            </w:r>
            <w:r w:rsidR="00A17D8E" w:rsidRPr="00F37B71">
              <w:rPr>
                <w:sz w:val="22"/>
                <w:szCs w:val="22"/>
              </w:rPr>
              <w:t>0,0</w:t>
            </w:r>
          </w:p>
        </w:tc>
        <w:tc>
          <w:tcPr>
            <w:tcW w:w="1071" w:type="dxa"/>
          </w:tcPr>
          <w:p w:rsidR="00A17D8E" w:rsidRPr="00F37B71" w:rsidRDefault="00A82326" w:rsidP="00A160D4">
            <w:pPr>
              <w:spacing w:line="240" w:lineRule="auto"/>
              <w:jc w:val="center"/>
              <w:rPr>
                <w:sz w:val="22"/>
                <w:szCs w:val="22"/>
              </w:rPr>
            </w:pPr>
            <w:r>
              <w:rPr>
                <w:sz w:val="22"/>
                <w:szCs w:val="22"/>
              </w:rPr>
              <w:t>55</w:t>
            </w:r>
            <w:r w:rsidR="00A17D8E" w:rsidRPr="00F37B71">
              <w:rPr>
                <w:sz w:val="22"/>
                <w:szCs w:val="22"/>
              </w:rPr>
              <w:t>0,0</w:t>
            </w:r>
          </w:p>
        </w:tc>
      </w:tr>
      <w:tr w:rsidR="00256AE3" w:rsidTr="00F37B71">
        <w:tc>
          <w:tcPr>
            <w:tcW w:w="1873" w:type="dxa"/>
            <w:vMerge w:val="restart"/>
          </w:tcPr>
          <w:p w:rsidR="00256AE3" w:rsidRPr="00F37B71" w:rsidRDefault="00256AE3" w:rsidP="003C624C">
            <w:pPr>
              <w:spacing w:line="240" w:lineRule="auto"/>
              <w:jc w:val="center"/>
              <w:rPr>
                <w:sz w:val="22"/>
                <w:szCs w:val="22"/>
              </w:rPr>
            </w:pPr>
            <w:r w:rsidRPr="00F37B71">
              <w:rPr>
                <w:sz w:val="22"/>
                <w:szCs w:val="22"/>
              </w:rPr>
              <w:t>Подпрограмма 2</w:t>
            </w:r>
          </w:p>
        </w:tc>
        <w:tc>
          <w:tcPr>
            <w:tcW w:w="3055" w:type="dxa"/>
            <w:vMerge w:val="restart"/>
          </w:tcPr>
          <w:p w:rsidR="00256AE3" w:rsidRPr="00F37B71" w:rsidRDefault="00256AE3" w:rsidP="003C624C">
            <w:pPr>
              <w:spacing w:line="240" w:lineRule="auto"/>
              <w:jc w:val="center"/>
              <w:rPr>
                <w:sz w:val="22"/>
                <w:szCs w:val="22"/>
              </w:rPr>
            </w:pPr>
            <w:r w:rsidRPr="00F37B71">
              <w:rPr>
                <w:sz w:val="22"/>
                <w:szCs w:val="22"/>
              </w:rPr>
              <w:t>"Развитие ветеринарии"</w:t>
            </w:r>
          </w:p>
        </w:tc>
        <w:tc>
          <w:tcPr>
            <w:tcW w:w="992" w:type="dxa"/>
            <w:vMerge w:val="restart"/>
          </w:tcPr>
          <w:p w:rsidR="00256AE3" w:rsidRPr="00181793" w:rsidRDefault="00522A19" w:rsidP="003C624C">
            <w:pPr>
              <w:spacing w:line="240" w:lineRule="auto"/>
              <w:jc w:val="center"/>
              <w:rPr>
                <w:sz w:val="22"/>
                <w:szCs w:val="22"/>
              </w:rPr>
            </w:pPr>
            <w:r w:rsidRPr="00181793">
              <w:rPr>
                <w:sz w:val="22"/>
                <w:szCs w:val="22"/>
              </w:rPr>
              <w:t>992</w:t>
            </w:r>
          </w:p>
        </w:tc>
        <w:tc>
          <w:tcPr>
            <w:tcW w:w="1559" w:type="dxa"/>
            <w:vMerge w:val="restart"/>
          </w:tcPr>
          <w:p w:rsidR="00256AE3" w:rsidRPr="00181793" w:rsidRDefault="003C624C" w:rsidP="003C624C">
            <w:pPr>
              <w:spacing w:line="240" w:lineRule="auto"/>
              <w:jc w:val="center"/>
              <w:rPr>
                <w:sz w:val="22"/>
                <w:szCs w:val="22"/>
              </w:rPr>
            </w:pPr>
            <w:r w:rsidRPr="00181793">
              <w:rPr>
                <w:sz w:val="22"/>
                <w:szCs w:val="22"/>
              </w:rPr>
              <w:t>Ц970000000</w:t>
            </w:r>
          </w:p>
        </w:tc>
        <w:tc>
          <w:tcPr>
            <w:tcW w:w="2410" w:type="dxa"/>
          </w:tcPr>
          <w:p w:rsidR="00256AE3" w:rsidRPr="00F37B71" w:rsidRDefault="00256AE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всего</w:t>
            </w:r>
          </w:p>
        </w:tc>
        <w:tc>
          <w:tcPr>
            <w:tcW w:w="1071" w:type="dxa"/>
          </w:tcPr>
          <w:p w:rsidR="00256AE3" w:rsidRPr="00F37B71" w:rsidRDefault="00982400" w:rsidP="003C624C">
            <w:pPr>
              <w:spacing w:line="240" w:lineRule="auto"/>
              <w:jc w:val="center"/>
              <w:rPr>
                <w:sz w:val="22"/>
                <w:szCs w:val="22"/>
              </w:rPr>
            </w:pPr>
            <w:r w:rsidRPr="00F37B71">
              <w:rPr>
                <w:sz w:val="22"/>
                <w:szCs w:val="22"/>
              </w:rPr>
              <w:t>142,9</w:t>
            </w:r>
          </w:p>
        </w:tc>
        <w:tc>
          <w:tcPr>
            <w:tcW w:w="1071" w:type="dxa"/>
          </w:tcPr>
          <w:p w:rsidR="00256AE3" w:rsidRPr="00F37B71" w:rsidRDefault="00982400" w:rsidP="003C624C">
            <w:pPr>
              <w:spacing w:line="240" w:lineRule="auto"/>
              <w:jc w:val="center"/>
              <w:rPr>
                <w:sz w:val="22"/>
                <w:szCs w:val="22"/>
              </w:rPr>
            </w:pPr>
            <w:r w:rsidRPr="00F37B71">
              <w:rPr>
                <w:sz w:val="22"/>
                <w:szCs w:val="22"/>
              </w:rPr>
              <w:t>142,9</w:t>
            </w:r>
          </w:p>
        </w:tc>
        <w:tc>
          <w:tcPr>
            <w:tcW w:w="1071" w:type="dxa"/>
          </w:tcPr>
          <w:p w:rsidR="00256AE3" w:rsidRPr="00F37B71" w:rsidRDefault="00982400" w:rsidP="003C624C">
            <w:pPr>
              <w:spacing w:line="240" w:lineRule="auto"/>
              <w:jc w:val="center"/>
              <w:rPr>
                <w:sz w:val="22"/>
                <w:szCs w:val="22"/>
              </w:rPr>
            </w:pPr>
            <w:r w:rsidRPr="00F37B71">
              <w:rPr>
                <w:sz w:val="22"/>
                <w:szCs w:val="22"/>
              </w:rPr>
              <w:t>142,9</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r>
      <w:tr w:rsidR="00256AE3" w:rsidTr="00F37B71">
        <w:tc>
          <w:tcPr>
            <w:tcW w:w="1873" w:type="dxa"/>
            <w:vMerge/>
          </w:tcPr>
          <w:p w:rsidR="00256AE3" w:rsidRPr="00F37B71" w:rsidRDefault="00256AE3" w:rsidP="003C624C">
            <w:pPr>
              <w:spacing w:line="240" w:lineRule="auto"/>
              <w:jc w:val="center"/>
              <w:rPr>
                <w:sz w:val="22"/>
                <w:szCs w:val="22"/>
              </w:rPr>
            </w:pPr>
          </w:p>
        </w:tc>
        <w:tc>
          <w:tcPr>
            <w:tcW w:w="3055" w:type="dxa"/>
            <w:vMerge/>
          </w:tcPr>
          <w:p w:rsidR="00256AE3" w:rsidRPr="00F37B71" w:rsidRDefault="00256AE3" w:rsidP="003C624C">
            <w:pPr>
              <w:spacing w:line="240" w:lineRule="auto"/>
              <w:jc w:val="center"/>
              <w:rPr>
                <w:sz w:val="22"/>
                <w:szCs w:val="22"/>
              </w:rPr>
            </w:pPr>
          </w:p>
        </w:tc>
        <w:tc>
          <w:tcPr>
            <w:tcW w:w="992" w:type="dxa"/>
            <w:vMerge/>
          </w:tcPr>
          <w:p w:rsidR="00256AE3" w:rsidRPr="00181793" w:rsidRDefault="00256AE3" w:rsidP="003C624C">
            <w:pPr>
              <w:spacing w:line="240" w:lineRule="auto"/>
              <w:jc w:val="center"/>
              <w:rPr>
                <w:sz w:val="22"/>
                <w:szCs w:val="22"/>
              </w:rPr>
            </w:pPr>
          </w:p>
        </w:tc>
        <w:tc>
          <w:tcPr>
            <w:tcW w:w="1559" w:type="dxa"/>
            <w:vMerge/>
          </w:tcPr>
          <w:p w:rsidR="00256AE3" w:rsidRPr="00181793" w:rsidRDefault="00256AE3" w:rsidP="003C624C">
            <w:pPr>
              <w:spacing w:line="240" w:lineRule="auto"/>
              <w:jc w:val="center"/>
              <w:rPr>
                <w:sz w:val="22"/>
                <w:szCs w:val="22"/>
              </w:rPr>
            </w:pPr>
          </w:p>
        </w:tc>
        <w:tc>
          <w:tcPr>
            <w:tcW w:w="2410" w:type="dxa"/>
          </w:tcPr>
          <w:p w:rsidR="00256AE3" w:rsidRPr="00F37B71" w:rsidRDefault="00256AE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r>
      <w:tr w:rsidR="00256AE3" w:rsidTr="00F37B71">
        <w:tc>
          <w:tcPr>
            <w:tcW w:w="1873" w:type="dxa"/>
            <w:vMerge/>
          </w:tcPr>
          <w:p w:rsidR="00256AE3" w:rsidRPr="00F37B71" w:rsidRDefault="00256AE3" w:rsidP="003C624C">
            <w:pPr>
              <w:spacing w:line="240" w:lineRule="auto"/>
              <w:jc w:val="center"/>
              <w:rPr>
                <w:sz w:val="22"/>
                <w:szCs w:val="22"/>
              </w:rPr>
            </w:pPr>
          </w:p>
        </w:tc>
        <w:tc>
          <w:tcPr>
            <w:tcW w:w="3055" w:type="dxa"/>
            <w:vMerge/>
          </w:tcPr>
          <w:p w:rsidR="00256AE3" w:rsidRPr="00F37B71" w:rsidRDefault="00256AE3" w:rsidP="003C624C">
            <w:pPr>
              <w:spacing w:line="240" w:lineRule="auto"/>
              <w:jc w:val="center"/>
              <w:rPr>
                <w:sz w:val="22"/>
                <w:szCs w:val="22"/>
              </w:rPr>
            </w:pPr>
          </w:p>
        </w:tc>
        <w:tc>
          <w:tcPr>
            <w:tcW w:w="992" w:type="dxa"/>
            <w:vMerge/>
          </w:tcPr>
          <w:p w:rsidR="00256AE3" w:rsidRPr="00181793" w:rsidRDefault="00256AE3" w:rsidP="003C624C">
            <w:pPr>
              <w:spacing w:line="240" w:lineRule="auto"/>
              <w:jc w:val="center"/>
              <w:rPr>
                <w:sz w:val="22"/>
                <w:szCs w:val="22"/>
              </w:rPr>
            </w:pPr>
          </w:p>
        </w:tc>
        <w:tc>
          <w:tcPr>
            <w:tcW w:w="1559" w:type="dxa"/>
            <w:vMerge/>
          </w:tcPr>
          <w:p w:rsidR="00256AE3" w:rsidRPr="00181793" w:rsidRDefault="00256AE3" w:rsidP="003C624C">
            <w:pPr>
              <w:spacing w:line="240" w:lineRule="auto"/>
              <w:jc w:val="center"/>
              <w:rPr>
                <w:sz w:val="22"/>
                <w:szCs w:val="22"/>
              </w:rPr>
            </w:pPr>
          </w:p>
        </w:tc>
        <w:tc>
          <w:tcPr>
            <w:tcW w:w="2410" w:type="dxa"/>
          </w:tcPr>
          <w:p w:rsidR="00256AE3" w:rsidRPr="00F37B71" w:rsidRDefault="00256AE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1071" w:type="dxa"/>
          </w:tcPr>
          <w:p w:rsidR="00256AE3" w:rsidRPr="00F37B71" w:rsidRDefault="00982400" w:rsidP="003C624C">
            <w:pPr>
              <w:spacing w:line="240" w:lineRule="auto"/>
              <w:jc w:val="center"/>
              <w:rPr>
                <w:sz w:val="22"/>
                <w:szCs w:val="22"/>
              </w:rPr>
            </w:pPr>
            <w:r w:rsidRPr="00F37B71">
              <w:rPr>
                <w:sz w:val="22"/>
                <w:szCs w:val="22"/>
              </w:rPr>
              <w:t>142,9</w:t>
            </w:r>
          </w:p>
        </w:tc>
        <w:tc>
          <w:tcPr>
            <w:tcW w:w="1071" w:type="dxa"/>
          </w:tcPr>
          <w:p w:rsidR="00256AE3" w:rsidRPr="00F37B71" w:rsidRDefault="00982400" w:rsidP="003C624C">
            <w:pPr>
              <w:spacing w:line="240" w:lineRule="auto"/>
              <w:jc w:val="center"/>
              <w:rPr>
                <w:sz w:val="22"/>
                <w:szCs w:val="22"/>
              </w:rPr>
            </w:pPr>
            <w:r w:rsidRPr="00F37B71">
              <w:rPr>
                <w:sz w:val="22"/>
                <w:szCs w:val="22"/>
              </w:rPr>
              <w:t>142,9</w:t>
            </w:r>
          </w:p>
        </w:tc>
        <w:tc>
          <w:tcPr>
            <w:tcW w:w="1071" w:type="dxa"/>
          </w:tcPr>
          <w:p w:rsidR="00256AE3" w:rsidRPr="00F37B71" w:rsidRDefault="00982400" w:rsidP="003C624C">
            <w:pPr>
              <w:spacing w:line="240" w:lineRule="auto"/>
              <w:jc w:val="center"/>
              <w:rPr>
                <w:sz w:val="22"/>
                <w:szCs w:val="22"/>
              </w:rPr>
            </w:pPr>
            <w:r w:rsidRPr="00F37B71">
              <w:rPr>
                <w:sz w:val="22"/>
                <w:szCs w:val="22"/>
              </w:rPr>
              <w:t>142,9</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r>
      <w:tr w:rsidR="00256AE3" w:rsidTr="00F37B71">
        <w:tc>
          <w:tcPr>
            <w:tcW w:w="1873" w:type="dxa"/>
            <w:vMerge/>
          </w:tcPr>
          <w:p w:rsidR="00256AE3" w:rsidRPr="00F37B71" w:rsidRDefault="00256AE3" w:rsidP="003C624C">
            <w:pPr>
              <w:spacing w:line="240" w:lineRule="auto"/>
              <w:jc w:val="center"/>
              <w:rPr>
                <w:sz w:val="22"/>
                <w:szCs w:val="22"/>
              </w:rPr>
            </w:pPr>
          </w:p>
        </w:tc>
        <w:tc>
          <w:tcPr>
            <w:tcW w:w="3055" w:type="dxa"/>
            <w:vMerge/>
          </w:tcPr>
          <w:p w:rsidR="00256AE3" w:rsidRPr="00F37B71" w:rsidRDefault="00256AE3" w:rsidP="003C624C">
            <w:pPr>
              <w:spacing w:line="240" w:lineRule="auto"/>
              <w:jc w:val="center"/>
              <w:rPr>
                <w:sz w:val="22"/>
                <w:szCs w:val="22"/>
              </w:rPr>
            </w:pPr>
          </w:p>
        </w:tc>
        <w:tc>
          <w:tcPr>
            <w:tcW w:w="992" w:type="dxa"/>
            <w:vMerge/>
          </w:tcPr>
          <w:p w:rsidR="00256AE3" w:rsidRPr="00181793" w:rsidRDefault="00256AE3" w:rsidP="003C624C">
            <w:pPr>
              <w:spacing w:line="240" w:lineRule="auto"/>
              <w:jc w:val="center"/>
              <w:rPr>
                <w:sz w:val="22"/>
                <w:szCs w:val="22"/>
              </w:rPr>
            </w:pPr>
          </w:p>
        </w:tc>
        <w:tc>
          <w:tcPr>
            <w:tcW w:w="1559" w:type="dxa"/>
            <w:vMerge/>
          </w:tcPr>
          <w:p w:rsidR="00256AE3" w:rsidRPr="00181793" w:rsidRDefault="00256AE3" w:rsidP="003C624C">
            <w:pPr>
              <w:spacing w:line="240" w:lineRule="auto"/>
              <w:jc w:val="center"/>
              <w:rPr>
                <w:sz w:val="22"/>
                <w:szCs w:val="22"/>
              </w:rPr>
            </w:pPr>
          </w:p>
        </w:tc>
        <w:tc>
          <w:tcPr>
            <w:tcW w:w="2410" w:type="dxa"/>
          </w:tcPr>
          <w:p w:rsidR="00256AE3" w:rsidRPr="00F37B71" w:rsidRDefault="00256AE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c>
          <w:tcPr>
            <w:tcW w:w="1071" w:type="dxa"/>
          </w:tcPr>
          <w:p w:rsidR="00256AE3" w:rsidRPr="00F37B71" w:rsidRDefault="00982400" w:rsidP="003C624C">
            <w:pPr>
              <w:spacing w:line="240" w:lineRule="auto"/>
              <w:jc w:val="center"/>
              <w:rPr>
                <w:sz w:val="22"/>
                <w:szCs w:val="22"/>
              </w:rPr>
            </w:pPr>
            <w:r w:rsidRPr="00F37B71">
              <w:rPr>
                <w:sz w:val="22"/>
                <w:szCs w:val="22"/>
              </w:rPr>
              <w:t>0,0</w:t>
            </w:r>
          </w:p>
        </w:tc>
      </w:tr>
      <w:tr w:rsidR="00982400" w:rsidTr="00F37B71">
        <w:tc>
          <w:tcPr>
            <w:tcW w:w="1873" w:type="dxa"/>
            <w:vMerge w:val="restart"/>
          </w:tcPr>
          <w:p w:rsidR="00982400" w:rsidRPr="00F37B71" w:rsidRDefault="00982400" w:rsidP="003C624C">
            <w:pPr>
              <w:spacing w:line="240" w:lineRule="auto"/>
              <w:jc w:val="center"/>
              <w:rPr>
                <w:sz w:val="22"/>
                <w:szCs w:val="22"/>
              </w:rPr>
            </w:pPr>
            <w:r w:rsidRPr="00F37B71">
              <w:rPr>
                <w:sz w:val="22"/>
                <w:szCs w:val="22"/>
              </w:rPr>
              <w:t>Основное мероприятие</w:t>
            </w:r>
          </w:p>
        </w:tc>
        <w:tc>
          <w:tcPr>
            <w:tcW w:w="3055" w:type="dxa"/>
            <w:vMerge w:val="restart"/>
          </w:tcPr>
          <w:p w:rsidR="00982400" w:rsidRPr="00F37B71" w:rsidRDefault="00982400" w:rsidP="003C624C">
            <w:pPr>
              <w:spacing w:line="240" w:lineRule="auto"/>
              <w:jc w:val="center"/>
              <w:rPr>
                <w:sz w:val="22"/>
                <w:szCs w:val="22"/>
              </w:rPr>
            </w:pPr>
            <w:r w:rsidRPr="00F37B71">
              <w:rPr>
                <w:sz w:val="22"/>
                <w:szCs w:val="22"/>
              </w:rPr>
              <w:t>"Предупреждение и ликвидация болезней животных"</w:t>
            </w:r>
          </w:p>
        </w:tc>
        <w:tc>
          <w:tcPr>
            <w:tcW w:w="992" w:type="dxa"/>
            <w:vMerge w:val="restart"/>
          </w:tcPr>
          <w:p w:rsidR="00982400" w:rsidRPr="00181793" w:rsidRDefault="00522A19" w:rsidP="003C624C">
            <w:pPr>
              <w:spacing w:line="240" w:lineRule="auto"/>
              <w:jc w:val="center"/>
              <w:rPr>
                <w:sz w:val="22"/>
                <w:szCs w:val="22"/>
              </w:rPr>
            </w:pPr>
            <w:r w:rsidRPr="00181793">
              <w:rPr>
                <w:sz w:val="22"/>
                <w:szCs w:val="22"/>
              </w:rPr>
              <w:t>992</w:t>
            </w:r>
          </w:p>
        </w:tc>
        <w:tc>
          <w:tcPr>
            <w:tcW w:w="1559" w:type="dxa"/>
            <w:vMerge w:val="restart"/>
          </w:tcPr>
          <w:p w:rsidR="00982400" w:rsidRPr="00181793" w:rsidRDefault="00982400" w:rsidP="003C624C">
            <w:pPr>
              <w:spacing w:line="240" w:lineRule="auto"/>
              <w:jc w:val="center"/>
              <w:rPr>
                <w:sz w:val="22"/>
                <w:szCs w:val="22"/>
              </w:rPr>
            </w:pPr>
            <w:r w:rsidRPr="00181793">
              <w:rPr>
                <w:sz w:val="22"/>
                <w:szCs w:val="22"/>
              </w:rPr>
              <w:t>Ц970100000</w:t>
            </w:r>
          </w:p>
        </w:tc>
        <w:tc>
          <w:tcPr>
            <w:tcW w:w="2410" w:type="dxa"/>
          </w:tcPr>
          <w:p w:rsidR="00982400" w:rsidRPr="00F37B71" w:rsidRDefault="00982400"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всего</w:t>
            </w:r>
          </w:p>
        </w:tc>
        <w:tc>
          <w:tcPr>
            <w:tcW w:w="1071" w:type="dxa"/>
          </w:tcPr>
          <w:p w:rsidR="00982400" w:rsidRPr="00F37B71" w:rsidRDefault="00982400" w:rsidP="00A160D4">
            <w:pPr>
              <w:spacing w:line="240" w:lineRule="auto"/>
              <w:jc w:val="center"/>
              <w:rPr>
                <w:sz w:val="22"/>
                <w:szCs w:val="22"/>
              </w:rPr>
            </w:pPr>
            <w:r w:rsidRPr="00F37B71">
              <w:rPr>
                <w:sz w:val="22"/>
                <w:szCs w:val="22"/>
              </w:rPr>
              <w:t>142,9</w:t>
            </w:r>
          </w:p>
        </w:tc>
        <w:tc>
          <w:tcPr>
            <w:tcW w:w="1071" w:type="dxa"/>
          </w:tcPr>
          <w:p w:rsidR="00982400" w:rsidRPr="00F37B71" w:rsidRDefault="00982400" w:rsidP="00A160D4">
            <w:pPr>
              <w:spacing w:line="240" w:lineRule="auto"/>
              <w:jc w:val="center"/>
              <w:rPr>
                <w:sz w:val="22"/>
                <w:szCs w:val="22"/>
              </w:rPr>
            </w:pPr>
            <w:r w:rsidRPr="00F37B71">
              <w:rPr>
                <w:sz w:val="22"/>
                <w:szCs w:val="22"/>
              </w:rPr>
              <w:t>142,9</w:t>
            </w:r>
          </w:p>
        </w:tc>
        <w:tc>
          <w:tcPr>
            <w:tcW w:w="1071" w:type="dxa"/>
          </w:tcPr>
          <w:p w:rsidR="00982400" w:rsidRPr="00F37B71" w:rsidRDefault="00982400" w:rsidP="00A160D4">
            <w:pPr>
              <w:spacing w:line="240" w:lineRule="auto"/>
              <w:jc w:val="center"/>
              <w:rPr>
                <w:sz w:val="22"/>
                <w:szCs w:val="22"/>
              </w:rPr>
            </w:pPr>
            <w:r w:rsidRPr="00F37B71">
              <w:rPr>
                <w:sz w:val="22"/>
                <w:szCs w:val="22"/>
              </w:rPr>
              <w:t>142,9</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r>
      <w:tr w:rsidR="00982400" w:rsidTr="00F37B71">
        <w:tc>
          <w:tcPr>
            <w:tcW w:w="1873" w:type="dxa"/>
            <w:vMerge/>
          </w:tcPr>
          <w:p w:rsidR="00982400" w:rsidRPr="00F37B71" w:rsidRDefault="00982400" w:rsidP="003C624C">
            <w:pPr>
              <w:spacing w:line="240" w:lineRule="auto"/>
              <w:jc w:val="center"/>
              <w:rPr>
                <w:sz w:val="22"/>
                <w:szCs w:val="22"/>
              </w:rPr>
            </w:pPr>
          </w:p>
        </w:tc>
        <w:tc>
          <w:tcPr>
            <w:tcW w:w="3055" w:type="dxa"/>
            <w:vMerge/>
          </w:tcPr>
          <w:p w:rsidR="00982400" w:rsidRPr="00F37B71" w:rsidRDefault="00982400" w:rsidP="003C624C">
            <w:pPr>
              <w:spacing w:line="240" w:lineRule="auto"/>
              <w:jc w:val="center"/>
              <w:rPr>
                <w:sz w:val="22"/>
                <w:szCs w:val="22"/>
              </w:rPr>
            </w:pPr>
          </w:p>
        </w:tc>
        <w:tc>
          <w:tcPr>
            <w:tcW w:w="992" w:type="dxa"/>
            <w:vMerge/>
          </w:tcPr>
          <w:p w:rsidR="00982400" w:rsidRPr="00181793" w:rsidRDefault="00982400" w:rsidP="003C624C">
            <w:pPr>
              <w:spacing w:line="240" w:lineRule="auto"/>
              <w:jc w:val="center"/>
              <w:rPr>
                <w:sz w:val="22"/>
                <w:szCs w:val="22"/>
              </w:rPr>
            </w:pPr>
          </w:p>
        </w:tc>
        <w:tc>
          <w:tcPr>
            <w:tcW w:w="1559" w:type="dxa"/>
            <w:vMerge/>
          </w:tcPr>
          <w:p w:rsidR="00982400" w:rsidRPr="00181793" w:rsidRDefault="00982400" w:rsidP="003C624C">
            <w:pPr>
              <w:spacing w:line="240" w:lineRule="auto"/>
              <w:jc w:val="center"/>
              <w:rPr>
                <w:sz w:val="22"/>
                <w:szCs w:val="22"/>
              </w:rPr>
            </w:pPr>
          </w:p>
        </w:tc>
        <w:tc>
          <w:tcPr>
            <w:tcW w:w="2410" w:type="dxa"/>
          </w:tcPr>
          <w:p w:rsidR="00982400" w:rsidRPr="00F37B71" w:rsidRDefault="00982400"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r>
      <w:tr w:rsidR="00982400" w:rsidTr="00F37B71">
        <w:tc>
          <w:tcPr>
            <w:tcW w:w="1873" w:type="dxa"/>
            <w:vMerge/>
          </w:tcPr>
          <w:p w:rsidR="00982400" w:rsidRPr="00F37B71" w:rsidRDefault="00982400" w:rsidP="003C624C">
            <w:pPr>
              <w:spacing w:line="240" w:lineRule="auto"/>
              <w:jc w:val="center"/>
              <w:rPr>
                <w:sz w:val="22"/>
                <w:szCs w:val="22"/>
              </w:rPr>
            </w:pPr>
          </w:p>
        </w:tc>
        <w:tc>
          <w:tcPr>
            <w:tcW w:w="3055" w:type="dxa"/>
            <w:vMerge/>
          </w:tcPr>
          <w:p w:rsidR="00982400" w:rsidRPr="00F37B71" w:rsidRDefault="00982400" w:rsidP="003C624C">
            <w:pPr>
              <w:spacing w:line="240" w:lineRule="auto"/>
              <w:jc w:val="center"/>
              <w:rPr>
                <w:sz w:val="22"/>
                <w:szCs w:val="22"/>
              </w:rPr>
            </w:pPr>
          </w:p>
        </w:tc>
        <w:tc>
          <w:tcPr>
            <w:tcW w:w="992" w:type="dxa"/>
            <w:vMerge/>
          </w:tcPr>
          <w:p w:rsidR="00982400" w:rsidRPr="00181793" w:rsidRDefault="00982400" w:rsidP="003C624C">
            <w:pPr>
              <w:spacing w:line="240" w:lineRule="auto"/>
              <w:jc w:val="center"/>
              <w:rPr>
                <w:sz w:val="22"/>
                <w:szCs w:val="22"/>
              </w:rPr>
            </w:pPr>
          </w:p>
        </w:tc>
        <w:tc>
          <w:tcPr>
            <w:tcW w:w="1559" w:type="dxa"/>
            <w:vMerge/>
          </w:tcPr>
          <w:p w:rsidR="00982400" w:rsidRPr="00181793" w:rsidRDefault="00982400" w:rsidP="003C624C">
            <w:pPr>
              <w:spacing w:line="240" w:lineRule="auto"/>
              <w:jc w:val="center"/>
              <w:rPr>
                <w:sz w:val="22"/>
                <w:szCs w:val="22"/>
              </w:rPr>
            </w:pPr>
          </w:p>
        </w:tc>
        <w:tc>
          <w:tcPr>
            <w:tcW w:w="2410" w:type="dxa"/>
          </w:tcPr>
          <w:p w:rsidR="00982400" w:rsidRPr="00F37B71" w:rsidRDefault="00982400"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1071" w:type="dxa"/>
          </w:tcPr>
          <w:p w:rsidR="00982400" w:rsidRPr="00F37B71" w:rsidRDefault="00982400" w:rsidP="00A160D4">
            <w:pPr>
              <w:spacing w:line="240" w:lineRule="auto"/>
              <w:jc w:val="center"/>
              <w:rPr>
                <w:sz w:val="22"/>
                <w:szCs w:val="22"/>
              </w:rPr>
            </w:pPr>
            <w:r w:rsidRPr="00F37B71">
              <w:rPr>
                <w:sz w:val="22"/>
                <w:szCs w:val="22"/>
              </w:rPr>
              <w:t>142,9</w:t>
            </w:r>
          </w:p>
        </w:tc>
        <w:tc>
          <w:tcPr>
            <w:tcW w:w="1071" w:type="dxa"/>
          </w:tcPr>
          <w:p w:rsidR="00982400" w:rsidRPr="00F37B71" w:rsidRDefault="00982400" w:rsidP="00A160D4">
            <w:pPr>
              <w:spacing w:line="240" w:lineRule="auto"/>
              <w:jc w:val="center"/>
              <w:rPr>
                <w:sz w:val="22"/>
                <w:szCs w:val="22"/>
              </w:rPr>
            </w:pPr>
            <w:r w:rsidRPr="00F37B71">
              <w:rPr>
                <w:sz w:val="22"/>
                <w:szCs w:val="22"/>
              </w:rPr>
              <w:t>142,9</w:t>
            </w:r>
          </w:p>
        </w:tc>
        <w:tc>
          <w:tcPr>
            <w:tcW w:w="1071" w:type="dxa"/>
          </w:tcPr>
          <w:p w:rsidR="00982400" w:rsidRPr="00F37B71" w:rsidRDefault="00982400" w:rsidP="00A160D4">
            <w:pPr>
              <w:spacing w:line="240" w:lineRule="auto"/>
              <w:jc w:val="center"/>
              <w:rPr>
                <w:sz w:val="22"/>
                <w:szCs w:val="22"/>
              </w:rPr>
            </w:pPr>
            <w:r w:rsidRPr="00F37B71">
              <w:rPr>
                <w:sz w:val="22"/>
                <w:szCs w:val="22"/>
              </w:rPr>
              <w:t>142,9</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r>
      <w:tr w:rsidR="00982400" w:rsidTr="00F37B71">
        <w:tc>
          <w:tcPr>
            <w:tcW w:w="1873" w:type="dxa"/>
            <w:vMerge/>
          </w:tcPr>
          <w:p w:rsidR="00982400" w:rsidRPr="00F37B71" w:rsidRDefault="00982400" w:rsidP="003C624C">
            <w:pPr>
              <w:spacing w:line="240" w:lineRule="auto"/>
              <w:jc w:val="center"/>
              <w:rPr>
                <w:sz w:val="22"/>
                <w:szCs w:val="22"/>
              </w:rPr>
            </w:pPr>
          </w:p>
        </w:tc>
        <w:tc>
          <w:tcPr>
            <w:tcW w:w="3055" w:type="dxa"/>
            <w:vMerge/>
          </w:tcPr>
          <w:p w:rsidR="00982400" w:rsidRPr="00F37B71" w:rsidRDefault="00982400" w:rsidP="003C624C">
            <w:pPr>
              <w:spacing w:line="240" w:lineRule="auto"/>
              <w:jc w:val="center"/>
              <w:rPr>
                <w:sz w:val="22"/>
                <w:szCs w:val="22"/>
              </w:rPr>
            </w:pPr>
          </w:p>
        </w:tc>
        <w:tc>
          <w:tcPr>
            <w:tcW w:w="992" w:type="dxa"/>
            <w:vMerge/>
          </w:tcPr>
          <w:p w:rsidR="00982400" w:rsidRPr="00181793" w:rsidRDefault="00982400" w:rsidP="003C624C">
            <w:pPr>
              <w:spacing w:line="240" w:lineRule="auto"/>
              <w:jc w:val="center"/>
              <w:rPr>
                <w:sz w:val="22"/>
                <w:szCs w:val="22"/>
              </w:rPr>
            </w:pPr>
          </w:p>
        </w:tc>
        <w:tc>
          <w:tcPr>
            <w:tcW w:w="1559" w:type="dxa"/>
            <w:vMerge/>
          </w:tcPr>
          <w:p w:rsidR="00982400" w:rsidRPr="00181793" w:rsidRDefault="00982400" w:rsidP="003C624C">
            <w:pPr>
              <w:spacing w:line="240" w:lineRule="auto"/>
              <w:jc w:val="center"/>
              <w:rPr>
                <w:sz w:val="22"/>
                <w:szCs w:val="22"/>
              </w:rPr>
            </w:pPr>
          </w:p>
        </w:tc>
        <w:tc>
          <w:tcPr>
            <w:tcW w:w="2410" w:type="dxa"/>
          </w:tcPr>
          <w:p w:rsidR="00982400" w:rsidRPr="00F37B71" w:rsidRDefault="00982400"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r>
      <w:tr w:rsidR="00982400" w:rsidTr="00F37B71">
        <w:tc>
          <w:tcPr>
            <w:tcW w:w="1873" w:type="dxa"/>
            <w:vMerge w:val="restart"/>
          </w:tcPr>
          <w:p w:rsidR="00982400" w:rsidRPr="00F37B71" w:rsidRDefault="00982400" w:rsidP="003C624C">
            <w:pPr>
              <w:spacing w:line="240" w:lineRule="auto"/>
              <w:jc w:val="center"/>
              <w:rPr>
                <w:sz w:val="22"/>
                <w:szCs w:val="22"/>
              </w:rPr>
            </w:pPr>
            <w:r w:rsidRPr="00F37B71">
              <w:rPr>
                <w:sz w:val="22"/>
                <w:szCs w:val="22"/>
              </w:rPr>
              <w:t>Мероприятие 1.1</w:t>
            </w:r>
          </w:p>
        </w:tc>
        <w:tc>
          <w:tcPr>
            <w:tcW w:w="3055" w:type="dxa"/>
            <w:vMerge w:val="restart"/>
          </w:tcPr>
          <w:p w:rsidR="00982400" w:rsidRPr="00F37B71" w:rsidRDefault="00982400" w:rsidP="003C624C">
            <w:pPr>
              <w:spacing w:line="240" w:lineRule="auto"/>
              <w:jc w:val="center"/>
              <w:rPr>
                <w:sz w:val="22"/>
                <w:szCs w:val="22"/>
              </w:rPr>
            </w:pPr>
            <w:r w:rsidRPr="00F37B71">
              <w:rPr>
                <w:sz w:val="22"/>
                <w:szCs w:val="22"/>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992" w:type="dxa"/>
            <w:vMerge w:val="restart"/>
          </w:tcPr>
          <w:p w:rsidR="00982400" w:rsidRPr="00181793" w:rsidRDefault="00B66387" w:rsidP="003C624C">
            <w:pPr>
              <w:spacing w:line="240" w:lineRule="auto"/>
              <w:jc w:val="center"/>
              <w:rPr>
                <w:sz w:val="22"/>
                <w:szCs w:val="22"/>
              </w:rPr>
            </w:pPr>
            <w:r w:rsidRPr="00181793">
              <w:rPr>
                <w:sz w:val="22"/>
                <w:szCs w:val="22"/>
              </w:rPr>
              <w:t>992</w:t>
            </w:r>
          </w:p>
        </w:tc>
        <w:tc>
          <w:tcPr>
            <w:tcW w:w="1559" w:type="dxa"/>
            <w:vMerge w:val="restart"/>
          </w:tcPr>
          <w:p w:rsidR="00982400" w:rsidRPr="00181793" w:rsidRDefault="00982400" w:rsidP="003C624C">
            <w:pPr>
              <w:spacing w:line="240" w:lineRule="auto"/>
              <w:jc w:val="center"/>
              <w:rPr>
                <w:sz w:val="22"/>
                <w:szCs w:val="22"/>
              </w:rPr>
            </w:pPr>
            <w:r w:rsidRPr="00181793">
              <w:rPr>
                <w:sz w:val="22"/>
                <w:szCs w:val="22"/>
              </w:rPr>
              <w:t>Ц970112750</w:t>
            </w:r>
          </w:p>
        </w:tc>
        <w:tc>
          <w:tcPr>
            <w:tcW w:w="2410" w:type="dxa"/>
          </w:tcPr>
          <w:p w:rsidR="00982400" w:rsidRPr="00F37B71" w:rsidRDefault="00982400"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всего</w:t>
            </w:r>
          </w:p>
        </w:tc>
        <w:tc>
          <w:tcPr>
            <w:tcW w:w="1071" w:type="dxa"/>
          </w:tcPr>
          <w:p w:rsidR="00982400" w:rsidRPr="00F37B71" w:rsidRDefault="00982400" w:rsidP="00A160D4">
            <w:pPr>
              <w:spacing w:line="240" w:lineRule="auto"/>
              <w:jc w:val="center"/>
              <w:rPr>
                <w:sz w:val="22"/>
                <w:szCs w:val="22"/>
              </w:rPr>
            </w:pPr>
            <w:r w:rsidRPr="00F37B71">
              <w:rPr>
                <w:sz w:val="22"/>
                <w:szCs w:val="22"/>
              </w:rPr>
              <w:t>142,9</w:t>
            </w:r>
          </w:p>
        </w:tc>
        <w:tc>
          <w:tcPr>
            <w:tcW w:w="1071" w:type="dxa"/>
          </w:tcPr>
          <w:p w:rsidR="00982400" w:rsidRPr="00F37B71" w:rsidRDefault="00982400" w:rsidP="00A160D4">
            <w:pPr>
              <w:spacing w:line="240" w:lineRule="auto"/>
              <w:jc w:val="center"/>
              <w:rPr>
                <w:sz w:val="22"/>
                <w:szCs w:val="22"/>
              </w:rPr>
            </w:pPr>
            <w:r w:rsidRPr="00F37B71">
              <w:rPr>
                <w:sz w:val="22"/>
                <w:szCs w:val="22"/>
              </w:rPr>
              <w:t>142,9</w:t>
            </w:r>
          </w:p>
        </w:tc>
        <w:tc>
          <w:tcPr>
            <w:tcW w:w="1071" w:type="dxa"/>
          </w:tcPr>
          <w:p w:rsidR="00982400" w:rsidRPr="00F37B71" w:rsidRDefault="00982400" w:rsidP="00A160D4">
            <w:pPr>
              <w:spacing w:line="240" w:lineRule="auto"/>
              <w:jc w:val="center"/>
              <w:rPr>
                <w:sz w:val="22"/>
                <w:szCs w:val="22"/>
              </w:rPr>
            </w:pPr>
            <w:r w:rsidRPr="00F37B71">
              <w:rPr>
                <w:sz w:val="22"/>
                <w:szCs w:val="22"/>
              </w:rPr>
              <w:t>142,9</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r>
      <w:tr w:rsidR="00982400" w:rsidTr="00F37B71">
        <w:tc>
          <w:tcPr>
            <w:tcW w:w="1873" w:type="dxa"/>
            <w:vMerge/>
          </w:tcPr>
          <w:p w:rsidR="00982400" w:rsidRPr="00F37B71" w:rsidRDefault="00982400" w:rsidP="003C624C">
            <w:pPr>
              <w:spacing w:line="240" w:lineRule="auto"/>
              <w:jc w:val="center"/>
              <w:rPr>
                <w:sz w:val="22"/>
                <w:szCs w:val="22"/>
              </w:rPr>
            </w:pPr>
          </w:p>
        </w:tc>
        <w:tc>
          <w:tcPr>
            <w:tcW w:w="3055" w:type="dxa"/>
            <w:vMerge/>
          </w:tcPr>
          <w:p w:rsidR="00982400" w:rsidRPr="00F37B71" w:rsidRDefault="00982400" w:rsidP="003C624C">
            <w:pPr>
              <w:spacing w:line="240" w:lineRule="auto"/>
              <w:jc w:val="center"/>
              <w:rPr>
                <w:sz w:val="22"/>
                <w:szCs w:val="22"/>
              </w:rPr>
            </w:pPr>
          </w:p>
        </w:tc>
        <w:tc>
          <w:tcPr>
            <w:tcW w:w="992" w:type="dxa"/>
            <w:vMerge/>
          </w:tcPr>
          <w:p w:rsidR="00982400" w:rsidRPr="00181793" w:rsidRDefault="00982400" w:rsidP="003C624C">
            <w:pPr>
              <w:spacing w:line="240" w:lineRule="auto"/>
              <w:jc w:val="center"/>
              <w:rPr>
                <w:sz w:val="22"/>
                <w:szCs w:val="22"/>
              </w:rPr>
            </w:pPr>
          </w:p>
        </w:tc>
        <w:tc>
          <w:tcPr>
            <w:tcW w:w="1559" w:type="dxa"/>
            <w:vMerge/>
          </w:tcPr>
          <w:p w:rsidR="00982400" w:rsidRPr="00181793" w:rsidRDefault="00982400" w:rsidP="003C624C">
            <w:pPr>
              <w:spacing w:line="240" w:lineRule="auto"/>
              <w:jc w:val="center"/>
              <w:rPr>
                <w:sz w:val="22"/>
                <w:szCs w:val="22"/>
              </w:rPr>
            </w:pPr>
          </w:p>
        </w:tc>
        <w:tc>
          <w:tcPr>
            <w:tcW w:w="2410" w:type="dxa"/>
          </w:tcPr>
          <w:p w:rsidR="00982400" w:rsidRPr="00F37B71" w:rsidRDefault="00982400"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r>
      <w:tr w:rsidR="00982400" w:rsidTr="00F37B71">
        <w:tc>
          <w:tcPr>
            <w:tcW w:w="1873" w:type="dxa"/>
            <w:vMerge/>
          </w:tcPr>
          <w:p w:rsidR="00982400" w:rsidRPr="00F37B71" w:rsidRDefault="00982400" w:rsidP="003C624C">
            <w:pPr>
              <w:spacing w:line="240" w:lineRule="auto"/>
              <w:jc w:val="center"/>
              <w:rPr>
                <w:sz w:val="22"/>
                <w:szCs w:val="22"/>
              </w:rPr>
            </w:pPr>
          </w:p>
        </w:tc>
        <w:tc>
          <w:tcPr>
            <w:tcW w:w="3055" w:type="dxa"/>
            <w:vMerge/>
          </w:tcPr>
          <w:p w:rsidR="00982400" w:rsidRPr="00F37B71" w:rsidRDefault="00982400" w:rsidP="003C624C">
            <w:pPr>
              <w:spacing w:line="240" w:lineRule="auto"/>
              <w:jc w:val="center"/>
              <w:rPr>
                <w:sz w:val="22"/>
                <w:szCs w:val="22"/>
              </w:rPr>
            </w:pPr>
          </w:p>
        </w:tc>
        <w:tc>
          <w:tcPr>
            <w:tcW w:w="992" w:type="dxa"/>
            <w:vMerge/>
          </w:tcPr>
          <w:p w:rsidR="00982400" w:rsidRPr="00181793" w:rsidRDefault="00982400" w:rsidP="003C624C">
            <w:pPr>
              <w:spacing w:line="240" w:lineRule="auto"/>
              <w:jc w:val="center"/>
              <w:rPr>
                <w:sz w:val="22"/>
                <w:szCs w:val="22"/>
              </w:rPr>
            </w:pPr>
          </w:p>
        </w:tc>
        <w:tc>
          <w:tcPr>
            <w:tcW w:w="1559" w:type="dxa"/>
            <w:vMerge/>
          </w:tcPr>
          <w:p w:rsidR="00982400" w:rsidRPr="00181793" w:rsidRDefault="00982400" w:rsidP="003C624C">
            <w:pPr>
              <w:spacing w:line="240" w:lineRule="auto"/>
              <w:jc w:val="center"/>
              <w:rPr>
                <w:sz w:val="22"/>
                <w:szCs w:val="22"/>
              </w:rPr>
            </w:pPr>
          </w:p>
        </w:tc>
        <w:tc>
          <w:tcPr>
            <w:tcW w:w="2410" w:type="dxa"/>
          </w:tcPr>
          <w:p w:rsidR="00982400" w:rsidRPr="00F37B71" w:rsidRDefault="00982400"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1071" w:type="dxa"/>
          </w:tcPr>
          <w:p w:rsidR="00982400" w:rsidRPr="00F37B71" w:rsidRDefault="00982400" w:rsidP="00A160D4">
            <w:pPr>
              <w:spacing w:line="240" w:lineRule="auto"/>
              <w:jc w:val="center"/>
              <w:rPr>
                <w:sz w:val="22"/>
                <w:szCs w:val="22"/>
              </w:rPr>
            </w:pPr>
            <w:r w:rsidRPr="00F37B71">
              <w:rPr>
                <w:sz w:val="22"/>
                <w:szCs w:val="22"/>
              </w:rPr>
              <w:t>142,9</w:t>
            </w:r>
          </w:p>
        </w:tc>
        <w:tc>
          <w:tcPr>
            <w:tcW w:w="1071" w:type="dxa"/>
          </w:tcPr>
          <w:p w:rsidR="00982400" w:rsidRPr="00F37B71" w:rsidRDefault="00982400" w:rsidP="00A160D4">
            <w:pPr>
              <w:spacing w:line="240" w:lineRule="auto"/>
              <w:jc w:val="center"/>
              <w:rPr>
                <w:sz w:val="22"/>
                <w:szCs w:val="22"/>
              </w:rPr>
            </w:pPr>
            <w:r w:rsidRPr="00F37B71">
              <w:rPr>
                <w:sz w:val="22"/>
                <w:szCs w:val="22"/>
              </w:rPr>
              <w:t>142,9</w:t>
            </w:r>
          </w:p>
        </w:tc>
        <w:tc>
          <w:tcPr>
            <w:tcW w:w="1071" w:type="dxa"/>
          </w:tcPr>
          <w:p w:rsidR="00982400" w:rsidRPr="00F37B71" w:rsidRDefault="00982400" w:rsidP="00A160D4">
            <w:pPr>
              <w:spacing w:line="240" w:lineRule="auto"/>
              <w:jc w:val="center"/>
              <w:rPr>
                <w:sz w:val="22"/>
                <w:szCs w:val="22"/>
              </w:rPr>
            </w:pPr>
            <w:r w:rsidRPr="00F37B71">
              <w:rPr>
                <w:sz w:val="22"/>
                <w:szCs w:val="22"/>
              </w:rPr>
              <w:t>142,9</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r>
      <w:tr w:rsidR="00982400" w:rsidTr="00F37B71">
        <w:tc>
          <w:tcPr>
            <w:tcW w:w="1873" w:type="dxa"/>
            <w:vMerge/>
          </w:tcPr>
          <w:p w:rsidR="00982400" w:rsidRPr="00F37B71" w:rsidRDefault="00982400" w:rsidP="003C624C">
            <w:pPr>
              <w:spacing w:line="240" w:lineRule="auto"/>
              <w:jc w:val="center"/>
              <w:rPr>
                <w:sz w:val="22"/>
                <w:szCs w:val="22"/>
              </w:rPr>
            </w:pPr>
          </w:p>
        </w:tc>
        <w:tc>
          <w:tcPr>
            <w:tcW w:w="3055" w:type="dxa"/>
            <w:vMerge/>
          </w:tcPr>
          <w:p w:rsidR="00982400" w:rsidRPr="00F37B71" w:rsidRDefault="00982400" w:rsidP="003C624C">
            <w:pPr>
              <w:spacing w:line="240" w:lineRule="auto"/>
              <w:jc w:val="center"/>
              <w:rPr>
                <w:sz w:val="22"/>
                <w:szCs w:val="22"/>
              </w:rPr>
            </w:pPr>
          </w:p>
        </w:tc>
        <w:tc>
          <w:tcPr>
            <w:tcW w:w="992" w:type="dxa"/>
            <w:vMerge/>
          </w:tcPr>
          <w:p w:rsidR="00982400" w:rsidRPr="00181793" w:rsidRDefault="00982400" w:rsidP="003C624C">
            <w:pPr>
              <w:spacing w:line="240" w:lineRule="auto"/>
              <w:jc w:val="center"/>
              <w:rPr>
                <w:sz w:val="22"/>
                <w:szCs w:val="22"/>
              </w:rPr>
            </w:pPr>
          </w:p>
        </w:tc>
        <w:tc>
          <w:tcPr>
            <w:tcW w:w="1559" w:type="dxa"/>
            <w:vMerge/>
          </w:tcPr>
          <w:p w:rsidR="00982400" w:rsidRPr="00181793" w:rsidRDefault="00982400" w:rsidP="003C624C">
            <w:pPr>
              <w:spacing w:line="240" w:lineRule="auto"/>
              <w:jc w:val="center"/>
              <w:rPr>
                <w:sz w:val="22"/>
                <w:szCs w:val="22"/>
              </w:rPr>
            </w:pPr>
          </w:p>
        </w:tc>
        <w:tc>
          <w:tcPr>
            <w:tcW w:w="2410" w:type="dxa"/>
          </w:tcPr>
          <w:p w:rsidR="00982400" w:rsidRPr="00F37B71" w:rsidRDefault="00982400"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c>
          <w:tcPr>
            <w:tcW w:w="1071" w:type="dxa"/>
          </w:tcPr>
          <w:p w:rsidR="00982400" w:rsidRPr="00F37B71" w:rsidRDefault="00982400" w:rsidP="00A160D4">
            <w:pPr>
              <w:spacing w:line="240" w:lineRule="auto"/>
              <w:jc w:val="center"/>
              <w:rPr>
                <w:sz w:val="22"/>
                <w:szCs w:val="22"/>
              </w:rPr>
            </w:pPr>
            <w:r w:rsidRPr="00F37B71">
              <w:rPr>
                <w:sz w:val="22"/>
                <w:szCs w:val="22"/>
              </w:rPr>
              <w:t>0,0</w:t>
            </w:r>
          </w:p>
        </w:tc>
      </w:tr>
      <w:tr w:rsidR="003C624C" w:rsidTr="00F37B71">
        <w:tc>
          <w:tcPr>
            <w:tcW w:w="1873" w:type="dxa"/>
            <w:vMerge w:val="restart"/>
          </w:tcPr>
          <w:p w:rsidR="003C624C" w:rsidRPr="00F37B71" w:rsidRDefault="003C624C" w:rsidP="003C624C">
            <w:pPr>
              <w:spacing w:line="240" w:lineRule="auto"/>
              <w:jc w:val="center"/>
              <w:rPr>
                <w:sz w:val="22"/>
                <w:szCs w:val="22"/>
              </w:rPr>
            </w:pPr>
            <w:r w:rsidRPr="00F37B71">
              <w:rPr>
                <w:sz w:val="22"/>
                <w:szCs w:val="22"/>
              </w:rPr>
              <w:t>Подпрограмма 3</w:t>
            </w:r>
          </w:p>
        </w:tc>
        <w:tc>
          <w:tcPr>
            <w:tcW w:w="3055" w:type="dxa"/>
            <w:vMerge w:val="restart"/>
          </w:tcPr>
          <w:p w:rsidR="003C624C" w:rsidRPr="00F37B71" w:rsidRDefault="003C624C" w:rsidP="003C624C">
            <w:pPr>
              <w:spacing w:line="240" w:lineRule="auto"/>
              <w:jc w:val="center"/>
              <w:rPr>
                <w:sz w:val="22"/>
                <w:szCs w:val="22"/>
              </w:rPr>
            </w:pPr>
            <w:r w:rsidRPr="00F37B71">
              <w:rPr>
                <w:sz w:val="22"/>
                <w:szCs w:val="22"/>
              </w:rPr>
              <w:t>"Развитие отраслей агропромышленного комплекса"</w:t>
            </w:r>
          </w:p>
        </w:tc>
        <w:tc>
          <w:tcPr>
            <w:tcW w:w="992" w:type="dxa"/>
            <w:vMerge w:val="restart"/>
          </w:tcPr>
          <w:p w:rsidR="003C624C" w:rsidRPr="00181793" w:rsidRDefault="0079083A" w:rsidP="003C624C">
            <w:pPr>
              <w:spacing w:line="240" w:lineRule="auto"/>
              <w:jc w:val="center"/>
              <w:rPr>
                <w:sz w:val="22"/>
                <w:szCs w:val="22"/>
              </w:rPr>
            </w:pPr>
            <w:r w:rsidRPr="00181793">
              <w:rPr>
                <w:sz w:val="22"/>
                <w:szCs w:val="22"/>
              </w:rPr>
              <w:t>992</w:t>
            </w:r>
          </w:p>
        </w:tc>
        <w:tc>
          <w:tcPr>
            <w:tcW w:w="1559" w:type="dxa"/>
            <w:vMerge w:val="restart"/>
          </w:tcPr>
          <w:p w:rsidR="003C624C" w:rsidRPr="00181793" w:rsidRDefault="00625E63" w:rsidP="003C624C">
            <w:pPr>
              <w:spacing w:line="240" w:lineRule="auto"/>
              <w:jc w:val="center"/>
              <w:rPr>
                <w:sz w:val="22"/>
                <w:szCs w:val="22"/>
              </w:rPr>
            </w:pPr>
            <w:r w:rsidRPr="00181793">
              <w:rPr>
                <w:sz w:val="22"/>
                <w:szCs w:val="22"/>
              </w:rPr>
              <w:t>Ц9И0000000</w:t>
            </w:r>
          </w:p>
        </w:tc>
        <w:tc>
          <w:tcPr>
            <w:tcW w:w="2410" w:type="dxa"/>
          </w:tcPr>
          <w:p w:rsidR="003C624C" w:rsidRPr="00F37B71" w:rsidRDefault="003C624C"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всего</w:t>
            </w:r>
          </w:p>
        </w:tc>
        <w:tc>
          <w:tcPr>
            <w:tcW w:w="1071" w:type="dxa"/>
          </w:tcPr>
          <w:p w:rsidR="003C624C" w:rsidRPr="00F37B71" w:rsidRDefault="00982400" w:rsidP="003C624C">
            <w:pPr>
              <w:spacing w:line="240" w:lineRule="auto"/>
              <w:jc w:val="center"/>
              <w:rPr>
                <w:sz w:val="22"/>
                <w:szCs w:val="22"/>
              </w:rPr>
            </w:pPr>
            <w:r w:rsidRPr="00F37B71">
              <w:rPr>
                <w:sz w:val="22"/>
                <w:szCs w:val="22"/>
              </w:rPr>
              <w:t>310,3</w:t>
            </w:r>
          </w:p>
        </w:tc>
        <w:tc>
          <w:tcPr>
            <w:tcW w:w="1071" w:type="dxa"/>
          </w:tcPr>
          <w:p w:rsidR="003C624C" w:rsidRPr="00F37B71" w:rsidRDefault="00982400" w:rsidP="003C624C">
            <w:pPr>
              <w:spacing w:line="240" w:lineRule="auto"/>
              <w:jc w:val="center"/>
              <w:rPr>
                <w:sz w:val="22"/>
                <w:szCs w:val="22"/>
              </w:rPr>
            </w:pPr>
            <w:r w:rsidRPr="00F37B71">
              <w:rPr>
                <w:sz w:val="22"/>
                <w:szCs w:val="22"/>
              </w:rPr>
              <w:t>173,4</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r>
      <w:tr w:rsidR="003C624C" w:rsidTr="00F37B71">
        <w:tc>
          <w:tcPr>
            <w:tcW w:w="1873" w:type="dxa"/>
            <w:vMerge/>
          </w:tcPr>
          <w:p w:rsidR="003C624C" w:rsidRPr="00F37B71" w:rsidRDefault="003C624C" w:rsidP="003C624C">
            <w:pPr>
              <w:spacing w:line="240" w:lineRule="auto"/>
              <w:jc w:val="center"/>
              <w:rPr>
                <w:sz w:val="22"/>
                <w:szCs w:val="22"/>
              </w:rPr>
            </w:pPr>
          </w:p>
        </w:tc>
        <w:tc>
          <w:tcPr>
            <w:tcW w:w="3055" w:type="dxa"/>
            <w:vMerge/>
          </w:tcPr>
          <w:p w:rsidR="003C624C" w:rsidRPr="00F37B71" w:rsidRDefault="003C624C" w:rsidP="003C624C">
            <w:pPr>
              <w:spacing w:line="240" w:lineRule="auto"/>
              <w:jc w:val="center"/>
              <w:rPr>
                <w:sz w:val="22"/>
                <w:szCs w:val="22"/>
              </w:rPr>
            </w:pPr>
          </w:p>
        </w:tc>
        <w:tc>
          <w:tcPr>
            <w:tcW w:w="992" w:type="dxa"/>
            <w:vMerge/>
          </w:tcPr>
          <w:p w:rsidR="003C624C" w:rsidRPr="00181793" w:rsidRDefault="003C624C" w:rsidP="003C624C">
            <w:pPr>
              <w:spacing w:line="240" w:lineRule="auto"/>
              <w:jc w:val="center"/>
              <w:rPr>
                <w:sz w:val="22"/>
                <w:szCs w:val="22"/>
              </w:rPr>
            </w:pPr>
          </w:p>
        </w:tc>
        <w:tc>
          <w:tcPr>
            <w:tcW w:w="1559" w:type="dxa"/>
            <w:vMerge/>
          </w:tcPr>
          <w:p w:rsidR="003C624C" w:rsidRPr="00181793" w:rsidRDefault="003C624C" w:rsidP="003C624C">
            <w:pPr>
              <w:spacing w:line="240" w:lineRule="auto"/>
              <w:jc w:val="center"/>
              <w:rPr>
                <w:sz w:val="22"/>
                <w:szCs w:val="22"/>
              </w:rPr>
            </w:pPr>
          </w:p>
        </w:tc>
        <w:tc>
          <w:tcPr>
            <w:tcW w:w="2410" w:type="dxa"/>
          </w:tcPr>
          <w:p w:rsidR="003C624C" w:rsidRPr="00F37B71" w:rsidRDefault="003C624C"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r>
      <w:tr w:rsidR="003C624C" w:rsidTr="00F37B71">
        <w:tc>
          <w:tcPr>
            <w:tcW w:w="1873" w:type="dxa"/>
            <w:vMerge/>
          </w:tcPr>
          <w:p w:rsidR="003C624C" w:rsidRPr="00F37B71" w:rsidRDefault="003C624C" w:rsidP="003C624C">
            <w:pPr>
              <w:spacing w:line="240" w:lineRule="auto"/>
              <w:jc w:val="center"/>
              <w:rPr>
                <w:sz w:val="22"/>
                <w:szCs w:val="22"/>
              </w:rPr>
            </w:pPr>
          </w:p>
        </w:tc>
        <w:tc>
          <w:tcPr>
            <w:tcW w:w="3055" w:type="dxa"/>
            <w:vMerge/>
          </w:tcPr>
          <w:p w:rsidR="003C624C" w:rsidRPr="00F37B71" w:rsidRDefault="003C624C" w:rsidP="003C624C">
            <w:pPr>
              <w:spacing w:line="240" w:lineRule="auto"/>
              <w:jc w:val="center"/>
              <w:rPr>
                <w:sz w:val="22"/>
                <w:szCs w:val="22"/>
              </w:rPr>
            </w:pPr>
          </w:p>
        </w:tc>
        <w:tc>
          <w:tcPr>
            <w:tcW w:w="992" w:type="dxa"/>
            <w:vMerge/>
          </w:tcPr>
          <w:p w:rsidR="003C624C" w:rsidRPr="00181793" w:rsidRDefault="003C624C" w:rsidP="003C624C">
            <w:pPr>
              <w:spacing w:line="240" w:lineRule="auto"/>
              <w:jc w:val="center"/>
              <w:rPr>
                <w:sz w:val="22"/>
                <w:szCs w:val="22"/>
              </w:rPr>
            </w:pPr>
          </w:p>
        </w:tc>
        <w:tc>
          <w:tcPr>
            <w:tcW w:w="1559" w:type="dxa"/>
            <w:vMerge/>
          </w:tcPr>
          <w:p w:rsidR="003C624C" w:rsidRPr="00181793" w:rsidRDefault="003C624C" w:rsidP="003C624C">
            <w:pPr>
              <w:spacing w:line="240" w:lineRule="auto"/>
              <w:jc w:val="center"/>
              <w:rPr>
                <w:sz w:val="22"/>
                <w:szCs w:val="22"/>
              </w:rPr>
            </w:pPr>
          </w:p>
        </w:tc>
        <w:tc>
          <w:tcPr>
            <w:tcW w:w="2410" w:type="dxa"/>
          </w:tcPr>
          <w:p w:rsidR="003C624C" w:rsidRPr="00F37B71" w:rsidRDefault="003C624C"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1071" w:type="dxa"/>
          </w:tcPr>
          <w:p w:rsidR="003C624C" w:rsidRPr="00F37B71" w:rsidRDefault="00982400" w:rsidP="003C624C">
            <w:pPr>
              <w:spacing w:line="240" w:lineRule="auto"/>
              <w:jc w:val="center"/>
              <w:rPr>
                <w:sz w:val="22"/>
                <w:szCs w:val="22"/>
              </w:rPr>
            </w:pPr>
            <w:r w:rsidRPr="00F37B71">
              <w:rPr>
                <w:sz w:val="22"/>
                <w:szCs w:val="22"/>
              </w:rPr>
              <w:t>291,7</w:t>
            </w:r>
          </w:p>
        </w:tc>
        <w:tc>
          <w:tcPr>
            <w:tcW w:w="1071" w:type="dxa"/>
          </w:tcPr>
          <w:p w:rsidR="003C624C" w:rsidRPr="00F37B71" w:rsidRDefault="00982400" w:rsidP="003C624C">
            <w:pPr>
              <w:spacing w:line="240" w:lineRule="auto"/>
              <w:jc w:val="center"/>
              <w:rPr>
                <w:sz w:val="22"/>
                <w:szCs w:val="22"/>
              </w:rPr>
            </w:pPr>
            <w:r w:rsidRPr="00F37B71">
              <w:rPr>
                <w:sz w:val="22"/>
                <w:szCs w:val="22"/>
              </w:rPr>
              <w:t>173,4</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r>
      <w:tr w:rsidR="003C624C" w:rsidTr="00F37B71">
        <w:tc>
          <w:tcPr>
            <w:tcW w:w="1873" w:type="dxa"/>
            <w:vMerge/>
          </w:tcPr>
          <w:p w:rsidR="003C624C" w:rsidRPr="00F37B71" w:rsidRDefault="003C624C" w:rsidP="003C624C">
            <w:pPr>
              <w:spacing w:line="240" w:lineRule="auto"/>
              <w:jc w:val="center"/>
              <w:rPr>
                <w:sz w:val="22"/>
                <w:szCs w:val="22"/>
              </w:rPr>
            </w:pPr>
          </w:p>
        </w:tc>
        <w:tc>
          <w:tcPr>
            <w:tcW w:w="3055" w:type="dxa"/>
            <w:vMerge/>
          </w:tcPr>
          <w:p w:rsidR="003C624C" w:rsidRPr="00F37B71" w:rsidRDefault="003C624C" w:rsidP="003C624C">
            <w:pPr>
              <w:spacing w:line="240" w:lineRule="auto"/>
              <w:jc w:val="center"/>
              <w:rPr>
                <w:sz w:val="22"/>
                <w:szCs w:val="22"/>
              </w:rPr>
            </w:pPr>
          </w:p>
        </w:tc>
        <w:tc>
          <w:tcPr>
            <w:tcW w:w="992" w:type="dxa"/>
            <w:vMerge/>
          </w:tcPr>
          <w:p w:rsidR="003C624C" w:rsidRPr="00181793" w:rsidRDefault="003C624C" w:rsidP="003C624C">
            <w:pPr>
              <w:spacing w:line="240" w:lineRule="auto"/>
              <w:jc w:val="center"/>
              <w:rPr>
                <w:sz w:val="22"/>
                <w:szCs w:val="22"/>
              </w:rPr>
            </w:pPr>
          </w:p>
        </w:tc>
        <w:tc>
          <w:tcPr>
            <w:tcW w:w="1559" w:type="dxa"/>
            <w:vMerge/>
          </w:tcPr>
          <w:p w:rsidR="003C624C" w:rsidRPr="00181793" w:rsidRDefault="003C624C" w:rsidP="003C624C">
            <w:pPr>
              <w:spacing w:line="240" w:lineRule="auto"/>
              <w:jc w:val="center"/>
              <w:rPr>
                <w:sz w:val="22"/>
                <w:szCs w:val="22"/>
              </w:rPr>
            </w:pPr>
          </w:p>
        </w:tc>
        <w:tc>
          <w:tcPr>
            <w:tcW w:w="2410" w:type="dxa"/>
          </w:tcPr>
          <w:p w:rsidR="003C624C" w:rsidRPr="00F37B71" w:rsidRDefault="003C624C"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1071" w:type="dxa"/>
          </w:tcPr>
          <w:p w:rsidR="003C624C" w:rsidRPr="00F37B71" w:rsidRDefault="00982400" w:rsidP="003C624C">
            <w:pPr>
              <w:spacing w:line="240" w:lineRule="auto"/>
              <w:jc w:val="center"/>
              <w:rPr>
                <w:sz w:val="22"/>
                <w:szCs w:val="22"/>
              </w:rPr>
            </w:pPr>
            <w:r w:rsidRPr="00F37B71">
              <w:rPr>
                <w:sz w:val="22"/>
                <w:szCs w:val="22"/>
              </w:rPr>
              <w:t>18,6</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c>
          <w:tcPr>
            <w:tcW w:w="1071" w:type="dxa"/>
          </w:tcPr>
          <w:p w:rsidR="003C624C" w:rsidRPr="00F37B71" w:rsidRDefault="00982400" w:rsidP="003C624C">
            <w:pPr>
              <w:spacing w:line="240" w:lineRule="auto"/>
              <w:jc w:val="center"/>
              <w:rPr>
                <w:sz w:val="22"/>
                <w:szCs w:val="22"/>
              </w:rPr>
            </w:pPr>
            <w:r w:rsidRPr="00F37B71">
              <w:rPr>
                <w:sz w:val="22"/>
                <w:szCs w:val="22"/>
              </w:rPr>
              <w:t>0,0</w:t>
            </w:r>
          </w:p>
        </w:tc>
      </w:tr>
      <w:tr w:rsidR="00625E63" w:rsidTr="00F37B71">
        <w:tc>
          <w:tcPr>
            <w:tcW w:w="1873" w:type="dxa"/>
            <w:vMerge w:val="restart"/>
          </w:tcPr>
          <w:p w:rsidR="00625E63" w:rsidRPr="00F37B71" w:rsidRDefault="00625E63" w:rsidP="003C624C">
            <w:pPr>
              <w:spacing w:line="240" w:lineRule="auto"/>
              <w:jc w:val="center"/>
              <w:rPr>
                <w:sz w:val="22"/>
                <w:szCs w:val="22"/>
              </w:rPr>
            </w:pPr>
            <w:r w:rsidRPr="00F37B71">
              <w:rPr>
                <w:sz w:val="22"/>
                <w:szCs w:val="22"/>
              </w:rPr>
              <w:t>Основное мероприятие</w:t>
            </w:r>
          </w:p>
        </w:tc>
        <w:tc>
          <w:tcPr>
            <w:tcW w:w="3055" w:type="dxa"/>
            <w:vMerge w:val="restart"/>
          </w:tcPr>
          <w:p w:rsidR="00625E63" w:rsidRPr="00F37B71" w:rsidRDefault="00625E63" w:rsidP="003C624C">
            <w:pPr>
              <w:spacing w:line="240" w:lineRule="auto"/>
              <w:jc w:val="center"/>
              <w:rPr>
                <w:sz w:val="22"/>
                <w:szCs w:val="22"/>
              </w:rPr>
            </w:pPr>
            <w:r w:rsidRPr="00F37B71">
              <w:rPr>
                <w:sz w:val="22"/>
                <w:szCs w:val="22"/>
              </w:rPr>
              <w:t>"Борьба с распространением борщевика Сосновского</w:t>
            </w:r>
          </w:p>
        </w:tc>
        <w:tc>
          <w:tcPr>
            <w:tcW w:w="992" w:type="dxa"/>
            <w:vMerge w:val="restart"/>
          </w:tcPr>
          <w:p w:rsidR="00625E63" w:rsidRPr="00181793" w:rsidRDefault="0079083A" w:rsidP="003C624C">
            <w:pPr>
              <w:spacing w:line="240" w:lineRule="auto"/>
              <w:jc w:val="center"/>
              <w:rPr>
                <w:sz w:val="22"/>
                <w:szCs w:val="22"/>
              </w:rPr>
            </w:pPr>
            <w:r w:rsidRPr="00181793">
              <w:rPr>
                <w:sz w:val="22"/>
                <w:szCs w:val="22"/>
              </w:rPr>
              <w:t>992</w:t>
            </w:r>
          </w:p>
        </w:tc>
        <w:tc>
          <w:tcPr>
            <w:tcW w:w="1559" w:type="dxa"/>
            <w:vMerge w:val="restart"/>
          </w:tcPr>
          <w:p w:rsidR="00625E63" w:rsidRPr="00181793" w:rsidRDefault="00625E63" w:rsidP="00A160D4">
            <w:pPr>
              <w:spacing w:line="240" w:lineRule="auto"/>
              <w:jc w:val="center"/>
              <w:rPr>
                <w:sz w:val="22"/>
                <w:szCs w:val="22"/>
              </w:rPr>
            </w:pPr>
            <w:r w:rsidRPr="00181793">
              <w:rPr>
                <w:sz w:val="22"/>
                <w:szCs w:val="22"/>
              </w:rPr>
              <w:t>Ц9И0000000</w:t>
            </w:r>
          </w:p>
        </w:tc>
        <w:tc>
          <w:tcPr>
            <w:tcW w:w="2410" w:type="dxa"/>
          </w:tcPr>
          <w:p w:rsidR="00625E63" w:rsidRPr="00F37B71" w:rsidRDefault="00625E6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всего</w:t>
            </w:r>
          </w:p>
        </w:tc>
        <w:tc>
          <w:tcPr>
            <w:tcW w:w="1071" w:type="dxa"/>
          </w:tcPr>
          <w:p w:rsidR="00625E63" w:rsidRPr="00F37B71" w:rsidRDefault="0020609A" w:rsidP="003C624C">
            <w:pPr>
              <w:spacing w:line="240" w:lineRule="auto"/>
              <w:jc w:val="center"/>
              <w:rPr>
                <w:sz w:val="22"/>
                <w:szCs w:val="22"/>
              </w:rPr>
            </w:pPr>
            <w:r w:rsidRPr="00F37B71">
              <w:rPr>
                <w:sz w:val="22"/>
                <w:szCs w:val="22"/>
              </w:rPr>
              <w:t>310,3</w:t>
            </w:r>
          </w:p>
        </w:tc>
        <w:tc>
          <w:tcPr>
            <w:tcW w:w="1071" w:type="dxa"/>
          </w:tcPr>
          <w:p w:rsidR="00625E63" w:rsidRPr="00F37B71" w:rsidRDefault="0020609A" w:rsidP="003C624C">
            <w:pPr>
              <w:spacing w:line="240" w:lineRule="auto"/>
              <w:jc w:val="center"/>
              <w:rPr>
                <w:sz w:val="22"/>
                <w:szCs w:val="22"/>
              </w:rPr>
            </w:pPr>
            <w:r w:rsidRPr="00F37B71">
              <w:rPr>
                <w:sz w:val="22"/>
                <w:szCs w:val="22"/>
              </w:rPr>
              <w:t>173,4</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r>
      <w:tr w:rsidR="00625E63" w:rsidTr="00F37B71">
        <w:tc>
          <w:tcPr>
            <w:tcW w:w="1873" w:type="dxa"/>
            <w:vMerge/>
          </w:tcPr>
          <w:p w:rsidR="00625E63" w:rsidRPr="00F37B71" w:rsidRDefault="00625E63" w:rsidP="003C624C">
            <w:pPr>
              <w:spacing w:line="240" w:lineRule="auto"/>
              <w:jc w:val="center"/>
              <w:rPr>
                <w:sz w:val="22"/>
                <w:szCs w:val="22"/>
              </w:rPr>
            </w:pPr>
          </w:p>
        </w:tc>
        <w:tc>
          <w:tcPr>
            <w:tcW w:w="3055" w:type="dxa"/>
            <w:vMerge/>
          </w:tcPr>
          <w:p w:rsidR="00625E63" w:rsidRPr="00F37B71" w:rsidRDefault="00625E63" w:rsidP="003C624C">
            <w:pPr>
              <w:spacing w:line="240" w:lineRule="auto"/>
              <w:jc w:val="center"/>
              <w:rPr>
                <w:sz w:val="22"/>
                <w:szCs w:val="22"/>
              </w:rPr>
            </w:pPr>
          </w:p>
        </w:tc>
        <w:tc>
          <w:tcPr>
            <w:tcW w:w="992" w:type="dxa"/>
            <w:vMerge/>
          </w:tcPr>
          <w:p w:rsidR="00625E63" w:rsidRPr="00181793" w:rsidRDefault="00625E63" w:rsidP="003C624C">
            <w:pPr>
              <w:spacing w:line="240" w:lineRule="auto"/>
              <w:jc w:val="center"/>
              <w:rPr>
                <w:sz w:val="22"/>
                <w:szCs w:val="22"/>
              </w:rPr>
            </w:pPr>
          </w:p>
        </w:tc>
        <w:tc>
          <w:tcPr>
            <w:tcW w:w="1559" w:type="dxa"/>
            <w:vMerge/>
          </w:tcPr>
          <w:p w:rsidR="00625E63" w:rsidRPr="00181793" w:rsidRDefault="00625E63" w:rsidP="003C624C">
            <w:pPr>
              <w:spacing w:line="240" w:lineRule="auto"/>
              <w:jc w:val="center"/>
              <w:rPr>
                <w:sz w:val="22"/>
                <w:szCs w:val="22"/>
              </w:rPr>
            </w:pPr>
          </w:p>
        </w:tc>
        <w:tc>
          <w:tcPr>
            <w:tcW w:w="2410" w:type="dxa"/>
          </w:tcPr>
          <w:p w:rsidR="00625E63" w:rsidRPr="00F37B71" w:rsidRDefault="00625E6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r>
      <w:tr w:rsidR="00625E63" w:rsidTr="00F37B71">
        <w:tc>
          <w:tcPr>
            <w:tcW w:w="1873" w:type="dxa"/>
            <w:vMerge/>
          </w:tcPr>
          <w:p w:rsidR="00625E63" w:rsidRPr="00F37B71" w:rsidRDefault="00625E63" w:rsidP="003C624C">
            <w:pPr>
              <w:spacing w:line="240" w:lineRule="auto"/>
              <w:jc w:val="center"/>
              <w:rPr>
                <w:sz w:val="22"/>
                <w:szCs w:val="22"/>
              </w:rPr>
            </w:pPr>
          </w:p>
        </w:tc>
        <w:tc>
          <w:tcPr>
            <w:tcW w:w="3055" w:type="dxa"/>
            <w:vMerge/>
          </w:tcPr>
          <w:p w:rsidR="00625E63" w:rsidRPr="00F37B71" w:rsidRDefault="00625E63" w:rsidP="003C624C">
            <w:pPr>
              <w:spacing w:line="240" w:lineRule="auto"/>
              <w:jc w:val="center"/>
              <w:rPr>
                <w:sz w:val="22"/>
                <w:szCs w:val="22"/>
              </w:rPr>
            </w:pPr>
          </w:p>
        </w:tc>
        <w:tc>
          <w:tcPr>
            <w:tcW w:w="992" w:type="dxa"/>
            <w:vMerge/>
          </w:tcPr>
          <w:p w:rsidR="00625E63" w:rsidRPr="00181793" w:rsidRDefault="00625E63" w:rsidP="003C624C">
            <w:pPr>
              <w:spacing w:line="240" w:lineRule="auto"/>
              <w:jc w:val="center"/>
              <w:rPr>
                <w:sz w:val="22"/>
                <w:szCs w:val="22"/>
              </w:rPr>
            </w:pPr>
          </w:p>
        </w:tc>
        <w:tc>
          <w:tcPr>
            <w:tcW w:w="1559" w:type="dxa"/>
            <w:vMerge/>
          </w:tcPr>
          <w:p w:rsidR="00625E63" w:rsidRPr="00181793" w:rsidRDefault="00625E63" w:rsidP="003C624C">
            <w:pPr>
              <w:spacing w:line="240" w:lineRule="auto"/>
              <w:jc w:val="center"/>
              <w:rPr>
                <w:sz w:val="22"/>
                <w:szCs w:val="22"/>
              </w:rPr>
            </w:pPr>
          </w:p>
        </w:tc>
        <w:tc>
          <w:tcPr>
            <w:tcW w:w="2410" w:type="dxa"/>
          </w:tcPr>
          <w:p w:rsidR="00625E63" w:rsidRPr="00F37B71" w:rsidRDefault="00625E6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 xml:space="preserve">республиканский </w:t>
            </w:r>
            <w:r w:rsidRPr="00F37B71">
              <w:rPr>
                <w:rFonts w:ascii="Times New Roman" w:hAnsi="Times New Roman"/>
                <w:sz w:val="22"/>
                <w:szCs w:val="22"/>
              </w:rPr>
              <w:lastRenderedPageBreak/>
              <w:t>бюджет</w:t>
            </w:r>
          </w:p>
        </w:tc>
        <w:tc>
          <w:tcPr>
            <w:tcW w:w="1071" w:type="dxa"/>
          </w:tcPr>
          <w:p w:rsidR="00625E63" w:rsidRPr="00F37B71" w:rsidRDefault="0020609A" w:rsidP="003C624C">
            <w:pPr>
              <w:spacing w:line="240" w:lineRule="auto"/>
              <w:jc w:val="center"/>
              <w:rPr>
                <w:sz w:val="22"/>
                <w:szCs w:val="22"/>
              </w:rPr>
            </w:pPr>
            <w:r w:rsidRPr="00F37B71">
              <w:rPr>
                <w:sz w:val="22"/>
                <w:szCs w:val="22"/>
              </w:rPr>
              <w:lastRenderedPageBreak/>
              <w:t>291,7</w:t>
            </w:r>
          </w:p>
        </w:tc>
        <w:tc>
          <w:tcPr>
            <w:tcW w:w="1071" w:type="dxa"/>
          </w:tcPr>
          <w:p w:rsidR="00625E63" w:rsidRPr="00F37B71" w:rsidRDefault="0020609A" w:rsidP="003C624C">
            <w:pPr>
              <w:spacing w:line="240" w:lineRule="auto"/>
              <w:jc w:val="center"/>
              <w:rPr>
                <w:sz w:val="22"/>
                <w:szCs w:val="22"/>
              </w:rPr>
            </w:pPr>
            <w:r w:rsidRPr="00F37B71">
              <w:rPr>
                <w:sz w:val="22"/>
                <w:szCs w:val="22"/>
              </w:rPr>
              <w:t>173,4</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r>
      <w:tr w:rsidR="00625E63" w:rsidTr="00F37B71">
        <w:tc>
          <w:tcPr>
            <w:tcW w:w="1873" w:type="dxa"/>
            <w:vMerge/>
          </w:tcPr>
          <w:p w:rsidR="00625E63" w:rsidRPr="00F37B71" w:rsidRDefault="00625E63" w:rsidP="003C624C">
            <w:pPr>
              <w:spacing w:line="240" w:lineRule="auto"/>
              <w:jc w:val="center"/>
              <w:rPr>
                <w:sz w:val="22"/>
                <w:szCs w:val="22"/>
              </w:rPr>
            </w:pPr>
          </w:p>
        </w:tc>
        <w:tc>
          <w:tcPr>
            <w:tcW w:w="3055" w:type="dxa"/>
            <w:vMerge/>
          </w:tcPr>
          <w:p w:rsidR="00625E63" w:rsidRPr="00F37B71" w:rsidRDefault="00625E63" w:rsidP="003C624C">
            <w:pPr>
              <w:spacing w:line="240" w:lineRule="auto"/>
              <w:jc w:val="center"/>
              <w:rPr>
                <w:sz w:val="22"/>
                <w:szCs w:val="22"/>
              </w:rPr>
            </w:pPr>
          </w:p>
        </w:tc>
        <w:tc>
          <w:tcPr>
            <w:tcW w:w="992" w:type="dxa"/>
            <w:vMerge/>
          </w:tcPr>
          <w:p w:rsidR="00625E63" w:rsidRPr="00181793" w:rsidRDefault="00625E63" w:rsidP="003C624C">
            <w:pPr>
              <w:spacing w:line="240" w:lineRule="auto"/>
              <w:jc w:val="center"/>
              <w:rPr>
                <w:sz w:val="22"/>
                <w:szCs w:val="22"/>
              </w:rPr>
            </w:pPr>
          </w:p>
        </w:tc>
        <w:tc>
          <w:tcPr>
            <w:tcW w:w="1559" w:type="dxa"/>
            <w:vMerge/>
          </w:tcPr>
          <w:p w:rsidR="00625E63" w:rsidRPr="00181793" w:rsidRDefault="00625E63" w:rsidP="003C624C">
            <w:pPr>
              <w:spacing w:line="240" w:lineRule="auto"/>
              <w:jc w:val="center"/>
              <w:rPr>
                <w:sz w:val="22"/>
                <w:szCs w:val="22"/>
              </w:rPr>
            </w:pPr>
          </w:p>
        </w:tc>
        <w:tc>
          <w:tcPr>
            <w:tcW w:w="2410" w:type="dxa"/>
          </w:tcPr>
          <w:p w:rsidR="00625E63" w:rsidRPr="00F37B71" w:rsidRDefault="00625E6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1071" w:type="dxa"/>
          </w:tcPr>
          <w:p w:rsidR="00625E63" w:rsidRPr="00F37B71" w:rsidRDefault="0020609A" w:rsidP="003C624C">
            <w:pPr>
              <w:spacing w:line="240" w:lineRule="auto"/>
              <w:jc w:val="center"/>
              <w:rPr>
                <w:sz w:val="22"/>
                <w:szCs w:val="22"/>
              </w:rPr>
            </w:pPr>
            <w:r w:rsidRPr="00F37B71">
              <w:rPr>
                <w:sz w:val="22"/>
                <w:szCs w:val="22"/>
              </w:rPr>
              <w:t>18,6</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r>
      <w:tr w:rsidR="0020609A" w:rsidTr="00F37B71">
        <w:tc>
          <w:tcPr>
            <w:tcW w:w="1873" w:type="dxa"/>
            <w:vMerge w:val="restart"/>
          </w:tcPr>
          <w:p w:rsidR="0020609A" w:rsidRPr="00F37B71" w:rsidRDefault="0020609A" w:rsidP="003C624C">
            <w:pPr>
              <w:spacing w:line="240" w:lineRule="auto"/>
              <w:jc w:val="center"/>
              <w:rPr>
                <w:sz w:val="22"/>
                <w:szCs w:val="22"/>
              </w:rPr>
            </w:pPr>
            <w:r w:rsidRPr="00F37B71">
              <w:rPr>
                <w:sz w:val="22"/>
                <w:szCs w:val="22"/>
              </w:rPr>
              <w:t>Мероприятие 1.1</w:t>
            </w:r>
          </w:p>
        </w:tc>
        <w:tc>
          <w:tcPr>
            <w:tcW w:w="3055" w:type="dxa"/>
            <w:vMerge w:val="restart"/>
          </w:tcPr>
          <w:p w:rsidR="0020609A" w:rsidRPr="00F37B71" w:rsidRDefault="0020609A" w:rsidP="003C624C">
            <w:pPr>
              <w:spacing w:line="240" w:lineRule="auto"/>
              <w:jc w:val="center"/>
              <w:rPr>
                <w:sz w:val="22"/>
                <w:szCs w:val="22"/>
              </w:rPr>
            </w:pPr>
            <w:r w:rsidRPr="00F37B71">
              <w:rPr>
                <w:sz w:val="22"/>
                <w:szCs w:val="22"/>
              </w:rPr>
              <w:t>"Реализация комплекса мероприятий по борьбе с распространением борщевика Сосновского на территории Чувашской Республики"</w:t>
            </w:r>
          </w:p>
        </w:tc>
        <w:tc>
          <w:tcPr>
            <w:tcW w:w="992" w:type="dxa"/>
            <w:vMerge w:val="restart"/>
          </w:tcPr>
          <w:p w:rsidR="0020609A" w:rsidRPr="00181793" w:rsidRDefault="0079083A" w:rsidP="003C624C">
            <w:pPr>
              <w:spacing w:line="240" w:lineRule="auto"/>
              <w:jc w:val="center"/>
              <w:rPr>
                <w:sz w:val="22"/>
                <w:szCs w:val="22"/>
              </w:rPr>
            </w:pPr>
            <w:r w:rsidRPr="00181793">
              <w:rPr>
                <w:sz w:val="22"/>
                <w:szCs w:val="22"/>
              </w:rPr>
              <w:t>992</w:t>
            </w:r>
          </w:p>
        </w:tc>
        <w:tc>
          <w:tcPr>
            <w:tcW w:w="1559" w:type="dxa"/>
            <w:vMerge w:val="restart"/>
          </w:tcPr>
          <w:p w:rsidR="0020609A" w:rsidRPr="00181793" w:rsidRDefault="0020609A" w:rsidP="003C624C">
            <w:pPr>
              <w:spacing w:line="240" w:lineRule="auto"/>
              <w:jc w:val="center"/>
              <w:rPr>
                <w:sz w:val="22"/>
                <w:szCs w:val="22"/>
              </w:rPr>
            </w:pPr>
            <w:r w:rsidRPr="00181793">
              <w:rPr>
                <w:sz w:val="22"/>
                <w:szCs w:val="22"/>
              </w:rPr>
              <w:t>Ц9И09</w:t>
            </w:r>
            <w:r w:rsidRPr="00181793">
              <w:rPr>
                <w:sz w:val="22"/>
                <w:szCs w:val="22"/>
                <w:lang w:val="en-US"/>
              </w:rPr>
              <w:t>S</w:t>
            </w:r>
            <w:r w:rsidRPr="00181793">
              <w:rPr>
                <w:sz w:val="22"/>
                <w:szCs w:val="22"/>
              </w:rPr>
              <w:t>06810</w:t>
            </w:r>
          </w:p>
        </w:tc>
        <w:tc>
          <w:tcPr>
            <w:tcW w:w="2410" w:type="dxa"/>
          </w:tcPr>
          <w:p w:rsidR="0020609A" w:rsidRPr="00F37B71" w:rsidRDefault="0020609A"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всего</w:t>
            </w:r>
          </w:p>
        </w:tc>
        <w:tc>
          <w:tcPr>
            <w:tcW w:w="1071" w:type="dxa"/>
          </w:tcPr>
          <w:p w:rsidR="0020609A" w:rsidRPr="00F37B71" w:rsidRDefault="0020609A" w:rsidP="00A160D4">
            <w:pPr>
              <w:spacing w:line="240" w:lineRule="auto"/>
              <w:jc w:val="center"/>
              <w:rPr>
                <w:sz w:val="22"/>
                <w:szCs w:val="22"/>
              </w:rPr>
            </w:pPr>
            <w:r w:rsidRPr="00F37B71">
              <w:rPr>
                <w:sz w:val="22"/>
                <w:szCs w:val="22"/>
              </w:rPr>
              <w:t>310,3</w:t>
            </w:r>
          </w:p>
        </w:tc>
        <w:tc>
          <w:tcPr>
            <w:tcW w:w="1071" w:type="dxa"/>
          </w:tcPr>
          <w:p w:rsidR="0020609A" w:rsidRPr="00F37B71" w:rsidRDefault="0020609A" w:rsidP="00A160D4">
            <w:pPr>
              <w:spacing w:line="240" w:lineRule="auto"/>
              <w:jc w:val="center"/>
              <w:rPr>
                <w:sz w:val="22"/>
                <w:szCs w:val="22"/>
              </w:rPr>
            </w:pPr>
            <w:r w:rsidRPr="00F37B71">
              <w:rPr>
                <w:sz w:val="22"/>
                <w:szCs w:val="22"/>
              </w:rPr>
              <w:t>173,4</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r>
      <w:tr w:rsidR="0020609A" w:rsidTr="00F37B71">
        <w:tc>
          <w:tcPr>
            <w:tcW w:w="1873" w:type="dxa"/>
            <w:vMerge/>
          </w:tcPr>
          <w:p w:rsidR="0020609A" w:rsidRPr="00F37B71" w:rsidRDefault="0020609A" w:rsidP="003C624C">
            <w:pPr>
              <w:spacing w:line="240" w:lineRule="auto"/>
              <w:jc w:val="center"/>
              <w:rPr>
                <w:sz w:val="22"/>
                <w:szCs w:val="22"/>
              </w:rPr>
            </w:pPr>
          </w:p>
        </w:tc>
        <w:tc>
          <w:tcPr>
            <w:tcW w:w="3055" w:type="dxa"/>
            <w:vMerge/>
          </w:tcPr>
          <w:p w:rsidR="0020609A" w:rsidRPr="00F37B71" w:rsidRDefault="0020609A" w:rsidP="003C624C">
            <w:pPr>
              <w:spacing w:line="240" w:lineRule="auto"/>
              <w:jc w:val="center"/>
              <w:rPr>
                <w:sz w:val="22"/>
                <w:szCs w:val="22"/>
              </w:rPr>
            </w:pPr>
          </w:p>
        </w:tc>
        <w:tc>
          <w:tcPr>
            <w:tcW w:w="992" w:type="dxa"/>
            <w:vMerge/>
          </w:tcPr>
          <w:p w:rsidR="0020609A" w:rsidRPr="00181793" w:rsidRDefault="0020609A" w:rsidP="003C624C">
            <w:pPr>
              <w:spacing w:line="240" w:lineRule="auto"/>
              <w:jc w:val="center"/>
              <w:rPr>
                <w:sz w:val="22"/>
                <w:szCs w:val="22"/>
              </w:rPr>
            </w:pPr>
          </w:p>
        </w:tc>
        <w:tc>
          <w:tcPr>
            <w:tcW w:w="1559" w:type="dxa"/>
            <w:vMerge/>
          </w:tcPr>
          <w:p w:rsidR="0020609A" w:rsidRPr="00181793" w:rsidRDefault="0020609A" w:rsidP="003C624C">
            <w:pPr>
              <w:spacing w:line="240" w:lineRule="auto"/>
              <w:jc w:val="center"/>
              <w:rPr>
                <w:sz w:val="22"/>
                <w:szCs w:val="22"/>
              </w:rPr>
            </w:pPr>
          </w:p>
        </w:tc>
        <w:tc>
          <w:tcPr>
            <w:tcW w:w="2410" w:type="dxa"/>
          </w:tcPr>
          <w:p w:rsidR="0020609A" w:rsidRPr="00F37B71" w:rsidRDefault="0020609A"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r>
      <w:tr w:rsidR="0020609A" w:rsidTr="00F37B71">
        <w:tc>
          <w:tcPr>
            <w:tcW w:w="1873" w:type="dxa"/>
            <w:vMerge/>
          </w:tcPr>
          <w:p w:rsidR="0020609A" w:rsidRPr="00F37B71" w:rsidRDefault="0020609A" w:rsidP="003C624C">
            <w:pPr>
              <w:spacing w:line="240" w:lineRule="auto"/>
              <w:jc w:val="center"/>
              <w:rPr>
                <w:sz w:val="22"/>
                <w:szCs w:val="22"/>
              </w:rPr>
            </w:pPr>
          </w:p>
        </w:tc>
        <w:tc>
          <w:tcPr>
            <w:tcW w:w="3055" w:type="dxa"/>
            <w:vMerge/>
          </w:tcPr>
          <w:p w:rsidR="0020609A" w:rsidRPr="00F37B71" w:rsidRDefault="0020609A" w:rsidP="003C624C">
            <w:pPr>
              <w:spacing w:line="240" w:lineRule="auto"/>
              <w:jc w:val="center"/>
              <w:rPr>
                <w:sz w:val="22"/>
                <w:szCs w:val="22"/>
              </w:rPr>
            </w:pPr>
          </w:p>
        </w:tc>
        <w:tc>
          <w:tcPr>
            <w:tcW w:w="992" w:type="dxa"/>
            <w:vMerge/>
          </w:tcPr>
          <w:p w:rsidR="0020609A" w:rsidRPr="00181793" w:rsidRDefault="0020609A" w:rsidP="003C624C">
            <w:pPr>
              <w:spacing w:line="240" w:lineRule="auto"/>
              <w:jc w:val="center"/>
              <w:rPr>
                <w:sz w:val="22"/>
                <w:szCs w:val="22"/>
              </w:rPr>
            </w:pPr>
          </w:p>
        </w:tc>
        <w:tc>
          <w:tcPr>
            <w:tcW w:w="1559" w:type="dxa"/>
            <w:vMerge/>
          </w:tcPr>
          <w:p w:rsidR="0020609A" w:rsidRPr="00181793" w:rsidRDefault="0020609A" w:rsidP="003C624C">
            <w:pPr>
              <w:spacing w:line="240" w:lineRule="auto"/>
              <w:jc w:val="center"/>
              <w:rPr>
                <w:sz w:val="22"/>
                <w:szCs w:val="22"/>
              </w:rPr>
            </w:pPr>
          </w:p>
        </w:tc>
        <w:tc>
          <w:tcPr>
            <w:tcW w:w="2410" w:type="dxa"/>
          </w:tcPr>
          <w:p w:rsidR="0020609A" w:rsidRPr="00F37B71" w:rsidRDefault="0020609A"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1071" w:type="dxa"/>
          </w:tcPr>
          <w:p w:rsidR="0020609A" w:rsidRPr="00F37B71" w:rsidRDefault="0020609A" w:rsidP="00A160D4">
            <w:pPr>
              <w:spacing w:line="240" w:lineRule="auto"/>
              <w:jc w:val="center"/>
              <w:rPr>
                <w:sz w:val="22"/>
                <w:szCs w:val="22"/>
              </w:rPr>
            </w:pPr>
            <w:r w:rsidRPr="00F37B71">
              <w:rPr>
                <w:sz w:val="22"/>
                <w:szCs w:val="22"/>
              </w:rPr>
              <w:t>291,7</w:t>
            </w:r>
          </w:p>
        </w:tc>
        <w:tc>
          <w:tcPr>
            <w:tcW w:w="1071" w:type="dxa"/>
          </w:tcPr>
          <w:p w:rsidR="0020609A" w:rsidRPr="00F37B71" w:rsidRDefault="0020609A" w:rsidP="00A160D4">
            <w:pPr>
              <w:spacing w:line="240" w:lineRule="auto"/>
              <w:jc w:val="center"/>
              <w:rPr>
                <w:sz w:val="22"/>
                <w:szCs w:val="22"/>
              </w:rPr>
            </w:pPr>
            <w:r w:rsidRPr="00F37B71">
              <w:rPr>
                <w:sz w:val="22"/>
                <w:szCs w:val="22"/>
              </w:rPr>
              <w:t>173,4</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r>
      <w:tr w:rsidR="0020609A" w:rsidTr="00F37B71">
        <w:tc>
          <w:tcPr>
            <w:tcW w:w="1873" w:type="dxa"/>
            <w:vMerge/>
          </w:tcPr>
          <w:p w:rsidR="0020609A" w:rsidRPr="00F37B71" w:rsidRDefault="0020609A" w:rsidP="003C624C">
            <w:pPr>
              <w:spacing w:line="240" w:lineRule="auto"/>
              <w:jc w:val="center"/>
              <w:rPr>
                <w:sz w:val="22"/>
                <w:szCs w:val="22"/>
              </w:rPr>
            </w:pPr>
          </w:p>
        </w:tc>
        <w:tc>
          <w:tcPr>
            <w:tcW w:w="3055" w:type="dxa"/>
            <w:vMerge/>
          </w:tcPr>
          <w:p w:rsidR="0020609A" w:rsidRPr="00F37B71" w:rsidRDefault="0020609A" w:rsidP="003C624C">
            <w:pPr>
              <w:spacing w:line="240" w:lineRule="auto"/>
              <w:jc w:val="center"/>
              <w:rPr>
                <w:sz w:val="22"/>
                <w:szCs w:val="22"/>
              </w:rPr>
            </w:pPr>
          </w:p>
        </w:tc>
        <w:tc>
          <w:tcPr>
            <w:tcW w:w="992" w:type="dxa"/>
            <w:vMerge/>
          </w:tcPr>
          <w:p w:rsidR="0020609A" w:rsidRPr="00181793" w:rsidRDefault="0020609A" w:rsidP="003C624C">
            <w:pPr>
              <w:spacing w:line="240" w:lineRule="auto"/>
              <w:jc w:val="center"/>
              <w:rPr>
                <w:sz w:val="22"/>
                <w:szCs w:val="22"/>
              </w:rPr>
            </w:pPr>
          </w:p>
        </w:tc>
        <w:tc>
          <w:tcPr>
            <w:tcW w:w="1559" w:type="dxa"/>
            <w:vMerge/>
          </w:tcPr>
          <w:p w:rsidR="0020609A" w:rsidRPr="00181793" w:rsidRDefault="0020609A" w:rsidP="003C624C">
            <w:pPr>
              <w:spacing w:line="240" w:lineRule="auto"/>
              <w:jc w:val="center"/>
              <w:rPr>
                <w:sz w:val="22"/>
                <w:szCs w:val="22"/>
              </w:rPr>
            </w:pPr>
          </w:p>
        </w:tc>
        <w:tc>
          <w:tcPr>
            <w:tcW w:w="2410" w:type="dxa"/>
          </w:tcPr>
          <w:p w:rsidR="0020609A" w:rsidRPr="00F37B71" w:rsidRDefault="0020609A"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1071" w:type="dxa"/>
          </w:tcPr>
          <w:p w:rsidR="0020609A" w:rsidRPr="00F37B71" w:rsidRDefault="0020609A" w:rsidP="00A160D4">
            <w:pPr>
              <w:spacing w:line="240" w:lineRule="auto"/>
              <w:jc w:val="center"/>
              <w:rPr>
                <w:sz w:val="22"/>
                <w:szCs w:val="22"/>
              </w:rPr>
            </w:pPr>
            <w:r w:rsidRPr="00F37B71">
              <w:rPr>
                <w:sz w:val="22"/>
                <w:szCs w:val="22"/>
              </w:rPr>
              <w:t>18,6</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c>
          <w:tcPr>
            <w:tcW w:w="1071" w:type="dxa"/>
          </w:tcPr>
          <w:p w:rsidR="0020609A" w:rsidRPr="00F37B71" w:rsidRDefault="0020609A" w:rsidP="00A160D4">
            <w:pPr>
              <w:spacing w:line="240" w:lineRule="auto"/>
              <w:jc w:val="center"/>
              <w:rPr>
                <w:sz w:val="22"/>
                <w:szCs w:val="22"/>
              </w:rPr>
            </w:pPr>
            <w:r w:rsidRPr="00F37B71">
              <w:rPr>
                <w:sz w:val="22"/>
                <w:szCs w:val="22"/>
              </w:rPr>
              <w:t>0,0</w:t>
            </w:r>
          </w:p>
        </w:tc>
      </w:tr>
      <w:tr w:rsidR="00625E63" w:rsidTr="00F37B71">
        <w:tc>
          <w:tcPr>
            <w:tcW w:w="1873" w:type="dxa"/>
            <w:vMerge w:val="restart"/>
          </w:tcPr>
          <w:p w:rsidR="00625E63" w:rsidRPr="00F37B71" w:rsidRDefault="00625E63" w:rsidP="003C624C">
            <w:pPr>
              <w:spacing w:line="240" w:lineRule="auto"/>
              <w:jc w:val="center"/>
              <w:rPr>
                <w:sz w:val="22"/>
                <w:szCs w:val="22"/>
              </w:rPr>
            </w:pPr>
            <w:r w:rsidRPr="00F37B71">
              <w:rPr>
                <w:sz w:val="22"/>
                <w:szCs w:val="22"/>
              </w:rPr>
              <w:t>Подпрограмма 4</w:t>
            </w:r>
          </w:p>
        </w:tc>
        <w:tc>
          <w:tcPr>
            <w:tcW w:w="3055" w:type="dxa"/>
            <w:vMerge w:val="restart"/>
          </w:tcPr>
          <w:p w:rsidR="00625E63" w:rsidRPr="00F37B71" w:rsidRDefault="00976C10" w:rsidP="003C624C">
            <w:pPr>
              <w:spacing w:line="240" w:lineRule="auto"/>
              <w:jc w:val="center"/>
              <w:rPr>
                <w:sz w:val="22"/>
                <w:szCs w:val="22"/>
              </w:rPr>
            </w:pPr>
            <w:r w:rsidRPr="00F37B71">
              <w:rPr>
                <w:sz w:val="22"/>
                <w:szCs w:val="22"/>
              </w:rPr>
              <w:t>"Развитие мелиорации земель сельскохозяйственного назначения Чувашской Республики"</w:t>
            </w:r>
          </w:p>
        </w:tc>
        <w:tc>
          <w:tcPr>
            <w:tcW w:w="992" w:type="dxa"/>
            <w:vMerge w:val="restart"/>
          </w:tcPr>
          <w:p w:rsidR="00625E63" w:rsidRPr="00181793" w:rsidRDefault="00181793" w:rsidP="003C624C">
            <w:pPr>
              <w:spacing w:line="240" w:lineRule="auto"/>
              <w:jc w:val="center"/>
              <w:rPr>
                <w:sz w:val="22"/>
                <w:szCs w:val="22"/>
              </w:rPr>
            </w:pPr>
            <w:r w:rsidRPr="00181793">
              <w:rPr>
                <w:sz w:val="22"/>
                <w:szCs w:val="22"/>
              </w:rPr>
              <w:t>903</w:t>
            </w:r>
          </w:p>
        </w:tc>
        <w:tc>
          <w:tcPr>
            <w:tcW w:w="1559" w:type="dxa"/>
            <w:vMerge w:val="restart"/>
          </w:tcPr>
          <w:p w:rsidR="00625E63" w:rsidRPr="00181793" w:rsidRDefault="00976C10" w:rsidP="003C624C">
            <w:pPr>
              <w:spacing w:line="240" w:lineRule="auto"/>
              <w:jc w:val="center"/>
              <w:rPr>
                <w:sz w:val="22"/>
                <w:szCs w:val="22"/>
              </w:rPr>
            </w:pPr>
            <w:r w:rsidRPr="00181793">
              <w:rPr>
                <w:sz w:val="22"/>
                <w:szCs w:val="22"/>
              </w:rPr>
              <w:t>Ц9Б0000000</w:t>
            </w:r>
          </w:p>
        </w:tc>
        <w:tc>
          <w:tcPr>
            <w:tcW w:w="2410" w:type="dxa"/>
          </w:tcPr>
          <w:p w:rsidR="00625E63" w:rsidRPr="00F37B71" w:rsidRDefault="00625E6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всего</w:t>
            </w:r>
          </w:p>
        </w:tc>
        <w:tc>
          <w:tcPr>
            <w:tcW w:w="1071" w:type="dxa"/>
          </w:tcPr>
          <w:p w:rsidR="00625E63" w:rsidRPr="00F37B71" w:rsidRDefault="0020609A" w:rsidP="003C624C">
            <w:pPr>
              <w:spacing w:line="240" w:lineRule="auto"/>
              <w:jc w:val="center"/>
              <w:rPr>
                <w:sz w:val="22"/>
                <w:szCs w:val="22"/>
              </w:rPr>
            </w:pPr>
            <w:r w:rsidRPr="00F37B71">
              <w:rPr>
                <w:sz w:val="22"/>
                <w:szCs w:val="22"/>
              </w:rPr>
              <w:t>161,7</w:t>
            </w:r>
          </w:p>
        </w:tc>
        <w:tc>
          <w:tcPr>
            <w:tcW w:w="1071" w:type="dxa"/>
          </w:tcPr>
          <w:p w:rsidR="00625E63" w:rsidRPr="00F37B71" w:rsidRDefault="0020609A" w:rsidP="003C624C">
            <w:pPr>
              <w:spacing w:line="240" w:lineRule="auto"/>
              <w:jc w:val="center"/>
              <w:rPr>
                <w:sz w:val="22"/>
                <w:szCs w:val="22"/>
              </w:rPr>
            </w:pPr>
            <w:r w:rsidRPr="00F37B71">
              <w:rPr>
                <w:sz w:val="22"/>
                <w:szCs w:val="22"/>
              </w:rPr>
              <w:t>202,1</w:t>
            </w:r>
          </w:p>
        </w:tc>
        <w:tc>
          <w:tcPr>
            <w:tcW w:w="1071" w:type="dxa"/>
          </w:tcPr>
          <w:p w:rsidR="00625E63" w:rsidRPr="00F37B71" w:rsidRDefault="0020609A" w:rsidP="003C624C">
            <w:pPr>
              <w:spacing w:line="240" w:lineRule="auto"/>
              <w:jc w:val="center"/>
              <w:rPr>
                <w:sz w:val="22"/>
                <w:szCs w:val="22"/>
              </w:rPr>
            </w:pPr>
            <w:r w:rsidRPr="00F37B71">
              <w:rPr>
                <w:sz w:val="22"/>
                <w:szCs w:val="22"/>
              </w:rPr>
              <w:t>488,5</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c>
          <w:tcPr>
            <w:tcW w:w="1071" w:type="dxa"/>
          </w:tcPr>
          <w:p w:rsidR="00625E63" w:rsidRPr="00F37B71" w:rsidRDefault="0020609A" w:rsidP="003C624C">
            <w:pPr>
              <w:spacing w:line="240" w:lineRule="auto"/>
              <w:jc w:val="center"/>
              <w:rPr>
                <w:sz w:val="22"/>
                <w:szCs w:val="22"/>
              </w:rPr>
            </w:pPr>
            <w:r w:rsidRPr="00F37B71">
              <w:rPr>
                <w:sz w:val="22"/>
                <w:szCs w:val="22"/>
              </w:rPr>
              <w:t>0,0</w:t>
            </w:r>
          </w:p>
        </w:tc>
      </w:tr>
      <w:tr w:rsidR="00625E63" w:rsidTr="00F37B71">
        <w:tc>
          <w:tcPr>
            <w:tcW w:w="1873" w:type="dxa"/>
            <w:vMerge/>
          </w:tcPr>
          <w:p w:rsidR="00625E63" w:rsidRPr="00F37B71" w:rsidRDefault="00625E63" w:rsidP="003C624C">
            <w:pPr>
              <w:spacing w:line="240" w:lineRule="auto"/>
              <w:jc w:val="center"/>
              <w:rPr>
                <w:sz w:val="22"/>
                <w:szCs w:val="22"/>
              </w:rPr>
            </w:pPr>
          </w:p>
        </w:tc>
        <w:tc>
          <w:tcPr>
            <w:tcW w:w="3055" w:type="dxa"/>
            <w:vMerge/>
          </w:tcPr>
          <w:p w:rsidR="00625E63" w:rsidRPr="00F37B71" w:rsidRDefault="00625E63" w:rsidP="003C624C">
            <w:pPr>
              <w:spacing w:line="240" w:lineRule="auto"/>
              <w:jc w:val="center"/>
              <w:rPr>
                <w:sz w:val="22"/>
                <w:szCs w:val="22"/>
              </w:rPr>
            </w:pPr>
          </w:p>
        </w:tc>
        <w:tc>
          <w:tcPr>
            <w:tcW w:w="992" w:type="dxa"/>
            <w:vMerge/>
          </w:tcPr>
          <w:p w:rsidR="00625E63" w:rsidRPr="00181793" w:rsidRDefault="00625E63" w:rsidP="003C624C">
            <w:pPr>
              <w:spacing w:line="240" w:lineRule="auto"/>
              <w:jc w:val="center"/>
              <w:rPr>
                <w:sz w:val="22"/>
                <w:szCs w:val="22"/>
              </w:rPr>
            </w:pPr>
          </w:p>
        </w:tc>
        <w:tc>
          <w:tcPr>
            <w:tcW w:w="1559" w:type="dxa"/>
            <w:vMerge/>
          </w:tcPr>
          <w:p w:rsidR="00625E63" w:rsidRPr="00181793" w:rsidRDefault="00625E63" w:rsidP="003C624C">
            <w:pPr>
              <w:spacing w:line="240" w:lineRule="auto"/>
              <w:jc w:val="center"/>
              <w:rPr>
                <w:sz w:val="22"/>
                <w:szCs w:val="22"/>
              </w:rPr>
            </w:pPr>
          </w:p>
        </w:tc>
        <w:tc>
          <w:tcPr>
            <w:tcW w:w="2410" w:type="dxa"/>
          </w:tcPr>
          <w:p w:rsidR="00625E63" w:rsidRPr="00F37B71" w:rsidRDefault="00625E6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1071" w:type="dxa"/>
          </w:tcPr>
          <w:p w:rsidR="00625E63" w:rsidRPr="00F37B71" w:rsidRDefault="001B7537" w:rsidP="003C624C">
            <w:pPr>
              <w:spacing w:line="240" w:lineRule="auto"/>
              <w:jc w:val="center"/>
              <w:rPr>
                <w:sz w:val="22"/>
                <w:szCs w:val="22"/>
              </w:rPr>
            </w:pPr>
            <w:r w:rsidRPr="00F37B71">
              <w:rPr>
                <w:sz w:val="22"/>
                <w:szCs w:val="22"/>
              </w:rPr>
              <w:t>155,1</w:t>
            </w:r>
          </w:p>
        </w:tc>
        <w:tc>
          <w:tcPr>
            <w:tcW w:w="1071" w:type="dxa"/>
          </w:tcPr>
          <w:p w:rsidR="00625E63" w:rsidRPr="00F37B71" w:rsidRDefault="001B7537" w:rsidP="003C624C">
            <w:pPr>
              <w:spacing w:line="240" w:lineRule="auto"/>
              <w:jc w:val="center"/>
              <w:rPr>
                <w:sz w:val="22"/>
                <w:szCs w:val="22"/>
              </w:rPr>
            </w:pPr>
            <w:r w:rsidRPr="00F37B71">
              <w:rPr>
                <w:sz w:val="22"/>
                <w:szCs w:val="22"/>
              </w:rPr>
              <w:t>195,1</w:t>
            </w:r>
          </w:p>
        </w:tc>
        <w:tc>
          <w:tcPr>
            <w:tcW w:w="1071" w:type="dxa"/>
          </w:tcPr>
          <w:p w:rsidR="00625E63" w:rsidRPr="00F37B71" w:rsidRDefault="001B7537" w:rsidP="003C624C">
            <w:pPr>
              <w:spacing w:line="240" w:lineRule="auto"/>
              <w:jc w:val="center"/>
              <w:rPr>
                <w:sz w:val="22"/>
                <w:szCs w:val="22"/>
              </w:rPr>
            </w:pPr>
            <w:r w:rsidRPr="00F37B71">
              <w:rPr>
                <w:sz w:val="22"/>
                <w:szCs w:val="22"/>
              </w:rPr>
              <w:t>469,0</w:t>
            </w:r>
          </w:p>
        </w:tc>
        <w:tc>
          <w:tcPr>
            <w:tcW w:w="1071" w:type="dxa"/>
          </w:tcPr>
          <w:p w:rsidR="001B7537" w:rsidRPr="00F37B71" w:rsidRDefault="001B7537" w:rsidP="003C624C">
            <w:pPr>
              <w:spacing w:line="240" w:lineRule="auto"/>
              <w:jc w:val="center"/>
              <w:rPr>
                <w:sz w:val="22"/>
                <w:szCs w:val="22"/>
              </w:rPr>
            </w:pPr>
            <w:r w:rsidRPr="00F37B71">
              <w:rPr>
                <w:sz w:val="22"/>
                <w:szCs w:val="22"/>
              </w:rPr>
              <w:t>0,0</w:t>
            </w:r>
          </w:p>
        </w:tc>
        <w:tc>
          <w:tcPr>
            <w:tcW w:w="1071" w:type="dxa"/>
          </w:tcPr>
          <w:p w:rsidR="00625E63" w:rsidRPr="00F37B71" w:rsidRDefault="001B7537" w:rsidP="003C624C">
            <w:pPr>
              <w:spacing w:line="240" w:lineRule="auto"/>
              <w:jc w:val="center"/>
              <w:rPr>
                <w:sz w:val="22"/>
                <w:szCs w:val="22"/>
              </w:rPr>
            </w:pPr>
            <w:r w:rsidRPr="00F37B71">
              <w:rPr>
                <w:sz w:val="22"/>
                <w:szCs w:val="22"/>
              </w:rPr>
              <w:t>0,0</w:t>
            </w:r>
          </w:p>
        </w:tc>
      </w:tr>
      <w:tr w:rsidR="00625E63" w:rsidTr="00F37B71">
        <w:tc>
          <w:tcPr>
            <w:tcW w:w="1873" w:type="dxa"/>
            <w:vMerge/>
          </w:tcPr>
          <w:p w:rsidR="00625E63" w:rsidRPr="00F37B71" w:rsidRDefault="00625E63" w:rsidP="003C624C">
            <w:pPr>
              <w:spacing w:line="240" w:lineRule="auto"/>
              <w:jc w:val="center"/>
              <w:rPr>
                <w:sz w:val="22"/>
                <w:szCs w:val="22"/>
              </w:rPr>
            </w:pPr>
          </w:p>
        </w:tc>
        <w:tc>
          <w:tcPr>
            <w:tcW w:w="3055" w:type="dxa"/>
            <w:vMerge/>
          </w:tcPr>
          <w:p w:rsidR="00625E63" w:rsidRPr="00F37B71" w:rsidRDefault="00625E63" w:rsidP="003C624C">
            <w:pPr>
              <w:spacing w:line="240" w:lineRule="auto"/>
              <w:jc w:val="center"/>
              <w:rPr>
                <w:sz w:val="22"/>
                <w:szCs w:val="22"/>
              </w:rPr>
            </w:pPr>
          </w:p>
        </w:tc>
        <w:tc>
          <w:tcPr>
            <w:tcW w:w="992" w:type="dxa"/>
            <w:vMerge/>
          </w:tcPr>
          <w:p w:rsidR="00625E63" w:rsidRPr="00181793" w:rsidRDefault="00625E63" w:rsidP="003C624C">
            <w:pPr>
              <w:spacing w:line="240" w:lineRule="auto"/>
              <w:jc w:val="center"/>
              <w:rPr>
                <w:sz w:val="22"/>
                <w:szCs w:val="22"/>
              </w:rPr>
            </w:pPr>
          </w:p>
        </w:tc>
        <w:tc>
          <w:tcPr>
            <w:tcW w:w="1559" w:type="dxa"/>
            <w:vMerge/>
          </w:tcPr>
          <w:p w:rsidR="00625E63" w:rsidRPr="00181793" w:rsidRDefault="00625E63" w:rsidP="003C624C">
            <w:pPr>
              <w:spacing w:line="240" w:lineRule="auto"/>
              <w:jc w:val="center"/>
              <w:rPr>
                <w:sz w:val="22"/>
                <w:szCs w:val="22"/>
              </w:rPr>
            </w:pPr>
          </w:p>
        </w:tc>
        <w:tc>
          <w:tcPr>
            <w:tcW w:w="2410" w:type="dxa"/>
          </w:tcPr>
          <w:p w:rsidR="00625E63" w:rsidRPr="00F37B71" w:rsidRDefault="00625E6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1071" w:type="dxa"/>
          </w:tcPr>
          <w:p w:rsidR="00625E63" w:rsidRPr="00F37B71" w:rsidRDefault="001B7537" w:rsidP="003C624C">
            <w:pPr>
              <w:spacing w:line="240" w:lineRule="auto"/>
              <w:jc w:val="center"/>
              <w:rPr>
                <w:sz w:val="22"/>
                <w:szCs w:val="22"/>
              </w:rPr>
            </w:pPr>
            <w:r w:rsidRPr="00F37B71">
              <w:rPr>
                <w:sz w:val="22"/>
                <w:szCs w:val="22"/>
              </w:rPr>
              <w:t>1,6</w:t>
            </w:r>
          </w:p>
        </w:tc>
        <w:tc>
          <w:tcPr>
            <w:tcW w:w="1071" w:type="dxa"/>
          </w:tcPr>
          <w:p w:rsidR="00625E63" w:rsidRPr="00F37B71" w:rsidRDefault="001B7537" w:rsidP="003C624C">
            <w:pPr>
              <w:spacing w:line="240" w:lineRule="auto"/>
              <w:jc w:val="center"/>
              <w:rPr>
                <w:sz w:val="22"/>
                <w:szCs w:val="22"/>
              </w:rPr>
            </w:pPr>
            <w:r w:rsidRPr="00F37B71">
              <w:rPr>
                <w:sz w:val="22"/>
                <w:szCs w:val="22"/>
              </w:rPr>
              <w:t>2,0</w:t>
            </w:r>
          </w:p>
        </w:tc>
        <w:tc>
          <w:tcPr>
            <w:tcW w:w="1071" w:type="dxa"/>
          </w:tcPr>
          <w:p w:rsidR="00625E63" w:rsidRPr="00F37B71" w:rsidRDefault="001B7537" w:rsidP="003C624C">
            <w:pPr>
              <w:spacing w:line="240" w:lineRule="auto"/>
              <w:jc w:val="center"/>
              <w:rPr>
                <w:sz w:val="22"/>
                <w:szCs w:val="22"/>
              </w:rPr>
            </w:pPr>
            <w:r w:rsidRPr="00F37B71">
              <w:rPr>
                <w:sz w:val="22"/>
                <w:szCs w:val="22"/>
              </w:rPr>
              <w:t>14,5</w:t>
            </w:r>
          </w:p>
        </w:tc>
        <w:tc>
          <w:tcPr>
            <w:tcW w:w="1071" w:type="dxa"/>
          </w:tcPr>
          <w:p w:rsidR="00625E63" w:rsidRPr="00F37B71" w:rsidRDefault="001B7537" w:rsidP="003C624C">
            <w:pPr>
              <w:spacing w:line="240" w:lineRule="auto"/>
              <w:jc w:val="center"/>
              <w:rPr>
                <w:sz w:val="22"/>
                <w:szCs w:val="22"/>
              </w:rPr>
            </w:pPr>
            <w:r w:rsidRPr="00F37B71">
              <w:rPr>
                <w:sz w:val="22"/>
                <w:szCs w:val="22"/>
              </w:rPr>
              <w:t>0,0</w:t>
            </w:r>
          </w:p>
        </w:tc>
        <w:tc>
          <w:tcPr>
            <w:tcW w:w="1071" w:type="dxa"/>
          </w:tcPr>
          <w:p w:rsidR="00625E63" w:rsidRPr="00F37B71" w:rsidRDefault="001B7537" w:rsidP="003C624C">
            <w:pPr>
              <w:spacing w:line="240" w:lineRule="auto"/>
              <w:jc w:val="center"/>
              <w:rPr>
                <w:sz w:val="22"/>
                <w:szCs w:val="22"/>
              </w:rPr>
            </w:pPr>
            <w:r w:rsidRPr="00F37B71">
              <w:rPr>
                <w:sz w:val="22"/>
                <w:szCs w:val="22"/>
              </w:rPr>
              <w:t>0,0</w:t>
            </w:r>
          </w:p>
        </w:tc>
      </w:tr>
      <w:tr w:rsidR="00625E63" w:rsidTr="00F37B71">
        <w:tc>
          <w:tcPr>
            <w:tcW w:w="1873" w:type="dxa"/>
            <w:vMerge/>
          </w:tcPr>
          <w:p w:rsidR="00625E63" w:rsidRPr="00F37B71" w:rsidRDefault="00625E63" w:rsidP="003C624C">
            <w:pPr>
              <w:spacing w:line="240" w:lineRule="auto"/>
              <w:jc w:val="center"/>
              <w:rPr>
                <w:sz w:val="22"/>
                <w:szCs w:val="22"/>
              </w:rPr>
            </w:pPr>
          </w:p>
        </w:tc>
        <w:tc>
          <w:tcPr>
            <w:tcW w:w="3055" w:type="dxa"/>
            <w:vMerge/>
          </w:tcPr>
          <w:p w:rsidR="00625E63" w:rsidRPr="00F37B71" w:rsidRDefault="00625E63" w:rsidP="003C624C">
            <w:pPr>
              <w:spacing w:line="240" w:lineRule="auto"/>
              <w:jc w:val="center"/>
              <w:rPr>
                <w:sz w:val="22"/>
                <w:szCs w:val="22"/>
              </w:rPr>
            </w:pPr>
          </w:p>
        </w:tc>
        <w:tc>
          <w:tcPr>
            <w:tcW w:w="992" w:type="dxa"/>
            <w:vMerge/>
          </w:tcPr>
          <w:p w:rsidR="00625E63" w:rsidRPr="00181793" w:rsidRDefault="00625E63" w:rsidP="003C624C">
            <w:pPr>
              <w:spacing w:line="240" w:lineRule="auto"/>
              <w:jc w:val="center"/>
              <w:rPr>
                <w:sz w:val="22"/>
                <w:szCs w:val="22"/>
              </w:rPr>
            </w:pPr>
          </w:p>
        </w:tc>
        <w:tc>
          <w:tcPr>
            <w:tcW w:w="1559" w:type="dxa"/>
            <w:vMerge/>
          </w:tcPr>
          <w:p w:rsidR="00625E63" w:rsidRPr="00181793" w:rsidRDefault="00625E63" w:rsidP="003C624C">
            <w:pPr>
              <w:spacing w:line="240" w:lineRule="auto"/>
              <w:jc w:val="center"/>
              <w:rPr>
                <w:sz w:val="22"/>
                <w:szCs w:val="22"/>
              </w:rPr>
            </w:pPr>
          </w:p>
        </w:tc>
        <w:tc>
          <w:tcPr>
            <w:tcW w:w="2410" w:type="dxa"/>
          </w:tcPr>
          <w:p w:rsidR="00625E63" w:rsidRPr="00F37B71" w:rsidRDefault="00625E63"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1071" w:type="dxa"/>
          </w:tcPr>
          <w:p w:rsidR="00625E63" w:rsidRPr="00F37B71" w:rsidRDefault="001B7537" w:rsidP="003C624C">
            <w:pPr>
              <w:spacing w:line="240" w:lineRule="auto"/>
              <w:jc w:val="center"/>
              <w:rPr>
                <w:sz w:val="22"/>
                <w:szCs w:val="22"/>
              </w:rPr>
            </w:pPr>
            <w:r w:rsidRPr="00F37B71">
              <w:rPr>
                <w:sz w:val="22"/>
                <w:szCs w:val="22"/>
              </w:rPr>
              <w:t>5,0</w:t>
            </w:r>
          </w:p>
        </w:tc>
        <w:tc>
          <w:tcPr>
            <w:tcW w:w="1071" w:type="dxa"/>
          </w:tcPr>
          <w:p w:rsidR="00625E63" w:rsidRPr="00F37B71" w:rsidRDefault="001B7537" w:rsidP="003C624C">
            <w:pPr>
              <w:spacing w:line="240" w:lineRule="auto"/>
              <w:jc w:val="center"/>
              <w:rPr>
                <w:sz w:val="22"/>
                <w:szCs w:val="22"/>
              </w:rPr>
            </w:pPr>
            <w:r w:rsidRPr="00F37B71">
              <w:rPr>
                <w:sz w:val="22"/>
                <w:szCs w:val="22"/>
              </w:rPr>
              <w:t>5,0</w:t>
            </w:r>
          </w:p>
        </w:tc>
        <w:tc>
          <w:tcPr>
            <w:tcW w:w="1071" w:type="dxa"/>
          </w:tcPr>
          <w:p w:rsidR="00625E63" w:rsidRPr="00F37B71" w:rsidRDefault="001A6498" w:rsidP="003C624C">
            <w:pPr>
              <w:spacing w:line="240" w:lineRule="auto"/>
              <w:jc w:val="center"/>
              <w:rPr>
                <w:sz w:val="22"/>
                <w:szCs w:val="22"/>
              </w:rPr>
            </w:pPr>
            <w:r w:rsidRPr="00F37B71">
              <w:rPr>
                <w:sz w:val="22"/>
                <w:szCs w:val="22"/>
              </w:rPr>
              <w:t>5,</w:t>
            </w:r>
            <w:r w:rsidR="001B7537" w:rsidRPr="00F37B71">
              <w:rPr>
                <w:sz w:val="22"/>
                <w:szCs w:val="22"/>
              </w:rPr>
              <w:t>0</w:t>
            </w:r>
          </w:p>
        </w:tc>
        <w:tc>
          <w:tcPr>
            <w:tcW w:w="1071" w:type="dxa"/>
          </w:tcPr>
          <w:p w:rsidR="00625E63" w:rsidRPr="00F37B71" w:rsidRDefault="001B7537" w:rsidP="003C624C">
            <w:pPr>
              <w:spacing w:line="240" w:lineRule="auto"/>
              <w:jc w:val="center"/>
              <w:rPr>
                <w:sz w:val="22"/>
                <w:szCs w:val="22"/>
              </w:rPr>
            </w:pPr>
            <w:r w:rsidRPr="00F37B71">
              <w:rPr>
                <w:sz w:val="22"/>
                <w:szCs w:val="22"/>
              </w:rPr>
              <w:t>0,0</w:t>
            </w:r>
          </w:p>
        </w:tc>
        <w:tc>
          <w:tcPr>
            <w:tcW w:w="1071" w:type="dxa"/>
          </w:tcPr>
          <w:p w:rsidR="00625E63" w:rsidRPr="00F37B71" w:rsidRDefault="001B7537" w:rsidP="003C624C">
            <w:pPr>
              <w:spacing w:line="240" w:lineRule="auto"/>
              <w:jc w:val="center"/>
              <w:rPr>
                <w:sz w:val="22"/>
                <w:szCs w:val="22"/>
              </w:rPr>
            </w:pPr>
            <w:r w:rsidRPr="00F37B71">
              <w:rPr>
                <w:sz w:val="22"/>
                <w:szCs w:val="22"/>
              </w:rPr>
              <w:t>0,0</w:t>
            </w:r>
          </w:p>
        </w:tc>
      </w:tr>
      <w:tr w:rsidR="001B7537" w:rsidTr="00F37B71">
        <w:tc>
          <w:tcPr>
            <w:tcW w:w="1873" w:type="dxa"/>
            <w:vMerge w:val="restart"/>
          </w:tcPr>
          <w:p w:rsidR="001B7537" w:rsidRPr="00F37B71" w:rsidRDefault="001B7537" w:rsidP="003C624C">
            <w:pPr>
              <w:spacing w:line="240" w:lineRule="auto"/>
              <w:jc w:val="center"/>
              <w:rPr>
                <w:sz w:val="22"/>
                <w:szCs w:val="22"/>
              </w:rPr>
            </w:pPr>
            <w:r w:rsidRPr="00F37B71">
              <w:rPr>
                <w:sz w:val="22"/>
                <w:szCs w:val="22"/>
              </w:rPr>
              <w:t>Основное мероприятие</w:t>
            </w:r>
          </w:p>
        </w:tc>
        <w:tc>
          <w:tcPr>
            <w:tcW w:w="3055" w:type="dxa"/>
            <w:vMerge w:val="restart"/>
          </w:tcPr>
          <w:p w:rsidR="001B7537" w:rsidRPr="00F37B71" w:rsidRDefault="001B7537" w:rsidP="00976C10">
            <w:pPr>
              <w:spacing w:line="240" w:lineRule="auto"/>
              <w:jc w:val="center"/>
              <w:rPr>
                <w:sz w:val="22"/>
                <w:szCs w:val="22"/>
              </w:rPr>
            </w:pPr>
            <w:r w:rsidRPr="00F37B71">
              <w:rPr>
                <w:sz w:val="22"/>
                <w:szCs w:val="22"/>
              </w:rPr>
              <w:t>"Подготовка проектов межевания земельных участков и проведение кадастровых работ"</w:t>
            </w:r>
          </w:p>
        </w:tc>
        <w:tc>
          <w:tcPr>
            <w:tcW w:w="992" w:type="dxa"/>
            <w:vMerge w:val="restart"/>
          </w:tcPr>
          <w:p w:rsidR="001B7537" w:rsidRPr="00181793" w:rsidRDefault="00181793" w:rsidP="003C624C">
            <w:pPr>
              <w:spacing w:line="240" w:lineRule="auto"/>
              <w:jc w:val="center"/>
              <w:rPr>
                <w:sz w:val="22"/>
                <w:szCs w:val="22"/>
              </w:rPr>
            </w:pPr>
            <w:r w:rsidRPr="00181793">
              <w:rPr>
                <w:sz w:val="22"/>
                <w:szCs w:val="22"/>
              </w:rPr>
              <w:t>903</w:t>
            </w:r>
          </w:p>
        </w:tc>
        <w:tc>
          <w:tcPr>
            <w:tcW w:w="1559" w:type="dxa"/>
            <w:vMerge w:val="restart"/>
          </w:tcPr>
          <w:p w:rsidR="001B7537" w:rsidRPr="00181793" w:rsidRDefault="001B7537" w:rsidP="003C624C">
            <w:pPr>
              <w:spacing w:line="240" w:lineRule="auto"/>
              <w:jc w:val="center"/>
              <w:rPr>
                <w:sz w:val="22"/>
                <w:szCs w:val="22"/>
              </w:rPr>
            </w:pPr>
            <w:r w:rsidRPr="00181793">
              <w:rPr>
                <w:sz w:val="22"/>
                <w:szCs w:val="22"/>
              </w:rPr>
              <w:t>Ц9Б0300000</w:t>
            </w:r>
          </w:p>
        </w:tc>
        <w:tc>
          <w:tcPr>
            <w:tcW w:w="2410" w:type="dxa"/>
          </w:tcPr>
          <w:p w:rsidR="001B7537" w:rsidRPr="00F37B71" w:rsidRDefault="001B7537"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всего</w:t>
            </w:r>
          </w:p>
        </w:tc>
        <w:tc>
          <w:tcPr>
            <w:tcW w:w="1071" w:type="dxa"/>
          </w:tcPr>
          <w:p w:rsidR="001B7537" w:rsidRPr="00F37B71" w:rsidRDefault="001B7537" w:rsidP="00A160D4">
            <w:pPr>
              <w:spacing w:line="240" w:lineRule="auto"/>
              <w:jc w:val="center"/>
              <w:rPr>
                <w:sz w:val="22"/>
                <w:szCs w:val="22"/>
              </w:rPr>
            </w:pPr>
            <w:r w:rsidRPr="00F37B71">
              <w:rPr>
                <w:sz w:val="22"/>
                <w:szCs w:val="22"/>
              </w:rPr>
              <w:t>161,7</w:t>
            </w:r>
          </w:p>
        </w:tc>
        <w:tc>
          <w:tcPr>
            <w:tcW w:w="1071" w:type="dxa"/>
          </w:tcPr>
          <w:p w:rsidR="001B7537" w:rsidRPr="00F37B71" w:rsidRDefault="001B7537" w:rsidP="00A160D4">
            <w:pPr>
              <w:spacing w:line="240" w:lineRule="auto"/>
              <w:jc w:val="center"/>
              <w:rPr>
                <w:sz w:val="22"/>
                <w:szCs w:val="22"/>
              </w:rPr>
            </w:pPr>
            <w:r w:rsidRPr="00F37B71">
              <w:rPr>
                <w:sz w:val="22"/>
                <w:szCs w:val="22"/>
              </w:rPr>
              <w:t>202,1</w:t>
            </w:r>
          </w:p>
        </w:tc>
        <w:tc>
          <w:tcPr>
            <w:tcW w:w="1071" w:type="dxa"/>
          </w:tcPr>
          <w:p w:rsidR="001B7537" w:rsidRPr="00F37B71" w:rsidRDefault="001B7537" w:rsidP="00A160D4">
            <w:pPr>
              <w:spacing w:line="240" w:lineRule="auto"/>
              <w:jc w:val="center"/>
              <w:rPr>
                <w:sz w:val="22"/>
                <w:szCs w:val="22"/>
              </w:rPr>
            </w:pPr>
            <w:r w:rsidRPr="00F37B71">
              <w:rPr>
                <w:sz w:val="22"/>
                <w:szCs w:val="22"/>
              </w:rPr>
              <w:t>488,5</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r>
      <w:tr w:rsidR="001B7537" w:rsidTr="00F37B71">
        <w:tc>
          <w:tcPr>
            <w:tcW w:w="1873" w:type="dxa"/>
            <w:vMerge/>
          </w:tcPr>
          <w:p w:rsidR="001B7537" w:rsidRPr="00F37B71" w:rsidRDefault="001B7537" w:rsidP="003C624C">
            <w:pPr>
              <w:spacing w:line="240" w:lineRule="auto"/>
              <w:jc w:val="center"/>
              <w:rPr>
                <w:sz w:val="22"/>
                <w:szCs w:val="22"/>
              </w:rPr>
            </w:pPr>
          </w:p>
        </w:tc>
        <w:tc>
          <w:tcPr>
            <w:tcW w:w="3055" w:type="dxa"/>
            <w:vMerge/>
          </w:tcPr>
          <w:p w:rsidR="001B7537" w:rsidRPr="00F37B71" w:rsidRDefault="001B7537" w:rsidP="003C624C">
            <w:pPr>
              <w:spacing w:line="240" w:lineRule="auto"/>
              <w:jc w:val="center"/>
              <w:rPr>
                <w:sz w:val="22"/>
                <w:szCs w:val="22"/>
              </w:rPr>
            </w:pPr>
          </w:p>
        </w:tc>
        <w:tc>
          <w:tcPr>
            <w:tcW w:w="992" w:type="dxa"/>
            <w:vMerge/>
          </w:tcPr>
          <w:p w:rsidR="001B7537" w:rsidRPr="00181793" w:rsidRDefault="001B7537" w:rsidP="003C624C">
            <w:pPr>
              <w:spacing w:line="240" w:lineRule="auto"/>
              <w:jc w:val="center"/>
              <w:rPr>
                <w:sz w:val="22"/>
                <w:szCs w:val="22"/>
              </w:rPr>
            </w:pPr>
          </w:p>
        </w:tc>
        <w:tc>
          <w:tcPr>
            <w:tcW w:w="1559" w:type="dxa"/>
            <w:vMerge/>
          </w:tcPr>
          <w:p w:rsidR="001B7537" w:rsidRPr="00181793" w:rsidRDefault="001B7537" w:rsidP="003C624C">
            <w:pPr>
              <w:spacing w:line="240" w:lineRule="auto"/>
              <w:jc w:val="center"/>
              <w:rPr>
                <w:sz w:val="22"/>
                <w:szCs w:val="22"/>
              </w:rPr>
            </w:pPr>
          </w:p>
        </w:tc>
        <w:tc>
          <w:tcPr>
            <w:tcW w:w="2410" w:type="dxa"/>
          </w:tcPr>
          <w:p w:rsidR="001B7537" w:rsidRPr="00F37B71" w:rsidRDefault="001B7537"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1071" w:type="dxa"/>
          </w:tcPr>
          <w:p w:rsidR="001B7537" w:rsidRPr="00F37B71" w:rsidRDefault="001B7537" w:rsidP="00A160D4">
            <w:pPr>
              <w:spacing w:line="240" w:lineRule="auto"/>
              <w:jc w:val="center"/>
              <w:rPr>
                <w:sz w:val="22"/>
                <w:szCs w:val="22"/>
              </w:rPr>
            </w:pPr>
            <w:r w:rsidRPr="00F37B71">
              <w:rPr>
                <w:sz w:val="22"/>
                <w:szCs w:val="22"/>
              </w:rPr>
              <w:t>155,1</w:t>
            </w:r>
          </w:p>
        </w:tc>
        <w:tc>
          <w:tcPr>
            <w:tcW w:w="1071" w:type="dxa"/>
          </w:tcPr>
          <w:p w:rsidR="001B7537" w:rsidRPr="00F37B71" w:rsidRDefault="001B7537" w:rsidP="00A160D4">
            <w:pPr>
              <w:spacing w:line="240" w:lineRule="auto"/>
              <w:jc w:val="center"/>
              <w:rPr>
                <w:sz w:val="22"/>
                <w:szCs w:val="22"/>
              </w:rPr>
            </w:pPr>
            <w:r w:rsidRPr="00F37B71">
              <w:rPr>
                <w:sz w:val="22"/>
                <w:szCs w:val="22"/>
              </w:rPr>
              <w:t>195,1</w:t>
            </w:r>
          </w:p>
        </w:tc>
        <w:tc>
          <w:tcPr>
            <w:tcW w:w="1071" w:type="dxa"/>
          </w:tcPr>
          <w:p w:rsidR="001B7537" w:rsidRPr="00F37B71" w:rsidRDefault="001B7537" w:rsidP="00A160D4">
            <w:pPr>
              <w:spacing w:line="240" w:lineRule="auto"/>
              <w:jc w:val="center"/>
              <w:rPr>
                <w:sz w:val="22"/>
                <w:szCs w:val="22"/>
              </w:rPr>
            </w:pPr>
            <w:r w:rsidRPr="00F37B71">
              <w:rPr>
                <w:sz w:val="22"/>
                <w:szCs w:val="22"/>
              </w:rPr>
              <w:t>469,0</w:t>
            </w:r>
          </w:p>
        </w:tc>
        <w:tc>
          <w:tcPr>
            <w:tcW w:w="1071" w:type="dxa"/>
          </w:tcPr>
          <w:p w:rsidR="001B7537" w:rsidRPr="00F37B71" w:rsidRDefault="001B7537" w:rsidP="00A160D4">
            <w:pPr>
              <w:spacing w:line="240" w:lineRule="auto"/>
              <w:jc w:val="center"/>
              <w:rPr>
                <w:sz w:val="22"/>
                <w:szCs w:val="22"/>
              </w:rPr>
            </w:pPr>
            <w:r w:rsidRPr="00F37B71">
              <w:rPr>
                <w:sz w:val="22"/>
                <w:szCs w:val="22"/>
              </w:rPr>
              <w:t>0,</w:t>
            </w:r>
            <w:r w:rsidR="001A6498" w:rsidRPr="00F37B71">
              <w:rPr>
                <w:sz w:val="22"/>
                <w:szCs w:val="22"/>
              </w:rPr>
              <w:t>0</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r>
      <w:tr w:rsidR="001B7537" w:rsidTr="00F37B71">
        <w:tc>
          <w:tcPr>
            <w:tcW w:w="1873" w:type="dxa"/>
            <w:vMerge/>
          </w:tcPr>
          <w:p w:rsidR="001B7537" w:rsidRPr="00F37B71" w:rsidRDefault="001B7537" w:rsidP="003C624C">
            <w:pPr>
              <w:spacing w:line="240" w:lineRule="auto"/>
              <w:jc w:val="center"/>
              <w:rPr>
                <w:sz w:val="22"/>
                <w:szCs w:val="22"/>
              </w:rPr>
            </w:pPr>
          </w:p>
        </w:tc>
        <w:tc>
          <w:tcPr>
            <w:tcW w:w="3055" w:type="dxa"/>
            <w:vMerge/>
          </w:tcPr>
          <w:p w:rsidR="001B7537" w:rsidRPr="00F37B71" w:rsidRDefault="001B7537" w:rsidP="003C624C">
            <w:pPr>
              <w:spacing w:line="240" w:lineRule="auto"/>
              <w:jc w:val="center"/>
              <w:rPr>
                <w:sz w:val="22"/>
                <w:szCs w:val="22"/>
              </w:rPr>
            </w:pPr>
          </w:p>
        </w:tc>
        <w:tc>
          <w:tcPr>
            <w:tcW w:w="992" w:type="dxa"/>
            <w:vMerge/>
          </w:tcPr>
          <w:p w:rsidR="001B7537" w:rsidRPr="00181793" w:rsidRDefault="001B7537" w:rsidP="003C624C">
            <w:pPr>
              <w:spacing w:line="240" w:lineRule="auto"/>
              <w:jc w:val="center"/>
              <w:rPr>
                <w:sz w:val="22"/>
                <w:szCs w:val="22"/>
              </w:rPr>
            </w:pPr>
          </w:p>
        </w:tc>
        <w:tc>
          <w:tcPr>
            <w:tcW w:w="1559" w:type="dxa"/>
            <w:vMerge/>
          </w:tcPr>
          <w:p w:rsidR="001B7537" w:rsidRPr="00181793" w:rsidRDefault="001B7537" w:rsidP="003C624C">
            <w:pPr>
              <w:spacing w:line="240" w:lineRule="auto"/>
              <w:jc w:val="center"/>
              <w:rPr>
                <w:sz w:val="22"/>
                <w:szCs w:val="22"/>
              </w:rPr>
            </w:pPr>
          </w:p>
        </w:tc>
        <w:tc>
          <w:tcPr>
            <w:tcW w:w="2410" w:type="dxa"/>
          </w:tcPr>
          <w:p w:rsidR="001B7537" w:rsidRPr="00F37B71" w:rsidRDefault="001B7537"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1071" w:type="dxa"/>
          </w:tcPr>
          <w:p w:rsidR="001B7537" w:rsidRPr="00F37B71" w:rsidRDefault="001B7537" w:rsidP="00A160D4">
            <w:pPr>
              <w:spacing w:line="240" w:lineRule="auto"/>
              <w:jc w:val="center"/>
              <w:rPr>
                <w:sz w:val="22"/>
                <w:szCs w:val="22"/>
              </w:rPr>
            </w:pPr>
            <w:r w:rsidRPr="00F37B71">
              <w:rPr>
                <w:sz w:val="22"/>
                <w:szCs w:val="22"/>
              </w:rPr>
              <w:t>1,6</w:t>
            </w:r>
          </w:p>
        </w:tc>
        <w:tc>
          <w:tcPr>
            <w:tcW w:w="1071" w:type="dxa"/>
          </w:tcPr>
          <w:p w:rsidR="001B7537" w:rsidRPr="00F37B71" w:rsidRDefault="001B7537" w:rsidP="00A160D4">
            <w:pPr>
              <w:spacing w:line="240" w:lineRule="auto"/>
              <w:jc w:val="center"/>
              <w:rPr>
                <w:sz w:val="22"/>
                <w:szCs w:val="22"/>
              </w:rPr>
            </w:pPr>
            <w:r w:rsidRPr="00F37B71">
              <w:rPr>
                <w:sz w:val="22"/>
                <w:szCs w:val="22"/>
              </w:rPr>
              <w:t>2,0</w:t>
            </w:r>
          </w:p>
        </w:tc>
        <w:tc>
          <w:tcPr>
            <w:tcW w:w="1071" w:type="dxa"/>
          </w:tcPr>
          <w:p w:rsidR="001B7537" w:rsidRPr="00F37B71" w:rsidRDefault="001B7537" w:rsidP="00A160D4">
            <w:pPr>
              <w:spacing w:line="240" w:lineRule="auto"/>
              <w:jc w:val="center"/>
              <w:rPr>
                <w:sz w:val="22"/>
                <w:szCs w:val="22"/>
              </w:rPr>
            </w:pPr>
            <w:r w:rsidRPr="00F37B71">
              <w:rPr>
                <w:sz w:val="22"/>
                <w:szCs w:val="22"/>
              </w:rPr>
              <w:t>14,5</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r>
      <w:tr w:rsidR="001B7537" w:rsidTr="00F37B71">
        <w:tc>
          <w:tcPr>
            <w:tcW w:w="1873" w:type="dxa"/>
            <w:vMerge/>
          </w:tcPr>
          <w:p w:rsidR="001B7537" w:rsidRPr="00F37B71" w:rsidRDefault="001B7537" w:rsidP="003C624C">
            <w:pPr>
              <w:spacing w:line="240" w:lineRule="auto"/>
              <w:jc w:val="center"/>
              <w:rPr>
                <w:sz w:val="22"/>
                <w:szCs w:val="22"/>
              </w:rPr>
            </w:pPr>
          </w:p>
        </w:tc>
        <w:tc>
          <w:tcPr>
            <w:tcW w:w="3055" w:type="dxa"/>
            <w:vMerge/>
          </w:tcPr>
          <w:p w:rsidR="001B7537" w:rsidRPr="00F37B71" w:rsidRDefault="001B7537" w:rsidP="003C624C">
            <w:pPr>
              <w:spacing w:line="240" w:lineRule="auto"/>
              <w:jc w:val="center"/>
              <w:rPr>
                <w:sz w:val="22"/>
                <w:szCs w:val="22"/>
              </w:rPr>
            </w:pPr>
          </w:p>
        </w:tc>
        <w:tc>
          <w:tcPr>
            <w:tcW w:w="992" w:type="dxa"/>
            <w:vMerge/>
          </w:tcPr>
          <w:p w:rsidR="001B7537" w:rsidRPr="00181793" w:rsidRDefault="001B7537" w:rsidP="003C624C">
            <w:pPr>
              <w:spacing w:line="240" w:lineRule="auto"/>
              <w:jc w:val="center"/>
              <w:rPr>
                <w:sz w:val="22"/>
                <w:szCs w:val="22"/>
              </w:rPr>
            </w:pPr>
          </w:p>
        </w:tc>
        <w:tc>
          <w:tcPr>
            <w:tcW w:w="1559" w:type="dxa"/>
            <w:vMerge/>
          </w:tcPr>
          <w:p w:rsidR="001B7537" w:rsidRPr="00181793" w:rsidRDefault="001B7537" w:rsidP="003C624C">
            <w:pPr>
              <w:spacing w:line="240" w:lineRule="auto"/>
              <w:jc w:val="center"/>
              <w:rPr>
                <w:sz w:val="22"/>
                <w:szCs w:val="22"/>
              </w:rPr>
            </w:pPr>
          </w:p>
        </w:tc>
        <w:tc>
          <w:tcPr>
            <w:tcW w:w="2410" w:type="dxa"/>
          </w:tcPr>
          <w:p w:rsidR="001B7537" w:rsidRPr="00F37B71" w:rsidRDefault="001B7537"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1071" w:type="dxa"/>
          </w:tcPr>
          <w:p w:rsidR="001B7537" w:rsidRPr="00F37B71" w:rsidRDefault="001B7537" w:rsidP="00A160D4">
            <w:pPr>
              <w:spacing w:line="240" w:lineRule="auto"/>
              <w:jc w:val="center"/>
              <w:rPr>
                <w:sz w:val="22"/>
                <w:szCs w:val="22"/>
              </w:rPr>
            </w:pPr>
            <w:r w:rsidRPr="00F37B71">
              <w:rPr>
                <w:sz w:val="22"/>
                <w:szCs w:val="22"/>
              </w:rPr>
              <w:t>5,00</w:t>
            </w:r>
          </w:p>
        </w:tc>
        <w:tc>
          <w:tcPr>
            <w:tcW w:w="1071" w:type="dxa"/>
          </w:tcPr>
          <w:p w:rsidR="001B7537" w:rsidRPr="00F37B71" w:rsidRDefault="001B7537" w:rsidP="00A160D4">
            <w:pPr>
              <w:spacing w:line="240" w:lineRule="auto"/>
              <w:jc w:val="center"/>
              <w:rPr>
                <w:sz w:val="22"/>
                <w:szCs w:val="22"/>
              </w:rPr>
            </w:pPr>
            <w:r w:rsidRPr="00F37B71">
              <w:rPr>
                <w:sz w:val="22"/>
                <w:szCs w:val="22"/>
              </w:rPr>
              <w:t>5,0</w:t>
            </w:r>
          </w:p>
        </w:tc>
        <w:tc>
          <w:tcPr>
            <w:tcW w:w="1071" w:type="dxa"/>
          </w:tcPr>
          <w:p w:rsidR="001B7537" w:rsidRPr="00F37B71" w:rsidRDefault="001B7537" w:rsidP="00A160D4">
            <w:pPr>
              <w:spacing w:line="240" w:lineRule="auto"/>
              <w:jc w:val="center"/>
              <w:rPr>
                <w:sz w:val="22"/>
                <w:szCs w:val="22"/>
              </w:rPr>
            </w:pPr>
            <w:r w:rsidRPr="00F37B71">
              <w:rPr>
                <w:sz w:val="22"/>
                <w:szCs w:val="22"/>
              </w:rPr>
              <w:t>5,0</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r>
      <w:tr w:rsidR="001B7537" w:rsidTr="00F37B71">
        <w:tc>
          <w:tcPr>
            <w:tcW w:w="1873" w:type="dxa"/>
            <w:vMerge w:val="restart"/>
          </w:tcPr>
          <w:p w:rsidR="001B7537" w:rsidRPr="00F37B71" w:rsidRDefault="001B7537" w:rsidP="003C624C">
            <w:pPr>
              <w:spacing w:line="240" w:lineRule="auto"/>
              <w:jc w:val="center"/>
              <w:rPr>
                <w:sz w:val="22"/>
                <w:szCs w:val="22"/>
              </w:rPr>
            </w:pPr>
            <w:r w:rsidRPr="00F37B71">
              <w:rPr>
                <w:sz w:val="22"/>
                <w:szCs w:val="22"/>
              </w:rPr>
              <w:t>Мероприятие 1.1</w:t>
            </w:r>
          </w:p>
        </w:tc>
        <w:tc>
          <w:tcPr>
            <w:tcW w:w="3055" w:type="dxa"/>
            <w:vMerge w:val="restart"/>
          </w:tcPr>
          <w:p w:rsidR="001B7537" w:rsidRPr="00F37B71" w:rsidRDefault="001B7537" w:rsidP="003C624C">
            <w:pPr>
              <w:spacing w:line="240" w:lineRule="auto"/>
              <w:jc w:val="center"/>
              <w:rPr>
                <w:sz w:val="22"/>
                <w:szCs w:val="22"/>
              </w:rPr>
            </w:pPr>
            <w:r w:rsidRPr="00F37B71">
              <w:rPr>
                <w:sz w:val="22"/>
                <w:szCs w:val="22"/>
              </w:rPr>
              <w:t>"Субсидии на подготовку проектов межевания земельных участков и на проведение кадастровых работ"</w:t>
            </w:r>
          </w:p>
        </w:tc>
        <w:tc>
          <w:tcPr>
            <w:tcW w:w="992" w:type="dxa"/>
            <w:vMerge w:val="restart"/>
          </w:tcPr>
          <w:p w:rsidR="001B7537" w:rsidRPr="00181793" w:rsidRDefault="00181793" w:rsidP="003C624C">
            <w:pPr>
              <w:spacing w:line="240" w:lineRule="auto"/>
              <w:jc w:val="center"/>
              <w:rPr>
                <w:sz w:val="22"/>
                <w:szCs w:val="22"/>
              </w:rPr>
            </w:pPr>
            <w:r w:rsidRPr="00181793">
              <w:rPr>
                <w:sz w:val="22"/>
                <w:szCs w:val="22"/>
              </w:rPr>
              <w:t>903</w:t>
            </w:r>
          </w:p>
        </w:tc>
        <w:tc>
          <w:tcPr>
            <w:tcW w:w="1559" w:type="dxa"/>
            <w:vMerge w:val="restart"/>
          </w:tcPr>
          <w:p w:rsidR="001B7537" w:rsidRPr="00181793" w:rsidRDefault="001B7537" w:rsidP="003C624C">
            <w:pPr>
              <w:spacing w:line="240" w:lineRule="auto"/>
              <w:jc w:val="center"/>
              <w:rPr>
                <w:sz w:val="22"/>
                <w:szCs w:val="22"/>
              </w:rPr>
            </w:pPr>
            <w:r w:rsidRPr="00181793">
              <w:rPr>
                <w:sz w:val="22"/>
                <w:szCs w:val="22"/>
              </w:rPr>
              <w:t>Ц9Б03</w:t>
            </w:r>
            <w:r w:rsidRPr="00181793">
              <w:rPr>
                <w:sz w:val="22"/>
                <w:szCs w:val="22"/>
                <w:lang w:val="en-US"/>
              </w:rPr>
              <w:t>L</w:t>
            </w:r>
            <w:r w:rsidRPr="00181793">
              <w:rPr>
                <w:sz w:val="22"/>
                <w:szCs w:val="22"/>
              </w:rPr>
              <w:t>5990</w:t>
            </w:r>
          </w:p>
        </w:tc>
        <w:tc>
          <w:tcPr>
            <w:tcW w:w="2410" w:type="dxa"/>
          </w:tcPr>
          <w:p w:rsidR="001B7537" w:rsidRPr="00F37B71" w:rsidRDefault="001B7537"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всего</w:t>
            </w:r>
          </w:p>
        </w:tc>
        <w:tc>
          <w:tcPr>
            <w:tcW w:w="1071" w:type="dxa"/>
          </w:tcPr>
          <w:p w:rsidR="001B7537" w:rsidRPr="00F37B71" w:rsidRDefault="001B7537" w:rsidP="00A160D4">
            <w:pPr>
              <w:spacing w:line="240" w:lineRule="auto"/>
              <w:jc w:val="center"/>
              <w:rPr>
                <w:sz w:val="22"/>
                <w:szCs w:val="22"/>
              </w:rPr>
            </w:pPr>
            <w:r w:rsidRPr="00F37B71">
              <w:rPr>
                <w:sz w:val="22"/>
                <w:szCs w:val="22"/>
              </w:rPr>
              <w:t>161,7</w:t>
            </w:r>
          </w:p>
        </w:tc>
        <w:tc>
          <w:tcPr>
            <w:tcW w:w="1071" w:type="dxa"/>
          </w:tcPr>
          <w:p w:rsidR="001B7537" w:rsidRPr="00F37B71" w:rsidRDefault="001B7537" w:rsidP="00A160D4">
            <w:pPr>
              <w:spacing w:line="240" w:lineRule="auto"/>
              <w:jc w:val="center"/>
              <w:rPr>
                <w:sz w:val="22"/>
                <w:szCs w:val="22"/>
              </w:rPr>
            </w:pPr>
            <w:r w:rsidRPr="00F37B71">
              <w:rPr>
                <w:sz w:val="22"/>
                <w:szCs w:val="22"/>
              </w:rPr>
              <w:t>202,1</w:t>
            </w:r>
          </w:p>
        </w:tc>
        <w:tc>
          <w:tcPr>
            <w:tcW w:w="1071" w:type="dxa"/>
          </w:tcPr>
          <w:p w:rsidR="001B7537" w:rsidRPr="00F37B71" w:rsidRDefault="001B7537" w:rsidP="00A160D4">
            <w:pPr>
              <w:spacing w:line="240" w:lineRule="auto"/>
              <w:jc w:val="center"/>
              <w:rPr>
                <w:sz w:val="22"/>
                <w:szCs w:val="22"/>
              </w:rPr>
            </w:pPr>
            <w:r w:rsidRPr="00F37B71">
              <w:rPr>
                <w:sz w:val="22"/>
                <w:szCs w:val="22"/>
              </w:rPr>
              <w:t>488,5</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r>
      <w:tr w:rsidR="001B7537" w:rsidTr="00F37B71">
        <w:tc>
          <w:tcPr>
            <w:tcW w:w="1873" w:type="dxa"/>
            <w:vMerge/>
          </w:tcPr>
          <w:p w:rsidR="001B7537" w:rsidRPr="00F37B71" w:rsidRDefault="001B7537" w:rsidP="003C624C">
            <w:pPr>
              <w:spacing w:line="240" w:lineRule="auto"/>
              <w:jc w:val="center"/>
              <w:rPr>
                <w:sz w:val="22"/>
                <w:szCs w:val="22"/>
              </w:rPr>
            </w:pPr>
          </w:p>
        </w:tc>
        <w:tc>
          <w:tcPr>
            <w:tcW w:w="3055" w:type="dxa"/>
            <w:vMerge/>
          </w:tcPr>
          <w:p w:rsidR="001B7537" w:rsidRPr="00F37B71" w:rsidRDefault="001B7537" w:rsidP="003C624C">
            <w:pPr>
              <w:spacing w:line="240" w:lineRule="auto"/>
              <w:jc w:val="center"/>
              <w:rPr>
                <w:sz w:val="22"/>
                <w:szCs w:val="22"/>
              </w:rPr>
            </w:pPr>
          </w:p>
        </w:tc>
        <w:tc>
          <w:tcPr>
            <w:tcW w:w="992" w:type="dxa"/>
            <w:vMerge/>
          </w:tcPr>
          <w:p w:rsidR="001B7537" w:rsidRPr="009511D8" w:rsidRDefault="001B7537" w:rsidP="003C624C">
            <w:pPr>
              <w:spacing w:line="240" w:lineRule="auto"/>
              <w:jc w:val="center"/>
              <w:rPr>
                <w:sz w:val="22"/>
                <w:szCs w:val="22"/>
                <w:highlight w:val="yellow"/>
              </w:rPr>
            </w:pPr>
          </w:p>
        </w:tc>
        <w:tc>
          <w:tcPr>
            <w:tcW w:w="1559" w:type="dxa"/>
            <w:vMerge/>
          </w:tcPr>
          <w:p w:rsidR="001B7537" w:rsidRPr="009511D8" w:rsidRDefault="001B7537" w:rsidP="003C624C">
            <w:pPr>
              <w:spacing w:line="240" w:lineRule="auto"/>
              <w:jc w:val="center"/>
              <w:rPr>
                <w:sz w:val="22"/>
                <w:szCs w:val="22"/>
                <w:highlight w:val="yellow"/>
              </w:rPr>
            </w:pPr>
          </w:p>
        </w:tc>
        <w:tc>
          <w:tcPr>
            <w:tcW w:w="2410" w:type="dxa"/>
          </w:tcPr>
          <w:p w:rsidR="001B7537" w:rsidRPr="00F37B71" w:rsidRDefault="001B7537"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1071" w:type="dxa"/>
          </w:tcPr>
          <w:p w:rsidR="001B7537" w:rsidRPr="00F37B71" w:rsidRDefault="001B7537" w:rsidP="00A160D4">
            <w:pPr>
              <w:spacing w:line="240" w:lineRule="auto"/>
              <w:jc w:val="center"/>
              <w:rPr>
                <w:sz w:val="22"/>
                <w:szCs w:val="22"/>
              </w:rPr>
            </w:pPr>
            <w:r w:rsidRPr="00F37B71">
              <w:rPr>
                <w:sz w:val="22"/>
                <w:szCs w:val="22"/>
              </w:rPr>
              <w:t>155,1</w:t>
            </w:r>
          </w:p>
        </w:tc>
        <w:tc>
          <w:tcPr>
            <w:tcW w:w="1071" w:type="dxa"/>
          </w:tcPr>
          <w:p w:rsidR="001B7537" w:rsidRPr="00F37B71" w:rsidRDefault="001B7537" w:rsidP="00A160D4">
            <w:pPr>
              <w:spacing w:line="240" w:lineRule="auto"/>
              <w:jc w:val="center"/>
              <w:rPr>
                <w:sz w:val="22"/>
                <w:szCs w:val="22"/>
              </w:rPr>
            </w:pPr>
            <w:r w:rsidRPr="00F37B71">
              <w:rPr>
                <w:sz w:val="22"/>
                <w:szCs w:val="22"/>
              </w:rPr>
              <w:t>195,1</w:t>
            </w:r>
          </w:p>
        </w:tc>
        <w:tc>
          <w:tcPr>
            <w:tcW w:w="1071" w:type="dxa"/>
          </w:tcPr>
          <w:p w:rsidR="001B7537" w:rsidRPr="00F37B71" w:rsidRDefault="001B7537" w:rsidP="00A160D4">
            <w:pPr>
              <w:spacing w:line="240" w:lineRule="auto"/>
              <w:jc w:val="center"/>
              <w:rPr>
                <w:sz w:val="22"/>
                <w:szCs w:val="22"/>
              </w:rPr>
            </w:pPr>
            <w:r w:rsidRPr="00F37B71">
              <w:rPr>
                <w:sz w:val="22"/>
                <w:szCs w:val="22"/>
              </w:rPr>
              <w:t>469,0</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r>
      <w:tr w:rsidR="001B7537" w:rsidTr="00F37B71">
        <w:tc>
          <w:tcPr>
            <w:tcW w:w="1873" w:type="dxa"/>
            <w:vMerge/>
          </w:tcPr>
          <w:p w:rsidR="001B7537" w:rsidRPr="00F37B71" w:rsidRDefault="001B7537" w:rsidP="003C624C">
            <w:pPr>
              <w:spacing w:line="240" w:lineRule="auto"/>
              <w:jc w:val="center"/>
              <w:rPr>
                <w:sz w:val="22"/>
                <w:szCs w:val="22"/>
              </w:rPr>
            </w:pPr>
          </w:p>
        </w:tc>
        <w:tc>
          <w:tcPr>
            <w:tcW w:w="3055" w:type="dxa"/>
            <w:vMerge/>
          </w:tcPr>
          <w:p w:rsidR="001B7537" w:rsidRPr="00F37B71" w:rsidRDefault="001B7537" w:rsidP="003C624C">
            <w:pPr>
              <w:spacing w:line="240" w:lineRule="auto"/>
              <w:jc w:val="center"/>
              <w:rPr>
                <w:sz w:val="22"/>
                <w:szCs w:val="22"/>
              </w:rPr>
            </w:pPr>
          </w:p>
        </w:tc>
        <w:tc>
          <w:tcPr>
            <w:tcW w:w="992" w:type="dxa"/>
            <w:vMerge/>
          </w:tcPr>
          <w:p w:rsidR="001B7537" w:rsidRPr="009511D8" w:rsidRDefault="001B7537" w:rsidP="003C624C">
            <w:pPr>
              <w:spacing w:line="240" w:lineRule="auto"/>
              <w:jc w:val="center"/>
              <w:rPr>
                <w:sz w:val="22"/>
                <w:szCs w:val="22"/>
                <w:highlight w:val="yellow"/>
              </w:rPr>
            </w:pPr>
          </w:p>
        </w:tc>
        <w:tc>
          <w:tcPr>
            <w:tcW w:w="1559" w:type="dxa"/>
            <w:vMerge/>
          </w:tcPr>
          <w:p w:rsidR="001B7537" w:rsidRPr="009511D8" w:rsidRDefault="001B7537" w:rsidP="003C624C">
            <w:pPr>
              <w:spacing w:line="240" w:lineRule="auto"/>
              <w:jc w:val="center"/>
              <w:rPr>
                <w:sz w:val="22"/>
                <w:szCs w:val="22"/>
                <w:highlight w:val="yellow"/>
              </w:rPr>
            </w:pPr>
          </w:p>
        </w:tc>
        <w:tc>
          <w:tcPr>
            <w:tcW w:w="2410" w:type="dxa"/>
          </w:tcPr>
          <w:p w:rsidR="001B7537" w:rsidRPr="00F37B71" w:rsidRDefault="001B7537"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1071" w:type="dxa"/>
          </w:tcPr>
          <w:p w:rsidR="001B7537" w:rsidRPr="00F37B71" w:rsidRDefault="001B7537" w:rsidP="00A160D4">
            <w:pPr>
              <w:spacing w:line="240" w:lineRule="auto"/>
              <w:jc w:val="center"/>
              <w:rPr>
                <w:sz w:val="22"/>
                <w:szCs w:val="22"/>
              </w:rPr>
            </w:pPr>
            <w:r w:rsidRPr="00F37B71">
              <w:rPr>
                <w:sz w:val="22"/>
                <w:szCs w:val="22"/>
              </w:rPr>
              <w:t>1,6</w:t>
            </w:r>
          </w:p>
        </w:tc>
        <w:tc>
          <w:tcPr>
            <w:tcW w:w="1071" w:type="dxa"/>
          </w:tcPr>
          <w:p w:rsidR="001B7537" w:rsidRPr="00F37B71" w:rsidRDefault="001B7537" w:rsidP="00A160D4">
            <w:pPr>
              <w:spacing w:line="240" w:lineRule="auto"/>
              <w:jc w:val="center"/>
              <w:rPr>
                <w:sz w:val="22"/>
                <w:szCs w:val="22"/>
              </w:rPr>
            </w:pPr>
            <w:r w:rsidRPr="00F37B71">
              <w:rPr>
                <w:sz w:val="22"/>
                <w:szCs w:val="22"/>
              </w:rPr>
              <w:t>2,0</w:t>
            </w:r>
          </w:p>
        </w:tc>
        <w:tc>
          <w:tcPr>
            <w:tcW w:w="1071" w:type="dxa"/>
          </w:tcPr>
          <w:p w:rsidR="001B7537" w:rsidRPr="00F37B71" w:rsidRDefault="001B7537" w:rsidP="00A160D4">
            <w:pPr>
              <w:spacing w:line="240" w:lineRule="auto"/>
              <w:jc w:val="center"/>
              <w:rPr>
                <w:sz w:val="22"/>
                <w:szCs w:val="22"/>
              </w:rPr>
            </w:pPr>
            <w:r w:rsidRPr="00F37B71">
              <w:rPr>
                <w:sz w:val="22"/>
                <w:szCs w:val="22"/>
              </w:rPr>
              <w:t>14,5</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r>
      <w:tr w:rsidR="001B7537" w:rsidTr="00F37B71">
        <w:tc>
          <w:tcPr>
            <w:tcW w:w="1873" w:type="dxa"/>
            <w:vMerge/>
          </w:tcPr>
          <w:p w:rsidR="001B7537" w:rsidRPr="00F37B71" w:rsidRDefault="001B7537" w:rsidP="003C624C">
            <w:pPr>
              <w:spacing w:line="240" w:lineRule="auto"/>
              <w:jc w:val="center"/>
              <w:rPr>
                <w:sz w:val="22"/>
                <w:szCs w:val="22"/>
              </w:rPr>
            </w:pPr>
          </w:p>
        </w:tc>
        <w:tc>
          <w:tcPr>
            <w:tcW w:w="3055" w:type="dxa"/>
            <w:vMerge/>
          </w:tcPr>
          <w:p w:rsidR="001B7537" w:rsidRPr="00F37B71" w:rsidRDefault="001B7537" w:rsidP="003C624C">
            <w:pPr>
              <w:spacing w:line="240" w:lineRule="auto"/>
              <w:jc w:val="center"/>
              <w:rPr>
                <w:sz w:val="22"/>
                <w:szCs w:val="22"/>
              </w:rPr>
            </w:pPr>
          </w:p>
        </w:tc>
        <w:tc>
          <w:tcPr>
            <w:tcW w:w="992" w:type="dxa"/>
            <w:vMerge/>
          </w:tcPr>
          <w:p w:rsidR="001B7537" w:rsidRPr="009511D8" w:rsidRDefault="001B7537" w:rsidP="003C624C">
            <w:pPr>
              <w:spacing w:line="240" w:lineRule="auto"/>
              <w:jc w:val="center"/>
              <w:rPr>
                <w:sz w:val="22"/>
                <w:szCs w:val="22"/>
                <w:highlight w:val="yellow"/>
              </w:rPr>
            </w:pPr>
          </w:p>
        </w:tc>
        <w:tc>
          <w:tcPr>
            <w:tcW w:w="1559" w:type="dxa"/>
            <w:vMerge/>
          </w:tcPr>
          <w:p w:rsidR="001B7537" w:rsidRPr="009511D8" w:rsidRDefault="001B7537" w:rsidP="003C624C">
            <w:pPr>
              <w:spacing w:line="240" w:lineRule="auto"/>
              <w:jc w:val="center"/>
              <w:rPr>
                <w:sz w:val="22"/>
                <w:szCs w:val="22"/>
                <w:highlight w:val="yellow"/>
              </w:rPr>
            </w:pPr>
          </w:p>
        </w:tc>
        <w:tc>
          <w:tcPr>
            <w:tcW w:w="2410" w:type="dxa"/>
          </w:tcPr>
          <w:p w:rsidR="001B7537" w:rsidRPr="00F37B71" w:rsidRDefault="001B7537" w:rsidP="003C624C">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1071" w:type="dxa"/>
          </w:tcPr>
          <w:p w:rsidR="001B7537" w:rsidRPr="00F37B71" w:rsidRDefault="001B7537" w:rsidP="00A160D4">
            <w:pPr>
              <w:spacing w:line="240" w:lineRule="auto"/>
              <w:jc w:val="center"/>
              <w:rPr>
                <w:sz w:val="22"/>
                <w:szCs w:val="22"/>
              </w:rPr>
            </w:pPr>
            <w:r w:rsidRPr="00F37B71">
              <w:rPr>
                <w:sz w:val="22"/>
                <w:szCs w:val="22"/>
              </w:rPr>
              <w:t>5,0</w:t>
            </w:r>
          </w:p>
        </w:tc>
        <w:tc>
          <w:tcPr>
            <w:tcW w:w="1071" w:type="dxa"/>
          </w:tcPr>
          <w:p w:rsidR="001B7537" w:rsidRPr="00F37B71" w:rsidRDefault="001B7537" w:rsidP="00A160D4">
            <w:pPr>
              <w:spacing w:line="240" w:lineRule="auto"/>
              <w:jc w:val="center"/>
              <w:rPr>
                <w:sz w:val="22"/>
                <w:szCs w:val="22"/>
              </w:rPr>
            </w:pPr>
            <w:r w:rsidRPr="00F37B71">
              <w:rPr>
                <w:sz w:val="22"/>
                <w:szCs w:val="22"/>
              </w:rPr>
              <w:t>5,0</w:t>
            </w:r>
          </w:p>
        </w:tc>
        <w:tc>
          <w:tcPr>
            <w:tcW w:w="1071" w:type="dxa"/>
          </w:tcPr>
          <w:p w:rsidR="001B7537" w:rsidRPr="00F37B71" w:rsidRDefault="001B7537" w:rsidP="00A160D4">
            <w:pPr>
              <w:spacing w:line="240" w:lineRule="auto"/>
              <w:jc w:val="center"/>
              <w:rPr>
                <w:sz w:val="22"/>
                <w:szCs w:val="22"/>
              </w:rPr>
            </w:pPr>
            <w:r w:rsidRPr="00F37B71">
              <w:rPr>
                <w:sz w:val="22"/>
                <w:szCs w:val="22"/>
              </w:rPr>
              <w:t>5,0</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c>
          <w:tcPr>
            <w:tcW w:w="1071" w:type="dxa"/>
          </w:tcPr>
          <w:p w:rsidR="001B7537" w:rsidRPr="00F37B71" w:rsidRDefault="001B7537" w:rsidP="00A160D4">
            <w:pPr>
              <w:spacing w:line="240" w:lineRule="auto"/>
              <w:jc w:val="center"/>
              <w:rPr>
                <w:sz w:val="22"/>
                <w:szCs w:val="22"/>
              </w:rPr>
            </w:pPr>
            <w:r w:rsidRPr="00F37B71">
              <w:rPr>
                <w:sz w:val="22"/>
                <w:szCs w:val="22"/>
              </w:rPr>
              <w:t>0,0</w:t>
            </w:r>
          </w:p>
        </w:tc>
      </w:tr>
    </w:tbl>
    <w:p w:rsidR="00857C85" w:rsidRDefault="00857C85" w:rsidP="004F18AB"/>
    <w:p w:rsidR="008950FA" w:rsidRDefault="008950FA" w:rsidP="008950FA">
      <w:pPr>
        <w:jc w:val="right"/>
        <w:rPr>
          <w:rStyle w:val="af8"/>
          <w:b w:val="0"/>
          <w:bCs/>
          <w:color w:val="auto"/>
        </w:rPr>
        <w:sectPr w:rsidR="008950FA" w:rsidSect="008950FA">
          <w:headerReference w:type="even" r:id="rId15"/>
          <w:headerReference w:type="default" r:id="rId16"/>
          <w:footerReference w:type="even" r:id="rId17"/>
          <w:headerReference w:type="first" r:id="rId18"/>
          <w:pgSz w:w="16838" w:h="11906" w:orient="landscape"/>
          <w:pgMar w:top="1276" w:right="678" w:bottom="567" w:left="1134" w:header="709" w:footer="709" w:gutter="0"/>
          <w:pgNumType w:start="1"/>
          <w:cols w:space="708"/>
          <w:titlePg/>
          <w:docGrid w:linePitch="360"/>
        </w:sectPr>
      </w:pPr>
    </w:p>
    <w:p w:rsidR="00736B64" w:rsidRDefault="008950FA" w:rsidP="008950FA">
      <w:pPr>
        <w:jc w:val="right"/>
        <w:rPr>
          <w:rStyle w:val="affc"/>
          <w:b w:val="0"/>
          <w:color w:val="auto"/>
        </w:rPr>
      </w:pPr>
      <w:r w:rsidRPr="00D614C8">
        <w:rPr>
          <w:rStyle w:val="af8"/>
          <w:b w:val="0"/>
          <w:bCs/>
          <w:color w:val="auto"/>
        </w:rPr>
        <w:lastRenderedPageBreak/>
        <w:t>Приложение № </w:t>
      </w:r>
      <w:r>
        <w:rPr>
          <w:rStyle w:val="af8"/>
          <w:b w:val="0"/>
          <w:bCs/>
          <w:color w:val="auto"/>
        </w:rPr>
        <w:t>3</w:t>
      </w:r>
      <w:r w:rsidRPr="00D614C8">
        <w:rPr>
          <w:rStyle w:val="af8"/>
          <w:b w:val="0"/>
          <w:bCs/>
          <w:color w:val="auto"/>
        </w:rPr>
        <w:t xml:space="preserve"> к </w:t>
      </w:r>
      <w:r w:rsidRPr="00D614C8">
        <w:rPr>
          <w:rStyle w:val="affc"/>
          <w:b w:val="0"/>
          <w:color w:val="auto"/>
        </w:rPr>
        <w:t>Муниципальной программе</w:t>
      </w:r>
    </w:p>
    <w:p w:rsidR="00736B64" w:rsidRDefault="008950FA" w:rsidP="008950FA">
      <w:pPr>
        <w:jc w:val="right"/>
        <w:rPr>
          <w:rStyle w:val="affc"/>
          <w:b w:val="0"/>
          <w:color w:val="auto"/>
        </w:rPr>
      </w:pPr>
      <w:r>
        <w:rPr>
          <w:rStyle w:val="affc"/>
          <w:b w:val="0"/>
          <w:color w:val="auto"/>
        </w:rPr>
        <w:t>Порецкого муниципального округа Чувашской Республики</w:t>
      </w:r>
    </w:p>
    <w:p w:rsidR="00736B64" w:rsidRDefault="008950FA" w:rsidP="008950FA">
      <w:pPr>
        <w:jc w:val="right"/>
        <w:rPr>
          <w:rStyle w:val="af8"/>
          <w:b w:val="0"/>
          <w:bCs/>
          <w:color w:val="auto"/>
        </w:rPr>
      </w:pPr>
      <w:r w:rsidRPr="00D614C8">
        <w:rPr>
          <w:rStyle w:val="af8"/>
          <w:b w:val="0"/>
          <w:bCs/>
          <w:color w:val="auto"/>
        </w:rPr>
        <w:t>«Развитие сельского хозяйства</w:t>
      </w:r>
      <w:r w:rsidR="002051FC">
        <w:rPr>
          <w:rStyle w:val="af8"/>
          <w:b w:val="0"/>
          <w:bCs/>
          <w:color w:val="auto"/>
        </w:rPr>
        <w:t xml:space="preserve"> </w:t>
      </w:r>
      <w:r w:rsidRPr="00D614C8">
        <w:rPr>
          <w:rStyle w:val="af8"/>
          <w:b w:val="0"/>
          <w:bCs/>
          <w:color w:val="auto"/>
        </w:rPr>
        <w:t>и регулирование рынка</w:t>
      </w:r>
    </w:p>
    <w:p w:rsidR="008950FA" w:rsidRDefault="008950FA" w:rsidP="008950FA">
      <w:pPr>
        <w:jc w:val="right"/>
      </w:pPr>
      <w:r w:rsidRPr="00D614C8">
        <w:rPr>
          <w:rStyle w:val="af8"/>
          <w:b w:val="0"/>
          <w:bCs/>
          <w:color w:val="auto"/>
        </w:rPr>
        <w:t>сельскохозяйственной продукции, сырья и продовольствия»</w:t>
      </w:r>
    </w:p>
    <w:p w:rsidR="00857C85" w:rsidRDefault="00857C85" w:rsidP="004F18AB"/>
    <w:p w:rsidR="008950FA" w:rsidRPr="00DF1C5A" w:rsidRDefault="008950FA" w:rsidP="008950FA">
      <w:pPr>
        <w:jc w:val="center"/>
        <w:rPr>
          <w:b/>
        </w:rPr>
      </w:pPr>
      <w:r w:rsidRPr="00DF1C5A">
        <w:rPr>
          <w:b/>
        </w:rPr>
        <w:t xml:space="preserve">П О Д П Р О Г Р А М </w:t>
      </w:r>
      <w:proofErr w:type="spellStart"/>
      <w:r w:rsidRPr="00DF1C5A">
        <w:rPr>
          <w:b/>
        </w:rPr>
        <w:t>М</w:t>
      </w:r>
      <w:proofErr w:type="spellEnd"/>
      <w:r w:rsidRPr="00DF1C5A">
        <w:rPr>
          <w:b/>
        </w:rPr>
        <w:t xml:space="preserve"> А</w:t>
      </w:r>
    </w:p>
    <w:p w:rsidR="00857C85" w:rsidRDefault="008950FA" w:rsidP="008950FA">
      <w:pPr>
        <w:jc w:val="center"/>
      </w:pPr>
      <w:r w:rsidRPr="00DF1C5A">
        <w:rPr>
          <w:b/>
        </w:rPr>
        <w:t xml:space="preserve">«Организация научного информационного обслуживания агропромышленного комплекса Порецкого </w:t>
      </w:r>
      <w:r w:rsidR="00122CAA">
        <w:rPr>
          <w:b/>
        </w:rPr>
        <w:t xml:space="preserve">муниципального округа </w:t>
      </w:r>
      <w:r w:rsidRPr="00DF1C5A">
        <w:rPr>
          <w:b/>
        </w:rPr>
        <w:t xml:space="preserve">Чувашской Республики» </w:t>
      </w:r>
    </w:p>
    <w:p w:rsidR="006C139B" w:rsidRDefault="006C139B" w:rsidP="00B70641"/>
    <w:tbl>
      <w:tblPr>
        <w:tblStyle w:val="ae"/>
        <w:tblW w:w="0" w:type="auto"/>
        <w:tblLook w:val="04A0" w:firstRow="1" w:lastRow="0" w:firstColumn="1" w:lastColumn="0" w:noHBand="0" w:noVBand="1"/>
      </w:tblPr>
      <w:tblGrid>
        <w:gridCol w:w="2943"/>
        <w:gridCol w:w="7337"/>
      </w:tblGrid>
      <w:tr w:rsidR="001B559C" w:rsidTr="008950FA">
        <w:tc>
          <w:tcPr>
            <w:tcW w:w="2943" w:type="dxa"/>
          </w:tcPr>
          <w:p w:rsidR="001B559C" w:rsidRDefault="001B559C" w:rsidP="00EA1806">
            <w:pPr>
              <w:spacing w:line="240" w:lineRule="auto"/>
            </w:pPr>
            <w:r w:rsidRPr="00DF1C5A">
              <w:rPr>
                <w:lang w:eastAsia="en-US"/>
              </w:rPr>
              <w:t>Ответственный исполнитель подпрограммы</w:t>
            </w:r>
          </w:p>
        </w:tc>
        <w:tc>
          <w:tcPr>
            <w:tcW w:w="7337" w:type="dxa"/>
          </w:tcPr>
          <w:p w:rsidR="001B559C" w:rsidRPr="008950FA" w:rsidRDefault="001B559C" w:rsidP="001B559C">
            <w:pPr>
              <w:spacing w:line="240" w:lineRule="auto"/>
              <w:ind w:right="34"/>
              <w:rPr>
                <w:highlight w:val="yellow"/>
              </w:rPr>
            </w:pPr>
            <w:r w:rsidRPr="001B559C">
              <w:t>Отдел сельского хозяйства, земельных и имущественных отношений администрации Порецкого муниципального округа Чувашской Республики</w:t>
            </w:r>
          </w:p>
        </w:tc>
      </w:tr>
      <w:tr w:rsidR="008950FA" w:rsidTr="008950FA">
        <w:tc>
          <w:tcPr>
            <w:tcW w:w="2943" w:type="dxa"/>
          </w:tcPr>
          <w:p w:rsidR="008950FA" w:rsidRDefault="00EA1806" w:rsidP="00EA1806">
            <w:pPr>
              <w:spacing w:line="240" w:lineRule="auto"/>
            </w:pPr>
            <w:r w:rsidRPr="00DF1C5A">
              <w:rPr>
                <w:lang w:eastAsia="en-US"/>
              </w:rPr>
              <w:t>Цели подпрограммы</w:t>
            </w:r>
          </w:p>
        </w:tc>
        <w:tc>
          <w:tcPr>
            <w:tcW w:w="7337" w:type="dxa"/>
          </w:tcPr>
          <w:p w:rsidR="00EA1806" w:rsidRPr="00DF1C5A" w:rsidRDefault="00EA1806" w:rsidP="00EA1806">
            <w:pPr>
              <w:autoSpaceDE w:val="0"/>
              <w:autoSpaceDN w:val="0"/>
              <w:spacing w:line="240" w:lineRule="auto"/>
              <w:rPr>
                <w:lang w:eastAsia="en-US"/>
              </w:rPr>
            </w:pPr>
            <w:r w:rsidRPr="00DF1C5A">
              <w:rPr>
                <w:lang w:eastAsia="en-US"/>
              </w:rPr>
              <w:t>регулирование рынков сельскохозяйственной продукции, сырья и продовольствия;</w:t>
            </w:r>
          </w:p>
          <w:p w:rsidR="00EA1806" w:rsidRPr="00DF1C5A" w:rsidRDefault="00EA1806" w:rsidP="00EA1806">
            <w:pPr>
              <w:autoSpaceDE w:val="0"/>
              <w:autoSpaceDN w:val="0"/>
              <w:spacing w:line="240" w:lineRule="auto"/>
              <w:rPr>
                <w:lang w:eastAsia="en-US"/>
              </w:rPr>
            </w:pPr>
            <w:r w:rsidRPr="00DF1C5A">
              <w:rPr>
                <w:lang w:eastAsia="en-US"/>
              </w:rPr>
              <w:t>стабилизация цен на рынке сельскохозяйственной продукции;</w:t>
            </w:r>
          </w:p>
          <w:p w:rsidR="008950FA" w:rsidRDefault="00EA1806" w:rsidP="00924B26">
            <w:pPr>
              <w:autoSpaceDE w:val="0"/>
              <w:autoSpaceDN w:val="0"/>
              <w:spacing w:line="240" w:lineRule="auto"/>
            </w:pPr>
            <w:r w:rsidRPr="00DF1C5A">
              <w:rPr>
                <w:lang w:eastAsia="en-US"/>
              </w:rPr>
              <w:t>поддержание и дальнейшее развитие сельскохозяйственной деятельности малых форм хозяйствования</w:t>
            </w:r>
          </w:p>
        </w:tc>
      </w:tr>
      <w:tr w:rsidR="008950FA" w:rsidTr="008950FA">
        <w:tc>
          <w:tcPr>
            <w:tcW w:w="2943" w:type="dxa"/>
          </w:tcPr>
          <w:p w:rsidR="008950FA" w:rsidRDefault="00EA1806" w:rsidP="00EA1806">
            <w:pPr>
              <w:spacing w:line="240" w:lineRule="auto"/>
            </w:pPr>
            <w:r w:rsidRPr="00DF1C5A">
              <w:rPr>
                <w:lang w:eastAsia="en-US"/>
              </w:rPr>
              <w:t>Задачи подпрограммы</w:t>
            </w:r>
          </w:p>
        </w:tc>
        <w:tc>
          <w:tcPr>
            <w:tcW w:w="7337" w:type="dxa"/>
          </w:tcPr>
          <w:p w:rsidR="00EA1806" w:rsidRPr="00DF1C5A" w:rsidRDefault="00EA1806" w:rsidP="00EA1806">
            <w:pPr>
              <w:pStyle w:val="ConsPlusNormal"/>
              <w:widowControl/>
              <w:spacing w:line="240" w:lineRule="auto"/>
              <w:rPr>
                <w:szCs w:val="24"/>
                <w:lang w:eastAsia="en-US"/>
              </w:rPr>
            </w:pPr>
            <w:r w:rsidRPr="00DF1C5A">
              <w:rPr>
                <w:szCs w:val="24"/>
                <w:lang w:eastAsia="en-US"/>
              </w:rPr>
              <w:t xml:space="preserve">проведение </w:t>
            </w:r>
            <w:proofErr w:type="spellStart"/>
            <w:r w:rsidRPr="00DF1C5A">
              <w:rPr>
                <w:szCs w:val="24"/>
                <w:lang w:eastAsia="en-US"/>
              </w:rPr>
              <w:t>выставочно</w:t>
            </w:r>
            <w:proofErr w:type="spellEnd"/>
            <w:r w:rsidRPr="00DF1C5A">
              <w:rPr>
                <w:szCs w:val="24"/>
                <w:lang w:eastAsia="en-US"/>
              </w:rPr>
              <w:t>-ярмарочных мероприятий для продвижения сельскохозяйственной продукции;</w:t>
            </w:r>
          </w:p>
          <w:p w:rsidR="00EA1806" w:rsidRPr="00DF1C5A" w:rsidRDefault="00EA1806" w:rsidP="00EA1806">
            <w:pPr>
              <w:pStyle w:val="ConsPlusNormal"/>
              <w:widowControl/>
              <w:spacing w:line="240" w:lineRule="auto"/>
              <w:rPr>
                <w:szCs w:val="24"/>
                <w:lang w:eastAsia="en-US"/>
              </w:rPr>
            </w:pPr>
            <w:r w:rsidRPr="00DF1C5A">
              <w:rPr>
                <w:szCs w:val="24"/>
                <w:lang w:eastAsia="en-US"/>
              </w:rPr>
              <w:t>проведение конкурсов профессионального мастерства работников агропромышленного комплекса;</w:t>
            </w:r>
          </w:p>
          <w:p w:rsidR="008950FA" w:rsidRDefault="00EA1806" w:rsidP="00924B26">
            <w:pPr>
              <w:pStyle w:val="ConsPlusNormal"/>
              <w:widowControl/>
              <w:spacing w:line="240" w:lineRule="auto"/>
            </w:pPr>
            <w:r w:rsidRPr="00DF1C5A">
              <w:rPr>
                <w:szCs w:val="24"/>
                <w:lang w:eastAsia="en-US"/>
              </w:rPr>
              <w:t>поощрение передовиков производства по условиям экономического соревнования</w:t>
            </w:r>
          </w:p>
        </w:tc>
      </w:tr>
      <w:tr w:rsidR="00EA1806" w:rsidTr="008950FA">
        <w:tc>
          <w:tcPr>
            <w:tcW w:w="2943" w:type="dxa"/>
          </w:tcPr>
          <w:p w:rsidR="00EA1806" w:rsidRPr="00DF1C5A" w:rsidRDefault="00EA1806" w:rsidP="00EA1806">
            <w:pPr>
              <w:autoSpaceDE w:val="0"/>
              <w:autoSpaceDN w:val="0"/>
              <w:spacing w:line="240" w:lineRule="auto"/>
              <w:rPr>
                <w:lang w:eastAsia="en-US"/>
              </w:rPr>
            </w:pPr>
            <w:r w:rsidRPr="00DF1C5A">
              <w:rPr>
                <w:lang w:eastAsia="en-US"/>
              </w:rPr>
              <w:t>Целевые индикаторы и показатели подпрограммы</w:t>
            </w:r>
          </w:p>
        </w:tc>
        <w:tc>
          <w:tcPr>
            <w:tcW w:w="7337" w:type="dxa"/>
          </w:tcPr>
          <w:p w:rsidR="00EA1806" w:rsidRPr="00DF1C5A" w:rsidRDefault="00EA1806" w:rsidP="00EA1806">
            <w:pPr>
              <w:autoSpaceDE w:val="0"/>
              <w:autoSpaceDN w:val="0"/>
              <w:spacing w:line="240" w:lineRule="auto"/>
              <w:rPr>
                <w:lang w:eastAsia="en-US"/>
              </w:rPr>
            </w:pPr>
            <w:r w:rsidRPr="00DF1C5A">
              <w:rPr>
                <w:lang w:eastAsia="en-US"/>
              </w:rPr>
              <w:t>к 2036 году предусматривается достижение следующих целевых индикаторов и показателей:</w:t>
            </w:r>
          </w:p>
          <w:p w:rsidR="00EA1806" w:rsidRDefault="00EA1806" w:rsidP="00EA1806">
            <w:pPr>
              <w:spacing w:line="240" w:lineRule="auto"/>
            </w:pPr>
            <w:r w:rsidRPr="00DF1C5A">
              <w:rPr>
                <w:lang w:eastAsia="en-US"/>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w:t>
            </w:r>
          </w:p>
        </w:tc>
      </w:tr>
      <w:tr w:rsidR="00EA1806" w:rsidTr="008950FA">
        <w:tc>
          <w:tcPr>
            <w:tcW w:w="2943" w:type="dxa"/>
          </w:tcPr>
          <w:p w:rsidR="00EA1806" w:rsidRPr="00DF1C5A" w:rsidRDefault="00EA1806" w:rsidP="00EA1806">
            <w:pPr>
              <w:autoSpaceDE w:val="0"/>
              <w:autoSpaceDN w:val="0"/>
              <w:spacing w:line="240" w:lineRule="auto"/>
              <w:rPr>
                <w:lang w:eastAsia="en-US"/>
              </w:rPr>
            </w:pPr>
            <w:r w:rsidRPr="00DF1C5A">
              <w:rPr>
                <w:lang w:eastAsia="en-US"/>
              </w:rPr>
              <w:t>Сроки и этапы реализации подпрограммы</w:t>
            </w:r>
          </w:p>
        </w:tc>
        <w:tc>
          <w:tcPr>
            <w:tcW w:w="7337" w:type="dxa"/>
          </w:tcPr>
          <w:p w:rsidR="00EA1806" w:rsidRPr="00DF1C5A" w:rsidRDefault="00EA1806" w:rsidP="00EA1806">
            <w:pPr>
              <w:autoSpaceDE w:val="0"/>
              <w:autoSpaceDN w:val="0"/>
              <w:spacing w:line="240" w:lineRule="auto"/>
              <w:rPr>
                <w:lang w:eastAsia="en-US"/>
              </w:rPr>
            </w:pPr>
            <w:r w:rsidRPr="00DF1C5A">
              <w:rPr>
                <w:lang w:eastAsia="en-US"/>
              </w:rPr>
              <w:t>20</w:t>
            </w:r>
            <w:r>
              <w:rPr>
                <w:lang w:eastAsia="en-US"/>
              </w:rPr>
              <w:t>23</w:t>
            </w:r>
            <w:r w:rsidRPr="00DF1C5A">
              <w:rPr>
                <w:lang w:eastAsia="en-US"/>
              </w:rPr>
              <w:t>–20</w:t>
            </w:r>
            <w:r>
              <w:rPr>
                <w:lang w:eastAsia="en-US"/>
              </w:rPr>
              <w:t>25</w:t>
            </w:r>
            <w:r w:rsidRPr="00DF1C5A">
              <w:rPr>
                <w:lang w:eastAsia="en-US"/>
              </w:rPr>
              <w:t xml:space="preserve"> годы:</w:t>
            </w:r>
          </w:p>
          <w:p w:rsidR="00EA1806" w:rsidRPr="00DF1C5A" w:rsidRDefault="00EA1806" w:rsidP="00EA1806">
            <w:pPr>
              <w:autoSpaceDE w:val="0"/>
              <w:autoSpaceDN w:val="0"/>
              <w:spacing w:line="240" w:lineRule="auto"/>
              <w:rPr>
                <w:lang w:eastAsia="en-US"/>
              </w:rPr>
            </w:pPr>
            <w:r w:rsidRPr="00DF1C5A">
              <w:rPr>
                <w:lang w:eastAsia="en-US"/>
              </w:rPr>
              <w:t>1 этап – 20</w:t>
            </w:r>
            <w:r>
              <w:rPr>
                <w:lang w:eastAsia="en-US"/>
              </w:rPr>
              <w:t>23</w:t>
            </w:r>
            <w:r w:rsidRPr="00DF1C5A">
              <w:rPr>
                <w:lang w:eastAsia="en-US"/>
              </w:rPr>
              <w:t>–2025 годы;</w:t>
            </w:r>
          </w:p>
          <w:p w:rsidR="00EA1806" w:rsidRPr="00DF1C5A" w:rsidRDefault="00EA1806" w:rsidP="00EA1806">
            <w:pPr>
              <w:autoSpaceDE w:val="0"/>
              <w:autoSpaceDN w:val="0"/>
              <w:spacing w:line="240" w:lineRule="auto"/>
              <w:rPr>
                <w:lang w:eastAsia="en-US"/>
              </w:rPr>
            </w:pPr>
            <w:r w:rsidRPr="00DF1C5A">
              <w:rPr>
                <w:lang w:eastAsia="en-US"/>
              </w:rPr>
              <w:t>2 этап – 2026–2030 годы;</w:t>
            </w:r>
          </w:p>
          <w:p w:rsidR="00EA1806" w:rsidRPr="00DF1C5A" w:rsidRDefault="00EA1806" w:rsidP="00924B26">
            <w:pPr>
              <w:autoSpaceDE w:val="0"/>
              <w:autoSpaceDN w:val="0"/>
              <w:spacing w:line="240" w:lineRule="auto"/>
              <w:rPr>
                <w:lang w:eastAsia="en-US"/>
              </w:rPr>
            </w:pPr>
            <w:r w:rsidRPr="00DF1C5A">
              <w:rPr>
                <w:lang w:eastAsia="en-US"/>
              </w:rPr>
              <w:t>3 этап – 2031–2035 годы</w:t>
            </w:r>
          </w:p>
        </w:tc>
      </w:tr>
      <w:tr w:rsidR="00EA1806" w:rsidTr="008950FA">
        <w:tc>
          <w:tcPr>
            <w:tcW w:w="2943" w:type="dxa"/>
          </w:tcPr>
          <w:p w:rsidR="00EA1806" w:rsidRPr="00DF1C5A" w:rsidRDefault="00EA1806" w:rsidP="00EA1806">
            <w:pPr>
              <w:autoSpaceDE w:val="0"/>
              <w:autoSpaceDN w:val="0"/>
              <w:spacing w:line="240" w:lineRule="auto"/>
              <w:rPr>
                <w:lang w:eastAsia="en-US"/>
              </w:rPr>
            </w:pPr>
            <w:r w:rsidRPr="00DF1C5A">
              <w:rPr>
                <w:lang w:eastAsia="en-US"/>
              </w:rPr>
              <w:t>Объемы финансирования подпрограммы с разбивкой по годам реализации</w:t>
            </w:r>
          </w:p>
        </w:tc>
        <w:tc>
          <w:tcPr>
            <w:tcW w:w="7337" w:type="dxa"/>
          </w:tcPr>
          <w:p w:rsidR="00EA1806" w:rsidRPr="00D66107" w:rsidRDefault="00EA1806" w:rsidP="00EA1806">
            <w:pPr>
              <w:autoSpaceDE w:val="0"/>
              <w:autoSpaceDN w:val="0"/>
              <w:spacing w:line="240" w:lineRule="auto"/>
              <w:rPr>
                <w:lang w:eastAsia="en-US"/>
              </w:rPr>
            </w:pPr>
            <w:r w:rsidRPr="00D66107">
              <w:rPr>
                <w:lang w:eastAsia="en-US"/>
              </w:rPr>
              <w:t>прогнозируемые объемы бюджетных ассигнований на реализацию мероприятий подпрограммы в 20</w:t>
            </w:r>
            <w:r>
              <w:rPr>
                <w:lang w:eastAsia="en-US"/>
              </w:rPr>
              <w:t>23</w:t>
            </w:r>
            <w:r w:rsidRPr="00D66107">
              <w:rPr>
                <w:lang w:eastAsia="en-US"/>
              </w:rPr>
              <w:t xml:space="preserve">–2035 годах составляют </w:t>
            </w:r>
            <w:r w:rsidR="00175763">
              <w:rPr>
                <w:lang w:eastAsia="en-US"/>
              </w:rPr>
              <w:t>1430</w:t>
            </w:r>
            <w:r>
              <w:rPr>
                <w:lang w:eastAsia="en-US"/>
              </w:rPr>
              <w:t>,0</w:t>
            </w:r>
            <w:r w:rsidRPr="00D66107">
              <w:rPr>
                <w:lang w:eastAsia="en-US"/>
              </w:rPr>
              <w:t xml:space="preserve"> тыс. рублей, в том числе:</w:t>
            </w:r>
          </w:p>
          <w:p w:rsidR="00EA1806" w:rsidRPr="00D66107" w:rsidRDefault="00EA1806" w:rsidP="00EA1806">
            <w:pPr>
              <w:autoSpaceDE w:val="0"/>
              <w:autoSpaceDN w:val="0"/>
              <w:spacing w:line="240" w:lineRule="auto"/>
              <w:rPr>
                <w:lang w:eastAsia="en-US"/>
              </w:rPr>
            </w:pPr>
            <w:r w:rsidRPr="00D66107">
              <w:rPr>
                <w:lang w:eastAsia="en-US"/>
              </w:rPr>
              <w:t xml:space="preserve">в 2023 году – </w:t>
            </w:r>
            <w:r>
              <w:rPr>
                <w:lang w:eastAsia="en-US"/>
              </w:rPr>
              <w:t>110</w:t>
            </w:r>
            <w:r w:rsidRPr="00D66107">
              <w:rPr>
                <w:lang w:eastAsia="en-US"/>
              </w:rPr>
              <w:t>,0 тыс. рублей;</w:t>
            </w:r>
          </w:p>
          <w:p w:rsidR="00EA1806" w:rsidRPr="00D66107" w:rsidRDefault="00EA1806" w:rsidP="00EA1806">
            <w:pPr>
              <w:autoSpaceDE w:val="0"/>
              <w:autoSpaceDN w:val="0"/>
              <w:spacing w:line="240" w:lineRule="auto"/>
              <w:rPr>
                <w:lang w:eastAsia="en-US"/>
              </w:rPr>
            </w:pPr>
            <w:r w:rsidRPr="00D66107">
              <w:rPr>
                <w:lang w:eastAsia="en-US"/>
              </w:rPr>
              <w:t>в 2024 году – 1</w:t>
            </w:r>
            <w:r>
              <w:rPr>
                <w:lang w:eastAsia="en-US"/>
              </w:rPr>
              <w:t>10</w:t>
            </w:r>
            <w:r w:rsidRPr="00D66107">
              <w:rPr>
                <w:lang w:eastAsia="en-US"/>
              </w:rPr>
              <w:t>,0 тыс. рублей;</w:t>
            </w:r>
          </w:p>
          <w:p w:rsidR="00EA1806" w:rsidRPr="00D66107" w:rsidRDefault="00EA1806" w:rsidP="00EA1806">
            <w:pPr>
              <w:autoSpaceDE w:val="0"/>
              <w:autoSpaceDN w:val="0"/>
              <w:spacing w:line="240" w:lineRule="auto"/>
              <w:rPr>
                <w:lang w:eastAsia="en-US"/>
              </w:rPr>
            </w:pPr>
            <w:r>
              <w:rPr>
                <w:lang w:eastAsia="en-US"/>
              </w:rPr>
              <w:t>в 2025 году – 11</w:t>
            </w:r>
            <w:r w:rsidRPr="00D66107">
              <w:rPr>
                <w:lang w:eastAsia="en-US"/>
              </w:rPr>
              <w:t>0,0 тыс. рублей;</w:t>
            </w:r>
          </w:p>
          <w:p w:rsidR="00EA1806" w:rsidRPr="00D66107" w:rsidRDefault="00EA1806" w:rsidP="00EA1806">
            <w:pPr>
              <w:autoSpaceDE w:val="0"/>
              <w:autoSpaceDN w:val="0"/>
              <w:spacing w:line="240" w:lineRule="auto"/>
              <w:rPr>
                <w:lang w:eastAsia="en-US"/>
              </w:rPr>
            </w:pPr>
            <w:r w:rsidRPr="00D66107">
              <w:rPr>
                <w:lang w:eastAsia="en-US"/>
              </w:rPr>
              <w:t xml:space="preserve">в 2026–2030 годах – </w:t>
            </w:r>
            <w:r w:rsidR="00175763">
              <w:rPr>
                <w:lang w:eastAsia="en-US"/>
              </w:rPr>
              <w:t>550</w:t>
            </w:r>
            <w:r w:rsidRPr="00D66107">
              <w:rPr>
                <w:lang w:eastAsia="en-US"/>
              </w:rPr>
              <w:t>,0 тыс. рублей;</w:t>
            </w:r>
          </w:p>
          <w:p w:rsidR="00EA1806" w:rsidRDefault="00EA1806" w:rsidP="00EA1806">
            <w:pPr>
              <w:autoSpaceDE w:val="0"/>
              <w:autoSpaceDN w:val="0"/>
              <w:spacing w:line="240" w:lineRule="auto"/>
              <w:rPr>
                <w:lang w:eastAsia="en-US"/>
              </w:rPr>
            </w:pPr>
            <w:r w:rsidRPr="00D66107">
              <w:rPr>
                <w:lang w:eastAsia="en-US"/>
              </w:rPr>
              <w:t>в 2031–2035 годах –</w:t>
            </w:r>
            <w:r w:rsidR="00175763">
              <w:rPr>
                <w:lang w:eastAsia="en-US"/>
              </w:rPr>
              <w:t>55</w:t>
            </w:r>
            <w:r w:rsidRPr="00D66107">
              <w:rPr>
                <w:lang w:eastAsia="en-US"/>
              </w:rPr>
              <w:t>0,0 тыс. рублей;</w:t>
            </w:r>
          </w:p>
          <w:p w:rsidR="001A6498" w:rsidRDefault="001A6498" w:rsidP="00EA1806">
            <w:pPr>
              <w:autoSpaceDE w:val="0"/>
              <w:autoSpaceDN w:val="0"/>
              <w:spacing w:line="240" w:lineRule="auto"/>
              <w:rPr>
                <w:lang w:eastAsia="en-US"/>
              </w:rPr>
            </w:pPr>
            <w:r>
              <w:rPr>
                <w:lang w:eastAsia="en-US"/>
              </w:rPr>
              <w:t>из них средства:</w:t>
            </w:r>
          </w:p>
          <w:p w:rsidR="001A6498" w:rsidRDefault="001A6498" w:rsidP="00EA1806">
            <w:pPr>
              <w:autoSpaceDE w:val="0"/>
              <w:autoSpaceDN w:val="0"/>
              <w:spacing w:line="240" w:lineRule="auto"/>
              <w:rPr>
                <w:lang w:eastAsia="en-US"/>
              </w:rPr>
            </w:pPr>
            <w:r>
              <w:rPr>
                <w:lang w:eastAsia="en-US"/>
              </w:rPr>
              <w:t>федерального бюджета - 0,0 рублей</w:t>
            </w:r>
            <w:r w:rsidR="00E10A0F">
              <w:rPr>
                <w:lang w:eastAsia="en-US"/>
              </w:rPr>
              <w:t>, из них в том числе:</w:t>
            </w:r>
          </w:p>
          <w:p w:rsidR="001A6498" w:rsidRPr="00D66107" w:rsidRDefault="001A6498" w:rsidP="001A6498">
            <w:pPr>
              <w:autoSpaceDE w:val="0"/>
              <w:autoSpaceDN w:val="0"/>
              <w:spacing w:line="240" w:lineRule="auto"/>
              <w:rPr>
                <w:lang w:eastAsia="en-US"/>
              </w:rPr>
            </w:pPr>
            <w:r w:rsidRPr="00D66107">
              <w:rPr>
                <w:lang w:eastAsia="en-US"/>
              </w:rPr>
              <w:t>в 2023 году –</w:t>
            </w:r>
            <w:r>
              <w:rPr>
                <w:lang w:eastAsia="en-US"/>
              </w:rPr>
              <w:t xml:space="preserve"> 0</w:t>
            </w:r>
            <w:r w:rsidRPr="00D66107">
              <w:rPr>
                <w:lang w:eastAsia="en-US"/>
              </w:rPr>
              <w:t>,0 тыс. рублей;</w:t>
            </w:r>
          </w:p>
          <w:p w:rsidR="001A6498" w:rsidRPr="00D66107" w:rsidRDefault="001A6498" w:rsidP="001A6498">
            <w:pPr>
              <w:autoSpaceDE w:val="0"/>
              <w:autoSpaceDN w:val="0"/>
              <w:spacing w:line="240" w:lineRule="auto"/>
              <w:rPr>
                <w:lang w:eastAsia="en-US"/>
              </w:rPr>
            </w:pPr>
            <w:r w:rsidRPr="00D66107">
              <w:rPr>
                <w:lang w:eastAsia="en-US"/>
              </w:rPr>
              <w:t>в 2024 году –</w:t>
            </w:r>
            <w:r>
              <w:rPr>
                <w:lang w:eastAsia="en-US"/>
              </w:rPr>
              <w:t xml:space="preserve"> 0</w:t>
            </w:r>
            <w:r w:rsidRPr="00D66107">
              <w:rPr>
                <w:lang w:eastAsia="en-US"/>
              </w:rPr>
              <w:t>,0 тыс. рублей;</w:t>
            </w:r>
          </w:p>
          <w:p w:rsidR="001A6498" w:rsidRPr="00D66107" w:rsidRDefault="001A6498" w:rsidP="001A6498">
            <w:pPr>
              <w:autoSpaceDE w:val="0"/>
              <w:autoSpaceDN w:val="0"/>
              <w:spacing w:line="240" w:lineRule="auto"/>
              <w:rPr>
                <w:lang w:eastAsia="en-US"/>
              </w:rPr>
            </w:pPr>
            <w:r w:rsidRPr="00D66107">
              <w:rPr>
                <w:lang w:eastAsia="en-US"/>
              </w:rPr>
              <w:t xml:space="preserve">в 2025 году – </w:t>
            </w:r>
            <w:r>
              <w:rPr>
                <w:lang w:eastAsia="en-US"/>
              </w:rPr>
              <w:t>0</w:t>
            </w:r>
            <w:r w:rsidRPr="00D66107">
              <w:rPr>
                <w:lang w:eastAsia="en-US"/>
              </w:rPr>
              <w:t>,0 тыс. рублей;</w:t>
            </w:r>
          </w:p>
          <w:p w:rsidR="001A6498" w:rsidRPr="00D66107" w:rsidRDefault="001A6498" w:rsidP="001A6498">
            <w:pPr>
              <w:autoSpaceDE w:val="0"/>
              <w:autoSpaceDN w:val="0"/>
              <w:spacing w:line="240" w:lineRule="auto"/>
              <w:rPr>
                <w:lang w:eastAsia="en-US"/>
              </w:rPr>
            </w:pPr>
            <w:r w:rsidRPr="00D66107">
              <w:rPr>
                <w:lang w:eastAsia="en-US"/>
              </w:rPr>
              <w:t xml:space="preserve">в 2026–2030 годах – </w:t>
            </w:r>
            <w:r>
              <w:rPr>
                <w:lang w:eastAsia="en-US"/>
              </w:rPr>
              <w:t>0</w:t>
            </w:r>
            <w:r w:rsidRPr="00D66107">
              <w:rPr>
                <w:lang w:eastAsia="en-US"/>
              </w:rPr>
              <w:t>,0 тыс. рублей;</w:t>
            </w:r>
          </w:p>
          <w:p w:rsidR="001A6498" w:rsidRDefault="001A6498" w:rsidP="001A6498">
            <w:pPr>
              <w:autoSpaceDE w:val="0"/>
              <w:autoSpaceDN w:val="0"/>
              <w:spacing w:line="240" w:lineRule="auto"/>
              <w:rPr>
                <w:lang w:eastAsia="en-US"/>
              </w:rPr>
            </w:pPr>
            <w:r>
              <w:rPr>
                <w:lang w:eastAsia="en-US"/>
              </w:rPr>
              <w:t xml:space="preserve">в 2031–2035 годах – </w:t>
            </w:r>
            <w:r w:rsidRPr="00D66107">
              <w:rPr>
                <w:lang w:eastAsia="en-US"/>
              </w:rPr>
              <w:t>0,0 тыс. рублей.</w:t>
            </w:r>
          </w:p>
          <w:p w:rsidR="001A6498" w:rsidRDefault="001A6498" w:rsidP="001A6498">
            <w:pPr>
              <w:autoSpaceDE w:val="0"/>
              <w:autoSpaceDN w:val="0"/>
              <w:spacing w:line="240" w:lineRule="auto"/>
              <w:rPr>
                <w:lang w:eastAsia="en-US"/>
              </w:rPr>
            </w:pPr>
            <w:r>
              <w:rPr>
                <w:lang w:eastAsia="en-US"/>
              </w:rPr>
              <w:t>республиканского бюджета - 0,0 рублей</w:t>
            </w:r>
            <w:r w:rsidR="00E10A0F">
              <w:rPr>
                <w:lang w:eastAsia="en-US"/>
              </w:rPr>
              <w:t>, из них в том числе:</w:t>
            </w:r>
          </w:p>
          <w:p w:rsidR="001A6498" w:rsidRPr="00D66107" w:rsidRDefault="001A6498" w:rsidP="001A6498">
            <w:pPr>
              <w:autoSpaceDE w:val="0"/>
              <w:autoSpaceDN w:val="0"/>
              <w:spacing w:line="240" w:lineRule="auto"/>
              <w:rPr>
                <w:lang w:eastAsia="en-US"/>
              </w:rPr>
            </w:pPr>
            <w:r w:rsidRPr="00D66107">
              <w:rPr>
                <w:lang w:eastAsia="en-US"/>
              </w:rPr>
              <w:t>в 2023 году –</w:t>
            </w:r>
            <w:r>
              <w:rPr>
                <w:lang w:eastAsia="en-US"/>
              </w:rPr>
              <w:t xml:space="preserve"> 0</w:t>
            </w:r>
            <w:r w:rsidRPr="00D66107">
              <w:rPr>
                <w:lang w:eastAsia="en-US"/>
              </w:rPr>
              <w:t>,0 тыс. рублей;</w:t>
            </w:r>
          </w:p>
          <w:p w:rsidR="001A6498" w:rsidRPr="00D66107" w:rsidRDefault="001A6498" w:rsidP="001A6498">
            <w:pPr>
              <w:autoSpaceDE w:val="0"/>
              <w:autoSpaceDN w:val="0"/>
              <w:spacing w:line="240" w:lineRule="auto"/>
              <w:rPr>
                <w:lang w:eastAsia="en-US"/>
              </w:rPr>
            </w:pPr>
            <w:r w:rsidRPr="00D66107">
              <w:rPr>
                <w:lang w:eastAsia="en-US"/>
              </w:rPr>
              <w:t>в 2024 году –</w:t>
            </w:r>
            <w:r>
              <w:rPr>
                <w:lang w:eastAsia="en-US"/>
              </w:rPr>
              <w:t xml:space="preserve"> 0</w:t>
            </w:r>
            <w:r w:rsidRPr="00D66107">
              <w:rPr>
                <w:lang w:eastAsia="en-US"/>
              </w:rPr>
              <w:t>,0 тыс. рублей;</w:t>
            </w:r>
          </w:p>
          <w:p w:rsidR="001A6498" w:rsidRPr="00D66107" w:rsidRDefault="001A6498" w:rsidP="001A6498">
            <w:pPr>
              <w:autoSpaceDE w:val="0"/>
              <w:autoSpaceDN w:val="0"/>
              <w:spacing w:line="240" w:lineRule="auto"/>
              <w:rPr>
                <w:lang w:eastAsia="en-US"/>
              </w:rPr>
            </w:pPr>
            <w:r w:rsidRPr="00D66107">
              <w:rPr>
                <w:lang w:eastAsia="en-US"/>
              </w:rPr>
              <w:t xml:space="preserve">в 2025 году – </w:t>
            </w:r>
            <w:r>
              <w:rPr>
                <w:lang w:eastAsia="en-US"/>
              </w:rPr>
              <w:t>0</w:t>
            </w:r>
            <w:r w:rsidRPr="00D66107">
              <w:rPr>
                <w:lang w:eastAsia="en-US"/>
              </w:rPr>
              <w:t>,0 тыс. рублей;</w:t>
            </w:r>
          </w:p>
          <w:p w:rsidR="001A6498" w:rsidRPr="00D66107" w:rsidRDefault="001A6498" w:rsidP="001A6498">
            <w:pPr>
              <w:autoSpaceDE w:val="0"/>
              <w:autoSpaceDN w:val="0"/>
              <w:spacing w:line="240" w:lineRule="auto"/>
              <w:rPr>
                <w:lang w:eastAsia="en-US"/>
              </w:rPr>
            </w:pPr>
            <w:r w:rsidRPr="00D66107">
              <w:rPr>
                <w:lang w:eastAsia="en-US"/>
              </w:rPr>
              <w:lastRenderedPageBreak/>
              <w:t xml:space="preserve">в 2026–2030 годах – </w:t>
            </w:r>
            <w:r>
              <w:rPr>
                <w:lang w:eastAsia="en-US"/>
              </w:rPr>
              <w:t>0</w:t>
            </w:r>
            <w:r w:rsidRPr="00D66107">
              <w:rPr>
                <w:lang w:eastAsia="en-US"/>
              </w:rPr>
              <w:t>,0 тыс. рублей;</w:t>
            </w:r>
          </w:p>
          <w:p w:rsidR="001A6498" w:rsidRDefault="001A6498" w:rsidP="001A6498">
            <w:pPr>
              <w:autoSpaceDE w:val="0"/>
              <w:autoSpaceDN w:val="0"/>
              <w:spacing w:line="240" w:lineRule="auto"/>
              <w:rPr>
                <w:lang w:eastAsia="en-US"/>
              </w:rPr>
            </w:pPr>
            <w:r>
              <w:rPr>
                <w:lang w:eastAsia="en-US"/>
              </w:rPr>
              <w:t xml:space="preserve">в 2031–2035 годах – </w:t>
            </w:r>
            <w:r w:rsidRPr="00D66107">
              <w:rPr>
                <w:lang w:eastAsia="en-US"/>
              </w:rPr>
              <w:t>0,0 тыс. рублей.</w:t>
            </w:r>
          </w:p>
          <w:p w:rsidR="00EA1806" w:rsidRPr="00D66107" w:rsidRDefault="00D66B4A" w:rsidP="00EA1806">
            <w:pPr>
              <w:autoSpaceDE w:val="0"/>
              <w:autoSpaceDN w:val="0"/>
              <w:spacing w:line="240" w:lineRule="auto"/>
              <w:rPr>
                <w:lang w:eastAsia="en-US"/>
              </w:rPr>
            </w:pPr>
            <w:r>
              <w:rPr>
                <w:lang w:eastAsia="en-US"/>
              </w:rPr>
              <w:t>бюджет</w:t>
            </w:r>
            <w:r w:rsidR="001A6498">
              <w:rPr>
                <w:lang w:eastAsia="en-US"/>
              </w:rPr>
              <w:t>а</w:t>
            </w:r>
            <w:r>
              <w:rPr>
                <w:lang w:eastAsia="en-US"/>
              </w:rPr>
              <w:t xml:space="preserve"> Порецкого муниципального округа</w:t>
            </w:r>
            <w:r w:rsidR="00EA1806" w:rsidRPr="00D66107">
              <w:rPr>
                <w:lang w:eastAsia="en-US"/>
              </w:rPr>
              <w:t xml:space="preserve"> – </w:t>
            </w:r>
            <w:r w:rsidR="00175763">
              <w:rPr>
                <w:lang w:eastAsia="en-US"/>
              </w:rPr>
              <w:t>14</w:t>
            </w:r>
            <w:r w:rsidR="00EA1806">
              <w:rPr>
                <w:lang w:eastAsia="en-US"/>
              </w:rPr>
              <w:t>30,0</w:t>
            </w:r>
            <w:r w:rsidR="00EA1806" w:rsidRPr="00D66107">
              <w:rPr>
                <w:lang w:eastAsia="en-US"/>
              </w:rPr>
              <w:t xml:space="preserve"> тыс. рублей, в том числе:</w:t>
            </w:r>
          </w:p>
          <w:p w:rsidR="00EA1806" w:rsidRPr="00D66107" w:rsidRDefault="00EA1806" w:rsidP="00EA1806">
            <w:pPr>
              <w:autoSpaceDE w:val="0"/>
              <w:autoSpaceDN w:val="0"/>
              <w:spacing w:line="240" w:lineRule="auto"/>
              <w:rPr>
                <w:lang w:eastAsia="en-US"/>
              </w:rPr>
            </w:pPr>
            <w:r w:rsidRPr="00D66107">
              <w:rPr>
                <w:lang w:eastAsia="en-US"/>
              </w:rPr>
              <w:t xml:space="preserve">в 2023 году – </w:t>
            </w:r>
            <w:r>
              <w:rPr>
                <w:lang w:eastAsia="en-US"/>
              </w:rPr>
              <w:t>110</w:t>
            </w:r>
            <w:r w:rsidRPr="00D66107">
              <w:rPr>
                <w:lang w:eastAsia="en-US"/>
              </w:rPr>
              <w:t>,0 тыс. рублей;</w:t>
            </w:r>
          </w:p>
          <w:p w:rsidR="00EA1806" w:rsidRPr="00D66107" w:rsidRDefault="00EA1806" w:rsidP="00EA1806">
            <w:pPr>
              <w:autoSpaceDE w:val="0"/>
              <w:autoSpaceDN w:val="0"/>
              <w:spacing w:line="240" w:lineRule="auto"/>
              <w:rPr>
                <w:lang w:eastAsia="en-US"/>
              </w:rPr>
            </w:pPr>
            <w:r w:rsidRPr="00D66107">
              <w:rPr>
                <w:lang w:eastAsia="en-US"/>
              </w:rPr>
              <w:t>в 2024 году – 1</w:t>
            </w:r>
            <w:r>
              <w:rPr>
                <w:lang w:eastAsia="en-US"/>
              </w:rPr>
              <w:t>10</w:t>
            </w:r>
            <w:r w:rsidRPr="00D66107">
              <w:rPr>
                <w:lang w:eastAsia="en-US"/>
              </w:rPr>
              <w:t>,0 тыс. рублей;</w:t>
            </w:r>
          </w:p>
          <w:p w:rsidR="00EA1806" w:rsidRPr="00D66107" w:rsidRDefault="00EA1806" w:rsidP="00EA1806">
            <w:pPr>
              <w:autoSpaceDE w:val="0"/>
              <w:autoSpaceDN w:val="0"/>
              <w:spacing w:line="240" w:lineRule="auto"/>
              <w:rPr>
                <w:lang w:eastAsia="en-US"/>
              </w:rPr>
            </w:pPr>
            <w:r w:rsidRPr="00D66107">
              <w:rPr>
                <w:lang w:eastAsia="en-US"/>
              </w:rPr>
              <w:t>в 2025 году – 1</w:t>
            </w:r>
            <w:r>
              <w:rPr>
                <w:lang w:eastAsia="en-US"/>
              </w:rPr>
              <w:t>1</w:t>
            </w:r>
            <w:r w:rsidRPr="00D66107">
              <w:rPr>
                <w:lang w:eastAsia="en-US"/>
              </w:rPr>
              <w:t>0,0 тыс. рублей;</w:t>
            </w:r>
          </w:p>
          <w:p w:rsidR="00EA1806" w:rsidRPr="00D66107" w:rsidRDefault="00EA1806" w:rsidP="00EA1806">
            <w:pPr>
              <w:autoSpaceDE w:val="0"/>
              <w:autoSpaceDN w:val="0"/>
              <w:spacing w:line="240" w:lineRule="auto"/>
              <w:rPr>
                <w:lang w:eastAsia="en-US"/>
              </w:rPr>
            </w:pPr>
            <w:r w:rsidRPr="00D66107">
              <w:rPr>
                <w:lang w:eastAsia="en-US"/>
              </w:rPr>
              <w:t xml:space="preserve">в 2026–2030 годах – </w:t>
            </w:r>
            <w:r w:rsidR="00175763">
              <w:rPr>
                <w:lang w:eastAsia="en-US"/>
              </w:rPr>
              <w:t>550</w:t>
            </w:r>
            <w:r w:rsidRPr="00D66107">
              <w:rPr>
                <w:lang w:eastAsia="en-US"/>
              </w:rPr>
              <w:t>,0 тыс. рублей;</w:t>
            </w:r>
          </w:p>
          <w:p w:rsidR="00EA1806" w:rsidRPr="00DF1C5A" w:rsidRDefault="00EA1806" w:rsidP="00EA1806">
            <w:pPr>
              <w:autoSpaceDE w:val="0"/>
              <w:autoSpaceDN w:val="0"/>
              <w:spacing w:line="240" w:lineRule="auto"/>
              <w:rPr>
                <w:lang w:eastAsia="en-US"/>
              </w:rPr>
            </w:pPr>
            <w:r>
              <w:rPr>
                <w:lang w:eastAsia="en-US"/>
              </w:rPr>
              <w:t xml:space="preserve">в 2031–2035 годах – </w:t>
            </w:r>
            <w:r w:rsidR="00175763">
              <w:rPr>
                <w:lang w:eastAsia="en-US"/>
              </w:rPr>
              <w:t>55</w:t>
            </w:r>
            <w:r w:rsidRPr="00D66107">
              <w:rPr>
                <w:lang w:eastAsia="en-US"/>
              </w:rPr>
              <w:t>0,0 тыс. рублей.</w:t>
            </w:r>
          </w:p>
        </w:tc>
      </w:tr>
      <w:tr w:rsidR="00EA1806" w:rsidTr="008950FA">
        <w:tc>
          <w:tcPr>
            <w:tcW w:w="2943" w:type="dxa"/>
          </w:tcPr>
          <w:p w:rsidR="00EA1806" w:rsidRPr="00DF1C5A" w:rsidRDefault="00EA1806" w:rsidP="00EA1806">
            <w:pPr>
              <w:autoSpaceDE w:val="0"/>
              <w:autoSpaceDN w:val="0"/>
              <w:spacing w:line="240" w:lineRule="auto"/>
              <w:rPr>
                <w:lang w:eastAsia="en-US"/>
              </w:rPr>
            </w:pPr>
            <w:r w:rsidRPr="00DF1C5A">
              <w:rPr>
                <w:lang w:eastAsia="en-US"/>
              </w:rPr>
              <w:lastRenderedPageBreak/>
              <w:t>Ожидаемые результаты реализации подпрограммы</w:t>
            </w:r>
          </w:p>
        </w:tc>
        <w:tc>
          <w:tcPr>
            <w:tcW w:w="7337" w:type="dxa"/>
          </w:tcPr>
          <w:p w:rsidR="00EA1806" w:rsidRPr="00DF1C5A" w:rsidRDefault="00EA1806" w:rsidP="00EA1806">
            <w:pPr>
              <w:pStyle w:val="ConsPlusNormal"/>
              <w:widowControl/>
              <w:spacing w:line="240" w:lineRule="auto"/>
              <w:rPr>
                <w:szCs w:val="24"/>
              </w:rPr>
            </w:pPr>
            <w:r w:rsidRPr="00DF1C5A">
              <w:rPr>
                <w:szCs w:val="24"/>
              </w:rPr>
              <w:t>повышение качества оказания государственных услуг, выполнения работ и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p w:rsidR="00EA1806" w:rsidRPr="00DF1C5A" w:rsidRDefault="00EA1806" w:rsidP="00EA1806">
            <w:pPr>
              <w:autoSpaceDE w:val="0"/>
              <w:autoSpaceDN w:val="0"/>
              <w:spacing w:line="240" w:lineRule="auto"/>
              <w:rPr>
                <w:lang w:eastAsia="en-US"/>
              </w:rPr>
            </w:pPr>
            <w:r w:rsidRPr="00DF1C5A">
              <w:t>увеличение удельного веса сельскохозяйственной продукции и продовольствия собственного производства.</w:t>
            </w:r>
          </w:p>
        </w:tc>
      </w:tr>
    </w:tbl>
    <w:p w:rsidR="00A160D4" w:rsidRDefault="00A160D4" w:rsidP="00A160D4">
      <w:pPr>
        <w:jc w:val="center"/>
        <w:rPr>
          <w:b/>
        </w:rPr>
      </w:pPr>
    </w:p>
    <w:p w:rsidR="00A160D4" w:rsidRPr="00DF1C5A" w:rsidRDefault="00A160D4" w:rsidP="00A160D4">
      <w:pPr>
        <w:jc w:val="center"/>
        <w:rPr>
          <w:b/>
        </w:rPr>
      </w:pPr>
      <w:r w:rsidRPr="00DF1C5A">
        <w:rPr>
          <w:b/>
        </w:rPr>
        <w:t>Раздел I. Приоритеты и цели подпрограммы «Организация научного и информационного обслуживания агропромышленного комплекса», цели, задачи, описание сроков и этапов реализации</w:t>
      </w:r>
    </w:p>
    <w:p w:rsidR="00A160D4" w:rsidRPr="00DF1C5A" w:rsidRDefault="00A160D4" w:rsidP="00A160D4">
      <w:pPr>
        <w:autoSpaceDE w:val="0"/>
        <w:autoSpaceDN w:val="0"/>
        <w:adjustRightInd w:val="0"/>
        <w:ind w:firstLine="567"/>
        <w:jc w:val="both"/>
        <w:rPr>
          <w:lang w:eastAsia="en-US"/>
        </w:rPr>
      </w:pPr>
      <w:r w:rsidRPr="00DF1C5A">
        <w:rPr>
          <w:lang w:eastAsia="en-US"/>
        </w:rPr>
        <w:t>Основными приоритетами при реализации подпрограммы являются:</w:t>
      </w:r>
    </w:p>
    <w:p w:rsidR="00A160D4" w:rsidRPr="00DF1C5A" w:rsidRDefault="00A160D4" w:rsidP="00A160D4">
      <w:pPr>
        <w:autoSpaceDE w:val="0"/>
        <w:autoSpaceDN w:val="0"/>
        <w:adjustRightInd w:val="0"/>
        <w:ind w:firstLine="567"/>
        <w:jc w:val="both"/>
        <w:rPr>
          <w:lang w:eastAsia="en-US"/>
        </w:rPr>
      </w:pPr>
      <w:r w:rsidRPr="00DF1C5A">
        <w:rPr>
          <w:lang w:eastAsia="en-US"/>
        </w:rPr>
        <w:t xml:space="preserve">проведение </w:t>
      </w:r>
      <w:proofErr w:type="spellStart"/>
      <w:r w:rsidRPr="00DF1C5A">
        <w:rPr>
          <w:lang w:eastAsia="en-US"/>
        </w:rPr>
        <w:t>выставочно</w:t>
      </w:r>
      <w:proofErr w:type="spellEnd"/>
      <w:r w:rsidRPr="00DF1C5A">
        <w:rPr>
          <w:lang w:eastAsia="en-US"/>
        </w:rPr>
        <w:t>-ярмарочных мероприятий для продвижения сельскохозяйственной продукции;</w:t>
      </w:r>
    </w:p>
    <w:p w:rsidR="00A160D4" w:rsidRPr="00DF1C5A" w:rsidRDefault="00A160D4" w:rsidP="00A160D4">
      <w:pPr>
        <w:autoSpaceDE w:val="0"/>
        <w:autoSpaceDN w:val="0"/>
        <w:adjustRightInd w:val="0"/>
        <w:ind w:firstLine="567"/>
        <w:jc w:val="both"/>
        <w:rPr>
          <w:lang w:eastAsia="en-US"/>
        </w:rPr>
      </w:pPr>
      <w:r w:rsidRPr="00DF1C5A">
        <w:rPr>
          <w:lang w:eastAsia="en-US"/>
        </w:rPr>
        <w:t>повышение уровня информированности сельскохозяйственных товаропроизводителей о поддержке агропромышленного комплекса;</w:t>
      </w:r>
    </w:p>
    <w:p w:rsidR="00A160D4" w:rsidRPr="00DF1C5A" w:rsidRDefault="00A160D4" w:rsidP="00A160D4">
      <w:pPr>
        <w:autoSpaceDE w:val="0"/>
        <w:autoSpaceDN w:val="0"/>
        <w:adjustRightInd w:val="0"/>
        <w:ind w:firstLine="567"/>
        <w:jc w:val="both"/>
        <w:rPr>
          <w:lang w:eastAsia="en-US"/>
        </w:rPr>
      </w:pPr>
      <w:r w:rsidRPr="00DF1C5A">
        <w:rPr>
          <w:lang w:eastAsia="en-US"/>
        </w:rPr>
        <w:t>Целями подпрограммы являются:</w:t>
      </w:r>
    </w:p>
    <w:p w:rsidR="00A160D4" w:rsidRPr="00DF1C5A" w:rsidRDefault="00A160D4" w:rsidP="00A160D4">
      <w:pPr>
        <w:autoSpaceDE w:val="0"/>
        <w:autoSpaceDN w:val="0"/>
        <w:adjustRightInd w:val="0"/>
        <w:ind w:firstLine="567"/>
        <w:jc w:val="both"/>
        <w:rPr>
          <w:lang w:eastAsia="en-US"/>
        </w:rPr>
      </w:pPr>
      <w:r w:rsidRPr="00DF1C5A">
        <w:rPr>
          <w:lang w:eastAsia="en-US"/>
        </w:rPr>
        <w:t>регулирование рынков сельскохозяйственной продукции, сырья и продовольствия;</w:t>
      </w:r>
    </w:p>
    <w:p w:rsidR="00A160D4" w:rsidRPr="00DF1C5A" w:rsidRDefault="00A160D4" w:rsidP="00A160D4">
      <w:pPr>
        <w:autoSpaceDE w:val="0"/>
        <w:autoSpaceDN w:val="0"/>
        <w:adjustRightInd w:val="0"/>
        <w:ind w:firstLine="567"/>
        <w:jc w:val="both"/>
        <w:rPr>
          <w:lang w:eastAsia="en-US"/>
        </w:rPr>
      </w:pPr>
      <w:r w:rsidRPr="00DF1C5A">
        <w:rPr>
          <w:lang w:eastAsia="en-US"/>
        </w:rPr>
        <w:t>стабилизация цен на рынке сельскохозяйственной продукции;</w:t>
      </w:r>
    </w:p>
    <w:p w:rsidR="00A160D4" w:rsidRPr="00DF1C5A" w:rsidRDefault="00A160D4" w:rsidP="00A160D4">
      <w:pPr>
        <w:autoSpaceDE w:val="0"/>
        <w:autoSpaceDN w:val="0"/>
        <w:adjustRightInd w:val="0"/>
        <w:ind w:firstLine="567"/>
        <w:jc w:val="both"/>
        <w:rPr>
          <w:lang w:eastAsia="en-US"/>
        </w:rPr>
      </w:pPr>
      <w:r w:rsidRPr="00DF1C5A">
        <w:rPr>
          <w:lang w:eastAsia="en-US"/>
        </w:rPr>
        <w:t>поддержание и дальнейшее развитие сельскохозяйственной деятельности малых форм хозяйствования.</w:t>
      </w:r>
    </w:p>
    <w:p w:rsidR="00A160D4" w:rsidRPr="00DF1C5A" w:rsidRDefault="00A160D4" w:rsidP="00A160D4">
      <w:pPr>
        <w:autoSpaceDE w:val="0"/>
        <w:autoSpaceDN w:val="0"/>
        <w:adjustRightInd w:val="0"/>
        <w:ind w:firstLine="567"/>
        <w:jc w:val="both"/>
        <w:rPr>
          <w:lang w:eastAsia="en-US"/>
        </w:rPr>
      </w:pPr>
      <w:r w:rsidRPr="00DF1C5A">
        <w:rPr>
          <w:lang w:eastAsia="en-US"/>
        </w:rPr>
        <w:t>Для реализации указанных целей необходимо решить следующие задачи:</w:t>
      </w:r>
    </w:p>
    <w:p w:rsidR="00A160D4" w:rsidRPr="00DF1C5A" w:rsidRDefault="00A160D4" w:rsidP="00A160D4">
      <w:pPr>
        <w:autoSpaceDE w:val="0"/>
        <w:autoSpaceDN w:val="0"/>
        <w:adjustRightInd w:val="0"/>
        <w:ind w:firstLine="567"/>
        <w:jc w:val="both"/>
        <w:rPr>
          <w:lang w:eastAsia="en-US"/>
        </w:rPr>
      </w:pPr>
      <w:r w:rsidRPr="00DF1C5A">
        <w:rPr>
          <w:lang w:eastAsia="en-US"/>
        </w:rPr>
        <w:t xml:space="preserve">проведение </w:t>
      </w:r>
      <w:proofErr w:type="spellStart"/>
      <w:r w:rsidRPr="00DF1C5A">
        <w:rPr>
          <w:lang w:eastAsia="en-US"/>
        </w:rPr>
        <w:t>выставочно</w:t>
      </w:r>
      <w:proofErr w:type="spellEnd"/>
      <w:r w:rsidRPr="00DF1C5A">
        <w:rPr>
          <w:lang w:eastAsia="en-US"/>
        </w:rPr>
        <w:t>-ярмарочных мероприятий для продвижения сельскохозяйственной продукции;</w:t>
      </w:r>
    </w:p>
    <w:p w:rsidR="00A160D4" w:rsidRPr="00DF1C5A" w:rsidRDefault="00A160D4" w:rsidP="00A160D4">
      <w:pPr>
        <w:autoSpaceDE w:val="0"/>
        <w:autoSpaceDN w:val="0"/>
        <w:adjustRightInd w:val="0"/>
        <w:ind w:firstLine="567"/>
        <w:jc w:val="both"/>
        <w:rPr>
          <w:lang w:eastAsia="en-US"/>
        </w:rPr>
      </w:pPr>
      <w:r w:rsidRPr="00DF1C5A">
        <w:rPr>
          <w:lang w:eastAsia="en-US"/>
        </w:rPr>
        <w:t>вовлечение в сельскохозяйственный оборот необрабатываемых земель сельскохозяйственного назначения.</w:t>
      </w:r>
    </w:p>
    <w:p w:rsidR="00A160D4" w:rsidRPr="00DF1C5A" w:rsidRDefault="00A160D4" w:rsidP="00A160D4">
      <w:pPr>
        <w:autoSpaceDE w:val="0"/>
        <w:autoSpaceDN w:val="0"/>
        <w:adjustRightInd w:val="0"/>
        <w:ind w:firstLine="567"/>
        <w:jc w:val="both"/>
      </w:pPr>
    </w:p>
    <w:p w:rsidR="00A160D4" w:rsidRPr="00DF1C5A" w:rsidRDefault="00A160D4" w:rsidP="000F4727">
      <w:pPr>
        <w:jc w:val="center"/>
        <w:rPr>
          <w:b/>
        </w:rPr>
      </w:pPr>
      <w:r w:rsidRPr="00DF1C5A">
        <w:rPr>
          <w:b/>
        </w:rPr>
        <w:t xml:space="preserve">Раздел II. Перечень и сведения о целевых индикаторах и показателях </w:t>
      </w:r>
    </w:p>
    <w:p w:rsidR="00A160D4" w:rsidRPr="00DF1C5A" w:rsidRDefault="00A160D4" w:rsidP="000F4727">
      <w:pPr>
        <w:jc w:val="center"/>
        <w:rPr>
          <w:b/>
        </w:rPr>
      </w:pPr>
      <w:r w:rsidRPr="00DF1C5A">
        <w:rPr>
          <w:b/>
        </w:rPr>
        <w:t>подпрограммы с расшифровкой плановых значений по годам ее реализации</w:t>
      </w:r>
    </w:p>
    <w:p w:rsidR="00A160D4" w:rsidRPr="00DF1C5A" w:rsidRDefault="00A160D4" w:rsidP="00A160D4">
      <w:pPr>
        <w:autoSpaceDE w:val="0"/>
        <w:autoSpaceDN w:val="0"/>
        <w:adjustRightInd w:val="0"/>
        <w:ind w:firstLine="567"/>
        <w:jc w:val="both"/>
        <w:rPr>
          <w:lang w:eastAsia="en-US"/>
        </w:rPr>
      </w:pPr>
      <w:r w:rsidRPr="00DF1C5A">
        <w:rPr>
          <w:lang w:eastAsia="en-US"/>
        </w:rPr>
        <w:t>Целевыми индикаторами и показателями подпрограммы являются:</w:t>
      </w:r>
    </w:p>
    <w:p w:rsidR="00A160D4" w:rsidRPr="00DF1C5A" w:rsidRDefault="00A160D4" w:rsidP="00A160D4">
      <w:pPr>
        <w:autoSpaceDE w:val="0"/>
        <w:autoSpaceDN w:val="0"/>
        <w:adjustRightInd w:val="0"/>
        <w:ind w:firstLine="567"/>
        <w:jc w:val="both"/>
        <w:rPr>
          <w:lang w:eastAsia="en-US"/>
        </w:rPr>
      </w:pPr>
      <w:r w:rsidRPr="00DF1C5A">
        <w:rPr>
          <w:lang w:eastAsia="en-US"/>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картофеля;</w:t>
      </w:r>
    </w:p>
    <w:p w:rsidR="00A160D4" w:rsidRPr="00DF1C5A" w:rsidRDefault="00A160D4" w:rsidP="00A160D4">
      <w:pPr>
        <w:autoSpaceDE w:val="0"/>
        <w:autoSpaceDN w:val="0"/>
        <w:adjustRightInd w:val="0"/>
        <w:ind w:firstLine="567"/>
        <w:jc w:val="both"/>
        <w:rPr>
          <w:lang w:eastAsia="en-US"/>
        </w:rPr>
      </w:pPr>
      <w:r w:rsidRPr="00DF1C5A">
        <w:rPr>
          <w:lang w:eastAsia="en-US"/>
        </w:rPr>
        <w:t>В результате реализации мероприятий подпрограммы ожидается достижение следующих целевых индикаторов и показателей:</w:t>
      </w:r>
    </w:p>
    <w:p w:rsidR="00A160D4" w:rsidRPr="00AB61A1" w:rsidRDefault="00A160D4" w:rsidP="00A160D4">
      <w:pPr>
        <w:autoSpaceDE w:val="0"/>
        <w:autoSpaceDN w:val="0"/>
        <w:adjustRightInd w:val="0"/>
        <w:ind w:firstLine="567"/>
        <w:jc w:val="both"/>
        <w:rPr>
          <w:lang w:eastAsia="en-US"/>
        </w:rPr>
      </w:pPr>
      <w:r w:rsidRPr="00AB61A1">
        <w:rPr>
          <w:lang w:eastAsia="en-US"/>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w:t>
      </w:r>
    </w:p>
    <w:p w:rsidR="00A160D4" w:rsidRPr="00DF1C5A" w:rsidRDefault="00A160D4" w:rsidP="00A160D4">
      <w:pPr>
        <w:autoSpaceDE w:val="0"/>
        <w:autoSpaceDN w:val="0"/>
        <w:adjustRightInd w:val="0"/>
        <w:spacing w:line="235" w:lineRule="auto"/>
        <w:ind w:firstLine="567"/>
        <w:jc w:val="both"/>
        <w:rPr>
          <w:lang w:eastAsia="en-US"/>
        </w:rPr>
      </w:pPr>
      <w:r w:rsidRPr="00DF1C5A">
        <w:rPr>
          <w:lang w:eastAsia="en-US"/>
        </w:rPr>
        <w:t>в 2023 году – 100,0 процента;</w:t>
      </w:r>
    </w:p>
    <w:p w:rsidR="00A160D4" w:rsidRPr="00DF1C5A" w:rsidRDefault="00A160D4" w:rsidP="00A160D4">
      <w:pPr>
        <w:autoSpaceDE w:val="0"/>
        <w:autoSpaceDN w:val="0"/>
        <w:adjustRightInd w:val="0"/>
        <w:spacing w:line="235" w:lineRule="auto"/>
        <w:ind w:firstLine="567"/>
        <w:jc w:val="both"/>
        <w:rPr>
          <w:lang w:eastAsia="en-US"/>
        </w:rPr>
      </w:pPr>
      <w:r w:rsidRPr="00DF1C5A">
        <w:rPr>
          <w:lang w:eastAsia="en-US"/>
        </w:rPr>
        <w:t>в 2024 году – 100,0 процента;</w:t>
      </w:r>
    </w:p>
    <w:p w:rsidR="00A160D4" w:rsidRPr="00DF1C5A" w:rsidRDefault="00A160D4" w:rsidP="00A160D4">
      <w:pPr>
        <w:autoSpaceDE w:val="0"/>
        <w:autoSpaceDN w:val="0"/>
        <w:adjustRightInd w:val="0"/>
        <w:spacing w:line="235" w:lineRule="auto"/>
        <w:ind w:firstLine="567"/>
        <w:jc w:val="both"/>
        <w:rPr>
          <w:lang w:eastAsia="en-US"/>
        </w:rPr>
      </w:pPr>
      <w:r w:rsidRPr="00DF1C5A">
        <w:rPr>
          <w:lang w:eastAsia="en-US"/>
        </w:rPr>
        <w:t>в 2025 году – 100,0 процента;</w:t>
      </w:r>
    </w:p>
    <w:p w:rsidR="00A160D4" w:rsidRPr="00DF1C5A" w:rsidRDefault="00A160D4" w:rsidP="00A160D4">
      <w:pPr>
        <w:autoSpaceDE w:val="0"/>
        <w:autoSpaceDN w:val="0"/>
        <w:adjustRightInd w:val="0"/>
        <w:spacing w:line="235" w:lineRule="auto"/>
        <w:ind w:firstLine="567"/>
        <w:jc w:val="both"/>
        <w:rPr>
          <w:lang w:eastAsia="en-US"/>
        </w:rPr>
      </w:pPr>
      <w:r w:rsidRPr="00DF1C5A">
        <w:rPr>
          <w:lang w:eastAsia="en-US"/>
        </w:rPr>
        <w:t>в 2026–2030 годах – 100,0 процента (ежегодно);</w:t>
      </w:r>
    </w:p>
    <w:p w:rsidR="00A160D4" w:rsidRPr="00DF1C5A" w:rsidRDefault="00A160D4" w:rsidP="00A160D4">
      <w:pPr>
        <w:autoSpaceDE w:val="0"/>
        <w:autoSpaceDN w:val="0"/>
        <w:adjustRightInd w:val="0"/>
        <w:spacing w:line="235" w:lineRule="auto"/>
        <w:ind w:firstLine="567"/>
        <w:jc w:val="both"/>
        <w:rPr>
          <w:lang w:eastAsia="en-US"/>
        </w:rPr>
      </w:pPr>
      <w:r w:rsidRPr="00DF1C5A">
        <w:rPr>
          <w:lang w:eastAsia="en-US"/>
        </w:rPr>
        <w:t>в 2031–2035 годах – 100,0 процента (ежегодно);</w:t>
      </w:r>
    </w:p>
    <w:p w:rsidR="00A160D4" w:rsidRPr="00AB61A1" w:rsidRDefault="00A160D4" w:rsidP="00A160D4">
      <w:pPr>
        <w:autoSpaceDE w:val="0"/>
        <w:autoSpaceDN w:val="0"/>
        <w:adjustRightInd w:val="0"/>
        <w:spacing w:line="235" w:lineRule="auto"/>
        <w:ind w:firstLine="567"/>
        <w:jc w:val="both"/>
        <w:rPr>
          <w:lang w:eastAsia="en-US"/>
        </w:rPr>
      </w:pPr>
      <w:r w:rsidRPr="00AB61A1">
        <w:rPr>
          <w:lang w:eastAsia="en-US"/>
        </w:rPr>
        <w:lastRenderedPageBreak/>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картофеля – 100,0 процента:</w:t>
      </w:r>
    </w:p>
    <w:p w:rsidR="00A160D4" w:rsidRPr="00DF1C5A" w:rsidRDefault="00A160D4" w:rsidP="00A160D4">
      <w:pPr>
        <w:autoSpaceDE w:val="0"/>
        <w:autoSpaceDN w:val="0"/>
        <w:adjustRightInd w:val="0"/>
        <w:spacing w:line="235" w:lineRule="auto"/>
        <w:ind w:firstLine="567"/>
        <w:jc w:val="both"/>
        <w:rPr>
          <w:lang w:eastAsia="en-US"/>
        </w:rPr>
      </w:pPr>
      <w:r w:rsidRPr="00DF1C5A">
        <w:rPr>
          <w:lang w:eastAsia="en-US"/>
        </w:rPr>
        <w:t>в 2023 году – 100,0 процента;</w:t>
      </w:r>
    </w:p>
    <w:p w:rsidR="00A160D4" w:rsidRPr="00DF1C5A" w:rsidRDefault="00A160D4" w:rsidP="00A160D4">
      <w:pPr>
        <w:autoSpaceDE w:val="0"/>
        <w:autoSpaceDN w:val="0"/>
        <w:adjustRightInd w:val="0"/>
        <w:spacing w:line="235" w:lineRule="auto"/>
        <w:ind w:firstLine="567"/>
        <w:jc w:val="both"/>
        <w:rPr>
          <w:lang w:eastAsia="en-US"/>
        </w:rPr>
      </w:pPr>
      <w:r w:rsidRPr="00DF1C5A">
        <w:rPr>
          <w:lang w:eastAsia="en-US"/>
        </w:rPr>
        <w:t>в 2024 году – 100,0 процента;</w:t>
      </w:r>
    </w:p>
    <w:p w:rsidR="00A160D4" w:rsidRPr="00DF1C5A" w:rsidRDefault="00A160D4" w:rsidP="00A160D4">
      <w:pPr>
        <w:autoSpaceDE w:val="0"/>
        <w:autoSpaceDN w:val="0"/>
        <w:adjustRightInd w:val="0"/>
        <w:spacing w:line="235" w:lineRule="auto"/>
        <w:ind w:firstLine="567"/>
        <w:jc w:val="both"/>
        <w:rPr>
          <w:lang w:eastAsia="en-US"/>
        </w:rPr>
      </w:pPr>
      <w:r w:rsidRPr="00DF1C5A">
        <w:rPr>
          <w:lang w:eastAsia="en-US"/>
        </w:rPr>
        <w:t>в 2025 году – 100,0 процента;</w:t>
      </w:r>
    </w:p>
    <w:p w:rsidR="00A160D4" w:rsidRPr="00DF1C5A" w:rsidRDefault="00A160D4" w:rsidP="00A160D4">
      <w:pPr>
        <w:autoSpaceDE w:val="0"/>
        <w:autoSpaceDN w:val="0"/>
        <w:adjustRightInd w:val="0"/>
        <w:spacing w:line="235" w:lineRule="auto"/>
        <w:ind w:firstLine="567"/>
        <w:jc w:val="both"/>
        <w:rPr>
          <w:lang w:eastAsia="en-US"/>
        </w:rPr>
      </w:pPr>
      <w:r w:rsidRPr="00DF1C5A">
        <w:rPr>
          <w:lang w:eastAsia="en-US"/>
        </w:rPr>
        <w:t>в 2026–2030 годах – 100,0 процента (ежегодно);</w:t>
      </w:r>
    </w:p>
    <w:p w:rsidR="00A160D4" w:rsidRPr="00DF1C5A" w:rsidRDefault="00A160D4" w:rsidP="00A160D4">
      <w:pPr>
        <w:autoSpaceDE w:val="0"/>
        <w:autoSpaceDN w:val="0"/>
        <w:adjustRightInd w:val="0"/>
        <w:spacing w:line="235" w:lineRule="auto"/>
        <w:ind w:firstLine="567"/>
        <w:jc w:val="both"/>
        <w:rPr>
          <w:lang w:eastAsia="en-US"/>
        </w:rPr>
      </w:pPr>
      <w:r w:rsidRPr="00DF1C5A">
        <w:rPr>
          <w:lang w:eastAsia="en-US"/>
        </w:rPr>
        <w:t>в 2031–2035 годах – 100,0 процента (ежегодно);</w:t>
      </w:r>
    </w:p>
    <w:p w:rsidR="00A160D4" w:rsidRPr="00DF1C5A" w:rsidRDefault="00A160D4" w:rsidP="00A160D4">
      <w:pPr>
        <w:autoSpaceDE w:val="0"/>
        <w:autoSpaceDN w:val="0"/>
        <w:adjustRightInd w:val="0"/>
        <w:spacing w:line="235" w:lineRule="auto"/>
        <w:ind w:firstLine="567"/>
        <w:jc w:val="both"/>
        <w:rPr>
          <w:lang w:eastAsia="en-US"/>
        </w:rPr>
      </w:pPr>
    </w:p>
    <w:p w:rsidR="00A160D4" w:rsidRPr="00DF1C5A" w:rsidRDefault="00A160D4" w:rsidP="000F4727">
      <w:pPr>
        <w:spacing w:line="235" w:lineRule="auto"/>
        <w:jc w:val="center"/>
        <w:rPr>
          <w:b/>
        </w:rPr>
      </w:pPr>
      <w:r w:rsidRPr="00DF1C5A">
        <w:rPr>
          <w:b/>
        </w:rPr>
        <w:t xml:space="preserve">Раздел III. Характеристики основных мероприятий, мероприятий </w:t>
      </w:r>
    </w:p>
    <w:p w:rsidR="00A160D4" w:rsidRPr="00DF1C5A" w:rsidRDefault="00A160D4" w:rsidP="000F4727">
      <w:pPr>
        <w:spacing w:line="235" w:lineRule="auto"/>
        <w:jc w:val="center"/>
        <w:rPr>
          <w:b/>
        </w:rPr>
      </w:pPr>
      <w:r w:rsidRPr="00DF1C5A">
        <w:rPr>
          <w:b/>
        </w:rPr>
        <w:t>подпрограммы с указанием сроков и этапов их реализации</w:t>
      </w:r>
    </w:p>
    <w:p w:rsidR="00A160D4" w:rsidRPr="00DF1C5A" w:rsidRDefault="00A160D4" w:rsidP="00A160D4">
      <w:pPr>
        <w:autoSpaceDE w:val="0"/>
        <w:autoSpaceDN w:val="0"/>
        <w:adjustRightInd w:val="0"/>
        <w:spacing w:line="235" w:lineRule="auto"/>
        <w:ind w:firstLine="567"/>
        <w:jc w:val="both"/>
        <w:rPr>
          <w:lang w:eastAsia="en-US"/>
        </w:rPr>
      </w:pPr>
      <w:r w:rsidRPr="00DF1C5A">
        <w:rPr>
          <w:lang w:eastAsia="en-US"/>
        </w:rPr>
        <w:t>Основные мероприятия подпрограммы направлены на реализацию поставленных целей и зада</w:t>
      </w:r>
      <w:r>
        <w:rPr>
          <w:lang w:eastAsia="en-US"/>
        </w:rPr>
        <w:t>ч подпрограммы и Муниципальной</w:t>
      </w:r>
      <w:r w:rsidRPr="00DF1C5A">
        <w:rPr>
          <w:lang w:eastAsia="en-US"/>
        </w:rPr>
        <w:t xml:space="preserve"> программы в целом. </w:t>
      </w:r>
    </w:p>
    <w:p w:rsidR="00A160D4" w:rsidRPr="00DF1C5A" w:rsidRDefault="00A160D4" w:rsidP="00A160D4">
      <w:pPr>
        <w:ind w:firstLine="567"/>
        <w:jc w:val="both"/>
      </w:pPr>
      <w:r w:rsidRPr="00DF1C5A">
        <w:t>Подпрограмма «Организация научного и информационного обслуживания агропромышленного комплекса» включает два основных мероприятия.</w:t>
      </w:r>
    </w:p>
    <w:p w:rsidR="00A160D4" w:rsidRPr="00DF1C5A" w:rsidRDefault="00A160D4" w:rsidP="00A160D4">
      <w:pPr>
        <w:autoSpaceDE w:val="0"/>
        <w:autoSpaceDN w:val="0"/>
        <w:adjustRightInd w:val="0"/>
        <w:ind w:firstLine="567"/>
        <w:jc w:val="both"/>
        <w:rPr>
          <w:lang w:eastAsia="en-US"/>
        </w:rPr>
      </w:pPr>
      <w:r w:rsidRPr="00DF1C5A">
        <w:rPr>
          <w:lang w:eastAsia="en-US"/>
        </w:rPr>
        <w:t>Основное мероприятие 1.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A160D4" w:rsidRPr="00DF1C5A" w:rsidRDefault="00A160D4" w:rsidP="00A160D4">
      <w:pPr>
        <w:autoSpaceDE w:val="0"/>
        <w:autoSpaceDN w:val="0"/>
        <w:adjustRightInd w:val="0"/>
        <w:ind w:firstLine="567"/>
        <w:jc w:val="both"/>
        <w:rPr>
          <w:lang w:eastAsia="en-US"/>
        </w:rPr>
      </w:pPr>
      <w:r w:rsidRPr="00DF1C5A">
        <w:rPr>
          <w:lang w:eastAsia="en-US"/>
        </w:rPr>
        <w:t>Мероприятие 1.1. Организация конкурсов, выставок и ярмарок с участием организаций агропромышленного комплекса.</w:t>
      </w:r>
    </w:p>
    <w:p w:rsidR="00A160D4" w:rsidRPr="00DF1C5A" w:rsidRDefault="00A160D4" w:rsidP="00A160D4">
      <w:pPr>
        <w:autoSpaceDE w:val="0"/>
        <w:autoSpaceDN w:val="0"/>
        <w:adjustRightInd w:val="0"/>
        <w:ind w:firstLine="567"/>
        <w:jc w:val="both"/>
        <w:rPr>
          <w:lang w:eastAsia="en-US"/>
        </w:rPr>
      </w:pPr>
      <w:r w:rsidRPr="00DF1C5A">
        <w:rPr>
          <w:lang w:eastAsia="en-US"/>
        </w:rPr>
        <w:t>Подпрограмма реализуется в период с 20</w:t>
      </w:r>
      <w:r>
        <w:rPr>
          <w:lang w:eastAsia="en-US"/>
        </w:rPr>
        <w:t>23</w:t>
      </w:r>
      <w:r w:rsidRPr="00DF1C5A">
        <w:rPr>
          <w:lang w:eastAsia="en-US"/>
        </w:rPr>
        <w:t xml:space="preserve"> по 2035 год в три этапа.</w:t>
      </w:r>
    </w:p>
    <w:p w:rsidR="00A160D4" w:rsidRPr="00DF1C5A" w:rsidRDefault="00A160D4" w:rsidP="00A160D4">
      <w:pPr>
        <w:autoSpaceDE w:val="0"/>
        <w:autoSpaceDN w:val="0"/>
        <w:adjustRightInd w:val="0"/>
        <w:ind w:firstLine="567"/>
        <w:jc w:val="both"/>
        <w:rPr>
          <w:lang w:eastAsia="en-US"/>
        </w:rPr>
      </w:pPr>
      <w:r w:rsidRPr="00DF1C5A">
        <w:rPr>
          <w:lang w:eastAsia="en-US"/>
        </w:rPr>
        <w:t>1 этап – 20</w:t>
      </w:r>
      <w:r>
        <w:rPr>
          <w:lang w:eastAsia="en-US"/>
        </w:rPr>
        <w:t>23</w:t>
      </w:r>
      <w:r w:rsidRPr="00DF1C5A">
        <w:rPr>
          <w:lang w:eastAsia="en-US"/>
        </w:rPr>
        <w:t>–2025 годы.</w:t>
      </w:r>
    </w:p>
    <w:p w:rsidR="00A160D4" w:rsidRPr="00DF1C5A" w:rsidRDefault="00A160D4" w:rsidP="00A160D4">
      <w:pPr>
        <w:autoSpaceDE w:val="0"/>
        <w:autoSpaceDN w:val="0"/>
        <w:adjustRightInd w:val="0"/>
        <w:ind w:firstLine="567"/>
        <w:jc w:val="both"/>
        <w:rPr>
          <w:lang w:eastAsia="en-US"/>
        </w:rPr>
      </w:pPr>
      <w:r w:rsidRPr="00DF1C5A">
        <w:rPr>
          <w:lang w:eastAsia="en-US"/>
        </w:rPr>
        <w:t>Реализация мероприятий подпрограммы на 1 этапе должна обеспечить достижение к 2026 году следующих целевых индикаторов и показателей:</w:t>
      </w:r>
    </w:p>
    <w:p w:rsidR="00A160D4" w:rsidRPr="00DF1C5A" w:rsidRDefault="00A160D4" w:rsidP="00A160D4">
      <w:pPr>
        <w:autoSpaceDE w:val="0"/>
        <w:autoSpaceDN w:val="0"/>
        <w:adjustRightInd w:val="0"/>
        <w:ind w:firstLine="567"/>
        <w:jc w:val="both"/>
        <w:rPr>
          <w:lang w:eastAsia="en-US"/>
        </w:rPr>
      </w:pPr>
      <w:r w:rsidRPr="00DF1C5A">
        <w:rPr>
          <w:lang w:eastAsia="en-US"/>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w:t>
      </w:r>
    </w:p>
    <w:p w:rsidR="00A160D4" w:rsidRPr="00DF1C5A" w:rsidRDefault="00A160D4" w:rsidP="00A160D4">
      <w:pPr>
        <w:autoSpaceDE w:val="0"/>
        <w:autoSpaceDN w:val="0"/>
        <w:adjustRightInd w:val="0"/>
        <w:ind w:firstLine="567"/>
        <w:jc w:val="both"/>
        <w:rPr>
          <w:lang w:eastAsia="en-US"/>
        </w:rPr>
      </w:pPr>
      <w:r w:rsidRPr="00DF1C5A">
        <w:rPr>
          <w:lang w:eastAsia="en-US"/>
        </w:rPr>
        <w:t>2 этап – 2026–2030 годы.</w:t>
      </w:r>
    </w:p>
    <w:p w:rsidR="00A160D4" w:rsidRPr="00DF1C5A" w:rsidRDefault="00A160D4" w:rsidP="00A160D4">
      <w:pPr>
        <w:autoSpaceDE w:val="0"/>
        <w:autoSpaceDN w:val="0"/>
        <w:adjustRightInd w:val="0"/>
        <w:ind w:firstLine="567"/>
        <w:jc w:val="both"/>
        <w:rPr>
          <w:lang w:eastAsia="en-US"/>
        </w:rPr>
      </w:pPr>
      <w:r w:rsidRPr="00DF1C5A">
        <w:rPr>
          <w:lang w:eastAsia="en-US"/>
        </w:rPr>
        <w:t>Реализация мероприятий подпрограммы на 2 этапе должна обеспечить достижение к 2031 году следующих целевых индикаторов и показателей:</w:t>
      </w:r>
    </w:p>
    <w:p w:rsidR="00A160D4" w:rsidRPr="00DF1C5A" w:rsidRDefault="00A160D4" w:rsidP="00A160D4">
      <w:pPr>
        <w:autoSpaceDE w:val="0"/>
        <w:autoSpaceDN w:val="0"/>
        <w:adjustRightInd w:val="0"/>
        <w:ind w:firstLine="567"/>
        <w:jc w:val="both"/>
        <w:rPr>
          <w:lang w:eastAsia="en-US"/>
        </w:rPr>
      </w:pPr>
      <w:r w:rsidRPr="00DF1C5A">
        <w:rPr>
          <w:lang w:eastAsia="en-US"/>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w:t>
      </w:r>
    </w:p>
    <w:p w:rsidR="00A160D4" w:rsidRPr="00DF1C5A" w:rsidRDefault="00A160D4" w:rsidP="00A160D4">
      <w:pPr>
        <w:autoSpaceDE w:val="0"/>
        <w:autoSpaceDN w:val="0"/>
        <w:adjustRightInd w:val="0"/>
        <w:ind w:firstLine="567"/>
        <w:jc w:val="both"/>
        <w:rPr>
          <w:lang w:eastAsia="en-US"/>
        </w:rPr>
      </w:pPr>
      <w:r w:rsidRPr="00DF1C5A">
        <w:rPr>
          <w:lang w:eastAsia="en-US"/>
        </w:rPr>
        <w:t>3 этап – 2031–2035 годы.</w:t>
      </w:r>
    </w:p>
    <w:p w:rsidR="00A160D4" w:rsidRPr="00DF1C5A" w:rsidRDefault="00A160D4" w:rsidP="00A160D4">
      <w:pPr>
        <w:autoSpaceDE w:val="0"/>
        <w:autoSpaceDN w:val="0"/>
        <w:adjustRightInd w:val="0"/>
        <w:ind w:firstLine="567"/>
        <w:jc w:val="both"/>
        <w:rPr>
          <w:lang w:eastAsia="en-US"/>
        </w:rPr>
      </w:pPr>
      <w:r w:rsidRPr="00DF1C5A">
        <w:rPr>
          <w:lang w:eastAsia="en-US"/>
        </w:rPr>
        <w:t>Реализация мероприятий подпрограммы на 3 этапе должна обеспечить достижение к 2036 году следующих целевых индикаторов и показателей:</w:t>
      </w:r>
    </w:p>
    <w:p w:rsidR="00A160D4" w:rsidRPr="00DF1C5A" w:rsidRDefault="00A160D4" w:rsidP="00A160D4">
      <w:pPr>
        <w:autoSpaceDE w:val="0"/>
        <w:autoSpaceDN w:val="0"/>
        <w:adjustRightInd w:val="0"/>
        <w:ind w:firstLine="567"/>
        <w:jc w:val="both"/>
        <w:rPr>
          <w:lang w:eastAsia="en-US"/>
        </w:rPr>
      </w:pPr>
      <w:r w:rsidRPr="00DF1C5A">
        <w:rPr>
          <w:lang w:eastAsia="en-US"/>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w:t>
      </w:r>
    </w:p>
    <w:p w:rsidR="008950FA" w:rsidRPr="00CF668E" w:rsidRDefault="008950FA" w:rsidP="00A160D4">
      <w:pPr>
        <w:ind w:firstLine="567"/>
        <w:sectPr w:rsidR="008950FA" w:rsidRPr="00CF668E" w:rsidSect="00B14F7D">
          <w:pgSz w:w="11906" w:h="16838"/>
          <w:pgMar w:top="1134" w:right="566" w:bottom="1134" w:left="1276" w:header="709" w:footer="709" w:gutter="0"/>
          <w:pgNumType w:start="1"/>
          <w:cols w:space="708"/>
          <w:titlePg/>
          <w:docGrid w:linePitch="360"/>
        </w:sectPr>
      </w:pPr>
    </w:p>
    <w:p w:rsidR="00A160D4" w:rsidRPr="00DF1C5A" w:rsidRDefault="00A160D4" w:rsidP="00A160D4">
      <w:pPr>
        <w:jc w:val="right"/>
      </w:pPr>
      <w:r w:rsidRPr="00DF1C5A">
        <w:lastRenderedPageBreak/>
        <w:t>Приложение</w:t>
      </w:r>
      <w:r>
        <w:t xml:space="preserve"> 1</w:t>
      </w:r>
    </w:p>
    <w:p w:rsidR="00A160D4" w:rsidRDefault="00A160D4" w:rsidP="00A160D4">
      <w:pPr>
        <w:tabs>
          <w:tab w:val="left" w:pos="14034"/>
        </w:tabs>
        <w:jc w:val="right"/>
      </w:pPr>
      <w:r w:rsidRPr="00DF1C5A">
        <w:t>к подпрограмме «Организация научного и информационного</w:t>
      </w:r>
    </w:p>
    <w:p w:rsidR="00924B26" w:rsidRDefault="00A160D4" w:rsidP="00122CAA">
      <w:pPr>
        <w:tabs>
          <w:tab w:val="left" w:pos="14034"/>
        </w:tabs>
        <w:jc w:val="right"/>
      </w:pPr>
      <w:r w:rsidRPr="00DF1C5A">
        <w:t>обслуживания агропромышленного комплекса</w:t>
      </w:r>
    </w:p>
    <w:p w:rsidR="00A160D4" w:rsidRPr="00DF1C5A" w:rsidRDefault="00924B26" w:rsidP="00122CAA">
      <w:pPr>
        <w:tabs>
          <w:tab w:val="left" w:pos="14034"/>
        </w:tabs>
        <w:jc w:val="right"/>
      </w:pPr>
      <w:r>
        <w:t>Порецкого муниципального округа Чувашской Республики</w:t>
      </w:r>
      <w:r w:rsidR="00A160D4" w:rsidRPr="00DF1C5A">
        <w:t xml:space="preserve">» </w:t>
      </w:r>
    </w:p>
    <w:p w:rsidR="00A160D4" w:rsidRPr="00DF1C5A" w:rsidRDefault="00A160D4" w:rsidP="00A160D4">
      <w:pPr>
        <w:ind w:firstLine="709"/>
        <w:jc w:val="both"/>
      </w:pPr>
    </w:p>
    <w:p w:rsidR="00A160D4" w:rsidRPr="00DF1C5A" w:rsidRDefault="00A160D4" w:rsidP="00A160D4">
      <w:pPr>
        <w:jc w:val="center"/>
        <w:outlineLvl w:val="0"/>
        <w:rPr>
          <w:b/>
          <w:caps/>
        </w:rPr>
      </w:pPr>
      <w:r w:rsidRPr="00DF1C5A">
        <w:rPr>
          <w:b/>
          <w:caps/>
        </w:rPr>
        <w:t xml:space="preserve">Ресурсное обеспечение </w:t>
      </w:r>
    </w:p>
    <w:p w:rsidR="00A160D4" w:rsidRPr="00DF1C5A" w:rsidRDefault="00A160D4" w:rsidP="00122CAA">
      <w:pPr>
        <w:autoSpaceDE w:val="0"/>
        <w:autoSpaceDN w:val="0"/>
        <w:adjustRightInd w:val="0"/>
        <w:jc w:val="center"/>
        <w:outlineLvl w:val="0"/>
        <w:rPr>
          <w:lang w:eastAsia="en-US"/>
        </w:rPr>
      </w:pPr>
      <w:r w:rsidRPr="00DF1C5A">
        <w:rPr>
          <w:b/>
        </w:rPr>
        <w:t xml:space="preserve">реализации подпрограммы «Организация научного и информационного обслуживания агропромышленного комплекса Порецкого </w:t>
      </w:r>
      <w:r w:rsidR="00122CAA">
        <w:rPr>
          <w:b/>
        </w:rPr>
        <w:t xml:space="preserve">муниципального округа </w:t>
      </w:r>
      <w:r w:rsidRPr="00DF1C5A">
        <w:rPr>
          <w:b/>
        </w:rPr>
        <w:t xml:space="preserve">Чувашской Республики» </w:t>
      </w:r>
    </w:p>
    <w:p w:rsidR="00A160D4" w:rsidRPr="000D30A9" w:rsidRDefault="00A160D4" w:rsidP="00A160D4">
      <w:pPr>
        <w:pStyle w:val="ConsPlusNormal"/>
        <w:widowControl/>
        <w:jc w:val="both"/>
        <w:outlineLvl w:val="0"/>
        <w:rPr>
          <w:sz w:val="26"/>
          <w:szCs w:val="26"/>
        </w:rPr>
      </w:pPr>
    </w:p>
    <w:p w:rsidR="00A160D4" w:rsidRPr="000D30A9" w:rsidRDefault="00A160D4" w:rsidP="00A160D4">
      <w:pPr>
        <w:suppressAutoHyphens/>
        <w:rPr>
          <w:sz w:val="2"/>
        </w:rPr>
      </w:pPr>
    </w:p>
    <w:tbl>
      <w:tblPr>
        <w:tblW w:w="5138" w:type="pct"/>
        <w:tblInd w:w="-298"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494"/>
        <w:gridCol w:w="1581"/>
        <w:gridCol w:w="1532"/>
        <w:gridCol w:w="1669"/>
        <w:gridCol w:w="816"/>
        <w:gridCol w:w="850"/>
        <w:gridCol w:w="875"/>
        <w:gridCol w:w="701"/>
        <w:gridCol w:w="1638"/>
        <w:gridCol w:w="906"/>
        <w:gridCol w:w="984"/>
        <w:gridCol w:w="853"/>
        <w:gridCol w:w="853"/>
        <w:gridCol w:w="816"/>
      </w:tblGrid>
      <w:tr w:rsidR="00FD1417" w:rsidRPr="00FD1417" w:rsidTr="0026044F">
        <w:tc>
          <w:tcPr>
            <w:tcW w:w="480" w:type="pct"/>
            <w:vMerge w:val="restart"/>
            <w:tcBorders>
              <w:left w:val="single" w:sz="4" w:space="0" w:color="auto"/>
              <w:bottom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Статус</w:t>
            </w:r>
          </w:p>
        </w:tc>
        <w:tc>
          <w:tcPr>
            <w:tcW w:w="508" w:type="pct"/>
            <w:vMerge w:val="restart"/>
            <w:tcBorders>
              <w:bottom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 xml:space="preserve">Наименование подпрограммы муниципальной программы </w:t>
            </w:r>
            <w:r w:rsidR="00122CAA">
              <w:rPr>
                <w:sz w:val="20"/>
                <w:szCs w:val="20"/>
              </w:rPr>
              <w:t>Порецкого муниципального округа</w:t>
            </w:r>
            <w:r w:rsidRPr="00FD1417">
              <w:rPr>
                <w:sz w:val="20"/>
                <w:szCs w:val="20"/>
              </w:rPr>
              <w:t xml:space="preserve"> Чувашской Республики (основного мероприятия, мероприятия)</w:t>
            </w:r>
          </w:p>
        </w:tc>
        <w:tc>
          <w:tcPr>
            <w:tcW w:w="492" w:type="pct"/>
            <w:vMerge w:val="restart"/>
            <w:tcBorders>
              <w:bottom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 xml:space="preserve">Задача подпрограммы муниципальной программы </w:t>
            </w:r>
            <w:r w:rsidR="00122CAA">
              <w:rPr>
                <w:sz w:val="20"/>
                <w:szCs w:val="20"/>
              </w:rPr>
              <w:t>Порецкого муниципального округа</w:t>
            </w:r>
            <w:r w:rsidRPr="00FD1417">
              <w:rPr>
                <w:sz w:val="20"/>
                <w:szCs w:val="20"/>
              </w:rPr>
              <w:t xml:space="preserve"> Чувашской Республики</w:t>
            </w:r>
          </w:p>
        </w:tc>
        <w:tc>
          <w:tcPr>
            <w:tcW w:w="536" w:type="pct"/>
            <w:vMerge w:val="restart"/>
            <w:tcBorders>
              <w:bottom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Ответственный исполнитель, соисполнитель</w:t>
            </w:r>
          </w:p>
        </w:tc>
        <w:tc>
          <w:tcPr>
            <w:tcW w:w="1041" w:type="pct"/>
            <w:gridSpan w:val="4"/>
            <w:tcBorders>
              <w:bottom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Код бюджетной классификации</w:t>
            </w:r>
          </w:p>
        </w:tc>
        <w:tc>
          <w:tcPr>
            <w:tcW w:w="526" w:type="pct"/>
            <w:vMerge w:val="restart"/>
            <w:tcBorders>
              <w:bottom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Источники финансирования</w:t>
            </w:r>
          </w:p>
        </w:tc>
        <w:tc>
          <w:tcPr>
            <w:tcW w:w="1417" w:type="pct"/>
            <w:gridSpan w:val="5"/>
            <w:tcBorders>
              <w:bottom w:val="single" w:sz="4" w:space="0" w:color="auto"/>
              <w:right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Расходы по годам, тыс. рублей</w:t>
            </w:r>
          </w:p>
        </w:tc>
      </w:tr>
      <w:tr w:rsidR="00D66B4A" w:rsidRPr="00FD1417" w:rsidTr="0026044F">
        <w:tc>
          <w:tcPr>
            <w:tcW w:w="480" w:type="pct"/>
            <w:vMerge/>
            <w:tcBorders>
              <w:left w:val="single" w:sz="4" w:space="0" w:color="auto"/>
              <w:bottom w:val="single" w:sz="4" w:space="0" w:color="auto"/>
            </w:tcBorders>
            <w:shd w:val="clear" w:color="auto" w:fill="auto"/>
          </w:tcPr>
          <w:p w:rsidR="00FD1417" w:rsidRPr="00FD1417" w:rsidRDefault="00FD1417" w:rsidP="00FD1417">
            <w:pPr>
              <w:rPr>
                <w:sz w:val="20"/>
                <w:szCs w:val="20"/>
                <w:lang w:eastAsia="en-US"/>
              </w:rPr>
            </w:pPr>
          </w:p>
        </w:tc>
        <w:tc>
          <w:tcPr>
            <w:tcW w:w="508" w:type="pct"/>
            <w:vMerge/>
            <w:tcBorders>
              <w:bottom w:val="single" w:sz="4" w:space="0" w:color="auto"/>
            </w:tcBorders>
            <w:shd w:val="clear" w:color="auto" w:fill="auto"/>
          </w:tcPr>
          <w:p w:rsidR="00FD1417" w:rsidRPr="00FD1417" w:rsidRDefault="00FD1417" w:rsidP="00FD1417">
            <w:pPr>
              <w:rPr>
                <w:sz w:val="20"/>
                <w:szCs w:val="20"/>
                <w:lang w:eastAsia="en-US"/>
              </w:rPr>
            </w:pPr>
          </w:p>
        </w:tc>
        <w:tc>
          <w:tcPr>
            <w:tcW w:w="492" w:type="pct"/>
            <w:vMerge/>
            <w:tcBorders>
              <w:bottom w:val="single" w:sz="4" w:space="0" w:color="auto"/>
            </w:tcBorders>
            <w:shd w:val="clear" w:color="auto" w:fill="auto"/>
          </w:tcPr>
          <w:p w:rsidR="00FD1417" w:rsidRPr="00FD1417" w:rsidRDefault="00FD1417" w:rsidP="00FD1417">
            <w:pPr>
              <w:rPr>
                <w:sz w:val="20"/>
                <w:szCs w:val="20"/>
                <w:lang w:eastAsia="en-US"/>
              </w:rPr>
            </w:pPr>
          </w:p>
        </w:tc>
        <w:tc>
          <w:tcPr>
            <w:tcW w:w="536" w:type="pct"/>
            <w:vMerge/>
            <w:tcBorders>
              <w:bottom w:val="single" w:sz="4" w:space="0" w:color="auto"/>
            </w:tcBorders>
            <w:shd w:val="clear" w:color="auto" w:fill="auto"/>
          </w:tcPr>
          <w:p w:rsidR="00FD1417" w:rsidRPr="00FD1417" w:rsidRDefault="00FD1417" w:rsidP="00FD1417">
            <w:pPr>
              <w:rPr>
                <w:sz w:val="20"/>
                <w:szCs w:val="20"/>
                <w:lang w:eastAsia="en-US"/>
              </w:rPr>
            </w:pPr>
          </w:p>
        </w:tc>
        <w:tc>
          <w:tcPr>
            <w:tcW w:w="262" w:type="pct"/>
            <w:tcBorders>
              <w:bottom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главный распорядитель бюджетных средств</w:t>
            </w:r>
          </w:p>
        </w:tc>
        <w:tc>
          <w:tcPr>
            <w:tcW w:w="273" w:type="pct"/>
            <w:tcBorders>
              <w:bottom w:val="single" w:sz="4" w:space="0" w:color="auto"/>
            </w:tcBorders>
            <w:shd w:val="clear" w:color="auto" w:fill="auto"/>
          </w:tcPr>
          <w:p w:rsidR="00FD1417" w:rsidRPr="00FD1417" w:rsidRDefault="00FD1417" w:rsidP="00FD1417">
            <w:pPr>
              <w:autoSpaceDE w:val="0"/>
              <w:autoSpaceDN w:val="0"/>
              <w:jc w:val="center"/>
              <w:rPr>
                <w:sz w:val="20"/>
                <w:szCs w:val="20"/>
              </w:rPr>
            </w:pPr>
            <w:r>
              <w:rPr>
                <w:sz w:val="20"/>
                <w:szCs w:val="20"/>
              </w:rPr>
              <w:t>раздел</w:t>
            </w:r>
            <w:r w:rsidRPr="00FD1417">
              <w:rPr>
                <w:sz w:val="20"/>
                <w:szCs w:val="20"/>
              </w:rPr>
              <w:t>, подраздел</w:t>
            </w:r>
          </w:p>
        </w:tc>
        <w:tc>
          <w:tcPr>
            <w:tcW w:w="281" w:type="pct"/>
            <w:tcBorders>
              <w:bottom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целевая статья расходов</w:t>
            </w:r>
          </w:p>
        </w:tc>
        <w:tc>
          <w:tcPr>
            <w:tcW w:w="225" w:type="pct"/>
            <w:tcBorders>
              <w:bottom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группа (подгруппа) вида расходов</w:t>
            </w:r>
          </w:p>
        </w:tc>
        <w:tc>
          <w:tcPr>
            <w:tcW w:w="526" w:type="pct"/>
            <w:vMerge/>
            <w:tcBorders>
              <w:bottom w:val="single" w:sz="4" w:space="0" w:color="auto"/>
            </w:tcBorders>
            <w:shd w:val="clear" w:color="auto" w:fill="auto"/>
          </w:tcPr>
          <w:p w:rsidR="00FD1417" w:rsidRPr="00FD1417" w:rsidRDefault="00FD1417" w:rsidP="00FD1417">
            <w:pPr>
              <w:rPr>
                <w:sz w:val="20"/>
                <w:szCs w:val="20"/>
                <w:lang w:eastAsia="en-US"/>
              </w:rPr>
            </w:pPr>
          </w:p>
        </w:tc>
        <w:tc>
          <w:tcPr>
            <w:tcW w:w="291" w:type="pct"/>
            <w:tcBorders>
              <w:bottom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2023</w:t>
            </w:r>
          </w:p>
        </w:tc>
        <w:tc>
          <w:tcPr>
            <w:tcW w:w="316" w:type="pct"/>
            <w:tcBorders>
              <w:bottom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2024</w:t>
            </w:r>
          </w:p>
        </w:tc>
        <w:tc>
          <w:tcPr>
            <w:tcW w:w="274" w:type="pct"/>
            <w:tcBorders>
              <w:bottom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2025</w:t>
            </w:r>
          </w:p>
        </w:tc>
        <w:tc>
          <w:tcPr>
            <w:tcW w:w="274" w:type="pct"/>
            <w:tcBorders>
              <w:bottom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2026–2030</w:t>
            </w:r>
          </w:p>
        </w:tc>
        <w:tc>
          <w:tcPr>
            <w:tcW w:w="262" w:type="pct"/>
            <w:tcBorders>
              <w:bottom w:val="single" w:sz="4" w:space="0" w:color="auto"/>
              <w:right w:val="single" w:sz="4" w:space="0" w:color="auto"/>
            </w:tcBorders>
            <w:shd w:val="clear" w:color="auto" w:fill="auto"/>
          </w:tcPr>
          <w:p w:rsidR="00FD1417" w:rsidRPr="00FD1417" w:rsidRDefault="00FD1417" w:rsidP="00FD1417">
            <w:pPr>
              <w:autoSpaceDE w:val="0"/>
              <w:autoSpaceDN w:val="0"/>
              <w:jc w:val="center"/>
              <w:rPr>
                <w:sz w:val="20"/>
                <w:szCs w:val="20"/>
              </w:rPr>
            </w:pPr>
            <w:r w:rsidRPr="00FD1417">
              <w:rPr>
                <w:sz w:val="20"/>
                <w:szCs w:val="20"/>
              </w:rPr>
              <w:t>2031–2035</w:t>
            </w:r>
          </w:p>
        </w:tc>
      </w:tr>
      <w:tr w:rsidR="00924B26" w:rsidRPr="00FD1417" w:rsidTr="0026044F">
        <w:tblPrEx>
          <w:tblBorders>
            <w:bottom w:val="single" w:sz="4" w:space="0" w:color="auto"/>
          </w:tblBorders>
        </w:tblPrEx>
        <w:tc>
          <w:tcPr>
            <w:tcW w:w="480" w:type="pct"/>
            <w:vMerge w:val="restart"/>
            <w:tcBorders>
              <w:left w:val="single" w:sz="4" w:space="0" w:color="auto"/>
            </w:tcBorders>
          </w:tcPr>
          <w:p w:rsidR="00924B26" w:rsidRPr="00FD1417" w:rsidRDefault="00924B26" w:rsidP="00FD1417">
            <w:pPr>
              <w:autoSpaceDE w:val="0"/>
              <w:autoSpaceDN w:val="0"/>
              <w:jc w:val="both"/>
              <w:rPr>
                <w:sz w:val="20"/>
                <w:szCs w:val="20"/>
              </w:rPr>
            </w:pPr>
            <w:r w:rsidRPr="00FD1417">
              <w:rPr>
                <w:sz w:val="20"/>
                <w:szCs w:val="20"/>
              </w:rPr>
              <w:t>Подпрограмма</w:t>
            </w:r>
          </w:p>
        </w:tc>
        <w:tc>
          <w:tcPr>
            <w:tcW w:w="508" w:type="pct"/>
            <w:vMerge w:val="restart"/>
          </w:tcPr>
          <w:p w:rsidR="00924B26" w:rsidRPr="00FD1417" w:rsidRDefault="00924B26" w:rsidP="00FD1417">
            <w:pPr>
              <w:autoSpaceDE w:val="0"/>
              <w:autoSpaceDN w:val="0"/>
              <w:jc w:val="both"/>
              <w:rPr>
                <w:sz w:val="20"/>
                <w:szCs w:val="20"/>
              </w:rPr>
            </w:pPr>
            <w:r w:rsidRPr="00FD1417">
              <w:rPr>
                <w:sz w:val="20"/>
                <w:szCs w:val="20"/>
              </w:rPr>
              <w:t>«Организация научного и информационного обслуживания агропромышленного комплекса»</w:t>
            </w:r>
          </w:p>
        </w:tc>
        <w:tc>
          <w:tcPr>
            <w:tcW w:w="492" w:type="pct"/>
            <w:vMerge w:val="restart"/>
          </w:tcPr>
          <w:p w:rsidR="00924B26" w:rsidRPr="00FD1417" w:rsidRDefault="00924B26" w:rsidP="00FD1417">
            <w:pPr>
              <w:autoSpaceDE w:val="0"/>
              <w:autoSpaceDN w:val="0"/>
              <w:jc w:val="both"/>
              <w:rPr>
                <w:sz w:val="20"/>
                <w:szCs w:val="20"/>
              </w:rPr>
            </w:pPr>
          </w:p>
        </w:tc>
        <w:tc>
          <w:tcPr>
            <w:tcW w:w="536" w:type="pct"/>
            <w:vMerge w:val="restart"/>
          </w:tcPr>
          <w:p w:rsidR="00924B26" w:rsidRPr="00FD1417" w:rsidRDefault="00924B26" w:rsidP="00FD1417">
            <w:pPr>
              <w:autoSpaceDE w:val="0"/>
              <w:autoSpaceDN w:val="0"/>
              <w:jc w:val="both"/>
              <w:rPr>
                <w:sz w:val="20"/>
                <w:szCs w:val="20"/>
              </w:rPr>
            </w:pPr>
            <w:r w:rsidRPr="00FD1417">
              <w:rPr>
                <w:sz w:val="20"/>
                <w:szCs w:val="20"/>
              </w:rPr>
              <w:t xml:space="preserve">ответственный исполнитель – отдел сельского хозяйства, земельных отношений и экологии администрации </w:t>
            </w:r>
            <w:r>
              <w:rPr>
                <w:sz w:val="20"/>
                <w:szCs w:val="20"/>
              </w:rPr>
              <w:t>Порецкого муниципального округа</w:t>
            </w:r>
            <w:r w:rsidRPr="00FD1417">
              <w:rPr>
                <w:sz w:val="20"/>
                <w:szCs w:val="20"/>
              </w:rPr>
              <w:t xml:space="preserve"> ЧР</w:t>
            </w:r>
          </w:p>
        </w:tc>
        <w:tc>
          <w:tcPr>
            <w:tcW w:w="262" w:type="pct"/>
          </w:tcPr>
          <w:p w:rsidR="00924B26" w:rsidRPr="00FD1417" w:rsidRDefault="00924B26" w:rsidP="00FD1417">
            <w:pPr>
              <w:autoSpaceDE w:val="0"/>
              <w:autoSpaceDN w:val="0"/>
              <w:rPr>
                <w:sz w:val="20"/>
                <w:szCs w:val="20"/>
              </w:rPr>
            </w:pPr>
          </w:p>
        </w:tc>
        <w:tc>
          <w:tcPr>
            <w:tcW w:w="273" w:type="pct"/>
          </w:tcPr>
          <w:p w:rsidR="00924B26" w:rsidRPr="00FD1417" w:rsidRDefault="00924B26" w:rsidP="00FD1417">
            <w:pPr>
              <w:autoSpaceDE w:val="0"/>
              <w:autoSpaceDN w:val="0"/>
              <w:rPr>
                <w:sz w:val="20"/>
                <w:szCs w:val="20"/>
              </w:rPr>
            </w:pPr>
          </w:p>
        </w:tc>
        <w:tc>
          <w:tcPr>
            <w:tcW w:w="281" w:type="pct"/>
          </w:tcPr>
          <w:p w:rsidR="00924B26" w:rsidRPr="00FD1417" w:rsidRDefault="00924B26" w:rsidP="00FD1417">
            <w:pPr>
              <w:autoSpaceDE w:val="0"/>
              <w:autoSpaceDN w:val="0"/>
              <w:rPr>
                <w:sz w:val="20"/>
                <w:szCs w:val="20"/>
              </w:rPr>
            </w:pPr>
          </w:p>
        </w:tc>
        <w:tc>
          <w:tcPr>
            <w:tcW w:w="225" w:type="pct"/>
          </w:tcPr>
          <w:p w:rsidR="00924B26" w:rsidRPr="00FD1417" w:rsidRDefault="00924B26" w:rsidP="00FD1417">
            <w:pPr>
              <w:autoSpaceDE w:val="0"/>
              <w:autoSpaceDN w:val="0"/>
              <w:rPr>
                <w:sz w:val="20"/>
                <w:szCs w:val="20"/>
              </w:rPr>
            </w:pPr>
          </w:p>
        </w:tc>
        <w:tc>
          <w:tcPr>
            <w:tcW w:w="526" w:type="pct"/>
          </w:tcPr>
          <w:p w:rsidR="00924B26" w:rsidRPr="00FD1417" w:rsidRDefault="00924B26" w:rsidP="00FD1417">
            <w:pPr>
              <w:autoSpaceDE w:val="0"/>
              <w:autoSpaceDN w:val="0"/>
              <w:jc w:val="both"/>
              <w:rPr>
                <w:sz w:val="20"/>
                <w:szCs w:val="20"/>
              </w:rPr>
            </w:pPr>
            <w:r w:rsidRPr="00FD1417">
              <w:rPr>
                <w:sz w:val="20"/>
                <w:szCs w:val="20"/>
              </w:rPr>
              <w:t>всего</w:t>
            </w:r>
          </w:p>
        </w:tc>
        <w:tc>
          <w:tcPr>
            <w:tcW w:w="291" w:type="pct"/>
          </w:tcPr>
          <w:p w:rsidR="00924B26" w:rsidRPr="00FD1417" w:rsidRDefault="00924B26" w:rsidP="00FD1417">
            <w:pPr>
              <w:autoSpaceDE w:val="0"/>
              <w:autoSpaceDN w:val="0"/>
              <w:jc w:val="center"/>
              <w:rPr>
                <w:sz w:val="20"/>
                <w:szCs w:val="20"/>
              </w:rPr>
            </w:pPr>
            <w:r>
              <w:rPr>
                <w:sz w:val="20"/>
                <w:szCs w:val="20"/>
              </w:rPr>
              <w:t>110,0</w:t>
            </w:r>
          </w:p>
        </w:tc>
        <w:tc>
          <w:tcPr>
            <w:tcW w:w="316" w:type="pct"/>
            <w:tcBorders>
              <w:right w:val="nil"/>
            </w:tcBorders>
          </w:tcPr>
          <w:p w:rsidR="00924B26" w:rsidRPr="00FD1417" w:rsidRDefault="00924B26" w:rsidP="00FD1417">
            <w:pPr>
              <w:autoSpaceDE w:val="0"/>
              <w:autoSpaceDN w:val="0"/>
              <w:jc w:val="center"/>
              <w:rPr>
                <w:sz w:val="20"/>
                <w:szCs w:val="20"/>
              </w:rPr>
            </w:pPr>
            <w:r w:rsidRPr="00FD1417">
              <w:rPr>
                <w:sz w:val="20"/>
                <w:szCs w:val="20"/>
              </w:rPr>
              <w:t>110,0</w:t>
            </w:r>
          </w:p>
        </w:tc>
        <w:tc>
          <w:tcPr>
            <w:tcW w:w="274" w:type="pct"/>
            <w:tcBorders>
              <w:right w:val="nil"/>
            </w:tcBorders>
          </w:tcPr>
          <w:p w:rsidR="00924B26" w:rsidRPr="00FD1417" w:rsidRDefault="00924B26" w:rsidP="00FD1417">
            <w:pPr>
              <w:autoSpaceDE w:val="0"/>
              <w:autoSpaceDN w:val="0"/>
              <w:jc w:val="center"/>
              <w:rPr>
                <w:sz w:val="20"/>
                <w:szCs w:val="20"/>
              </w:rPr>
            </w:pPr>
            <w:r>
              <w:rPr>
                <w:sz w:val="20"/>
                <w:szCs w:val="20"/>
              </w:rPr>
              <w:t>11</w:t>
            </w:r>
            <w:r w:rsidRPr="00FD1417">
              <w:rPr>
                <w:sz w:val="20"/>
                <w:szCs w:val="20"/>
              </w:rPr>
              <w:t>0,0</w:t>
            </w:r>
          </w:p>
        </w:tc>
        <w:tc>
          <w:tcPr>
            <w:tcW w:w="274" w:type="pct"/>
            <w:tcBorders>
              <w:right w:val="nil"/>
            </w:tcBorders>
          </w:tcPr>
          <w:p w:rsidR="00924B26" w:rsidRPr="00FD1417" w:rsidRDefault="00175763" w:rsidP="00FD1417">
            <w:pPr>
              <w:autoSpaceDE w:val="0"/>
              <w:autoSpaceDN w:val="0"/>
              <w:jc w:val="center"/>
              <w:rPr>
                <w:sz w:val="20"/>
                <w:szCs w:val="20"/>
              </w:rPr>
            </w:pPr>
            <w:r>
              <w:rPr>
                <w:sz w:val="20"/>
                <w:szCs w:val="20"/>
              </w:rPr>
              <w:t>55</w:t>
            </w:r>
            <w:r w:rsidR="00924B26">
              <w:rPr>
                <w:sz w:val="20"/>
                <w:szCs w:val="20"/>
              </w:rPr>
              <w:t>0</w:t>
            </w:r>
            <w:r w:rsidR="00924B26" w:rsidRPr="00FD1417">
              <w:rPr>
                <w:sz w:val="20"/>
                <w:szCs w:val="20"/>
              </w:rPr>
              <w:t>,0</w:t>
            </w:r>
          </w:p>
        </w:tc>
        <w:tc>
          <w:tcPr>
            <w:tcW w:w="262" w:type="pct"/>
            <w:tcBorders>
              <w:right w:val="single" w:sz="4" w:space="0" w:color="auto"/>
            </w:tcBorders>
          </w:tcPr>
          <w:p w:rsidR="00924B26" w:rsidRPr="00FD1417" w:rsidRDefault="00175763" w:rsidP="00FD1417">
            <w:pPr>
              <w:autoSpaceDE w:val="0"/>
              <w:autoSpaceDN w:val="0"/>
              <w:jc w:val="center"/>
              <w:rPr>
                <w:sz w:val="20"/>
                <w:szCs w:val="20"/>
              </w:rPr>
            </w:pPr>
            <w:r>
              <w:rPr>
                <w:sz w:val="20"/>
                <w:szCs w:val="20"/>
              </w:rPr>
              <w:t>55</w:t>
            </w:r>
            <w:r w:rsidR="00924B26" w:rsidRPr="00FD1417">
              <w:rPr>
                <w:sz w:val="20"/>
                <w:szCs w:val="20"/>
              </w:rPr>
              <w:t>0,0</w:t>
            </w:r>
          </w:p>
        </w:tc>
      </w:tr>
      <w:tr w:rsidR="00924B26" w:rsidRPr="00FD1417" w:rsidTr="0026044F">
        <w:tblPrEx>
          <w:tblBorders>
            <w:bottom w:val="single" w:sz="4" w:space="0" w:color="auto"/>
          </w:tblBorders>
        </w:tblPrEx>
        <w:tc>
          <w:tcPr>
            <w:tcW w:w="480" w:type="pct"/>
            <w:vMerge/>
            <w:tcBorders>
              <w:left w:val="single" w:sz="4" w:space="0" w:color="auto"/>
            </w:tcBorders>
          </w:tcPr>
          <w:p w:rsidR="00924B26" w:rsidRPr="00FD1417" w:rsidRDefault="00924B26" w:rsidP="00FD1417">
            <w:pPr>
              <w:jc w:val="both"/>
              <w:rPr>
                <w:sz w:val="20"/>
                <w:szCs w:val="20"/>
                <w:lang w:eastAsia="en-US"/>
              </w:rPr>
            </w:pPr>
          </w:p>
        </w:tc>
        <w:tc>
          <w:tcPr>
            <w:tcW w:w="508" w:type="pct"/>
            <w:vMerge/>
          </w:tcPr>
          <w:p w:rsidR="00924B26" w:rsidRPr="00FD1417" w:rsidRDefault="00924B26" w:rsidP="00FD1417">
            <w:pPr>
              <w:jc w:val="both"/>
              <w:rPr>
                <w:sz w:val="20"/>
                <w:szCs w:val="20"/>
                <w:lang w:eastAsia="en-US"/>
              </w:rPr>
            </w:pPr>
          </w:p>
        </w:tc>
        <w:tc>
          <w:tcPr>
            <w:tcW w:w="492" w:type="pct"/>
            <w:vMerge/>
          </w:tcPr>
          <w:p w:rsidR="00924B26" w:rsidRPr="00FD1417" w:rsidRDefault="00924B26" w:rsidP="00FD1417">
            <w:pPr>
              <w:jc w:val="both"/>
              <w:rPr>
                <w:sz w:val="20"/>
                <w:szCs w:val="20"/>
                <w:lang w:eastAsia="en-US"/>
              </w:rPr>
            </w:pPr>
          </w:p>
        </w:tc>
        <w:tc>
          <w:tcPr>
            <w:tcW w:w="536" w:type="pct"/>
            <w:vMerge/>
          </w:tcPr>
          <w:p w:rsidR="00924B26" w:rsidRPr="00FD1417" w:rsidRDefault="00924B26" w:rsidP="00FD1417">
            <w:pPr>
              <w:jc w:val="both"/>
              <w:rPr>
                <w:sz w:val="20"/>
                <w:szCs w:val="20"/>
                <w:lang w:eastAsia="en-US"/>
              </w:rPr>
            </w:pPr>
          </w:p>
        </w:tc>
        <w:tc>
          <w:tcPr>
            <w:tcW w:w="262" w:type="pct"/>
          </w:tcPr>
          <w:p w:rsidR="00924B26" w:rsidRPr="00FD1417" w:rsidRDefault="00924B26" w:rsidP="00FD1417">
            <w:pPr>
              <w:autoSpaceDE w:val="0"/>
              <w:autoSpaceDN w:val="0"/>
              <w:rPr>
                <w:sz w:val="20"/>
                <w:szCs w:val="20"/>
              </w:rPr>
            </w:pPr>
          </w:p>
        </w:tc>
        <w:tc>
          <w:tcPr>
            <w:tcW w:w="273" w:type="pct"/>
          </w:tcPr>
          <w:p w:rsidR="00924B26" w:rsidRPr="00FD1417" w:rsidRDefault="00924B26" w:rsidP="00FD1417">
            <w:pPr>
              <w:autoSpaceDE w:val="0"/>
              <w:autoSpaceDN w:val="0"/>
              <w:rPr>
                <w:sz w:val="20"/>
                <w:szCs w:val="20"/>
              </w:rPr>
            </w:pPr>
          </w:p>
        </w:tc>
        <w:tc>
          <w:tcPr>
            <w:tcW w:w="281" w:type="pct"/>
          </w:tcPr>
          <w:p w:rsidR="00924B26" w:rsidRPr="00FD1417" w:rsidRDefault="00924B26" w:rsidP="00FD1417">
            <w:pPr>
              <w:autoSpaceDE w:val="0"/>
              <w:autoSpaceDN w:val="0"/>
              <w:rPr>
                <w:sz w:val="20"/>
                <w:szCs w:val="20"/>
              </w:rPr>
            </w:pPr>
          </w:p>
        </w:tc>
        <w:tc>
          <w:tcPr>
            <w:tcW w:w="225" w:type="pct"/>
          </w:tcPr>
          <w:p w:rsidR="00924B26" w:rsidRPr="00FD1417" w:rsidRDefault="00924B26" w:rsidP="00FD1417">
            <w:pPr>
              <w:autoSpaceDE w:val="0"/>
              <w:autoSpaceDN w:val="0"/>
              <w:rPr>
                <w:sz w:val="20"/>
                <w:szCs w:val="20"/>
              </w:rPr>
            </w:pPr>
          </w:p>
        </w:tc>
        <w:tc>
          <w:tcPr>
            <w:tcW w:w="526" w:type="pct"/>
          </w:tcPr>
          <w:p w:rsidR="00924B26" w:rsidRPr="00FD1417" w:rsidRDefault="00924B26" w:rsidP="00FD1417">
            <w:pPr>
              <w:autoSpaceDE w:val="0"/>
              <w:autoSpaceDN w:val="0"/>
              <w:jc w:val="both"/>
              <w:rPr>
                <w:sz w:val="20"/>
                <w:szCs w:val="20"/>
              </w:rPr>
            </w:pPr>
            <w:r w:rsidRPr="00FD1417">
              <w:rPr>
                <w:sz w:val="20"/>
                <w:szCs w:val="20"/>
              </w:rPr>
              <w:t>федеральный бюджет</w:t>
            </w:r>
          </w:p>
        </w:tc>
        <w:tc>
          <w:tcPr>
            <w:tcW w:w="291" w:type="pct"/>
          </w:tcPr>
          <w:p w:rsidR="00924B26" w:rsidRPr="00FD1417" w:rsidRDefault="00924B26" w:rsidP="00FD1417">
            <w:pPr>
              <w:jc w:val="center"/>
              <w:rPr>
                <w:sz w:val="20"/>
                <w:szCs w:val="20"/>
              </w:rPr>
            </w:pPr>
            <w:r>
              <w:rPr>
                <w:sz w:val="20"/>
                <w:szCs w:val="20"/>
              </w:rPr>
              <w:t>0,0</w:t>
            </w:r>
          </w:p>
        </w:tc>
        <w:tc>
          <w:tcPr>
            <w:tcW w:w="316" w:type="pct"/>
            <w:tcBorders>
              <w:right w:val="nil"/>
            </w:tcBorders>
          </w:tcPr>
          <w:p w:rsidR="00924B26" w:rsidRPr="00FD1417" w:rsidRDefault="00924B26" w:rsidP="00FD1417">
            <w:pPr>
              <w:jc w:val="center"/>
              <w:rPr>
                <w:sz w:val="20"/>
                <w:szCs w:val="20"/>
              </w:rPr>
            </w:pPr>
            <w:r w:rsidRPr="00FD1417">
              <w:rPr>
                <w:sz w:val="20"/>
                <w:szCs w:val="20"/>
              </w:rPr>
              <w:t>0,0</w:t>
            </w:r>
          </w:p>
        </w:tc>
        <w:tc>
          <w:tcPr>
            <w:tcW w:w="274" w:type="pct"/>
            <w:tcBorders>
              <w:right w:val="nil"/>
            </w:tcBorders>
          </w:tcPr>
          <w:p w:rsidR="00924B26" w:rsidRPr="00FD1417" w:rsidRDefault="00924B26" w:rsidP="00FD1417">
            <w:pPr>
              <w:jc w:val="center"/>
              <w:rPr>
                <w:sz w:val="20"/>
                <w:szCs w:val="20"/>
              </w:rPr>
            </w:pPr>
            <w:r w:rsidRPr="00FD1417">
              <w:rPr>
                <w:sz w:val="20"/>
                <w:szCs w:val="20"/>
              </w:rPr>
              <w:t>0,0</w:t>
            </w:r>
          </w:p>
        </w:tc>
        <w:tc>
          <w:tcPr>
            <w:tcW w:w="274" w:type="pct"/>
            <w:tcBorders>
              <w:right w:val="nil"/>
            </w:tcBorders>
          </w:tcPr>
          <w:p w:rsidR="00924B26" w:rsidRPr="00FD1417" w:rsidRDefault="00924B26" w:rsidP="00FD1417">
            <w:pPr>
              <w:jc w:val="center"/>
              <w:rPr>
                <w:sz w:val="20"/>
                <w:szCs w:val="20"/>
              </w:rPr>
            </w:pPr>
            <w:r w:rsidRPr="00FD1417">
              <w:rPr>
                <w:sz w:val="20"/>
                <w:szCs w:val="20"/>
              </w:rPr>
              <w:t>0,0</w:t>
            </w:r>
          </w:p>
        </w:tc>
        <w:tc>
          <w:tcPr>
            <w:tcW w:w="262" w:type="pct"/>
            <w:tcBorders>
              <w:right w:val="single" w:sz="4" w:space="0" w:color="auto"/>
            </w:tcBorders>
          </w:tcPr>
          <w:p w:rsidR="00924B26" w:rsidRPr="00FD1417" w:rsidRDefault="00924B26" w:rsidP="00FD1417">
            <w:pPr>
              <w:jc w:val="center"/>
              <w:rPr>
                <w:sz w:val="20"/>
                <w:szCs w:val="20"/>
              </w:rPr>
            </w:pPr>
            <w:r w:rsidRPr="00FD1417">
              <w:rPr>
                <w:sz w:val="20"/>
                <w:szCs w:val="20"/>
              </w:rPr>
              <w:t>0,0</w:t>
            </w:r>
          </w:p>
        </w:tc>
      </w:tr>
      <w:tr w:rsidR="00924B26" w:rsidRPr="00FD1417" w:rsidTr="0026044F">
        <w:tblPrEx>
          <w:tblBorders>
            <w:bottom w:val="single" w:sz="4" w:space="0" w:color="auto"/>
          </w:tblBorders>
        </w:tblPrEx>
        <w:tc>
          <w:tcPr>
            <w:tcW w:w="480" w:type="pct"/>
            <w:vMerge/>
            <w:tcBorders>
              <w:left w:val="single" w:sz="4" w:space="0" w:color="auto"/>
            </w:tcBorders>
          </w:tcPr>
          <w:p w:rsidR="00924B26" w:rsidRPr="00FD1417" w:rsidRDefault="00924B26" w:rsidP="00FD1417">
            <w:pPr>
              <w:jc w:val="both"/>
              <w:rPr>
                <w:sz w:val="20"/>
                <w:szCs w:val="20"/>
                <w:lang w:eastAsia="en-US"/>
              </w:rPr>
            </w:pPr>
          </w:p>
        </w:tc>
        <w:tc>
          <w:tcPr>
            <w:tcW w:w="508" w:type="pct"/>
            <w:vMerge/>
          </w:tcPr>
          <w:p w:rsidR="00924B26" w:rsidRPr="00FD1417" w:rsidRDefault="00924B26" w:rsidP="00FD1417">
            <w:pPr>
              <w:jc w:val="both"/>
              <w:rPr>
                <w:sz w:val="20"/>
                <w:szCs w:val="20"/>
                <w:lang w:eastAsia="en-US"/>
              </w:rPr>
            </w:pPr>
          </w:p>
        </w:tc>
        <w:tc>
          <w:tcPr>
            <w:tcW w:w="492" w:type="pct"/>
            <w:vMerge/>
          </w:tcPr>
          <w:p w:rsidR="00924B26" w:rsidRPr="00FD1417" w:rsidRDefault="00924B26" w:rsidP="00FD1417">
            <w:pPr>
              <w:jc w:val="both"/>
              <w:rPr>
                <w:sz w:val="20"/>
                <w:szCs w:val="20"/>
                <w:lang w:eastAsia="en-US"/>
              </w:rPr>
            </w:pPr>
          </w:p>
        </w:tc>
        <w:tc>
          <w:tcPr>
            <w:tcW w:w="536" w:type="pct"/>
            <w:vMerge/>
          </w:tcPr>
          <w:p w:rsidR="00924B26" w:rsidRPr="00FD1417" w:rsidRDefault="00924B26" w:rsidP="00FD1417">
            <w:pPr>
              <w:jc w:val="both"/>
              <w:rPr>
                <w:sz w:val="20"/>
                <w:szCs w:val="20"/>
                <w:lang w:eastAsia="en-US"/>
              </w:rPr>
            </w:pPr>
          </w:p>
        </w:tc>
        <w:tc>
          <w:tcPr>
            <w:tcW w:w="262" w:type="pct"/>
          </w:tcPr>
          <w:p w:rsidR="00924B26" w:rsidRPr="00FD1417" w:rsidRDefault="00924B26" w:rsidP="00FD1417">
            <w:pPr>
              <w:autoSpaceDE w:val="0"/>
              <w:autoSpaceDN w:val="0"/>
              <w:rPr>
                <w:sz w:val="20"/>
                <w:szCs w:val="20"/>
              </w:rPr>
            </w:pPr>
          </w:p>
        </w:tc>
        <w:tc>
          <w:tcPr>
            <w:tcW w:w="273" w:type="pct"/>
          </w:tcPr>
          <w:p w:rsidR="00924B26" w:rsidRPr="00FD1417" w:rsidRDefault="00924B26" w:rsidP="00FD1417">
            <w:pPr>
              <w:autoSpaceDE w:val="0"/>
              <w:autoSpaceDN w:val="0"/>
              <w:rPr>
                <w:sz w:val="20"/>
                <w:szCs w:val="20"/>
              </w:rPr>
            </w:pPr>
          </w:p>
        </w:tc>
        <w:tc>
          <w:tcPr>
            <w:tcW w:w="281" w:type="pct"/>
          </w:tcPr>
          <w:p w:rsidR="00924B26" w:rsidRPr="00FD1417" w:rsidRDefault="00924B26" w:rsidP="00FD1417">
            <w:pPr>
              <w:autoSpaceDE w:val="0"/>
              <w:autoSpaceDN w:val="0"/>
              <w:rPr>
                <w:sz w:val="20"/>
                <w:szCs w:val="20"/>
              </w:rPr>
            </w:pPr>
          </w:p>
        </w:tc>
        <w:tc>
          <w:tcPr>
            <w:tcW w:w="225" w:type="pct"/>
          </w:tcPr>
          <w:p w:rsidR="00924B26" w:rsidRPr="00FD1417" w:rsidRDefault="00924B26" w:rsidP="00FD1417">
            <w:pPr>
              <w:autoSpaceDE w:val="0"/>
              <w:autoSpaceDN w:val="0"/>
              <w:rPr>
                <w:sz w:val="20"/>
                <w:szCs w:val="20"/>
              </w:rPr>
            </w:pPr>
          </w:p>
        </w:tc>
        <w:tc>
          <w:tcPr>
            <w:tcW w:w="526" w:type="pct"/>
          </w:tcPr>
          <w:p w:rsidR="00924B26" w:rsidRPr="00FD1417" w:rsidRDefault="00924B26" w:rsidP="00D66B4A">
            <w:pPr>
              <w:autoSpaceDE w:val="0"/>
              <w:autoSpaceDN w:val="0"/>
              <w:jc w:val="both"/>
              <w:rPr>
                <w:sz w:val="20"/>
                <w:szCs w:val="20"/>
              </w:rPr>
            </w:pPr>
            <w:r w:rsidRPr="00FD1417">
              <w:rPr>
                <w:sz w:val="20"/>
                <w:szCs w:val="20"/>
              </w:rPr>
              <w:t xml:space="preserve">республиканский бюджет </w:t>
            </w:r>
          </w:p>
        </w:tc>
        <w:tc>
          <w:tcPr>
            <w:tcW w:w="291" w:type="pct"/>
          </w:tcPr>
          <w:p w:rsidR="00924B26" w:rsidRPr="00FD1417" w:rsidRDefault="00924B26" w:rsidP="00FD1417">
            <w:pPr>
              <w:jc w:val="center"/>
              <w:rPr>
                <w:sz w:val="20"/>
                <w:szCs w:val="20"/>
              </w:rPr>
            </w:pPr>
            <w:r>
              <w:rPr>
                <w:sz w:val="20"/>
                <w:szCs w:val="20"/>
              </w:rPr>
              <w:t>0,0</w:t>
            </w:r>
          </w:p>
        </w:tc>
        <w:tc>
          <w:tcPr>
            <w:tcW w:w="316" w:type="pct"/>
            <w:tcBorders>
              <w:right w:val="nil"/>
            </w:tcBorders>
          </w:tcPr>
          <w:p w:rsidR="00924B26" w:rsidRPr="00FD1417" w:rsidRDefault="00924B26" w:rsidP="00FD1417">
            <w:pPr>
              <w:jc w:val="center"/>
              <w:rPr>
                <w:sz w:val="20"/>
                <w:szCs w:val="20"/>
              </w:rPr>
            </w:pPr>
            <w:r w:rsidRPr="00FD1417">
              <w:rPr>
                <w:sz w:val="20"/>
                <w:szCs w:val="20"/>
              </w:rPr>
              <w:t>0,0</w:t>
            </w:r>
          </w:p>
        </w:tc>
        <w:tc>
          <w:tcPr>
            <w:tcW w:w="274" w:type="pct"/>
            <w:tcBorders>
              <w:right w:val="nil"/>
            </w:tcBorders>
          </w:tcPr>
          <w:p w:rsidR="00924B26" w:rsidRPr="00FD1417" w:rsidRDefault="00924B26" w:rsidP="00FD1417">
            <w:pPr>
              <w:jc w:val="center"/>
              <w:rPr>
                <w:sz w:val="20"/>
                <w:szCs w:val="20"/>
              </w:rPr>
            </w:pPr>
            <w:r w:rsidRPr="00FD1417">
              <w:rPr>
                <w:sz w:val="20"/>
                <w:szCs w:val="20"/>
              </w:rPr>
              <w:t>0,0</w:t>
            </w:r>
          </w:p>
        </w:tc>
        <w:tc>
          <w:tcPr>
            <w:tcW w:w="274" w:type="pct"/>
            <w:tcBorders>
              <w:right w:val="nil"/>
            </w:tcBorders>
          </w:tcPr>
          <w:p w:rsidR="00924B26" w:rsidRPr="00FD1417" w:rsidRDefault="00924B26" w:rsidP="00FD1417">
            <w:pPr>
              <w:jc w:val="center"/>
              <w:rPr>
                <w:sz w:val="20"/>
                <w:szCs w:val="20"/>
              </w:rPr>
            </w:pPr>
            <w:r w:rsidRPr="00FD1417">
              <w:rPr>
                <w:sz w:val="20"/>
                <w:szCs w:val="20"/>
              </w:rPr>
              <w:t>0,0</w:t>
            </w:r>
          </w:p>
        </w:tc>
        <w:tc>
          <w:tcPr>
            <w:tcW w:w="262" w:type="pct"/>
            <w:tcBorders>
              <w:right w:val="single" w:sz="4" w:space="0" w:color="auto"/>
            </w:tcBorders>
          </w:tcPr>
          <w:p w:rsidR="00924B26" w:rsidRPr="00FD1417" w:rsidRDefault="00924B26" w:rsidP="00FD1417">
            <w:pPr>
              <w:jc w:val="center"/>
              <w:rPr>
                <w:sz w:val="20"/>
                <w:szCs w:val="20"/>
              </w:rPr>
            </w:pPr>
            <w:r w:rsidRPr="00FD1417">
              <w:rPr>
                <w:sz w:val="20"/>
                <w:szCs w:val="20"/>
              </w:rPr>
              <w:t>0,0</w:t>
            </w:r>
          </w:p>
        </w:tc>
      </w:tr>
      <w:tr w:rsidR="00924B26" w:rsidRPr="00FD1417" w:rsidTr="0026044F">
        <w:tblPrEx>
          <w:tblBorders>
            <w:bottom w:val="single" w:sz="4" w:space="0" w:color="auto"/>
          </w:tblBorders>
        </w:tblPrEx>
        <w:tc>
          <w:tcPr>
            <w:tcW w:w="480" w:type="pct"/>
            <w:vMerge/>
            <w:tcBorders>
              <w:left w:val="single" w:sz="4" w:space="0" w:color="auto"/>
              <w:bottom w:val="single" w:sz="4" w:space="0" w:color="auto"/>
            </w:tcBorders>
          </w:tcPr>
          <w:p w:rsidR="00924B26" w:rsidRPr="00FD1417" w:rsidRDefault="00924B26" w:rsidP="00FD1417">
            <w:pPr>
              <w:jc w:val="both"/>
              <w:rPr>
                <w:sz w:val="20"/>
                <w:szCs w:val="20"/>
                <w:lang w:eastAsia="en-US"/>
              </w:rPr>
            </w:pPr>
          </w:p>
        </w:tc>
        <w:tc>
          <w:tcPr>
            <w:tcW w:w="508" w:type="pct"/>
            <w:vMerge/>
            <w:tcBorders>
              <w:bottom w:val="single" w:sz="4" w:space="0" w:color="auto"/>
            </w:tcBorders>
          </w:tcPr>
          <w:p w:rsidR="00924B26" w:rsidRPr="00FD1417" w:rsidRDefault="00924B26" w:rsidP="00FD1417">
            <w:pPr>
              <w:jc w:val="both"/>
              <w:rPr>
                <w:sz w:val="20"/>
                <w:szCs w:val="20"/>
                <w:lang w:eastAsia="en-US"/>
              </w:rPr>
            </w:pPr>
          </w:p>
        </w:tc>
        <w:tc>
          <w:tcPr>
            <w:tcW w:w="492" w:type="pct"/>
            <w:vMerge/>
            <w:tcBorders>
              <w:bottom w:val="single" w:sz="4" w:space="0" w:color="auto"/>
            </w:tcBorders>
          </w:tcPr>
          <w:p w:rsidR="00924B26" w:rsidRPr="00FD1417" w:rsidRDefault="00924B26" w:rsidP="00FD1417">
            <w:pPr>
              <w:jc w:val="both"/>
              <w:rPr>
                <w:sz w:val="20"/>
                <w:szCs w:val="20"/>
                <w:lang w:eastAsia="en-US"/>
              </w:rPr>
            </w:pPr>
          </w:p>
        </w:tc>
        <w:tc>
          <w:tcPr>
            <w:tcW w:w="536" w:type="pct"/>
            <w:vMerge/>
            <w:tcBorders>
              <w:bottom w:val="single" w:sz="4" w:space="0" w:color="auto"/>
            </w:tcBorders>
          </w:tcPr>
          <w:p w:rsidR="00924B26" w:rsidRPr="00FD1417" w:rsidRDefault="00924B26" w:rsidP="00FD1417">
            <w:pPr>
              <w:jc w:val="both"/>
              <w:rPr>
                <w:sz w:val="20"/>
                <w:szCs w:val="20"/>
                <w:lang w:eastAsia="en-US"/>
              </w:rPr>
            </w:pPr>
          </w:p>
        </w:tc>
        <w:tc>
          <w:tcPr>
            <w:tcW w:w="262" w:type="pct"/>
            <w:tcBorders>
              <w:bottom w:val="single" w:sz="4" w:space="0" w:color="auto"/>
            </w:tcBorders>
          </w:tcPr>
          <w:p w:rsidR="00924B26" w:rsidRPr="00FD1417" w:rsidRDefault="00924B26" w:rsidP="00FD1417">
            <w:pPr>
              <w:autoSpaceDE w:val="0"/>
              <w:autoSpaceDN w:val="0"/>
              <w:rPr>
                <w:sz w:val="20"/>
                <w:szCs w:val="20"/>
              </w:rPr>
            </w:pPr>
          </w:p>
        </w:tc>
        <w:tc>
          <w:tcPr>
            <w:tcW w:w="273" w:type="pct"/>
            <w:tcBorders>
              <w:bottom w:val="single" w:sz="4" w:space="0" w:color="auto"/>
            </w:tcBorders>
          </w:tcPr>
          <w:p w:rsidR="00924B26" w:rsidRPr="00FD1417" w:rsidRDefault="00924B26" w:rsidP="00FD1417">
            <w:pPr>
              <w:autoSpaceDE w:val="0"/>
              <w:autoSpaceDN w:val="0"/>
              <w:rPr>
                <w:sz w:val="20"/>
                <w:szCs w:val="20"/>
              </w:rPr>
            </w:pPr>
          </w:p>
        </w:tc>
        <w:tc>
          <w:tcPr>
            <w:tcW w:w="281" w:type="pct"/>
            <w:tcBorders>
              <w:bottom w:val="single" w:sz="4" w:space="0" w:color="auto"/>
            </w:tcBorders>
          </w:tcPr>
          <w:p w:rsidR="00924B26" w:rsidRPr="00FD1417" w:rsidRDefault="00924B26" w:rsidP="00FD1417">
            <w:pPr>
              <w:autoSpaceDE w:val="0"/>
              <w:autoSpaceDN w:val="0"/>
              <w:rPr>
                <w:sz w:val="20"/>
                <w:szCs w:val="20"/>
              </w:rPr>
            </w:pPr>
          </w:p>
        </w:tc>
        <w:tc>
          <w:tcPr>
            <w:tcW w:w="225" w:type="pct"/>
            <w:tcBorders>
              <w:bottom w:val="single" w:sz="4" w:space="0" w:color="auto"/>
            </w:tcBorders>
          </w:tcPr>
          <w:p w:rsidR="00924B26" w:rsidRPr="00FD1417" w:rsidRDefault="00924B26" w:rsidP="00FD1417">
            <w:pPr>
              <w:autoSpaceDE w:val="0"/>
              <w:autoSpaceDN w:val="0"/>
              <w:rPr>
                <w:sz w:val="20"/>
                <w:szCs w:val="20"/>
              </w:rPr>
            </w:pPr>
          </w:p>
        </w:tc>
        <w:tc>
          <w:tcPr>
            <w:tcW w:w="526" w:type="pct"/>
            <w:tcBorders>
              <w:bottom w:val="single" w:sz="4" w:space="0" w:color="auto"/>
            </w:tcBorders>
          </w:tcPr>
          <w:p w:rsidR="00924B26" w:rsidRPr="00FD1417" w:rsidRDefault="00924B26" w:rsidP="00FD1417">
            <w:pPr>
              <w:autoSpaceDE w:val="0"/>
              <w:autoSpaceDN w:val="0"/>
              <w:jc w:val="both"/>
              <w:rPr>
                <w:sz w:val="20"/>
                <w:szCs w:val="20"/>
              </w:rPr>
            </w:pPr>
            <w:r>
              <w:rPr>
                <w:sz w:val="20"/>
                <w:szCs w:val="20"/>
              </w:rPr>
              <w:t>бюджет Порецкого муниципального округа</w:t>
            </w:r>
          </w:p>
        </w:tc>
        <w:tc>
          <w:tcPr>
            <w:tcW w:w="291" w:type="pct"/>
            <w:tcBorders>
              <w:bottom w:val="single" w:sz="4" w:space="0" w:color="auto"/>
            </w:tcBorders>
          </w:tcPr>
          <w:p w:rsidR="00924B26" w:rsidRPr="00FD1417" w:rsidRDefault="00924B26" w:rsidP="00FD1417">
            <w:pPr>
              <w:autoSpaceDE w:val="0"/>
              <w:autoSpaceDN w:val="0"/>
              <w:jc w:val="center"/>
              <w:rPr>
                <w:sz w:val="20"/>
                <w:szCs w:val="20"/>
              </w:rPr>
            </w:pPr>
            <w:r>
              <w:rPr>
                <w:sz w:val="20"/>
                <w:szCs w:val="20"/>
              </w:rPr>
              <w:t>110,0</w:t>
            </w:r>
          </w:p>
        </w:tc>
        <w:tc>
          <w:tcPr>
            <w:tcW w:w="316" w:type="pct"/>
            <w:tcBorders>
              <w:bottom w:val="single" w:sz="4" w:space="0" w:color="auto"/>
              <w:right w:val="nil"/>
            </w:tcBorders>
          </w:tcPr>
          <w:p w:rsidR="00924B26" w:rsidRPr="00FD1417" w:rsidRDefault="00924B26" w:rsidP="00FD1417">
            <w:pPr>
              <w:autoSpaceDE w:val="0"/>
              <w:autoSpaceDN w:val="0"/>
              <w:jc w:val="center"/>
              <w:rPr>
                <w:sz w:val="20"/>
                <w:szCs w:val="20"/>
              </w:rPr>
            </w:pPr>
            <w:r w:rsidRPr="00FD1417">
              <w:rPr>
                <w:sz w:val="20"/>
                <w:szCs w:val="20"/>
              </w:rPr>
              <w:t>110,0</w:t>
            </w:r>
          </w:p>
        </w:tc>
        <w:tc>
          <w:tcPr>
            <w:tcW w:w="274" w:type="pct"/>
            <w:tcBorders>
              <w:bottom w:val="single" w:sz="4" w:space="0" w:color="auto"/>
              <w:right w:val="nil"/>
            </w:tcBorders>
          </w:tcPr>
          <w:p w:rsidR="00924B26" w:rsidRPr="00FD1417" w:rsidRDefault="00924B26" w:rsidP="00FD1417">
            <w:pPr>
              <w:autoSpaceDE w:val="0"/>
              <w:autoSpaceDN w:val="0"/>
              <w:jc w:val="center"/>
              <w:rPr>
                <w:sz w:val="20"/>
                <w:szCs w:val="20"/>
              </w:rPr>
            </w:pPr>
            <w:r>
              <w:rPr>
                <w:sz w:val="20"/>
                <w:szCs w:val="20"/>
              </w:rPr>
              <w:t>11</w:t>
            </w:r>
            <w:r w:rsidRPr="00FD1417">
              <w:rPr>
                <w:sz w:val="20"/>
                <w:szCs w:val="20"/>
              </w:rPr>
              <w:t>0,0</w:t>
            </w:r>
          </w:p>
        </w:tc>
        <w:tc>
          <w:tcPr>
            <w:tcW w:w="274" w:type="pct"/>
            <w:tcBorders>
              <w:bottom w:val="single" w:sz="4" w:space="0" w:color="auto"/>
              <w:right w:val="nil"/>
            </w:tcBorders>
          </w:tcPr>
          <w:p w:rsidR="00924B26" w:rsidRPr="00FD1417" w:rsidRDefault="00175763" w:rsidP="00FD1417">
            <w:pPr>
              <w:autoSpaceDE w:val="0"/>
              <w:autoSpaceDN w:val="0"/>
              <w:jc w:val="center"/>
              <w:rPr>
                <w:sz w:val="20"/>
                <w:szCs w:val="20"/>
              </w:rPr>
            </w:pPr>
            <w:r>
              <w:rPr>
                <w:sz w:val="20"/>
                <w:szCs w:val="20"/>
              </w:rPr>
              <w:t>55</w:t>
            </w:r>
            <w:r w:rsidR="00924B26">
              <w:rPr>
                <w:sz w:val="20"/>
                <w:szCs w:val="20"/>
              </w:rPr>
              <w:t>0</w:t>
            </w:r>
            <w:r w:rsidR="00924B26" w:rsidRPr="00FD1417">
              <w:rPr>
                <w:sz w:val="20"/>
                <w:szCs w:val="20"/>
              </w:rPr>
              <w:t>,0</w:t>
            </w:r>
          </w:p>
        </w:tc>
        <w:tc>
          <w:tcPr>
            <w:tcW w:w="262" w:type="pct"/>
            <w:tcBorders>
              <w:bottom w:val="single" w:sz="4" w:space="0" w:color="auto"/>
              <w:right w:val="single" w:sz="4" w:space="0" w:color="auto"/>
            </w:tcBorders>
          </w:tcPr>
          <w:p w:rsidR="00924B26" w:rsidRPr="00FD1417" w:rsidRDefault="00175763" w:rsidP="00FD1417">
            <w:pPr>
              <w:autoSpaceDE w:val="0"/>
              <w:autoSpaceDN w:val="0"/>
              <w:jc w:val="center"/>
              <w:rPr>
                <w:sz w:val="20"/>
                <w:szCs w:val="20"/>
              </w:rPr>
            </w:pPr>
            <w:r>
              <w:rPr>
                <w:sz w:val="20"/>
                <w:szCs w:val="20"/>
              </w:rPr>
              <w:t>55</w:t>
            </w:r>
            <w:r w:rsidR="00924B26" w:rsidRPr="00FD1417">
              <w:rPr>
                <w:sz w:val="20"/>
                <w:szCs w:val="20"/>
              </w:rPr>
              <w:t>0,0</w:t>
            </w:r>
          </w:p>
        </w:tc>
      </w:tr>
      <w:tr w:rsidR="00D66B4A" w:rsidRPr="00FD1417" w:rsidTr="0026044F">
        <w:tblPrEx>
          <w:tblBorders>
            <w:bottom w:val="single" w:sz="4" w:space="0" w:color="auto"/>
          </w:tblBorders>
        </w:tblPrEx>
        <w:tc>
          <w:tcPr>
            <w:tcW w:w="480" w:type="pct"/>
            <w:vMerge w:val="restart"/>
            <w:tcBorders>
              <w:left w:val="single" w:sz="4" w:space="0" w:color="auto"/>
            </w:tcBorders>
          </w:tcPr>
          <w:p w:rsidR="00FD1417" w:rsidRPr="00FD1417" w:rsidRDefault="00FD1417" w:rsidP="00FD1417">
            <w:pPr>
              <w:autoSpaceDE w:val="0"/>
              <w:autoSpaceDN w:val="0"/>
              <w:jc w:val="both"/>
              <w:rPr>
                <w:sz w:val="20"/>
                <w:szCs w:val="20"/>
              </w:rPr>
            </w:pPr>
            <w:r w:rsidRPr="00FD1417">
              <w:rPr>
                <w:sz w:val="20"/>
                <w:szCs w:val="20"/>
              </w:rPr>
              <w:t>Основное мероприятие 1</w:t>
            </w:r>
          </w:p>
        </w:tc>
        <w:tc>
          <w:tcPr>
            <w:tcW w:w="508" w:type="pct"/>
            <w:vMerge w:val="restart"/>
          </w:tcPr>
          <w:p w:rsidR="00FD1417" w:rsidRPr="00FD1417" w:rsidRDefault="00FD1417" w:rsidP="00FD1417">
            <w:pPr>
              <w:autoSpaceDE w:val="0"/>
              <w:autoSpaceDN w:val="0"/>
              <w:jc w:val="both"/>
              <w:rPr>
                <w:sz w:val="20"/>
                <w:szCs w:val="20"/>
              </w:rPr>
            </w:pPr>
            <w:r w:rsidRPr="00FD1417">
              <w:rPr>
                <w:sz w:val="20"/>
                <w:szCs w:val="20"/>
              </w:rPr>
              <w:t xml:space="preserve">Формирование государственных информационных ресурсов в </w:t>
            </w:r>
            <w:r w:rsidRPr="00FD1417">
              <w:rPr>
                <w:sz w:val="20"/>
                <w:szCs w:val="20"/>
              </w:rPr>
              <w:lastRenderedPageBreak/>
              <w:t>сферах обеспечения продовольственной безопасности и управления агропромышленным комплексом</w:t>
            </w:r>
          </w:p>
        </w:tc>
        <w:tc>
          <w:tcPr>
            <w:tcW w:w="492" w:type="pct"/>
            <w:vMerge w:val="restart"/>
          </w:tcPr>
          <w:p w:rsidR="00FD1417" w:rsidRPr="00FD1417" w:rsidRDefault="00FD1417" w:rsidP="00FD1417">
            <w:pPr>
              <w:autoSpaceDE w:val="0"/>
              <w:autoSpaceDN w:val="0"/>
              <w:jc w:val="both"/>
              <w:rPr>
                <w:sz w:val="20"/>
                <w:szCs w:val="20"/>
              </w:rPr>
            </w:pPr>
            <w:r w:rsidRPr="00FD1417">
              <w:rPr>
                <w:sz w:val="20"/>
                <w:szCs w:val="20"/>
              </w:rPr>
              <w:lastRenderedPageBreak/>
              <w:t xml:space="preserve">проведение </w:t>
            </w:r>
            <w:proofErr w:type="spellStart"/>
            <w:r w:rsidRPr="00FD1417">
              <w:rPr>
                <w:sz w:val="20"/>
                <w:szCs w:val="20"/>
              </w:rPr>
              <w:t>выставочно</w:t>
            </w:r>
            <w:proofErr w:type="spellEnd"/>
            <w:r w:rsidRPr="00FD1417">
              <w:rPr>
                <w:sz w:val="20"/>
                <w:szCs w:val="20"/>
              </w:rPr>
              <w:t>-яр</w:t>
            </w:r>
            <w:r w:rsidRPr="00FD1417">
              <w:rPr>
                <w:sz w:val="20"/>
                <w:szCs w:val="20"/>
              </w:rPr>
              <w:softHyphen/>
              <w:t xml:space="preserve">марочных мероприятий для </w:t>
            </w:r>
            <w:r w:rsidRPr="00FD1417">
              <w:rPr>
                <w:sz w:val="20"/>
                <w:szCs w:val="20"/>
              </w:rPr>
              <w:lastRenderedPageBreak/>
              <w:t>продвижения сельскохозяйственной продукции</w:t>
            </w:r>
          </w:p>
        </w:tc>
        <w:tc>
          <w:tcPr>
            <w:tcW w:w="536" w:type="pct"/>
            <w:vMerge w:val="restart"/>
          </w:tcPr>
          <w:p w:rsidR="00FD1417" w:rsidRPr="00FD1417" w:rsidRDefault="00FD1417" w:rsidP="00FD1417">
            <w:pPr>
              <w:autoSpaceDE w:val="0"/>
              <w:autoSpaceDN w:val="0"/>
              <w:jc w:val="both"/>
              <w:rPr>
                <w:sz w:val="20"/>
                <w:szCs w:val="20"/>
              </w:rPr>
            </w:pPr>
          </w:p>
        </w:tc>
        <w:tc>
          <w:tcPr>
            <w:tcW w:w="262" w:type="pct"/>
          </w:tcPr>
          <w:p w:rsidR="00FD1417" w:rsidRPr="00FD1417" w:rsidRDefault="00FD1417" w:rsidP="00FD1417">
            <w:pPr>
              <w:autoSpaceDE w:val="0"/>
              <w:autoSpaceDN w:val="0"/>
              <w:rPr>
                <w:sz w:val="20"/>
                <w:szCs w:val="20"/>
                <w:highlight w:val="cyan"/>
              </w:rPr>
            </w:pPr>
          </w:p>
        </w:tc>
        <w:tc>
          <w:tcPr>
            <w:tcW w:w="273" w:type="pct"/>
          </w:tcPr>
          <w:p w:rsidR="00FD1417" w:rsidRPr="00FD1417" w:rsidRDefault="00FD1417" w:rsidP="00FD1417">
            <w:pPr>
              <w:autoSpaceDE w:val="0"/>
              <w:autoSpaceDN w:val="0"/>
              <w:rPr>
                <w:sz w:val="20"/>
                <w:szCs w:val="20"/>
                <w:highlight w:val="cyan"/>
              </w:rPr>
            </w:pPr>
          </w:p>
        </w:tc>
        <w:tc>
          <w:tcPr>
            <w:tcW w:w="281" w:type="pct"/>
          </w:tcPr>
          <w:p w:rsidR="00FD1417" w:rsidRPr="00FD1417" w:rsidRDefault="00FD1417" w:rsidP="00FD1417">
            <w:pPr>
              <w:autoSpaceDE w:val="0"/>
              <w:autoSpaceDN w:val="0"/>
              <w:rPr>
                <w:sz w:val="20"/>
                <w:szCs w:val="20"/>
                <w:highlight w:val="cyan"/>
              </w:rPr>
            </w:pPr>
          </w:p>
        </w:tc>
        <w:tc>
          <w:tcPr>
            <w:tcW w:w="225" w:type="pct"/>
          </w:tcPr>
          <w:p w:rsidR="00FD1417" w:rsidRPr="00FD1417" w:rsidRDefault="00FD1417" w:rsidP="00FD1417">
            <w:pPr>
              <w:autoSpaceDE w:val="0"/>
              <w:autoSpaceDN w:val="0"/>
              <w:rPr>
                <w:sz w:val="20"/>
                <w:szCs w:val="20"/>
                <w:highlight w:val="cyan"/>
              </w:rPr>
            </w:pPr>
          </w:p>
        </w:tc>
        <w:tc>
          <w:tcPr>
            <w:tcW w:w="526" w:type="pct"/>
          </w:tcPr>
          <w:p w:rsidR="00FD1417" w:rsidRPr="00FD1417" w:rsidRDefault="00FD1417" w:rsidP="00FD1417">
            <w:pPr>
              <w:autoSpaceDE w:val="0"/>
              <w:autoSpaceDN w:val="0"/>
              <w:jc w:val="both"/>
              <w:rPr>
                <w:sz w:val="20"/>
                <w:szCs w:val="20"/>
              </w:rPr>
            </w:pPr>
            <w:r w:rsidRPr="00FD1417">
              <w:rPr>
                <w:sz w:val="20"/>
                <w:szCs w:val="20"/>
              </w:rPr>
              <w:t>всего</w:t>
            </w:r>
          </w:p>
        </w:tc>
        <w:tc>
          <w:tcPr>
            <w:tcW w:w="291" w:type="pct"/>
          </w:tcPr>
          <w:p w:rsidR="00FD1417" w:rsidRPr="00FD1417" w:rsidRDefault="00FD1417" w:rsidP="00FD1417">
            <w:pPr>
              <w:autoSpaceDE w:val="0"/>
              <w:autoSpaceDN w:val="0"/>
              <w:jc w:val="center"/>
              <w:rPr>
                <w:sz w:val="20"/>
                <w:szCs w:val="20"/>
              </w:rPr>
            </w:pPr>
            <w:r>
              <w:rPr>
                <w:sz w:val="20"/>
                <w:szCs w:val="20"/>
              </w:rPr>
              <w:t>110,0</w:t>
            </w:r>
          </w:p>
        </w:tc>
        <w:tc>
          <w:tcPr>
            <w:tcW w:w="316" w:type="pct"/>
            <w:tcBorders>
              <w:right w:val="nil"/>
            </w:tcBorders>
          </w:tcPr>
          <w:p w:rsidR="00FD1417" w:rsidRPr="00FD1417" w:rsidRDefault="00FD1417" w:rsidP="00FD1417">
            <w:pPr>
              <w:autoSpaceDE w:val="0"/>
              <w:autoSpaceDN w:val="0"/>
              <w:jc w:val="center"/>
              <w:rPr>
                <w:sz w:val="20"/>
                <w:szCs w:val="20"/>
              </w:rPr>
            </w:pPr>
            <w:r w:rsidRPr="00FD1417">
              <w:rPr>
                <w:sz w:val="20"/>
                <w:szCs w:val="20"/>
              </w:rPr>
              <w:t>110,0</w:t>
            </w:r>
          </w:p>
        </w:tc>
        <w:tc>
          <w:tcPr>
            <w:tcW w:w="274" w:type="pct"/>
            <w:tcBorders>
              <w:right w:val="nil"/>
            </w:tcBorders>
          </w:tcPr>
          <w:p w:rsidR="00FD1417" w:rsidRPr="00FD1417" w:rsidRDefault="00FD1417" w:rsidP="00FD1417">
            <w:pPr>
              <w:autoSpaceDE w:val="0"/>
              <w:autoSpaceDN w:val="0"/>
              <w:jc w:val="center"/>
              <w:rPr>
                <w:sz w:val="20"/>
                <w:szCs w:val="20"/>
              </w:rPr>
            </w:pPr>
            <w:r w:rsidRPr="00FD1417">
              <w:rPr>
                <w:sz w:val="20"/>
                <w:szCs w:val="20"/>
              </w:rPr>
              <w:t>1</w:t>
            </w:r>
            <w:r>
              <w:rPr>
                <w:sz w:val="20"/>
                <w:szCs w:val="20"/>
              </w:rPr>
              <w:t>1</w:t>
            </w:r>
            <w:r w:rsidRPr="00FD1417">
              <w:rPr>
                <w:sz w:val="20"/>
                <w:szCs w:val="20"/>
              </w:rPr>
              <w:t>0,0</w:t>
            </w:r>
          </w:p>
        </w:tc>
        <w:tc>
          <w:tcPr>
            <w:tcW w:w="274" w:type="pct"/>
            <w:tcBorders>
              <w:right w:val="nil"/>
            </w:tcBorders>
          </w:tcPr>
          <w:p w:rsidR="00FD1417" w:rsidRPr="00FD1417" w:rsidRDefault="00175763" w:rsidP="00FD1417">
            <w:pPr>
              <w:autoSpaceDE w:val="0"/>
              <w:autoSpaceDN w:val="0"/>
              <w:jc w:val="center"/>
              <w:rPr>
                <w:sz w:val="20"/>
                <w:szCs w:val="20"/>
              </w:rPr>
            </w:pPr>
            <w:r>
              <w:rPr>
                <w:sz w:val="20"/>
                <w:szCs w:val="20"/>
              </w:rPr>
              <w:t>55</w:t>
            </w:r>
            <w:r w:rsidR="00FD1417">
              <w:rPr>
                <w:sz w:val="20"/>
                <w:szCs w:val="20"/>
              </w:rPr>
              <w:t>0,0</w:t>
            </w:r>
          </w:p>
        </w:tc>
        <w:tc>
          <w:tcPr>
            <w:tcW w:w="262" w:type="pct"/>
            <w:tcBorders>
              <w:right w:val="single" w:sz="4" w:space="0" w:color="auto"/>
            </w:tcBorders>
          </w:tcPr>
          <w:p w:rsidR="00FD1417" w:rsidRPr="00FD1417" w:rsidRDefault="00175763" w:rsidP="00FD1417">
            <w:pPr>
              <w:autoSpaceDE w:val="0"/>
              <w:autoSpaceDN w:val="0"/>
              <w:jc w:val="center"/>
              <w:rPr>
                <w:sz w:val="20"/>
                <w:szCs w:val="20"/>
              </w:rPr>
            </w:pPr>
            <w:r>
              <w:rPr>
                <w:sz w:val="20"/>
                <w:szCs w:val="20"/>
              </w:rPr>
              <w:t>5</w:t>
            </w:r>
            <w:r w:rsidR="00FD1417" w:rsidRPr="00FD1417">
              <w:rPr>
                <w:sz w:val="20"/>
                <w:szCs w:val="20"/>
              </w:rPr>
              <w:t>50,0</w:t>
            </w:r>
          </w:p>
        </w:tc>
      </w:tr>
      <w:tr w:rsidR="00D66B4A" w:rsidRPr="00FD1417" w:rsidTr="0026044F">
        <w:tblPrEx>
          <w:tblBorders>
            <w:bottom w:val="single" w:sz="4" w:space="0" w:color="auto"/>
          </w:tblBorders>
        </w:tblPrEx>
        <w:tc>
          <w:tcPr>
            <w:tcW w:w="480" w:type="pct"/>
            <w:vMerge/>
            <w:tcBorders>
              <w:left w:val="single" w:sz="4" w:space="0" w:color="auto"/>
            </w:tcBorders>
          </w:tcPr>
          <w:p w:rsidR="00FD1417" w:rsidRPr="00FD1417" w:rsidRDefault="00FD1417" w:rsidP="00FD1417">
            <w:pPr>
              <w:jc w:val="both"/>
              <w:rPr>
                <w:sz w:val="20"/>
                <w:szCs w:val="20"/>
                <w:lang w:eastAsia="en-US"/>
              </w:rPr>
            </w:pPr>
          </w:p>
        </w:tc>
        <w:tc>
          <w:tcPr>
            <w:tcW w:w="508" w:type="pct"/>
            <w:vMerge/>
          </w:tcPr>
          <w:p w:rsidR="00FD1417" w:rsidRPr="00FD1417" w:rsidRDefault="00FD1417" w:rsidP="00FD1417">
            <w:pPr>
              <w:jc w:val="both"/>
              <w:rPr>
                <w:sz w:val="20"/>
                <w:szCs w:val="20"/>
                <w:lang w:eastAsia="en-US"/>
              </w:rPr>
            </w:pPr>
          </w:p>
        </w:tc>
        <w:tc>
          <w:tcPr>
            <w:tcW w:w="492" w:type="pct"/>
            <w:vMerge/>
          </w:tcPr>
          <w:p w:rsidR="00FD1417" w:rsidRPr="00FD1417" w:rsidRDefault="00FD1417" w:rsidP="00FD1417">
            <w:pPr>
              <w:jc w:val="both"/>
              <w:rPr>
                <w:sz w:val="20"/>
                <w:szCs w:val="20"/>
                <w:lang w:eastAsia="en-US"/>
              </w:rPr>
            </w:pPr>
          </w:p>
        </w:tc>
        <w:tc>
          <w:tcPr>
            <w:tcW w:w="536" w:type="pct"/>
            <w:vMerge/>
          </w:tcPr>
          <w:p w:rsidR="00FD1417" w:rsidRPr="00FD1417" w:rsidRDefault="00FD1417" w:rsidP="00FD1417">
            <w:pPr>
              <w:jc w:val="both"/>
              <w:rPr>
                <w:sz w:val="20"/>
                <w:szCs w:val="20"/>
                <w:lang w:eastAsia="en-US"/>
              </w:rPr>
            </w:pPr>
          </w:p>
        </w:tc>
        <w:tc>
          <w:tcPr>
            <w:tcW w:w="262" w:type="pct"/>
          </w:tcPr>
          <w:p w:rsidR="00FD1417" w:rsidRPr="00FD1417" w:rsidRDefault="00FD1417" w:rsidP="00FD1417">
            <w:pPr>
              <w:autoSpaceDE w:val="0"/>
              <w:autoSpaceDN w:val="0"/>
              <w:rPr>
                <w:sz w:val="20"/>
                <w:szCs w:val="20"/>
                <w:highlight w:val="cyan"/>
              </w:rPr>
            </w:pPr>
          </w:p>
        </w:tc>
        <w:tc>
          <w:tcPr>
            <w:tcW w:w="273" w:type="pct"/>
          </w:tcPr>
          <w:p w:rsidR="00FD1417" w:rsidRPr="00FD1417" w:rsidRDefault="00FD1417" w:rsidP="00FD1417">
            <w:pPr>
              <w:autoSpaceDE w:val="0"/>
              <w:autoSpaceDN w:val="0"/>
              <w:rPr>
                <w:sz w:val="20"/>
                <w:szCs w:val="20"/>
                <w:highlight w:val="cyan"/>
              </w:rPr>
            </w:pPr>
          </w:p>
        </w:tc>
        <w:tc>
          <w:tcPr>
            <w:tcW w:w="281" w:type="pct"/>
          </w:tcPr>
          <w:p w:rsidR="00FD1417" w:rsidRPr="00FD1417" w:rsidRDefault="00FD1417" w:rsidP="00FD1417">
            <w:pPr>
              <w:autoSpaceDE w:val="0"/>
              <w:autoSpaceDN w:val="0"/>
              <w:rPr>
                <w:sz w:val="20"/>
                <w:szCs w:val="20"/>
                <w:highlight w:val="cyan"/>
              </w:rPr>
            </w:pPr>
          </w:p>
        </w:tc>
        <w:tc>
          <w:tcPr>
            <w:tcW w:w="225" w:type="pct"/>
          </w:tcPr>
          <w:p w:rsidR="00FD1417" w:rsidRPr="00FD1417" w:rsidRDefault="00FD1417" w:rsidP="00FD1417">
            <w:pPr>
              <w:autoSpaceDE w:val="0"/>
              <w:autoSpaceDN w:val="0"/>
              <w:rPr>
                <w:sz w:val="20"/>
                <w:szCs w:val="20"/>
                <w:highlight w:val="cyan"/>
              </w:rPr>
            </w:pPr>
          </w:p>
        </w:tc>
        <w:tc>
          <w:tcPr>
            <w:tcW w:w="526" w:type="pct"/>
          </w:tcPr>
          <w:p w:rsidR="00FD1417" w:rsidRPr="00FD1417" w:rsidRDefault="00FD1417" w:rsidP="00FD1417">
            <w:pPr>
              <w:autoSpaceDE w:val="0"/>
              <w:autoSpaceDN w:val="0"/>
              <w:jc w:val="both"/>
              <w:rPr>
                <w:sz w:val="20"/>
                <w:szCs w:val="20"/>
              </w:rPr>
            </w:pPr>
            <w:r w:rsidRPr="00FD1417">
              <w:rPr>
                <w:sz w:val="20"/>
                <w:szCs w:val="20"/>
              </w:rPr>
              <w:t>федеральный бюджет</w:t>
            </w:r>
          </w:p>
        </w:tc>
        <w:tc>
          <w:tcPr>
            <w:tcW w:w="291" w:type="pct"/>
          </w:tcPr>
          <w:p w:rsidR="00FD1417" w:rsidRPr="00FD1417" w:rsidRDefault="00FD1417" w:rsidP="00FD1417">
            <w:pPr>
              <w:jc w:val="center"/>
              <w:rPr>
                <w:sz w:val="20"/>
                <w:szCs w:val="20"/>
              </w:rPr>
            </w:pPr>
            <w:r>
              <w:rPr>
                <w:sz w:val="20"/>
                <w:szCs w:val="20"/>
              </w:rPr>
              <w:t>0,0</w:t>
            </w:r>
          </w:p>
        </w:tc>
        <w:tc>
          <w:tcPr>
            <w:tcW w:w="316" w:type="pct"/>
            <w:tcBorders>
              <w:right w:val="nil"/>
            </w:tcBorders>
          </w:tcPr>
          <w:p w:rsidR="00FD1417" w:rsidRPr="00FD1417" w:rsidRDefault="00FD1417" w:rsidP="00FD1417">
            <w:pPr>
              <w:jc w:val="center"/>
              <w:rPr>
                <w:sz w:val="20"/>
                <w:szCs w:val="20"/>
              </w:rPr>
            </w:pPr>
            <w:r w:rsidRPr="00FD1417">
              <w:rPr>
                <w:sz w:val="20"/>
                <w:szCs w:val="20"/>
              </w:rPr>
              <w:t>0,0</w:t>
            </w:r>
          </w:p>
        </w:tc>
        <w:tc>
          <w:tcPr>
            <w:tcW w:w="274" w:type="pct"/>
            <w:tcBorders>
              <w:right w:val="nil"/>
            </w:tcBorders>
          </w:tcPr>
          <w:p w:rsidR="00FD1417" w:rsidRPr="00FD1417" w:rsidRDefault="00FD1417" w:rsidP="00FD1417">
            <w:pPr>
              <w:jc w:val="center"/>
              <w:rPr>
                <w:sz w:val="20"/>
                <w:szCs w:val="20"/>
              </w:rPr>
            </w:pPr>
            <w:r w:rsidRPr="00FD1417">
              <w:rPr>
                <w:sz w:val="20"/>
                <w:szCs w:val="20"/>
              </w:rPr>
              <w:t>0,0</w:t>
            </w:r>
          </w:p>
        </w:tc>
        <w:tc>
          <w:tcPr>
            <w:tcW w:w="274" w:type="pct"/>
            <w:tcBorders>
              <w:right w:val="nil"/>
            </w:tcBorders>
          </w:tcPr>
          <w:p w:rsidR="00FD1417" w:rsidRPr="00FD1417" w:rsidRDefault="00FD1417" w:rsidP="00FD1417">
            <w:pPr>
              <w:jc w:val="center"/>
              <w:rPr>
                <w:sz w:val="20"/>
                <w:szCs w:val="20"/>
              </w:rPr>
            </w:pPr>
            <w:r w:rsidRPr="00FD1417">
              <w:rPr>
                <w:sz w:val="20"/>
                <w:szCs w:val="20"/>
              </w:rPr>
              <w:t>0,0</w:t>
            </w:r>
          </w:p>
        </w:tc>
        <w:tc>
          <w:tcPr>
            <w:tcW w:w="262" w:type="pct"/>
            <w:tcBorders>
              <w:right w:val="single" w:sz="4" w:space="0" w:color="auto"/>
            </w:tcBorders>
          </w:tcPr>
          <w:p w:rsidR="00FD1417" w:rsidRPr="00FD1417" w:rsidRDefault="00FD1417" w:rsidP="00FD1417">
            <w:pPr>
              <w:jc w:val="center"/>
              <w:rPr>
                <w:sz w:val="20"/>
                <w:szCs w:val="20"/>
              </w:rPr>
            </w:pPr>
            <w:r w:rsidRPr="00FD1417">
              <w:rPr>
                <w:sz w:val="20"/>
                <w:szCs w:val="20"/>
              </w:rPr>
              <w:t>0,0</w:t>
            </w:r>
          </w:p>
        </w:tc>
      </w:tr>
      <w:tr w:rsidR="00D66B4A" w:rsidRPr="00FD1417" w:rsidTr="0026044F">
        <w:tblPrEx>
          <w:tblBorders>
            <w:bottom w:val="single" w:sz="4" w:space="0" w:color="auto"/>
          </w:tblBorders>
        </w:tblPrEx>
        <w:tc>
          <w:tcPr>
            <w:tcW w:w="480" w:type="pct"/>
            <w:vMerge/>
            <w:tcBorders>
              <w:left w:val="single" w:sz="4" w:space="0" w:color="auto"/>
            </w:tcBorders>
          </w:tcPr>
          <w:p w:rsidR="00FD1417" w:rsidRPr="00FD1417" w:rsidRDefault="00FD1417" w:rsidP="00FD1417">
            <w:pPr>
              <w:jc w:val="both"/>
              <w:rPr>
                <w:sz w:val="20"/>
                <w:szCs w:val="20"/>
                <w:lang w:eastAsia="en-US"/>
              </w:rPr>
            </w:pPr>
          </w:p>
        </w:tc>
        <w:tc>
          <w:tcPr>
            <w:tcW w:w="508" w:type="pct"/>
            <w:vMerge/>
          </w:tcPr>
          <w:p w:rsidR="00FD1417" w:rsidRPr="00FD1417" w:rsidRDefault="00FD1417" w:rsidP="00FD1417">
            <w:pPr>
              <w:jc w:val="both"/>
              <w:rPr>
                <w:sz w:val="20"/>
                <w:szCs w:val="20"/>
                <w:lang w:eastAsia="en-US"/>
              </w:rPr>
            </w:pPr>
          </w:p>
        </w:tc>
        <w:tc>
          <w:tcPr>
            <w:tcW w:w="492" w:type="pct"/>
            <w:vMerge/>
          </w:tcPr>
          <w:p w:rsidR="00FD1417" w:rsidRPr="00FD1417" w:rsidRDefault="00FD1417" w:rsidP="00FD1417">
            <w:pPr>
              <w:jc w:val="both"/>
              <w:rPr>
                <w:sz w:val="20"/>
                <w:szCs w:val="20"/>
                <w:lang w:eastAsia="en-US"/>
              </w:rPr>
            </w:pPr>
          </w:p>
        </w:tc>
        <w:tc>
          <w:tcPr>
            <w:tcW w:w="536" w:type="pct"/>
            <w:vMerge/>
          </w:tcPr>
          <w:p w:rsidR="00FD1417" w:rsidRPr="00FD1417" w:rsidRDefault="00FD1417" w:rsidP="00FD1417">
            <w:pPr>
              <w:jc w:val="both"/>
              <w:rPr>
                <w:sz w:val="20"/>
                <w:szCs w:val="20"/>
                <w:lang w:eastAsia="en-US"/>
              </w:rPr>
            </w:pPr>
          </w:p>
        </w:tc>
        <w:tc>
          <w:tcPr>
            <w:tcW w:w="262" w:type="pct"/>
          </w:tcPr>
          <w:p w:rsidR="00FD1417" w:rsidRPr="00FD1417" w:rsidRDefault="00FD1417" w:rsidP="00FD1417">
            <w:pPr>
              <w:autoSpaceDE w:val="0"/>
              <w:autoSpaceDN w:val="0"/>
              <w:jc w:val="center"/>
              <w:rPr>
                <w:sz w:val="20"/>
                <w:szCs w:val="20"/>
              </w:rPr>
            </w:pPr>
            <w:r w:rsidRPr="00FD1417">
              <w:rPr>
                <w:sz w:val="20"/>
                <w:szCs w:val="20"/>
              </w:rPr>
              <w:t>903</w:t>
            </w:r>
          </w:p>
        </w:tc>
        <w:tc>
          <w:tcPr>
            <w:tcW w:w="273" w:type="pct"/>
          </w:tcPr>
          <w:p w:rsidR="00FD1417" w:rsidRPr="00FD1417" w:rsidRDefault="00FD1417" w:rsidP="00FD1417">
            <w:pPr>
              <w:autoSpaceDE w:val="0"/>
              <w:autoSpaceDN w:val="0"/>
              <w:jc w:val="center"/>
              <w:rPr>
                <w:sz w:val="20"/>
                <w:szCs w:val="20"/>
              </w:rPr>
            </w:pPr>
            <w:r w:rsidRPr="00FD1417">
              <w:rPr>
                <w:sz w:val="20"/>
                <w:szCs w:val="20"/>
              </w:rPr>
              <w:t>0405</w:t>
            </w:r>
          </w:p>
        </w:tc>
        <w:tc>
          <w:tcPr>
            <w:tcW w:w="281" w:type="pct"/>
          </w:tcPr>
          <w:p w:rsidR="00FD1417" w:rsidRPr="00FD1417" w:rsidRDefault="00FD1417" w:rsidP="00FD1417">
            <w:pPr>
              <w:autoSpaceDE w:val="0"/>
              <w:autoSpaceDN w:val="0"/>
              <w:jc w:val="center"/>
              <w:rPr>
                <w:sz w:val="20"/>
                <w:szCs w:val="20"/>
              </w:rPr>
            </w:pPr>
            <w:r w:rsidRPr="00FD1417">
              <w:rPr>
                <w:sz w:val="20"/>
                <w:szCs w:val="20"/>
              </w:rPr>
              <w:t>Ц960200000</w:t>
            </w:r>
          </w:p>
        </w:tc>
        <w:tc>
          <w:tcPr>
            <w:tcW w:w="225" w:type="pct"/>
          </w:tcPr>
          <w:p w:rsidR="00FD1417" w:rsidRPr="00FD1417" w:rsidRDefault="00FD1417" w:rsidP="00FD1417">
            <w:pPr>
              <w:autoSpaceDE w:val="0"/>
              <w:autoSpaceDN w:val="0"/>
              <w:jc w:val="center"/>
              <w:rPr>
                <w:sz w:val="20"/>
                <w:szCs w:val="20"/>
              </w:rPr>
            </w:pPr>
            <w:r w:rsidRPr="00FD1417">
              <w:rPr>
                <w:sz w:val="20"/>
                <w:szCs w:val="20"/>
              </w:rPr>
              <w:t>240</w:t>
            </w:r>
          </w:p>
        </w:tc>
        <w:tc>
          <w:tcPr>
            <w:tcW w:w="526" w:type="pct"/>
          </w:tcPr>
          <w:p w:rsidR="00FD1417" w:rsidRPr="00FD1417" w:rsidRDefault="00FD1417" w:rsidP="00D66B4A">
            <w:pPr>
              <w:autoSpaceDE w:val="0"/>
              <w:autoSpaceDN w:val="0"/>
              <w:jc w:val="both"/>
              <w:rPr>
                <w:sz w:val="20"/>
                <w:szCs w:val="20"/>
              </w:rPr>
            </w:pPr>
            <w:r w:rsidRPr="00FD1417">
              <w:rPr>
                <w:sz w:val="20"/>
                <w:szCs w:val="20"/>
              </w:rPr>
              <w:t xml:space="preserve">республиканский бюджет </w:t>
            </w:r>
          </w:p>
        </w:tc>
        <w:tc>
          <w:tcPr>
            <w:tcW w:w="291" w:type="pct"/>
          </w:tcPr>
          <w:p w:rsidR="00FD1417" w:rsidRPr="00FD1417" w:rsidRDefault="00FD1417" w:rsidP="00FD1417">
            <w:pPr>
              <w:jc w:val="center"/>
              <w:rPr>
                <w:sz w:val="20"/>
                <w:szCs w:val="20"/>
              </w:rPr>
            </w:pPr>
            <w:r>
              <w:rPr>
                <w:sz w:val="20"/>
                <w:szCs w:val="20"/>
              </w:rPr>
              <w:t>0,0</w:t>
            </w:r>
          </w:p>
        </w:tc>
        <w:tc>
          <w:tcPr>
            <w:tcW w:w="316" w:type="pct"/>
            <w:tcBorders>
              <w:right w:val="nil"/>
            </w:tcBorders>
          </w:tcPr>
          <w:p w:rsidR="00FD1417" w:rsidRPr="00FD1417" w:rsidRDefault="00FD1417" w:rsidP="00FD1417">
            <w:pPr>
              <w:jc w:val="center"/>
              <w:rPr>
                <w:sz w:val="20"/>
                <w:szCs w:val="20"/>
              </w:rPr>
            </w:pPr>
            <w:r w:rsidRPr="00FD1417">
              <w:rPr>
                <w:sz w:val="20"/>
                <w:szCs w:val="20"/>
              </w:rPr>
              <w:t>0,0</w:t>
            </w:r>
          </w:p>
        </w:tc>
        <w:tc>
          <w:tcPr>
            <w:tcW w:w="274" w:type="pct"/>
            <w:tcBorders>
              <w:right w:val="nil"/>
            </w:tcBorders>
          </w:tcPr>
          <w:p w:rsidR="00FD1417" w:rsidRPr="00FD1417" w:rsidRDefault="00FD1417" w:rsidP="00FD1417">
            <w:pPr>
              <w:jc w:val="center"/>
              <w:rPr>
                <w:sz w:val="20"/>
                <w:szCs w:val="20"/>
              </w:rPr>
            </w:pPr>
            <w:r w:rsidRPr="00FD1417">
              <w:rPr>
                <w:sz w:val="20"/>
                <w:szCs w:val="20"/>
              </w:rPr>
              <w:t>0,0</w:t>
            </w:r>
          </w:p>
        </w:tc>
        <w:tc>
          <w:tcPr>
            <w:tcW w:w="274" w:type="pct"/>
            <w:tcBorders>
              <w:right w:val="nil"/>
            </w:tcBorders>
          </w:tcPr>
          <w:p w:rsidR="00FD1417" w:rsidRPr="00FD1417" w:rsidRDefault="00FD1417" w:rsidP="00FD1417">
            <w:pPr>
              <w:jc w:val="center"/>
              <w:rPr>
                <w:sz w:val="20"/>
                <w:szCs w:val="20"/>
              </w:rPr>
            </w:pPr>
            <w:r w:rsidRPr="00FD1417">
              <w:rPr>
                <w:sz w:val="20"/>
                <w:szCs w:val="20"/>
              </w:rPr>
              <w:t>0,0</w:t>
            </w:r>
          </w:p>
        </w:tc>
        <w:tc>
          <w:tcPr>
            <w:tcW w:w="262" w:type="pct"/>
            <w:tcBorders>
              <w:right w:val="single" w:sz="4" w:space="0" w:color="auto"/>
            </w:tcBorders>
          </w:tcPr>
          <w:p w:rsidR="00FD1417" w:rsidRPr="00FD1417" w:rsidRDefault="00FD1417" w:rsidP="00FD1417">
            <w:pPr>
              <w:jc w:val="center"/>
              <w:rPr>
                <w:sz w:val="20"/>
                <w:szCs w:val="20"/>
              </w:rPr>
            </w:pPr>
            <w:r w:rsidRPr="00FD1417">
              <w:rPr>
                <w:sz w:val="20"/>
                <w:szCs w:val="20"/>
              </w:rPr>
              <w:t>0,0</w:t>
            </w:r>
          </w:p>
        </w:tc>
      </w:tr>
      <w:tr w:rsidR="00D66B4A" w:rsidRPr="00FD1417" w:rsidTr="0026044F">
        <w:tblPrEx>
          <w:tblBorders>
            <w:bottom w:val="single" w:sz="4" w:space="0" w:color="auto"/>
          </w:tblBorders>
        </w:tblPrEx>
        <w:tc>
          <w:tcPr>
            <w:tcW w:w="480" w:type="pct"/>
            <w:vMerge/>
            <w:tcBorders>
              <w:left w:val="single" w:sz="4" w:space="0" w:color="auto"/>
            </w:tcBorders>
          </w:tcPr>
          <w:p w:rsidR="00D66B4A" w:rsidRPr="00FD1417" w:rsidRDefault="00D66B4A" w:rsidP="00FD1417">
            <w:pPr>
              <w:jc w:val="both"/>
              <w:rPr>
                <w:sz w:val="20"/>
                <w:szCs w:val="20"/>
                <w:lang w:eastAsia="en-US"/>
              </w:rPr>
            </w:pPr>
          </w:p>
        </w:tc>
        <w:tc>
          <w:tcPr>
            <w:tcW w:w="508" w:type="pct"/>
            <w:vMerge/>
          </w:tcPr>
          <w:p w:rsidR="00D66B4A" w:rsidRPr="00FD1417" w:rsidRDefault="00D66B4A" w:rsidP="00FD1417">
            <w:pPr>
              <w:jc w:val="both"/>
              <w:rPr>
                <w:sz w:val="20"/>
                <w:szCs w:val="20"/>
                <w:lang w:eastAsia="en-US"/>
              </w:rPr>
            </w:pPr>
          </w:p>
        </w:tc>
        <w:tc>
          <w:tcPr>
            <w:tcW w:w="492" w:type="pct"/>
            <w:vMerge/>
          </w:tcPr>
          <w:p w:rsidR="00D66B4A" w:rsidRPr="00FD1417" w:rsidRDefault="00D66B4A" w:rsidP="00FD1417">
            <w:pPr>
              <w:jc w:val="both"/>
              <w:rPr>
                <w:sz w:val="20"/>
                <w:szCs w:val="20"/>
                <w:lang w:eastAsia="en-US"/>
              </w:rPr>
            </w:pPr>
          </w:p>
        </w:tc>
        <w:tc>
          <w:tcPr>
            <w:tcW w:w="536" w:type="pct"/>
            <w:vMerge/>
          </w:tcPr>
          <w:p w:rsidR="00D66B4A" w:rsidRPr="00FD1417" w:rsidRDefault="00D66B4A" w:rsidP="00FD1417">
            <w:pPr>
              <w:jc w:val="both"/>
              <w:rPr>
                <w:sz w:val="20"/>
                <w:szCs w:val="20"/>
                <w:lang w:eastAsia="en-US"/>
              </w:rPr>
            </w:pPr>
          </w:p>
        </w:tc>
        <w:tc>
          <w:tcPr>
            <w:tcW w:w="262" w:type="pct"/>
          </w:tcPr>
          <w:p w:rsidR="00D66B4A" w:rsidRPr="00FD1417" w:rsidRDefault="00D66B4A" w:rsidP="00FD1417">
            <w:pPr>
              <w:autoSpaceDE w:val="0"/>
              <w:autoSpaceDN w:val="0"/>
              <w:jc w:val="center"/>
              <w:rPr>
                <w:sz w:val="20"/>
                <w:szCs w:val="20"/>
              </w:rPr>
            </w:pPr>
          </w:p>
        </w:tc>
        <w:tc>
          <w:tcPr>
            <w:tcW w:w="273" w:type="pct"/>
          </w:tcPr>
          <w:p w:rsidR="00D66B4A" w:rsidRPr="00FD1417" w:rsidRDefault="00D66B4A" w:rsidP="00FD1417">
            <w:pPr>
              <w:autoSpaceDE w:val="0"/>
              <w:autoSpaceDN w:val="0"/>
              <w:jc w:val="center"/>
              <w:rPr>
                <w:sz w:val="20"/>
                <w:szCs w:val="20"/>
              </w:rPr>
            </w:pPr>
          </w:p>
        </w:tc>
        <w:tc>
          <w:tcPr>
            <w:tcW w:w="281" w:type="pct"/>
          </w:tcPr>
          <w:p w:rsidR="00D66B4A" w:rsidRPr="00FD1417" w:rsidRDefault="00D66B4A" w:rsidP="00FD1417">
            <w:pPr>
              <w:autoSpaceDE w:val="0"/>
              <w:autoSpaceDN w:val="0"/>
              <w:jc w:val="center"/>
              <w:rPr>
                <w:sz w:val="20"/>
                <w:szCs w:val="20"/>
              </w:rPr>
            </w:pPr>
          </w:p>
        </w:tc>
        <w:tc>
          <w:tcPr>
            <w:tcW w:w="225" w:type="pct"/>
          </w:tcPr>
          <w:p w:rsidR="00D66B4A" w:rsidRPr="00FD1417" w:rsidRDefault="00D66B4A" w:rsidP="00FD1417">
            <w:pPr>
              <w:autoSpaceDE w:val="0"/>
              <w:autoSpaceDN w:val="0"/>
              <w:jc w:val="center"/>
              <w:rPr>
                <w:sz w:val="20"/>
                <w:szCs w:val="20"/>
              </w:rPr>
            </w:pPr>
          </w:p>
        </w:tc>
        <w:tc>
          <w:tcPr>
            <w:tcW w:w="526" w:type="pct"/>
          </w:tcPr>
          <w:p w:rsidR="00D66B4A" w:rsidRPr="00FD1417" w:rsidRDefault="00D66B4A" w:rsidP="00C612A5">
            <w:pPr>
              <w:autoSpaceDE w:val="0"/>
              <w:autoSpaceDN w:val="0"/>
              <w:jc w:val="both"/>
              <w:rPr>
                <w:sz w:val="20"/>
                <w:szCs w:val="20"/>
              </w:rPr>
            </w:pPr>
            <w:r>
              <w:rPr>
                <w:sz w:val="20"/>
                <w:szCs w:val="20"/>
              </w:rPr>
              <w:t>бюджет Порецкого муниципального округа</w:t>
            </w:r>
          </w:p>
        </w:tc>
        <w:tc>
          <w:tcPr>
            <w:tcW w:w="291" w:type="pct"/>
          </w:tcPr>
          <w:p w:rsidR="00D66B4A" w:rsidRPr="00FD1417" w:rsidRDefault="00D66B4A" w:rsidP="00FD1417">
            <w:pPr>
              <w:autoSpaceDE w:val="0"/>
              <w:autoSpaceDN w:val="0"/>
              <w:jc w:val="center"/>
              <w:rPr>
                <w:sz w:val="20"/>
                <w:szCs w:val="20"/>
              </w:rPr>
            </w:pPr>
            <w:r>
              <w:rPr>
                <w:sz w:val="20"/>
                <w:szCs w:val="20"/>
              </w:rPr>
              <w:t>110,0</w:t>
            </w:r>
          </w:p>
        </w:tc>
        <w:tc>
          <w:tcPr>
            <w:tcW w:w="316" w:type="pct"/>
            <w:tcBorders>
              <w:right w:val="nil"/>
            </w:tcBorders>
          </w:tcPr>
          <w:p w:rsidR="00D66B4A" w:rsidRPr="00FD1417" w:rsidRDefault="00D66B4A" w:rsidP="00FD1417">
            <w:pPr>
              <w:autoSpaceDE w:val="0"/>
              <w:autoSpaceDN w:val="0"/>
              <w:jc w:val="center"/>
              <w:rPr>
                <w:sz w:val="20"/>
                <w:szCs w:val="20"/>
              </w:rPr>
            </w:pPr>
            <w:r w:rsidRPr="00FD1417">
              <w:rPr>
                <w:sz w:val="20"/>
                <w:szCs w:val="20"/>
              </w:rPr>
              <w:t>110,0</w:t>
            </w:r>
          </w:p>
        </w:tc>
        <w:tc>
          <w:tcPr>
            <w:tcW w:w="274" w:type="pct"/>
            <w:tcBorders>
              <w:right w:val="nil"/>
            </w:tcBorders>
          </w:tcPr>
          <w:p w:rsidR="00D66B4A" w:rsidRPr="00FD1417" w:rsidRDefault="00D66B4A" w:rsidP="00FD1417">
            <w:pPr>
              <w:autoSpaceDE w:val="0"/>
              <w:autoSpaceDN w:val="0"/>
              <w:jc w:val="center"/>
              <w:rPr>
                <w:sz w:val="20"/>
                <w:szCs w:val="20"/>
              </w:rPr>
            </w:pPr>
            <w:r w:rsidRPr="00FD1417">
              <w:rPr>
                <w:sz w:val="20"/>
                <w:szCs w:val="20"/>
              </w:rPr>
              <w:t>1</w:t>
            </w:r>
            <w:r>
              <w:rPr>
                <w:sz w:val="20"/>
                <w:szCs w:val="20"/>
              </w:rPr>
              <w:t>1</w:t>
            </w:r>
            <w:r w:rsidRPr="00FD1417">
              <w:rPr>
                <w:sz w:val="20"/>
                <w:szCs w:val="20"/>
              </w:rPr>
              <w:t>0,0</w:t>
            </w:r>
          </w:p>
        </w:tc>
        <w:tc>
          <w:tcPr>
            <w:tcW w:w="274" w:type="pct"/>
            <w:tcBorders>
              <w:right w:val="nil"/>
            </w:tcBorders>
          </w:tcPr>
          <w:p w:rsidR="00D66B4A" w:rsidRPr="00FD1417" w:rsidRDefault="00175763" w:rsidP="00FD1417">
            <w:pPr>
              <w:autoSpaceDE w:val="0"/>
              <w:autoSpaceDN w:val="0"/>
              <w:jc w:val="center"/>
              <w:rPr>
                <w:sz w:val="20"/>
                <w:szCs w:val="20"/>
              </w:rPr>
            </w:pPr>
            <w:r>
              <w:rPr>
                <w:sz w:val="20"/>
                <w:szCs w:val="20"/>
              </w:rPr>
              <w:t>55</w:t>
            </w:r>
            <w:r w:rsidR="00D66B4A">
              <w:rPr>
                <w:sz w:val="20"/>
                <w:szCs w:val="20"/>
              </w:rPr>
              <w:t>0</w:t>
            </w:r>
            <w:r w:rsidR="00D66B4A" w:rsidRPr="00FD1417">
              <w:rPr>
                <w:sz w:val="20"/>
                <w:szCs w:val="20"/>
              </w:rPr>
              <w:t>,0</w:t>
            </w:r>
          </w:p>
        </w:tc>
        <w:tc>
          <w:tcPr>
            <w:tcW w:w="262" w:type="pct"/>
            <w:tcBorders>
              <w:right w:val="single" w:sz="4" w:space="0" w:color="auto"/>
            </w:tcBorders>
          </w:tcPr>
          <w:p w:rsidR="00D66B4A" w:rsidRPr="00FD1417" w:rsidRDefault="00175763" w:rsidP="00FD1417">
            <w:pPr>
              <w:autoSpaceDE w:val="0"/>
              <w:autoSpaceDN w:val="0"/>
              <w:jc w:val="center"/>
              <w:rPr>
                <w:sz w:val="20"/>
                <w:szCs w:val="20"/>
              </w:rPr>
            </w:pPr>
            <w:r>
              <w:rPr>
                <w:sz w:val="20"/>
                <w:szCs w:val="20"/>
              </w:rPr>
              <w:t>55</w:t>
            </w:r>
            <w:r w:rsidR="00D66B4A" w:rsidRPr="00FD1417">
              <w:rPr>
                <w:sz w:val="20"/>
                <w:szCs w:val="20"/>
              </w:rPr>
              <w:t>0,0</w:t>
            </w:r>
          </w:p>
        </w:tc>
      </w:tr>
      <w:tr w:rsidR="00D66B4A" w:rsidRPr="00FD1417" w:rsidTr="0026044F">
        <w:tblPrEx>
          <w:tblBorders>
            <w:bottom w:val="single" w:sz="4" w:space="0" w:color="auto"/>
          </w:tblBorders>
        </w:tblPrEx>
        <w:tc>
          <w:tcPr>
            <w:tcW w:w="480" w:type="pct"/>
            <w:vMerge w:val="restart"/>
            <w:tcBorders>
              <w:left w:val="single" w:sz="4" w:space="0" w:color="auto"/>
            </w:tcBorders>
          </w:tcPr>
          <w:p w:rsidR="00D66B4A" w:rsidRPr="00FD1417" w:rsidRDefault="00D66B4A" w:rsidP="00FD1417">
            <w:pPr>
              <w:autoSpaceDE w:val="0"/>
              <w:autoSpaceDN w:val="0"/>
              <w:jc w:val="both"/>
              <w:rPr>
                <w:sz w:val="20"/>
                <w:szCs w:val="20"/>
              </w:rPr>
            </w:pPr>
            <w:r w:rsidRPr="00FD1417">
              <w:rPr>
                <w:sz w:val="20"/>
                <w:szCs w:val="20"/>
              </w:rPr>
              <w:t>Мероприятие 1.1</w:t>
            </w:r>
          </w:p>
        </w:tc>
        <w:tc>
          <w:tcPr>
            <w:tcW w:w="508" w:type="pct"/>
            <w:vMerge w:val="restart"/>
          </w:tcPr>
          <w:p w:rsidR="00D66B4A" w:rsidRPr="00FD1417" w:rsidRDefault="00D66B4A" w:rsidP="00FD1417">
            <w:pPr>
              <w:autoSpaceDE w:val="0"/>
              <w:autoSpaceDN w:val="0"/>
              <w:jc w:val="both"/>
              <w:rPr>
                <w:sz w:val="20"/>
                <w:szCs w:val="20"/>
              </w:rPr>
            </w:pPr>
            <w:r w:rsidRPr="00FD1417">
              <w:rPr>
                <w:sz w:val="20"/>
                <w:szCs w:val="20"/>
              </w:rPr>
              <w:t>Организация конкурсов, выставок и ярмарок с участием организаций агропромышленного комплекса</w:t>
            </w:r>
          </w:p>
        </w:tc>
        <w:tc>
          <w:tcPr>
            <w:tcW w:w="492" w:type="pct"/>
            <w:vMerge w:val="restart"/>
          </w:tcPr>
          <w:p w:rsidR="00D66B4A" w:rsidRPr="00FD1417" w:rsidRDefault="00D66B4A" w:rsidP="00FD1417">
            <w:pPr>
              <w:autoSpaceDE w:val="0"/>
              <w:autoSpaceDN w:val="0"/>
              <w:jc w:val="both"/>
              <w:rPr>
                <w:sz w:val="20"/>
                <w:szCs w:val="20"/>
              </w:rPr>
            </w:pPr>
          </w:p>
        </w:tc>
        <w:tc>
          <w:tcPr>
            <w:tcW w:w="536" w:type="pct"/>
            <w:vMerge w:val="restart"/>
          </w:tcPr>
          <w:p w:rsidR="00D66B4A" w:rsidRPr="00FD1417" w:rsidRDefault="00D66B4A" w:rsidP="00FD1417">
            <w:pPr>
              <w:autoSpaceDE w:val="0"/>
              <w:autoSpaceDN w:val="0"/>
              <w:jc w:val="both"/>
              <w:rPr>
                <w:sz w:val="20"/>
                <w:szCs w:val="20"/>
              </w:rPr>
            </w:pPr>
          </w:p>
        </w:tc>
        <w:tc>
          <w:tcPr>
            <w:tcW w:w="262" w:type="pct"/>
          </w:tcPr>
          <w:p w:rsidR="00D66B4A" w:rsidRPr="00FD1417" w:rsidRDefault="00D66B4A" w:rsidP="00FD1417">
            <w:pPr>
              <w:autoSpaceDE w:val="0"/>
              <w:autoSpaceDN w:val="0"/>
              <w:rPr>
                <w:sz w:val="20"/>
                <w:szCs w:val="20"/>
                <w:highlight w:val="cyan"/>
              </w:rPr>
            </w:pPr>
          </w:p>
        </w:tc>
        <w:tc>
          <w:tcPr>
            <w:tcW w:w="273" w:type="pct"/>
          </w:tcPr>
          <w:p w:rsidR="00D66B4A" w:rsidRPr="00FD1417" w:rsidRDefault="00D66B4A" w:rsidP="00FD1417">
            <w:pPr>
              <w:autoSpaceDE w:val="0"/>
              <w:autoSpaceDN w:val="0"/>
              <w:rPr>
                <w:sz w:val="20"/>
                <w:szCs w:val="20"/>
                <w:highlight w:val="cyan"/>
              </w:rPr>
            </w:pPr>
          </w:p>
        </w:tc>
        <w:tc>
          <w:tcPr>
            <w:tcW w:w="281" w:type="pct"/>
          </w:tcPr>
          <w:p w:rsidR="00D66B4A" w:rsidRPr="00FD1417" w:rsidRDefault="00D66B4A" w:rsidP="00FD1417">
            <w:pPr>
              <w:autoSpaceDE w:val="0"/>
              <w:autoSpaceDN w:val="0"/>
              <w:rPr>
                <w:sz w:val="20"/>
                <w:szCs w:val="20"/>
                <w:highlight w:val="cyan"/>
              </w:rPr>
            </w:pPr>
          </w:p>
        </w:tc>
        <w:tc>
          <w:tcPr>
            <w:tcW w:w="225" w:type="pct"/>
          </w:tcPr>
          <w:p w:rsidR="00D66B4A" w:rsidRPr="00FD1417" w:rsidRDefault="00D66B4A" w:rsidP="00FD1417">
            <w:pPr>
              <w:autoSpaceDE w:val="0"/>
              <w:autoSpaceDN w:val="0"/>
              <w:rPr>
                <w:sz w:val="20"/>
                <w:szCs w:val="20"/>
              </w:rPr>
            </w:pPr>
          </w:p>
        </w:tc>
        <w:tc>
          <w:tcPr>
            <w:tcW w:w="526" w:type="pct"/>
          </w:tcPr>
          <w:p w:rsidR="00D66B4A" w:rsidRPr="00FD1417" w:rsidRDefault="00D66B4A" w:rsidP="00FD1417">
            <w:pPr>
              <w:autoSpaceDE w:val="0"/>
              <w:autoSpaceDN w:val="0"/>
              <w:jc w:val="both"/>
              <w:rPr>
                <w:sz w:val="20"/>
                <w:szCs w:val="20"/>
              </w:rPr>
            </w:pPr>
            <w:r w:rsidRPr="00FD1417">
              <w:rPr>
                <w:sz w:val="20"/>
                <w:szCs w:val="20"/>
              </w:rPr>
              <w:t>всего</w:t>
            </w:r>
          </w:p>
        </w:tc>
        <w:tc>
          <w:tcPr>
            <w:tcW w:w="291" w:type="pct"/>
          </w:tcPr>
          <w:p w:rsidR="00D66B4A" w:rsidRPr="00FD1417" w:rsidRDefault="00D66B4A" w:rsidP="00FD1417">
            <w:pPr>
              <w:autoSpaceDE w:val="0"/>
              <w:autoSpaceDN w:val="0"/>
              <w:jc w:val="center"/>
              <w:rPr>
                <w:sz w:val="20"/>
                <w:szCs w:val="20"/>
              </w:rPr>
            </w:pPr>
            <w:r>
              <w:rPr>
                <w:sz w:val="20"/>
                <w:szCs w:val="20"/>
              </w:rPr>
              <w:t>110,0</w:t>
            </w:r>
          </w:p>
        </w:tc>
        <w:tc>
          <w:tcPr>
            <w:tcW w:w="316" w:type="pct"/>
            <w:tcBorders>
              <w:right w:val="nil"/>
            </w:tcBorders>
          </w:tcPr>
          <w:p w:rsidR="00D66B4A" w:rsidRPr="00FD1417" w:rsidRDefault="00D66B4A" w:rsidP="00FD1417">
            <w:pPr>
              <w:autoSpaceDE w:val="0"/>
              <w:autoSpaceDN w:val="0"/>
              <w:jc w:val="center"/>
              <w:rPr>
                <w:sz w:val="20"/>
                <w:szCs w:val="20"/>
              </w:rPr>
            </w:pPr>
            <w:r w:rsidRPr="00FD1417">
              <w:rPr>
                <w:sz w:val="20"/>
                <w:szCs w:val="20"/>
              </w:rPr>
              <w:t>110,0</w:t>
            </w:r>
          </w:p>
        </w:tc>
        <w:tc>
          <w:tcPr>
            <w:tcW w:w="274" w:type="pct"/>
            <w:tcBorders>
              <w:right w:val="nil"/>
            </w:tcBorders>
          </w:tcPr>
          <w:p w:rsidR="00D66B4A" w:rsidRPr="00FD1417" w:rsidRDefault="00175763" w:rsidP="00FD1417">
            <w:pPr>
              <w:autoSpaceDE w:val="0"/>
              <w:autoSpaceDN w:val="0"/>
              <w:jc w:val="center"/>
              <w:rPr>
                <w:sz w:val="20"/>
                <w:szCs w:val="20"/>
              </w:rPr>
            </w:pPr>
            <w:r>
              <w:rPr>
                <w:sz w:val="20"/>
                <w:szCs w:val="20"/>
              </w:rPr>
              <w:t>11</w:t>
            </w:r>
            <w:r w:rsidR="00D66B4A" w:rsidRPr="00FD1417">
              <w:rPr>
                <w:sz w:val="20"/>
                <w:szCs w:val="20"/>
              </w:rPr>
              <w:t>0,0</w:t>
            </w:r>
          </w:p>
        </w:tc>
        <w:tc>
          <w:tcPr>
            <w:tcW w:w="274" w:type="pct"/>
            <w:tcBorders>
              <w:right w:val="nil"/>
            </w:tcBorders>
          </w:tcPr>
          <w:p w:rsidR="00D66B4A" w:rsidRPr="00FD1417" w:rsidRDefault="00175763" w:rsidP="00FD1417">
            <w:pPr>
              <w:autoSpaceDE w:val="0"/>
              <w:autoSpaceDN w:val="0"/>
              <w:jc w:val="center"/>
              <w:rPr>
                <w:sz w:val="20"/>
                <w:szCs w:val="20"/>
              </w:rPr>
            </w:pPr>
            <w:r>
              <w:rPr>
                <w:sz w:val="20"/>
                <w:szCs w:val="20"/>
              </w:rPr>
              <w:t>55</w:t>
            </w:r>
            <w:r w:rsidR="00D66B4A" w:rsidRPr="00FD1417">
              <w:rPr>
                <w:sz w:val="20"/>
                <w:szCs w:val="20"/>
              </w:rPr>
              <w:t>5,0</w:t>
            </w:r>
          </w:p>
        </w:tc>
        <w:tc>
          <w:tcPr>
            <w:tcW w:w="262" w:type="pct"/>
            <w:tcBorders>
              <w:right w:val="single" w:sz="4" w:space="0" w:color="auto"/>
            </w:tcBorders>
          </w:tcPr>
          <w:p w:rsidR="00D66B4A" w:rsidRPr="00FD1417" w:rsidRDefault="00175763" w:rsidP="00FD1417">
            <w:pPr>
              <w:autoSpaceDE w:val="0"/>
              <w:autoSpaceDN w:val="0"/>
              <w:jc w:val="center"/>
              <w:rPr>
                <w:sz w:val="20"/>
                <w:szCs w:val="20"/>
              </w:rPr>
            </w:pPr>
            <w:r>
              <w:rPr>
                <w:sz w:val="20"/>
                <w:szCs w:val="20"/>
              </w:rPr>
              <w:t>55</w:t>
            </w:r>
            <w:r w:rsidR="00D66B4A" w:rsidRPr="00FD1417">
              <w:rPr>
                <w:sz w:val="20"/>
                <w:szCs w:val="20"/>
              </w:rPr>
              <w:t>0,0</w:t>
            </w:r>
          </w:p>
        </w:tc>
      </w:tr>
      <w:tr w:rsidR="00D66B4A" w:rsidRPr="00FD1417" w:rsidTr="0026044F">
        <w:tblPrEx>
          <w:tblBorders>
            <w:bottom w:val="single" w:sz="4" w:space="0" w:color="auto"/>
          </w:tblBorders>
        </w:tblPrEx>
        <w:tc>
          <w:tcPr>
            <w:tcW w:w="480" w:type="pct"/>
            <w:vMerge/>
            <w:tcBorders>
              <w:left w:val="single" w:sz="4" w:space="0" w:color="auto"/>
            </w:tcBorders>
          </w:tcPr>
          <w:p w:rsidR="00D66B4A" w:rsidRPr="00FD1417" w:rsidRDefault="00D66B4A" w:rsidP="00FD1417">
            <w:pPr>
              <w:jc w:val="both"/>
              <w:rPr>
                <w:sz w:val="20"/>
                <w:szCs w:val="20"/>
                <w:lang w:eastAsia="en-US"/>
              </w:rPr>
            </w:pPr>
          </w:p>
        </w:tc>
        <w:tc>
          <w:tcPr>
            <w:tcW w:w="508" w:type="pct"/>
            <w:vMerge/>
          </w:tcPr>
          <w:p w:rsidR="00D66B4A" w:rsidRPr="00FD1417" w:rsidRDefault="00D66B4A" w:rsidP="00FD1417">
            <w:pPr>
              <w:jc w:val="both"/>
              <w:rPr>
                <w:sz w:val="20"/>
                <w:szCs w:val="20"/>
                <w:lang w:eastAsia="en-US"/>
              </w:rPr>
            </w:pPr>
          </w:p>
        </w:tc>
        <w:tc>
          <w:tcPr>
            <w:tcW w:w="492" w:type="pct"/>
            <w:vMerge/>
          </w:tcPr>
          <w:p w:rsidR="00D66B4A" w:rsidRPr="00FD1417" w:rsidRDefault="00D66B4A" w:rsidP="00FD1417">
            <w:pPr>
              <w:jc w:val="both"/>
              <w:rPr>
                <w:sz w:val="20"/>
                <w:szCs w:val="20"/>
                <w:lang w:eastAsia="en-US"/>
              </w:rPr>
            </w:pPr>
          </w:p>
        </w:tc>
        <w:tc>
          <w:tcPr>
            <w:tcW w:w="536" w:type="pct"/>
            <w:vMerge/>
          </w:tcPr>
          <w:p w:rsidR="00D66B4A" w:rsidRPr="00FD1417" w:rsidRDefault="00D66B4A" w:rsidP="00FD1417">
            <w:pPr>
              <w:jc w:val="both"/>
              <w:rPr>
                <w:sz w:val="20"/>
                <w:szCs w:val="20"/>
                <w:lang w:eastAsia="en-US"/>
              </w:rPr>
            </w:pPr>
          </w:p>
        </w:tc>
        <w:tc>
          <w:tcPr>
            <w:tcW w:w="262" w:type="pct"/>
          </w:tcPr>
          <w:p w:rsidR="00D66B4A" w:rsidRPr="00FD1417" w:rsidRDefault="00D66B4A" w:rsidP="00FD1417">
            <w:pPr>
              <w:autoSpaceDE w:val="0"/>
              <w:autoSpaceDN w:val="0"/>
              <w:rPr>
                <w:sz w:val="20"/>
                <w:szCs w:val="20"/>
                <w:highlight w:val="cyan"/>
              </w:rPr>
            </w:pPr>
          </w:p>
        </w:tc>
        <w:tc>
          <w:tcPr>
            <w:tcW w:w="273" w:type="pct"/>
          </w:tcPr>
          <w:p w:rsidR="00D66B4A" w:rsidRPr="00FD1417" w:rsidRDefault="00D66B4A" w:rsidP="00FD1417">
            <w:pPr>
              <w:autoSpaceDE w:val="0"/>
              <w:autoSpaceDN w:val="0"/>
              <w:rPr>
                <w:sz w:val="20"/>
                <w:szCs w:val="20"/>
                <w:highlight w:val="cyan"/>
              </w:rPr>
            </w:pPr>
          </w:p>
        </w:tc>
        <w:tc>
          <w:tcPr>
            <w:tcW w:w="281" w:type="pct"/>
          </w:tcPr>
          <w:p w:rsidR="00D66B4A" w:rsidRPr="00FD1417" w:rsidRDefault="00D66B4A" w:rsidP="00FD1417">
            <w:pPr>
              <w:autoSpaceDE w:val="0"/>
              <w:autoSpaceDN w:val="0"/>
              <w:jc w:val="center"/>
              <w:rPr>
                <w:sz w:val="20"/>
                <w:szCs w:val="20"/>
                <w:highlight w:val="cyan"/>
              </w:rPr>
            </w:pPr>
          </w:p>
        </w:tc>
        <w:tc>
          <w:tcPr>
            <w:tcW w:w="225" w:type="pct"/>
          </w:tcPr>
          <w:p w:rsidR="00D66B4A" w:rsidRPr="00FD1417" w:rsidRDefault="00D66B4A" w:rsidP="00FD1417">
            <w:pPr>
              <w:autoSpaceDE w:val="0"/>
              <w:autoSpaceDN w:val="0"/>
              <w:rPr>
                <w:sz w:val="20"/>
                <w:szCs w:val="20"/>
              </w:rPr>
            </w:pPr>
          </w:p>
        </w:tc>
        <w:tc>
          <w:tcPr>
            <w:tcW w:w="526" w:type="pct"/>
          </w:tcPr>
          <w:p w:rsidR="00D66B4A" w:rsidRPr="00FD1417" w:rsidRDefault="00D66B4A" w:rsidP="00FD1417">
            <w:pPr>
              <w:autoSpaceDE w:val="0"/>
              <w:autoSpaceDN w:val="0"/>
              <w:jc w:val="both"/>
              <w:rPr>
                <w:sz w:val="20"/>
                <w:szCs w:val="20"/>
              </w:rPr>
            </w:pPr>
            <w:r w:rsidRPr="00FD1417">
              <w:rPr>
                <w:sz w:val="20"/>
                <w:szCs w:val="20"/>
              </w:rPr>
              <w:t>федеральный бюджет</w:t>
            </w:r>
          </w:p>
        </w:tc>
        <w:tc>
          <w:tcPr>
            <w:tcW w:w="291" w:type="pct"/>
          </w:tcPr>
          <w:p w:rsidR="00D66B4A" w:rsidRDefault="00D66B4A" w:rsidP="00FD1417">
            <w:pPr>
              <w:jc w:val="center"/>
              <w:rPr>
                <w:sz w:val="20"/>
                <w:szCs w:val="20"/>
              </w:rPr>
            </w:pPr>
            <w:r>
              <w:rPr>
                <w:sz w:val="20"/>
                <w:szCs w:val="20"/>
              </w:rPr>
              <w:t>0,0</w:t>
            </w:r>
          </w:p>
          <w:p w:rsidR="00D66B4A" w:rsidRPr="00FD1417" w:rsidRDefault="00D66B4A" w:rsidP="00FD1417">
            <w:pPr>
              <w:jc w:val="center"/>
              <w:rPr>
                <w:sz w:val="20"/>
                <w:szCs w:val="20"/>
              </w:rPr>
            </w:pPr>
          </w:p>
        </w:tc>
        <w:tc>
          <w:tcPr>
            <w:tcW w:w="316" w:type="pct"/>
            <w:tcBorders>
              <w:right w:val="nil"/>
            </w:tcBorders>
          </w:tcPr>
          <w:p w:rsidR="00D66B4A" w:rsidRPr="00FD1417" w:rsidRDefault="00D66B4A" w:rsidP="00FD1417">
            <w:pPr>
              <w:jc w:val="center"/>
              <w:rPr>
                <w:sz w:val="20"/>
                <w:szCs w:val="20"/>
              </w:rPr>
            </w:pPr>
            <w:r w:rsidRPr="00FD1417">
              <w:rPr>
                <w:sz w:val="20"/>
                <w:szCs w:val="20"/>
              </w:rPr>
              <w:t>0,0</w:t>
            </w:r>
          </w:p>
        </w:tc>
        <w:tc>
          <w:tcPr>
            <w:tcW w:w="274" w:type="pct"/>
            <w:tcBorders>
              <w:right w:val="nil"/>
            </w:tcBorders>
          </w:tcPr>
          <w:p w:rsidR="00D66B4A" w:rsidRPr="00FD1417" w:rsidRDefault="00D66B4A" w:rsidP="00FD1417">
            <w:pPr>
              <w:jc w:val="center"/>
              <w:rPr>
                <w:sz w:val="20"/>
                <w:szCs w:val="20"/>
              </w:rPr>
            </w:pPr>
            <w:r w:rsidRPr="00FD1417">
              <w:rPr>
                <w:sz w:val="20"/>
                <w:szCs w:val="20"/>
              </w:rPr>
              <w:t>0,0</w:t>
            </w:r>
          </w:p>
        </w:tc>
        <w:tc>
          <w:tcPr>
            <w:tcW w:w="274" w:type="pct"/>
            <w:tcBorders>
              <w:right w:val="nil"/>
            </w:tcBorders>
          </w:tcPr>
          <w:p w:rsidR="00D66B4A" w:rsidRPr="00FD1417" w:rsidRDefault="00D66B4A" w:rsidP="00FD1417">
            <w:pPr>
              <w:jc w:val="center"/>
              <w:rPr>
                <w:sz w:val="20"/>
                <w:szCs w:val="20"/>
              </w:rPr>
            </w:pPr>
            <w:r w:rsidRPr="00FD1417">
              <w:rPr>
                <w:sz w:val="20"/>
                <w:szCs w:val="20"/>
              </w:rPr>
              <w:t>0,0</w:t>
            </w:r>
          </w:p>
        </w:tc>
        <w:tc>
          <w:tcPr>
            <w:tcW w:w="262" w:type="pct"/>
            <w:tcBorders>
              <w:right w:val="single" w:sz="4" w:space="0" w:color="auto"/>
            </w:tcBorders>
          </w:tcPr>
          <w:p w:rsidR="00D66B4A" w:rsidRPr="00FD1417" w:rsidRDefault="00D66B4A" w:rsidP="00FD1417">
            <w:pPr>
              <w:jc w:val="center"/>
              <w:rPr>
                <w:sz w:val="20"/>
                <w:szCs w:val="20"/>
              </w:rPr>
            </w:pPr>
            <w:r w:rsidRPr="00FD1417">
              <w:rPr>
                <w:sz w:val="20"/>
                <w:szCs w:val="20"/>
              </w:rPr>
              <w:t>0,0</w:t>
            </w:r>
          </w:p>
        </w:tc>
      </w:tr>
      <w:tr w:rsidR="00D66B4A" w:rsidRPr="00FD1417" w:rsidTr="0026044F">
        <w:tblPrEx>
          <w:tblBorders>
            <w:bottom w:val="single" w:sz="4" w:space="0" w:color="auto"/>
          </w:tblBorders>
        </w:tblPrEx>
        <w:tc>
          <w:tcPr>
            <w:tcW w:w="480" w:type="pct"/>
            <w:vMerge/>
            <w:tcBorders>
              <w:left w:val="single" w:sz="4" w:space="0" w:color="auto"/>
            </w:tcBorders>
          </w:tcPr>
          <w:p w:rsidR="00D66B4A" w:rsidRPr="00FD1417" w:rsidRDefault="00D66B4A" w:rsidP="00FD1417">
            <w:pPr>
              <w:jc w:val="both"/>
              <w:rPr>
                <w:sz w:val="20"/>
                <w:szCs w:val="20"/>
                <w:lang w:eastAsia="en-US"/>
              </w:rPr>
            </w:pPr>
          </w:p>
        </w:tc>
        <w:tc>
          <w:tcPr>
            <w:tcW w:w="508" w:type="pct"/>
            <w:vMerge/>
          </w:tcPr>
          <w:p w:rsidR="00D66B4A" w:rsidRPr="00FD1417" w:rsidRDefault="00D66B4A" w:rsidP="00FD1417">
            <w:pPr>
              <w:jc w:val="both"/>
              <w:rPr>
                <w:sz w:val="20"/>
                <w:szCs w:val="20"/>
                <w:lang w:eastAsia="en-US"/>
              </w:rPr>
            </w:pPr>
          </w:p>
        </w:tc>
        <w:tc>
          <w:tcPr>
            <w:tcW w:w="492" w:type="pct"/>
            <w:vMerge/>
          </w:tcPr>
          <w:p w:rsidR="00D66B4A" w:rsidRPr="00FD1417" w:rsidRDefault="00D66B4A" w:rsidP="00FD1417">
            <w:pPr>
              <w:jc w:val="both"/>
              <w:rPr>
                <w:sz w:val="20"/>
                <w:szCs w:val="20"/>
                <w:lang w:eastAsia="en-US"/>
              </w:rPr>
            </w:pPr>
          </w:p>
        </w:tc>
        <w:tc>
          <w:tcPr>
            <w:tcW w:w="536" w:type="pct"/>
            <w:vMerge/>
          </w:tcPr>
          <w:p w:rsidR="00D66B4A" w:rsidRPr="00FD1417" w:rsidRDefault="00D66B4A" w:rsidP="00FD1417">
            <w:pPr>
              <w:jc w:val="both"/>
              <w:rPr>
                <w:sz w:val="20"/>
                <w:szCs w:val="20"/>
                <w:lang w:eastAsia="en-US"/>
              </w:rPr>
            </w:pPr>
          </w:p>
        </w:tc>
        <w:tc>
          <w:tcPr>
            <w:tcW w:w="262" w:type="pct"/>
          </w:tcPr>
          <w:p w:rsidR="00D66B4A" w:rsidRPr="00FD1417" w:rsidRDefault="00D66B4A" w:rsidP="00FD1417">
            <w:pPr>
              <w:autoSpaceDE w:val="0"/>
              <w:autoSpaceDN w:val="0"/>
              <w:jc w:val="center"/>
              <w:rPr>
                <w:sz w:val="20"/>
                <w:szCs w:val="20"/>
              </w:rPr>
            </w:pPr>
            <w:r w:rsidRPr="00FD1417">
              <w:rPr>
                <w:sz w:val="20"/>
                <w:szCs w:val="20"/>
              </w:rPr>
              <w:t>903</w:t>
            </w:r>
          </w:p>
        </w:tc>
        <w:tc>
          <w:tcPr>
            <w:tcW w:w="273" w:type="pct"/>
          </w:tcPr>
          <w:p w:rsidR="00D66B4A" w:rsidRPr="00FD1417" w:rsidRDefault="00D66B4A" w:rsidP="00FD1417">
            <w:pPr>
              <w:autoSpaceDE w:val="0"/>
              <w:autoSpaceDN w:val="0"/>
              <w:jc w:val="center"/>
              <w:rPr>
                <w:sz w:val="20"/>
                <w:szCs w:val="20"/>
              </w:rPr>
            </w:pPr>
            <w:r w:rsidRPr="00FD1417">
              <w:rPr>
                <w:sz w:val="20"/>
                <w:szCs w:val="20"/>
              </w:rPr>
              <w:t>0405</w:t>
            </w:r>
          </w:p>
        </w:tc>
        <w:tc>
          <w:tcPr>
            <w:tcW w:w="281" w:type="pct"/>
          </w:tcPr>
          <w:p w:rsidR="00D66B4A" w:rsidRPr="00FD1417" w:rsidRDefault="00D66B4A" w:rsidP="00FD1417">
            <w:pPr>
              <w:autoSpaceDE w:val="0"/>
              <w:autoSpaceDN w:val="0"/>
              <w:jc w:val="center"/>
              <w:rPr>
                <w:sz w:val="20"/>
                <w:szCs w:val="20"/>
              </w:rPr>
            </w:pPr>
            <w:r w:rsidRPr="00FD1417">
              <w:rPr>
                <w:sz w:val="20"/>
                <w:szCs w:val="20"/>
              </w:rPr>
              <w:t>Ц960272660</w:t>
            </w:r>
          </w:p>
        </w:tc>
        <w:tc>
          <w:tcPr>
            <w:tcW w:w="225" w:type="pct"/>
          </w:tcPr>
          <w:p w:rsidR="00D66B4A" w:rsidRPr="00FD1417" w:rsidRDefault="00D66B4A" w:rsidP="00FD1417">
            <w:pPr>
              <w:autoSpaceDE w:val="0"/>
              <w:autoSpaceDN w:val="0"/>
              <w:jc w:val="center"/>
              <w:rPr>
                <w:sz w:val="20"/>
                <w:szCs w:val="20"/>
              </w:rPr>
            </w:pPr>
            <w:proofErr w:type="gramStart"/>
            <w:r w:rsidRPr="00FD1417">
              <w:rPr>
                <w:sz w:val="20"/>
                <w:szCs w:val="20"/>
              </w:rPr>
              <w:t>240</w:t>
            </w:r>
            <w:r w:rsidR="00175763">
              <w:rPr>
                <w:sz w:val="20"/>
                <w:szCs w:val="20"/>
              </w:rPr>
              <w:t xml:space="preserve">  350</w:t>
            </w:r>
            <w:proofErr w:type="gramEnd"/>
          </w:p>
        </w:tc>
        <w:tc>
          <w:tcPr>
            <w:tcW w:w="526" w:type="pct"/>
          </w:tcPr>
          <w:p w:rsidR="00D66B4A" w:rsidRPr="00FD1417" w:rsidRDefault="00D66B4A" w:rsidP="00D66B4A">
            <w:pPr>
              <w:autoSpaceDE w:val="0"/>
              <w:autoSpaceDN w:val="0"/>
              <w:jc w:val="both"/>
              <w:rPr>
                <w:sz w:val="20"/>
                <w:szCs w:val="20"/>
              </w:rPr>
            </w:pPr>
            <w:r w:rsidRPr="00FD1417">
              <w:rPr>
                <w:sz w:val="20"/>
                <w:szCs w:val="20"/>
              </w:rPr>
              <w:t xml:space="preserve">республиканский бюджет </w:t>
            </w:r>
          </w:p>
        </w:tc>
        <w:tc>
          <w:tcPr>
            <w:tcW w:w="291" w:type="pct"/>
          </w:tcPr>
          <w:p w:rsidR="00D66B4A" w:rsidRPr="00FD1417" w:rsidRDefault="00D66B4A" w:rsidP="00FD1417">
            <w:pPr>
              <w:jc w:val="center"/>
              <w:rPr>
                <w:sz w:val="20"/>
                <w:szCs w:val="20"/>
              </w:rPr>
            </w:pPr>
            <w:r>
              <w:rPr>
                <w:sz w:val="20"/>
                <w:szCs w:val="20"/>
              </w:rPr>
              <w:t>0,0</w:t>
            </w:r>
          </w:p>
        </w:tc>
        <w:tc>
          <w:tcPr>
            <w:tcW w:w="316" w:type="pct"/>
            <w:tcBorders>
              <w:right w:val="nil"/>
            </w:tcBorders>
          </w:tcPr>
          <w:p w:rsidR="00D66B4A" w:rsidRPr="00FD1417" w:rsidRDefault="00D66B4A" w:rsidP="00FD1417">
            <w:pPr>
              <w:jc w:val="center"/>
              <w:rPr>
                <w:sz w:val="20"/>
                <w:szCs w:val="20"/>
              </w:rPr>
            </w:pPr>
            <w:r w:rsidRPr="00FD1417">
              <w:rPr>
                <w:sz w:val="20"/>
                <w:szCs w:val="20"/>
              </w:rPr>
              <w:t>0,0</w:t>
            </w:r>
          </w:p>
        </w:tc>
        <w:tc>
          <w:tcPr>
            <w:tcW w:w="274" w:type="pct"/>
            <w:tcBorders>
              <w:right w:val="nil"/>
            </w:tcBorders>
          </w:tcPr>
          <w:p w:rsidR="00D66B4A" w:rsidRPr="00FD1417" w:rsidRDefault="00D66B4A" w:rsidP="00FD1417">
            <w:pPr>
              <w:jc w:val="center"/>
              <w:rPr>
                <w:sz w:val="20"/>
                <w:szCs w:val="20"/>
              </w:rPr>
            </w:pPr>
            <w:r w:rsidRPr="00FD1417">
              <w:rPr>
                <w:sz w:val="20"/>
                <w:szCs w:val="20"/>
              </w:rPr>
              <w:t>0,0</w:t>
            </w:r>
          </w:p>
        </w:tc>
        <w:tc>
          <w:tcPr>
            <w:tcW w:w="274" w:type="pct"/>
            <w:tcBorders>
              <w:right w:val="nil"/>
            </w:tcBorders>
          </w:tcPr>
          <w:p w:rsidR="00D66B4A" w:rsidRPr="00FD1417" w:rsidRDefault="00D66B4A" w:rsidP="00FD1417">
            <w:pPr>
              <w:jc w:val="center"/>
              <w:rPr>
                <w:sz w:val="20"/>
                <w:szCs w:val="20"/>
              </w:rPr>
            </w:pPr>
            <w:r w:rsidRPr="00FD1417">
              <w:rPr>
                <w:sz w:val="20"/>
                <w:szCs w:val="20"/>
              </w:rPr>
              <w:t>0,0</w:t>
            </w:r>
          </w:p>
        </w:tc>
        <w:tc>
          <w:tcPr>
            <w:tcW w:w="262" w:type="pct"/>
            <w:tcBorders>
              <w:right w:val="single" w:sz="4" w:space="0" w:color="auto"/>
            </w:tcBorders>
          </w:tcPr>
          <w:p w:rsidR="00D66B4A" w:rsidRPr="00FD1417" w:rsidRDefault="00D66B4A" w:rsidP="00FD1417">
            <w:pPr>
              <w:jc w:val="center"/>
              <w:rPr>
                <w:sz w:val="20"/>
                <w:szCs w:val="20"/>
              </w:rPr>
            </w:pPr>
            <w:r w:rsidRPr="00FD1417">
              <w:rPr>
                <w:sz w:val="20"/>
                <w:szCs w:val="20"/>
              </w:rPr>
              <w:t>0,0</w:t>
            </w:r>
          </w:p>
        </w:tc>
      </w:tr>
      <w:tr w:rsidR="00D66B4A" w:rsidRPr="00FD1417" w:rsidTr="0026044F">
        <w:tblPrEx>
          <w:tblBorders>
            <w:bottom w:val="single" w:sz="4" w:space="0" w:color="auto"/>
          </w:tblBorders>
        </w:tblPrEx>
        <w:tc>
          <w:tcPr>
            <w:tcW w:w="480" w:type="pct"/>
            <w:vMerge/>
            <w:tcBorders>
              <w:left w:val="single" w:sz="4" w:space="0" w:color="auto"/>
            </w:tcBorders>
          </w:tcPr>
          <w:p w:rsidR="00D66B4A" w:rsidRPr="00FD1417" w:rsidRDefault="00D66B4A" w:rsidP="00FD1417">
            <w:pPr>
              <w:jc w:val="both"/>
              <w:rPr>
                <w:sz w:val="20"/>
                <w:szCs w:val="20"/>
                <w:lang w:eastAsia="en-US"/>
              </w:rPr>
            </w:pPr>
          </w:p>
        </w:tc>
        <w:tc>
          <w:tcPr>
            <w:tcW w:w="508" w:type="pct"/>
            <w:vMerge/>
          </w:tcPr>
          <w:p w:rsidR="00D66B4A" w:rsidRPr="00FD1417" w:rsidRDefault="00D66B4A" w:rsidP="00FD1417">
            <w:pPr>
              <w:jc w:val="both"/>
              <w:rPr>
                <w:sz w:val="20"/>
                <w:szCs w:val="20"/>
                <w:lang w:eastAsia="en-US"/>
              </w:rPr>
            </w:pPr>
          </w:p>
        </w:tc>
        <w:tc>
          <w:tcPr>
            <w:tcW w:w="492" w:type="pct"/>
            <w:vMerge/>
          </w:tcPr>
          <w:p w:rsidR="00D66B4A" w:rsidRPr="00FD1417" w:rsidRDefault="00D66B4A" w:rsidP="00FD1417">
            <w:pPr>
              <w:jc w:val="both"/>
              <w:rPr>
                <w:sz w:val="20"/>
                <w:szCs w:val="20"/>
                <w:lang w:eastAsia="en-US"/>
              </w:rPr>
            </w:pPr>
          </w:p>
        </w:tc>
        <w:tc>
          <w:tcPr>
            <w:tcW w:w="536" w:type="pct"/>
            <w:vMerge/>
          </w:tcPr>
          <w:p w:rsidR="00D66B4A" w:rsidRPr="00FD1417" w:rsidRDefault="00D66B4A" w:rsidP="00FD1417">
            <w:pPr>
              <w:jc w:val="both"/>
              <w:rPr>
                <w:sz w:val="20"/>
                <w:szCs w:val="20"/>
                <w:lang w:eastAsia="en-US"/>
              </w:rPr>
            </w:pPr>
          </w:p>
        </w:tc>
        <w:tc>
          <w:tcPr>
            <w:tcW w:w="262" w:type="pct"/>
          </w:tcPr>
          <w:p w:rsidR="00D66B4A" w:rsidRPr="00FD1417" w:rsidRDefault="00D66B4A" w:rsidP="00FD1417">
            <w:pPr>
              <w:autoSpaceDE w:val="0"/>
              <w:autoSpaceDN w:val="0"/>
              <w:rPr>
                <w:sz w:val="20"/>
                <w:szCs w:val="20"/>
                <w:highlight w:val="cyan"/>
              </w:rPr>
            </w:pPr>
          </w:p>
        </w:tc>
        <w:tc>
          <w:tcPr>
            <w:tcW w:w="273" w:type="pct"/>
          </w:tcPr>
          <w:p w:rsidR="00D66B4A" w:rsidRPr="00FD1417" w:rsidRDefault="00D66B4A" w:rsidP="00FD1417">
            <w:pPr>
              <w:autoSpaceDE w:val="0"/>
              <w:autoSpaceDN w:val="0"/>
              <w:rPr>
                <w:sz w:val="20"/>
                <w:szCs w:val="20"/>
                <w:highlight w:val="cyan"/>
              </w:rPr>
            </w:pPr>
          </w:p>
        </w:tc>
        <w:tc>
          <w:tcPr>
            <w:tcW w:w="281" w:type="pct"/>
          </w:tcPr>
          <w:p w:rsidR="00D66B4A" w:rsidRPr="00FD1417" w:rsidRDefault="00D66B4A" w:rsidP="00FD1417">
            <w:pPr>
              <w:autoSpaceDE w:val="0"/>
              <w:autoSpaceDN w:val="0"/>
              <w:rPr>
                <w:sz w:val="20"/>
                <w:szCs w:val="20"/>
                <w:highlight w:val="cyan"/>
              </w:rPr>
            </w:pPr>
          </w:p>
        </w:tc>
        <w:tc>
          <w:tcPr>
            <w:tcW w:w="225" w:type="pct"/>
          </w:tcPr>
          <w:p w:rsidR="00D66B4A" w:rsidRPr="00FD1417" w:rsidRDefault="00D66B4A" w:rsidP="00FD1417">
            <w:pPr>
              <w:autoSpaceDE w:val="0"/>
              <w:autoSpaceDN w:val="0"/>
              <w:rPr>
                <w:sz w:val="20"/>
                <w:szCs w:val="20"/>
              </w:rPr>
            </w:pPr>
          </w:p>
        </w:tc>
        <w:tc>
          <w:tcPr>
            <w:tcW w:w="526" w:type="pct"/>
          </w:tcPr>
          <w:p w:rsidR="00D66B4A" w:rsidRPr="00FD1417" w:rsidRDefault="00D66B4A" w:rsidP="00C612A5">
            <w:pPr>
              <w:autoSpaceDE w:val="0"/>
              <w:autoSpaceDN w:val="0"/>
              <w:jc w:val="both"/>
              <w:rPr>
                <w:sz w:val="20"/>
                <w:szCs w:val="20"/>
              </w:rPr>
            </w:pPr>
            <w:r>
              <w:rPr>
                <w:sz w:val="20"/>
                <w:szCs w:val="20"/>
              </w:rPr>
              <w:t>бюджет Порецкого муниципального округа</w:t>
            </w:r>
          </w:p>
        </w:tc>
        <w:tc>
          <w:tcPr>
            <w:tcW w:w="291" w:type="pct"/>
          </w:tcPr>
          <w:p w:rsidR="00D66B4A" w:rsidRPr="00FD1417" w:rsidRDefault="00D66B4A" w:rsidP="00D66B4A">
            <w:pPr>
              <w:autoSpaceDE w:val="0"/>
              <w:autoSpaceDN w:val="0"/>
              <w:jc w:val="center"/>
              <w:rPr>
                <w:sz w:val="20"/>
                <w:szCs w:val="20"/>
              </w:rPr>
            </w:pPr>
            <w:r>
              <w:rPr>
                <w:sz w:val="20"/>
                <w:szCs w:val="20"/>
              </w:rPr>
              <w:t>110,0</w:t>
            </w:r>
          </w:p>
        </w:tc>
        <w:tc>
          <w:tcPr>
            <w:tcW w:w="316" w:type="pct"/>
            <w:tcBorders>
              <w:right w:val="nil"/>
            </w:tcBorders>
          </w:tcPr>
          <w:p w:rsidR="00D66B4A" w:rsidRPr="00FD1417" w:rsidRDefault="00D66B4A" w:rsidP="00FD1417">
            <w:pPr>
              <w:autoSpaceDE w:val="0"/>
              <w:autoSpaceDN w:val="0"/>
              <w:jc w:val="center"/>
              <w:rPr>
                <w:sz w:val="20"/>
                <w:szCs w:val="20"/>
              </w:rPr>
            </w:pPr>
            <w:r w:rsidRPr="00FD1417">
              <w:rPr>
                <w:sz w:val="20"/>
                <w:szCs w:val="20"/>
              </w:rPr>
              <w:t>110,0</w:t>
            </w:r>
          </w:p>
        </w:tc>
        <w:tc>
          <w:tcPr>
            <w:tcW w:w="274" w:type="pct"/>
            <w:tcBorders>
              <w:right w:val="nil"/>
            </w:tcBorders>
          </w:tcPr>
          <w:p w:rsidR="00D66B4A" w:rsidRPr="00FD1417" w:rsidRDefault="00175763" w:rsidP="00FD1417">
            <w:pPr>
              <w:autoSpaceDE w:val="0"/>
              <w:autoSpaceDN w:val="0"/>
              <w:jc w:val="center"/>
              <w:rPr>
                <w:sz w:val="20"/>
                <w:szCs w:val="20"/>
              </w:rPr>
            </w:pPr>
            <w:r>
              <w:rPr>
                <w:sz w:val="20"/>
                <w:szCs w:val="20"/>
              </w:rPr>
              <w:t>11</w:t>
            </w:r>
            <w:r w:rsidR="00D66B4A" w:rsidRPr="00FD1417">
              <w:rPr>
                <w:sz w:val="20"/>
                <w:szCs w:val="20"/>
              </w:rPr>
              <w:t>0,0</w:t>
            </w:r>
          </w:p>
        </w:tc>
        <w:tc>
          <w:tcPr>
            <w:tcW w:w="274" w:type="pct"/>
            <w:tcBorders>
              <w:right w:val="nil"/>
            </w:tcBorders>
          </w:tcPr>
          <w:p w:rsidR="00D66B4A" w:rsidRPr="00FD1417" w:rsidRDefault="00175763" w:rsidP="00175763">
            <w:pPr>
              <w:autoSpaceDE w:val="0"/>
              <w:autoSpaceDN w:val="0"/>
              <w:jc w:val="center"/>
              <w:rPr>
                <w:sz w:val="20"/>
                <w:szCs w:val="20"/>
              </w:rPr>
            </w:pPr>
            <w:r>
              <w:rPr>
                <w:sz w:val="20"/>
                <w:szCs w:val="20"/>
              </w:rPr>
              <w:t>550</w:t>
            </w:r>
            <w:r w:rsidR="00D66B4A" w:rsidRPr="00FD1417">
              <w:rPr>
                <w:sz w:val="20"/>
                <w:szCs w:val="20"/>
              </w:rPr>
              <w:t>,0</w:t>
            </w:r>
          </w:p>
        </w:tc>
        <w:tc>
          <w:tcPr>
            <w:tcW w:w="262" w:type="pct"/>
            <w:tcBorders>
              <w:right w:val="single" w:sz="4" w:space="0" w:color="auto"/>
            </w:tcBorders>
          </w:tcPr>
          <w:p w:rsidR="00D66B4A" w:rsidRPr="00FD1417" w:rsidRDefault="00175763" w:rsidP="00FD1417">
            <w:pPr>
              <w:autoSpaceDE w:val="0"/>
              <w:autoSpaceDN w:val="0"/>
              <w:jc w:val="center"/>
              <w:rPr>
                <w:sz w:val="20"/>
                <w:szCs w:val="20"/>
              </w:rPr>
            </w:pPr>
            <w:r>
              <w:rPr>
                <w:sz w:val="20"/>
                <w:szCs w:val="20"/>
              </w:rPr>
              <w:t>55</w:t>
            </w:r>
            <w:r w:rsidR="00D66B4A" w:rsidRPr="00FD1417">
              <w:rPr>
                <w:sz w:val="20"/>
                <w:szCs w:val="20"/>
              </w:rPr>
              <w:t>0,0</w:t>
            </w:r>
          </w:p>
        </w:tc>
      </w:tr>
    </w:tbl>
    <w:p w:rsidR="00E57B52" w:rsidRPr="00CF668E" w:rsidRDefault="00611BD0" w:rsidP="008950FA">
      <w:pPr>
        <w:tabs>
          <w:tab w:val="left" w:pos="11576"/>
        </w:tabs>
        <w:sectPr w:rsidR="00E57B52" w:rsidRPr="00CF668E" w:rsidSect="00A160D4">
          <w:pgSz w:w="16838" w:h="11905" w:orient="landscape"/>
          <w:pgMar w:top="1417" w:right="678" w:bottom="1134" w:left="1134" w:header="992" w:footer="709" w:gutter="0"/>
          <w:pgNumType w:start="1"/>
          <w:cols w:space="720"/>
          <w:titlePg/>
          <w:docGrid w:linePitch="326"/>
        </w:sectPr>
      </w:pPr>
      <w:r w:rsidRPr="00CF668E">
        <w:tab/>
      </w:r>
    </w:p>
    <w:p w:rsidR="00736B64" w:rsidRDefault="00736B64" w:rsidP="00736B64">
      <w:pPr>
        <w:jc w:val="right"/>
        <w:rPr>
          <w:rStyle w:val="affc"/>
          <w:b w:val="0"/>
          <w:color w:val="auto"/>
        </w:rPr>
      </w:pPr>
      <w:r w:rsidRPr="00D614C8">
        <w:rPr>
          <w:rStyle w:val="af8"/>
          <w:b w:val="0"/>
          <w:bCs/>
          <w:color w:val="auto"/>
        </w:rPr>
        <w:lastRenderedPageBreak/>
        <w:t>Приложение № </w:t>
      </w:r>
      <w:r>
        <w:rPr>
          <w:rStyle w:val="af8"/>
          <w:b w:val="0"/>
          <w:bCs/>
          <w:color w:val="auto"/>
        </w:rPr>
        <w:t>4</w:t>
      </w:r>
      <w:r w:rsidRPr="00D614C8">
        <w:rPr>
          <w:rStyle w:val="af8"/>
          <w:b w:val="0"/>
          <w:bCs/>
          <w:color w:val="auto"/>
        </w:rPr>
        <w:t xml:space="preserve"> к </w:t>
      </w:r>
      <w:r w:rsidRPr="00D614C8">
        <w:rPr>
          <w:rStyle w:val="affc"/>
          <w:b w:val="0"/>
          <w:color w:val="auto"/>
        </w:rPr>
        <w:t>Муниципальной программе</w:t>
      </w:r>
    </w:p>
    <w:p w:rsidR="00736B64" w:rsidRDefault="00736B64" w:rsidP="00736B64">
      <w:pPr>
        <w:jc w:val="right"/>
        <w:rPr>
          <w:rStyle w:val="affc"/>
          <w:b w:val="0"/>
          <w:color w:val="auto"/>
        </w:rPr>
      </w:pPr>
      <w:r>
        <w:rPr>
          <w:rStyle w:val="affc"/>
          <w:b w:val="0"/>
          <w:color w:val="auto"/>
        </w:rPr>
        <w:t>Порецкого муниципального округа Чувашской Республики</w:t>
      </w:r>
    </w:p>
    <w:p w:rsidR="00736B64" w:rsidRDefault="00736B64" w:rsidP="00736B64">
      <w:pPr>
        <w:jc w:val="right"/>
        <w:rPr>
          <w:rStyle w:val="af8"/>
          <w:b w:val="0"/>
          <w:bCs/>
          <w:color w:val="auto"/>
        </w:rPr>
      </w:pPr>
      <w:r w:rsidRPr="00D614C8">
        <w:rPr>
          <w:rStyle w:val="af8"/>
          <w:b w:val="0"/>
          <w:bCs/>
          <w:color w:val="auto"/>
        </w:rPr>
        <w:t>«Развитие сельского хозяйства</w:t>
      </w:r>
      <w:r w:rsidR="002F075A">
        <w:rPr>
          <w:rStyle w:val="af8"/>
          <w:b w:val="0"/>
          <w:bCs/>
          <w:color w:val="auto"/>
        </w:rPr>
        <w:t xml:space="preserve"> </w:t>
      </w:r>
      <w:r w:rsidRPr="00D614C8">
        <w:rPr>
          <w:rStyle w:val="af8"/>
          <w:b w:val="0"/>
          <w:bCs/>
          <w:color w:val="auto"/>
        </w:rPr>
        <w:t>и регулирование рынка</w:t>
      </w:r>
    </w:p>
    <w:p w:rsidR="00736B64" w:rsidRDefault="00736B64" w:rsidP="00736B64">
      <w:pPr>
        <w:jc w:val="right"/>
      </w:pPr>
      <w:r w:rsidRPr="00D614C8">
        <w:rPr>
          <w:rStyle w:val="af8"/>
          <w:b w:val="0"/>
          <w:bCs/>
          <w:color w:val="auto"/>
        </w:rPr>
        <w:t>сельскохозяйственной продукции, сырья и продовольствия»</w:t>
      </w:r>
    </w:p>
    <w:p w:rsidR="00D66B4A" w:rsidRDefault="00D66B4A" w:rsidP="00575D13">
      <w:pPr>
        <w:jc w:val="center"/>
        <w:rPr>
          <w:b/>
          <w:bCs/>
        </w:rPr>
      </w:pPr>
    </w:p>
    <w:p w:rsidR="00736B64" w:rsidRDefault="00736B64" w:rsidP="00575D13">
      <w:pPr>
        <w:jc w:val="center"/>
        <w:rPr>
          <w:b/>
          <w:bCs/>
        </w:rPr>
      </w:pPr>
    </w:p>
    <w:p w:rsidR="00736B64" w:rsidRPr="00DF1C5A" w:rsidRDefault="00736B64" w:rsidP="00736B64">
      <w:pPr>
        <w:jc w:val="center"/>
        <w:rPr>
          <w:b/>
        </w:rPr>
      </w:pPr>
      <w:r w:rsidRPr="00DF1C5A">
        <w:rPr>
          <w:b/>
        </w:rPr>
        <w:t>ПОДПРОГРАММА</w:t>
      </w:r>
    </w:p>
    <w:p w:rsidR="00736B64" w:rsidRPr="00DF1C5A" w:rsidRDefault="00736B64" w:rsidP="00122CAA">
      <w:pPr>
        <w:jc w:val="center"/>
        <w:rPr>
          <w:b/>
        </w:rPr>
      </w:pPr>
      <w:r w:rsidRPr="00DF1C5A">
        <w:rPr>
          <w:b/>
        </w:rPr>
        <w:t xml:space="preserve">«Развитие ветеринарии в Порецком </w:t>
      </w:r>
      <w:r w:rsidR="00122CAA">
        <w:rPr>
          <w:b/>
        </w:rPr>
        <w:t xml:space="preserve">муниципальном округе </w:t>
      </w:r>
      <w:r>
        <w:rPr>
          <w:b/>
        </w:rPr>
        <w:t>Чувашской Республики</w:t>
      </w:r>
      <w:r w:rsidRPr="00DF1C5A">
        <w:rPr>
          <w:b/>
        </w:rPr>
        <w:t xml:space="preserve">» </w:t>
      </w:r>
    </w:p>
    <w:p w:rsidR="00D66B4A" w:rsidRDefault="00D66B4A" w:rsidP="00575D13">
      <w:pPr>
        <w:jc w:val="center"/>
        <w:rPr>
          <w:b/>
          <w:bCs/>
        </w:rPr>
      </w:pPr>
    </w:p>
    <w:tbl>
      <w:tblPr>
        <w:tblStyle w:val="ae"/>
        <w:tblW w:w="10206" w:type="dxa"/>
        <w:tblInd w:w="108" w:type="dxa"/>
        <w:tblLook w:val="04A0" w:firstRow="1" w:lastRow="0" w:firstColumn="1" w:lastColumn="0" w:noHBand="0" w:noVBand="1"/>
      </w:tblPr>
      <w:tblGrid>
        <w:gridCol w:w="2970"/>
        <w:gridCol w:w="7236"/>
      </w:tblGrid>
      <w:tr w:rsidR="001B559C" w:rsidTr="00C91B23">
        <w:tc>
          <w:tcPr>
            <w:tcW w:w="2970" w:type="dxa"/>
          </w:tcPr>
          <w:p w:rsidR="001B559C" w:rsidRDefault="001B559C" w:rsidP="00721BEC">
            <w:pPr>
              <w:spacing w:line="240" w:lineRule="auto"/>
              <w:jc w:val="left"/>
              <w:rPr>
                <w:b/>
                <w:bCs/>
              </w:rPr>
            </w:pPr>
            <w:r w:rsidRPr="00DF1C5A">
              <w:rPr>
                <w:lang w:eastAsia="en-US"/>
              </w:rPr>
              <w:t>Ответственный исполнитель подпрограммы</w:t>
            </w:r>
          </w:p>
        </w:tc>
        <w:tc>
          <w:tcPr>
            <w:tcW w:w="7236" w:type="dxa"/>
          </w:tcPr>
          <w:p w:rsidR="001B559C" w:rsidRPr="008950FA" w:rsidRDefault="001B559C" w:rsidP="001B559C">
            <w:pPr>
              <w:spacing w:line="240" w:lineRule="auto"/>
              <w:ind w:right="34"/>
              <w:rPr>
                <w:highlight w:val="yellow"/>
              </w:rPr>
            </w:pPr>
            <w:r w:rsidRPr="001B559C">
              <w:t>Отдел сельского хозяйства, земельных и имущественных отношений администрации Порецкого муниципального округа Чувашской Республики</w:t>
            </w:r>
          </w:p>
        </w:tc>
      </w:tr>
      <w:tr w:rsidR="00736B64" w:rsidTr="00C91B23">
        <w:tc>
          <w:tcPr>
            <w:tcW w:w="2970" w:type="dxa"/>
          </w:tcPr>
          <w:p w:rsidR="00736B64" w:rsidRDefault="00736B64" w:rsidP="00721BEC">
            <w:pPr>
              <w:spacing w:line="240" w:lineRule="auto"/>
              <w:jc w:val="left"/>
              <w:rPr>
                <w:b/>
                <w:bCs/>
              </w:rPr>
            </w:pPr>
            <w:r>
              <w:rPr>
                <w:lang w:eastAsia="en-US"/>
              </w:rPr>
              <w:t>Участники</w:t>
            </w:r>
            <w:r w:rsidRPr="00DF1C5A">
              <w:rPr>
                <w:lang w:eastAsia="en-US"/>
              </w:rPr>
              <w:t xml:space="preserve"> подпрограммы</w:t>
            </w:r>
          </w:p>
        </w:tc>
        <w:tc>
          <w:tcPr>
            <w:tcW w:w="7236" w:type="dxa"/>
          </w:tcPr>
          <w:p w:rsidR="00736B64" w:rsidRDefault="00736B64" w:rsidP="00721BEC">
            <w:pPr>
              <w:pStyle w:val="ConsPlusNormal"/>
              <w:spacing w:line="240" w:lineRule="auto"/>
              <w:rPr>
                <w:b/>
                <w:bCs/>
              </w:rPr>
            </w:pPr>
            <w:r w:rsidRPr="00DF1C5A">
              <w:rPr>
                <w:szCs w:val="24"/>
              </w:rPr>
              <w:t>БУ ЧР «</w:t>
            </w:r>
            <w:proofErr w:type="spellStart"/>
            <w:r w:rsidRPr="00DF1C5A">
              <w:rPr>
                <w:szCs w:val="24"/>
              </w:rPr>
              <w:t>Порецкая</w:t>
            </w:r>
            <w:proofErr w:type="spellEnd"/>
            <w:r w:rsidR="002F075A">
              <w:rPr>
                <w:szCs w:val="24"/>
              </w:rPr>
              <w:t xml:space="preserve"> </w:t>
            </w:r>
            <w:r w:rsidRPr="00DF1C5A">
              <w:rPr>
                <w:szCs w:val="24"/>
              </w:rPr>
              <w:t xml:space="preserve">районная СББЖ» </w:t>
            </w:r>
            <w:proofErr w:type="spellStart"/>
            <w:r w:rsidRPr="00DF1C5A">
              <w:rPr>
                <w:szCs w:val="24"/>
              </w:rPr>
              <w:t>Госветслужбы</w:t>
            </w:r>
            <w:proofErr w:type="spellEnd"/>
            <w:r w:rsidRPr="00DF1C5A">
              <w:rPr>
                <w:szCs w:val="24"/>
              </w:rPr>
              <w:t xml:space="preserve"> Чувашии (по согласованию).</w:t>
            </w:r>
          </w:p>
        </w:tc>
      </w:tr>
      <w:tr w:rsidR="00736B64" w:rsidTr="00C91B23">
        <w:tc>
          <w:tcPr>
            <w:tcW w:w="2970" w:type="dxa"/>
          </w:tcPr>
          <w:p w:rsidR="00736B64" w:rsidRDefault="00736B64" w:rsidP="00721BEC">
            <w:pPr>
              <w:spacing w:line="240" w:lineRule="auto"/>
              <w:jc w:val="left"/>
              <w:rPr>
                <w:b/>
                <w:bCs/>
              </w:rPr>
            </w:pPr>
            <w:r w:rsidRPr="00DF1C5A">
              <w:rPr>
                <w:lang w:eastAsia="en-US"/>
              </w:rPr>
              <w:t>Цель подпрограммы</w:t>
            </w:r>
          </w:p>
        </w:tc>
        <w:tc>
          <w:tcPr>
            <w:tcW w:w="7236" w:type="dxa"/>
          </w:tcPr>
          <w:p w:rsidR="00736B64" w:rsidRDefault="00736B64" w:rsidP="00122CAA">
            <w:pPr>
              <w:spacing w:line="240" w:lineRule="auto"/>
              <w:rPr>
                <w:b/>
                <w:bCs/>
              </w:rPr>
            </w:pPr>
            <w:r w:rsidRPr="00DF1C5A">
              <w:t>обеспечение эпизоотического и ветеринарно-санитарного</w:t>
            </w:r>
            <w:r w:rsidR="002F075A">
              <w:t xml:space="preserve"> </w:t>
            </w:r>
            <w:r w:rsidRPr="00DF1C5A">
              <w:t xml:space="preserve">благополучия Порецкого </w:t>
            </w:r>
            <w:r w:rsidR="00122CAA">
              <w:t>муниципального округа</w:t>
            </w:r>
            <w:r w:rsidRPr="00DF1C5A">
              <w:t xml:space="preserve"> Чувашской Республики</w:t>
            </w:r>
          </w:p>
        </w:tc>
      </w:tr>
      <w:tr w:rsidR="00736B64" w:rsidTr="00C91B23">
        <w:tc>
          <w:tcPr>
            <w:tcW w:w="2970" w:type="dxa"/>
          </w:tcPr>
          <w:p w:rsidR="00736B64" w:rsidRDefault="00736B64" w:rsidP="00721BEC">
            <w:pPr>
              <w:spacing w:line="240" w:lineRule="auto"/>
              <w:jc w:val="left"/>
              <w:rPr>
                <w:b/>
                <w:bCs/>
              </w:rPr>
            </w:pPr>
            <w:r w:rsidRPr="00DF1C5A">
              <w:rPr>
                <w:lang w:eastAsia="en-US"/>
              </w:rPr>
              <w:t>Задачи подпрограммы</w:t>
            </w:r>
          </w:p>
        </w:tc>
        <w:tc>
          <w:tcPr>
            <w:tcW w:w="7236" w:type="dxa"/>
          </w:tcPr>
          <w:p w:rsidR="00736B64" w:rsidRPr="00DF1C5A" w:rsidRDefault="00736B64" w:rsidP="00721BEC">
            <w:pPr>
              <w:pStyle w:val="ConsPlusNormal"/>
              <w:spacing w:line="240" w:lineRule="auto"/>
              <w:rPr>
                <w:szCs w:val="24"/>
              </w:rPr>
            </w:pPr>
            <w:r w:rsidRPr="00DF1C5A">
              <w:rPr>
                <w:szCs w:val="24"/>
              </w:rPr>
              <w:t>предупреждение возникновения и распространения заразных болезней животных;</w:t>
            </w:r>
          </w:p>
          <w:p w:rsidR="00736B64" w:rsidRDefault="00736B64" w:rsidP="00721BEC">
            <w:pPr>
              <w:pStyle w:val="ConsPlusNormal"/>
              <w:spacing w:line="240" w:lineRule="auto"/>
              <w:rPr>
                <w:b/>
                <w:bCs/>
              </w:rPr>
            </w:pPr>
            <w:r w:rsidRPr="00DF1C5A">
              <w:rPr>
                <w:szCs w:val="24"/>
              </w:rPr>
              <w:t>предоставление субвенций бюджетам муниципальных районов для осуществления государственных полномочий Чувашской Республики по организации проведения на территории поселений мероприятий по отлову и содержанию безнадзорных животных, а также по расчету и предоставлению указанных субвенций бюджетам поселений</w:t>
            </w:r>
          </w:p>
        </w:tc>
      </w:tr>
      <w:tr w:rsidR="00736B64" w:rsidTr="00C91B23">
        <w:tc>
          <w:tcPr>
            <w:tcW w:w="2970" w:type="dxa"/>
          </w:tcPr>
          <w:p w:rsidR="00736B64" w:rsidRDefault="00736B64" w:rsidP="00721BEC">
            <w:pPr>
              <w:spacing w:line="240" w:lineRule="auto"/>
              <w:jc w:val="left"/>
              <w:rPr>
                <w:b/>
                <w:bCs/>
              </w:rPr>
            </w:pPr>
            <w:r w:rsidRPr="00DF1C5A">
              <w:rPr>
                <w:lang w:eastAsia="en-US"/>
              </w:rPr>
              <w:t>Целевые индикаторы и показатели подпрограммы</w:t>
            </w:r>
          </w:p>
        </w:tc>
        <w:tc>
          <w:tcPr>
            <w:tcW w:w="7236" w:type="dxa"/>
          </w:tcPr>
          <w:p w:rsidR="00736B64" w:rsidRPr="00DF1C5A" w:rsidRDefault="00736B64" w:rsidP="00721BEC">
            <w:pPr>
              <w:autoSpaceDE w:val="0"/>
              <w:autoSpaceDN w:val="0"/>
              <w:spacing w:line="240" w:lineRule="auto"/>
              <w:rPr>
                <w:lang w:eastAsia="en-US"/>
              </w:rPr>
            </w:pPr>
            <w:r w:rsidRPr="00DF1C5A">
              <w:rPr>
                <w:lang w:eastAsia="en-US"/>
              </w:rPr>
              <w:t>к 2036 году предусматривается достижение следующих целевых индикаторов и показателей:</w:t>
            </w:r>
          </w:p>
          <w:p w:rsidR="00736B64" w:rsidRPr="00DF1C5A" w:rsidRDefault="00736B64" w:rsidP="00721BEC">
            <w:pPr>
              <w:pStyle w:val="ConsPlusNormal"/>
              <w:spacing w:line="240" w:lineRule="auto"/>
              <w:rPr>
                <w:szCs w:val="24"/>
              </w:rPr>
            </w:pPr>
            <w:r w:rsidRPr="00DF1C5A">
              <w:rPr>
                <w:szCs w:val="24"/>
              </w:rPr>
              <w:t xml:space="preserve">выполнение планов </w:t>
            </w:r>
            <w:r w:rsidR="004D5A88">
              <w:rPr>
                <w:szCs w:val="24"/>
              </w:rPr>
              <w:t>ветеринарно-профилакти</w:t>
            </w:r>
            <w:r w:rsidR="004D5A88">
              <w:rPr>
                <w:szCs w:val="24"/>
              </w:rPr>
              <w:softHyphen/>
              <w:t xml:space="preserve">ческих и </w:t>
            </w:r>
            <w:r w:rsidRPr="00DF1C5A">
              <w:rPr>
                <w:szCs w:val="24"/>
              </w:rPr>
              <w:t>противоэпизоотических мероприятий – 100,0 процента;</w:t>
            </w:r>
          </w:p>
          <w:p w:rsidR="00736B64" w:rsidRPr="00DF1C5A" w:rsidRDefault="00736B64" w:rsidP="00721BEC">
            <w:pPr>
              <w:pStyle w:val="ConsPlusNormal"/>
              <w:spacing w:line="240" w:lineRule="auto"/>
              <w:rPr>
                <w:szCs w:val="24"/>
              </w:rPr>
            </w:pPr>
            <w:r w:rsidRPr="00DF1C5A">
              <w:rPr>
                <w:szCs w:val="24"/>
              </w:rPr>
              <w:t>охват проведением ветеринарно-санитарных экспертиз на безопасность продуктов и сырья животного происхождения – 100,0 процента;</w:t>
            </w:r>
          </w:p>
          <w:p w:rsidR="00736B64" w:rsidRPr="00DF1C5A" w:rsidRDefault="00736B64" w:rsidP="00721BEC">
            <w:pPr>
              <w:pStyle w:val="ConsPlusNormal"/>
              <w:spacing w:line="240" w:lineRule="auto"/>
              <w:rPr>
                <w:szCs w:val="24"/>
              </w:rPr>
            </w:pPr>
            <w:r w:rsidRPr="00DF1C5A">
              <w:rPr>
                <w:szCs w:val="24"/>
              </w:rPr>
              <w:t>выполнение плана эпизоотологического мониторинга заразных, в том числе особо опасных, болезней животных – 100,0 процента;</w:t>
            </w:r>
          </w:p>
          <w:p w:rsidR="00736B64" w:rsidRDefault="00736B64" w:rsidP="00122CAA">
            <w:pPr>
              <w:pStyle w:val="ConsPlusNormal"/>
              <w:spacing w:line="240" w:lineRule="auto"/>
              <w:rPr>
                <w:b/>
                <w:bCs/>
              </w:rPr>
            </w:pPr>
            <w:r w:rsidRPr="00DF1C5A">
              <w:rPr>
                <w:szCs w:val="24"/>
              </w:rPr>
              <w:t xml:space="preserve">отношение количества осмотренных государственными учреждениями ветеринарии Порецкого </w:t>
            </w:r>
            <w:r w:rsidR="00122CAA">
              <w:rPr>
                <w:szCs w:val="24"/>
              </w:rPr>
              <w:t>муниципального округа</w:t>
            </w:r>
            <w:r w:rsidR="002F075A">
              <w:rPr>
                <w:szCs w:val="24"/>
              </w:rPr>
              <w:t xml:space="preserve"> </w:t>
            </w:r>
            <w:r w:rsidRPr="00DF1C5A">
              <w:rPr>
                <w:szCs w:val="24"/>
              </w:rPr>
              <w:t>Чувашской Республики безнадзорных животных к количеству отловленных специализированной организацией безнадзорных животных – 100,0 процента;</w:t>
            </w:r>
          </w:p>
        </w:tc>
      </w:tr>
      <w:tr w:rsidR="00736B64" w:rsidTr="00C91B23">
        <w:tc>
          <w:tcPr>
            <w:tcW w:w="2970" w:type="dxa"/>
          </w:tcPr>
          <w:p w:rsidR="00736B64" w:rsidRDefault="00736B64" w:rsidP="00721BEC">
            <w:pPr>
              <w:spacing w:line="240" w:lineRule="auto"/>
              <w:jc w:val="left"/>
              <w:rPr>
                <w:b/>
                <w:bCs/>
              </w:rPr>
            </w:pPr>
            <w:r w:rsidRPr="00DF1C5A">
              <w:rPr>
                <w:lang w:eastAsia="en-US"/>
              </w:rPr>
              <w:t>Сроки и этапы реализации подпрограммы</w:t>
            </w:r>
          </w:p>
        </w:tc>
        <w:tc>
          <w:tcPr>
            <w:tcW w:w="7236" w:type="dxa"/>
          </w:tcPr>
          <w:p w:rsidR="00736B64" w:rsidRPr="00DF1C5A" w:rsidRDefault="00721BEC" w:rsidP="00721BEC">
            <w:pPr>
              <w:autoSpaceDE w:val="0"/>
              <w:autoSpaceDN w:val="0"/>
              <w:spacing w:line="240" w:lineRule="auto"/>
              <w:rPr>
                <w:lang w:eastAsia="en-US"/>
              </w:rPr>
            </w:pPr>
            <w:r>
              <w:rPr>
                <w:lang w:eastAsia="en-US"/>
              </w:rPr>
              <w:t>2023</w:t>
            </w:r>
            <w:r w:rsidR="00736B64" w:rsidRPr="00DF1C5A">
              <w:rPr>
                <w:lang w:eastAsia="en-US"/>
              </w:rPr>
              <w:t>–2035 годы:</w:t>
            </w:r>
          </w:p>
          <w:p w:rsidR="00736B64" w:rsidRPr="00DF1C5A" w:rsidRDefault="00721BEC" w:rsidP="00721BEC">
            <w:pPr>
              <w:autoSpaceDE w:val="0"/>
              <w:autoSpaceDN w:val="0"/>
              <w:spacing w:line="240" w:lineRule="auto"/>
              <w:rPr>
                <w:lang w:eastAsia="en-US"/>
              </w:rPr>
            </w:pPr>
            <w:r>
              <w:rPr>
                <w:lang w:eastAsia="en-US"/>
              </w:rPr>
              <w:t>1 этап – 2023</w:t>
            </w:r>
            <w:r w:rsidR="00736B64" w:rsidRPr="00DF1C5A">
              <w:rPr>
                <w:lang w:eastAsia="en-US"/>
              </w:rPr>
              <w:t>–2025 годы;</w:t>
            </w:r>
          </w:p>
          <w:p w:rsidR="00736B64" w:rsidRPr="00DF1C5A" w:rsidRDefault="00736B64" w:rsidP="00721BEC">
            <w:pPr>
              <w:autoSpaceDE w:val="0"/>
              <w:autoSpaceDN w:val="0"/>
              <w:spacing w:line="240" w:lineRule="auto"/>
              <w:rPr>
                <w:lang w:eastAsia="en-US"/>
              </w:rPr>
            </w:pPr>
            <w:r w:rsidRPr="00DF1C5A">
              <w:rPr>
                <w:lang w:eastAsia="en-US"/>
              </w:rPr>
              <w:t>2 этап – 2026–2030 годы;</w:t>
            </w:r>
          </w:p>
          <w:p w:rsidR="00736B64" w:rsidRDefault="00736B64" w:rsidP="00721BEC">
            <w:pPr>
              <w:autoSpaceDE w:val="0"/>
              <w:autoSpaceDN w:val="0"/>
              <w:spacing w:line="240" w:lineRule="auto"/>
              <w:rPr>
                <w:b/>
                <w:bCs/>
              </w:rPr>
            </w:pPr>
            <w:r w:rsidRPr="00DF1C5A">
              <w:rPr>
                <w:lang w:eastAsia="en-US"/>
              </w:rPr>
              <w:t>3 этап – 2031–2035 годы</w:t>
            </w:r>
          </w:p>
        </w:tc>
      </w:tr>
      <w:tr w:rsidR="00736B64" w:rsidTr="00C91B23">
        <w:tc>
          <w:tcPr>
            <w:tcW w:w="2970" w:type="dxa"/>
          </w:tcPr>
          <w:p w:rsidR="00736B64" w:rsidRDefault="00736B64" w:rsidP="00721BEC">
            <w:pPr>
              <w:spacing w:line="240" w:lineRule="auto"/>
              <w:jc w:val="left"/>
              <w:rPr>
                <w:b/>
                <w:bCs/>
              </w:rPr>
            </w:pPr>
            <w:r w:rsidRPr="00DF1C5A">
              <w:rPr>
                <w:lang w:eastAsia="en-US"/>
              </w:rPr>
              <w:t>Объемы финансирования подпрограммы с разбивкой по годам реализации подпрограммы</w:t>
            </w:r>
          </w:p>
        </w:tc>
        <w:tc>
          <w:tcPr>
            <w:tcW w:w="7236" w:type="dxa"/>
          </w:tcPr>
          <w:p w:rsidR="00736B64" w:rsidRPr="00D66107" w:rsidRDefault="00736B64" w:rsidP="00721BEC">
            <w:pPr>
              <w:autoSpaceDE w:val="0"/>
              <w:autoSpaceDN w:val="0"/>
              <w:spacing w:line="240" w:lineRule="auto"/>
              <w:rPr>
                <w:lang w:eastAsia="en-US"/>
              </w:rPr>
            </w:pPr>
            <w:r w:rsidRPr="00D66107">
              <w:rPr>
                <w:lang w:eastAsia="en-US"/>
              </w:rPr>
              <w:t>прогнозируемые объемы бюджетных ассигнований на реализацию мероприятий подпрограммы в 20</w:t>
            </w:r>
            <w:r w:rsidR="00721BEC">
              <w:rPr>
                <w:lang w:eastAsia="en-US"/>
              </w:rPr>
              <w:t>23</w:t>
            </w:r>
            <w:r w:rsidRPr="00D66107">
              <w:rPr>
                <w:lang w:eastAsia="en-US"/>
              </w:rPr>
              <w:t xml:space="preserve">–2035 годах составляют </w:t>
            </w:r>
            <w:r w:rsidR="001A6498">
              <w:rPr>
                <w:lang w:eastAsia="en-US"/>
              </w:rPr>
              <w:t>428,7</w:t>
            </w:r>
            <w:r w:rsidRPr="00D66107">
              <w:rPr>
                <w:lang w:eastAsia="en-US"/>
              </w:rPr>
              <w:t xml:space="preserve"> тыс. рублей, в том числе:</w:t>
            </w:r>
          </w:p>
          <w:p w:rsidR="00736B64" w:rsidRPr="00D66107" w:rsidRDefault="00736B64" w:rsidP="00721BEC">
            <w:pPr>
              <w:autoSpaceDE w:val="0"/>
              <w:autoSpaceDN w:val="0"/>
              <w:spacing w:line="240" w:lineRule="auto"/>
              <w:rPr>
                <w:lang w:eastAsia="en-US"/>
              </w:rPr>
            </w:pPr>
            <w:r w:rsidRPr="00D66107">
              <w:rPr>
                <w:lang w:eastAsia="en-US"/>
              </w:rPr>
              <w:t xml:space="preserve">в 2023 году – </w:t>
            </w:r>
            <w:r w:rsidR="00721BEC">
              <w:rPr>
                <w:lang w:eastAsia="en-US"/>
              </w:rPr>
              <w:t>142,9</w:t>
            </w:r>
            <w:r w:rsidRPr="00D66107">
              <w:rPr>
                <w:lang w:eastAsia="en-US"/>
              </w:rPr>
              <w:t xml:space="preserve"> тыс. рублей;</w:t>
            </w:r>
          </w:p>
          <w:p w:rsidR="00736B64" w:rsidRPr="00D66107" w:rsidRDefault="00736B64" w:rsidP="00721BEC">
            <w:pPr>
              <w:autoSpaceDE w:val="0"/>
              <w:autoSpaceDN w:val="0"/>
              <w:spacing w:line="240" w:lineRule="auto"/>
              <w:rPr>
                <w:lang w:eastAsia="en-US"/>
              </w:rPr>
            </w:pPr>
            <w:r w:rsidRPr="00D66107">
              <w:rPr>
                <w:lang w:eastAsia="en-US"/>
              </w:rPr>
              <w:t xml:space="preserve">в 2024 году – </w:t>
            </w:r>
            <w:r w:rsidR="001A6498">
              <w:rPr>
                <w:lang w:eastAsia="en-US"/>
              </w:rPr>
              <w:t xml:space="preserve">142,9 </w:t>
            </w:r>
            <w:r w:rsidRPr="00D66107">
              <w:rPr>
                <w:lang w:eastAsia="en-US"/>
              </w:rPr>
              <w:t>тыс. рублей;</w:t>
            </w:r>
          </w:p>
          <w:p w:rsidR="00736B64" w:rsidRPr="00D66107" w:rsidRDefault="00736B64" w:rsidP="00721BEC">
            <w:pPr>
              <w:autoSpaceDE w:val="0"/>
              <w:autoSpaceDN w:val="0"/>
              <w:spacing w:line="240" w:lineRule="auto"/>
              <w:rPr>
                <w:lang w:eastAsia="en-US"/>
              </w:rPr>
            </w:pPr>
            <w:r w:rsidRPr="00D66107">
              <w:rPr>
                <w:lang w:eastAsia="en-US"/>
              </w:rPr>
              <w:t xml:space="preserve">в 2025 году – </w:t>
            </w:r>
            <w:r w:rsidR="001A6498">
              <w:rPr>
                <w:lang w:eastAsia="en-US"/>
              </w:rPr>
              <w:t>142,9</w:t>
            </w:r>
            <w:r w:rsidRPr="00D66107">
              <w:rPr>
                <w:lang w:eastAsia="en-US"/>
              </w:rPr>
              <w:t xml:space="preserve"> тыс. рублей;</w:t>
            </w:r>
          </w:p>
          <w:p w:rsidR="00736B64" w:rsidRPr="00D66107" w:rsidRDefault="00736B64" w:rsidP="00721BEC">
            <w:pPr>
              <w:autoSpaceDE w:val="0"/>
              <w:autoSpaceDN w:val="0"/>
              <w:spacing w:line="240" w:lineRule="auto"/>
              <w:rPr>
                <w:lang w:eastAsia="en-US"/>
              </w:rPr>
            </w:pPr>
            <w:r w:rsidRPr="00D66107">
              <w:rPr>
                <w:lang w:eastAsia="en-US"/>
              </w:rPr>
              <w:t>в 2026–2030 годах –0,0 тыс. рублей;</w:t>
            </w:r>
          </w:p>
          <w:p w:rsidR="00736B64" w:rsidRPr="00D66107" w:rsidRDefault="00736B64" w:rsidP="00721BEC">
            <w:pPr>
              <w:autoSpaceDE w:val="0"/>
              <w:autoSpaceDN w:val="0"/>
              <w:spacing w:line="240" w:lineRule="auto"/>
              <w:rPr>
                <w:lang w:eastAsia="en-US"/>
              </w:rPr>
            </w:pPr>
            <w:r w:rsidRPr="00D66107">
              <w:rPr>
                <w:lang w:eastAsia="en-US"/>
              </w:rPr>
              <w:t xml:space="preserve">в 2031–2035 годах – </w:t>
            </w:r>
            <w:r w:rsidR="001A6498">
              <w:rPr>
                <w:lang w:eastAsia="en-US"/>
              </w:rPr>
              <w:t>0</w:t>
            </w:r>
            <w:r w:rsidRPr="00D66107">
              <w:rPr>
                <w:lang w:eastAsia="en-US"/>
              </w:rPr>
              <w:t>,0 тыс. рублей;</w:t>
            </w:r>
          </w:p>
          <w:p w:rsidR="00736B64" w:rsidRDefault="00736B64" w:rsidP="00721BEC">
            <w:pPr>
              <w:autoSpaceDE w:val="0"/>
              <w:autoSpaceDN w:val="0"/>
              <w:spacing w:line="240" w:lineRule="auto"/>
              <w:rPr>
                <w:lang w:eastAsia="en-US"/>
              </w:rPr>
            </w:pPr>
            <w:r w:rsidRPr="00D66107">
              <w:rPr>
                <w:lang w:eastAsia="en-US"/>
              </w:rPr>
              <w:t>из них средства:</w:t>
            </w:r>
          </w:p>
          <w:p w:rsidR="00E10A0F" w:rsidRDefault="00E10A0F" w:rsidP="00E10A0F">
            <w:pPr>
              <w:autoSpaceDE w:val="0"/>
              <w:autoSpaceDN w:val="0"/>
              <w:spacing w:line="240" w:lineRule="auto"/>
              <w:rPr>
                <w:lang w:eastAsia="en-US"/>
              </w:rPr>
            </w:pPr>
            <w:r>
              <w:rPr>
                <w:lang w:eastAsia="en-US"/>
              </w:rPr>
              <w:t>федерального бюджета - 0,0 рублей, в том числе;</w:t>
            </w:r>
          </w:p>
          <w:p w:rsidR="00E10A0F" w:rsidRPr="00D66107" w:rsidRDefault="00E10A0F" w:rsidP="00E10A0F">
            <w:pPr>
              <w:autoSpaceDE w:val="0"/>
              <w:autoSpaceDN w:val="0"/>
              <w:spacing w:line="240" w:lineRule="auto"/>
              <w:rPr>
                <w:lang w:eastAsia="en-US"/>
              </w:rPr>
            </w:pPr>
            <w:r w:rsidRPr="00D66107">
              <w:rPr>
                <w:lang w:eastAsia="en-US"/>
              </w:rPr>
              <w:lastRenderedPageBreak/>
              <w:t>в 2023 году –</w:t>
            </w:r>
            <w:r>
              <w:rPr>
                <w:lang w:eastAsia="en-US"/>
              </w:rPr>
              <w:t xml:space="preserve"> 0</w:t>
            </w:r>
            <w:r w:rsidRPr="00D66107">
              <w:rPr>
                <w:lang w:eastAsia="en-US"/>
              </w:rPr>
              <w:t>,0 тыс. рублей;</w:t>
            </w:r>
          </w:p>
          <w:p w:rsidR="00E10A0F" w:rsidRPr="00D66107" w:rsidRDefault="00E10A0F" w:rsidP="00E10A0F">
            <w:pPr>
              <w:autoSpaceDE w:val="0"/>
              <w:autoSpaceDN w:val="0"/>
              <w:spacing w:line="240" w:lineRule="auto"/>
              <w:rPr>
                <w:lang w:eastAsia="en-US"/>
              </w:rPr>
            </w:pPr>
            <w:r w:rsidRPr="00D66107">
              <w:rPr>
                <w:lang w:eastAsia="en-US"/>
              </w:rPr>
              <w:t>в 2024 году –</w:t>
            </w:r>
            <w:r>
              <w:rPr>
                <w:lang w:eastAsia="en-US"/>
              </w:rPr>
              <w:t xml:space="preserve"> 0</w:t>
            </w:r>
            <w:r w:rsidRPr="00D66107">
              <w:rPr>
                <w:lang w:eastAsia="en-US"/>
              </w:rPr>
              <w:t>,0 тыс. рублей;</w:t>
            </w:r>
          </w:p>
          <w:p w:rsidR="00E10A0F" w:rsidRPr="00D66107" w:rsidRDefault="00E10A0F" w:rsidP="00E10A0F">
            <w:pPr>
              <w:autoSpaceDE w:val="0"/>
              <w:autoSpaceDN w:val="0"/>
              <w:spacing w:line="240" w:lineRule="auto"/>
              <w:rPr>
                <w:lang w:eastAsia="en-US"/>
              </w:rPr>
            </w:pPr>
            <w:r w:rsidRPr="00D66107">
              <w:rPr>
                <w:lang w:eastAsia="en-US"/>
              </w:rPr>
              <w:t xml:space="preserve">в 2025 году – </w:t>
            </w:r>
            <w:r>
              <w:rPr>
                <w:lang w:eastAsia="en-US"/>
              </w:rPr>
              <w:t>0</w:t>
            </w:r>
            <w:r w:rsidRPr="00D66107">
              <w:rPr>
                <w:lang w:eastAsia="en-US"/>
              </w:rPr>
              <w:t>,0 тыс. рублей;</w:t>
            </w:r>
          </w:p>
          <w:p w:rsidR="00E10A0F" w:rsidRPr="00D66107" w:rsidRDefault="00E10A0F" w:rsidP="00E10A0F">
            <w:pPr>
              <w:autoSpaceDE w:val="0"/>
              <w:autoSpaceDN w:val="0"/>
              <w:spacing w:line="240" w:lineRule="auto"/>
              <w:rPr>
                <w:lang w:eastAsia="en-US"/>
              </w:rPr>
            </w:pPr>
            <w:r w:rsidRPr="00D66107">
              <w:rPr>
                <w:lang w:eastAsia="en-US"/>
              </w:rPr>
              <w:t xml:space="preserve">в 2026–2030 годах – </w:t>
            </w:r>
            <w:r>
              <w:rPr>
                <w:lang w:eastAsia="en-US"/>
              </w:rPr>
              <w:t>0</w:t>
            </w:r>
            <w:r w:rsidRPr="00D66107">
              <w:rPr>
                <w:lang w:eastAsia="en-US"/>
              </w:rPr>
              <w:t>,0 тыс. рублей;</w:t>
            </w:r>
          </w:p>
          <w:p w:rsidR="00E10A0F" w:rsidRDefault="00E10A0F" w:rsidP="00E10A0F">
            <w:pPr>
              <w:autoSpaceDE w:val="0"/>
              <w:autoSpaceDN w:val="0"/>
              <w:spacing w:line="240" w:lineRule="auto"/>
              <w:rPr>
                <w:lang w:eastAsia="en-US"/>
              </w:rPr>
            </w:pPr>
            <w:r>
              <w:rPr>
                <w:lang w:eastAsia="en-US"/>
              </w:rPr>
              <w:t xml:space="preserve">в 2031–2035 годах – </w:t>
            </w:r>
            <w:r w:rsidRPr="00D66107">
              <w:rPr>
                <w:lang w:eastAsia="en-US"/>
              </w:rPr>
              <w:t>0,0 тыс. рублей.</w:t>
            </w:r>
          </w:p>
          <w:p w:rsidR="00736B64" w:rsidRPr="00D66107" w:rsidRDefault="00736B64" w:rsidP="00721BEC">
            <w:pPr>
              <w:autoSpaceDE w:val="0"/>
              <w:autoSpaceDN w:val="0"/>
              <w:spacing w:line="240" w:lineRule="auto"/>
              <w:rPr>
                <w:lang w:eastAsia="en-US"/>
              </w:rPr>
            </w:pPr>
            <w:r w:rsidRPr="00D66107">
              <w:rPr>
                <w:lang w:eastAsia="en-US"/>
              </w:rPr>
              <w:t xml:space="preserve">республиканского бюджета Чувашской Республики – </w:t>
            </w:r>
            <w:r w:rsidR="001A6498">
              <w:rPr>
                <w:lang w:eastAsia="en-US"/>
              </w:rPr>
              <w:t>428,70</w:t>
            </w:r>
            <w:r w:rsidRPr="00D66107">
              <w:rPr>
                <w:lang w:eastAsia="en-US"/>
              </w:rPr>
              <w:t xml:space="preserve"> </w:t>
            </w:r>
            <w:proofErr w:type="gramStart"/>
            <w:r w:rsidRPr="00D66107">
              <w:rPr>
                <w:lang w:eastAsia="en-US"/>
              </w:rPr>
              <w:t>рублей</w:t>
            </w:r>
            <w:r w:rsidRPr="00D66107">
              <w:t>(</w:t>
            </w:r>
            <w:proofErr w:type="gramEnd"/>
            <w:r w:rsidRPr="00D66107">
              <w:t>100,0 процентов)</w:t>
            </w:r>
            <w:r w:rsidRPr="00D66107">
              <w:rPr>
                <w:lang w:eastAsia="en-US"/>
              </w:rPr>
              <w:t>, в том числе:</w:t>
            </w:r>
          </w:p>
          <w:p w:rsidR="00736B64" w:rsidRPr="00D66107" w:rsidRDefault="00736B64" w:rsidP="00721BEC">
            <w:pPr>
              <w:autoSpaceDE w:val="0"/>
              <w:autoSpaceDN w:val="0"/>
              <w:spacing w:line="240" w:lineRule="auto"/>
              <w:rPr>
                <w:lang w:eastAsia="en-US"/>
              </w:rPr>
            </w:pPr>
            <w:r w:rsidRPr="00D66107">
              <w:rPr>
                <w:lang w:eastAsia="en-US"/>
              </w:rPr>
              <w:t xml:space="preserve">в 2023 году – </w:t>
            </w:r>
            <w:r w:rsidR="001A6498">
              <w:rPr>
                <w:lang w:eastAsia="en-US"/>
              </w:rPr>
              <w:t>142,9</w:t>
            </w:r>
            <w:r w:rsidRPr="00D66107">
              <w:rPr>
                <w:lang w:eastAsia="en-US"/>
              </w:rPr>
              <w:t xml:space="preserve"> тыс. рублей;</w:t>
            </w:r>
          </w:p>
          <w:p w:rsidR="00736B64" w:rsidRPr="00D66107" w:rsidRDefault="00736B64" w:rsidP="00721BEC">
            <w:pPr>
              <w:autoSpaceDE w:val="0"/>
              <w:autoSpaceDN w:val="0"/>
              <w:spacing w:line="240" w:lineRule="auto"/>
              <w:rPr>
                <w:lang w:eastAsia="en-US"/>
              </w:rPr>
            </w:pPr>
            <w:r w:rsidRPr="00D66107">
              <w:rPr>
                <w:lang w:eastAsia="en-US"/>
              </w:rPr>
              <w:t xml:space="preserve">в 2024 году – </w:t>
            </w:r>
            <w:r w:rsidR="001A6498">
              <w:rPr>
                <w:lang w:eastAsia="en-US"/>
              </w:rPr>
              <w:t>142,9</w:t>
            </w:r>
            <w:r w:rsidRPr="00D66107">
              <w:rPr>
                <w:lang w:eastAsia="en-US"/>
              </w:rPr>
              <w:t xml:space="preserve"> тыс. рублей;</w:t>
            </w:r>
          </w:p>
          <w:p w:rsidR="00736B64" w:rsidRPr="00D66107" w:rsidRDefault="00736B64" w:rsidP="00721BEC">
            <w:pPr>
              <w:autoSpaceDE w:val="0"/>
              <w:autoSpaceDN w:val="0"/>
              <w:spacing w:line="240" w:lineRule="auto"/>
              <w:rPr>
                <w:lang w:eastAsia="en-US"/>
              </w:rPr>
            </w:pPr>
            <w:r w:rsidRPr="00D66107">
              <w:rPr>
                <w:lang w:eastAsia="en-US"/>
              </w:rPr>
              <w:t xml:space="preserve">в 2025 году – </w:t>
            </w:r>
            <w:r w:rsidR="001A6498">
              <w:rPr>
                <w:lang w:eastAsia="en-US"/>
              </w:rPr>
              <w:t>142,9</w:t>
            </w:r>
            <w:r w:rsidRPr="00D66107">
              <w:rPr>
                <w:lang w:eastAsia="en-US"/>
              </w:rPr>
              <w:t xml:space="preserve"> тыс. рублей;</w:t>
            </w:r>
          </w:p>
          <w:p w:rsidR="00736B64" w:rsidRPr="00D66107" w:rsidRDefault="00736B64" w:rsidP="00721BEC">
            <w:pPr>
              <w:autoSpaceDE w:val="0"/>
              <w:autoSpaceDN w:val="0"/>
              <w:spacing w:line="240" w:lineRule="auto"/>
              <w:rPr>
                <w:lang w:eastAsia="en-US"/>
              </w:rPr>
            </w:pPr>
            <w:r w:rsidRPr="00D66107">
              <w:rPr>
                <w:lang w:eastAsia="en-US"/>
              </w:rPr>
              <w:t>в 2026–2030 годах –0,0 тыс. рублей;</w:t>
            </w:r>
          </w:p>
          <w:p w:rsidR="00736B64" w:rsidRDefault="00736B64" w:rsidP="00721BEC">
            <w:pPr>
              <w:autoSpaceDE w:val="0"/>
              <w:autoSpaceDN w:val="0"/>
              <w:spacing w:line="240" w:lineRule="auto"/>
              <w:rPr>
                <w:lang w:eastAsia="en-US"/>
              </w:rPr>
            </w:pPr>
            <w:r w:rsidRPr="00D66107">
              <w:rPr>
                <w:lang w:eastAsia="en-US"/>
              </w:rPr>
              <w:t xml:space="preserve">в 2031–2035 годах – </w:t>
            </w:r>
            <w:r w:rsidR="001A6498">
              <w:rPr>
                <w:lang w:eastAsia="en-US"/>
              </w:rPr>
              <w:t>0</w:t>
            </w:r>
            <w:r w:rsidRPr="00D66107">
              <w:rPr>
                <w:lang w:eastAsia="en-US"/>
              </w:rPr>
              <w:t>,0 тыс. рублей;</w:t>
            </w:r>
          </w:p>
          <w:p w:rsidR="00E10A0F" w:rsidRDefault="00E10A0F" w:rsidP="00721BEC">
            <w:pPr>
              <w:autoSpaceDE w:val="0"/>
              <w:autoSpaceDN w:val="0"/>
              <w:spacing w:line="240" w:lineRule="auto"/>
              <w:rPr>
                <w:lang w:eastAsia="en-US"/>
              </w:rPr>
            </w:pPr>
            <w:r>
              <w:rPr>
                <w:lang w:eastAsia="en-US"/>
              </w:rPr>
              <w:t>бюджета Порецкого муниципального округа - 0,0 рублей, в том числе:</w:t>
            </w:r>
          </w:p>
          <w:p w:rsidR="00E10A0F" w:rsidRPr="00D66107" w:rsidRDefault="00E10A0F" w:rsidP="00E10A0F">
            <w:pPr>
              <w:autoSpaceDE w:val="0"/>
              <w:autoSpaceDN w:val="0"/>
              <w:spacing w:line="240" w:lineRule="auto"/>
              <w:rPr>
                <w:lang w:eastAsia="en-US"/>
              </w:rPr>
            </w:pPr>
            <w:r w:rsidRPr="00D66107">
              <w:rPr>
                <w:lang w:eastAsia="en-US"/>
              </w:rPr>
              <w:t>в 2023 году –</w:t>
            </w:r>
            <w:r>
              <w:rPr>
                <w:lang w:eastAsia="en-US"/>
              </w:rPr>
              <w:t xml:space="preserve"> 0</w:t>
            </w:r>
            <w:r w:rsidRPr="00D66107">
              <w:rPr>
                <w:lang w:eastAsia="en-US"/>
              </w:rPr>
              <w:t>,0 тыс. рублей;</w:t>
            </w:r>
          </w:p>
          <w:p w:rsidR="00E10A0F" w:rsidRPr="00D66107" w:rsidRDefault="00E10A0F" w:rsidP="00E10A0F">
            <w:pPr>
              <w:autoSpaceDE w:val="0"/>
              <w:autoSpaceDN w:val="0"/>
              <w:spacing w:line="240" w:lineRule="auto"/>
              <w:rPr>
                <w:lang w:eastAsia="en-US"/>
              </w:rPr>
            </w:pPr>
            <w:r w:rsidRPr="00D66107">
              <w:rPr>
                <w:lang w:eastAsia="en-US"/>
              </w:rPr>
              <w:t>в 2024 году –</w:t>
            </w:r>
            <w:r>
              <w:rPr>
                <w:lang w:eastAsia="en-US"/>
              </w:rPr>
              <w:t xml:space="preserve"> 0</w:t>
            </w:r>
            <w:r w:rsidRPr="00D66107">
              <w:rPr>
                <w:lang w:eastAsia="en-US"/>
              </w:rPr>
              <w:t>,0 тыс. рублей;</w:t>
            </w:r>
          </w:p>
          <w:p w:rsidR="00E10A0F" w:rsidRPr="00D66107" w:rsidRDefault="00E10A0F" w:rsidP="00E10A0F">
            <w:pPr>
              <w:autoSpaceDE w:val="0"/>
              <w:autoSpaceDN w:val="0"/>
              <w:spacing w:line="240" w:lineRule="auto"/>
              <w:rPr>
                <w:lang w:eastAsia="en-US"/>
              </w:rPr>
            </w:pPr>
            <w:r w:rsidRPr="00D66107">
              <w:rPr>
                <w:lang w:eastAsia="en-US"/>
              </w:rPr>
              <w:t xml:space="preserve">в 2025 году – </w:t>
            </w:r>
            <w:r>
              <w:rPr>
                <w:lang w:eastAsia="en-US"/>
              </w:rPr>
              <w:t>0</w:t>
            </w:r>
            <w:r w:rsidRPr="00D66107">
              <w:rPr>
                <w:lang w:eastAsia="en-US"/>
              </w:rPr>
              <w:t>,0 тыс. рублей;</w:t>
            </w:r>
          </w:p>
          <w:p w:rsidR="00E10A0F" w:rsidRPr="00D66107" w:rsidRDefault="00E10A0F" w:rsidP="00E10A0F">
            <w:pPr>
              <w:autoSpaceDE w:val="0"/>
              <w:autoSpaceDN w:val="0"/>
              <w:spacing w:line="240" w:lineRule="auto"/>
              <w:rPr>
                <w:lang w:eastAsia="en-US"/>
              </w:rPr>
            </w:pPr>
            <w:r w:rsidRPr="00D66107">
              <w:rPr>
                <w:lang w:eastAsia="en-US"/>
              </w:rPr>
              <w:t xml:space="preserve">в 2026–2030 годах – </w:t>
            </w:r>
            <w:r>
              <w:rPr>
                <w:lang w:eastAsia="en-US"/>
              </w:rPr>
              <w:t>0</w:t>
            </w:r>
            <w:r w:rsidRPr="00D66107">
              <w:rPr>
                <w:lang w:eastAsia="en-US"/>
              </w:rPr>
              <w:t>,0 тыс. рублей;</w:t>
            </w:r>
          </w:p>
          <w:p w:rsidR="00E10A0F" w:rsidRDefault="00E10A0F" w:rsidP="00E10A0F">
            <w:pPr>
              <w:autoSpaceDE w:val="0"/>
              <w:autoSpaceDN w:val="0"/>
              <w:spacing w:line="240" w:lineRule="auto"/>
              <w:rPr>
                <w:lang w:eastAsia="en-US"/>
              </w:rPr>
            </w:pPr>
            <w:r>
              <w:rPr>
                <w:lang w:eastAsia="en-US"/>
              </w:rPr>
              <w:t xml:space="preserve">в 2031–2035 годах – </w:t>
            </w:r>
            <w:r w:rsidRPr="00D66107">
              <w:rPr>
                <w:lang w:eastAsia="en-US"/>
              </w:rPr>
              <w:t>0,0 тыс. рублей.</w:t>
            </w:r>
          </w:p>
          <w:p w:rsidR="00736B64" w:rsidRDefault="00736B64" w:rsidP="001A6498">
            <w:pPr>
              <w:autoSpaceDE w:val="0"/>
              <w:autoSpaceDN w:val="0"/>
              <w:spacing w:line="240" w:lineRule="auto"/>
              <w:rPr>
                <w:b/>
                <w:bCs/>
              </w:rPr>
            </w:pPr>
            <w:r w:rsidRPr="00D66107">
              <w:rPr>
                <w:lang w:eastAsia="en-US"/>
              </w:rPr>
              <w:t xml:space="preserve">Объемы финансирования подпрограммы уточняются при формировании бюджета Порецкого </w:t>
            </w:r>
            <w:r w:rsidR="001A6498">
              <w:rPr>
                <w:lang w:eastAsia="en-US"/>
              </w:rPr>
              <w:t xml:space="preserve">муниципального округа </w:t>
            </w:r>
            <w:r w:rsidRPr="00D66107">
              <w:rPr>
                <w:lang w:eastAsia="en-US"/>
              </w:rPr>
              <w:t>Чувашской Республики на очередной финансовый год и плановый период.</w:t>
            </w:r>
          </w:p>
        </w:tc>
      </w:tr>
      <w:tr w:rsidR="00736B64" w:rsidTr="00C91B23">
        <w:tc>
          <w:tcPr>
            <w:tcW w:w="2970" w:type="dxa"/>
          </w:tcPr>
          <w:p w:rsidR="00736B64" w:rsidRDefault="00736B64" w:rsidP="00721BEC">
            <w:pPr>
              <w:spacing w:line="240" w:lineRule="auto"/>
              <w:jc w:val="left"/>
              <w:rPr>
                <w:b/>
                <w:bCs/>
              </w:rPr>
            </w:pPr>
            <w:r w:rsidRPr="00DF1C5A">
              <w:rPr>
                <w:lang w:eastAsia="en-US"/>
              </w:rPr>
              <w:lastRenderedPageBreak/>
              <w:t>Ожидаемые результаты реализации подпрограммы</w:t>
            </w:r>
          </w:p>
        </w:tc>
        <w:tc>
          <w:tcPr>
            <w:tcW w:w="7236" w:type="dxa"/>
          </w:tcPr>
          <w:p w:rsidR="00736B64" w:rsidRDefault="00736B64" w:rsidP="00C612A5">
            <w:pPr>
              <w:pStyle w:val="ConsPlusNormal"/>
              <w:spacing w:line="240" w:lineRule="auto"/>
              <w:rPr>
                <w:b/>
                <w:bCs/>
              </w:rPr>
            </w:pPr>
            <w:r w:rsidRPr="00DF1C5A">
              <w:rPr>
                <w:szCs w:val="24"/>
              </w:rPr>
              <w:t xml:space="preserve">обеспечение эпизоотического и ветеринарно-санитарного благополучия на территории Порецкого </w:t>
            </w:r>
            <w:r w:rsidR="00C612A5">
              <w:rPr>
                <w:szCs w:val="24"/>
              </w:rPr>
              <w:t>муниципального округа</w:t>
            </w:r>
            <w:r w:rsidRPr="00DF1C5A">
              <w:rPr>
                <w:szCs w:val="24"/>
              </w:rPr>
              <w:t xml:space="preserve"> Чувашской Республики.</w:t>
            </w:r>
          </w:p>
        </w:tc>
      </w:tr>
    </w:tbl>
    <w:p w:rsidR="00956CFD" w:rsidRDefault="00956CFD" w:rsidP="00956CFD">
      <w:pPr>
        <w:pStyle w:val="1"/>
        <w:spacing w:before="0" w:after="0" w:line="240" w:lineRule="auto"/>
        <w:ind w:firstLine="567"/>
        <w:jc w:val="center"/>
        <w:rPr>
          <w:rFonts w:ascii="Times New Roman" w:hAnsi="Times New Roman"/>
          <w:sz w:val="24"/>
          <w:szCs w:val="24"/>
        </w:rPr>
      </w:pPr>
      <w:bookmarkStart w:id="6" w:name="sub_4001"/>
    </w:p>
    <w:p w:rsidR="00C612A5" w:rsidRPr="00C612A5" w:rsidRDefault="00C612A5" w:rsidP="00956CFD">
      <w:pPr>
        <w:pStyle w:val="1"/>
        <w:spacing w:before="0" w:after="0" w:line="240" w:lineRule="auto"/>
        <w:ind w:firstLine="567"/>
        <w:jc w:val="center"/>
        <w:rPr>
          <w:rFonts w:ascii="Times New Roman" w:hAnsi="Times New Roman"/>
          <w:sz w:val="24"/>
          <w:szCs w:val="24"/>
        </w:rPr>
      </w:pPr>
      <w:r w:rsidRPr="00C612A5">
        <w:rPr>
          <w:rFonts w:ascii="Times New Roman" w:hAnsi="Times New Roman"/>
          <w:sz w:val="24"/>
          <w:szCs w:val="24"/>
        </w:rPr>
        <w:t xml:space="preserve">Раздел I. Приоритеты в сфере подпрограммы «Развитие ветеринарии» </w:t>
      </w:r>
      <w:r w:rsidR="00924B26">
        <w:rPr>
          <w:rFonts w:ascii="Times New Roman" w:hAnsi="Times New Roman"/>
          <w:sz w:val="24"/>
          <w:szCs w:val="24"/>
        </w:rPr>
        <w:t>м</w:t>
      </w:r>
      <w:r w:rsidRPr="00C612A5">
        <w:rPr>
          <w:rFonts w:ascii="Times New Roman" w:hAnsi="Times New Roman"/>
          <w:sz w:val="24"/>
          <w:szCs w:val="24"/>
        </w:rPr>
        <w:t>униципальной программы, цели, задачи и сроки реализации подпрограммы</w:t>
      </w:r>
    </w:p>
    <w:bookmarkEnd w:id="6"/>
    <w:p w:rsidR="00C612A5" w:rsidRPr="00C612A5" w:rsidRDefault="00C612A5" w:rsidP="00956CFD">
      <w:pPr>
        <w:ind w:firstLine="567"/>
        <w:jc w:val="both"/>
      </w:pPr>
      <w:r w:rsidRPr="00C612A5">
        <w:t xml:space="preserve">Одним из приоритетных направлений Муниципальной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для животноводческой отрасли. Основной целью подпрограммы является обеспечение эпизоотического и ветеринарно-санитарного благополучия на территории </w:t>
      </w:r>
      <w:r>
        <w:t>Порецкого</w:t>
      </w:r>
      <w:r w:rsidRPr="00C612A5">
        <w:t xml:space="preserve"> муниципального округа Чувашской Республики.</w:t>
      </w:r>
    </w:p>
    <w:p w:rsidR="00C612A5" w:rsidRPr="00C612A5" w:rsidRDefault="00C612A5" w:rsidP="00956CFD">
      <w:pPr>
        <w:ind w:firstLine="567"/>
      </w:pPr>
      <w:r w:rsidRPr="00C612A5">
        <w:t>Для выполнения этой цели определены следующие основные задачи:</w:t>
      </w:r>
    </w:p>
    <w:p w:rsidR="00C612A5" w:rsidRPr="00C612A5" w:rsidRDefault="00C612A5" w:rsidP="00956CFD">
      <w:pPr>
        <w:ind w:firstLine="567"/>
      </w:pPr>
      <w:r w:rsidRPr="00C612A5">
        <w:t>предупреждение возникновения и распространения заразных болезней животных;</w:t>
      </w:r>
    </w:p>
    <w:p w:rsidR="00C612A5" w:rsidRPr="00C612A5" w:rsidRDefault="00C612A5" w:rsidP="00956CFD">
      <w:pPr>
        <w:ind w:firstLine="567"/>
      </w:pPr>
      <w:r w:rsidRPr="00C612A5">
        <w:t xml:space="preserve">осуществление государственных полномочий Чувашской Республики по организации проведения на территории поселений </w:t>
      </w:r>
      <w:r w:rsidR="0032396A">
        <w:t>Порецкого</w:t>
      </w:r>
      <w:r w:rsidRPr="00C612A5">
        <w:t xml:space="preserve"> муниципального округа мероприятий по отлову и содержанию безнадзорных животных, а также по расчету и предоставлению указанных субвенций бюджетам поселений.</w:t>
      </w:r>
    </w:p>
    <w:p w:rsidR="00C612A5" w:rsidRPr="00C612A5" w:rsidRDefault="00C612A5" w:rsidP="00956CFD">
      <w:pPr>
        <w:ind w:firstLine="567"/>
      </w:pPr>
      <w:r w:rsidRPr="00C612A5">
        <w:t>Подпрограмма Муниципальной программы будет реализовываться в 202</w:t>
      </w:r>
      <w:r w:rsidR="0011522F">
        <w:t>3</w:t>
      </w:r>
      <w:r w:rsidRPr="00C612A5">
        <w:t> - 2035 годах в три этапа:</w:t>
      </w:r>
    </w:p>
    <w:p w:rsidR="00C612A5" w:rsidRPr="00C612A5" w:rsidRDefault="00C612A5" w:rsidP="00956CFD">
      <w:pPr>
        <w:ind w:firstLine="567"/>
      </w:pPr>
      <w:r w:rsidRPr="00C612A5">
        <w:t>1 этап - 202</w:t>
      </w:r>
      <w:r w:rsidR="0011522F">
        <w:t>3</w:t>
      </w:r>
      <w:r w:rsidRPr="00C612A5">
        <w:t> - 2025 годы;</w:t>
      </w:r>
    </w:p>
    <w:p w:rsidR="00C612A5" w:rsidRPr="00C612A5" w:rsidRDefault="00C612A5" w:rsidP="00956CFD">
      <w:pPr>
        <w:ind w:firstLine="567"/>
      </w:pPr>
      <w:r w:rsidRPr="00C612A5">
        <w:t>2 этап - 2026 - 2030 годы;</w:t>
      </w:r>
    </w:p>
    <w:p w:rsidR="00C612A5" w:rsidRDefault="00C612A5" w:rsidP="00956CFD">
      <w:pPr>
        <w:ind w:firstLine="567"/>
      </w:pPr>
      <w:r w:rsidRPr="00C612A5">
        <w:t>3 этап - 2031 - 2035 годы.</w:t>
      </w:r>
    </w:p>
    <w:p w:rsidR="00956CFD" w:rsidRPr="00C612A5" w:rsidRDefault="00956CFD" w:rsidP="00956CFD">
      <w:pPr>
        <w:ind w:firstLine="567"/>
      </w:pPr>
    </w:p>
    <w:p w:rsidR="00C612A5" w:rsidRPr="00C612A5" w:rsidRDefault="00C612A5" w:rsidP="00956CFD">
      <w:pPr>
        <w:pStyle w:val="1"/>
        <w:spacing w:before="0" w:after="0" w:line="240" w:lineRule="auto"/>
        <w:ind w:firstLine="567"/>
        <w:jc w:val="center"/>
        <w:rPr>
          <w:rFonts w:ascii="Times New Roman" w:hAnsi="Times New Roman"/>
          <w:sz w:val="24"/>
          <w:szCs w:val="24"/>
        </w:rPr>
      </w:pPr>
      <w:bookmarkStart w:id="7" w:name="sub_4002"/>
      <w:r w:rsidRPr="00C612A5">
        <w:rPr>
          <w:rFonts w:ascii="Times New Roman" w:hAnsi="Times New Roman"/>
          <w:sz w:val="24"/>
          <w:szCs w:val="24"/>
        </w:rPr>
        <w:t xml:space="preserve">Раздел II. Обобщенная характеристика основных мероприятий подпрограммы </w:t>
      </w:r>
      <w:r w:rsidR="00924B26">
        <w:rPr>
          <w:rFonts w:ascii="Times New Roman" w:hAnsi="Times New Roman"/>
          <w:sz w:val="24"/>
          <w:szCs w:val="24"/>
        </w:rPr>
        <w:t>м</w:t>
      </w:r>
      <w:r w:rsidRPr="00C612A5">
        <w:rPr>
          <w:rFonts w:ascii="Times New Roman" w:hAnsi="Times New Roman"/>
          <w:sz w:val="24"/>
          <w:szCs w:val="24"/>
        </w:rPr>
        <w:t>униципальной программы</w:t>
      </w:r>
    </w:p>
    <w:bookmarkEnd w:id="7"/>
    <w:p w:rsidR="00C612A5" w:rsidRPr="00C612A5" w:rsidRDefault="00C612A5" w:rsidP="00956CFD">
      <w:pPr>
        <w:ind w:firstLine="567"/>
        <w:jc w:val="both"/>
      </w:pPr>
      <w:r w:rsidRPr="00C612A5">
        <w:t xml:space="preserve">Выстроенная в рамках подпрограммы Муниципальной программы система целевых ориентиров (цели, задачи, ожидаемые результаты) представляет собой четкую согласованную </w:t>
      </w:r>
      <w:r w:rsidRPr="00C612A5">
        <w:lastRenderedPageBreak/>
        <w:t>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 Муниципальной программы.</w:t>
      </w:r>
    </w:p>
    <w:p w:rsidR="00C612A5" w:rsidRPr="00C612A5" w:rsidRDefault="00C612A5" w:rsidP="00956CFD">
      <w:pPr>
        <w:ind w:firstLine="567"/>
        <w:jc w:val="both"/>
      </w:pPr>
      <w:r w:rsidRPr="00C612A5">
        <w:t>В рамках реализации подпрограммы «Развитие ветеринарии» предусматривается осуществление следующих основных мероприятий:</w:t>
      </w:r>
    </w:p>
    <w:p w:rsidR="00C612A5" w:rsidRPr="00C612A5" w:rsidRDefault="00C612A5" w:rsidP="00956CFD">
      <w:pPr>
        <w:ind w:firstLine="567"/>
        <w:jc w:val="both"/>
      </w:pPr>
      <w:r w:rsidRPr="00C612A5">
        <w:t>Основное мероприятие 1. «Предупреждение и ликвидация болезней животных».</w:t>
      </w:r>
    </w:p>
    <w:p w:rsidR="00C612A5" w:rsidRPr="00C612A5" w:rsidRDefault="00C612A5" w:rsidP="00956CFD">
      <w:pPr>
        <w:ind w:firstLine="567"/>
        <w:jc w:val="both"/>
      </w:pPr>
      <w:r w:rsidRPr="00C612A5">
        <w:t>Мероприятие 1.1.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p w:rsidR="00C612A5" w:rsidRDefault="00C612A5" w:rsidP="00956CFD">
      <w:pPr>
        <w:ind w:firstLine="567"/>
        <w:jc w:val="both"/>
      </w:pPr>
      <w:r w:rsidRPr="00C612A5">
        <w:t xml:space="preserve">Организация и проведение на территории </w:t>
      </w:r>
      <w:r w:rsidR="00C91B23">
        <w:t>Порецкого</w:t>
      </w:r>
      <w:r w:rsidRPr="00C612A5">
        <w:t xml:space="preserve"> муниципального округа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p w:rsidR="00956CFD" w:rsidRPr="00C612A5" w:rsidRDefault="00956CFD" w:rsidP="00956CFD">
      <w:pPr>
        <w:ind w:firstLine="567"/>
        <w:jc w:val="both"/>
      </w:pPr>
    </w:p>
    <w:p w:rsidR="00C612A5" w:rsidRPr="00C612A5" w:rsidRDefault="00C612A5" w:rsidP="00956CFD">
      <w:pPr>
        <w:pStyle w:val="1"/>
        <w:spacing w:before="0" w:after="0" w:line="240" w:lineRule="auto"/>
        <w:ind w:firstLine="567"/>
        <w:jc w:val="center"/>
        <w:rPr>
          <w:rFonts w:ascii="Times New Roman" w:hAnsi="Times New Roman"/>
          <w:sz w:val="24"/>
          <w:szCs w:val="24"/>
        </w:rPr>
      </w:pPr>
      <w:r w:rsidRPr="00C612A5">
        <w:rPr>
          <w:rFonts w:ascii="Times New Roman" w:hAnsi="Times New Roman"/>
          <w:sz w:val="24"/>
          <w:szCs w:val="24"/>
        </w:rPr>
        <w:t>Раздел III. Обоснование объема финансовых ресурсов, необходимых для реализации подпрограммы</w:t>
      </w:r>
    </w:p>
    <w:p w:rsidR="00C612A5" w:rsidRPr="00C612A5" w:rsidRDefault="00C612A5" w:rsidP="00956CFD">
      <w:pPr>
        <w:ind w:firstLine="567"/>
        <w:jc w:val="both"/>
      </w:pPr>
      <w:r w:rsidRPr="00C612A5">
        <w:t xml:space="preserve">Расходы подпрограммы формируются за счет средств республиканского бюджета Чувашской Республики и бюджета </w:t>
      </w:r>
      <w:r w:rsidR="00E63647">
        <w:t>Порецкого</w:t>
      </w:r>
      <w:r w:rsidRPr="00C612A5">
        <w:t xml:space="preserve"> муниципального округа.</w:t>
      </w:r>
    </w:p>
    <w:p w:rsidR="00C612A5" w:rsidRPr="00C612A5" w:rsidRDefault="00C612A5" w:rsidP="00956CFD">
      <w:pPr>
        <w:ind w:firstLine="567"/>
        <w:jc w:val="both"/>
      </w:pPr>
      <w:r w:rsidRPr="00C612A5">
        <w:t xml:space="preserve">Средства республиканского бюджета, бюджета </w:t>
      </w:r>
      <w:r w:rsidR="00C91B23">
        <w:t>Порецкого</w:t>
      </w:r>
      <w:r w:rsidRPr="00C612A5">
        <w:t xml:space="preserve"> муниципального округа, предусмотренные к привлечению в рамках подпрограммы, являются источниками финансирования основных мероприятий подпрограммы.</w:t>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Прогнозируемый объем фин</w:t>
      </w:r>
      <w:r w:rsidR="0011522F">
        <w:rPr>
          <w:rFonts w:ascii="Times New Roman" w:hAnsi="Times New Roman" w:cs="Times New Roman"/>
          <w:sz w:val="24"/>
          <w:szCs w:val="24"/>
        </w:rPr>
        <w:t>ансирования подпрограммы за 2023</w:t>
      </w:r>
      <w:r w:rsidRPr="00C612A5">
        <w:rPr>
          <w:rFonts w:ascii="Times New Roman" w:hAnsi="Times New Roman" w:cs="Times New Roman"/>
          <w:sz w:val="24"/>
          <w:szCs w:val="24"/>
        </w:rPr>
        <w:t xml:space="preserve"> – 2035 годы составит </w:t>
      </w:r>
      <w:r w:rsidR="00C91B23">
        <w:rPr>
          <w:rFonts w:ascii="Times New Roman" w:hAnsi="Times New Roman" w:cs="Times New Roman"/>
          <w:bCs/>
          <w:sz w:val="24"/>
          <w:szCs w:val="24"/>
        </w:rPr>
        <w:t>428,7</w:t>
      </w:r>
      <w:r w:rsidRPr="00C612A5">
        <w:rPr>
          <w:rFonts w:ascii="Times New Roman" w:hAnsi="Times New Roman" w:cs="Times New Roman"/>
          <w:sz w:val="24"/>
          <w:szCs w:val="24"/>
        </w:rPr>
        <w:t>тыс. рублей, в том числе в:</w:t>
      </w:r>
      <w:r w:rsidRPr="00C612A5">
        <w:rPr>
          <w:rFonts w:ascii="Times New Roman" w:hAnsi="Times New Roman" w:cs="Times New Roman"/>
          <w:sz w:val="24"/>
          <w:szCs w:val="24"/>
        </w:rPr>
        <w:tab/>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 xml:space="preserve">2023 году – </w:t>
      </w:r>
      <w:r w:rsidR="00C91B23">
        <w:rPr>
          <w:rFonts w:ascii="Times New Roman" w:hAnsi="Times New Roman" w:cs="Times New Roman"/>
          <w:sz w:val="24"/>
          <w:szCs w:val="24"/>
        </w:rPr>
        <w:t>142,9</w:t>
      </w:r>
      <w:r w:rsidRPr="00C612A5">
        <w:rPr>
          <w:rFonts w:ascii="Times New Roman" w:hAnsi="Times New Roman" w:cs="Times New Roman"/>
          <w:sz w:val="24"/>
          <w:szCs w:val="24"/>
        </w:rPr>
        <w:t xml:space="preserve"> тыс. руб.;</w:t>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 xml:space="preserve">2024 году – </w:t>
      </w:r>
      <w:r w:rsidR="00C91B23">
        <w:rPr>
          <w:rFonts w:ascii="Times New Roman" w:hAnsi="Times New Roman" w:cs="Times New Roman"/>
          <w:sz w:val="24"/>
          <w:szCs w:val="24"/>
        </w:rPr>
        <w:t>142</w:t>
      </w:r>
      <w:r w:rsidRPr="00C612A5">
        <w:rPr>
          <w:rFonts w:ascii="Times New Roman" w:hAnsi="Times New Roman" w:cs="Times New Roman"/>
          <w:sz w:val="24"/>
          <w:szCs w:val="24"/>
        </w:rPr>
        <w:t>,9 тыс. руб.;</w:t>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 xml:space="preserve">2025 году – </w:t>
      </w:r>
      <w:r w:rsidR="00C91B23">
        <w:rPr>
          <w:rFonts w:ascii="Times New Roman" w:hAnsi="Times New Roman" w:cs="Times New Roman"/>
          <w:sz w:val="24"/>
          <w:szCs w:val="24"/>
        </w:rPr>
        <w:t>142,9</w:t>
      </w:r>
      <w:r w:rsidRPr="00C612A5">
        <w:rPr>
          <w:rFonts w:ascii="Times New Roman" w:hAnsi="Times New Roman" w:cs="Times New Roman"/>
          <w:sz w:val="24"/>
          <w:szCs w:val="24"/>
        </w:rPr>
        <w:t xml:space="preserve"> тыс. руб.;</w:t>
      </w:r>
    </w:p>
    <w:p w:rsidR="00C612A5" w:rsidRPr="00C612A5" w:rsidRDefault="00C612A5" w:rsidP="00956CFD">
      <w:pPr>
        <w:pStyle w:val="ConsPlusNormal"/>
        <w:ind w:firstLine="567"/>
        <w:jc w:val="both"/>
        <w:rPr>
          <w:szCs w:val="24"/>
        </w:rPr>
      </w:pPr>
      <w:r w:rsidRPr="00C612A5">
        <w:rPr>
          <w:szCs w:val="24"/>
        </w:rPr>
        <w:t>2026-2030 годах – 0,0 тыс. руб.;</w:t>
      </w:r>
    </w:p>
    <w:p w:rsidR="00C612A5" w:rsidRPr="00C612A5" w:rsidRDefault="00C612A5" w:rsidP="00956CFD">
      <w:pPr>
        <w:pStyle w:val="ConsPlusNormal"/>
        <w:ind w:firstLine="567"/>
        <w:jc w:val="both"/>
        <w:rPr>
          <w:szCs w:val="24"/>
        </w:rPr>
      </w:pPr>
      <w:r w:rsidRPr="00C612A5">
        <w:rPr>
          <w:szCs w:val="24"/>
        </w:rPr>
        <w:t>2031-2035 годах – 0,0 тыс. руб.</w:t>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из них средства:</w:t>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федерального бюджета – 0,0 тыс. руб., в том числе в:</w:t>
      </w:r>
    </w:p>
    <w:p w:rsidR="00C612A5" w:rsidRPr="00C612A5" w:rsidRDefault="00C612A5" w:rsidP="00956CFD">
      <w:pPr>
        <w:pStyle w:val="ConsPlusNonformat"/>
        <w:tabs>
          <w:tab w:val="left" w:pos="1847"/>
        </w:tabs>
        <w:ind w:firstLine="567"/>
        <w:jc w:val="both"/>
        <w:rPr>
          <w:rFonts w:ascii="Times New Roman" w:hAnsi="Times New Roman" w:cs="Times New Roman"/>
          <w:sz w:val="24"/>
          <w:szCs w:val="24"/>
        </w:rPr>
      </w:pPr>
      <w:r w:rsidRPr="00C612A5">
        <w:rPr>
          <w:rFonts w:ascii="Times New Roman" w:hAnsi="Times New Roman" w:cs="Times New Roman"/>
          <w:sz w:val="24"/>
          <w:szCs w:val="24"/>
        </w:rPr>
        <w:t>2023 году – 0,0 тыс. руб.;</w:t>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2024 году – 0,0 тыс. руб.;</w:t>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2025 году – 0,0 тыс. руб.;</w:t>
      </w:r>
    </w:p>
    <w:p w:rsidR="00C612A5" w:rsidRPr="00C612A5" w:rsidRDefault="00C612A5" w:rsidP="00956CFD">
      <w:pPr>
        <w:pStyle w:val="ConsPlusNormal"/>
        <w:ind w:firstLine="567"/>
        <w:jc w:val="both"/>
        <w:rPr>
          <w:szCs w:val="24"/>
        </w:rPr>
      </w:pPr>
      <w:r w:rsidRPr="00C612A5">
        <w:rPr>
          <w:szCs w:val="24"/>
        </w:rPr>
        <w:t>2026-2030 годах – 0,0 тыс. руб.;</w:t>
      </w:r>
    </w:p>
    <w:p w:rsidR="00C612A5" w:rsidRPr="00C612A5" w:rsidRDefault="00C612A5" w:rsidP="00956CFD">
      <w:pPr>
        <w:pStyle w:val="ConsPlusNormal"/>
        <w:ind w:firstLine="567"/>
        <w:jc w:val="both"/>
        <w:rPr>
          <w:szCs w:val="24"/>
        </w:rPr>
      </w:pPr>
      <w:r w:rsidRPr="00C612A5">
        <w:rPr>
          <w:szCs w:val="24"/>
        </w:rPr>
        <w:t>2031-2035 годах – 0,0 тыс. руб.</w:t>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 xml:space="preserve">республиканского бюджета – </w:t>
      </w:r>
      <w:r w:rsidR="00C91B23">
        <w:rPr>
          <w:rFonts w:ascii="Times New Roman" w:hAnsi="Times New Roman" w:cs="Times New Roman"/>
          <w:sz w:val="24"/>
          <w:szCs w:val="24"/>
        </w:rPr>
        <w:t>428,7</w:t>
      </w:r>
      <w:r w:rsidRPr="00C612A5">
        <w:rPr>
          <w:rFonts w:ascii="Times New Roman" w:hAnsi="Times New Roman" w:cs="Times New Roman"/>
          <w:sz w:val="24"/>
          <w:szCs w:val="24"/>
        </w:rPr>
        <w:t xml:space="preserve"> тыс. руб., в том числе в:</w:t>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 xml:space="preserve">2023 году – </w:t>
      </w:r>
      <w:r w:rsidR="00C91B23">
        <w:rPr>
          <w:rFonts w:ascii="Times New Roman" w:hAnsi="Times New Roman" w:cs="Times New Roman"/>
          <w:sz w:val="24"/>
          <w:szCs w:val="24"/>
        </w:rPr>
        <w:t>142,9</w:t>
      </w:r>
      <w:r w:rsidRPr="00C612A5">
        <w:rPr>
          <w:rFonts w:ascii="Times New Roman" w:hAnsi="Times New Roman" w:cs="Times New Roman"/>
          <w:sz w:val="24"/>
          <w:szCs w:val="24"/>
        </w:rPr>
        <w:t xml:space="preserve"> тыс. руб.;</w:t>
      </w:r>
    </w:p>
    <w:p w:rsidR="00C612A5" w:rsidRPr="00C612A5" w:rsidRDefault="00C91B23" w:rsidP="00956CF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2024 году – 142</w:t>
      </w:r>
      <w:r w:rsidR="00C612A5" w:rsidRPr="00C612A5">
        <w:rPr>
          <w:rFonts w:ascii="Times New Roman" w:hAnsi="Times New Roman" w:cs="Times New Roman"/>
          <w:sz w:val="24"/>
          <w:szCs w:val="24"/>
        </w:rPr>
        <w:t>,9 тыс. руб.;</w:t>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 xml:space="preserve">2025 году – </w:t>
      </w:r>
      <w:r w:rsidR="00C91B23">
        <w:rPr>
          <w:rFonts w:ascii="Times New Roman" w:hAnsi="Times New Roman" w:cs="Times New Roman"/>
          <w:sz w:val="24"/>
          <w:szCs w:val="24"/>
        </w:rPr>
        <w:t>142,9</w:t>
      </w:r>
      <w:r w:rsidRPr="00C612A5">
        <w:rPr>
          <w:rFonts w:ascii="Times New Roman" w:hAnsi="Times New Roman" w:cs="Times New Roman"/>
          <w:sz w:val="24"/>
          <w:szCs w:val="24"/>
        </w:rPr>
        <w:t xml:space="preserve"> тыс. руб.;</w:t>
      </w:r>
    </w:p>
    <w:p w:rsidR="00C612A5" w:rsidRPr="00C612A5" w:rsidRDefault="00C612A5" w:rsidP="00956CFD">
      <w:pPr>
        <w:pStyle w:val="ConsPlusNormal"/>
        <w:ind w:firstLine="567"/>
        <w:jc w:val="both"/>
        <w:rPr>
          <w:szCs w:val="24"/>
        </w:rPr>
      </w:pPr>
      <w:r w:rsidRPr="00C612A5">
        <w:rPr>
          <w:szCs w:val="24"/>
        </w:rPr>
        <w:t>2026-2030 годах – 0,0 тыс. руб.;</w:t>
      </w:r>
    </w:p>
    <w:p w:rsidR="00C612A5" w:rsidRPr="00C612A5" w:rsidRDefault="00C612A5" w:rsidP="00956CFD">
      <w:pPr>
        <w:pStyle w:val="ConsPlusNormal"/>
        <w:ind w:firstLine="567"/>
        <w:jc w:val="both"/>
        <w:rPr>
          <w:szCs w:val="24"/>
        </w:rPr>
      </w:pPr>
      <w:r w:rsidRPr="00C612A5">
        <w:rPr>
          <w:szCs w:val="24"/>
        </w:rPr>
        <w:t>2031-2035 годах – 0,0 тыс. руб.</w:t>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 xml:space="preserve">бюджета </w:t>
      </w:r>
      <w:r w:rsidR="00C91B23">
        <w:rPr>
          <w:rFonts w:ascii="Times New Roman" w:hAnsi="Times New Roman" w:cs="Times New Roman"/>
          <w:sz w:val="24"/>
          <w:szCs w:val="24"/>
        </w:rPr>
        <w:t>Порецкого</w:t>
      </w:r>
      <w:r w:rsidRPr="00C612A5">
        <w:rPr>
          <w:rFonts w:ascii="Times New Roman" w:hAnsi="Times New Roman" w:cs="Times New Roman"/>
          <w:sz w:val="24"/>
          <w:szCs w:val="24"/>
        </w:rPr>
        <w:t xml:space="preserve"> муниципального округа – 0,0 руб. в том числе в:</w:t>
      </w:r>
    </w:p>
    <w:p w:rsidR="00C612A5" w:rsidRPr="00C612A5" w:rsidRDefault="00C612A5" w:rsidP="00956CFD">
      <w:pPr>
        <w:pStyle w:val="ConsPlusNonformat"/>
        <w:tabs>
          <w:tab w:val="left" w:pos="1847"/>
        </w:tabs>
        <w:ind w:firstLine="567"/>
        <w:jc w:val="both"/>
        <w:rPr>
          <w:rFonts w:ascii="Times New Roman" w:hAnsi="Times New Roman" w:cs="Times New Roman"/>
          <w:sz w:val="24"/>
          <w:szCs w:val="24"/>
        </w:rPr>
      </w:pPr>
      <w:r w:rsidRPr="00C612A5">
        <w:rPr>
          <w:rFonts w:ascii="Times New Roman" w:hAnsi="Times New Roman" w:cs="Times New Roman"/>
          <w:sz w:val="24"/>
          <w:szCs w:val="24"/>
        </w:rPr>
        <w:t>2023 году – 0,0 тыс. руб.;</w:t>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2024 году – 0,0 тыс. руб.;</w:t>
      </w:r>
    </w:p>
    <w:p w:rsidR="00C612A5" w:rsidRPr="00C612A5" w:rsidRDefault="00C612A5" w:rsidP="00956CFD">
      <w:pPr>
        <w:pStyle w:val="ConsPlusNonformat"/>
        <w:ind w:firstLine="567"/>
        <w:jc w:val="both"/>
        <w:rPr>
          <w:rFonts w:ascii="Times New Roman" w:hAnsi="Times New Roman" w:cs="Times New Roman"/>
          <w:sz w:val="24"/>
          <w:szCs w:val="24"/>
        </w:rPr>
      </w:pPr>
      <w:r w:rsidRPr="00C612A5">
        <w:rPr>
          <w:rFonts w:ascii="Times New Roman" w:hAnsi="Times New Roman" w:cs="Times New Roman"/>
          <w:sz w:val="24"/>
          <w:szCs w:val="24"/>
        </w:rPr>
        <w:t>2025 году – 0,0 тыс. руб.;</w:t>
      </w:r>
    </w:p>
    <w:p w:rsidR="00C612A5" w:rsidRPr="00C612A5" w:rsidRDefault="00C612A5" w:rsidP="00956CFD">
      <w:pPr>
        <w:pStyle w:val="ConsPlusNormal"/>
        <w:ind w:firstLine="567"/>
        <w:jc w:val="both"/>
        <w:rPr>
          <w:szCs w:val="24"/>
        </w:rPr>
      </w:pPr>
      <w:r w:rsidRPr="00C612A5">
        <w:rPr>
          <w:szCs w:val="24"/>
        </w:rPr>
        <w:t>2026-2030 годах – 0,0 тыс. руб.;</w:t>
      </w:r>
    </w:p>
    <w:p w:rsidR="00C612A5" w:rsidRPr="00C612A5" w:rsidRDefault="00C612A5" w:rsidP="00956CFD">
      <w:pPr>
        <w:pStyle w:val="ConsPlusNormal"/>
        <w:ind w:firstLine="567"/>
        <w:jc w:val="both"/>
        <w:rPr>
          <w:szCs w:val="24"/>
        </w:rPr>
      </w:pPr>
      <w:r w:rsidRPr="00C612A5">
        <w:rPr>
          <w:szCs w:val="24"/>
        </w:rPr>
        <w:t>2031-2035 годах – 0,0 тыс. руб.</w:t>
      </w:r>
    </w:p>
    <w:p w:rsidR="00C612A5" w:rsidRPr="00C612A5" w:rsidRDefault="00C612A5" w:rsidP="00956CFD">
      <w:pPr>
        <w:ind w:firstLine="567"/>
        <w:jc w:val="both"/>
      </w:pPr>
      <w:r w:rsidRPr="00C612A5">
        <w:t>Объемы финансирования подпрограммы подлежат ежегодному уточнению исходя из реальных возможностей бюджетов всех уровней.</w:t>
      </w:r>
    </w:p>
    <w:p w:rsidR="00C612A5" w:rsidRPr="00C612A5" w:rsidRDefault="00C612A5" w:rsidP="00956CFD">
      <w:pPr>
        <w:ind w:firstLine="567"/>
        <w:jc w:val="both"/>
      </w:pPr>
      <w:r w:rsidRPr="00C612A5">
        <w:t xml:space="preserve">Сведения о целевых индикаторах и ресурсное обеспечение за счет всех источников финансирования реализации подпрограммы «Развитие ветеринарии» приведены в </w:t>
      </w:r>
      <w:r w:rsidRPr="00C612A5">
        <w:rPr>
          <w:rStyle w:val="affc"/>
          <w:b w:val="0"/>
          <w:color w:val="auto"/>
        </w:rPr>
        <w:t>приложениях №№ 1</w:t>
      </w:r>
      <w:r w:rsidRPr="00C612A5">
        <w:t>и</w:t>
      </w:r>
      <w:r w:rsidRPr="00C612A5">
        <w:rPr>
          <w:rStyle w:val="affc"/>
          <w:b w:val="0"/>
          <w:color w:val="auto"/>
        </w:rPr>
        <w:t>2</w:t>
      </w:r>
      <w:r w:rsidRPr="00C612A5">
        <w:t xml:space="preserve"> к подпрограмме.</w:t>
      </w:r>
    </w:p>
    <w:p w:rsidR="00C91B23" w:rsidRDefault="00C91B23" w:rsidP="00575D13">
      <w:pPr>
        <w:jc w:val="center"/>
        <w:rPr>
          <w:b/>
          <w:bCs/>
        </w:rPr>
        <w:sectPr w:rsidR="00C91B23" w:rsidSect="00C91B23">
          <w:headerReference w:type="default" r:id="rId19"/>
          <w:footerReference w:type="default" r:id="rId20"/>
          <w:pgSz w:w="11905" w:h="16837"/>
          <w:pgMar w:top="799" w:right="706" w:bottom="799" w:left="1134" w:header="720" w:footer="720" w:gutter="0"/>
          <w:cols w:space="720"/>
          <w:noEndnote/>
        </w:sectPr>
      </w:pPr>
    </w:p>
    <w:p w:rsidR="00D66B4A" w:rsidRDefault="00D66B4A" w:rsidP="00575D13">
      <w:pPr>
        <w:jc w:val="center"/>
        <w:rPr>
          <w:b/>
          <w:bCs/>
        </w:rPr>
      </w:pPr>
    </w:p>
    <w:p w:rsidR="00C91B23" w:rsidRDefault="00C91B23" w:rsidP="00575D13">
      <w:pPr>
        <w:jc w:val="center"/>
        <w:rPr>
          <w:b/>
          <w:bCs/>
        </w:rPr>
      </w:pPr>
    </w:p>
    <w:p w:rsidR="000B0D63" w:rsidRDefault="00C91B23" w:rsidP="00C91B23">
      <w:pPr>
        <w:jc w:val="right"/>
        <w:rPr>
          <w:bCs/>
        </w:rPr>
      </w:pPr>
      <w:r w:rsidRPr="00C91B23">
        <w:rPr>
          <w:bCs/>
        </w:rPr>
        <w:t xml:space="preserve">Приложение </w:t>
      </w:r>
      <w:proofErr w:type="gramStart"/>
      <w:r w:rsidRPr="00C91B23">
        <w:rPr>
          <w:bCs/>
        </w:rPr>
        <w:t>№  1</w:t>
      </w:r>
      <w:proofErr w:type="gramEnd"/>
      <w:r w:rsidRPr="00C91B23">
        <w:rPr>
          <w:bCs/>
        </w:rPr>
        <w:t xml:space="preserve"> к </w:t>
      </w:r>
      <w:r w:rsidRPr="00C91B23">
        <w:rPr>
          <w:rStyle w:val="ad"/>
        </w:rPr>
        <w:t>подпрограмме</w:t>
      </w:r>
      <w:r w:rsidRPr="00C91B23">
        <w:rPr>
          <w:bCs/>
        </w:rPr>
        <w:br/>
        <w:t>«Развитие ветеринарии</w:t>
      </w:r>
      <w:r w:rsidR="00F37B71">
        <w:rPr>
          <w:bCs/>
        </w:rPr>
        <w:t xml:space="preserve"> в </w:t>
      </w:r>
      <w:r w:rsidR="000B0D63">
        <w:rPr>
          <w:bCs/>
        </w:rPr>
        <w:t xml:space="preserve">Порецком муниципальном </w:t>
      </w:r>
    </w:p>
    <w:p w:rsidR="00C91B23" w:rsidRPr="00C91B23" w:rsidRDefault="000B0D63" w:rsidP="00C91B23">
      <w:pPr>
        <w:jc w:val="right"/>
      </w:pPr>
      <w:r>
        <w:rPr>
          <w:bCs/>
        </w:rPr>
        <w:t>округе Чувашской Республики</w:t>
      </w:r>
      <w:r w:rsidR="00C91B23" w:rsidRPr="00C91B23">
        <w:rPr>
          <w:bCs/>
        </w:rPr>
        <w:t>»</w:t>
      </w:r>
    </w:p>
    <w:p w:rsidR="000B0D63" w:rsidRDefault="000B0D63" w:rsidP="00C91B23">
      <w:pPr>
        <w:pStyle w:val="1"/>
        <w:spacing w:before="0" w:after="0" w:line="240" w:lineRule="auto"/>
        <w:jc w:val="center"/>
        <w:rPr>
          <w:rFonts w:ascii="Times New Roman" w:hAnsi="Times New Roman"/>
          <w:sz w:val="24"/>
          <w:szCs w:val="24"/>
        </w:rPr>
      </w:pPr>
    </w:p>
    <w:p w:rsidR="00C91B23" w:rsidRPr="00C91B23" w:rsidRDefault="00C91B23" w:rsidP="00C91B23">
      <w:pPr>
        <w:pStyle w:val="1"/>
        <w:spacing w:before="0" w:after="0" w:line="240" w:lineRule="auto"/>
        <w:jc w:val="center"/>
        <w:rPr>
          <w:rFonts w:ascii="Times New Roman" w:hAnsi="Times New Roman"/>
          <w:sz w:val="24"/>
          <w:szCs w:val="24"/>
        </w:rPr>
      </w:pPr>
      <w:r w:rsidRPr="00C91B23">
        <w:rPr>
          <w:rFonts w:ascii="Times New Roman" w:hAnsi="Times New Roman"/>
          <w:sz w:val="24"/>
          <w:szCs w:val="24"/>
        </w:rPr>
        <w:t>Сведения о целевых индикаторах (показателях) подпрограммы</w:t>
      </w:r>
    </w:p>
    <w:p w:rsidR="00C91B23" w:rsidRPr="00C91B23" w:rsidRDefault="00C91B23" w:rsidP="00C91B23">
      <w:pPr>
        <w:pStyle w:val="1"/>
        <w:spacing w:before="0" w:after="0" w:line="240" w:lineRule="auto"/>
        <w:jc w:val="center"/>
        <w:rPr>
          <w:rFonts w:ascii="Times New Roman" w:hAnsi="Times New Roman"/>
          <w:sz w:val="24"/>
          <w:szCs w:val="24"/>
        </w:rPr>
      </w:pPr>
      <w:r w:rsidRPr="00C91B23">
        <w:rPr>
          <w:rFonts w:ascii="Times New Roman" w:hAnsi="Times New Roman"/>
          <w:sz w:val="24"/>
          <w:szCs w:val="24"/>
        </w:rPr>
        <w:t>«Развитие ветеринарии</w:t>
      </w:r>
      <w:r w:rsidR="00F37B71">
        <w:rPr>
          <w:rFonts w:ascii="Times New Roman" w:hAnsi="Times New Roman"/>
          <w:sz w:val="24"/>
          <w:szCs w:val="24"/>
        </w:rPr>
        <w:t xml:space="preserve"> в Порецком муниципальном округе Чувашской Республики</w:t>
      </w:r>
      <w:r w:rsidRPr="00C91B23">
        <w:rPr>
          <w:rFonts w:ascii="Times New Roman" w:hAnsi="Times New Roman"/>
          <w:sz w:val="24"/>
          <w:szCs w:val="24"/>
        </w:rPr>
        <w:t>»</w:t>
      </w:r>
    </w:p>
    <w:p w:rsidR="00C91B23" w:rsidRPr="00C91B23" w:rsidRDefault="00C91B23" w:rsidP="00C91B23">
      <w:pPr>
        <w:jc w:val="center"/>
        <w:rPr>
          <w:b/>
        </w:rPr>
      </w:pPr>
    </w:p>
    <w:p w:rsidR="00C91B23" w:rsidRPr="00C91B23" w:rsidRDefault="00C91B23" w:rsidP="00C91B23">
      <w:pPr>
        <w:jc w:val="center"/>
        <w:rPr>
          <w:b/>
        </w:rPr>
      </w:pPr>
    </w:p>
    <w:tbl>
      <w:tblPr>
        <w:tblStyle w:val="ae"/>
        <w:tblW w:w="15451" w:type="dxa"/>
        <w:tblInd w:w="108" w:type="dxa"/>
        <w:tblLook w:val="04A0" w:firstRow="1" w:lastRow="0" w:firstColumn="1" w:lastColumn="0" w:noHBand="0" w:noVBand="1"/>
      </w:tblPr>
      <w:tblGrid>
        <w:gridCol w:w="775"/>
        <w:gridCol w:w="5854"/>
        <w:gridCol w:w="1670"/>
        <w:gridCol w:w="1403"/>
        <w:gridCol w:w="1417"/>
        <w:gridCol w:w="1359"/>
        <w:gridCol w:w="1359"/>
        <w:gridCol w:w="1614"/>
      </w:tblGrid>
      <w:tr w:rsidR="006E5DDF" w:rsidTr="006E5DDF">
        <w:tc>
          <w:tcPr>
            <w:tcW w:w="775" w:type="dxa"/>
            <w:vMerge w:val="restart"/>
          </w:tcPr>
          <w:p w:rsidR="006E5DDF" w:rsidRPr="006E5DDF" w:rsidRDefault="006E5DDF" w:rsidP="006E5DDF">
            <w:pPr>
              <w:spacing w:line="240" w:lineRule="auto"/>
              <w:jc w:val="center"/>
              <w:rPr>
                <w:b/>
              </w:rPr>
            </w:pPr>
            <w:r w:rsidRPr="006E5DDF">
              <w:rPr>
                <w:b/>
              </w:rPr>
              <w:t>№ п/п</w:t>
            </w:r>
          </w:p>
        </w:tc>
        <w:tc>
          <w:tcPr>
            <w:tcW w:w="5854" w:type="dxa"/>
            <w:vMerge w:val="restart"/>
          </w:tcPr>
          <w:p w:rsidR="006E5DDF" w:rsidRPr="006E5DDF" w:rsidRDefault="006E5DDF" w:rsidP="006E5DDF">
            <w:pPr>
              <w:spacing w:line="240" w:lineRule="auto"/>
              <w:jc w:val="center"/>
              <w:rPr>
                <w:b/>
              </w:rPr>
            </w:pPr>
            <w:r w:rsidRPr="006E5DDF">
              <w:rPr>
                <w:b/>
              </w:rPr>
              <w:t>Целевой индикатор и показатель (наименование)</w:t>
            </w:r>
          </w:p>
        </w:tc>
        <w:tc>
          <w:tcPr>
            <w:tcW w:w="1670" w:type="dxa"/>
            <w:vMerge w:val="restart"/>
          </w:tcPr>
          <w:p w:rsidR="006E5DDF" w:rsidRPr="006E5DDF" w:rsidRDefault="006E5DDF" w:rsidP="006E5DDF">
            <w:pPr>
              <w:spacing w:line="240" w:lineRule="auto"/>
              <w:jc w:val="center"/>
              <w:rPr>
                <w:b/>
              </w:rPr>
            </w:pPr>
            <w:r w:rsidRPr="006E5DDF">
              <w:rPr>
                <w:b/>
              </w:rPr>
              <w:t>Единица измерения</w:t>
            </w:r>
          </w:p>
        </w:tc>
        <w:tc>
          <w:tcPr>
            <w:tcW w:w="7152" w:type="dxa"/>
            <w:gridSpan w:val="5"/>
          </w:tcPr>
          <w:p w:rsidR="006E5DDF" w:rsidRPr="006E5DDF" w:rsidRDefault="006E5DDF" w:rsidP="006E5DDF">
            <w:pPr>
              <w:spacing w:line="240" w:lineRule="auto"/>
              <w:jc w:val="center"/>
              <w:rPr>
                <w:b/>
              </w:rPr>
            </w:pPr>
            <w:r w:rsidRPr="006E5DDF">
              <w:rPr>
                <w:b/>
              </w:rPr>
              <w:t>Значение целевых индикаторов и показателей</w:t>
            </w:r>
          </w:p>
        </w:tc>
      </w:tr>
      <w:tr w:rsidR="006E5DDF" w:rsidTr="006E5DDF">
        <w:tc>
          <w:tcPr>
            <w:tcW w:w="775" w:type="dxa"/>
            <w:vMerge/>
          </w:tcPr>
          <w:p w:rsidR="006E5DDF" w:rsidRPr="006E5DDF" w:rsidRDefault="006E5DDF" w:rsidP="006E5DDF">
            <w:pPr>
              <w:spacing w:line="240" w:lineRule="auto"/>
              <w:jc w:val="center"/>
              <w:rPr>
                <w:b/>
              </w:rPr>
            </w:pPr>
          </w:p>
        </w:tc>
        <w:tc>
          <w:tcPr>
            <w:tcW w:w="5854" w:type="dxa"/>
            <w:vMerge/>
          </w:tcPr>
          <w:p w:rsidR="006E5DDF" w:rsidRPr="006E5DDF" w:rsidRDefault="006E5DDF" w:rsidP="006E5DDF">
            <w:pPr>
              <w:spacing w:line="240" w:lineRule="auto"/>
              <w:jc w:val="center"/>
              <w:rPr>
                <w:b/>
              </w:rPr>
            </w:pPr>
          </w:p>
        </w:tc>
        <w:tc>
          <w:tcPr>
            <w:tcW w:w="1670" w:type="dxa"/>
            <w:vMerge/>
          </w:tcPr>
          <w:p w:rsidR="006E5DDF" w:rsidRPr="006E5DDF" w:rsidRDefault="006E5DDF" w:rsidP="006E5DDF">
            <w:pPr>
              <w:spacing w:line="240" w:lineRule="auto"/>
              <w:jc w:val="center"/>
              <w:rPr>
                <w:b/>
              </w:rPr>
            </w:pPr>
          </w:p>
        </w:tc>
        <w:tc>
          <w:tcPr>
            <w:tcW w:w="1403" w:type="dxa"/>
          </w:tcPr>
          <w:p w:rsidR="006E5DDF" w:rsidRPr="006E5DDF" w:rsidRDefault="006E5DDF" w:rsidP="006E5DDF">
            <w:pPr>
              <w:jc w:val="center"/>
              <w:rPr>
                <w:b/>
              </w:rPr>
            </w:pPr>
            <w:r w:rsidRPr="006E5DDF">
              <w:rPr>
                <w:b/>
              </w:rPr>
              <w:t>2023</w:t>
            </w:r>
          </w:p>
        </w:tc>
        <w:tc>
          <w:tcPr>
            <w:tcW w:w="1417" w:type="dxa"/>
          </w:tcPr>
          <w:p w:rsidR="006E5DDF" w:rsidRPr="006E5DDF" w:rsidRDefault="006E5DDF" w:rsidP="006E5DDF">
            <w:pPr>
              <w:spacing w:line="240" w:lineRule="auto"/>
              <w:jc w:val="center"/>
              <w:rPr>
                <w:b/>
              </w:rPr>
            </w:pPr>
            <w:r w:rsidRPr="006E5DDF">
              <w:rPr>
                <w:b/>
              </w:rPr>
              <w:t>2024</w:t>
            </w:r>
          </w:p>
        </w:tc>
        <w:tc>
          <w:tcPr>
            <w:tcW w:w="1359" w:type="dxa"/>
          </w:tcPr>
          <w:p w:rsidR="006E5DDF" w:rsidRPr="006E5DDF" w:rsidRDefault="006E5DDF" w:rsidP="006E5DDF">
            <w:pPr>
              <w:spacing w:line="240" w:lineRule="auto"/>
              <w:jc w:val="center"/>
              <w:rPr>
                <w:b/>
              </w:rPr>
            </w:pPr>
            <w:r w:rsidRPr="006E5DDF">
              <w:rPr>
                <w:b/>
              </w:rPr>
              <w:t>2025</w:t>
            </w:r>
          </w:p>
        </w:tc>
        <w:tc>
          <w:tcPr>
            <w:tcW w:w="1359" w:type="dxa"/>
          </w:tcPr>
          <w:p w:rsidR="006E5DDF" w:rsidRPr="006E5DDF" w:rsidRDefault="006E5DDF" w:rsidP="006E5DDF">
            <w:pPr>
              <w:spacing w:line="240" w:lineRule="auto"/>
              <w:jc w:val="center"/>
              <w:rPr>
                <w:b/>
              </w:rPr>
            </w:pPr>
            <w:r w:rsidRPr="006E5DDF">
              <w:rPr>
                <w:b/>
                <w:sz w:val="23"/>
                <w:szCs w:val="23"/>
              </w:rPr>
              <w:t>2026-2030</w:t>
            </w:r>
          </w:p>
        </w:tc>
        <w:tc>
          <w:tcPr>
            <w:tcW w:w="1614" w:type="dxa"/>
          </w:tcPr>
          <w:p w:rsidR="006E5DDF" w:rsidRPr="006E5DDF" w:rsidRDefault="006E5DDF" w:rsidP="006E5DDF">
            <w:pPr>
              <w:spacing w:line="240" w:lineRule="auto"/>
              <w:jc w:val="center"/>
              <w:rPr>
                <w:b/>
              </w:rPr>
            </w:pPr>
            <w:r w:rsidRPr="006E5DDF">
              <w:rPr>
                <w:b/>
                <w:sz w:val="23"/>
                <w:szCs w:val="23"/>
              </w:rPr>
              <w:t>2031-2035</w:t>
            </w:r>
          </w:p>
        </w:tc>
      </w:tr>
      <w:tr w:rsidR="006E5DDF" w:rsidTr="006E5DDF">
        <w:tc>
          <w:tcPr>
            <w:tcW w:w="775" w:type="dxa"/>
          </w:tcPr>
          <w:p w:rsidR="006E5DDF" w:rsidRPr="006E5DDF" w:rsidRDefault="006E5DDF" w:rsidP="006E5DDF">
            <w:pPr>
              <w:jc w:val="center"/>
              <w:rPr>
                <w:b/>
              </w:rPr>
            </w:pPr>
            <w:r w:rsidRPr="006E5DDF">
              <w:rPr>
                <w:b/>
              </w:rPr>
              <w:t>1</w:t>
            </w:r>
          </w:p>
        </w:tc>
        <w:tc>
          <w:tcPr>
            <w:tcW w:w="5854" w:type="dxa"/>
          </w:tcPr>
          <w:p w:rsidR="006E5DDF" w:rsidRPr="006E5DDF" w:rsidRDefault="006E5DDF" w:rsidP="006E5DDF">
            <w:pPr>
              <w:jc w:val="center"/>
              <w:rPr>
                <w:b/>
              </w:rPr>
            </w:pPr>
            <w:r w:rsidRPr="006E5DDF">
              <w:rPr>
                <w:b/>
              </w:rPr>
              <w:t>2</w:t>
            </w:r>
          </w:p>
        </w:tc>
        <w:tc>
          <w:tcPr>
            <w:tcW w:w="1670" w:type="dxa"/>
          </w:tcPr>
          <w:p w:rsidR="006E5DDF" w:rsidRPr="006E5DDF" w:rsidRDefault="006E5DDF" w:rsidP="006E5DDF">
            <w:pPr>
              <w:jc w:val="center"/>
              <w:rPr>
                <w:b/>
              </w:rPr>
            </w:pPr>
            <w:r w:rsidRPr="006E5DDF">
              <w:rPr>
                <w:b/>
              </w:rPr>
              <w:t>3</w:t>
            </w:r>
          </w:p>
        </w:tc>
        <w:tc>
          <w:tcPr>
            <w:tcW w:w="1403" w:type="dxa"/>
          </w:tcPr>
          <w:p w:rsidR="006E5DDF" w:rsidRPr="006E5DDF" w:rsidRDefault="006E5DDF" w:rsidP="006E5DDF">
            <w:pPr>
              <w:jc w:val="center"/>
              <w:rPr>
                <w:b/>
              </w:rPr>
            </w:pPr>
          </w:p>
        </w:tc>
        <w:tc>
          <w:tcPr>
            <w:tcW w:w="1417" w:type="dxa"/>
          </w:tcPr>
          <w:p w:rsidR="006E5DDF" w:rsidRPr="006E5DDF" w:rsidRDefault="006E5DDF" w:rsidP="006E5DDF">
            <w:pPr>
              <w:jc w:val="center"/>
              <w:rPr>
                <w:b/>
              </w:rPr>
            </w:pPr>
            <w:r w:rsidRPr="006E5DDF">
              <w:rPr>
                <w:b/>
              </w:rPr>
              <w:t>4</w:t>
            </w:r>
          </w:p>
        </w:tc>
        <w:tc>
          <w:tcPr>
            <w:tcW w:w="1359" w:type="dxa"/>
          </w:tcPr>
          <w:p w:rsidR="006E5DDF" w:rsidRPr="006E5DDF" w:rsidRDefault="006E5DDF" w:rsidP="006E5DDF">
            <w:pPr>
              <w:jc w:val="center"/>
              <w:rPr>
                <w:b/>
              </w:rPr>
            </w:pPr>
            <w:r w:rsidRPr="006E5DDF">
              <w:rPr>
                <w:b/>
              </w:rPr>
              <w:t>5</w:t>
            </w:r>
          </w:p>
        </w:tc>
        <w:tc>
          <w:tcPr>
            <w:tcW w:w="1359" w:type="dxa"/>
          </w:tcPr>
          <w:p w:rsidR="006E5DDF" w:rsidRPr="006E5DDF" w:rsidRDefault="006E5DDF" w:rsidP="006E5DDF">
            <w:pPr>
              <w:jc w:val="center"/>
              <w:rPr>
                <w:b/>
              </w:rPr>
            </w:pPr>
            <w:r w:rsidRPr="006E5DDF">
              <w:rPr>
                <w:b/>
              </w:rPr>
              <w:t>6</w:t>
            </w:r>
          </w:p>
        </w:tc>
        <w:tc>
          <w:tcPr>
            <w:tcW w:w="1614" w:type="dxa"/>
          </w:tcPr>
          <w:p w:rsidR="006E5DDF" w:rsidRPr="006E5DDF" w:rsidRDefault="006E5DDF" w:rsidP="006E5DDF">
            <w:pPr>
              <w:jc w:val="center"/>
              <w:rPr>
                <w:b/>
              </w:rPr>
            </w:pPr>
            <w:r w:rsidRPr="006E5DDF">
              <w:rPr>
                <w:b/>
              </w:rPr>
              <w:t>7</w:t>
            </w:r>
          </w:p>
        </w:tc>
      </w:tr>
      <w:tr w:rsidR="006E5DDF" w:rsidTr="006E5DDF">
        <w:tc>
          <w:tcPr>
            <w:tcW w:w="775" w:type="dxa"/>
          </w:tcPr>
          <w:p w:rsidR="006E5DDF" w:rsidRDefault="006E5DDF" w:rsidP="006E5DDF">
            <w:pPr>
              <w:spacing w:line="240" w:lineRule="auto"/>
              <w:jc w:val="center"/>
            </w:pPr>
            <w:r>
              <w:t>1</w:t>
            </w:r>
          </w:p>
        </w:tc>
        <w:tc>
          <w:tcPr>
            <w:tcW w:w="5854" w:type="dxa"/>
          </w:tcPr>
          <w:p w:rsidR="006E5DDF" w:rsidRDefault="006E5DDF" w:rsidP="006E5DDF">
            <w:pPr>
              <w:pStyle w:val="ConsPlusNonformat"/>
              <w:spacing w:line="240" w:lineRule="auto"/>
            </w:pPr>
            <w:r w:rsidRPr="00493C8C">
              <w:rPr>
                <w:rFonts w:ascii="Times New Roman" w:hAnsi="Times New Roman"/>
                <w:sz w:val="23"/>
                <w:szCs w:val="23"/>
              </w:rPr>
              <w:t xml:space="preserve">Обеспечение эпизоотического и ветеринарно-санитарного благополучия на территории </w:t>
            </w:r>
            <w:r>
              <w:rPr>
                <w:rFonts w:ascii="Times New Roman" w:hAnsi="Times New Roman"/>
                <w:sz w:val="23"/>
                <w:szCs w:val="23"/>
              </w:rPr>
              <w:t>Порецкого</w:t>
            </w:r>
            <w:r w:rsidRPr="00493C8C">
              <w:rPr>
                <w:rFonts w:ascii="Times New Roman" w:hAnsi="Times New Roman"/>
                <w:sz w:val="23"/>
                <w:szCs w:val="23"/>
              </w:rPr>
              <w:t xml:space="preserve"> муниципального округа Чувашской Республики</w:t>
            </w:r>
          </w:p>
        </w:tc>
        <w:tc>
          <w:tcPr>
            <w:tcW w:w="1670" w:type="dxa"/>
          </w:tcPr>
          <w:p w:rsidR="006E5DDF" w:rsidRDefault="006E5DDF" w:rsidP="006E5DDF">
            <w:pPr>
              <w:spacing w:line="240" w:lineRule="auto"/>
            </w:pPr>
            <w:r>
              <w:t>%</w:t>
            </w:r>
          </w:p>
        </w:tc>
        <w:tc>
          <w:tcPr>
            <w:tcW w:w="1403" w:type="dxa"/>
          </w:tcPr>
          <w:p w:rsidR="006E5DDF" w:rsidRDefault="006E5DDF" w:rsidP="006E5DDF">
            <w:pPr>
              <w:spacing w:line="240" w:lineRule="auto"/>
            </w:pPr>
            <w:r>
              <w:t>100</w:t>
            </w:r>
          </w:p>
        </w:tc>
        <w:tc>
          <w:tcPr>
            <w:tcW w:w="1417" w:type="dxa"/>
          </w:tcPr>
          <w:p w:rsidR="006E5DDF" w:rsidRDefault="006E5DDF" w:rsidP="006E5DDF">
            <w:pPr>
              <w:spacing w:line="240" w:lineRule="auto"/>
            </w:pPr>
            <w:r>
              <w:t>100</w:t>
            </w:r>
          </w:p>
        </w:tc>
        <w:tc>
          <w:tcPr>
            <w:tcW w:w="1359" w:type="dxa"/>
          </w:tcPr>
          <w:p w:rsidR="006E5DDF" w:rsidRDefault="006E5DDF" w:rsidP="006E5DDF">
            <w:pPr>
              <w:spacing w:line="240" w:lineRule="auto"/>
            </w:pPr>
            <w:r>
              <w:t>100</w:t>
            </w:r>
          </w:p>
        </w:tc>
        <w:tc>
          <w:tcPr>
            <w:tcW w:w="1359" w:type="dxa"/>
          </w:tcPr>
          <w:p w:rsidR="006E5DDF" w:rsidRDefault="006E5DDF" w:rsidP="006E5DDF">
            <w:pPr>
              <w:spacing w:line="240" w:lineRule="auto"/>
            </w:pPr>
            <w:r>
              <w:t>100</w:t>
            </w:r>
          </w:p>
        </w:tc>
        <w:tc>
          <w:tcPr>
            <w:tcW w:w="1614" w:type="dxa"/>
          </w:tcPr>
          <w:p w:rsidR="006E5DDF" w:rsidRDefault="006E5DDF" w:rsidP="006E5DDF">
            <w:pPr>
              <w:spacing w:line="240" w:lineRule="auto"/>
            </w:pPr>
            <w:r>
              <w:t>100</w:t>
            </w:r>
          </w:p>
        </w:tc>
      </w:tr>
      <w:tr w:rsidR="006E5DDF" w:rsidTr="006E5DDF">
        <w:tc>
          <w:tcPr>
            <w:tcW w:w="775" w:type="dxa"/>
          </w:tcPr>
          <w:p w:rsidR="006E5DDF" w:rsidRDefault="006E5DDF" w:rsidP="006E5DDF">
            <w:pPr>
              <w:spacing w:line="240" w:lineRule="auto"/>
              <w:jc w:val="center"/>
            </w:pPr>
            <w:r>
              <w:t>2</w:t>
            </w:r>
          </w:p>
        </w:tc>
        <w:tc>
          <w:tcPr>
            <w:tcW w:w="5854" w:type="dxa"/>
          </w:tcPr>
          <w:p w:rsidR="006E5DDF" w:rsidRDefault="006E5DDF" w:rsidP="006E5DDF">
            <w:pPr>
              <w:pStyle w:val="ConsPlusNonformat"/>
              <w:spacing w:line="240" w:lineRule="auto"/>
            </w:pPr>
            <w:r w:rsidRPr="00493C8C">
              <w:rPr>
                <w:rFonts w:ascii="Times New Roman" w:hAnsi="Times New Roman"/>
                <w:sz w:val="23"/>
                <w:szCs w:val="23"/>
              </w:rPr>
              <w:t xml:space="preserve">Организация и проведение на территории </w:t>
            </w:r>
            <w:r>
              <w:rPr>
                <w:rFonts w:ascii="Times New Roman" w:hAnsi="Times New Roman"/>
                <w:sz w:val="23"/>
                <w:szCs w:val="23"/>
              </w:rPr>
              <w:t>Порецкого</w:t>
            </w:r>
            <w:r w:rsidRPr="00493C8C">
              <w:rPr>
                <w:rFonts w:ascii="Times New Roman" w:hAnsi="Times New Roman"/>
                <w:sz w:val="23"/>
                <w:szCs w:val="23"/>
              </w:rPr>
              <w:t xml:space="preserve"> муниципального округа Чувашской Республики мероприятий по отлову и содержанию безнадзорных животных</w:t>
            </w:r>
          </w:p>
        </w:tc>
        <w:tc>
          <w:tcPr>
            <w:tcW w:w="1670" w:type="dxa"/>
          </w:tcPr>
          <w:p w:rsidR="006E5DDF" w:rsidRDefault="006E5DDF" w:rsidP="006E5DDF">
            <w:pPr>
              <w:spacing w:line="240" w:lineRule="auto"/>
            </w:pPr>
            <w:r>
              <w:t>единиц</w:t>
            </w:r>
          </w:p>
        </w:tc>
        <w:tc>
          <w:tcPr>
            <w:tcW w:w="1403" w:type="dxa"/>
          </w:tcPr>
          <w:p w:rsidR="006E5DDF" w:rsidRDefault="006E5DDF" w:rsidP="006E5DDF">
            <w:pPr>
              <w:spacing w:line="240" w:lineRule="auto"/>
            </w:pPr>
            <w:r>
              <w:t>10</w:t>
            </w:r>
          </w:p>
        </w:tc>
        <w:tc>
          <w:tcPr>
            <w:tcW w:w="1417" w:type="dxa"/>
          </w:tcPr>
          <w:p w:rsidR="006E5DDF" w:rsidRDefault="006E5DDF" w:rsidP="006E5DDF">
            <w:pPr>
              <w:spacing w:line="240" w:lineRule="auto"/>
            </w:pPr>
            <w:r>
              <w:t>10</w:t>
            </w:r>
          </w:p>
        </w:tc>
        <w:tc>
          <w:tcPr>
            <w:tcW w:w="1359" w:type="dxa"/>
          </w:tcPr>
          <w:p w:rsidR="006E5DDF" w:rsidRDefault="006E5DDF" w:rsidP="006E5DDF">
            <w:pPr>
              <w:spacing w:line="240" w:lineRule="auto"/>
            </w:pPr>
            <w:r>
              <w:t>10</w:t>
            </w:r>
          </w:p>
        </w:tc>
        <w:tc>
          <w:tcPr>
            <w:tcW w:w="1359" w:type="dxa"/>
          </w:tcPr>
          <w:p w:rsidR="006E5DDF" w:rsidRDefault="006E5DDF" w:rsidP="006E5DDF">
            <w:pPr>
              <w:spacing w:line="240" w:lineRule="auto"/>
            </w:pPr>
            <w:r>
              <w:t>10</w:t>
            </w:r>
          </w:p>
        </w:tc>
        <w:tc>
          <w:tcPr>
            <w:tcW w:w="1614" w:type="dxa"/>
          </w:tcPr>
          <w:p w:rsidR="006E5DDF" w:rsidRDefault="006E5DDF" w:rsidP="006E5DDF">
            <w:pPr>
              <w:spacing w:line="240" w:lineRule="auto"/>
            </w:pPr>
            <w:r>
              <w:t>10</w:t>
            </w:r>
          </w:p>
        </w:tc>
      </w:tr>
    </w:tbl>
    <w:p w:rsidR="00C91B23" w:rsidRDefault="00C91B23" w:rsidP="00C91B23"/>
    <w:p w:rsidR="00C91B23" w:rsidRDefault="00C91B23" w:rsidP="00C91B23"/>
    <w:p w:rsidR="00C91B23" w:rsidRDefault="00C91B23" w:rsidP="00C91B23"/>
    <w:p w:rsidR="00C91B23" w:rsidRDefault="00C91B23" w:rsidP="00C91B23"/>
    <w:p w:rsidR="00C91B23" w:rsidRDefault="00C91B23" w:rsidP="00C91B23"/>
    <w:p w:rsidR="00C91B23" w:rsidRDefault="00C91B23" w:rsidP="00C91B23"/>
    <w:p w:rsidR="00C91B23" w:rsidRPr="00235215" w:rsidRDefault="00C91B23" w:rsidP="00C91B23"/>
    <w:p w:rsidR="00C91B23" w:rsidRPr="00493C8C" w:rsidRDefault="00C91B23" w:rsidP="00C91B23"/>
    <w:p w:rsidR="00C91B23" w:rsidRPr="00493C8C" w:rsidRDefault="00C91B23" w:rsidP="00C91B23"/>
    <w:p w:rsidR="00C91B23" w:rsidRPr="00493C8C" w:rsidRDefault="00C91B23" w:rsidP="00C91B23">
      <w:pPr>
        <w:jc w:val="right"/>
        <w:rPr>
          <w:b/>
          <w:bCs/>
        </w:rPr>
      </w:pPr>
    </w:p>
    <w:p w:rsidR="00C91B23" w:rsidRPr="00493C8C" w:rsidRDefault="00C91B23" w:rsidP="00C91B23">
      <w:pPr>
        <w:jc w:val="right"/>
        <w:rPr>
          <w:b/>
          <w:bCs/>
        </w:rPr>
      </w:pPr>
    </w:p>
    <w:p w:rsidR="00C91B23" w:rsidRPr="00493C8C" w:rsidRDefault="00C91B23" w:rsidP="00C91B23">
      <w:pPr>
        <w:jc w:val="right"/>
        <w:rPr>
          <w:b/>
          <w:bCs/>
        </w:rPr>
      </w:pPr>
    </w:p>
    <w:p w:rsidR="00C91B23" w:rsidRPr="00493C8C" w:rsidRDefault="00C91B23" w:rsidP="00C91B23">
      <w:pPr>
        <w:jc w:val="right"/>
        <w:rPr>
          <w:b/>
          <w:bCs/>
        </w:rPr>
      </w:pPr>
    </w:p>
    <w:p w:rsidR="00C91B23" w:rsidRPr="00493C8C" w:rsidRDefault="00C91B23" w:rsidP="00C91B23">
      <w:pPr>
        <w:jc w:val="right"/>
        <w:rPr>
          <w:b/>
          <w:bCs/>
        </w:rPr>
      </w:pPr>
    </w:p>
    <w:p w:rsidR="00F37B71" w:rsidRDefault="00C91B23" w:rsidP="00C91B23">
      <w:pPr>
        <w:jc w:val="right"/>
        <w:rPr>
          <w:bCs/>
        </w:rPr>
      </w:pPr>
      <w:r w:rsidRPr="006E5DDF">
        <w:rPr>
          <w:bCs/>
        </w:rPr>
        <w:t xml:space="preserve">Приложение </w:t>
      </w:r>
      <w:proofErr w:type="gramStart"/>
      <w:r w:rsidRPr="006E5DDF">
        <w:rPr>
          <w:bCs/>
        </w:rPr>
        <w:t>№  2</w:t>
      </w:r>
      <w:proofErr w:type="gramEnd"/>
      <w:r w:rsidRPr="006E5DDF">
        <w:rPr>
          <w:bCs/>
        </w:rPr>
        <w:t xml:space="preserve"> к </w:t>
      </w:r>
      <w:r w:rsidRPr="006E5DDF">
        <w:rPr>
          <w:rStyle w:val="ad"/>
        </w:rPr>
        <w:t>подпрограмме</w:t>
      </w:r>
      <w:r w:rsidRPr="006E5DDF">
        <w:rPr>
          <w:bCs/>
        </w:rPr>
        <w:br/>
        <w:t>«Развитие ветеринарии</w:t>
      </w:r>
      <w:r w:rsidR="00F37B71">
        <w:rPr>
          <w:bCs/>
        </w:rPr>
        <w:t xml:space="preserve"> в Порецком </w:t>
      </w:r>
    </w:p>
    <w:p w:rsidR="00C91B23" w:rsidRPr="006E5DDF" w:rsidRDefault="00F37B71" w:rsidP="00C91B23">
      <w:pPr>
        <w:jc w:val="right"/>
      </w:pPr>
      <w:r>
        <w:rPr>
          <w:bCs/>
        </w:rPr>
        <w:t>муниципальном округе Чувашской Республики</w:t>
      </w:r>
      <w:r w:rsidR="00C91B23" w:rsidRPr="006E5DDF">
        <w:rPr>
          <w:bCs/>
        </w:rPr>
        <w:t>»</w:t>
      </w:r>
    </w:p>
    <w:p w:rsidR="00F37B71" w:rsidRPr="00DD029D" w:rsidRDefault="00C91B23" w:rsidP="0094513F">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Ресурсное обеспечение</w:t>
      </w:r>
      <w:r w:rsidRPr="00DD029D">
        <w:rPr>
          <w:rFonts w:ascii="Times New Roman" w:hAnsi="Times New Roman"/>
          <w:sz w:val="24"/>
          <w:szCs w:val="24"/>
        </w:rPr>
        <w:br/>
        <w:t>подпрограммы «Развитие ветеринарии</w:t>
      </w:r>
      <w:r w:rsidR="00F37B71" w:rsidRPr="00DD029D">
        <w:rPr>
          <w:rFonts w:ascii="Times New Roman" w:hAnsi="Times New Roman"/>
          <w:sz w:val="24"/>
          <w:szCs w:val="24"/>
        </w:rPr>
        <w:t xml:space="preserve"> в Порецком муниципальном округе Чувашской Республики</w:t>
      </w:r>
      <w:r w:rsidRPr="00DD029D">
        <w:rPr>
          <w:rFonts w:ascii="Times New Roman" w:hAnsi="Times New Roman"/>
          <w:sz w:val="24"/>
          <w:szCs w:val="24"/>
        </w:rPr>
        <w:t xml:space="preserve">» </w:t>
      </w:r>
    </w:p>
    <w:p w:rsidR="00C91B23" w:rsidRPr="00DD029D" w:rsidRDefault="00C91B23" w:rsidP="0094513F">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за счет всех источников финансирования</w:t>
      </w:r>
    </w:p>
    <w:p w:rsidR="006E5DDF" w:rsidRPr="00DD029D" w:rsidRDefault="006E5DDF" w:rsidP="0094513F"/>
    <w:tbl>
      <w:tblPr>
        <w:tblStyle w:val="ae"/>
        <w:tblW w:w="15530" w:type="dxa"/>
        <w:tblInd w:w="108" w:type="dxa"/>
        <w:tblLayout w:type="fixed"/>
        <w:tblLook w:val="04A0" w:firstRow="1" w:lastRow="0" w:firstColumn="1" w:lastColumn="0" w:noHBand="0" w:noVBand="1"/>
      </w:tblPr>
      <w:tblGrid>
        <w:gridCol w:w="1843"/>
        <w:gridCol w:w="3673"/>
        <w:gridCol w:w="1126"/>
        <w:gridCol w:w="1460"/>
        <w:gridCol w:w="2480"/>
        <w:gridCol w:w="979"/>
        <w:gridCol w:w="993"/>
        <w:gridCol w:w="992"/>
        <w:gridCol w:w="992"/>
        <w:gridCol w:w="992"/>
      </w:tblGrid>
      <w:tr w:rsidR="0094513F" w:rsidRPr="00DD029D" w:rsidTr="0094513F">
        <w:tc>
          <w:tcPr>
            <w:tcW w:w="1843" w:type="dxa"/>
            <w:vMerge w:val="restart"/>
          </w:tcPr>
          <w:p w:rsidR="0094513F" w:rsidRPr="00DD029D" w:rsidRDefault="0094513F" w:rsidP="0094513F">
            <w:pPr>
              <w:spacing w:line="240" w:lineRule="auto"/>
              <w:jc w:val="center"/>
              <w:rPr>
                <w:b/>
                <w:sz w:val="22"/>
                <w:szCs w:val="22"/>
              </w:rPr>
            </w:pPr>
            <w:r w:rsidRPr="00DD029D">
              <w:rPr>
                <w:b/>
                <w:sz w:val="22"/>
                <w:szCs w:val="22"/>
              </w:rPr>
              <w:t>Статус</w:t>
            </w:r>
          </w:p>
        </w:tc>
        <w:tc>
          <w:tcPr>
            <w:tcW w:w="3673" w:type="dxa"/>
            <w:vMerge w:val="restart"/>
          </w:tcPr>
          <w:p w:rsidR="0094513F" w:rsidRPr="00DD029D" w:rsidRDefault="0094513F" w:rsidP="0094513F">
            <w:pPr>
              <w:spacing w:line="240" w:lineRule="auto"/>
              <w:jc w:val="center"/>
              <w:rPr>
                <w:b/>
                <w:sz w:val="22"/>
                <w:szCs w:val="22"/>
              </w:rPr>
            </w:pPr>
            <w:r w:rsidRPr="00DD029D">
              <w:rPr>
                <w:b/>
                <w:sz w:val="22"/>
                <w:szCs w:val="22"/>
              </w:rPr>
              <w:t>Наименование муниципальной программы (основного мероприятия, мероприятия)</w:t>
            </w:r>
          </w:p>
        </w:tc>
        <w:tc>
          <w:tcPr>
            <w:tcW w:w="2586" w:type="dxa"/>
            <w:gridSpan w:val="2"/>
          </w:tcPr>
          <w:p w:rsidR="0094513F" w:rsidRPr="00DD029D" w:rsidRDefault="0094513F" w:rsidP="0094513F">
            <w:pPr>
              <w:spacing w:line="240" w:lineRule="auto"/>
              <w:jc w:val="center"/>
              <w:rPr>
                <w:b/>
                <w:sz w:val="22"/>
                <w:szCs w:val="22"/>
              </w:rPr>
            </w:pPr>
            <w:r w:rsidRPr="00DD029D">
              <w:rPr>
                <w:b/>
                <w:sz w:val="22"/>
                <w:szCs w:val="22"/>
              </w:rPr>
              <w:t>Код бюджетной классификации</w:t>
            </w:r>
          </w:p>
        </w:tc>
        <w:tc>
          <w:tcPr>
            <w:tcW w:w="2480" w:type="dxa"/>
            <w:vMerge w:val="restart"/>
          </w:tcPr>
          <w:p w:rsidR="0094513F" w:rsidRPr="00DD029D" w:rsidRDefault="0094513F" w:rsidP="0094513F">
            <w:pPr>
              <w:spacing w:line="240" w:lineRule="auto"/>
              <w:jc w:val="center"/>
              <w:rPr>
                <w:b/>
                <w:sz w:val="22"/>
                <w:szCs w:val="22"/>
              </w:rPr>
            </w:pPr>
            <w:r w:rsidRPr="00DD029D">
              <w:rPr>
                <w:b/>
                <w:sz w:val="22"/>
                <w:szCs w:val="22"/>
              </w:rPr>
              <w:t>Источники финансирования</w:t>
            </w:r>
          </w:p>
        </w:tc>
        <w:tc>
          <w:tcPr>
            <w:tcW w:w="4948" w:type="dxa"/>
            <w:gridSpan w:val="5"/>
          </w:tcPr>
          <w:p w:rsidR="0094513F" w:rsidRPr="00DD029D" w:rsidRDefault="0094513F" w:rsidP="0094513F">
            <w:pPr>
              <w:spacing w:line="240" w:lineRule="auto"/>
              <w:jc w:val="center"/>
              <w:rPr>
                <w:b/>
                <w:sz w:val="22"/>
                <w:szCs w:val="22"/>
              </w:rPr>
            </w:pPr>
            <w:r w:rsidRPr="00DD029D">
              <w:rPr>
                <w:b/>
                <w:sz w:val="22"/>
                <w:szCs w:val="22"/>
              </w:rPr>
              <w:t>Оценка расходов по годам, тыс. руб.</w:t>
            </w:r>
          </w:p>
        </w:tc>
      </w:tr>
      <w:tr w:rsidR="0094513F" w:rsidRPr="00DD029D" w:rsidTr="0094513F">
        <w:tc>
          <w:tcPr>
            <w:tcW w:w="1843" w:type="dxa"/>
            <w:vMerge/>
          </w:tcPr>
          <w:p w:rsidR="0094513F" w:rsidRPr="00DD029D" w:rsidRDefault="0094513F" w:rsidP="0094513F">
            <w:pPr>
              <w:spacing w:line="240" w:lineRule="auto"/>
              <w:jc w:val="center"/>
              <w:rPr>
                <w:b/>
                <w:sz w:val="22"/>
                <w:szCs w:val="22"/>
              </w:rPr>
            </w:pPr>
          </w:p>
        </w:tc>
        <w:tc>
          <w:tcPr>
            <w:tcW w:w="3673" w:type="dxa"/>
            <w:vMerge/>
          </w:tcPr>
          <w:p w:rsidR="0094513F" w:rsidRPr="00DD029D" w:rsidRDefault="0094513F" w:rsidP="0094513F">
            <w:pPr>
              <w:spacing w:line="240" w:lineRule="auto"/>
              <w:jc w:val="center"/>
              <w:rPr>
                <w:b/>
                <w:sz w:val="22"/>
                <w:szCs w:val="22"/>
              </w:rPr>
            </w:pPr>
          </w:p>
        </w:tc>
        <w:tc>
          <w:tcPr>
            <w:tcW w:w="1126" w:type="dxa"/>
          </w:tcPr>
          <w:p w:rsidR="0094513F" w:rsidRPr="00DD029D" w:rsidRDefault="0094513F" w:rsidP="0094513F">
            <w:pPr>
              <w:spacing w:line="240" w:lineRule="auto"/>
              <w:jc w:val="center"/>
              <w:rPr>
                <w:b/>
                <w:sz w:val="22"/>
                <w:szCs w:val="22"/>
              </w:rPr>
            </w:pPr>
            <w:r w:rsidRPr="00DD029D">
              <w:rPr>
                <w:b/>
                <w:sz w:val="22"/>
                <w:szCs w:val="22"/>
              </w:rPr>
              <w:t>ГРБС</w:t>
            </w:r>
          </w:p>
        </w:tc>
        <w:tc>
          <w:tcPr>
            <w:tcW w:w="1460" w:type="dxa"/>
          </w:tcPr>
          <w:p w:rsidR="0094513F" w:rsidRPr="00DD029D" w:rsidRDefault="0094513F" w:rsidP="0094513F">
            <w:pPr>
              <w:spacing w:line="240" w:lineRule="auto"/>
              <w:jc w:val="center"/>
              <w:rPr>
                <w:b/>
                <w:sz w:val="22"/>
                <w:szCs w:val="22"/>
              </w:rPr>
            </w:pPr>
            <w:r w:rsidRPr="00DD029D">
              <w:rPr>
                <w:b/>
                <w:sz w:val="22"/>
                <w:szCs w:val="22"/>
              </w:rPr>
              <w:t>Целевая статья расходов</w:t>
            </w:r>
          </w:p>
        </w:tc>
        <w:tc>
          <w:tcPr>
            <w:tcW w:w="2480" w:type="dxa"/>
            <w:vMerge/>
          </w:tcPr>
          <w:p w:rsidR="0094513F" w:rsidRPr="00DD029D" w:rsidRDefault="0094513F" w:rsidP="0094513F">
            <w:pPr>
              <w:spacing w:line="240" w:lineRule="auto"/>
              <w:jc w:val="center"/>
              <w:rPr>
                <w:b/>
                <w:sz w:val="22"/>
                <w:szCs w:val="22"/>
              </w:rPr>
            </w:pPr>
          </w:p>
        </w:tc>
        <w:tc>
          <w:tcPr>
            <w:tcW w:w="979" w:type="dxa"/>
          </w:tcPr>
          <w:p w:rsidR="0094513F" w:rsidRPr="00DD029D" w:rsidRDefault="0094513F" w:rsidP="0094513F">
            <w:pPr>
              <w:spacing w:line="240" w:lineRule="auto"/>
              <w:jc w:val="center"/>
              <w:rPr>
                <w:b/>
                <w:sz w:val="22"/>
                <w:szCs w:val="22"/>
              </w:rPr>
            </w:pPr>
            <w:r w:rsidRPr="00DD029D">
              <w:rPr>
                <w:b/>
                <w:sz w:val="22"/>
                <w:szCs w:val="22"/>
              </w:rPr>
              <w:t>2023</w:t>
            </w:r>
          </w:p>
        </w:tc>
        <w:tc>
          <w:tcPr>
            <w:tcW w:w="993" w:type="dxa"/>
          </w:tcPr>
          <w:p w:rsidR="0094513F" w:rsidRPr="00DD029D" w:rsidRDefault="0094513F" w:rsidP="0094513F">
            <w:pPr>
              <w:spacing w:line="240" w:lineRule="auto"/>
              <w:jc w:val="center"/>
              <w:rPr>
                <w:b/>
                <w:sz w:val="22"/>
                <w:szCs w:val="22"/>
              </w:rPr>
            </w:pPr>
            <w:r w:rsidRPr="00DD029D">
              <w:rPr>
                <w:b/>
                <w:sz w:val="22"/>
                <w:szCs w:val="22"/>
              </w:rPr>
              <w:t>2024</w:t>
            </w:r>
          </w:p>
        </w:tc>
        <w:tc>
          <w:tcPr>
            <w:tcW w:w="992" w:type="dxa"/>
          </w:tcPr>
          <w:p w:rsidR="0094513F" w:rsidRPr="00DD029D" w:rsidRDefault="0094513F" w:rsidP="0094513F">
            <w:pPr>
              <w:spacing w:line="240" w:lineRule="auto"/>
              <w:jc w:val="center"/>
              <w:rPr>
                <w:b/>
                <w:sz w:val="22"/>
                <w:szCs w:val="22"/>
              </w:rPr>
            </w:pPr>
            <w:r w:rsidRPr="00DD029D">
              <w:rPr>
                <w:b/>
                <w:sz w:val="22"/>
                <w:szCs w:val="22"/>
              </w:rPr>
              <w:t>2025</w:t>
            </w:r>
          </w:p>
        </w:tc>
        <w:tc>
          <w:tcPr>
            <w:tcW w:w="992" w:type="dxa"/>
          </w:tcPr>
          <w:p w:rsidR="0094513F" w:rsidRPr="00DD029D" w:rsidRDefault="0094513F" w:rsidP="0094513F">
            <w:pPr>
              <w:spacing w:line="240" w:lineRule="auto"/>
              <w:jc w:val="center"/>
              <w:rPr>
                <w:b/>
                <w:sz w:val="22"/>
                <w:szCs w:val="22"/>
              </w:rPr>
            </w:pPr>
            <w:r w:rsidRPr="00DD029D">
              <w:rPr>
                <w:b/>
                <w:sz w:val="22"/>
                <w:szCs w:val="22"/>
              </w:rPr>
              <w:t>2026-2030</w:t>
            </w:r>
          </w:p>
        </w:tc>
        <w:tc>
          <w:tcPr>
            <w:tcW w:w="992" w:type="dxa"/>
          </w:tcPr>
          <w:p w:rsidR="0094513F" w:rsidRPr="00DD029D" w:rsidRDefault="0094513F" w:rsidP="0094513F">
            <w:pPr>
              <w:spacing w:line="240" w:lineRule="auto"/>
              <w:jc w:val="center"/>
              <w:rPr>
                <w:b/>
                <w:sz w:val="22"/>
                <w:szCs w:val="22"/>
              </w:rPr>
            </w:pPr>
            <w:r w:rsidRPr="00DD029D">
              <w:rPr>
                <w:b/>
                <w:sz w:val="22"/>
                <w:szCs w:val="22"/>
              </w:rPr>
              <w:t>2031-2035</w:t>
            </w:r>
          </w:p>
        </w:tc>
      </w:tr>
      <w:tr w:rsidR="0094513F" w:rsidRPr="00DD029D" w:rsidTr="0094513F">
        <w:tc>
          <w:tcPr>
            <w:tcW w:w="1843" w:type="dxa"/>
          </w:tcPr>
          <w:p w:rsidR="006E5DDF" w:rsidRPr="00DD029D" w:rsidRDefault="006E5DDF" w:rsidP="0094513F">
            <w:pPr>
              <w:spacing w:line="240" w:lineRule="auto"/>
              <w:jc w:val="center"/>
              <w:rPr>
                <w:b/>
                <w:sz w:val="22"/>
                <w:szCs w:val="22"/>
              </w:rPr>
            </w:pPr>
            <w:r w:rsidRPr="00DD029D">
              <w:rPr>
                <w:b/>
                <w:sz w:val="22"/>
                <w:szCs w:val="22"/>
              </w:rPr>
              <w:t>1</w:t>
            </w:r>
          </w:p>
        </w:tc>
        <w:tc>
          <w:tcPr>
            <w:tcW w:w="3673" w:type="dxa"/>
          </w:tcPr>
          <w:p w:rsidR="006E5DDF" w:rsidRPr="00DD029D" w:rsidRDefault="006E5DDF" w:rsidP="0094513F">
            <w:pPr>
              <w:spacing w:line="240" w:lineRule="auto"/>
              <w:jc w:val="center"/>
              <w:rPr>
                <w:b/>
                <w:sz w:val="22"/>
                <w:szCs w:val="22"/>
              </w:rPr>
            </w:pPr>
            <w:r w:rsidRPr="00DD029D">
              <w:rPr>
                <w:b/>
                <w:sz w:val="22"/>
                <w:szCs w:val="22"/>
              </w:rPr>
              <w:t>2</w:t>
            </w:r>
          </w:p>
        </w:tc>
        <w:tc>
          <w:tcPr>
            <w:tcW w:w="1126" w:type="dxa"/>
          </w:tcPr>
          <w:p w:rsidR="006E5DDF" w:rsidRPr="00DD029D" w:rsidRDefault="006E5DDF" w:rsidP="0094513F">
            <w:pPr>
              <w:spacing w:line="240" w:lineRule="auto"/>
              <w:jc w:val="center"/>
              <w:rPr>
                <w:b/>
                <w:sz w:val="22"/>
                <w:szCs w:val="22"/>
              </w:rPr>
            </w:pPr>
            <w:r w:rsidRPr="00DD029D">
              <w:rPr>
                <w:b/>
                <w:sz w:val="22"/>
                <w:szCs w:val="22"/>
              </w:rPr>
              <w:t>3</w:t>
            </w:r>
          </w:p>
        </w:tc>
        <w:tc>
          <w:tcPr>
            <w:tcW w:w="1460" w:type="dxa"/>
          </w:tcPr>
          <w:p w:rsidR="006E5DDF" w:rsidRPr="00DD029D" w:rsidRDefault="006E5DDF" w:rsidP="0094513F">
            <w:pPr>
              <w:spacing w:line="240" w:lineRule="auto"/>
              <w:jc w:val="center"/>
              <w:rPr>
                <w:b/>
                <w:sz w:val="22"/>
                <w:szCs w:val="22"/>
              </w:rPr>
            </w:pPr>
            <w:r w:rsidRPr="00DD029D">
              <w:rPr>
                <w:b/>
                <w:sz w:val="22"/>
                <w:szCs w:val="22"/>
              </w:rPr>
              <w:t>4</w:t>
            </w:r>
          </w:p>
        </w:tc>
        <w:tc>
          <w:tcPr>
            <w:tcW w:w="2480" w:type="dxa"/>
          </w:tcPr>
          <w:p w:rsidR="006E5DDF" w:rsidRPr="00DD029D" w:rsidRDefault="006E5DDF" w:rsidP="0094513F">
            <w:pPr>
              <w:spacing w:line="240" w:lineRule="auto"/>
              <w:jc w:val="center"/>
              <w:rPr>
                <w:b/>
                <w:sz w:val="22"/>
                <w:szCs w:val="22"/>
              </w:rPr>
            </w:pPr>
            <w:r w:rsidRPr="00DD029D">
              <w:rPr>
                <w:b/>
                <w:sz w:val="22"/>
                <w:szCs w:val="22"/>
              </w:rPr>
              <w:t>5</w:t>
            </w:r>
          </w:p>
        </w:tc>
        <w:tc>
          <w:tcPr>
            <w:tcW w:w="979" w:type="dxa"/>
          </w:tcPr>
          <w:p w:rsidR="006E5DDF" w:rsidRPr="00DD029D" w:rsidRDefault="006E5DDF" w:rsidP="0094513F">
            <w:pPr>
              <w:spacing w:line="240" w:lineRule="auto"/>
              <w:jc w:val="center"/>
              <w:rPr>
                <w:b/>
                <w:sz w:val="22"/>
                <w:szCs w:val="22"/>
              </w:rPr>
            </w:pPr>
            <w:r w:rsidRPr="00DD029D">
              <w:rPr>
                <w:b/>
                <w:sz w:val="22"/>
                <w:szCs w:val="22"/>
              </w:rPr>
              <w:t>6</w:t>
            </w:r>
          </w:p>
        </w:tc>
        <w:tc>
          <w:tcPr>
            <w:tcW w:w="993" w:type="dxa"/>
          </w:tcPr>
          <w:p w:rsidR="006E5DDF" w:rsidRPr="00DD029D" w:rsidRDefault="006E5DDF" w:rsidP="0094513F">
            <w:pPr>
              <w:spacing w:line="240" w:lineRule="auto"/>
              <w:jc w:val="center"/>
              <w:rPr>
                <w:b/>
                <w:sz w:val="22"/>
                <w:szCs w:val="22"/>
              </w:rPr>
            </w:pPr>
            <w:r w:rsidRPr="00DD029D">
              <w:rPr>
                <w:b/>
                <w:sz w:val="22"/>
                <w:szCs w:val="22"/>
              </w:rPr>
              <w:t>7</w:t>
            </w:r>
          </w:p>
        </w:tc>
        <w:tc>
          <w:tcPr>
            <w:tcW w:w="992" w:type="dxa"/>
          </w:tcPr>
          <w:p w:rsidR="006E5DDF" w:rsidRPr="00DD029D" w:rsidRDefault="006E5DDF" w:rsidP="0094513F">
            <w:pPr>
              <w:spacing w:line="240" w:lineRule="auto"/>
              <w:jc w:val="center"/>
              <w:rPr>
                <w:b/>
                <w:sz w:val="22"/>
                <w:szCs w:val="22"/>
              </w:rPr>
            </w:pPr>
            <w:r w:rsidRPr="00DD029D">
              <w:rPr>
                <w:b/>
                <w:sz w:val="22"/>
                <w:szCs w:val="22"/>
              </w:rPr>
              <w:t>8</w:t>
            </w:r>
          </w:p>
        </w:tc>
        <w:tc>
          <w:tcPr>
            <w:tcW w:w="992" w:type="dxa"/>
          </w:tcPr>
          <w:p w:rsidR="006E5DDF" w:rsidRPr="00DD029D" w:rsidRDefault="006E5DDF" w:rsidP="0094513F">
            <w:pPr>
              <w:spacing w:line="240" w:lineRule="auto"/>
              <w:jc w:val="center"/>
              <w:rPr>
                <w:b/>
                <w:sz w:val="22"/>
                <w:szCs w:val="22"/>
              </w:rPr>
            </w:pPr>
            <w:r w:rsidRPr="00DD029D">
              <w:rPr>
                <w:b/>
                <w:sz w:val="22"/>
                <w:szCs w:val="22"/>
              </w:rPr>
              <w:t>9</w:t>
            </w:r>
          </w:p>
        </w:tc>
        <w:tc>
          <w:tcPr>
            <w:tcW w:w="992" w:type="dxa"/>
          </w:tcPr>
          <w:p w:rsidR="006E5DDF" w:rsidRPr="00DD029D" w:rsidRDefault="006E5DDF" w:rsidP="0094513F">
            <w:pPr>
              <w:spacing w:line="240" w:lineRule="auto"/>
              <w:jc w:val="center"/>
              <w:rPr>
                <w:b/>
                <w:sz w:val="22"/>
                <w:szCs w:val="22"/>
              </w:rPr>
            </w:pPr>
            <w:r w:rsidRPr="00DD029D">
              <w:rPr>
                <w:b/>
                <w:sz w:val="22"/>
                <w:szCs w:val="22"/>
              </w:rPr>
              <w:t>10</w:t>
            </w:r>
          </w:p>
        </w:tc>
      </w:tr>
      <w:tr w:rsidR="0094513F" w:rsidRPr="00DD029D" w:rsidTr="0094513F">
        <w:tc>
          <w:tcPr>
            <w:tcW w:w="1843" w:type="dxa"/>
            <w:vMerge w:val="restart"/>
          </w:tcPr>
          <w:p w:rsidR="0094513F" w:rsidRPr="00DD029D" w:rsidRDefault="0094513F" w:rsidP="0094513F">
            <w:pPr>
              <w:spacing w:line="240" w:lineRule="auto"/>
              <w:rPr>
                <w:sz w:val="22"/>
                <w:szCs w:val="22"/>
              </w:rPr>
            </w:pPr>
            <w:r w:rsidRPr="00DD029D">
              <w:rPr>
                <w:sz w:val="22"/>
                <w:szCs w:val="22"/>
              </w:rPr>
              <w:t xml:space="preserve">Подпрограмма </w:t>
            </w:r>
          </w:p>
        </w:tc>
        <w:tc>
          <w:tcPr>
            <w:tcW w:w="3673" w:type="dxa"/>
            <w:vMerge w:val="restart"/>
          </w:tcPr>
          <w:p w:rsidR="0094513F" w:rsidRPr="00DD029D" w:rsidRDefault="0094513F" w:rsidP="0094513F">
            <w:pPr>
              <w:spacing w:line="240" w:lineRule="auto"/>
              <w:rPr>
                <w:sz w:val="22"/>
                <w:szCs w:val="22"/>
              </w:rPr>
            </w:pPr>
            <w:r w:rsidRPr="00DD029D">
              <w:rPr>
                <w:sz w:val="22"/>
                <w:szCs w:val="22"/>
              </w:rPr>
              <w:t>"Развитие ветеринарии"</w:t>
            </w:r>
          </w:p>
        </w:tc>
        <w:tc>
          <w:tcPr>
            <w:tcW w:w="1126" w:type="dxa"/>
            <w:vMerge w:val="restart"/>
          </w:tcPr>
          <w:p w:rsidR="0094513F" w:rsidRPr="00DD029D" w:rsidRDefault="00DD029D" w:rsidP="00DD029D">
            <w:pPr>
              <w:spacing w:line="240" w:lineRule="auto"/>
              <w:jc w:val="center"/>
              <w:rPr>
                <w:sz w:val="22"/>
                <w:szCs w:val="22"/>
              </w:rPr>
            </w:pPr>
            <w:r w:rsidRPr="00DD029D">
              <w:rPr>
                <w:sz w:val="22"/>
                <w:szCs w:val="22"/>
              </w:rPr>
              <w:t>903</w:t>
            </w:r>
          </w:p>
        </w:tc>
        <w:tc>
          <w:tcPr>
            <w:tcW w:w="1460" w:type="dxa"/>
            <w:vMerge w:val="restart"/>
          </w:tcPr>
          <w:p w:rsidR="0094513F" w:rsidRPr="00DD029D" w:rsidRDefault="0094513F" w:rsidP="0094513F">
            <w:pPr>
              <w:spacing w:line="240" w:lineRule="auto"/>
              <w:rPr>
                <w:sz w:val="22"/>
                <w:szCs w:val="22"/>
              </w:rPr>
            </w:pPr>
            <w:r w:rsidRPr="00DD029D">
              <w:rPr>
                <w:sz w:val="22"/>
                <w:szCs w:val="22"/>
              </w:rPr>
              <w:t>Ц970000000</w:t>
            </w:r>
          </w:p>
        </w:tc>
        <w:tc>
          <w:tcPr>
            <w:tcW w:w="2480" w:type="dxa"/>
          </w:tcPr>
          <w:p w:rsidR="0094513F" w:rsidRPr="00DD029D" w:rsidRDefault="0094513F" w:rsidP="0094513F">
            <w:pPr>
              <w:spacing w:line="240" w:lineRule="auto"/>
              <w:rPr>
                <w:sz w:val="22"/>
                <w:szCs w:val="22"/>
              </w:rPr>
            </w:pPr>
            <w:r w:rsidRPr="00DD029D">
              <w:rPr>
                <w:sz w:val="22"/>
                <w:szCs w:val="22"/>
              </w:rPr>
              <w:t xml:space="preserve">всего </w:t>
            </w:r>
          </w:p>
        </w:tc>
        <w:tc>
          <w:tcPr>
            <w:tcW w:w="979" w:type="dxa"/>
          </w:tcPr>
          <w:p w:rsidR="0094513F" w:rsidRPr="00DD029D" w:rsidRDefault="0094513F" w:rsidP="0094513F">
            <w:pPr>
              <w:spacing w:line="240" w:lineRule="auto"/>
              <w:jc w:val="center"/>
              <w:rPr>
                <w:sz w:val="22"/>
                <w:szCs w:val="22"/>
              </w:rPr>
            </w:pPr>
            <w:r w:rsidRPr="00DD029D">
              <w:rPr>
                <w:sz w:val="22"/>
                <w:szCs w:val="22"/>
              </w:rPr>
              <w:t>142,9</w:t>
            </w:r>
          </w:p>
        </w:tc>
        <w:tc>
          <w:tcPr>
            <w:tcW w:w="993" w:type="dxa"/>
          </w:tcPr>
          <w:p w:rsidR="0094513F" w:rsidRPr="00DD029D" w:rsidRDefault="0094513F" w:rsidP="0094513F">
            <w:pPr>
              <w:spacing w:line="240" w:lineRule="auto"/>
              <w:jc w:val="center"/>
              <w:rPr>
                <w:sz w:val="22"/>
                <w:szCs w:val="22"/>
              </w:rPr>
            </w:pPr>
            <w:r w:rsidRPr="00DD029D">
              <w:rPr>
                <w:sz w:val="22"/>
                <w:szCs w:val="22"/>
              </w:rPr>
              <w:t>142,9</w:t>
            </w:r>
          </w:p>
        </w:tc>
        <w:tc>
          <w:tcPr>
            <w:tcW w:w="992" w:type="dxa"/>
          </w:tcPr>
          <w:p w:rsidR="0094513F" w:rsidRPr="00DD029D" w:rsidRDefault="0094513F" w:rsidP="0094513F">
            <w:pPr>
              <w:spacing w:line="240" w:lineRule="auto"/>
              <w:jc w:val="center"/>
              <w:rPr>
                <w:sz w:val="22"/>
                <w:szCs w:val="22"/>
              </w:rPr>
            </w:pPr>
            <w:r w:rsidRPr="00DD029D">
              <w:rPr>
                <w:sz w:val="22"/>
                <w:szCs w:val="22"/>
              </w:rPr>
              <w:t>142,9</w:t>
            </w:r>
          </w:p>
        </w:tc>
        <w:tc>
          <w:tcPr>
            <w:tcW w:w="992" w:type="dxa"/>
          </w:tcPr>
          <w:p w:rsidR="0094513F" w:rsidRPr="00DD029D" w:rsidRDefault="0094513F" w:rsidP="0094513F">
            <w:pPr>
              <w:spacing w:line="240" w:lineRule="auto"/>
              <w:jc w:val="center"/>
              <w:rPr>
                <w:sz w:val="22"/>
                <w:szCs w:val="22"/>
              </w:rPr>
            </w:pPr>
            <w:r w:rsidRPr="00DD029D">
              <w:rPr>
                <w:sz w:val="22"/>
                <w:szCs w:val="22"/>
              </w:rPr>
              <w:t>0,0</w:t>
            </w:r>
          </w:p>
        </w:tc>
        <w:tc>
          <w:tcPr>
            <w:tcW w:w="992" w:type="dxa"/>
          </w:tcPr>
          <w:p w:rsidR="0094513F" w:rsidRPr="00DD029D" w:rsidRDefault="0094513F" w:rsidP="0094513F">
            <w:pPr>
              <w:spacing w:line="240" w:lineRule="auto"/>
              <w:jc w:val="center"/>
              <w:rPr>
                <w:sz w:val="22"/>
                <w:szCs w:val="22"/>
              </w:rPr>
            </w:pPr>
            <w:r w:rsidRPr="00DD029D">
              <w:rPr>
                <w:sz w:val="22"/>
                <w:szCs w:val="22"/>
              </w:rPr>
              <w:t>0,0</w:t>
            </w:r>
          </w:p>
        </w:tc>
      </w:tr>
      <w:tr w:rsidR="0094513F" w:rsidRPr="00DD029D" w:rsidTr="0094513F">
        <w:tc>
          <w:tcPr>
            <w:tcW w:w="1843" w:type="dxa"/>
            <w:vMerge/>
          </w:tcPr>
          <w:p w:rsidR="0094513F" w:rsidRPr="00DD029D" w:rsidRDefault="0094513F" w:rsidP="0094513F">
            <w:pPr>
              <w:spacing w:line="240" w:lineRule="auto"/>
              <w:rPr>
                <w:sz w:val="22"/>
                <w:szCs w:val="22"/>
              </w:rPr>
            </w:pPr>
          </w:p>
        </w:tc>
        <w:tc>
          <w:tcPr>
            <w:tcW w:w="3673" w:type="dxa"/>
            <w:vMerge/>
          </w:tcPr>
          <w:p w:rsidR="0094513F" w:rsidRPr="00DD029D" w:rsidRDefault="0094513F" w:rsidP="0094513F">
            <w:pPr>
              <w:spacing w:line="240" w:lineRule="auto"/>
              <w:rPr>
                <w:sz w:val="22"/>
                <w:szCs w:val="22"/>
              </w:rPr>
            </w:pPr>
          </w:p>
        </w:tc>
        <w:tc>
          <w:tcPr>
            <w:tcW w:w="1126" w:type="dxa"/>
            <w:vMerge/>
          </w:tcPr>
          <w:p w:rsidR="0094513F" w:rsidRPr="00DD029D" w:rsidRDefault="0094513F" w:rsidP="00DD029D">
            <w:pPr>
              <w:spacing w:line="240" w:lineRule="auto"/>
              <w:jc w:val="center"/>
              <w:rPr>
                <w:sz w:val="22"/>
                <w:szCs w:val="22"/>
              </w:rPr>
            </w:pPr>
          </w:p>
        </w:tc>
        <w:tc>
          <w:tcPr>
            <w:tcW w:w="1460" w:type="dxa"/>
            <w:vMerge/>
          </w:tcPr>
          <w:p w:rsidR="0094513F" w:rsidRPr="00DD029D" w:rsidRDefault="0094513F" w:rsidP="0094513F">
            <w:pPr>
              <w:spacing w:line="240" w:lineRule="auto"/>
              <w:rPr>
                <w:sz w:val="22"/>
                <w:szCs w:val="22"/>
              </w:rPr>
            </w:pPr>
          </w:p>
        </w:tc>
        <w:tc>
          <w:tcPr>
            <w:tcW w:w="2480" w:type="dxa"/>
          </w:tcPr>
          <w:p w:rsidR="0094513F" w:rsidRPr="00DD029D" w:rsidRDefault="0094513F" w:rsidP="0094513F">
            <w:pPr>
              <w:spacing w:line="240" w:lineRule="auto"/>
              <w:rPr>
                <w:sz w:val="22"/>
                <w:szCs w:val="22"/>
              </w:rPr>
            </w:pPr>
            <w:r w:rsidRPr="00DD029D">
              <w:rPr>
                <w:sz w:val="22"/>
                <w:szCs w:val="22"/>
              </w:rPr>
              <w:t>федеральный бюджет</w:t>
            </w:r>
          </w:p>
        </w:tc>
        <w:tc>
          <w:tcPr>
            <w:tcW w:w="979" w:type="dxa"/>
          </w:tcPr>
          <w:p w:rsidR="0094513F" w:rsidRPr="00DD029D" w:rsidRDefault="0094513F" w:rsidP="0094513F">
            <w:pPr>
              <w:spacing w:line="240" w:lineRule="auto"/>
              <w:jc w:val="center"/>
              <w:rPr>
                <w:sz w:val="22"/>
                <w:szCs w:val="22"/>
              </w:rPr>
            </w:pPr>
            <w:r w:rsidRPr="00DD029D">
              <w:rPr>
                <w:sz w:val="22"/>
                <w:szCs w:val="22"/>
              </w:rPr>
              <w:t>0,0</w:t>
            </w:r>
          </w:p>
        </w:tc>
        <w:tc>
          <w:tcPr>
            <w:tcW w:w="993" w:type="dxa"/>
          </w:tcPr>
          <w:p w:rsidR="0094513F" w:rsidRPr="00DD029D" w:rsidRDefault="0094513F" w:rsidP="0094513F">
            <w:pPr>
              <w:spacing w:line="240" w:lineRule="auto"/>
              <w:jc w:val="center"/>
              <w:rPr>
                <w:sz w:val="22"/>
                <w:szCs w:val="22"/>
              </w:rPr>
            </w:pPr>
            <w:r w:rsidRPr="00DD029D">
              <w:rPr>
                <w:sz w:val="22"/>
                <w:szCs w:val="22"/>
              </w:rPr>
              <w:t>0,0</w:t>
            </w:r>
          </w:p>
        </w:tc>
        <w:tc>
          <w:tcPr>
            <w:tcW w:w="992" w:type="dxa"/>
          </w:tcPr>
          <w:p w:rsidR="0094513F" w:rsidRPr="00DD029D" w:rsidRDefault="0094513F" w:rsidP="0094513F">
            <w:pPr>
              <w:spacing w:line="240" w:lineRule="auto"/>
              <w:jc w:val="center"/>
              <w:rPr>
                <w:sz w:val="22"/>
                <w:szCs w:val="22"/>
              </w:rPr>
            </w:pPr>
            <w:r w:rsidRPr="00DD029D">
              <w:rPr>
                <w:sz w:val="22"/>
                <w:szCs w:val="22"/>
              </w:rPr>
              <w:t>0,0</w:t>
            </w:r>
          </w:p>
        </w:tc>
        <w:tc>
          <w:tcPr>
            <w:tcW w:w="992" w:type="dxa"/>
          </w:tcPr>
          <w:p w:rsidR="0094513F" w:rsidRPr="00DD029D" w:rsidRDefault="0094513F" w:rsidP="0094513F">
            <w:pPr>
              <w:spacing w:line="240" w:lineRule="auto"/>
              <w:jc w:val="center"/>
              <w:rPr>
                <w:sz w:val="22"/>
                <w:szCs w:val="22"/>
              </w:rPr>
            </w:pPr>
            <w:r w:rsidRPr="00DD029D">
              <w:rPr>
                <w:sz w:val="22"/>
                <w:szCs w:val="22"/>
              </w:rPr>
              <w:t>0,0</w:t>
            </w:r>
          </w:p>
        </w:tc>
        <w:tc>
          <w:tcPr>
            <w:tcW w:w="992" w:type="dxa"/>
          </w:tcPr>
          <w:p w:rsidR="0094513F" w:rsidRPr="00DD029D" w:rsidRDefault="0094513F" w:rsidP="0094513F">
            <w:pPr>
              <w:spacing w:line="240" w:lineRule="auto"/>
              <w:jc w:val="center"/>
              <w:rPr>
                <w:sz w:val="22"/>
                <w:szCs w:val="22"/>
              </w:rPr>
            </w:pPr>
            <w:r w:rsidRPr="00DD029D">
              <w:rPr>
                <w:sz w:val="22"/>
                <w:szCs w:val="22"/>
              </w:rPr>
              <w:t>0,0</w:t>
            </w:r>
          </w:p>
        </w:tc>
      </w:tr>
      <w:tr w:rsidR="0094513F" w:rsidRPr="00DD029D" w:rsidTr="0094513F">
        <w:tc>
          <w:tcPr>
            <w:tcW w:w="1843" w:type="dxa"/>
            <w:vMerge/>
          </w:tcPr>
          <w:p w:rsidR="0094513F" w:rsidRPr="00DD029D" w:rsidRDefault="0094513F" w:rsidP="0094513F">
            <w:pPr>
              <w:spacing w:line="240" w:lineRule="auto"/>
              <w:rPr>
                <w:sz w:val="22"/>
                <w:szCs w:val="22"/>
              </w:rPr>
            </w:pPr>
          </w:p>
        </w:tc>
        <w:tc>
          <w:tcPr>
            <w:tcW w:w="3673" w:type="dxa"/>
            <w:vMerge/>
          </w:tcPr>
          <w:p w:rsidR="0094513F" w:rsidRPr="00DD029D" w:rsidRDefault="0094513F" w:rsidP="0094513F">
            <w:pPr>
              <w:spacing w:line="240" w:lineRule="auto"/>
              <w:rPr>
                <w:sz w:val="22"/>
                <w:szCs w:val="22"/>
              </w:rPr>
            </w:pPr>
          </w:p>
        </w:tc>
        <w:tc>
          <w:tcPr>
            <w:tcW w:w="1126" w:type="dxa"/>
            <w:vMerge/>
          </w:tcPr>
          <w:p w:rsidR="0094513F" w:rsidRPr="00DD029D" w:rsidRDefault="0094513F" w:rsidP="00DD029D">
            <w:pPr>
              <w:spacing w:line="240" w:lineRule="auto"/>
              <w:jc w:val="center"/>
              <w:rPr>
                <w:sz w:val="22"/>
                <w:szCs w:val="22"/>
              </w:rPr>
            </w:pPr>
          </w:p>
        </w:tc>
        <w:tc>
          <w:tcPr>
            <w:tcW w:w="1460" w:type="dxa"/>
            <w:vMerge/>
          </w:tcPr>
          <w:p w:rsidR="0094513F" w:rsidRPr="00DD029D" w:rsidRDefault="0094513F" w:rsidP="0094513F">
            <w:pPr>
              <w:spacing w:line="240" w:lineRule="auto"/>
              <w:rPr>
                <w:sz w:val="22"/>
                <w:szCs w:val="22"/>
              </w:rPr>
            </w:pPr>
          </w:p>
        </w:tc>
        <w:tc>
          <w:tcPr>
            <w:tcW w:w="2480" w:type="dxa"/>
          </w:tcPr>
          <w:p w:rsidR="0094513F" w:rsidRPr="00DD029D" w:rsidRDefault="0094513F" w:rsidP="0094513F">
            <w:pPr>
              <w:spacing w:line="240" w:lineRule="auto"/>
              <w:rPr>
                <w:sz w:val="22"/>
                <w:szCs w:val="22"/>
              </w:rPr>
            </w:pPr>
            <w:r w:rsidRPr="00DD029D">
              <w:rPr>
                <w:sz w:val="22"/>
                <w:szCs w:val="22"/>
              </w:rPr>
              <w:t xml:space="preserve">республиканский бюджет </w:t>
            </w:r>
          </w:p>
        </w:tc>
        <w:tc>
          <w:tcPr>
            <w:tcW w:w="979" w:type="dxa"/>
          </w:tcPr>
          <w:p w:rsidR="0094513F" w:rsidRPr="00DD029D" w:rsidRDefault="0094513F" w:rsidP="0094513F">
            <w:pPr>
              <w:spacing w:line="240" w:lineRule="auto"/>
              <w:jc w:val="center"/>
              <w:rPr>
                <w:sz w:val="22"/>
                <w:szCs w:val="22"/>
              </w:rPr>
            </w:pPr>
            <w:r w:rsidRPr="00DD029D">
              <w:rPr>
                <w:sz w:val="22"/>
                <w:szCs w:val="22"/>
              </w:rPr>
              <w:t>142,9</w:t>
            </w:r>
          </w:p>
        </w:tc>
        <w:tc>
          <w:tcPr>
            <w:tcW w:w="993" w:type="dxa"/>
          </w:tcPr>
          <w:p w:rsidR="0094513F" w:rsidRPr="00DD029D" w:rsidRDefault="0094513F" w:rsidP="0094513F">
            <w:pPr>
              <w:spacing w:line="240" w:lineRule="auto"/>
              <w:jc w:val="center"/>
              <w:rPr>
                <w:sz w:val="22"/>
                <w:szCs w:val="22"/>
              </w:rPr>
            </w:pPr>
            <w:r w:rsidRPr="00DD029D">
              <w:rPr>
                <w:sz w:val="22"/>
                <w:szCs w:val="22"/>
              </w:rPr>
              <w:t>142,9</w:t>
            </w:r>
          </w:p>
        </w:tc>
        <w:tc>
          <w:tcPr>
            <w:tcW w:w="992" w:type="dxa"/>
          </w:tcPr>
          <w:p w:rsidR="0094513F" w:rsidRPr="00DD029D" w:rsidRDefault="0094513F" w:rsidP="0094513F">
            <w:pPr>
              <w:spacing w:line="240" w:lineRule="auto"/>
              <w:jc w:val="center"/>
              <w:rPr>
                <w:sz w:val="22"/>
                <w:szCs w:val="22"/>
              </w:rPr>
            </w:pPr>
            <w:r w:rsidRPr="00DD029D">
              <w:rPr>
                <w:sz w:val="22"/>
                <w:szCs w:val="22"/>
              </w:rPr>
              <w:t>142,9</w:t>
            </w:r>
          </w:p>
        </w:tc>
        <w:tc>
          <w:tcPr>
            <w:tcW w:w="992" w:type="dxa"/>
          </w:tcPr>
          <w:p w:rsidR="0094513F" w:rsidRPr="00DD029D" w:rsidRDefault="0094513F" w:rsidP="0094513F">
            <w:pPr>
              <w:spacing w:line="240" w:lineRule="auto"/>
              <w:jc w:val="center"/>
              <w:rPr>
                <w:sz w:val="22"/>
                <w:szCs w:val="22"/>
              </w:rPr>
            </w:pPr>
            <w:r w:rsidRPr="00DD029D">
              <w:rPr>
                <w:sz w:val="22"/>
                <w:szCs w:val="22"/>
              </w:rPr>
              <w:t>0,0</w:t>
            </w:r>
          </w:p>
        </w:tc>
        <w:tc>
          <w:tcPr>
            <w:tcW w:w="992" w:type="dxa"/>
          </w:tcPr>
          <w:p w:rsidR="0094513F" w:rsidRPr="00DD029D" w:rsidRDefault="0094513F" w:rsidP="0094513F">
            <w:pPr>
              <w:spacing w:line="240" w:lineRule="auto"/>
              <w:jc w:val="center"/>
              <w:rPr>
                <w:sz w:val="22"/>
                <w:szCs w:val="22"/>
              </w:rPr>
            </w:pPr>
            <w:r w:rsidRPr="00DD029D">
              <w:rPr>
                <w:sz w:val="22"/>
                <w:szCs w:val="22"/>
              </w:rPr>
              <w:t>0,0</w:t>
            </w:r>
          </w:p>
        </w:tc>
      </w:tr>
      <w:tr w:rsidR="0094513F" w:rsidRPr="00DD029D" w:rsidTr="0094513F">
        <w:tc>
          <w:tcPr>
            <w:tcW w:w="1843" w:type="dxa"/>
            <w:vMerge/>
          </w:tcPr>
          <w:p w:rsidR="0094513F" w:rsidRPr="00DD029D" w:rsidRDefault="0094513F" w:rsidP="0094513F">
            <w:pPr>
              <w:spacing w:line="240" w:lineRule="auto"/>
              <w:rPr>
                <w:sz w:val="22"/>
                <w:szCs w:val="22"/>
              </w:rPr>
            </w:pPr>
          </w:p>
        </w:tc>
        <w:tc>
          <w:tcPr>
            <w:tcW w:w="3673" w:type="dxa"/>
            <w:vMerge/>
          </w:tcPr>
          <w:p w:rsidR="0094513F" w:rsidRPr="00DD029D" w:rsidRDefault="0094513F" w:rsidP="0094513F">
            <w:pPr>
              <w:spacing w:line="240" w:lineRule="auto"/>
              <w:rPr>
                <w:sz w:val="22"/>
                <w:szCs w:val="22"/>
              </w:rPr>
            </w:pPr>
          </w:p>
        </w:tc>
        <w:tc>
          <w:tcPr>
            <w:tcW w:w="1126" w:type="dxa"/>
            <w:vMerge/>
          </w:tcPr>
          <w:p w:rsidR="0094513F" w:rsidRPr="00DD029D" w:rsidRDefault="0094513F" w:rsidP="00DD029D">
            <w:pPr>
              <w:spacing w:line="240" w:lineRule="auto"/>
              <w:jc w:val="center"/>
              <w:rPr>
                <w:sz w:val="22"/>
                <w:szCs w:val="22"/>
              </w:rPr>
            </w:pPr>
          </w:p>
        </w:tc>
        <w:tc>
          <w:tcPr>
            <w:tcW w:w="1460" w:type="dxa"/>
            <w:vMerge/>
          </w:tcPr>
          <w:p w:rsidR="0094513F" w:rsidRPr="00DD029D" w:rsidRDefault="0094513F" w:rsidP="0094513F">
            <w:pPr>
              <w:spacing w:line="240" w:lineRule="auto"/>
              <w:rPr>
                <w:sz w:val="22"/>
                <w:szCs w:val="22"/>
              </w:rPr>
            </w:pPr>
          </w:p>
        </w:tc>
        <w:tc>
          <w:tcPr>
            <w:tcW w:w="2480" w:type="dxa"/>
          </w:tcPr>
          <w:p w:rsidR="0094513F" w:rsidRPr="00DD029D" w:rsidRDefault="0094513F" w:rsidP="0094513F">
            <w:pPr>
              <w:spacing w:line="240" w:lineRule="auto"/>
              <w:rPr>
                <w:sz w:val="22"/>
                <w:szCs w:val="22"/>
              </w:rPr>
            </w:pPr>
            <w:r w:rsidRPr="00DD029D">
              <w:rPr>
                <w:sz w:val="22"/>
                <w:szCs w:val="22"/>
              </w:rPr>
              <w:t>Бюджет Порецкого муниципального округа</w:t>
            </w:r>
          </w:p>
        </w:tc>
        <w:tc>
          <w:tcPr>
            <w:tcW w:w="979" w:type="dxa"/>
          </w:tcPr>
          <w:p w:rsidR="0094513F" w:rsidRPr="00DD029D" w:rsidRDefault="0094513F" w:rsidP="0094513F">
            <w:pPr>
              <w:spacing w:line="240" w:lineRule="auto"/>
              <w:jc w:val="center"/>
              <w:rPr>
                <w:sz w:val="22"/>
                <w:szCs w:val="22"/>
              </w:rPr>
            </w:pPr>
            <w:r w:rsidRPr="00DD029D">
              <w:rPr>
                <w:sz w:val="22"/>
                <w:szCs w:val="22"/>
              </w:rPr>
              <w:t>0,0</w:t>
            </w:r>
          </w:p>
        </w:tc>
        <w:tc>
          <w:tcPr>
            <w:tcW w:w="993" w:type="dxa"/>
          </w:tcPr>
          <w:p w:rsidR="0094513F" w:rsidRPr="00DD029D" w:rsidRDefault="0094513F" w:rsidP="0094513F">
            <w:pPr>
              <w:spacing w:line="240" w:lineRule="auto"/>
              <w:jc w:val="center"/>
              <w:rPr>
                <w:sz w:val="22"/>
                <w:szCs w:val="22"/>
              </w:rPr>
            </w:pPr>
            <w:r w:rsidRPr="00DD029D">
              <w:rPr>
                <w:sz w:val="22"/>
                <w:szCs w:val="22"/>
              </w:rPr>
              <w:t>0,0</w:t>
            </w:r>
          </w:p>
        </w:tc>
        <w:tc>
          <w:tcPr>
            <w:tcW w:w="992" w:type="dxa"/>
          </w:tcPr>
          <w:p w:rsidR="0094513F" w:rsidRPr="00DD029D" w:rsidRDefault="0094513F" w:rsidP="0094513F">
            <w:pPr>
              <w:spacing w:line="240" w:lineRule="auto"/>
              <w:jc w:val="center"/>
              <w:rPr>
                <w:sz w:val="22"/>
                <w:szCs w:val="22"/>
              </w:rPr>
            </w:pPr>
            <w:r w:rsidRPr="00DD029D">
              <w:rPr>
                <w:sz w:val="22"/>
                <w:szCs w:val="22"/>
              </w:rPr>
              <w:t>0,0</w:t>
            </w:r>
          </w:p>
        </w:tc>
        <w:tc>
          <w:tcPr>
            <w:tcW w:w="992" w:type="dxa"/>
          </w:tcPr>
          <w:p w:rsidR="0094513F" w:rsidRPr="00DD029D" w:rsidRDefault="0094513F" w:rsidP="0094513F">
            <w:pPr>
              <w:spacing w:line="240" w:lineRule="auto"/>
              <w:jc w:val="center"/>
              <w:rPr>
                <w:sz w:val="22"/>
                <w:szCs w:val="22"/>
              </w:rPr>
            </w:pPr>
            <w:r w:rsidRPr="00DD029D">
              <w:rPr>
                <w:sz w:val="22"/>
                <w:szCs w:val="22"/>
              </w:rPr>
              <w:t>0,0</w:t>
            </w:r>
          </w:p>
        </w:tc>
        <w:tc>
          <w:tcPr>
            <w:tcW w:w="992" w:type="dxa"/>
          </w:tcPr>
          <w:p w:rsidR="0094513F" w:rsidRPr="00DD029D" w:rsidRDefault="0094513F" w:rsidP="0094513F">
            <w:pPr>
              <w:spacing w:line="240" w:lineRule="auto"/>
              <w:jc w:val="center"/>
              <w:rPr>
                <w:sz w:val="22"/>
                <w:szCs w:val="22"/>
              </w:rPr>
            </w:pPr>
            <w:r w:rsidRPr="00DD029D">
              <w:rPr>
                <w:sz w:val="22"/>
                <w:szCs w:val="22"/>
              </w:rPr>
              <w:t>0,0</w:t>
            </w:r>
          </w:p>
        </w:tc>
      </w:tr>
      <w:tr w:rsidR="0094513F" w:rsidRPr="00DD029D" w:rsidTr="0094513F">
        <w:tc>
          <w:tcPr>
            <w:tcW w:w="1843" w:type="dxa"/>
            <w:vMerge w:val="restart"/>
          </w:tcPr>
          <w:p w:rsidR="0094513F" w:rsidRPr="00DD029D" w:rsidRDefault="0094513F" w:rsidP="0094513F">
            <w:pPr>
              <w:spacing w:line="240" w:lineRule="auto"/>
              <w:rPr>
                <w:sz w:val="22"/>
                <w:szCs w:val="22"/>
              </w:rPr>
            </w:pPr>
            <w:r w:rsidRPr="00DD029D">
              <w:rPr>
                <w:sz w:val="22"/>
                <w:szCs w:val="22"/>
              </w:rPr>
              <w:t xml:space="preserve">Основное мероприятие </w:t>
            </w:r>
          </w:p>
        </w:tc>
        <w:tc>
          <w:tcPr>
            <w:tcW w:w="3673" w:type="dxa"/>
            <w:vMerge w:val="restart"/>
          </w:tcPr>
          <w:p w:rsidR="0094513F" w:rsidRPr="00DD029D" w:rsidRDefault="0094513F" w:rsidP="0094513F">
            <w:pPr>
              <w:spacing w:line="240" w:lineRule="auto"/>
              <w:rPr>
                <w:sz w:val="22"/>
                <w:szCs w:val="22"/>
              </w:rPr>
            </w:pPr>
            <w:r w:rsidRPr="00DD029D">
              <w:rPr>
                <w:sz w:val="22"/>
                <w:szCs w:val="22"/>
              </w:rPr>
              <w:t>"Предупреждение и ликвидация болезней животных"</w:t>
            </w:r>
          </w:p>
        </w:tc>
        <w:tc>
          <w:tcPr>
            <w:tcW w:w="1126" w:type="dxa"/>
            <w:vMerge w:val="restart"/>
          </w:tcPr>
          <w:p w:rsidR="0094513F" w:rsidRPr="00DD029D" w:rsidRDefault="00DD029D" w:rsidP="00DD029D">
            <w:pPr>
              <w:spacing w:line="240" w:lineRule="auto"/>
              <w:jc w:val="center"/>
              <w:rPr>
                <w:sz w:val="22"/>
                <w:szCs w:val="22"/>
              </w:rPr>
            </w:pPr>
            <w:r w:rsidRPr="00DD029D">
              <w:rPr>
                <w:sz w:val="22"/>
                <w:szCs w:val="22"/>
              </w:rPr>
              <w:t>903</w:t>
            </w:r>
          </w:p>
        </w:tc>
        <w:tc>
          <w:tcPr>
            <w:tcW w:w="1460" w:type="dxa"/>
            <w:vMerge w:val="restart"/>
          </w:tcPr>
          <w:p w:rsidR="0094513F" w:rsidRPr="00DD029D" w:rsidRDefault="0094513F" w:rsidP="0094513F">
            <w:pPr>
              <w:spacing w:line="240" w:lineRule="auto"/>
              <w:rPr>
                <w:sz w:val="22"/>
                <w:szCs w:val="22"/>
              </w:rPr>
            </w:pPr>
            <w:r w:rsidRPr="00DD029D">
              <w:rPr>
                <w:sz w:val="22"/>
                <w:szCs w:val="22"/>
              </w:rPr>
              <w:t>Ц970100000</w:t>
            </w:r>
          </w:p>
        </w:tc>
        <w:tc>
          <w:tcPr>
            <w:tcW w:w="2480" w:type="dxa"/>
          </w:tcPr>
          <w:p w:rsidR="0094513F" w:rsidRPr="00DD029D" w:rsidRDefault="0094513F" w:rsidP="0094513F">
            <w:pPr>
              <w:spacing w:line="240" w:lineRule="auto"/>
              <w:rPr>
                <w:sz w:val="22"/>
                <w:szCs w:val="22"/>
              </w:rPr>
            </w:pPr>
            <w:r w:rsidRPr="00DD029D">
              <w:rPr>
                <w:sz w:val="22"/>
                <w:szCs w:val="22"/>
              </w:rPr>
              <w:t xml:space="preserve">всего </w:t>
            </w:r>
          </w:p>
        </w:tc>
        <w:tc>
          <w:tcPr>
            <w:tcW w:w="979" w:type="dxa"/>
          </w:tcPr>
          <w:p w:rsidR="0094513F" w:rsidRPr="00DD029D" w:rsidRDefault="0094513F" w:rsidP="000A6208">
            <w:pPr>
              <w:spacing w:line="240" w:lineRule="auto"/>
              <w:jc w:val="center"/>
              <w:rPr>
                <w:sz w:val="22"/>
                <w:szCs w:val="22"/>
              </w:rPr>
            </w:pPr>
            <w:r w:rsidRPr="00DD029D">
              <w:rPr>
                <w:sz w:val="22"/>
                <w:szCs w:val="22"/>
              </w:rPr>
              <w:t>142,9</w:t>
            </w:r>
          </w:p>
        </w:tc>
        <w:tc>
          <w:tcPr>
            <w:tcW w:w="993" w:type="dxa"/>
          </w:tcPr>
          <w:p w:rsidR="0094513F" w:rsidRPr="00DD029D" w:rsidRDefault="0094513F" w:rsidP="000A6208">
            <w:pPr>
              <w:spacing w:line="240" w:lineRule="auto"/>
              <w:jc w:val="center"/>
              <w:rPr>
                <w:sz w:val="22"/>
                <w:szCs w:val="22"/>
              </w:rPr>
            </w:pPr>
            <w:r w:rsidRPr="00DD029D">
              <w:rPr>
                <w:sz w:val="22"/>
                <w:szCs w:val="22"/>
              </w:rPr>
              <w:t>142,9</w:t>
            </w:r>
          </w:p>
        </w:tc>
        <w:tc>
          <w:tcPr>
            <w:tcW w:w="992" w:type="dxa"/>
          </w:tcPr>
          <w:p w:rsidR="0094513F" w:rsidRPr="00DD029D" w:rsidRDefault="0094513F" w:rsidP="000A6208">
            <w:pPr>
              <w:spacing w:line="240" w:lineRule="auto"/>
              <w:jc w:val="center"/>
              <w:rPr>
                <w:sz w:val="22"/>
                <w:szCs w:val="22"/>
              </w:rPr>
            </w:pPr>
            <w:r w:rsidRPr="00DD029D">
              <w:rPr>
                <w:sz w:val="22"/>
                <w:szCs w:val="22"/>
              </w:rPr>
              <w:t>142,9</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r>
      <w:tr w:rsidR="0094513F" w:rsidRPr="00DD029D" w:rsidTr="0094513F">
        <w:tc>
          <w:tcPr>
            <w:tcW w:w="1843" w:type="dxa"/>
            <w:vMerge/>
          </w:tcPr>
          <w:p w:rsidR="0094513F" w:rsidRPr="00DD029D" w:rsidRDefault="0094513F" w:rsidP="0094513F">
            <w:pPr>
              <w:spacing w:line="240" w:lineRule="auto"/>
              <w:rPr>
                <w:sz w:val="22"/>
                <w:szCs w:val="22"/>
              </w:rPr>
            </w:pPr>
          </w:p>
        </w:tc>
        <w:tc>
          <w:tcPr>
            <w:tcW w:w="3673" w:type="dxa"/>
            <w:vMerge/>
          </w:tcPr>
          <w:p w:rsidR="0094513F" w:rsidRPr="00DD029D" w:rsidRDefault="0094513F" w:rsidP="0094513F">
            <w:pPr>
              <w:spacing w:line="240" w:lineRule="auto"/>
              <w:rPr>
                <w:sz w:val="22"/>
                <w:szCs w:val="22"/>
              </w:rPr>
            </w:pPr>
          </w:p>
        </w:tc>
        <w:tc>
          <w:tcPr>
            <w:tcW w:w="1126" w:type="dxa"/>
            <w:vMerge/>
          </w:tcPr>
          <w:p w:rsidR="0094513F" w:rsidRPr="00DD029D" w:rsidRDefault="0094513F" w:rsidP="00DD029D">
            <w:pPr>
              <w:spacing w:line="240" w:lineRule="auto"/>
              <w:jc w:val="center"/>
              <w:rPr>
                <w:sz w:val="22"/>
                <w:szCs w:val="22"/>
              </w:rPr>
            </w:pPr>
          </w:p>
        </w:tc>
        <w:tc>
          <w:tcPr>
            <w:tcW w:w="1460" w:type="dxa"/>
            <w:vMerge/>
          </w:tcPr>
          <w:p w:rsidR="0094513F" w:rsidRPr="00DD029D" w:rsidRDefault="0094513F" w:rsidP="0094513F">
            <w:pPr>
              <w:spacing w:line="240" w:lineRule="auto"/>
              <w:rPr>
                <w:sz w:val="22"/>
                <w:szCs w:val="22"/>
              </w:rPr>
            </w:pPr>
          </w:p>
        </w:tc>
        <w:tc>
          <w:tcPr>
            <w:tcW w:w="2480" w:type="dxa"/>
          </w:tcPr>
          <w:p w:rsidR="0094513F" w:rsidRPr="00DD029D" w:rsidRDefault="0094513F" w:rsidP="0094513F">
            <w:pPr>
              <w:spacing w:line="240" w:lineRule="auto"/>
              <w:rPr>
                <w:sz w:val="22"/>
                <w:szCs w:val="22"/>
              </w:rPr>
            </w:pPr>
            <w:r w:rsidRPr="00DD029D">
              <w:rPr>
                <w:sz w:val="22"/>
                <w:szCs w:val="22"/>
              </w:rPr>
              <w:t>федеральный бюджет</w:t>
            </w:r>
          </w:p>
        </w:tc>
        <w:tc>
          <w:tcPr>
            <w:tcW w:w="979" w:type="dxa"/>
          </w:tcPr>
          <w:p w:rsidR="0094513F" w:rsidRPr="00DD029D" w:rsidRDefault="0094513F" w:rsidP="000A6208">
            <w:pPr>
              <w:spacing w:line="240" w:lineRule="auto"/>
              <w:jc w:val="center"/>
              <w:rPr>
                <w:sz w:val="22"/>
                <w:szCs w:val="22"/>
              </w:rPr>
            </w:pPr>
            <w:r w:rsidRPr="00DD029D">
              <w:rPr>
                <w:sz w:val="22"/>
                <w:szCs w:val="22"/>
              </w:rPr>
              <w:t>0,0</w:t>
            </w:r>
          </w:p>
        </w:tc>
        <w:tc>
          <w:tcPr>
            <w:tcW w:w="993"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r>
      <w:tr w:rsidR="0094513F" w:rsidRPr="00DD029D" w:rsidTr="0094513F">
        <w:tc>
          <w:tcPr>
            <w:tcW w:w="1843" w:type="dxa"/>
            <w:vMerge/>
          </w:tcPr>
          <w:p w:rsidR="0094513F" w:rsidRPr="00DD029D" w:rsidRDefault="0094513F" w:rsidP="0094513F">
            <w:pPr>
              <w:spacing w:line="240" w:lineRule="auto"/>
              <w:rPr>
                <w:sz w:val="22"/>
                <w:szCs w:val="22"/>
              </w:rPr>
            </w:pPr>
          </w:p>
        </w:tc>
        <w:tc>
          <w:tcPr>
            <w:tcW w:w="3673" w:type="dxa"/>
            <w:vMerge/>
          </w:tcPr>
          <w:p w:rsidR="0094513F" w:rsidRPr="00DD029D" w:rsidRDefault="0094513F" w:rsidP="0094513F">
            <w:pPr>
              <w:spacing w:line="240" w:lineRule="auto"/>
              <w:rPr>
                <w:sz w:val="22"/>
                <w:szCs w:val="22"/>
              </w:rPr>
            </w:pPr>
          </w:p>
        </w:tc>
        <w:tc>
          <w:tcPr>
            <w:tcW w:w="1126" w:type="dxa"/>
            <w:vMerge/>
          </w:tcPr>
          <w:p w:rsidR="0094513F" w:rsidRPr="00DD029D" w:rsidRDefault="0094513F" w:rsidP="00DD029D">
            <w:pPr>
              <w:spacing w:line="240" w:lineRule="auto"/>
              <w:jc w:val="center"/>
              <w:rPr>
                <w:sz w:val="22"/>
                <w:szCs w:val="22"/>
              </w:rPr>
            </w:pPr>
          </w:p>
        </w:tc>
        <w:tc>
          <w:tcPr>
            <w:tcW w:w="1460" w:type="dxa"/>
            <w:vMerge/>
          </w:tcPr>
          <w:p w:rsidR="0094513F" w:rsidRPr="00DD029D" w:rsidRDefault="0094513F" w:rsidP="0094513F">
            <w:pPr>
              <w:spacing w:line="240" w:lineRule="auto"/>
              <w:rPr>
                <w:sz w:val="22"/>
                <w:szCs w:val="22"/>
              </w:rPr>
            </w:pPr>
          </w:p>
        </w:tc>
        <w:tc>
          <w:tcPr>
            <w:tcW w:w="2480" w:type="dxa"/>
          </w:tcPr>
          <w:p w:rsidR="0094513F" w:rsidRPr="00DD029D" w:rsidRDefault="0094513F" w:rsidP="0094513F">
            <w:pPr>
              <w:spacing w:line="240" w:lineRule="auto"/>
              <w:rPr>
                <w:sz w:val="22"/>
                <w:szCs w:val="22"/>
              </w:rPr>
            </w:pPr>
            <w:r w:rsidRPr="00DD029D">
              <w:rPr>
                <w:sz w:val="22"/>
                <w:szCs w:val="22"/>
              </w:rPr>
              <w:t xml:space="preserve">республиканский бюджет </w:t>
            </w:r>
          </w:p>
        </w:tc>
        <w:tc>
          <w:tcPr>
            <w:tcW w:w="979" w:type="dxa"/>
          </w:tcPr>
          <w:p w:rsidR="0094513F" w:rsidRPr="00DD029D" w:rsidRDefault="0094513F" w:rsidP="000A6208">
            <w:pPr>
              <w:spacing w:line="240" w:lineRule="auto"/>
              <w:jc w:val="center"/>
              <w:rPr>
                <w:sz w:val="22"/>
                <w:szCs w:val="22"/>
              </w:rPr>
            </w:pPr>
            <w:r w:rsidRPr="00DD029D">
              <w:rPr>
                <w:sz w:val="22"/>
                <w:szCs w:val="22"/>
              </w:rPr>
              <w:t>142,9</w:t>
            </w:r>
          </w:p>
        </w:tc>
        <w:tc>
          <w:tcPr>
            <w:tcW w:w="993" w:type="dxa"/>
          </w:tcPr>
          <w:p w:rsidR="0094513F" w:rsidRPr="00DD029D" w:rsidRDefault="0094513F" w:rsidP="000A6208">
            <w:pPr>
              <w:spacing w:line="240" w:lineRule="auto"/>
              <w:jc w:val="center"/>
              <w:rPr>
                <w:sz w:val="22"/>
                <w:szCs w:val="22"/>
              </w:rPr>
            </w:pPr>
            <w:r w:rsidRPr="00DD029D">
              <w:rPr>
                <w:sz w:val="22"/>
                <w:szCs w:val="22"/>
              </w:rPr>
              <w:t>142,9</w:t>
            </w:r>
          </w:p>
        </w:tc>
        <w:tc>
          <w:tcPr>
            <w:tcW w:w="992" w:type="dxa"/>
          </w:tcPr>
          <w:p w:rsidR="0094513F" w:rsidRPr="00DD029D" w:rsidRDefault="0094513F" w:rsidP="000A6208">
            <w:pPr>
              <w:spacing w:line="240" w:lineRule="auto"/>
              <w:jc w:val="center"/>
              <w:rPr>
                <w:sz w:val="22"/>
                <w:szCs w:val="22"/>
              </w:rPr>
            </w:pPr>
            <w:r w:rsidRPr="00DD029D">
              <w:rPr>
                <w:sz w:val="22"/>
                <w:szCs w:val="22"/>
              </w:rPr>
              <w:t>142,9</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r>
      <w:tr w:rsidR="0094513F" w:rsidRPr="00DD029D" w:rsidTr="0094513F">
        <w:tc>
          <w:tcPr>
            <w:tcW w:w="1843" w:type="dxa"/>
            <w:vMerge/>
          </w:tcPr>
          <w:p w:rsidR="0094513F" w:rsidRPr="00DD029D" w:rsidRDefault="0094513F" w:rsidP="0094513F">
            <w:pPr>
              <w:spacing w:line="240" w:lineRule="auto"/>
              <w:rPr>
                <w:sz w:val="22"/>
                <w:szCs w:val="22"/>
              </w:rPr>
            </w:pPr>
          </w:p>
        </w:tc>
        <w:tc>
          <w:tcPr>
            <w:tcW w:w="3673" w:type="dxa"/>
            <w:vMerge/>
          </w:tcPr>
          <w:p w:rsidR="0094513F" w:rsidRPr="00DD029D" w:rsidRDefault="0094513F" w:rsidP="0094513F">
            <w:pPr>
              <w:spacing w:line="240" w:lineRule="auto"/>
              <w:rPr>
                <w:sz w:val="22"/>
                <w:szCs w:val="22"/>
              </w:rPr>
            </w:pPr>
          </w:p>
        </w:tc>
        <w:tc>
          <w:tcPr>
            <w:tcW w:w="1126" w:type="dxa"/>
            <w:vMerge/>
          </w:tcPr>
          <w:p w:rsidR="0094513F" w:rsidRPr="00DD029D" w:rsidRDefault="0094513F" w:rsidP="00DD029D">
            <w:pPr>
              <w:spacing w:line="240" w:lineRule="auto"/>
              <w:jc w:val="center"/>
              <w:rPr>
                <w:sz w:val="22"/>
                <w:szCs w:val="22"/>
              </w:rPr>
            </w:pPr>
          </w:p>
        </w:tc>
        <w:tc>
          <w:tcPr>
            <w:tcW w:w="1460" w:type="dxa"/>
            <w:vMerge/>
          </w:tcPr>
          <w:p w:rsidR="0094513F" w:rsidRPr="00DD029D" w:rsidRDefault="0094513F" w:rsidP="0094513F">
            <w:pPr>
              <w:spacing w:line="240" w:lineRule="auto"/>
              <w:rPr>
                <w:sz w:val="22"/>
                <w:szCs w:val="22"/>
              </w:rPr>
            </w:pPr>
          </w:p>
        </w:tc>
        <w:tc>
          <w:tcPr>
            <w:tcW w:w="2480" w:type="dxa"/>
          </w:tcPr>
          <w:p w:rsidR="0094513F" w:rsidRPr="00DD029D" w:rsidRDefault="0094513F" w:rsidP="0094513F">
            <w:pPr>
              <w:spacing w:line="240" w:lineRule="auto"/>
              <w:rPr>
                <w:sz w:val="22"/>
                <w:szCs w:val="22"/>
              </w:rPr>
            </w:pPr>
            <w:r w:rsidRPr="00DD029D">
              <w:rPr>
                <w:sz w:val="22"/>
                <w:szCs w:val="22"/>
              </w:rPr>
              <w:t>Бюджет Порецкого муниципального округа</w:t>
            </w:r>
          </w:p>
        </w:tc>
        <w:tc>
          <w:tcPr>
            <w:tcW w:w="979" w:type="dxa"/>
          </w:tcPr>
          <w:p w:rsidR="0094513F" w:rsidRPr="00DD029D" w:rsidRDefault="0094513F" w:rsidP="000A6208">
            <w:pPr>
              <w:spacing w:line="240" w:lineRule="auto"/>
              <w:jc w:val="center"/>
              <w:rPr>
                <w:sz w:val="22"/>
                <w:szCs w:val="22"/>
              </w:rPr>
            </w:pPr>
            <w:r w:rsidRPr="00DD029D">
              <w:rPr>
                <w:sz w:val="22"/>
                <w:szCs w:val="22"/>
              </w:rPr>
              <w:t>0,0</w:t>
            </w:r>
          </w:p>
        </w:tc>
        <w:tc>
          <w:tcPr>
            <w:tcW w:w="993"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r>
      <w:tr w:rsidR="0094513F" w:rsidRPr="00DD029D" w:rsidTr="0094513F">
        <w:tc>
          <w:tcPr>
            <w:tcW w:w="1843" w:type="dxa"/>
            <w:vMerge w:val="restart"/>
          </w:tcPr>
          <w:p w:rsidR="0094513F" w:rsidRPr="00DD029D" w:rsidRDefault="0094513F" w:rsidP="0094513F">
            <w:pPr>
              <w:spacing w:line="240" w:lineRule="auto"/>
              <w:rPr>
                <w:sz w:val="22"/>
                <w:szCs w:val="22"/>
              </w:rPr>
            </w:pPr>
            <w:r w:rsidRPr="00DD029D">
              <w:rPr>
                <w:sz w:val="22"/>
                <w:szCs w:val="22"/>
              </w:rPr>
              <w:t>Мероприятие 1.1</w:t>
            </w:r>
          </w:p>
        </w:tc>
        <w:tc>
          <w:tcPr>
            <w:tcW w:w="3673" w:type="dxa"/>
            <w:vMerge w:val="restart"/>
          </w:tcPr>
          <w:p w:rsidR="0094513F" w:rsidRPr="00DD029D" w:rsidRDefault="0094513F" w:rsidP="0094513F">
            <w:pPr>
              <w:spacing w:line="240" w:lineRule="auto"/>
              <w:rPr>
                <w:sz w:val="22"/>
                <w:szCs w:val="22"/>
              </w:rPr>
            </w:pPr>
            <w:r w:rsidRPr="00DD029D">
              <w:rPr>
                <w:sz w:val="22"/>
                <w:szCs w:val="22"/>
              </w:rPr>
              <w:t>Осуществление государственных полномочий Чувашской Республики по организации и мероприятий при осуществлении деятельности по обращению с животными без владельцев</w:t>
            </w:r>
          </w:p>
        </w:tc>
        <w:tc>
          <w:tcPr>
            <w:tcW w:w="1126" w:type="dxa"/>
            <w:vMerge w:val="restart"/>
          </w:tcPr>
          <w:p w:rsidR="0094513F" w:rsidRPr="00DD029D" w:rsidRDefault="00DD029D" w:rsidP="00DD029D">
            <w:pPr>
              <w:spacing w:line="240" w:lineRule="auto"/>
              <w:jc w:val="center"/>
              <w:rPr>
                <w:sz w:val="22"/>
                <w:szCs w:val="22"/>
              </w:rPr>
            </w:pPr>
            <w:r w:rsidRPr="00DD029D">
              <w:rPr>
                <w:sz w:val="22"/>
                <w:szCs w:val="22"/>
              </w:rPr>
              <w:t>903</w:t>
            </w:r>
          </w:p>
        </w:tc>
        <w:tc>
          <w:tcPr>
            <w:tcW w:w="1460" w:type="dxa"/>
            <w:vMerge w:val="restart"/>
          </w:tcPr>
          <w:p w:rsidR="0094513F" w:rsidRPr="00DD029D" w:rsidRDefault="0094513F" w:rsidP="0094513F">
            <w:pPr>
              <w:spacing w:line="240" w:lineRule="auto"/>
              <w:rPr>
                <w:sz w:val="22"/>
                <w:szCs w:val="22"/>
              </w:rPr>
            </w:pPr>
            <w:r w:rsidRPr="00DD029D">
              <w:rPr>
                <w:sz w:val="22"/>
                <w:szCs w:val="22"/>
              </w:rPr>
              <w:t>Ц970112750</w:t>
            </w:r>
          </w:p>
        </w:tc>
        <w:tc>
          <w:tcPr>
            <w:tcW w:w="2480" w:type="dxa"/>
          </w:tcPr>
          <w:p w:rsidR="0094513F" w:rsidRPr="00DD029D" w:rsidRDefault="0094513F" w:rsidP="0094513F">
            <w:pPr>
              <w:spacing w:line="240" w:lineRule="auto"/>
              <w:rPr>
                <w:sz w:val="22"/>
                <w:szCs w:val="22"/>
              </w:rPr>
            </w:pPr>
            <w:r w:rsidRPr="00DD029D">
              <w:rPr>
                <w:sz w:val="22"/>
                <w:szCs w:val="22"/>
              </w:rPr>
              <w:t xml:space="preserve">всего </w:t>
            </w:r>
          </w:p>
        </w:tc>
        <w:tc>
          <w:tcPr>
            <w:tcW w:w="979" w:type="dxa"/>
          </w:tcPr>
          <w:p w:rsidR="0094513F" w:rsidRPr="00DD029D" w:rsidRDefault="0094513F" w:rsidP="000A6208">
            <w:pPr>
              <w:spacing w:line="240" w:lineRule="auto"/>
              <w:jc w:val="center"/>
              <w:rPr>
                <w:sz w:val="22"/>
                <w:szCs w:val="22"/>
              </w:rPr>
            </w:pPr>
            <w:r w:rsidRPr="00DD029D">
              <w:rPr>
                <w:sz w:val="22"/>
                <w:szCs w:val="22"/>
              </w:rPr>
              <w:t>142,9</w:t>
            </w:r>
          </w:p>
        </w:tc>
        <w:tc>
          <w:tcPr>
            <w:tcW w:w="993" w:type="dxa"/>
          </w:tcPr>
          <w:p w:rsidR="0094513F" w:rsidRPr="00DD029D" w:rsidRDefault="0094513F" w:rsidP="000A6208">
            <w:pPr>
              <w:spacing w:line="240" w:lineRule="auto"/>
              <w:jc w:val="center"/>
              <w:rPr>
                <w:sz w:val="22"/>
                <w:szCs w:val="22"/>
              </w:rPr>
            </w:pPr>
            <w:r w:rsidRPr="00DD029D">
              <w:rPr>
                <w:sz w:val="22"/>
                <w:szCs w:val="22"/>
              </w:rPr>
              <w:t>142,9</w:t>
            </w:r>
          </w:p>
        </w:tc>
        <w:tc>
          <w:tcPr>
            <w:tcW w:w="992" w:type="dxa"/>
          </w:tcPr>
          <w:p w:rsidR="0094513F" w:rsidRPr="00DD029D" w:rsidRDefault="0094513F" w:rsidP="000A6208">
            <w:pPr>
              <w:spacing w:line="240" w:lineRule="auto"/>
              <w:jc w:val="center"/>
              <w:rPr>
                <w:sz w:val="22"/>
                <w:szCs w:val="22"/>
              </w:rPr>
            </w:pPr>
            <w:r w:rsidRPr="00DD029D">
              <w:rPr>
                <w:sz w:val="22"/>
                <w:szCs w:val="22"/>
              </w:rPr>
              <w:t>142,9</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r>
      <w:tr w:rsidR="0094513F" w:rsidRPr="00DD029D" w:rsidTr="0094513F">
        <w:tc>
          <w:tcPr>
            <w:tcW w:w="1843" w:type="dxa"/>
            <w:vMerge/>
          </w:tcPr>
          <w:p w:rsidR="0094513F" w:rsidRPr="00DD029D" w:rsidRDefault="0094513F" w:rsidP="0094513F">
            <w:pPr>
              <w:spacing w:line="240" w:lineRule="auto"/>
              <w:rPr>
                <w:sz w:val="22"/>
                <w:szCs w:val="22"/>
              </w:rPr>
            </w:pPr>
          </w:p>
        </w:tc>
        <w:tc>
          <w:tcPr>
            <w:tcW w:w="3673" w:type="dxa"/>
            <w:vMerge/>
          </w:tcPr>
          <w:p w:rsidR="0094513F" w:rsidRPr="00DD029D" w:rsidRDefault="0094513F" w:rsidP="0094513F">
            <w:pPr>
              <w:spacing w:line="240" w:lineRule="auto"/>
              <w:rPr>
                <w:sz w:val="22"/>
                <w:szCs w:val="22"/>
              </w:rPr>
            </w:pPr>
          </w:p>
        </w:tc>
        <w:tc>
          <w:tcPr>
            <w:tcW w:w="1126" w:type="dxa"/>
            <w:vMerge/>
          </w:tcPr>
          <w:p w:rsidR="0094513F" w:rsidRPr="00DD029D" w:rsidRDefault="0094513F" w:rsidP="0094513F">
            <w:pPr>
              <w:spacing w:line="240" w:lineRule="auto"/>
              <w:rPr>
                <w:sz w:val="22"/>
                <w:szCs w:val="22"/>
              </w:rPr>
            </w:pPr>
          </w:p>
        </w:tc>
        <w:tc>
          <w:tcPr>
            <w:tcW w:w="1460" w:type="dxa"/>
            <w:vMerge/>
          </w:tcPr>
          <w:p w:rsidR="0094513F" w:rsidRPr="00DD029D" w:rsidRDefault="0094513F" w:rsidP="0094513F">
            <w:pPr>
              <w:spacing w:line="240" w:lineRule="auto"/>
              <w:rPr>
                <w:sz w:val="22"/>
                <w:szCs w:val="22"/>
              </w:rPr>
            </w:pPr>
          </w:p>
        </w:tc>
        <w:tc>
          <w:tcPr>
            <w:tcW w:w="2480" w:type="dxa"/>
          </w:tcPr>
          <w:p w:rsidR="0094513F" w:rsidRPr="00DD029D" w:rsidRDefault="0094513F" w:rsidP="0094513F">
            <w:pPr>
              <w:spacing w:line="240" w:lineRule="auto"/>
              <w:rPr>
                <w:sz w:val="22"/>
                <w:szCs w:val="22"/>
              </w:rPr>
            </w:pPr>
            <w:r w:rsidRPr="00DD029D">
              <w:rPr>
                <w:sz w:val="22"/>
                <w:szCs w:val="22"/>
              </w:rPr>
              <w:t>федеральный бюджет</w:t>
            </w:r>
          </w:p>
        </w:tc>
        <w:tc>
          <w:tcPr>
            <w:tcW w:w="979" w:type="dxa"/>
          </w:tcPr>
          <w:p w:rsidR="0094513F" w:rsidRPr="00DD029D" w:rsidRDefault="0094513F" w:rsidP="000A6208">
            <w:pPr>
              <w:spacing w:line="240" w:lineRule="auto"/>
              <w:jc w:val="center"/>
              <w:rPr>
                <w:sz w:val="22"/>
                <w:szCs w:val="22"/>
              </w:rPr>
            </w:pPr>
            <w:r w:rsidRPr="00DD029D">
              <w:rPr>
                <w:sz w:val="22"/>
                <w:szCs w:val="22"/>
              </w:rPr>
              <w:t>0,0</w:t>
            </w:r>
          </w:p>
        </w:tc>
        <w:tc>
          <w:tcPr>
            <w:tcW w:w="993"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r>
      <w:tr w:rsidR="0094513F" w:rsidRPr="00DD029D" w:rsidTr="0094513F">
        <w:tc>
          <w:tcPr>
            <w:tcW w:w="1843" w:type="dxa"/>
            <w:vMerge/>
          </w:tcPr>
          <w:p w:rsidR="0094513F" w:rsidRPr="00DD029D" w:rsidRDefault="0094513F" w:rsidP="0094513F">
            <w:pPr>
              <w:spacing w:line="240" w:lineRule="auto"/>
              <w:rPr>
                <w:sz w:val="22"/>
                <w:szCs w:val="22"/>
              </w:rPr>
            </w:pPr>
          </w:p>
        </w:tc>
        <w:tc>
          <w:tcPr>
            <w:tcW w:w="3673" w:type="dxa"/>
            <w:vMerge/>
          </w:tcPr>
          <w:p w:rsidR="0094513F" w:rsidRPr="00DD029D" w:rsidRDefault="0094513F" w:rsidP="0094513F">
            <w:pPr>
              <w:spacing w:line="240" w:lineRule="auto"/>
              <w:rPr>
                <w:sz w:val="22"/>
                <w:szCs w:val="22"/>
              </w:rPr>
            </w:pPr>
          </w:p>
        </w:tc>
        <w:tc>
          <w:tcPr>
            <w:tcW w:w="1126" w:type="dxa"/>
            <w:vMerge/>
          </w:tcPr>
          <w:p w:rsidR="0094513F" w:rsidRPr="00DD029D" w:rsidRDefault="0094513F" w:rsidP="0094513F">
            <w:pPr>
              <w:spacing w:line="240" w:lineRule="auto"/>
              <w:rPr>
                <w:sz w:val="22"/>
                <w:szCs w:val="22"/>
              </w:rPr>
            </w:pPr>
          </w:p>
        </w:tc>
        <w:tc>
          <w:tcPr>
            <w:tcW w:w="1460" w:type="dxa"/>
            <w:vMerge/>
          </w:tcPr>
          <w:p w:rsidR="0094513F" w:rsidRPr="00DD029D" w:rsidRDefault="0094513F" w:rsidP="0094513F">
            <w:pPr>
              <w:spacing w:line="240" w:lineRule="auto"/>
              <w:rPr>
                <w:sz w:val="22"/>
                <w:szCs w:val="22"/>
              </w:rPr>
            </w:pPr>
          </w:p>
        </w:tc>
        <w:tc>
          <w:tcPr>
            <w:tcW w:w="2480" w:type="dxa"/>
          </w:tcPr>
          <w:p w:rsidR="0094513F" w:rsidRPr="00DD029D" w:rsidRDefault="0094513F" w:rsidP="0094513F">
            <w:pPr>
              <w:spacing w:line="240" w:lineRule="auto"/>
              <w:rPr>
                <w:sz w:val="22"/>
                <w:szCs w:val="22"/>
              </w:rPr>
            </w:pPr>
            <w:r w:rsidRPr="00DD029D">
              <w:rPr>
                <w:sz w:val="22"/>
                <w:szCs w:val="22"/>
              </w:rPr>
              <w:t xml:space="preserve">республиканский бюджет </w:t>
            </w:r>
          </w:p>
        </w:tc>
        <w:tc>
          <w:tcPr>
            <w:tcW w:w="979" w:type="dxa"/>
          </w:tcPr>
          <w:p w:rsidR="0094513F" w:rsidRPr="00DD029D" w:rsidRDefault="0094513F" w:rsidP="000A6208">
            <w:pPr>
              <w:spacing w:line="240" w:lineRule="auto"/>
              <w:jc w:val="center"/>
              <w:rPr>
                <w:sz w:val="22"/>
                <w:szCs w:val="22"/>
              </w:rPr>
            </w:pPr>
            <w:r w:rsidRPr="00DD029D">
              <w:rPr>
                <w:sz w:val="22"/>
                <w:szCs w:val="22"/>
              </w:rPr>
              <w:t>142,9</w:t>
            </w:r>
          </w:p>
        </w:tc>
        <w:tc>
          <w:tcPr>
            <w:tcW w:w="993" w:type="dxa"/>
          </w:tcPr>
          <w:p w:rsidR="0094513F" w:rsidRPr="00DD029D" w:rsidRDefault="0094513F" w:rsidP="000A6208">
            <w:pPr>
              <w:spacing w:line="240" w:lineRule="auto"/>
              <w:jc w:val="center"/>
              <w:rPr>
                <w:sz w:val="22"/>
                <w:szCs w:val="22"/>
              </w:rPr>
            </w:pPr>
            <w:r w:rsidRPr="00DD029D">
              <w:rPr>
                <w:sz w:val="22"/>
                <w:szCs w:val="22"/>
              </w:rPr>
              <w:t>142,9</w:t>
            </w:r>
          </w:p>
        </w:tc>
        <w:tc>
          <w:tcPr>
            <w:tcW w:w="992" w:type="dxa"/>
          </w:tcPr>
          <w:p w:rsidR="0094513F" w:rsidRPr="00DD029D" w:rsidRDefault="0094513F" w:rsidP="000A6208">
            <w:pPr>
              <w:spacing w:line="240" w:lineRule="auto"/>
              <w:jc w:val="center"/>
              <w:rPr>
                <w:sz w:val="22"/>
                <w:szCs w:val="22"/>
              </w:rPr>
            </w:pPr>
            <w:r w:rsidRPr="00DD029D">
              <w:rPr>
                <w:sz w:val="22"/>
                <w:szCs w:val="22"/>
              </w:rPr>
              <w:t>142,9</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r>
      <w:tr w:rsidR="0094513F" w:rsidTr="0094513F">
        <w:tc>
          <w:tcPr>
            <w:tcW w:w="1843" w:type="dxa"/>
            <w:vMerge/>
          </w:tcPr>
          <w:p w:rsidR="0094513F" w:rsidRPr="00DD029D" w:rsidRDefault="0094513F" w:rsidP="0094513F">
            <w:pPr>
              <w:spacing w:line="240" w:lineRule="auto"/>
              <w:rPr>
                <w:sz w:val="22"/>
                <w:szCs w:val="22"/>
              </w:rPr>
            </w:pPr>
          </w:p>
        </w:tc>
        <w:tc>
          <w:tcPr>
            <w:tcW w:w="3673" w:type="dxa"/>
            <w:vMerge/>
          </w:tcPr>
          <w:p w:rsidR="0094513F" w:rsidRPr="00DD029D" w:rsidRDefault="0094513F" w:rsidP="0094513F">
            <w:pPr>
              <w:spacing w:line="240" w:lineRule="auto"/>
              <w:rPr>
                <w:sz w:val="22"/>
                <w:szCs w:val="22"/>
              </w:rPr>
            </w:pPr>
          </w:p>
        </w:tc>
        <w:tc>
          <w:tcPr>
            <w:tcW w:w="1126" w:type="dxa"/>
            <w:vMerge/>
          </w:tcPr>
          <w:p w:rsidR="0094513F" w:rsidRPr="00DD029D" w:rsidRDefault="0094513F" w:rsidP="0094513F">
            <w:pPr>
              <w:spacing w:line="240" w:lineRule="auto"/>
              <w:rPr>
                <w:sz w:val="22"/>
                <w:szCs w:val="22"/>
              </w:rPr>
            </w:pPr>
          </w:p>
        </w:tc>
        <w:tc>
          <w:tcPr>
            <w:tcW w:w="1460" w:type="dxa"/>
            <w:vMerge/>
          </w:tcPr>
          <w:p w:rsidR="0094513F" w:rsidRPr="00DD029D" w:rsidRDefault="0094513F" w:rsidP="0094513F">
            <w:pPr>
              <w:spacing w:line="240" w:lineRule="auto"/>
              <w:rPr>
                <w:sz w:val="22"/>
                <w:szCs w:val="22"/>
              </w:rPr>
            </w:pPr>
          </w:p>
        </w:tc>
        <w:tc>
          <w:tcPr>
            <w:tcW w:w="2480" w:type="dxa"/>
          </w:tcPr>
          <w:p w:rsidR="0094513F" w:rsidRPr="00DD029D" w:rsidRDefault="0094513F" w:rsidP="0094513F">
            <w:pPr>
              <w:spacing w:line="240" w:lineRule="auto"/>
              <w:rPr>
                <w:sz w:val="22"/>
                <w:szCs w:val="22"/>
              </w:rPr>
            </w:pPr>
            <w:r w:rsidRPr="00DD029D">
              <w:rPr>
                <w:sz w:val="22"/>
                <w:szCs w:val="22"/>
              </w:rPr>
              <w:t>Бюджет Порецкого муниципального округа</w:t>
            </w:r>
          </w:p>
        </w:tc>
        <w:tc>
          <w:tcPr>
            <w:tcW w:w="979" w:type="dxa"/>
          </w:tcPr>
          <w:p w:rsidR="0094513F" w:rsidRPr="00DD029D" w:rsidRDefault="0094513F" w:rsidP="000A6208">
            <w:pPr>
              <w:spacing w:line="240" w:lineRule="auto"/>
              <w:jc w:val="center"/>
              <w:rPr>
                <w:sz w:val="22"/>
                <w:szCs w:val="22"/>
              </w:rPr>
            </w:pPr>
            <w:r w:rsidRPr="00DD029D">
              <w:rPr>
                <w:sz w:val="22"/>
                <w:szCs w:val="22"/>
              </w:rPr>
              <w:t>0,0</w:t>
            </w:r>
          </w:p>
        </w:tc>
        <w:tc>
          <w:tcPr>
            <w:tcW w:w="993"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DD029D" w:rsidRDefault="0094513F" w:rsidP="000A6208">
            <w:pPr>
              <w:spacing w:line="240" w:lineRule="auto"/>
              <w:jc w:val="center"/>
              <w:rPr>
                <w:sz w:val="22"/>
                <w:szCs w:val="22"/>
              </w:rPr>
            </w:pPr>
            <w:r w:rsidRPr="00DD029D">
              <w:rPr>
                <w:sz w:val="22"/>
                <w:szCs w:val="22"/>
              </w:rPr>
              <w:t>0,0</w:t>
            </w:r>
          </w:p>
        </w:tc>
        <w:tc>
          <w:tcPr>
            <w:tcW w:w="992" w:type="dxa"/>
          </w:tcPr>
          <w:p w:rsidR="0094513F" w:rsidRPr="0094513F" w:rsidRDefault="0094513F" w:rsidP="000A6208">
            <w:pPr>
              <w:spacing w:line="240" w:lineRule="auto"/>
              <w:jc w:val="center"/>
              <w:rPr>
                <w:sz w:val="22"/>
                <w:szCs w:val="22"/>
              </w:rPr>
            </w:pPr>
            <w:r w:rsidRPr="00DD029D">
              <w:rPr>
                <w:sz w:val="22"/>
                <w:szCs w:val="22"/>
              </w:rPr>
              <w:t>0,0</w:t>
            </w:r>
          </w:p>
        </w:tc>
      </w:tr>
    </w:tbl>
    <w:p w:rsidR="006E5DDF" w:rsidRPr="006E5DDF" w:rsidRDefault="006E5DDF" w:rsidP="006E5DDF"/>
    <w:p w:rsidR="00C91B23" w:rsidRPr="00493C8C" w:rsidRDefault="00C91B23" w:rsidP="00C91B23"/>
    <w:p w:rsidR="00C91B23" w:rsidRPr="00493C8C" w:rsidRDefault="00C91B23" w:rsidP="00C91B23"/>
    <w:p w:rsidR="00C91B23" w:rsidRPr="00493C8C" w:rsidRDefault="00C91B23" w:rsidP="00C91B23">
      <w:pPr>
        <w:sectPr w:rsidR="00C91B23" w:rsidRPr="00493C8C" w:rsidSect="000A6208">
          <w:pgSz w:w="16837" w:h="11905" w:orient="landscape"/>
          <w:pgMar w:top="709" w:right="800" w:bottom="1440" w:left="800" w:header="720" w:footer="720" w:gutter="0"/>
          <w:cols w:space="720"/>
          <w:noEndnote/>
        </w:sectPr>
      </w:pPr>
    </w:p>
    <w:p w:rsidR="00F37B71" w:rsidRDefault="009225E9" w:rsidP="009225E9">
      <w:pPr>
        <w:jc w:val="right"/>
        <w:rPr>
          <w:rStyle w:val="af8"/>
          <w:b w:val="0"/>
          <w:bCs/>
          <w:color w:val="auto"/>
        </w:rPr>
      </w:pPr>
      <w:r w:rsidRPr="009225E9">
        <w:rPr>
          <w:rStyle w:val="af8"/>
          <w:b w:val="0"/>
          <w:bCs/>
          <w:color w:val="auto"/>
        </w:rPr>
        <w:lastRenderedPageBreak/>
        <w:t xml:space="preserve">Приложение № 5 к </w:t>
      </w:r>
      <w:r w:rsidRPr="009225E9">
        <w:rPr>
          <w:rStyle w:val="affc"/>
          <w:b w:val="0"/>
          <w:color w:val="auto"/>
        </w:rPr>
        <w:t>Муниципальной программе</w:t>
      </w:r>
      <w:r w:rsidRPr="009225E9">
        <w:rPr>
          <w:rStyle w:val="af8"/>
          <w:b w:val="0"/>
          <w:bCs/>
          <w:color w:val="auto"/>
        </w:rPr>
        <w:br/>
        <w:t>«Развитие сельского хозяйства</w:t>
      </w:r>
      <w:r w:rsidR="00DD029D">
        <w:rPr>
          <w:rStyle w:val="af8"/>
          <w:b w:val="0"/>
          <w:bCs/>
          <w:color w:val="auto"/>
        </w:rPr>
        <w:t xml:space="preserve"> </w:t>
      </w:r>
      <w:r w:rsidRPr="009225E9">
        <w:rPr>
          <w:rStyle w:val="af8"/>
          <w:b w:val="0"/>
          <w:bCs/>
          <w:color w:val="auto"/>
        </w:rPr>
        <w:t>и регулирование рынка</w:t>
      </w:r>
      <w:r w:rsidRPr="009225E9">
        <w:rPr>
          <w:rStyle w:val="af8"/>
          <w:b w:val="0"/>
          <w:bCs/>
          <w:color w:val="auto"/>
        </w:rPr>
        <w:br/>
        <w:t>сельскохозяйственной продукции, сырья и продовольствия</w:t>
      </w:r>
    </w:p>
    <w:p w:rsidR="009225E9" w:rsidRPr="009225E9" w:rsidRDefault="00F37B71" w:rsidP="009225E9">
      <w:pPr>
        <w:jc w:val="right"/>
        <w:rPr>
          <w:rStyle w:val="af8"/>
          <w:b w:val="0"/>
          <w:bCs/>
          <w:color w:val="auto"/>
        </w:rPr>
      </w:pPr>
      <w:r>
        <w:rPr>
          <w:rStyle w:val="af8"/>
          <w:b w:val="0"/>
          <w:bCs/>
          <w:color w:val="auto"/>
        </w:rPr>
        <w:t xml:space="preserve"> Порецкого муниципального округа Чувашской Республики</w:t>
      </w:r>
      <w:r w:rsidR="009225E9" w:rsidRPr="009225E9">
        <w:rPr>
          <w:rStyle w:val="af8"/>
          <w:b w:val="0"/>
          <w:bCs/>
          <w:color w:val="auto"/>
        </w:rPr>
        <w:t>»</w:t>
      </w:r>
    </w:p>
    <w:p w:rsidR="009225E9" w:rsidRDefault="009225E9" w:rsidP="009225E9"/>
    <w:p w:rsidR="009225E9" w:rsidRPr="009225E9" w:rsidRDefault="009225E9" w:rsidP="009225E9">
      <w:pPr>
        <w:jc w:val="center"/>
      </w:pPr>
    </w:p>
    <w:p w:rsidR="009225E9" w:rsidRPr="009225E9" w:rsidRDefault="009225E9" w:rsidP="009225E9">
      <w:pPr>
        <w:pStyle w:val="1"/>
        <w:spacing w:before="0" w:after="0" w:line="240" w:lineRule="auto"/>
        <w:jc w:val="center"/>
        <w:rPr>
          <w:rFonts w:ascii="Times New Roman" w:hAnsi="Times New Roman"/>
          <w:sz w:val="24"/>
          <w:szCs w:val="24"/>
        </w:rPr>
      </w:pPr>
      <w:r w:rsidRPr="009225E9">
        <w:rPr>
          <w:rFonts w:ascii="Times New Roman" w:hAnsi="Times New Roman"/>
          <w:sz w:val="24"/>
          <w:szCs w:val="24"/>
        </w:rPr>
        <w:t>Подпрограмма</w:t>
      </w:r>
      <w:r w:rsidRPr="009225E9">
        <w:rPr>
          <w:rFonts w:ascii="Times New Roman" w:hAnsi="Times New Roman"/>
          <w:sz w:val="24"/>
          <w:szCs w:val="24"/>
        </w:rPr>
        <w:br/>
        <w:t>«Развитие отраслей агропромышленного комплекса</w:t>
      </w:r>
      <w:r w:rsidR="00F37B71">
        <w:rPr>
          <w:rFonts w:ascii="Times New Roman" w:hAnsi="Times New Roman"/>
          <w:sz w:val="24"/>
          <w:szCs w:val="24"/>
        </w:rPr>
        <w:t xml:space="preserve"> Порецкого муниципального округа Чувашской Республики</w:t>
      </w:r>
      <w:r w:rsidRPr="009225E9">
        <w:rPr>
          <w:rFonts w:ascii="Times New Roman" w:hAnsi="Times New Roman"/>
          <w:sz w:val="24"/>
          <w:szCs w:val="24"/>
        </w:rPr>
        <w:t>»</w:t>
      </w:r>
    </w:p>
    <w:p w:rsidR="009225E9" w:rsidRDefault="009225E9" w:rsidP="009225E9">
      <w:pPr>
        <w:jc w:val="center"/>
        <w:rPr>
          <w:b/>
        </w:rPr>
      </w:pPr>
    </w:p>
    <w:p w:rsidR="009225E9" w:rsidRPr="009225E9" w:rsidRDefault="009225E9" w:rsidP="009225E9">
      <w:pPr>
        <w:jc w:val="center"/>
        <w:rPr>
          <w:b/>
        </w:rPr>
      </w:pPr>
      <w:r w:rsidRPr="009225E9">
        <w:rPr>
          <w:b/>
        </w:rPr>
        <w:t>Паспорт подпрограммы</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7371"/>
      </w:tblGrid>
      <w:tr w:rsidR="001B559C" w:rsidRPr="009225E9" w:rsidTr="000F4727">
        <w:tc>
          <w:tcPr>
            <w:tcW w:w="2835" w:type="dxa"/>
            <w:tcBorders>
              <w:top w:val="single" w:sz="4" w:space="0" w:color="auto"/>
              <w:bottom w:val="single" w:sz="4" w:space="0" w:color="auto"/>
              <w:right w:val="single" w:sz="4" w:space="0" w:color="auto"/>
            </w:tcBorders>
          </w:tcPr>
          <w:p w:rsidR="001B559C" w:rsidRPr="009225E9" w:rsidRDefault="001B559C" w:rsidP="009225E9">
            <w:pPr>
              <w:pStyle w:val="afd"/>
              <w:rPr>
                <w:rFonts w:ascii="Times New Roman" w:hAnsi="Times New Roman"/>
              </w:rPr>
            </w:pPr>
            <w:bookmarkStart w:id="8" w:name="sub_710"/>
            <w:r w:rsidRPr="009225E9">
              <w:rPr>
                <w:rFonts w:ascii="Times New Roman" w:hAnsi="Times New Roman"/>
              </w:rPr>
              <w:t>Ответственный исполнитель подпрограммы</w:t>
            </w:r>
            <w:bookmarkEnd w:id="8"/>
          </w:p>
        </w:tc>
        <w:tc>
          <w:tcPr>
            <w:tcW w:w="7371" w:type="dxa"/>
            <w:tcBorders>
              <w:top w:val="single" w:sz="4" w:space="0" w:color="auto"/>
              <w:left w:val="single" w:sz="4" w:space="0" w:color="auto"/>
              <w:bottom w:val="single" w:sz="4" w:space="0" w:color="auto"/>
            </w:tcBorders>
          </w:tcPr>
          <w:p w:rsidR="001B559C" w:rsidRPr="008950FA" w:rsidRDefault="001B559C" w:rsidP="001B559C">
            <w:pPr>
              <w:ind w:right="34"/>
              <w:rPr>
                <w:highlight w:val="yellow"/>
              </w:rPr>
            </w:pPr>
            <w:r w:rsidRPr="001B559C">
              <w:t>Отдел сельского хозяйства, земельных и имущественных отношений администрации Порецкого муниципального округа Чувашской Республики</w:t>
            </w:r>
          </w:p>
        </w:tc>
      </w:tr>
      <w:tr w:rsidR="009225E9" w:rsidRPr="009225E9" w:rsidTr="000F4727">
        <w:tc>
          <w:tcPr>
            <w:tcW w:w="2835" w:type="dxa"/>
            <w:tcBorders>
              <w:top w:val="single" w:sz="4" w:space="0" w:color="auto"/>
              <w:bottom w:val="single" w:sz="4" w:space="0" w:color="auto"/>
              <w:right w:val="single" w:sz="4" w:space="0" w:color="auto"/>
            </w:tcBorders>
          </w:tcPr>
          <w:p w:rsidR="009225E9" w:rsidRPr="009225E9" w:rsidRDefault="009225E9" w:rsidP="009225E9">
            <w:pPr>
              <w:pStyle w:val="afd"/>
              <w:rPr>
                <w:rFonts w:ascii="Times New Roman" w:hAnsi="Times New Roman"/>
              </w:rPr>
            </w:pPr>
            <w:r w:rsidRPr="009225E9">
              <w:rPr>
                <w:rFonts w:ascii="Times New Roman" w:hAnsi="Times New Roman"/>
              </w:rPr>
              <w:t>Цели подпрограммы</w:t>
            </w:r>
          </w:p>
        </w:tc>
        <w:tc>
          <w:tcPr>
            <w:tcW w:w="7371" w:type="dxa"/>
            <w:tcBorders>
              <w:top w:val="single" w:sz="4" w:space="0" w:color="auto"/>
              <w:left w:val="single" w:sz="4" w:space="0" w:color="auto"/>
              <w:bottom w:val="single" w:sz="4" w:space="0" w:color="auto"/>
            </w:tcBorders>
          </w:tcPr>
          <w:p w:rsidR="009225E9" w:rsidRPr="009225E9" w:rsidRDefault="009225E9" w:rsidP="009225E9">
            <w:pPr>
              <w:pStyle w:val="afd"/>
              <w:rPr>
                <w:rFonts w:ascii="Times New Roman" w:hAnsi="Times New Roman"/>
              </w:rPr>
            </w:pPr>
            <w:r w:rsidRPr="009225E9">
              <w:rPr>
                <w:rFonts w:ascii="Times New Roman" w:hAnsi="Times New Roman"/>
              </w:rPr>
              <w:t>обеспечение выполнения соглашения в сфере производства сельскохозяйственной продукции</w:t>
            </w:r>
          </w:p>
        </w:tc>
      </w:tr>
      <w:tr w:rsidR="009225E9" w:rsidRPr="009225E9" w:rsidTr="000F4727">
        <w:tc>
          <w:tcPr>
            <w:tcW w:w="2835" w:type="dxa"/>
            <w:tcBorders>
              <w:top w:val="single" w:sz="4" w:space="0" w:color="auto"/>
              <w:bottom w:val="single" w:sz="4" w:space="0" w:color="auto"/>
              <w:right w:val="single" w:sz="4" w:space="0" w:color="auto"/>
            </w:tcBorders>
          </w:tcPr>
          <w:p w:rsidR="009225E9" w:rsidRPr="009225E9" w:rsidRDefault="009225E9" w:rsidP="009225E9">
            <w:pPr>
              <w:pStyle w:val="afd"/>
              <w:rPr>
                <w:rFonts w:ascii="Times New Roman" w:hAnsi="Times New Roman"/>
              </w:rPr>
            </w:pPr>
            <w:r w:rsidRPr="009225E9">
              <w:rPr>
                <w:rFonts w:ascii="Times New Roman" w:hAnsi="Times New Roman"/>
              </w:rPr>
              <w:t>Задачи подпрограммы</w:t>
            </w:r>
          </w:p>
        </w:tc>
        <w:tc>
          <w:tcPr>
            <w:tcW w:w="7371" w:type="dxa"/>
            <w:tcBorders>
              <w:top w:val="single" w:sz="4" w:space="0" w:color="auto"/>
              <w:left w:val="single" w:sz="4" w:space="0" w:color="auto"/>
              <w:bottom w:val="single" w:sz="4" w:space="0" w:color="auto"/>
            </w:tcBorders>
          </w:tcPr>
          <w:p w:rsidR="009225E9" w:rsidRPr="009225E9" w:rsidRDefault="009225E9" w:rsidP="009225E9">
            <w:pPr>
              <w:pStyle w:val="afd"/>
              <w:rPr>
                <w:rFonts w:ascii="Times New Roman" w:hAnsi="Times New Roman"/>
              </w:rPr>
            </w:pPr>
            <w:r w:rsidRPr="009225E9">
              <w:rPr>
                <w:rFonts w:ascii="Times New Roman" w:hAnsi="Times New Roman"/>
              </w:rPr>
              <w:t>увеличение объемов и улучшение качества производства и переработки основных видов сельскохозяйственной продукции;</w:t>
            </w:r>
          </w:p>
          <w:p w:rsidR="009225E9" w:rsidRPr="009225E9" w:rsidRDefault="009225E9" w:rsidP="009225E9">
            <w:pPr>
              <w:pStyle w:val="afd"/>
              <w:rPr>
                <w:rFonts w:ascii="Times New Roman" w:hAnsi="Times New Roman"/>
              </w:rPr>
            </w:pPr>
            <w:r w:rsidRPr="009225E9">
              <w:rPr>
                <w:rFonts w:ascii="Times New Roman" w:hAnsi="Times New Roman"/>
              </w:rPr>
              <w:t>развитие социально значимых отраслей сельского хозяйства</w:t>
            </w:r>
          </w:p>
        </w:tc>
      </w:tr>
      <w:tr w:rsidR="009225E9" w:rsidRPr="009225E9" w:rsidTr="000F4727">
        <w:tc>
          <w:tcPr>
            <w:tcW w:w="2835" w:type="dxa"/>
            <w:tcBorders>
              <w:top w:val="single" w:sz="4" w:space="0" w:color="auto"/>
              <w:bottom w:val="single" w:sz="4" w:space="0" w:color="auto"/>
              <w:right w:val="single" w:sz="4" w:space="0" w:color="auto"/>
            </w:tcBorders>
          </w:tcPr>
          <w:p w:rsidR="009225E9" w:rsidRPr="009225E9" w:rsidRDefault="009225E9" w:rsidP="009225E9">
            <w:pPr>
              <w:pStyle w:val="afd"/>
              <w:rPr>
                <w:rFonts w:ascii="Times New Roman" w:hAnsi="Times New Roman"/>
              </w:rPr>
            </w:pPr>
            <w:r w:rsidRPr="009225E9">
              <w:rPr>
                <w:rFonts w:ascii="Times New Roman" w:hAnsi="Times New Roman"/>
              </w:rPr>
              <w:t>Целевые индикаторы и показатели подпрограммы</w:t>
            </w:r>
          </w:p>
        </w:tc>
        <w:tc>
          <w:tcPr>
            <w:tcW w:w="7371" w:type="dxa"/>
            <w:tcBorders>
              <w:top w:val="single" w:sz="4" w:space="0" w:color="auto"/>
              <w:left w:val="single" w:sz="4" w:space="0" w:color="auto"/>
              <w:bottom w:val="single" w:sz="4" w:space="0" w:color="auto"/>
            </w:tcBorders>
          </w:tcPr>
          <w:p w:rsidR="009225E9" w:rsidRPr="009225E9" w:rsidRDefault="009225E9" w:rsidP="009225E9">
            <w:pPr>
              <w:pStyle w:val="afd"/>
              <w:rPr>
                <w:rFonts w:ascii="Times New Roman" w:hAnsi="Times New Roman"/>
              </w:rPr>
            </w:pPr>
            <w:r w:rsidRPr="009225E9">
              <w:rPr>
                <w:rFonts w:ascii="Times New Roman" w:hAnsi="Times New Roman"/>
              </w:rPr>
              <w:t xml:space="preserve"> К 2036 году предусматривается достижение следующих целевых индикаторов и показателей:</w:t>
            </w:r>
          </w:p>
          <w:p w:rsidR="009225E9" w:rsidRPr="009225E9" w:rsidRDefault="009225E9" w:rsidP="009225E9">
            <w:pPr>
              <w:pStyle w:val="afd"/>
              <w:rPr>
                <w:rFonts w:ascii="Times New Roman" w:hAnsi="Times New Roman"/>
              </w:rPr>
            </w:pPr>
            <w:r w:rsidRPr="009225E9">
              <w:rPr>
                <w:rFonts w:ascii="Times New Roman" w:hAnsi="Times New Roman"/>
              </w:rPr>
              <w:t xml:space="preserve">индекс производства продукции сельского хозяйства в хозяйствах всех </w:t>
            </w:r>
            <w:proofErr w:type="gramStart"/>
            <w:r w:rsidRPr="009225E9">
              <w:rPr>
                <w:rFonts w:ascii="Times New Roman" w:hAnsi="Times New Roman"/>
              </w:rPr>
              <w:t>категорий(</w:t>
            </w:r>
            <w:proofErr w:type="gramEnd"/>
            <w:r w:rsidRPr="009225E9">
              <w:rPr>
                <w:rFonts w:ascii="Times New Roman" w:hAnsi="Times New Roman"/>
              </w:rPr>
              <w:t xml:space="preserve">в сопоставимых ценах) - </w:t>
            </w:r>
            <w:r w:rsidR="006C6467">
              <w:rPr>
                <w:rFonts w:ascii="Times New Roman" w:hAnsi="Times New Roman"/>
              </w:rPr>
              <w:t>104</w:t>
            </w:r>
            <w:r w:rsidR="00F7099E">
              <w:rPr>
                <w:rFonts w:ascii="Times New Roman" w:hAnsi="Times New Roman"/>
              </w:rPr>
              <w:t>,</w:t>
            </w:r>
            <w:r w:rsidR="006C6467">
              <w:rPr>
                <w:rFonts w:ascii="Times New Roman" w:hAnsi="Times New Roman"/>
              </w:rPr>
              <w:t>0</w:t>
            </w:r>
            <w:r w:rsidRPr="009225E9">
              <w:rPr>
                <w:rFonts w:ascii="Times New Roman" w:hAnsi="Times New Roman"/>
              </w:rPr>
              <w:t>%;</w:t>
            </w:r>
          </w:p>
          <w:p w:rsidR="009225E9" w:rsidRDefault="009225E9" w:rsidP="009225E9">
            <w:r w:rsidRPr="009225E9">
              <w:t xml:space="preserve">рентабельность сельскохозяйственных организаций (с учетом субсидии) - </w:t>
            </w:r>
            <w:r w:rsidR="00F7099E">
              <w:t>17,</w:t>
            </w:r>
            <w:r w:rsidR="006C6467">
              <w:t>9</w:t>
            </w:r>
            <w:r w:rsidRPr="009225E9">
              <w:t>%;</w:t>
            </w:r>
          </w:p>
          <w:p w:rsidR="006C6467" w:rsidRDefault="006C6467" w:rsidP="009225E9">
            <w:r>
              <w:t>индекс производства продукции растениеводства в хозяйствах всех категорий (в сопоставимых ценах) -101,5%;</w:t>
            </w:r>
          </w:p>
          <w:p w:rsidR="006C6467" w:rsidRPr="009225E9" w:rsidRDefault="006C6467" w:rsidP="009225E9">
            <w:r>
              <w:t>индекс производства продукции животноводства в хозяйствах всех категорий (в сопоставимых ценах) - 102,3 %;</w:t>
            </w:r>
          </w:p>
          <w:p w:rsidR="009225E9" w:rsidRPr="009225E9" w:rsidRDefault="009225E9" w:rsidP="009225E9">
            <w:r w:rsidRPr="009225E9">
              <w:t>среднемесячная заработная плата работников</w:t>
            </w:r>
            <w:r w:rsidR="006C6467">
              <w:t xml:space="preserve">, занятых в сельском хозяйстве - 29616 </w:t>
            </w:r>
            <w:r w:rsidRPr="009225E9">
              <w:t>руб</w:t>
            </w:r>
            <w:r w:rsidR="006C6467">
              <w:t>.</w:t>
            </w:r>
            <w:r w:rsidRPr="009225E9">
              <w:t>;</w:t>
            </w:r>
          </w:p>
          <w:p w:rsidR="009225E9" w:rsidRDefault="009225E9" w:rsidP="009225E9">
            <w:r w:rsidRPr="009225E9">
              <w:t>валовый сбор зерновых и зернобобовых культур в сельскохозяйственных организациях, крестьянских (фермерских) хозяйствах, включая и</w:t>
            </w:r>
            <w:r w:rsidR="006C6467">
              <w:t xml:space="preserve">ндивидуальных предпринимателей - 38,2 </w:t>
            </w:r>
            <w:r w:rsidRPr="009225E9">
              <w:t>тыс. тонн;</w:t>
            </w:r>
          </w:p>
          <w:p w:rsidR="006C6467" w:rsidRPr="009225E9" w:rsidRDefault="006C6467" w:rsidP="009225E9">
            <w:r>
              <w:t>производство картофеля - 1,49</w:t>
            </w:r>
          </w:p>
          <w:p w:rsidR="009225E9" w:rsidRPr="009225E9" w:rsidRDefault="00F7099E" w:rsidP="009225E9">
            <w:r>
              <w:t xml:space="preserve">производство продукции животноводства в хозяйствах всех категорий - </w:t>
            </w:r>
            <w:r w:rsidR="00262DDE">
              <w:t>7,7</w:t>
            </w:r>
            <w:r>
              <w:t xml:space="preserve"> тыс. тонн.</w:t>
            </w:r>
          </w:p>
          <w:p w:rsidR="009225E9" w:rsidRPr="009225E9" w:rsidRDefault="009225E9" w:rsidP="009225E9">
            <w:r w:rsidRPr="009225E9">
              <w:t xml:space="preserve">производство скота и птицы на убой в хозяйствах всех категорий (в живом весе) – </w:t>
            </w:r>
            <w:r w:rsidR="00985A81">
              <w:t>1,</w:t>
            </w:r>
            <w:r w:rsidR="00262DDE">
              <w:t>0</w:t>
            </w:r>
            <w:r w:rsidRPr="009225E9">
              <w:t xml:space="preserve"> тыс. </w:t>
            </w:r>
            <w:proofErr w:type="spellStart"/>
            <w:r w:rsidRPr="009225E9">
              <w:t>тн</w:t>
            </w:r>
            <w:proofErr w:type="spellEnd"/>
            <w:r w:rsidRPr="009225E9">
              <w:t xml:space="preserve">; </w:t>
            </w:r>
          </w:p>
          <w:p w:rsidR="009225E9" w:rsidRPr="009225E9" w:rsidRDefault="009225E9" w:rsidP="009225E9">
            <w:r w:rsidRPr="009225E9">
              <w:t xml:space="preserve">производство молока в хозяйствах всех категорий – </w:t>
            </w:r>
            <w:r w:rsidR="00262DDE">
              <w:t xml:space="preserve">6,7 </w:t>
            </w:r>
            <w:r w:rsidRPr="009225E9">
              <w:t xml:space="preserve">тыс. </w:t>
            </w:r>
            <w:proofErr w:type="spellStart"/>
            <w:r w:rsidRPr="009225E9">
              <w:t>тн</w:t>
            </w:r>
            <w:proofErr w:type="spellEnd"/>
            <w:r w:rsidRPr="009225E9">
              <w:t>;</w:t>
            </w:r>
          </w:p>
          <w:p w:rsidR="009225E9" w:rsidRPr="009225E9" w:rsidRDefault="009225E9" w:rsidP="00985A81">
            <w:pPr>
              <w:pStyle w:val="afd"/>
              <w:rPr>
                <w:rFonts w:ascii="Times New Roman" w:hAnsi="Times New Roman"/>
              </w:rPr>
            </w:pPr>
            <w:r w:rsidRPr="009225E9">
              <w:rPr>
                <w:rFonts w:ascii="Times New Roman" w:hAnsi="Times New Roman"/>
              </w:rPr>
              <w:t xml:space="preserve">площадь земельного участка, на котором проведены работы по уничтожению борщевика Сосновского – </w:t>
            </w:r>
            <w:r w:rsidR="00985A81">
              <w:rPr>
                <w:rFonts w:ascii="Times New Roman" w:hAnsi="Times New Roman"/>
              </w:rPr>
              <w:t>12,77</w:t>
            </w:r>
            <w:r w:rsidRPr="009225E9">
              <w:rPr>
                <w:rFonts w:ascii="Times New Roman" w:hAnsi="Times New Roman"/>
              </w:rPr>
              <w:t> га к 2025 году</w:t>
            </w:r>
          </w:p>
        </w:tc>
      </w:tr>
      <w:tr w:rsidR="009225E9" w:rsidRPr="009225E9" w:rsidTr="000F4727">
        <w:tc>
          <w:tcPr>
            <w:tcW w:w="2835" w:type="dxa"/>
            <w:tcBorders>
              <w:top w:val="single" w:sz="4" w:space="0" w:color="auto"/>
              <w:bottom w:val="single" w:sz="4" w:space="0" w:color="auto"/>
              <w:right w:val="single" w:sz="4" w:space="0" w:color="auto"/>
            </w:tcBorders>
          </w:tcPr>
          <w:p w:rsidR="009225E9" w:rsidRPr="009225E9" w:rsidRDefault="009225E9" w:rsidP="009225E9">
            <w:pPr>
              <w:pStyle w:val="afd"/>
              <w:rPr>
                <w:rFonts w:ascii="Times New Roman" w:hAnsi="Times New Roman"/>
              </w:rPr>
            </w:pPr>
            <w:r w:rsidRPr="009225E9">
              <w:rPr>
                <w:rFonts w:ascii="Times New Roman" w:hAnsi="Times New Roman"/>
              </w:rPr>
              <w:t>Сроки и этапы реализации подпрограммы</w:t>
            </w:r>
          </w:p>
        </w:tc>
        <w:tc>
          <w:tcPr>
            <w:tcW w:w="7371" w:type="dxa"/>
            <w:tcBorders>
              <w:top w:val="single" w:sz="4" w:space="0" w:color="auto"/>
              <w:left w:val="single" w:sz="4" w:space="0" w:color="auto"/>
              <w:bottom w:val="single" w:sz="4" w:space="0" w:color="auto"/>
            </w:tcBorders>
          </w:tcPr>
          <w:p w:rsidR="009225E9" w:rsidRPr="009225E9" w:rsidRDefault="009225E9" w:rsidP="009225E9">
            <w:pPr>
              <w:pStyle w:val="afd"/>
              <w:rPr>
                <w:rFonts w:ascii="Times New Roman" w:hAnsi="Times New Roman"/>
              </w:rPr>
            </w:pPr>
            <w:r w:rsidRPr="009225E9">
              <w:rPr>
                <w:rFonts w:ascii="Times New Roman" w:hAnsi="Times New Roman"/>
              </w:rPr>
              <w:t>202</w:t>
            </w:r>
            <w:r>
              <w:rPr>
                <w:rFonts w:ascii="Times New Roman" w:hAnsi="Times New Roman"/>
              </w:rPr>
              <w:t>3</w:t>
            </w:r>
            <w:r w:rsidRPr="009225E9">
              <w:rPr>
                <w:rFonts w:ascii="Times New Roman" w:hAnsi="Times New Roman"/>
              </w:rPr>
              <w:t>-2035 годы:</w:t>
            </w:r>
          </w:p>
          <w:p w:rsidR="009225E9" w:rsidRPr="009225E9" w:rsidRDefault="009225E9" w:rsidP="009225E9">
            <w:pPr>
              <w:pStyle w:val="afd"/>
              <w:rPr>
                <w:rFonts w:ascii="Times New Roman" w:hAnsi="Times New Roman"/>
              </w:rPr>
            </w:pPr>
            <w:r w:rsidRPr="009225E9">
              <w:rPr>
                <w:rFonts w:ascii="Times New Roman" w:hAnsi="Times New Roman"/>
              </w:rPr>
              <w:t>1 этап –</w:t>
            </w:r>
            <w:r>
              <w:rPr>
                <w:rFonts w:ascii="Times New Roman" w:hAnsi="Times New Roman"/>
              </w:rPr>
              <w:t xml:space="preserve"> 2023</w:t>
            </w:r>
            <w:r w:rsidRPr="009225E9">
              <w:rPr>
                <w:rFonts w:ascii="Times New Roman" w:hAnsi="Times New Roman"/>
              </w:rPr>
              <w:t xml:space="preserve"> -2025 годы;</w:t>
            </w:r>
          </w:p>
          <w:p w:rsidR="009225E9" w:rsidRPr="009225E9" w:rsidRDefault="009225E9" w:rsidP="009225E9">
            <w:pPr>
              <w:pStyle w:val="afd"/>
              <w:rPr>
                <w:rFonts w:ascii="Times New Roman" w:hAnsi="Times New Roman"/>
              </w:rPr>
            </w:pPr>
            <w:r w:rsidRPr="009225E9">
              <w:rPr>
                <w:rFonts w:ascii="Times New Roman" w:hAnsi="Times New Roman"/>
              </w:rPr>
              <w:t>2 этап – 2026-2030 годы;</w:t>
            </w:r>
          </w:p>
          <w:p w:rsidR="009225E9" w:rsidRPr="009225E9" w:rsidRDefault="009225E9" w:rsidP="009225E9">
            <w:pPr>
              <w:pStyle w:val="afd"/>
              <w:rPr>
                <w:rFonts w:ascii="Times New Roman" w:hAnsi="Times New Roman"/>
              </w:rPr>
            </w:pPr>
            <w:r w:rsidRPr="009225E9">
              <w:rPr>
                <w:rFonts w:ascii="Times New Roman" w:hAnsi="Times New Roman"/>
              </w:rPr>
              <w:t>3 этап – 2031-2035 годы</w:t>
            </w:r>
          </w:p>
        </w:tc>
      </w:tr>
      <w:tr w:rsidR="009225E9" w:rsidRPr="009225E9" w:rsidTr="000F4727">
        <w:tc>
          <w:tcPr>
            <w:tcW w:w="2835" w:type="dxa"/>
            <w:tcBorders>
              <w:top w:val="single" w:sz="4" w:space="0" w:color="auto"/>
              <w:bottom w:val="single" w:sz="4" w:space="0" w:color="auto"/>
              <w:right w:val="single" w:sz="4" w:space="0" w:color="auto"/>
            </w:tcBorders>
          </w:tcPr>
          <w:p w:rsidR="009225E9" w:rsidRPr="009225E9" w:rsidRDefault="009225E9" w:rsidP="009225E9">
            <w:pPr>
              <w:pStyle w:val="afd"/>
              <w:rPr>
                <w:rFonts w:ascii="Times New Roman" w:hAnsi="Times New Roman"/>
              </w:rPr>
            </w:pPr>
            <w:bookmarkStart w:id="9" w:name="sub_711"/>
            <w:r w:rsidRPr="009225E9">
              <w:rPr>
                <w:rFonts w:ascii="Times New Roman" w:hAnsi="Times New Roman"/>
              </w:rPr>
              <w:t xml:space="preserve">Объемы финансирования подпрограммы с разбивкой по годам </w:t>
            </w:r>
            <w:r w:rsidRPr="009225E9">
              <w:rPr>
                <w:rFonts w:ascii="Times New Roman" w:hAnsi="Times New Roman"/>
              </w:rPr>
              <w:lastRenderedPageBreak/>
              <w:t>реализации</w:t>
            </w:r>
            <w:bookmarkEnd w:id="9"/>
          </w:p>
        </w:tc>
        <w:tc>
          <w:tcPr>
            <w:tcW w:w="7371" w:type="dxa"/>
            <w:tcBorders>
              <w:top w:val="single" w:sz="4" w:space="0" w:color="auto"/>
              <w:left w:val="single" w:sz="4" w:space="0" w:color="auto"/>
              <w:bottom w:val="single" w:sz="4" w:space="0" w:color="auto"/>
            </w:tcBorders>
          </w:tcPr>
          <w:p w:rsidR="009225E9" w:rsidRPr="009225E9" w:rsidRDefault="009225E9" w:rsidP="009225E9">
            <w:pPr>
              <w:pStyle w:val="afd"/>
              <w:rPr>
                <w:rFonts w:ascii="Times New Roman" w:hAnsi="Times New Roman"/>
              </w:rPr>
            </w:pPr>
            <w:r w:rsidRPr="009225E9">
              <w:rPr>
                <w:rFonts w:ascii="Times New Roman" w:hAnsi="Times New Roman"/>
              </w:rPr>
              <w:lastRenderedPageBreak/>
              <w:t>Прогнозируемый объем финансирования подпрограммы за 202</w:t>
            </w:r>
            <w:r>
              <w:rPr>
                <w:rFonts w:ascii="Times New Roman" w:hAnsi="Times New Roman"/>
              </w:rPr>
              <w:t>3</w:t>
            </w:r>
            <w:r w:rsidRPr="009225E9">
              <w:rPr>
                <w:rFonts w:ascii="Times New Roman" w:hAnsi="Times New Roman"/>
              </w:rPr>
              <w:t xml:space="preserve"> - 2035 годы составляет </w:t>
            </w:r>
            <w:r>
              <w:rPr>
                <w:rFonts w:ascii="Times New Roman" w:hAnsi="Times New Roman"/>
              </w:rPr>
              <w:t>483,7</w:t>
            </w:r>
            <w:r w:rsidRPr="009225E9">
              <w:rPr>
                <w:rFonts w:ascii="Times New Roman" w:hAnsi="Times New Roman"/>
              </w:rPr>
              <w:t> тыс. рублей, в том числе:</w:t>
            </w:r>
          </w:p>
          <w:p w:rsidR="009225E9" w:rsidRDefault="009225E9" w:rsidP="009225E9">
            <w:pPr>
              <w:pStyle w:val="afd"/>
              <w:rPr>
                <w:rFonts w:ascii="Times New Roman" w:hAnsi="Times New Roman"/>
              </w:rPr>
            </w:pPr>
            <w:r w:rsidRPr="009225E9">
              <w:rPr>
                <w:rFonts w:ascii="Times New Roman" w:hAnsi="Times New Roman"/>
              </w:rPr>
              <w:t xml:space="preserve">в 2023 году – </w:t>
            </w:r>
            <w:r>
              <w:rPr>
                <w:rFonts w:ascii="Times New Roman" w:hAnsi="Times New Roman"/>
              </w:rPr>
              <w:t>3</w:t>
            </w:r>
            <w:r w:rsidR="0011522F">
              <w:rPr>
                <w:rFonts w:ascii="Times New Roman" w:hAnsi="Times New Roman"/>
              </w:rPr>
              <w:t>10,3</w:t>
            </w:r>
            <w:r w:rsidRPr="009225E9">
              <w:rPr>
                <w:rFonts w:ascii="Times New Roman" w:hAnsi="Times New Roman"/>
              </w:rPr>
              <w:t> тыс. рублей;</w:t>
            </w:r>
          </w:p>
          <w:p w:rsidR="009225E9" w:rsidRPr="009225E9" w:rsidRDefault="009225E9" w:rsidP="009225E9">
            <w:r>
              <w:lastRenderedPageBreak/>
              <w:t>в 2024 году - 173,4 тыс. рублей;</w:t>
            </w:r>
          </w:p>
          <w:p w:rsidR="009225E9" w:rsidRPr="009225E9" w:rsidRDefault="009225E9" w:rsidP="009225E9">
            <w:pPr>
              <w:pStyle w:val="afd"/>
              <w:rPr>
                <w:rFonts w:ascii="Times New Roman" w:hAnsi="Times New Roman"/>
              </w:rPr>
            </w:pPr>
            <w:r w:rsidRPr="009225E9">
              <w:rPr>
                <w:rFonts w:ascii="Times New Roman" w:hAnsi="Times New Roman"/>
              </w:rPr>
              <w:t xml:space="preserve">в 2025 году – </w:t>
            </w:r>
            <w:r>
              <w:rPr>
                <w:rFonts w:ascii="Times New Roman" w:hAnsi="Times New Roman"/>
              </w:rPr>
              <w:t xml:space="preserve">0,0 </w:t>
            </w:r>
            <w:r w:rsidRPr="009225E9">
              <w:rPr>
                <w:rFonts w:ascii="Times New Roman" w:hAnsi="Times New Roman"/>
              </w:rPr>
              <w:t>тыс. рублей;</w:t>
            </w:r>
          </w:p>
          <w:p w:rsidR="009225E9" w:rsidRPr="009225E9" w:rsidRDefault="009225E9" w:rsidP="009225E9">
            <w:pPr>
              <w:pStyle w:val="afd"/>
              <w:rPr>
                <w:rFonts w:ascii="Times New Roman" w:hAnsi="Times New Roman"/>
              </w:rPr>
            </w:pPr>
            <w:r w:rsidRPr="009225E9">
              <w:rPr>
                <w:rFonts w:ascii="Times New Roman" w:hAnsi="Times New Roman"/>
              </w:rPr>
              <w:t>в 2026 - 2030 годах - 0,0 тыс. рублей;</w:t>
            </w:r>
          </w:p>
          <w:p w:rsidR="009225E9" w:rsidRPr="009225E9" w:rsidRDefault="009225E9" w:rsidP="009225E9">
            <w:pPr>
              <w:pStyle w:val="afd"/>
              <w:rPr>
                <w:rFonts w:ascii="Times New Roman" w:hAnsi="Times New Roman"/>
              </w:rPr>
            </w:pPr>
            <w:r w:rsidRPr="009225E9">
              <w:rPr>
                <w:rFonts w:ascii="Times New Roman" w:hAnsi="Times New Roman"/>
              </w:rPr>
              <w:t>в 2031 - 2035 годах - 0,0 тыс. рублей;</w:t>
            </w:r>
          </w:p>
          <w:p w:rsidR="009225E9" w:rsidRPr="009225E9" w:rsidRDefault="009225E9" w:rsidP="009225E9">
            <w:pPr>
              <w:pStyle w:val="afd"/>
              <w:rPr>
                <w:rFonts w:ascii="Times New Roman" w:hAnsi="Times New Roman"/>
              </w:rPr>
            </w:pPr>
            <w:r w:rsidRPr="009225E9">
              <w:rPr>
                <w:rFonts w:ascii="Times New Roman" w:hAnsi="Times New Roman"/>
              </w:rPr>
              <w:t>из них средства:</w:t>
            </w:r>
          </w:p>
          <w:p w:rsidR="009225E9" w:rsidRPr="009225E9" w:rsidRDefault="009225E9" w:rsidP="009225E9">
            <w:pPr>
              <w:pStyle w:val="afd"/>
              <w:rPr>
                <w:rFonts w:ascii="Times New Roman" w:hAnsi="Times New Roman"/>
              </w:rPr>
            </w:pPr>
            <w:r w:rsidRPr="009225E9">
              <w:rPr>
                <w:rFonts w:ascii="Times New Roman" w:hAnsi="Times New Roman"/>
              </w:rPr>
              <w:t>федерального бюджета– 0,0 тыс. рублей</w:t>
            </w:r>
          </w:p>
          <w:p w:rsidR="009225E9" w:rsidRPr="009225E9" w:rsidRDefault="009225E9" w:rsidP="009225E9">
            <w:pPr>
              <w:pStyle w:val="afd"/>
              <w:rPr>
                <w:rFonts w:ascii="Times New Roman" w:hAnsi="Times New Roman"/>
              </w:rPr>
            </w:pPr>
            <w:r w:rsidRPr="009225E9">
              <w:rPr>
                <w:rFonts w:ascii="Times New Roman" w:hAnsi="Times New Roman"/>
              </w:rPr>
              <w:t>в 2023 году – 0,0 тыс. рублей;</w:t>
            </w:r>
          </w:p>
          <w:p w:rsidR="009225E9" w:rsidRDefault="009225E9" w:rsidP="009225E9">
            <w:pPr>
              <w:pStyle w:val="afd"/>
              <w:rPr>
                <w:rFonts w:ascii="Times New Roman" w:hAnsi="Times New Roman"/>
              </w:rPr>
            </w:pPr>
            <w:r w:rsidRPr="009225E9">
              <w:rPr>
                <w:rFonts w:ascii="Times New Roman" w:hAnsi="Times New Roman"/>
              </w:rPr>
              <w:t>в 2024 году – 0,0 тыс. рублей;</w:t>
            </w:r>
          </w:p>
          <w:p w:rsidR="009225E9" w:rsidRPr="009225E9" w:rsidRDefault="009225E9" w:rsidP="009225E9">
            <w:r>
              <w:t>в 2025 году - 0,0 тыс. рублей;</w:t>
            </w:r>
          </w:p>
          <w:p w:rsidR="009225E9" w:rsidRPr="009225E9" w:rsidRDefault="009225E9" w:rsidP="009225E9">
            <w:pPr>
              <w:pStyle w:val="afd"/>
              <w:rPr>
                <w:rFonts w:ascii="Times New Roman" w:hAnsi="Times New Roman"/>
              </w:rPr>
            </w:pPr>
            <w:r w:rsidRPr="009225E9">
              <w:rPr>
                <w:rFonts w:ascii="Times New Roman" w:hAnsi="Times New Roman"/>
              </w:rPr>
              <w:t>в 2026 - 2030 годах - 0,0 тыс. рублей;</w:t>
            </w:r>
          </w:p>
          <w:p w:rsidR="009225E9" w:rsidRPr="009225E9" w:rsidRDefault="009225E9" w:rsidP="009225E9">
            <w:pPr>
              <w:pStyle w:val="afd"/>
              <w:rPr>
                <w:rFonts w:ascii="Times New Roman" w:hAnsi="Times New Roman"/>
              </w:rPr>
            </w:pPr>
            <w:r w:rsidRPr="009225E9">
              <w:rPr>
                <w:rFonts w:ascii="Times New Roman" w:hAnsi="Times New Roman"/>
              </w:rPr>
              <w:t>в 2031 - 2035 годах - 0,0 тыс. рублей;</w:t>
            </w:r>
          </w:p>
          <w:p w:rsidR="009225E9" w:rsidRPr="009225E9" w:rsidRDefault="009225E9" w:rsidP="009225E9">
            <w:pPr>
              <w:pStyle w:val="afd"/>
              <w:rPr>
                <w:rFonts w:ascii="Times New Roman" w:hAnsi="Times New Roman"/>
              </w:rPr>
            </w:pPr>
            <w:r w:rsidRPr="009225E9">
              <w:rPr>
                <w:rFonts w:ascii="Times New Roman" w:hAnsi="Times New Roman"/>
              </w:rPr>
              <w:t xml:space="preserve">республиканского бюджета Чувашской Республики – </w:t>
            </w:r>
            <w:r w:rsidR="00956CFD">
              <w:rPr>
                <w:rFonts w:ascii="Times New Roman" w:hAnsi="Times New Roman"/>
              </w:rPr>
              <w:t>465,1</w:t>
            </w:r>
            <w:r w:rsidRPr="009225E9">
              <w:rPr>
                <w:rFonts w:ascii="Times New Roman" w:hAnsi="Times New Roman"/>
              </w:rPr>
              <w:t xml:space="preserve"> тыс. рублей</w:t>
            </w:r>
          </w:p>
          <w:p w:rsidR="009225E9" w:rsidRPr="009225E9" w:rsidRDefault="009225E9" w:rsidP="009225E9">
            <w:pPr>
              <w:pStyle w:val="afd"/>
              <w:rPr>
                <w:rFonts w:ascii="Times New Roman" w:hAnsi="Times New Roman"/>
              </w:rPr>
            </w:pPr>
            <w:r w:rsidRPr="009225E9">
              <w:rPr>
                <w:rFonts w:ascii="Times New Roman" w:hAnsi="Times New Roman"/>
              </w:rPr>
              <w:t xml:space="preserve">в 2023 году – </w:t>
            </w:r>
            <w:r w:rsidR="00956CFD">
              <w:rPr>
                <w:rFonts w:ascii="Times New Roman" w:hAnsi="Times New Roman"/>
              </w:rPr>
              <w:t>291,7</w:t>
            </w:r>
            <w:r w:rsidRPr="009225E9">
              <w:rPr>
                <w:rFonts w:ascii="Times New Roman" w:hAnsi="Times New Roman"/>
              </w:rPr>
              <w:t> тыс. рублей;</w:t>
            </w:r>
          </w:p>
          <w:p w:rsidR="009225E9" w:rsidRDefault="009225E9" w:rsidP="009225E9">
            <w:pPr>
              <w:pStyle w:val="afd"/>
              <w:rPr>
                <w:rFonts w:ascii="Times New Roman" w:hAnsi="Times New Roman"/>
              </w:rPr>
            </w:pPr>
            <w:r w:rsidRPr="009225E9">
              <w:rPr>
                <w:rFonts w:ascii="Times New Roman" w:hAnsi="Times New Roman"/>
              </w:rPr>
              <w:t xml:space="preserve">в 2024 году – </w:t>
            </w:r>
            <w:r w:rsidR="00956CFD">
              <w:rPr>
                <w:rFonts w:ascii="Times New Roman" w:hAnsi="Times New Roman"/>
              </w:rPr>
              <w:t>173,4</w:t>
            </w:r>
            <w:r w:rsidRPr="009225E9">
              <w:rPr>
                <w:rFonts w:ascii="Times New Roman" w:hAnsi="Times New Roman"/>
              </w:rPr>
              <w:t> тыс. рублей;</w:t>
            </w:r>
          </w:p>
          <w:p w:rsidR="009225E9" w:rsidRPr="009225E9" w:rsidRDefault="009225E9" w:rsidP="009225E9">
            <w:r>
              <w:t>в 2025 году - 0,0 тыс. рублей;</w:t>
            </w:r>
          </w:p>
          <w:p w:rsidR="009225E9" w:rsidRPr="009225E9" w:rsidRDefault="009225E9" w:rsidP="009225E9">
            <w:pPr>
              <w:pStyle w:val="afd"/>
              <w:rPr>
                <w:rFonts w:ascii="Times New Roman" w:hAnsi="Times New Roman"/>
              </w:rPr>
            </w:pPr>
            <w:r w:rsidRPr="009225E9">
              <w:rPr>
                <w:rFonts w:ascii="Times New Roman" w:hAnsi="Times New Roman"/>
              </w:rPr>
              <w:t>в 2026 - 2030 годах - 0,0 тыс. рублей;</w:t>
            </w:r>
          </w:p>
          <w:p w:rsidR="009225E9" w:rsidRPr="009225E9" w:rsidRDefault="009225E9" w:rsidP="009225E9">
            <w:pPr>
              <w:pStyle w:val="afd"/>
              <w:rPr>
                <w:rFonts w:ascii="Times New Roman" w:hAnsi="Times New Roman"/>
              </w:rPr>
            </w:pPr>
            <w:r w:rsidRPr="009225E9">
              <w:rPr>
                <w:rFonts w:ascii="Times New Roman" w:hAnsi="Times New Roman"/>
              </w:rPr>
              <w:t>в 2031 - 2035 годах - 0,0 тыс. рублей;</w:t>
            </w:r>
          </w:p>
          <w:p w:rsidR="009225E9" w:rsidRPr="009225E9" w:rsidRDefault="009225E9" w:rsidP="009225E9">
            <w:pPr>
              <w:pStyle w:val="afd"/>
              <w:rPr>
                <w:rFonts w:ascii="Times New Roman" w:hAnsi="Times New Roman"/>
              </w:rPr>
            </w:pPr>
            <w:r w:rsidRPr="009225E9">
              <w:rPr>
                <w:rFonts w:ascii="Times New Roman" w:hAnsi="Times New Roman"/>
              </w:rPr>
              <w:t xml:space="preserve">бюджета </w:t>
            </w:r>
            <w:r w:rsidR="00956CFD">
              <w:rPr>
                <w:rFonts w:ascii="Times New Roman" w:hAnsi="Times New Roman"/>
              </w:rPr>
              <w:t>Порецкого</w:t>
            </w:r>
            <w:r w:rsidRPr="009225E9">
              <w:rPr>
                <w:rFonts w:ascii="Times New Roman" w:hAnsi="Times New Roman"/>
              </w:rPr>
              <w:t xml:space="preserve"> муниципального округа – </w:t>
            </w:r>
            <w:r w:rsidR="0011522F">
              <w:rPr>
                <w:rFonts w:ascii="Times New Roman" w:hAnsi="Times New Roman"/>
              </w:rPr>
              <w:t>18,6</w:t>
            </w:r>
            <w:r w:rsidRPr="009225E9">
              <w:rPr>
                <w:rFonts w:ascii="Times New Roman" w:hAnsi="Times New Roman"/>
              </w:rPr>
              <w:t> тыс. рублей, в том числе:</w:t>
            </w:r>
          </w:p>
          <w:p w:rsidR="009225E9" w:rsidRPr="009225E9" w:rsidRDefault="009225E9" w:rsidP="009225E9">
            <w:pPr>
              <w:pStyle w:val="afd"/>
              <w:rPr>
                <w:rFonts w:ascii="Times New Roman" w:hAnsi="Times New Roman"/>
              </w:rPr>
            </w:pPr>
            <w:r w:rsidRPr="009225E9">
              <w:rPr>
                <w:rFonts w:ascii="Times New Roman" w:hAnsi="Times New Roman"/>
              </w:rPr>
              <w:t>в 2023 году –1</w:t>
            </w:r>
            <w:r w:rsidR="0011522F">
              <w:rPr>
                <w:rFonts w:ascii="Times New Roman" w:hAnsi="Times New Roman"/>
              </w:rPr>
              <w:t>8,6</w:t>
            </w:r>
            <w:r w:rsidRPr="009225E9">
              <w:rPr>
                <w:rFonts w:ascii="Times New Roman" w:hAnsi="Times New Roman"/>
              </w:rPr>
              <w:t> тыс. рублей;</w:t>
            </w:r>
          </w:p>
          <w:p w:rsidR="009225E9" w:rsidRPr="009225E9" w:rsidRDefault="009225E9" w:rsidP="009225E9">
            <w:pPr>
              <w:pStyle w:val="afd"/>
              <w:rPr>
                <w:rFonts w:ascii="Times New Roman" w:hAnsi="Times New Roman"/>
              </w:rPr>
            </w:pPr>
            <w:r w:rsidRPr="009225E9">
              <w:rPr>
                <w:rFonts w:ascii="Times New Roman" w:hAnsi="Times New Roman"/>
              </w:rPr>
              <w:t xml:space="preserve">в 2024 году – </w:t>
            </w:r>
            <w:r w:rsidR="00956CFD">
              <w:rPr>
                <w:rFonts w:ascii="Times New Roman" w:hAnsi="Times New Roman"/>
              </w:rPr>
              <w:t>0,0</w:t>
            </w:r>
            <w:r w:rsidRPr="009225E9">
              <w:rPr>
                <w:rFonts w:ascii="Times New Roman" w:hAnsi="Times New Roman"/>
              </w:rPr>
              <w:t> тыс. рублей;</w:t>
            </w:r>
          </w:p>
          <w:p w:rsidR="009225E9" w:rsidRPr="009225E9" w:rsidRDefault="009225E9" w:rsidP="009225E9">
            <w:pPr>
              <w:pStyle w:val="afd"/>
              <w:rPr>
                <w:rFonts w:ascii="Times New Roman" w:hAnsi="Times New Roman"/>
              </w:rPr>
            </w:pPr>
            <w:r w:rsidRPr="009225E9">
              <w:rPr>
                <w:rFonts w:ascii="Times New Roman" w:hAnsi="Times New Roman"/>
              </w:rPr>
              <w:t>в 2025 году - 0,0 тыс. рублей;</w:t>
            </w:r>
          </w:p>
          <w:p w:rsidR="009225E9" w:rsidRPr="009225E9" w:rsidRDefault="009225E9" w:rsidP="009225E9">
            <w:pPr>
              <w:pStyle w:val="afd"/>
              <w:rPr>
                <w:rFonts w:ascii="Times New Roman" w:hAnsi="Times New Roman"/>
              </w:rPr>
            </w:pPr>
            <w:r w:rsidRPr="009225E9">
              <w:rPr>
                <w:rFonts w:ascii="Times New Roman" w:hAnsi="Times New Roman"/>
              </w:rPr>
              <w:t>в 2026 - 2030 годах - 0,0 тыс. рублей;</w:t>
            </w:r>
          </w:p>
          <w:p w:rsidR="009225E9" w:rsidRPr="009225E9" w:rsidRDefault="009225E9" w:rsidP="009225E9">
            <w:pPr>
              <w:pStyle w:val="afd"/>
              <w:rPr>
                <w:rFonts w:ascii="Times New Roman" w:hAnsi="Times New Roman"/>
              </w:rPr>
            </w:pPr>
            <w:r w:rsidRPr="009225E9">
              <w:rPr>
                <w:rFonts w:ascii="Times New Roman" w:hAnsi="Times New Roman"/>
              </w:rPr>
              <w:t>в 2031 - 2035 годах - 0,0 тыс. рублей.</w:t>
            </w:r>
          </w:p>
        </w:tc>
      </w:tr>
      <w:tr w:rsidR="009225E9" w:rsidRPr="009225E9" w:rsidTr="000F4727">
        <w:tc>
          <w:tcPr>
            <w:tcW w:w="2835" w:type="dxa"/>
            <w:tcBorders>
              <w:top w:val="single" w:sz="4" w:space="0" w:color="auto"/>
              <w:bottom w:val="single" w:sz="4" w:space="0" w:color="auto"/>
              <w:right w:val="single" w:sz="4" w:space="0" w:color="auto"/>
            </w:tcBorders>
          </w:tcPr>
          <w:p w:rsidR="009225E9" w:rsidRPr="009225E9" w:rsidRDefault="009225E9" w:rsidP="009225E9">
            <w:pPr>
              <w:pStyle w:val="afd"/>
              <w:rPr>
                <w:rFonts w:ascii="Times New Roman" w:hAnsi="Times New Roman"/>
              </w:rPr>
            </w:pPr>
            <w:r w:rsidRPr="009225E9">
              <w:rPr>
                <w:rFonts w:ascii="Times New Roman" w:hAnsi="Times New Roman"/>
              </w:rPr>
              <w:lastRenderedPageBreak/>
              <w:t>Ожидаемые результаты реализации подпрограммы</w:t>
            </w:r>
          </w:p>
        </w:tc>
        <w:tc>
          <w:tcPr>
            <w:tcW w:w="7371" w:type="dxa"/>
            <w:tcBorders>
              <w:top w:val="single" w:sz="4" w:space="0" w:color="auto"/>
              <w:left w:val="single" w:sz="4" w:space="0" w:color="auto"/>
              <w:bottom w:val="single" w:sz="4" w:space="0" w:color="auto"/>
            </w:tcBorders>
          </w:tcPr>
          <w:p w:rsidR="009225E9" w:rsidRPr="009225E9" w:rsidRDefault="009225E9" w:rsidP="009225E9">
            <w:pPr>
              <w:pStyle w:val="afd"/>
              <w:rPr>
                <w:rFonts w:ascii="Times New Roman" w:hAnsi="Times New Roman"/>
              </w:rPr>
            </w:pPr>
            <w:r w:rsidRPr="009225E9">
              <w:rPr>
                <w:rFonts w:ascii="Times New Roman" w:hAnsi="Times New Roman"/>
              </w:rPr>
              <w:t>увеличение объемов и улучшение качества производства и переработки основных видов сельскохозяйственной продукции</w:t>
            </w:r>
          </w:p>
        </w:tc>
      </w:tr>
    </w:tbl>
    <w:p w:rsidR="009225E9" w:rsidRPr="009225E9" w:rsidRDefault="009225E9" w:rsidP="009225E9"/>
    <w:p w:rsidR="009225E9" w:rsidRPr="009225E9" w:rsidRDefault="009225E9" w:rsidP="00956CFD">
      <w:pPr>
        <w:pStyle w:val="1"/>
        <w:spacing w:before="0" w:after="0" w:line="240" w:lineRule="auto"/>
        <w:ind w:firstLine="567"/>
        <w:jc w:val="both"/>
        <w:rPr>
          <w:rFonts w:ascii="Times New Roman" w:hAnsi="Times New Roman"/>
          <w:sz w:val="24"/>
          <w:szCs w:val="24"/>
        </w:rPr>
      </w:pPr>
      <w:bookmarkStart w:id="10" w:name="sub_7001"/>
      <w:r w:rsidRPr="009225E9">
        <w:rPr>
          <w:rFonts w:ascii="Times New Roman" w:hAnsi="Times New Roman"/>
          <w:sz w:val="24"/>
          <w:szCs w:val="24"/>
        </w:rPr>
        <w:t>Раздел I. Приоритеты и цели подпрограммы «Развитие отраслей агропромышленного комплекса», общая характеристика участия органов местного самоуправления муниципальных районов в ее реализации</w:t>
      </w:r>
    </w:p>
    <w:bookmarkEnd w:id="10"/>
    <w:p w:rsidR="009225E9" w:rsidRPr="009225E9" w:rsidRDefault="009225E9" w:rsidP="00956CFD">
      <w:pPr>
        <w:ind w:firstLine="567"/>
        <w:jc w:val="both"/>
      </w:pPr>
      <w:r w:rsidRPr="009225E9">
        <w:t>Основными приоритетами при реализации подпрограммы являются:</w:t>
      </w:r>
    </w:p>
    <w:p w:rsidR="009225E9" w:rsidRPr="009225E9" w:rsidRDefault="009225E9" w:rsidP="00956CFD">
      <w:pPr>
        <w:ind w:firstLine="567"/>
        <w:jc w:val="both"/>
      </w:pPr>
      <w:r w:rsidRPr="009225E9">
        <w:t>увеличение объемов производимой продукции сельского хозяйства;</w:t>
      </w:r>
    </w:p>
    <w:p w:rsidR="009225E9" w:rsidRPr="009225E9" w:rsidRDefault="009225E9" w:rsidP="00956CFD">
      <w:pPr>
        <w:ind w:firstLine="567"/>
        <w:jc w:val="both"/>
      </w:pPr>
      <w:r w:rsidRPr="009225E9">
        <w:t>вовлечение в сельскохозяйственный оборот необрабатываемых земель сельскохозяйственного назначения.</w:t>
      </w:r>
    </w:p>
    <w:p w:rsidR="009225E9" w:rsidRPr="009225E9" w:rsidRDefault="009225E9" w:rsidP="00956CFD">
      <w:pPr>
        <w:ind w:firstLine="567"/>
        <w:jc w:val="both"/>
      </w:pPr>
      <w:r w:rsidRPr="009225E9">
        <w:t>сохранение и повышение плодородия почв;</w:t>
      </w:r>
    </w:p>
    <w:p w:rsidR="009225E9" w:rsidRPr="009225E9" w:rsidRDefault="009225E9" w:rsidP="00956CFD">
      <w:pPr>
        <w:ind w:firstLine="567"/>
        <w:jc w:val="both"/>
      </w:pPr>
      <w:r w:rsidRPr="009225E9">
        <w:t>увеличение объемов производства и переработки продукции растениеводства и животноводства.</w:t>
      </w:r>
    </w:p>
    <w:p w:rsidR="009225E9" w:rsidRPr="009225E9" w:rsidRDefault="009225E9" w:rsidP="00956CFD">
      <w:pPr>
        <w:ind w:firstLine="567"/>
        <w:jc w:val="both"/>
      </w:pPr>
    </w:p>
    <w:p w:rsidR="009225E9" w:rsidRPr="009225E9" w:rsidRDefault="009225E9" w:rsidP="00956CFD">
      <w:pPr>
        <w:pStyle w:val="1"/>
        <w:spacing w:before="0" w:after="0" w:line="240" w:lineRule="auto"/>
        <w:ind w:firstLine="567"/>
        <w:jc w:val="both"/>
        <w:rPr>
          <w:rFonts w:ascii="Times New Roman" w:hAnsi="Times New Roman"/>
          <w:sz w:val="24"/>
          <w:szCs w:val="24"/>
        </w:rPr>
      </w:pPr>
      <w:bookmarkStart w:id="11" w:name="sub_7002"/>
      <w:r w:rsidRPr="009225E9">
        <w:rPr>
          <w:rFonts w:ascii="Times New Roman" w:hAnsi="Times New Roman"/>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1"/>
    <w:p w:rsidR="009225E9" w:rsidRPr="009225E9" w:rsidRDefault="009225E9" w:rsidP="00956CFD">
      <w:pPr>
        <w:pStyle w:val="afd"/>
        <w:ind w:firstLine="567"/>
        <w:rPr>
          <w:rFonts w:ascii="Times New Roman" w:hAnsi="Times New Roman"/>
        </w:rPr>
      </w:pPr>
      <w:r w:rsidRPr="009225E9">
        <w:rPr>
          <w:rFonts w:ascii="Times New Roman" w:hAnsi="Times New Roman"/>
        </w:rPr>
        <w:t>к 2036 году предусматривается достижение следующих целевых индикаторов и показателей:</w:t>
      </w:r>
    </w:p>
    <w:p w:rsidR="009225E9" w:rsidRPr="009225E9" w:rsidRDefault="009225E9" w:rsidP="00956CFD">
      <w:pPr>
        <w:pStyle w:val="afd"/>
        <w:ind w:firstLine="567"/>
        <w:jc w:val="both"/>
        <w:rPr>
          <w:rFonts w:ascii="Times New Roman" w:hAnsi="Times New Roman"/>
        </w:rPr>
      </w:pPr>
      <w:r w:rsidRPr="009225E9">
        <w:rPr>
          <w:rFonts w:ascii="Times New Roman" w:hAnsi="Times New Roman"/>
        </w:rPr>
        <w:t xml:space="preserve">индекс производства продукции сельского хозяйства в хозяйствах всех </w:t>
      </w:r>
      <w:proofErr w:type="gramStart"/>
      <w:r w:rsidRPr="009225E9">
        <w:rPr>
          <w:rFonts w:ascii="Times New Roman" w:hAnsi="Times New Roman"/>
        </w:rPr>
        <w:t>категорий(</w:t>
      </w:r>
      <w:proofErr w:type="gramEnd"/>
      <w:r w:rsidRPr="009225E9">
        <w:rPr>
          <w:rFonts w:ascii="Times New Roman" w:hAnsi="Times New Roman"/>
        </w:rPr>
        <w:t xml:space="preserve">в сопоставимых ценах) - </w:t>
      </w:r>
      <w:r w:rsidR="006C2022">
        <w:rPr>
          <w:rFonts w:ascii="Times New Roman" w:hAnsi="Times New Roman"/>
        </w:rPr>
        <w:t>10</w:t>
      </w:r>
      <w:r w:rsidR="00494CEF">
        <w:rPr>
          <w:rFonts w:ascii="Times New Roman" w:hAnsi="Times New Roman"/>
        </w:rPr>
        <w:t>4,0</w:t>
      </w:r>
      <w:r w:rsidRPr="009225E9">
        <w:rPr>
          <w:rFonts w:ascii="Times New Roman" w:hAnsi="Times New Roman"/>
        </w:rPr>
        <w:t>%;</w:t>
      </w:r>
    </w:p>
    <w:p w:rsidR="009225E9" w:rsidRDefault="009225E9" w:rsidP="00956CFD">
      <w:pPr>
        <w:ind w:firstLine="567"/>
        <w:jc w:val="both"/>
      </w:pPr>
      <w:r w:rsidRPr="006C2022">
        <w:t>рентабельность сельскохозяйственных организаций (с учетом субсидии) - 17,</w:t>
      </w:r>
      <w:r w:rsidR="00494CEF">
        <w:t>9</w:t>
      </w:r>
      <w:r w:rsidRPr="006C2022">
        <w:t>%;</w:t>
      </w:r>
    </w:p>
    <w:p w:rsidR="006C2022" w:rsidRDefault="006C2022" w:rsidP="00956CFD">
      <w:pPr>
        <w:ind w:firstLine="567"/>
        <w:jc w:val="both"/>
      </w:pPr>
      <w:r>
        <w:t>индекс</w:t>
      </w:r>
      <w:r w:rsidR="006C6467">
        <w:t xml:space="preserve"> производства продукции растениеводства в хозяйствах всех категорий (в сопоставимых ценах) - 101,</w:t>
      </w:r>
      <w:r w:rsidR="00494CEF">
        <w:t>5</w:t>
      </w:r>
      <w:r w:rsidR="006C6467">
        <w:t>%;</w:t>
      </w:r>
    </w:p>
    <w:p w:rsidR="006C6467" w:rsidRPr="006C2022" w:rsidRDefault="006C6467" w:rsidP="00956CFD">
      <w:pPr>
        <w:ind w:firstLine="567"/>
        <w:jc w:val="both"/>
      </w:pPr>
      <w:r>
        <w:t>индекс производства продукции животноводства в хозяйствах всех категорий (в сопоставимых ценах) - 102,</w:t>
      </w:r>
      <w:r w:rsidR="00494CEF">
        <w:t>3</w:t>
      </w:r>
      <w:r>
        <w:t>%;</w:t>
      </w:r>
    </w:p>
    <w:p w:rsidR="009225E9" w:rsidRPr="009225E9" w:rsidRDefault="009225E9" w:rsidP="00956CFD">
      <w:pPr>
        <w:ind w:firstLine="567"/>
        <w:jc w:val="both"/>
      </w:pPr>
      <w:r w:rsidRPr="006C2022">
        <w:lastRenderedPageBreak/>
        <w:t>среднемесячная заработная плата работников</w:t>
      </w:r>
      <w:r w:rsidR="00956CFD" w:rsidRPr="006C2022">
        <w:t xml:space="preserve">, занятых в сельском хозяйстве - </w:t>
      </w:r>
      <w:r w:rsidR="006C2022" w:rsidRPr="006C2022">
        <w:t>29</w:t>
      </w:r>
      <w:r w:rsidR="00494CEF">
        <w:t>616</w:t>
      </w:r>
      <w:r w:rsidRPr="006C2022">
        <w:t xml:space="preserve"> руб</w:t>
      </w:r>
      <w:r w:rsidR="006C2022">
        <w:t>.</w:t>
      </w:r>
      <w:r w:rsidRPr="006C2022">
        <w:t>;</w:t>
      </w:r>
    </w:p>
    <w:p w:rsidR="009225E9" w:rsidRDefault="009225E9" w:rsidP="00956CFD">
      <w:pPr>
        <w:ind w:firstLine="567"/>
        <w:jc w:val="both"/>
      </w:pPr>
      <w:r w:rsidRPr="009225E9">
        <w:t xml:space="preserve">валовый сбор зерновых и зернобобовых культур в сельскохозяйственных организациях, </w:t>
      </w:r>
      <w:r w:rsidRPr="006C2022">
        <w:t>крестьянских (фермерских) хозяйствах, включая индивидуальных пред</w:t>
      </w:r>
      <w:r w:rsidR="00494CEF">
        <w:t xml:space="preserve">принимателей - </w:t>
      </w:r>
      <w:r w:rsidR="006C2022" w:rsidRPr="006C2022">
        <w:t>3</w:t>
      </w:r>
      <w:r w:rsidR="00494CEF">
        <w:t>8,2</w:t>
      </w:r>
      <w:r w:rsidRPr="006C2022">
        <w:t xml:space="preserve"> тыс. тонн;</w:t>
      </w:r>
    </w:p>
    <w:p w:rsidR="00494CEF" w:rsidRPr="006C2022" w:rsidRDefault="00494CEF" w:rsidP="00956CFD">
      <w:pPr>
        <w:ind w:firstLine="567"/>
        <w:jc w:val="both"/>
      </w:pPr>
      <w:r>
        <w:t xml:space="preserve">производство картофеля - 1,49 тыс. </w:t>
      </w:r>
      <w:proofErr w:type="spellStart"/>
      <w:r>
        <w:t>тн</w:t>
      </w:r>
      <w:proofErr w:type="spellEnd"/>
      <w:r>
        <w:t>.;</w:t>
      </w:r>
    </w:p>
    <w:p w:rsidR="009225E9" w:rsidRPr="006C2022" w:rsidRDefault="009225E9" w:rsidP="00956CFD">
      <w:pPr>
        <w:ind w:firstLine="567"/>
        <w:jc w:val="both"/>
      </w:pPr>
      <w:r w:rsidRPr="006C2022">
        <w:t xml:space="preserve">производство скота и птицы на убой в хозяйствах всех категорий (в живом весе) – </w:t>
      </w:r>
      <w:r w:rsidR="00494CEF">
        <w:t>1,</w:t>
      </w:r>
      <w:r w:rsidR="00262DDE">
        <w:t xml:space="preserve">0 </w:t>
      </w:r>
      <w:r w:rsidRPr="006C2022">
        <w:t xml:space="preserve">тыс. </w:t>
      </w:r>
      <w:proofErr w:type="spellStart"/>
      <w:r w:rsidRPr="006C2022">
        <w:t>тн</w:t>
      </w:r>
      <w:proofErr w:type="spellEnd"/>
      <w:r w:rsidRPr="006C2022">
        <w:t xml:space="preserve">; </w:t>
      </w:r>
    </w:p>
    <w:p w:rsidR="006C2022" w:rsidRPr="00956CFD" w:rsidRDefault="006C2022" w:rsidP="00956CFD">
      <w:pPr>
        <w:ind w:firstLine="567"/>
        <w:jc w:val="both"/>
        <w:rPr>
          <w:highlight w:val="yellow"/>
        </w:rPr>
      </w:pPr>
      <w:r w:rsidRPr="00262DDE">
        <w:t xml:space="preserve">производство продукции животноводства в хозяйствах всех категорий - </w:t>
      </w:r>
      <w:r w:rsidR="00262DDE" w:rsidRPr="00262DDE">
        <w:t xml:space="preserve">7,7 тыс. </w:t>
      </w:r>
      <w:proofErr w:type="spellStart"/>
      <w:r w:rsidR="00262DDE" w:rsidRPr="00262DDE">
        <w:t>тн</w:t>
      </w:r>
      <w:proofErr w:type="spellEnd"/>
      <w:r w:rsidR="00262DDE" w:rsidRPr="00262DDE">
        <w:t>.;</w:t>
      </w:r>
    </w:p>
    <w:p w:rsidR="009225E9" w:rsidRPr="006C2022" w:rsidRDefault="009225E9" w:rsidP="00956CFD">
      <w:pPr>
        <w:ind w:firstLine="567"/>
        <w:jc w:val="both"/>
      </w:pPr>
      <w:r w:rsidRPr="006C2022">
        <w:t xml:space="preserve">производство молока в хозяйствах всех категорий – </w:t>
      </w:r>
      <w:r w:rsidR="00262DDE">
        <w:t>6,7</w:t>
      </w:r>
      <w:r w:rsidRPr="006C2022">
        <w:t xml:space="preserve"> тыс. </w:t>
      </w:r>
      <w:proofErr w:type="spellStart"/>
      <w:r w:rsidRPr="006C2022">
        <w:t>тн</w:t>
      </w:r>
      <w:proofErr w:type="spellEnd"/>
      <w:r w:rsidRPr="006C2022">
        <w:t>;</w:t>
      </w:r>
    </w:p>
    <w:p w:rsidR="009225E9" w:rsidRPr="00494CEF" w:rsidRDefault="009225E9" w:rsidP="00956CFD">
      <w:pPr>
        <w:ind w:firstLine="567"/>
        <w:jc w:val="both"/>
      </w:pPr>
      <w:r w:rsidRPr="00494CEF">
        <w:t>площадь земельного участка, на котором проведены работы по уничт</w:t>
      </w:r>
      <w:r w:rsidR="00494CEF" w:rsidRPr="00494CEF">
        <w:t>ожению борщевика Сосновского – 12,77</w:t>
      </w:r>
      <w:r w:rsidRPr="00494CEF">
        <w:t> га к 2025 году.</w:t>
      </w:r>
    </w:p>
    <w:p w:rsidR="009225E9" w:rsidRPr="00494CEF" w:rsidRDefault="009225E9" w:rsidP="00956CFD">
      <w:pPr>
        <w:ind w:firstLine="567"/>
        <w:jc w:val="both"/>
      </w:pPr>
    </w:p>
    <w:p w:rsidR="009225E9" w:rsidRPr="00494CEF" w:rsidRDefault="009225E9" w:rsidP="00956CFD">
      <w:pPr>
        <w:pStyle w:val="1"/>
        <w:spacing w:before="0" w:after="0" w:line="240" w:lineRule="auto"/>
        <w:ind w:firstLine="567"/>
        <w:jc w:val="both"/>
        <w:rPr>
          <w:rFonts w:ascii="Times New Roman" w:hAnsi="Times New Roman"/>
          <w:sz w:val="24"/>
          <w:szCs w:val="24"/>
        </w:rPr>
      </w:pPr>
      <w:bookmarkStart w:id="12" w:name="sub_7003"/>
      <w:r w:rsidRPr="00494CEF">
        <w:rPr>
          <w:rFonts w:ascii="Times New Roman" w:hAnsi="Times New Roman"/>
          <w:sz w:val="24"/>
          <w:szCs w:val="24"/>
        </w:rPr>
        <w:t>Раздел III. Характеристики основных мероприятий, мероприятий подпрограммы с указанием сроков и этапов их реализации</w:t>
      </w:r>
    </w:p>
    <w:bookmarkEnd w:id="12"/>
    <w:p w:rsidR="009225E9" w:rsidRPr="00494CEF" w:rsidRDefault="009225E9" w:rsidP="00956CFD">
      <w:pPr>
        <w:ind w:firstLine="567"/>
        <w:jc w:val="both"/>
      </w:pPr>
      <w:r w:rsidRPr="00494CEF">
        <w:t>Основные мероприятия подпрограммы направлены на реализацию поставленных целей и задач подпрограммы и Муниципальной программы в целом.</w:t>
      </w:r>
    </w:p>
    <w:p w:rsidR="009225E9" w:rsidRPr="00494CEF" w:rsidRDefault="009225E9" w:rsidP="00956CFD">
      <w:pPr>
        <w:ind w:firstLine="567"/>
        <w:jc w:val="both"/>
      </w:pPr>
      <w:r w:rsidRPr="00494CEF">
        <w:t>Подпрограмма "Развитие отраслей агропромышленного комплекса" включает одно основное мероприятие.</w:t>
      </w:r>
    </w:p>
    <w:p w:rsidR="009225E9" w:rsidRPr="00494CEF" w:rsidRDefault="009225E9" w:rsidP="00956CFD">
      <w:pPr>
        <w:ind w:firstLine="567"/>
        <w:jc w:val="both"/>
      </w:pPr>
      <w:r w:rsidRPr="00494CEF">
        <w:t>Основное мероприятие № 1. Борьба с распространением борщевика Сосновского.</w:t>
      </w:r>
    </w:p>
    <w:p w:rsidR="009225E9" w:rsidRPr="00494CEF" w:rsidRDefault="009225E9" w:rsidP="00956CFD">
      <w:pPr>
        <w:ind w:firstLine="567"/>
        <w:jc w:val="both"/>
      </w:pPr>
      <w:r w:rsidRPr="00494CEF">
        <w:t>Мероприятие 1.1. Реализация комплекса мероприятий по борьбе с распространением борщевика Сосновского.</w:t>
      </w:r>
    </w:p>
    <w:p w:rsidR="009225E9" w:rsidRPr="00494CEF" w:rsidRDefault="009225E9" w:rsidP="00956CFD">
      <w:pPr>
        <w:ind w:firstLine="567"/>
        <w:jc w:val="both"/>
      </w:pPr>
      <w:r w:rsidRPr="00494CEF">
        <w:t>Подпрограмма реализуется в период с 202</w:t>
      </w:r>
      <w:r w:rsidR="00956CFD" w:rsidRPr="00494CEF">
        <w:t>3</w:t>
      </w:r>
      <w:r w:rsidRPr="00494CEF">
        <w:t xml:space="preserve"> по 2035 год в три этапа.</w:t>
      </w:r>
    </w:p>
    <w:p w:rsidR="009225E9" w:rsidRPr="00494CEF" w:rsidRDefault="009225E9" w:rsidP="00956CFD">
      <w:pPr>
        <w:ind w:firstLine="567"/>
        <w:jc w:val="both"/>
      </w:pPr>
      <w:r w:rsidRPr="00494CEF">
        <w:t>1 этап - 202</w:t>
      </w:r>
      <w:r w:rsidR="00956CFD" w:rsidRPr="00494CEF">
        <w:t>3</w:t>
      </w:r>
      <w:r w:rsidRPr="00494CEF">
        <w:t> - 2025 годы.</w:t>
      </w:r>
    </w:p>
    <w:p w:rsidR="009225E9" w:rsidRPr="00494CEF" w:rsidRDefault="009225E9" w:rsidP="00956CFD">
      <w:pPr>
        <w:ind w:firstLine="567"/>
        <w:jc w:val="both"/>
      </w:pPr>
      <w:r w:rsidRPr="00494CEF">
        <w:t>Реализация мероприятий подпрограммы на 1 этапе должна обеспечить достижение к 2025 году следующих целевых индикаторов и показателей:</w:t>
      </w:r>
    </w:p>
    <w:p w:rsidR="009225E9" w:rsidRPr="00494CEF" w:rsidRDefault="009225E9" w:rsidP="00956CFD">
      <w:pPr>
        <w:ind w:firstLine="567"/>
        <w:jc w:val="both"/>
      </w:pPr>
      <w:r w:rsidRPr="00494CEF">
        <w:t xml:space="preserve">площадь земельного участка, на котором проведены работы по уничтожению борщевика Сосновского – </w:t>
      </w:r>
      <w:r w:rsidR="00494CEF" w:rsidRPr="00494CEF">
        <w:t>12,77</w:t>
      </w:r>
      <w:r w:rsidRPr="00494CEF">
        <w:t> га, в том числе:</w:t>
      </w:r>
    </w:p>
    <w:p w:rsidR="009225E9" w:rsidRPr="00494CEF" w:rsidRDefault="009225E9" w:rsidP="00956CFD">
      <w:pPr>
        <w:ind w:firstLine="567"/>
        <w:jc w:val="both"/>
      </w:pPr>
      <w:r w:rsidRPr="00494CEF">
        <w:t xml:space="preserve">в 2022 году – </w:t>
      </w:r>
      <w:r w:rsidR="00494CEF" w:rsidRPr="00494CEF">
        <w:t>12,77</w:t>
      </w:r>
      <w:r w:rsidRPr="00494CEF">
        <w:t> га;</w:t>
      </w:r>
    </w:p>
    <w:p w:rsidR="009225E9" w:rsidRPr="00494CEF" w:rsidRDefault="009225E9" w:rsidP="00956CFD">
      <w:pPr>
        <w:ind w:firstLine="567"/>
        <w:jc w:val="both"/>
      </w:pPr>
      <w:r w:rsidRPr="00494CEF">
        <w:t xml:space="preserve">в 2023 году – </w:t>
      </w:r>
      <w:r w:rsidR="00494CEF" w:rsidRPr="00494CEF">
        <w:t>12,77</w:t>
      </w:r>
      <w:r w:rsidRPr="00494CEF">
        <w:t> га;</w:t>
      </w:r>
    </w:p>
    <w:p w:rsidR="009225E9" w:rsidRPr="009225E9" w:rsidRDefault="009225E9" w:rsidP="00956CFD">
      <w:pPr>
        <w:ind w:firstLine="567"/>
        <w:jc w:val="both"/>
      </w:pPr>
      <w:r w:rsidRPr="00494CEF">
        <w:t xml:space="preserve">в 2024 году – </w:t>
      </w:r>
      <w:r w:rsidR="00494CEF" w:rsidRPr="00494CEF">
        <w:t>12,77</w:t>
      </w:r>
      <w:r w:rsidRPr="00494CEF">
        <w:t> га.</w:t>
      </w:r>
    </w:p>
    <w:p w:rsidR="009225E9" w:rsidRPr="009225E9" w:rsidRDefault="009225E9" w:rsidP="00956CFD">
      <w:pPr>
        <w:ind w:firstLine="567"/>
        <w:jc w:val="both"/>
      </w:pPr>
    </w:p>
    <w:p w:rsidR="009225E9" w:rsidRPr="009225E9" w:rsidRDefault="009225E9" w:rsidP="00956CFD">
      <w:pPr>
        <w:pStyle w:val="1"/>
        <w:spacing w:before="0" w:after="0" w:line="240" w:lineRule="auto"/>
        <w:ind w:firstLine="567"/>
        <w:jc w:val="both"/>
        <w:rPr>
          <w:rFonts w:ascii="Times New Roman" w:hAnsi="Times New Roman"/>
          <w:sz w:val="24"/>
          <w:szCs w:val="24"/>
        </w:rPr>
      </w:pPr>
      <w:bookmarkStart w:id="13" w:name="sub_7004"/>
      <w:r w:rsidRPr="009225E9">
        <w:rPr>
          <w:rFonts w:ascii="Times New Roman" w:hAnsi="Times New Roman"/>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13"/>
    <w:p w:rsidR="009225E9" w:rsidRPr="009225E9" w:rsidRDefault="009225E9" w:rsidP="00956CFD">
      <w:pPr>
        <w:ind w:firstLine="567"/>
        <w:jc w:val="both"/>
      </w:pPr>
      <w:r w:rsidRPr="009225E9">
        <w:t xml:space="preserve">Расходы подпрограммы формируются за счет средств республиканского бюджета и бюджета </w:t>
      </w:r>
      <w:r w:rsidR="00E63647">
        <w:t>Порецкого</w:t>
      </w:r>
      <w:r w:rsidRPr="009225E9">
        <w:t xml:space="preserve"> муниципального округа Чувашской Республики.</w:t>
      </w:r>
    </w:p>
    <w:p w:rsidR="009225E9" w:rsidRPr="009225E9" w:rsidRDefault="009225E9" w:rsidP="00956CFD">
      <w:pPr>
        <w:ind w:firstLine="567"/>
        <w:jc w:val="both"/>
      </w:pPr>
      <w:r w:rsidRPr="009225E9">
        <w:t>Прогнозируемый объем финансирования подпрограммы за 202</w:t>
      </w:r>
      <w:r w:rsidR="00956CFD">
        <w:t>3</w:t>
      </w:r>
      <w:r w:rsidRPr="009225E9">
        <w:t xml:space="preserve"> - 2035 годы составляет </w:t>
      </w:r>
      <w:r w:rsidR="0011522F">
        <w:t>483,7</w:t>
      </w:r>
      <w:r w:rsidRPr="009225E9">
        <w:t> тыс. рублей, в том числе:</w:t>
      </w:r>
    </w:p>
    <w:p w:rsidR="009225E9" w:rsidRPr="009225E9" w:rsidRDefault="009225E9" w:rsidP="00956CFD">
      <w:pPr>
        <w:ind w:firstLine="567"/>
        <w:jc w:val="both"/>
      </w:pPr>
      <w:r w:rsidRPr="009225E9">
        <w:t xml:space="preserve">в 2023 году – </w:t>
      </w:r>
      <w:r w:rsidR="0011522F">
        <w:t>310,3</w:t>
      </w:r>
      <w:r w:rsidRPr="009225E9">
        <w:t> тыс. рублей;</w:t>
      </w:r>
    </w:p>
    <w:p w:rsidR="009225E9" w:rsidRPr="009225E9" w:rsidRDefault="009225E9" w:rsidP="00956CFD">
      <w:pPr>
        <w:ind w:firstLine="567"/>
        <w:jc w:val="both"/>
      </w:pPr>
      <w:r w:rsidRPr="009225E9">
        <w:t xml:space="preserve">в 2024 году – </w:t>
      </w:r>
      <w:r w:rsidR="00E63647">
        <w:t>173,4</w:t>
      </w:r>
      <w:r w:rsidRPr="009225E9">
        <w:t> тыс. рублей;</w:t>
      </w:r>
    </w:p>
    <w:p w:rsidR="009225E9" w:rsidRPr="009225E9" w:rsidRDefault="009225E9" w:rsidP="00956CFD">
      <w:pPr>
        <w:ind w:firstLine="567"/>
        <w:jc w:val="both"/>
      </w:pPr>
      <w:r w:rsidRPr="009225E9">
        <w:t>в 2025 году - 0,0 тыс. рублей;</w:t>
      </w:r>
    </w:p>
    <w:p w:rsidR="009225E9" w:rsidRPr="009225E9" w:rsidRDefault="009225E9" w:rsidP="00956CFD">
      <w:pPr>
        <w:ind w:firstLine="567"/>
        <w:jc w:val="both"/>
      </w:pPr>
      <w:r w:rsidRPr="009225E9">
        <w:t>в 2026 - 2030 годах - 0,0 тыс. рублей;</w:t>
      </w:r>
    </w:p>
    <w:p w:rsidR="009225E9" w:rsidRPr="009225E9" w:rsidRDefault="009225E9" w:rsidP="00956CFD">
      <w:pPr>
        <w:ind w:firstLine="567"/>
        <w:jc w:val="both"/>
      </w:pPr>
      <w:r w:rsidRPr="009225E9">
        <w:t>в 2031 - 2035 годах - 0,0 тыс. рублей;</w:t>
      </w:r>
    </w:p>
    <w:p w:rsidR="009225E9" w:rsidRPr="009225E9" w:rsidRDefault="009225E9" w:rsidP="00956CFD">
      <w:pPr>
        <w:ind w:firstLine="567"/>
        <w:jc w:val="both"/>
      </w:pPr>
      <w:r w:rsidRPr="009225E9">
        <w:t>из них средства:</w:t>
      </w:r>
    </w:p>
    <w:p w:rsidR="009225E9" w:rsidRPr="009225E9" w:rsidRDefault="009225E9" w:rsidP="00956CFD">
      <w:pPr>
        <w:ind w:firstLine="567"/>
        <w:jc w:val="both"/>
      </w:pPr>
      <w:r w:rsidRPr="009225E9">
        <w:t>федерального бюджета – 0,0 тыс. рублей, в том числе:</w:t>
      </w:r>
    </w:p>
    <w:p w:rsidR="009225E9" w:rsidRPr="009225E9" w:rsidRDefault="009225E9" w:rsidP="00956CFD">
      <w:pPr>
        <w:ind w:firstLine="567"/>
        <w:jc w:val="both"/>
      </w:pPr>
      <w:r w:rsidRPr="009225E9">
        <w:t>в 2023 году – 0,0 тыс. руб.</w:t>
      </w:r>
    </w:p>
    <w:p w:rsidR="009225E9" w:rsidRPr="009225E9" w:rsidRDefault="009225E9" w:rsidP="00956CFD">
      <w:pPr>
        <w:ind w:firstLine="567"/>
        <w:jc w:val="both"/>
      </w:pPr>
      <w:r w:rsidRPr="009225E9">
        <w:t>в 2024 году - 0,0 тыс. рублей;</w:t>
      </w:r>
    </w:p>
    <w:p w:rsidR="009225E9" w:rsidRPr="009225E9" w:rsidRDefault="009225E9" w:rsidP="00956CFD">
      <w:pPr>
        <w:ind w:firstLine="567"/>
        <w:jc w:val="both"/>
      </w:pPr>
      <w:r w:rsidRPr="009225E9">
        <w:t>в 2025 году - 0,0 тыс. рублей;</w:t>
      </w:r>
    </w:p>
    <w:p w:rsidR="009225E9" w:rsidRPr="009225E9" w:rsidRDefault="009225E9" w:rsidP="00956CFD">
      <w:pPr>
        <w:ind w:firstLine="567"/>
        <w:jc w:val="both"/>
      </w:pPr>
      <w:r w:rsidRPr="009225E9">
        <w:t>в 2026 - 2030 годах - 0,0 тыс. рублей;</w:t>
      </w:r>
    </w:p>
    <w:p w:rsidR="009225E9" w:rsidRPr="009225E9" w:rsidRDefault="009225E9" w:rsidP="00956CFD">
      <w:pPr>
        <w:ind w:firstLine="567"/>
        <w:jc w:val="both"/>
      </w:pPr>
      <w:r w:rsidRPr="009225E9">
        <w:t>в 2031 - 2035 годах - 0,0 тыс. рублей;</w:t>
      </w:r>
    </w:p>
    <w:p w:rsidR="00E63647" w:rsidRDefault="009225E9" w:rsidP="00956CFD">
      <w:pPr>
        <w:ind w:firstLine="567"/>
        <w:jc w:val="both"/>
      </w:pPr>
      <w:r w:rsidRPr="009225E9">
        <w:lastRenderedPageBreak/>
        <w:t xml:space="preserve">республиканского бюджета Чувашской Республики – </w:t>
      </w:r>
      <w:r w:rsidR="00E63647">
        <w:t>465,1</w:t>
      </w:r>
      <w:r w:rsidRPr="009225E9">
        <w:t> тыс. рублей, в том числе:</w:t>
      </w:r>
    </w:p>
    <w:p w:rsidR="00E63647" w:rsidRDefault="0011522F" w:rsidP="00956CFD">
      <w:pPr>
        <w:ind w:firstLine="567"/>
        <w:jc w:val="both"/>
      </w:pPr>
      <w:r>
        <w:t xml:space="preserve">в 2023 году </w:t>
      </w:r>
      <w:r w:rsidR="00585F11">
        <w:t>–291,7</w:t>
      </w:r>
      <w:r w:rsidR="00E63647">
        <w:t xml:space="preserve"> тыс. рублей;</w:t>
      </w:r>
    </w:p>
    <w:p w:rsidR="009225E9" w:rsidRPr="009225E9" w:rsidRDefault="009225E9" w:rsidP="00956CFD">
      <w:pPr>
        <w:ind w:firstLine="567"/>
        <w:jc w:val="both"/>
      </w:pPr>
      <w:r w:rsidRPr="009225E9">
        <w:t xml:space="preserve">в 2024 году – </w:t>
      </w:r>
      <w:r w:rsidR="00E63647">
        <w:t>173,4</w:t>
      </w:r>
      <w:r w:rsidRPr="009225E9">
        <w:t> тыс. рублей;</w:t>
      </w:r>
    </w:p>
    <w:p w:rsidR="009225E9" w:rsidRPr="009225E9" w:rsidRDefault="009225E9" w:rsidP="00956CFD">
      <w:pPr>
        <w:ind w:firstLine="567"/>
        <w:jc w:val="both"/>
      </w:pPr>
      <w:r w:rsidRPr="009225E9">
        <w:t>в 2025 году - 0,0 тыс. рублей;</w:t>
      </w:r>
    </w:p>
    <w:p w:rsidR="009225E9" w:rsidRPr="009225E9" w:rsidRDefault="009225E9" w:rsidP="00956CFD">
      <w:pPr>
        <w:ind w:firstLine="567"/>
        <w:jc w:val="both"/>
      </w:pPr>
      <w:r w:rsidRPr="009225E9">
        <w:t>в 2026 - 2030 годах - 0,0 тыс. рублей;</w:t>
      </w:r>
    </w:p>
    <w:p w:rsidR="009225E9" w:rsidRPr="009225E9" w:rsidRDefault="009225E9" w:rsidP="00956CFD">
      <w:pPr>
        <w:ind w:firstLine="567"/>
        <w:jc w:val="both"/>
      </w:pPr>
      <w:r w:rsidRPr="009225E9">
        <w:t>в 2031 - 2035 годах - 0,0 тыс. рублей;</w:t>
      </w:r>
    </w:p>
    <w:p w:rsidR="009225E9" w:rsidRPr="009225E9" w:rsidRDefault="009225E9" w:rsidP="00956CFD">
      <w:pPr>
        <w:ind w:firstLine="567"/>
        <w:jc w:val="both"/>
      </w:pPr>
      <w:r w:rsidRPr="009225E9">
        <w:t xml:space="preserve">бюджета </w:t>
      </w:r>
      <w:r w:rsidR="00E63647">
        <w:t>Порецкого</w:t>
      </w:r>
      <w:r w:rsidRPr="009225E9">
        <w:t xml:space="preserve"> муниципального округа – </w:t>
      </w:r>
      <w:r w:rsidR="0011522F">
        <w:t>18,6</w:t>
      </w:r>
      <w:r w:rsidRPr="009225E9">
        <w:t> тыс. рублей, в том числе:</w:t>
      </w:r>
    </w:p>
    <w:p w:rsidR="009225E9" w:rsidRPr="009225E9" w:rsidRDefault="009225E9" w:rsidP="00956CFD">
      <w:pPr>
        <w:ind w:firstLine="567"/>
        <w:jc w:val="both"/>
      </w:pPr>
      <w:r w:rsidRPr="009225E9">
        <w:t xml:space="preserve">в 2023 году – </w:t>
      </w:r>
      <w:r w:rsidR="0011522F">
        <w:t>18,6</w:t>
      </w:r>
      <w:r w:rsidRPr="009225E9">
        <w:t> тыс. рублей;</w:t>
      </w:r>
    </w:p>
    <w:p w:rsidR="009225E9" w:rsidRPr="009225E9" w:rsidRDefault="00E63647" w:rsidP="00956CFD">
      <w:pPr>
        <w:ind w:firstLine="567"/>
        <w:jc w:val="both"/>
      </w:pPr>
      <w:r>
        <w:t>в 2024 году - 0,0</w:t>
      </w:r>
      <w:r w:rsidR="009225E9" w:rsidRPr="009225E9">
        <w:t> тыс. рублей;</w:t>
      </w:r>
    </w:p>
    <w:p w:rsidR="009225E9" w:rsidRPr="009225E9" w:rsidRDefault="009225E9" w:rsidP="00956CFD">
      <w:pPr>
        <w:ind w:firstLine="567"/>
        <w:jc w:val="both"/>
      </w:pPr>
      <w:r w:rsidRPr="009225E9">
        <w:t>в 2025 году - 0,0 тыс. рублей;</w:t>
      </w:r>
    </w:p>
    <w:p w:rsidR="009225E9" w:rsidRPr="009225E9" w:rsidRDefault="009225E9" w:rsidP="00956CFD">
      <w:pPr>
        <w:ind w:firstLine="567"/>
        <w:jc w:val="both"/>
      </w:pPr>
      <w:r w:rsidRPr="009225E9">
        <w:t>в 2026 - 2030 годах - 0,0 тыс. рублей;</w:t>
      </w:r>
    </w:p>
    <w:p w:rsidR="009225E9" w:rsidRPr="009225E9" w:rsidRDefault="009225E9" w:rsidP="00956CFD">
      <w:pPr>
        <w:ind w:firstLine="567"/>
        <w:jc w:val="both"/>
      </w:pPr>
      <w:r w:rsidRPr="009225E9">
        <w:t>в 2031 - 2035 годах - 0,0 тыс. рублей.</w:t>
      </w:r>
    </w:p>
    <w:p w:rsidR="009225E9" w:rsidRPr="009225E9" w:rsidRDefault="009225E9" w:rsidP="00956CFD">
      <w:pPr>
        <w:ind w:firstLine="567"/>
        <w:jc w:val="both"/>
      </w:pPr>
      <w:r w:rsidRPr="009225E9">
        <w:t>Объемы финансирования подпрограммы подлежат ежегодному уточнению исходя из реальных возможностей бюджетов всех уровней.</w:t>
      </w:r>
    </w:p>
    <w:p w:rsidR="009225E9" w:rsidRPr="009225E9" w:rsidRDefault="009225E9" w:rsidP="00956CFD">
      <w:pPr>
        <w:ind w:firstLine="567"/>
        <w:jc w:val="both"/>
      </w:pPr>
      <w:r w:rsidRPr="009225E9">
        <w:t xml:space="preserve">Ресурсное обеспечение реализации подпрограммы за счет всех источников финансирования приведено в </w:t>
      </w:r>
      <w:r w:rsidRPr="009225E9">
        <w:rPr>
          <w:rStyle w:val="affc"/>
          <w:b w:val="0"/>
          <w:color w:val="auto"/>
        </w:rPr>
        <w:t>приложении</w:t>
      </w:r>
      <w:r w:rsidRPr="009225E9">
        <w:t xml:space="preserve"> к настоящей подпрограмме.</w:t>
      </w:r>
    </w:p>
    <w:p w:rsidR="00C91B23" w:rsidRPr="009225E9" w:rsidRDefault="00C91B23" w:rsidP="009225E9">
      <w:pPr>
        <w:jc w:val="center"/>
        <w:rPr>
          <w:b/>
          <w:bCs/>
        </w:rPr>
      </w:pPr>
    </w:p>
    <w:p w:rsidR="00D66B4A" w:rsidRPr="009225E9" w:rsidRDefault="00D66B4A" w:rsidP="009225E9">
      <w:pPr>
        <w:jc w:val="center"/>
        <w:rPr>
          <w:b/>
          <w:bCs/>
        </w:rPr>
      </w:pPr>
    </w:p>
    <w:p w:rsidR="00D66B4A" w:rsidRDefault="00D66B4A" w:rsidP="00575D13">
      <w:pPr>
        <w:jc w:val="center"/>
        <w:rPr>
          <w:b/>
          <w:bCs/>
        </w:rPr>
      </w:pPr>
    </w:p>
    <w:p w:rsidR="00D66B4A" w:rsidRDefault="00D66B4A" w:rsidP="00575D13">
      <w:pPr>
        <w:jc w:val="center"/>
        <w:rPr>
          <w:b/>
          <w:bCs/>
        </w:rPr>
      </w:pPr>
    </w:p>
    <w:p w:rsidR="00D66B4A" w:rsidRDefault="00D66B4A" w:rsidP="00575D13">
      <w:pPr>
        <w:jc w:val="center"/>
        <w:rPr>
          <w:b/>
          <w:bCs/>
        </w:rPr>
      </w:pPr>
    </w:p>
    <w:p w:rsidR="00D66B4A" w:rsidRDefault="00D66B4A" w:rsidP="00575D13">
      <w:pPr>
        <w:jc w:val="center"/>
        <w:rPr>
          <w:b/>
          <w:bCs/>
        </w:rPr>
      </w:pPr>
    </w:p>
    <w:p w:rsidR="00D66B4A" w:rsidRDefault="00D66B4A" w:rsidP="00575D13">
      <w:pPr>
        <w:jc w:val="center"/>
        <w:rPr>
          <w:b/>
          <w:bCs/>
        </w:rPr>
      </w:pPr>
    </w:p>
    <w:p w:rsidR="00D66B4A" w:rsidRDefault="00D66B4A" w:rsidP="00575D13">
      <w:pPr>
        <w:jc w:val="center"/>
        <w:rPr>
          <w:b/>
          <w:bCs/>
        </w:rPr>
      </w:pPr>
    </w:p>
    <w:p w:rsidR="00D66B4A" w:rsidRDefault="00D66B4A" w:rsidP="00575D13">
      <w:pPr>
        <w:jc w:val="center"/>
        <w:rPr>
          <w:b/>
          <w:bCs/>
        </w:rPr>
      </w:pPr>
    </w:p>
    <w:p w:rsidR="00122CAA" w:rsidRDefault="00122CAA" w:rsidP="00122CAA">
      <w:pPr>
        <w:pStyle w:val="afe"/>
        <w:jc w:val="right"/>
        <w:rPr>
          <w:rStyle w:val="af8"/>
          <w:rFonts w:ascii="Times New Roman" w:hAnsi="Times New Roman" w:cs="Times New Roman"/>
          <w:b w:val="0"/>
          <w:bCs/>
          <w:color w:val="auto"/>
          <w:sz w:val="22"/>
          <w:szCs w:val="22"/>
        </w:rPr>
        <w:sectPr w:rsidR="00122CAA" w:rsidSect="00956CFD">
          <w:headerReference w:type="default" r:id="rId21"/>
          <w:footerReference w:type="default" r:id="rId22"/>
          <w:pgSz w:w="11905" w:h="16837"/>
          <w:pgMar w:top="1440" w:right="565" w:bottom="1440" w:left="1134" w:header="720" w:footer="720" w:gutter="0"/>
          <w:cols w:space="720"/>
          <w:noEndnote/>
        </w:sectPr>
      </w:pPr>
      <w:bookmarkStart w:id="14" w:name="sub_7100"/>
    </w:p>
    <w:p w:rsidR="00122CAA" w:rsidRPr="00122CAA" w:rsidRDefault="00122CAA" w:rsidP="00122CAA">
      <w:pPr>
        <w:pStyle w:val="afe"/>
        <w:jc w:val="right"/>
        <w:rPr>
          <w:rStyle w:val="af8"/>
          <w:rFonts w:ascii="Times New Roman" w:hAnsi="Times New Roman" w:cs="Times New Roman"/>
          <w:b w:val="0"/>
          <w:bCs/>
          <w:color w:val="auto"/>
          <w:sz w:val="22"/>
          <w:szCs w:val="22"/>
        </w:rPr>
      </w:pPr>
      <w:r w:rsidRPr="00122CAA">
        <w:rPr>
          <w:rStyle w:val="af8"/>
          <w:rFonts w:ascii="Times New Roman" w:hAnsi="Times New Roman" w:cs="Times New Roman"/>
          <w:b w:val="0"/>
          <w:bCs/>
          <w:color w:val="auto"/>
          <w:sz w:val="22"/>
          <w:szCs w:val="22"/>
        </w:rPr>
        <w:lastRenderedPageBreak/>
        <w:t xml:space="preserve">Приложение № 1 к </w:t>
      </w:r>
      <w:r w:rsidRPr="00122CAA">
        <w:rPr>
          <w:rStyle w:val="affc"/>
          <w:rFonts w:ascii="Times New Roman" w:hAnsi="Times New Roman"/>
          <w:b w:val="0"/>
          <w:color w:val="auto"/>
          <w:sz w:val="22"/>
          <w:szCs w:val="22"/>
        </w:rPr>
        <w:t>подпрограмме</w:t>
      </w:r>
    </w:p>
    <w:p w:rsidR="00F37B71" w:rsidRDefault="00122CAA" w:rsidP="00122CAA">
      <w:pPr>
        <w:pStyle w:val="afe"/>
        <w:jc w:val="right"/>
        <w:rPr>
          <w:rStyle w:val="af8"/>
          <w:rFonts w:ascii="Times New Roman" w:hAnsi="Times New Roman" w:cs="Times New Roman"/>
          <w:b w:val="0"/>
          <w:bCs/>
          <w:color w:val="auto"/>
          <w:sz w:val="22"/>
          <w:szCs w:val="22"/>
        </w:rPr>
      </w:pPr>
      <w:r w:rsidRPr="00122CAA">
        <w:rPr>
          <w:rStyle w:val="af8"/>
          <w:rFonts w:ascii="Times New Roman" w:hAnsi="Times New Roman" w:cs="Times New Roman"/>
          <w:b w:val="0"/>
          <w:bCs/>
          <w:color w:val="auto"/>
          <w:sz w:val="22"/>
          <w:szCs w:val="22"/>
        </w:rPr>
        <w:t>«Развитие отраслей агропромышленного комплекса</w:t>
      </w:r>
    </w:p>
    <w:p w:rsidR="00122CAA" w:rsidRPr="007955EF" w:rsidRDefault="00F37B71" w:rsidP="00F37B71">
      <w:pPr>
        <w:pStyle w:val="afe"/>
        <w:jc w:val="right"/>
      </w:pPr>
      <w:r>
        <w:rPr>
          <w:rStyle w:val="af8"/>
          <w:rFonts w:ascii="Times New Roman" w:hAnsi="Times New Roman" w:cs="Times New Roman"/>
          <w:b w:val="0"/>
          <w:bCs/>
          <w:color w:val="auto"/>
          <w:sz w:val="22"/>
          <w:szCs w:val="22"/>
        </w:rPr>
        <w:t>Порецкого муниципального округа Чувашской Республики</w:t>
      </w:r>
      <w:r w:rsidR="00122CAA" w:rsidRPr="00122CAA">
        <w:rPr>
          <w:rStyle w:val="af8"/>
          <w:rFonts w:ascii="Times New Roman" w:hAnsi="Times New Roman" w:cs="Times New Roman"/>
          <w:b w:val="0"/>
          <w:bCs/>
          <w:color w:val="auto"/>
          <w:sz w:val="22"/>
          <w:szCs w:val="22"/>
        </w:rPr>
        <w:t>»</w:t>
      </w:r>
      <w:r w:rsidR="00122CAA" w:rsidRPr="00122CAA">
        <w:rPr>
          <w:rStyle w:val="af8"/>
          <w:rFonts w:ascii="Times New Roman" w:hAnsi="Times New Roman" w:cs="Times New Roman"/>
          <w:b w:val="0"/>
          <w:bCs/>
          <w:color w:val="auto"/>
          <w:sz w:val="22"/>
          <w:szCs w:val="22"/>
        </w:rPr>
        <w:br/>
      </w:r>
      <w:bookmarkEnd w:id="14"/>
    </w:p>
    <w:p w:rsidR="00122CAA" w:rsidRDefault="00122CAA" w:rsidP="00F37B71">
      <w:pPr>
        <w:pStyle w:val="1"/>
        <w:spacing w:before="0" w:after="0" w:line="240" w:lineRule="auto"/>
        <w:jc w:val="center"/>
        <w:rPr>
          <w:rFonts w:ascii="Times New Roman" w:hAnsi="Times New Roman"/>
          <w:sz w:val="24"/>
          <w:szCs w:val="24"/>
        </w:rPr>
      </w:pPr>
      <w:r w:rsidRPr="00122CAA">
        <w:rPr>
          <w:rFonts w:ascii="Times New Roman" w:hAnsi="Times New Roman"/>
          <w:sz w:val="24"/>
          <w:szCs w:val="24"/>
        </w:rPr>
        <w:t>Сведения о целевых индикаторах (показателях) подпрограммы «Развитие отраслей агропромышленного комплекса</w:t>
      </w:r>
      <w:r w:rsidR="00F37B71">
        <w:rPr>
          <w:rFonts w:ascii="Times New Roman" w:hAnsi="Times New Roman"/>
          <w:sz w:val="24"/>
          <w:szCs w:val="24"/>
        </w:rPr>
        <w:t xml:space="preserve"> Порецкого муниципального округа Чувашской Республики</w:t>
      </w:r>
      <w:r w:rsidRPr="00122CAA">
        <w:rPr>
          <w:rFonts w:ascii="Times New Roman" w:hAnsi="Times New Roman"/>
          <w:sz w:val="24"/>
          <w:szCs w:val="24"/>
        </w:rPr>
        <w:t>»</w:t>
      </w:r>
    </w:p>
    <w:p w:rsidR="00701E51" w:rsidRDefault="00701E51" w:rsidP="00701E51"/>
    <w:p w:rsidR="00701E51" w:rsidRPr="00701E51" w:rsidRDefault="00701E51" w:rsidP="00701E51"/>
    <w:tbl>
      <w:tblPr>
        <w:tblW w:w="148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7558"/>
        <w:gridCol w:w="1559"/>
        <w:gridCol w:w="993"/>
        <w:gridCol w:w="992"/>
        <w:gridCol w:w="992"/>
        <w:gridCol w:w="993"/>
        <w:gridCol w:w="992"/>
      </w:tblGrid>
      <w:tr w:rsidR="00701E51" w:rsidRPr="00493C8C" w:rsidTr="00701E51">
        <w:trPr>
          <w:trHeight w:val="264"/>
        </w:trPr>
        <w:tc>
          <w:tcPr>
            <w:tcW w:w="806" w:type="dxa"/>
            <w:vMerge w:val="restart"/>
            <w:tcBorders>
              <w:top w:val="single" w:sz="4" w:space="0" w:color="auto"/>
              <w:bottom w:val="single" w:sz="4" w:space="0" w:color="auto"/>
              <w:right w:val="single" w:sz="4" w:space="0" w:color="auto"/>
            </w:tcBorders>
          </w:tcPr>
          <w:p w:rsidR="00701E51" w:rsidRPr="00AF73BA" w:rsidRDefault="00701E51" w:rsidP="00C5294B">
            <w:pPr>
              <w:pStyle w:val="afe"/>
              <w:jc w:val="center"/>
              <w:rPr>
                <w:rFonts w:ascii="Times New Roman" w:hAnsi="Times New Roman" w:cs="Times New Roman"/>
                <w:sz w:val="23"/>
                <w:szCs w:val="23"/>
              </w:rPr>
            </w:pPr>
            <w:r w:rsidRPr="00AF73BA">
              <w:rPr>
                <w:rFonts w:ascii="Times New Roman" w:hAnsi="Times New Roman" w:cs="Times New Roman"/>
                <w:sz w:val="23"/>
                <w:szCs w:val="23"/>
              </w:rPr>
              <w:t>N</w:t>
            </w:r>
            <w:r w:rsidRPr="00AF73BA">
              <w:rPr>
                <w:rFonts w:ascii="Times New Roman" w:hAnsi="Times New Roman" w:cs="Times New Roman"/>
                <w:sz w:val="23"/>
                <w:szCs w:val="23"/>
              </w:rPr>
              <w:br/>
              <w:t>п/п</w:t>
            </w:r>
          </w:p>
        </w:tc>
        <w:tc>
          <w:tcPr>
            <w:tcW w:w="7558" w:type="dxa"/>
            <w:vMerge w:val="restart"/>
            <w:tcBorders>
              <w:top w:val="single" w:sz="4" w:space="0" w:color="auto"/>
              <w:left w:val="single" w:sz="4" w:space="0" w:color="auto"/>
              <w:bottom w:val="single" w:sz="4" w:space="0" w:color="auto"/>
              <w:right w:val="single" w:sz="4" w:space="0" w:color="auto"/>
            </w:tcBorders>
          </w:tcPr>
          <w:p w:rsidR="00701E51" w:rsidRPr="00AF73BA" w:rsidRDefault="00701E51" w:rsidP="00C5294B">
            <w:pPr>
              <w:pStyle w:val="afe"/>
              <w:jc w:val="center"/>
              <w:rPr>
                <w:rFonts w:ascii="Times New Roman" w:hAnsi="Times New Roman" w:cs="Times New Roman"/>
                <w:sz w:val="23"/>
                <w:szCs w:val="23"/>
              </w:rPr>
            </w:pPr>
            <w:r w:rsidRPr="00AF73BA">
              <w:rPr>
                <w:rFonts w:ascii="Times New Roman" w:hAnsi="Times New Roman" w:cs="Times New Roman"/>
                <w:sz w:val="23"/>
                <w:szCs w:val="23"/>
              </w:rPr>
              <w:t>Целевой индикатор и показатель (наименование)</w:t>
            </w:r>
          </w:p>
        </w:tc>
        <w:tc>
          <w:tcPr>
            <w:tcW w:w="1559" w:type="dxa"/>
            <w:vMerge w:val="restart"/>
            <w:tcBorders>
              <w:top w:val="single" w:sz="4" w:space="0" w:color="auto"/>
              <w:left w:val="single" w:sz="4" w:space="0" w:color="auto"/>
              <w:bottom w:val="single" w:sz="4" w:space="0" w:color="auto"/>
              <w:right w:val="single" w:sz="4" w:space="0" w:color="auto"/>
            </w:tcBorders>
          </w:tcPr>
          <w:p w:rsidR="00701E51" w:rsidRPr="00AF73BA" w:rsidRDefault="00701E51" w:rsidP="00C5294B">
            <w:pPr>
              <w:pStyle w:val="afe"/>
              <w:jc w:val="center"/>
              <w:rPr>
                <w:rFonts w:ascii="Times New Roman" w:hAnsi="Times New Roman" w:cs="Times New Roman"/>
                <w:sz w:val="23"/>
                <w:szCs w:val="23"/>
              </w:rPr>
            </w:pPr>
            <w:r w:rsidRPr="00AF73BA">
              <w:rPr>
                <w:rFonts w:ascii="Times New Roman" w:hAnsi="Times New Roman" w:cs="Times New Roman"/>
                <w:sz w:val="23"/>
                <w:szCs w:val="23"/>
              </w:rPr>
              <w:t>Единица измерения</w:t>
            </w:r>
          </w:p>
        </w:tc>
        <w:tc>
          <w:tcPr>
            <w:tcW w:w="4962" w:type="dxa"/>
            <w:gridSpan w:val="5"/>
            <w:tcBorders>
              <w:top w:val="single" w:sz="4" w:space="0" w:color="auto"/>
              <w:bottom w:val="single" w:sz="4" w:space="0" w:color="auto"/>
            </w:tcBorders>
          </w:tcPr>
          <w:p w:rsidR="00701E51" w:rsidRPr="00493C8C" w:rsidRDefault="00701E51" w:rsidP="00C5294B">
            <w:pPr>
              <w:rPr>
                <w:sz w:val="23"/>
                <w:szCs w:val="23"/>
              </w:rPr>
            </w:pPr>
            <w:r w:rsidRPr="00493C8C">
              <w:rPr>
                <w:sz w:val="23"/>
                <w:szCs w:val="23"/>
              </w:rPr>
              <w:t>Значение целевых индикаторов и показателей</w:t>
            </w:r>
          </w:p>
        </w:tc>
      </w:tr>
      <w:tr w:rsidR="00701E51" w:rsidRPr="00AF73BA" w:rsidTr="00701E51">
        <w:tc>
          <w:tcPr>
            <w:tcW w:w="806" w:type="dxa"/>
            <w:vMerge/>
            <w:tcBorders>
              <w:top w:val="single" w:sz="4" w:space="0" w:color="auto"/>
              <w:bottom w:val="single" w:sz="4" w:space="0" w:color="auto"/>
              <w:right w:val="single" w:sz="4" w:space="0" w:color="auto"/>
            </w:tcBorders>
          </w:tcPr>
          <w:p w:rsidR="00701E51" w:rsidRPr="00AF73BA" w:rsidRDefault="00701E51" w:rsidP="00C5294B">
            <w:pPr>
              <w:pStyle w:val="afe"/>
              <w:rPr>
                <w:rFonts w:ascii="Times New Roman" w:hAnsi="Times New Roman" w:cs="Times New Roman"/>
                <w:sz w:val="23"/>
                <w:szCs w:val="23"/>
              </w:rPr>
            </w:pPr>
          </w:p>
        </w:tc>
        <w:tc>
          <w:tcPr>
            <w:tcW w:w="7558" w:type="dxa"/>
            <w:vMerge/>
            <w:tcBorders>
              <w:top w:val="single" w:sz="4" w:space="0" w:color="auto"/>
              <w:left w:val="single" w:sz="4" w:space="0" w:color="auto"/>
              <w:bottom w:val="single" w:sz="4" w:space="0" w:color="auto"/>
              <w:right w:val="single" w:sz="4" w:space="0" w:color="auto"/>
            </w:tcBorders>
          </w:tcPr>
          <w:p w:rsidR="00701E51" w:rsidRPr="00AF73BA" w:rsidRDefault="00701E51" w:rsidP="00C5294B">
            <w:pPr>
              <w:pStyle w:val="afe"/>
              <w:rPr>
                <w:rFonts w:ascii="Times New Roman" w:hAnsi="Times New Roman" w:cs="Times New Roman"/>
                <w:sz w:val="23"/>
                <w:szCs w:val="23"/>
              </w:rPr>
            </w:pPr>
          </w:p>
        </w:tc>
        <w:tc>
          <w:tcPr>
            <w:tcW w:w="1559" w:type="dxa"/>
            <w:vMerge/>
            <w:tcBorders>
              <w:top w:val="single" w:sz="4" w:space="0" w:color="auto"/>
              <w:left w:val="single" w:sz="4" w:space="0" w:color="auto"/>
              <w:bottom w:val="single" w:sz="4" w:space="0" w:color="auto"/>
              <w:right w:val="single" w:sz="4" w:space="0" w:color="auto"/>
            </w:tcBorders>
          </w:tcPr>
          <w:p w:rsidR="00701E51" w:rsidRPr="00AF73BA" w:rsidRDefault="00701E51" w:rsidP="00C5294B">
            <w:pPr>
              <w:pStyle w:val="afe"/>
              <w:rPr>
                <w:rFonts w:ascii="Times New Roman" w:hAnsi="Times New Roman" w:cs="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701E51" w:rsidRPr="00AF73BA" w:rsidRDefault="00701E51" w:rsidP="00C5294B">
            <w:pPr>
              <w:pStyle w:val="afe"/>
              <w:jc w:val="center"/>
              <w:rPr>
                <w:rFonts w:ascii="Times New Roman" w:hAnsi="Times New Roman" w:cs="Times New Roman"/>
                <w:sz w:val="23"/>
                <w:szCs w:val="23"/>
              </w:rPr>
            </w:pPr>
            <w:r w:rsidRPr="00AF73BA">
              <w:rPr>
                <w:rFonts w:ascii="Times New Roman" w:hAnsi="Times New Roman" w:cs="Times New Roman"/>
                <w:sz w:val="23"/>
                <w:szCs w:val="23"/>
              </w:rPr>
              <w:t>2023</w:t>
            </w:r>
          </w:p>
        </w:tc>
        <w:tc>
          <w:tcPr>
            <w:tcW w:w="992" w:type="dxa"/>
            <w:tcBorders>
              <w:top w:val="single" w:sz="4" w:space="0" w:color="auto"/>
              <w:left w:val="single" w:sz="4" w:space="0" w:color="auto"/>
              <w:bottom w:val="single" w:sz="4" w:space="0" w:color="auto"/>
              <w:right w:val="single" w:sz="4" w:space="0" w:color="auto"/>
            </w:tcBorders>
          </w:tcPr>
          <w:p w:rsidR="00701E51" w:rsidRPr="00AF73BA" w:rsidRDefault="00701E51" w:rsidP="00C5294B">
            <w:pPr>
              <w:pStyle w:val="afe"/>
              <w:jc w:val="center"/>
              <w:rPr>
                <w:rFonts w:ascii="Times New Roman" w:hAnsi="Times New Roman" w:cs="Times New Roman"/>
                <w:sz w:val="23"/>
                <w:szCs w:val="23"/>
              </w:rPr>
            </w:pPr>
            <w:r w:rsidRPr="00AF73BA">
              <w:rPr>
                <w:rFonts w:ascii="Times New Roman" w:hAnsi="Times New Roman" w:cs="Times New Roman"/>
                <w:sz w:val="23"/>
                <w:szCs w:val="23"/>
              </w:rPr>
              <w:t>2024</w:t>
            </w:r>
          </w:p>
        </w:tc>
        <w:tc>
          <w:tcPr>
            <w:tcW w:w="992" w:type="dxa"/>
            <w:tcBorders>
              <w:top w:val="single" w:sz="4" w:space="0" w:color="auto"/>
              <w:left w:val="single" w:sz="4" w:space="0" w:color="auto"/>
              <w:bottom w:val="single" w:sz="4" w:space="0" w:color="auto"/>
              <w:right w:val="single" w:sz="4" w:space="0" w:color="auto"/>
            </w:tcBorders>
          </w:tcPr>
          <w:p w:rsidR="00701E51" w:rsidRPr="00AF73BA" w:rsidRDefault="00701E51" w:rsidP="00C5294B">
            <w:pPr>
              <w:pStyle w:val="afe"/>
              <w:jc w:val="center"/>
              <w:rPr>
                <w:rFonts w:ascii="Times New Roman" w:hAnsi="Times New Roman" w:cs="Times New Roman"/>
                <w:sz w:val="23"/>
                <w:szCs w:val="23"/>
              </w:rPr>
            </w:pPr>
            <w:r w:rsidRPr="00AF73BA">
              <w:rPr>
                <w:rFonts w:ascii="Times New Roman" w:hAnsi="Times New Roman" w:cs="Times New Roman"/>
                <w:sz w:val="23"/>
                <w:szCs w:val="23"/>
              </w:rPr>
              <w:t>2025</w:t>
            </w:r>
          </w:p>
        </w:tc>
        <w:tc>
          <w:tcPr>
            <w:tcW w:w="993" w:type="dxa"/>
            <w:tcBorders>
              <w:top w:val="single" w:sz="4" w:space="0" w:color="auto"/>
              <w:left w:val="single" w:sz="4" w:space="0" w:color="auto"/>
              <w:bottom w:val="single" w:sz="4" w:space="0" w:color="auto"/>
              <w:right w:val="single" w:sz="4" w:space="0" w:color="auto"/>
            </w:tcBorders>
          </w:tcPr>
          <w:p w:rsidR="00701E51" w:rsidRPr="00AF73BA" w:rsidRDefault="00701E51" w:rsidP="00C5294B">
            <w:pPr>
              <w:pStyle w:val="afe"/>
              <w:jc w:val="center"/>
              <w:rPr>
                <w:rFonts w:ascii="Times New Roman" w:hAnsi="Times New Roman" w:cs="Times New Roman"/>
                <w:sz w:val="23"/>
                <w:szCs w:val="23"/>
              </w:rPr>
            </w:pPr>
            <w:r w:rsidRPr="00AF73BA">
              <w:rPr>
                <w:rFonts w:ascii="Times New Roman" w:hAnsi="Times New Roman" w:cs="Times New Roman"/>
                <w:sz w:val="23"/>
                <w:szCs w:val="23"/>
              </w:rPr>
              <w:t>2026-2030</w:t>
            </w:r>
          </w:p>
        </w:tc>
        <w:tc>
          <w:tcPr>
            <w:tcW w:w="992" w:type="dxa"/>
            <w:tcBorders>
              <w:top w:val="single" w:sz="4" w:space="0" w:color="auto"/>
              <w:left w:val="single" w:sz="4" w:space="0" w:color="auto"/>
              <w:bottom w:val="single" w:sz="4" w:space="0" w:color="auto"/>
            </w:tcBorders>
          </w:tcPr>
          <w:p w:rsidR="00701E51" w:rsidRPr="00AF73BA" w:rsidRDefault="00701E51" w:rsidP="00C5294B">
            <w:pPr>
              <w:pStyle w:val="afe"/>
              <w:jc w:val="center"/>
              <w:rPr>
                <w:rFonts w:ascii="Times New Roman" w:hAnsi="Times New Roman" w:cs="Times New Roman"/>
                <w:sz w:val="23"/>
                <w:szCs w:val="23"/>
              </w:rPr>
            </w:pPr>
            <w:r w:rsidRPr="00AF73BA">
              <w:rPr>
                <w:rFonts w:ascii="Times New Roman" w:hAnsi="Times New Roman" w:cs="Times New Roman"/>
                <w:sz w:val="23"/>
                <w:szCs w:val="23"/>
              </w:rPr>
              <w:t>2031-2035</w:t>
            </w:r>
          </w:p>
        </w:tc>
      </w:tr>
      <w:tr w:rsidR="00122CAA" w:rsidRPr="00F85416" w:rsidTr="00701E51">
        <w:tc>
          <w:tcPr>
            <w:tcW w:w="806" w:type="dxa"/>
            <w:tcBorders>
              <w:top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w:t>
            </w:r>
          </w:p>
        </w:tc>
        <w:tc>
          <w:tcPr>
            <w:tcW w:w="7558"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rPr>
                <w:rFonts w:ascii="Times New Roman" w:hAnsi="Times New Roman"/>
                <w:sz w:val="22"/>
                <w:szCs w:val="22"/>
              </w:rPr>
            </w:pPr>
            <w:r w:rsidRPr="000A6208">
              <w:rPr>
                <w:rFonts w:ascii="Times New Roman" w:hAnsi="Times New Roman"/>
                <w:sz w:val="22"/>
                <w:szCs w:val="22"/>
              </w:rPr>
              <w:t>Индекс производства продукции сельского хозяйства в хозяйствах всех категорий (в сопоставимых ценах)</w:t>
            </w:r>
          </w:p>
        </w:tc>
        <w:tc>
          <w:tcPr>
            <w:tcW w:w="1559"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jc w:val="center"/>
              <w:rPr>
                <w:rFonts w:ascii="Times New Roman" w:hAnsi="Times New Roman"/>
                <w:sz w:val="22"/>
                <w:szCs w:val="22"/>
              </w:rPr>
            </w:pPr>
            <w:r w:rsidRPr="000A6208">
              <w:rPr>
                <w:rFonts w:ascii="Times New Roman" w:hAnsi="Times New Roman"/>
                <w:sz w:val="22"/>
                <w:szCs w:val="22"/>
              </w:rPr>
              <w:t>% к предыдущему году</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103,6</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104,0</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104,0</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104,0</w:t>
            </w:r>
          </w:p>
        </w:tc>
        <w:tc>
          <w:tcPr>
            <w:tcW w:w="992" w:type="dxa"/>
            <w:tcBorders>
              <w:top w:val="single" w:sz="4" w:space="0" w:color="auto"/>
              <w:left w:val="single" w:sz="4" w:space="0" w:color="auto"/>
              <w:bottom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104,0</w:t>
            </w:r>
          </w:p>
        </w:tc>
      </w:tr>
      <w:tr w:rsidR="00122CAA" w:rsidRPr="00F85416" w:rsidTr="00701E51">
        <w:tc>
          <w:tcPr>
            <w:tcW w:w="806" w:type="dxa"/>
            <w:tcBorders>
              <w:top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2</w:t>
            </w:r>
          </w:p>
        </w:tc>
        <w:tc>
          <w:tcPr>
            <w:tcW w:w="7558"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rPr>
                <w:rFonts w:ascii="Times New Roman" w:hAnsi="Times New Roman"/>
                <w:sz w:val="22"/>
                <w:szCs w:val="22"/>
              </w:rPr>
            </w:pPr>
            <w:r w:rsidRPr="000A6208">
              <w:rPr>
                <w:rFonts w:ascii="Times New Roman" w:hAnsi="Times New Roman"/>
                <w:sz w:val="22"/>
                <w:szCs w:val="22"/>
              </w:rPr>
              <w:t>Рентабельность сельскохозяйственных организаций (с учетом субсидий)</w:t>
            </w:r>
          </w:p>
        </w:tc>
        <w:tc>
          <w:tcPr>
            <w:tcW w:w="1559"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jc w:val="center"/>
              <w:rPr>
                <w:rFonts w:ascii="Times New Roman" w:hAnsi="Times New Roman"/>
                <w:sz w:val="22"/>
                <w:szCs w:val="22"/>
              </w:rPr>
            </w:pPr>
            <w:r w:rsidRPr="000A6208">
              <w:rPr>
                <w:rFonts w:ascii="Times New Roman" w:hAnsi="Times New Roman"/>
                <w:sz w:val="22"/>
                <w:szCs w:val="22"/>
              </w:rPr>
              <w:t>процентов</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17,7</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17,8</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17,9</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17,9</w:t>
            </w:r>
          </w:p>
        </w:tc>
        <w:tc>
          <w:tcPr>
            <w:tcW w:w="992" w:type="dxa"/>
            <w:tcBorders>
              <w:top w:val="single" w:sz="4" w:space="0" w:color="auto"/>
              <w:left w:val="single" w:sz="4" w:space="0" w:color="auto"/>
              <w:bottom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17,9</w:t>
            </w:r>
          </w:p>
        </w:tc>
      </w:tr>
      <w:tr w:rsidR="00122CAA" w:rsidRPr="00F85416" w:rsidTr="00701E51">
        <w:tc>
          <w:tcPr>
            <w:tcW w:w="806" w:type="dxa"/>
            <w:tcBorders>
              <w:top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3</w:t>
            </w:r>
          </w:p>
        </w:tc>
        <w:tc>
          <w:tcPr>
            <w:tcW w:w="7558"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rPr>
                <w:rFonts w:ascii="Times New Roman" w:hAnsi="Times New Roman"/>
                <w:sz w:val="22"/>
                <w:szCs w:val="22"/>
              </w:rPr>
            </w:pPr>
            <w:r w:rsidRPr="000A6208">
              <w:rPr>
                <w:rFonts w:ascii="Times New Roman" w:hAnsi="Times New Roman"/>
                <w:sz w:val="22"/>
                <w:szCs w:val="22"/>
              </w:rPr>
              <w:t>Индекс производства продукции растениеводства в хозяйствах всех категорий (в сопоставимых ценах)</w:t>
            </w:r>
          </w:p>
        </w:tc>
        <w:tc>
          <w:tcPr>
            <w:tcW w:w="1559"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jc w:val="center"/>
              <w:rPr>
                <w:rFonts w:ascii="Times New Roman" w:hAnsi="Times New Roman"/>
                <w:sz w:val="22"/>
                <w:szCs w:val="22"/>
              </w:rPr>
            </w:pPr>
            <w:r w:rsidRPr="000A6208">
              <w:rPr>
                <w:rFonts w:ascii="Times New Roman" w:hAnsi="Times New Roman"/>
                <w:sz w:val="22"/>
                <w:szCs w:val="22"/>
              </w:rPr>
              <w:t>% к предыдущему году</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101,0</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101,3</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101,5</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101,5</w:t>
            </w:r>
          </w:p>
        </w:tc>
        <w:tc>
          <w:tcPr>
            <w:tcW w:w="992" w:type="dxa"/>
            <w:tcBorders>
              <w:top w:val="single" w:sz="4" w:space="0" w:color="auto"/>
              <w:left w:val="single" w:sz="4" w:space="0" w:color="auto"/>
              <w:bottom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101,5</w:t>
            </w:r>
          </w:p>
        </w:tc>
      </w:tr>
      <w:tr w:rsidR="00122CAA" w:rsidRPr="00F85416" w:rsidTr="00701E51">
        <w:tc>
          <w:tcPr>
            <w:tcW w:w="806" w:type="dxa"/>
            <w:tcBorders>
              <w:top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4</w:t>
            </w:r>
          </w:p>
        </w:tc>
        <w:tc>
          <w:tcPr>
            <w:tcW w:w="7558"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rPr>
                <w:rFonts w:ascii="Times New Roman" w:hAnsi="Times New Roman"/>
                <w:sz w:val="22"/>
                <w:szCs w:val="22"/>
              </w:rPr>
            </w:pPr>
            <w:r w:rsidRPr="000A6208">
              <w:rPr>
                <w:rFonts w:ascii="Times New Roman" w:hAnsi="Times New Roman"/>
                <w:sz w:val="22"/>
                <w:szCs w:val="22"/>
              </w:rPr>
              <w:t>Индекс производства продукции животноводства в хозяйствах всех категорий (в сопоставимых ценах)</w:t>
            </w:r>
          </w:p>
        </w:tc>
        <w:tc>
          <w:tcPr>
            <w:tcW w:w="1559"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jc w:val="center"/>
              <w:rPr>
                <w:rFonts w:ascii="Times New Roman" w:hAnsi="Times New Roman"/>
                <w:sz w:val="22"/>
                <w:szCs w:val="22"/>
              </w:rPr>
            </w:pPr>
            <w:r w:rsidRPr="000A6208">
              <w:rPr>
                <w:rFonts w:ascii="Times New Roman" w:hAnsi="Times New Roman"/>
                <w:sz w:val="22"/>
                <w:szCs w:val="22"/>
              </w:rPr>
              <w:t>% к предыдущему году</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102,4</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102,4</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102,3</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102,3</w:t>
            </w:r>
          </w:p>
        </w:tc>
        <w:tc>
          <w:tcPr>
            <w:tcW w:w="992" w:type="dxa"/>
            <w:tcBorders>
              <w:top w:val="single" w:sz="4" w:space="0" w:color="auto"/>
              <w:left w:val="single" w:sz="4" w:space="0" w:color="auto"/>
              <w:bottom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102,3</w:t>
            </w:r>
          </w:p>
        </w:tc>
      </w:tr>
      <w:tr w:rsidR="00340C14" w:rsidRPr="003612EA" w:rsidTr="00701E51">
        <w:tc>
          <w:tcPr>
            <w:tcW w:w="806" w:type="dxa"/>
            <w:tcBorders>
              <w:top w:val="single" w:sz="4" w:space="0" w:color="auto"/>
              <w:bottom w:val="single" w:sz="4" w:space="0" w:color="auto"/>
              <w:right w:val="single" w:sz="4" w:space="0" w:color="auto"/>
            </w:tcBorders>
          </w:tcPr>
          <w:p w:rsidR="00340C14" w:rsidRPr="00924E9E" w:rsidRDefault="00340C14" w:rsidP="00F37B71">
            <w:pPr>
              <w:pStyle w:val="afe"/>
              <w:jc w:val="center"/>
              <w:rPr>
                <w:rFonts w:ascii="Times New Roman" w:hAnsi="Times New Roman" w:cs="Times New Roman"/>
                <w:sz w:val="22"/>
                <w:szCs w:val="22"/>
              </w:rPr>
            </w:pPr>
            <w:r w:rsidRPr="00924E9E">
              <w:rPr>
                <w:rFonts w:ascii="Times New Roman" w:hAnsi="Times New Roman" w:cs="Times New Roman"/>
                <w:sz w:val="22"/>
                <w:szCs w:val="22"/>
              </w:rPr>
              <w:t>5</w:t>
            </w:r>
          </w:p>
        </w:tc>
        <w:tc>
          <w:tcPr>
            <w:tcW w:w="7558" w:type="dxa"/>
            <w:tcBorders>
              <w:top w:val="single" w:sz="4" w:space="0" w:color="auto"/>
              <w:left w:val="single" w:sz="4" w:space="0" w:color="auto"/>
              <w:bottom w:val="single" w:sz="4" w:space="0" w:color="auto"/>
              <w:right w:val="single" w:sz="4" w:space="0" w:color="auto"/>
            </w:tcBorders>
          </w:tcPr>
          <w:p w:rsidR="00340C14" w:rsidRPr="00924E9E" w:rsidRDefault="00340C14" w:rsidP="00F37B71">
            <w:pPr>
              <w:pStyle w:val="afd"/>
              <w:rPr>
                <w:rFonts w:ascii="Times New Roman" w:hAnsi="Times New Roman"/>
                <w:sz w:val="22"/>
                <w:szCs w:val="22"/>
              </w:rPr>
            </w:pPr>
            <w:r w:rsidRPr="00924E9E">
              <w:rPr>
                <w:rFonts w:ascii="Times New Roman" w:hAnsi="Times New Roman"/>
                <w:sz w:val="22"/>
                <w:szCs w:val="22"/>
              </w:rPr>
              <w:t>Среднемесячная заработная плата работников, занятых в сельском хозяйстве</w:t>
            </w:r>
          </w:p>
        </w:tc>
        <w:tc>
          <w:tcPr>
            <w:tcW w:w="1559" w:type="dxa"/>
            <w:tcBorders>
              <w:top w:val="single" w:sz="4" w:space="0" w:color="auto"/>
              <w:left w:val="single" w:sz="4" w:space="0" w:color="auto"/>
              <w:bottom w:val="single" w:sz="4" w:space="0" w:color="auto"/>
              <w:right w:val="single" w:sz="4" w:space="0" w:color="auto"/>
            </w:tcBorders>
          </w:tcPr>
          <w:p w:rsidR="00340C14" w:rsidRPr="00924E9E" w:rsidRDefault="00340C14" w:rsidP="00F37B71">
            <w:pPr>
              <w:pStyle w:val="afd"/>
              <w:jc w:val="center"/>
              <w:rPr>
                <w:rFonts w:ascii="Times New Roman" w:hAnsi="Times New Roman"/>
                <w:sz w:val="22"/>
                <w:szCs w:val="22"/>
              </w:rPr>
            </w:pPr>
            <w:r w:rsidRPr="00924E9E">
              <w:rPr>
                <w:rFonts w:ascii="Times New Roman" w:hAnsi="Times New Roman"/>
                <w:sz w:val="22"/>
                <w:szCs w:val="22"/>
              </w:rPr>
              <w:t>рублей</w:t>
            </w:r>
          </w:p>
        </w:tc>
        <w:tc>
          <w:tcPr>
            <w:tcW w:w="993" w:type="dxa"/>
            <w:tcBorders>
              <w:top w:val="single" w:sz="4" w:space="0" w:color="auto"/>
              <w:left w:val="single" w:sz="4" w:space="0" w:color="auto"/>
              <w:bottom w:val="single" w:sz="4" w:space="0" w:color="auto"/>
              <w:right w:val="single" w:sz="4" w:space="0" w:color="auto"/>
            </w:tcBorders>
          </w:tcPr>
          <w:p w:rsidR="00340C14" w:rsidRPr="00924E9E" w:rsidRDefault="00340C14" w:rsidP="00F37B71">
            <w:pPr>
              <w:pStyle w:val="afe"/>
              <w:jc w:val="center"/>
              <w:rPr>
                <w:rFonts w:ascii="Times New Roman" w:hAnsi="Times New Roman" w:cs="Times New Roman"/>
                <w:sz w:val="22"/>
                <w:szCs w:val="22"/>
              </w:rPr>
            </w:pPr>
            <w:r w:rsidRPr="00924E9E">
              <w:rPr>
                <w:rFonts w:ascii="Times New Roman" w:hAnsi="Times New Roman" w:cs="Times New Roman"/>
                <w:sz w:val="22"/>
                <w:szCs w:val="22"/>
              </w:rPr>
              <w:t>29059</w:t>
            </w:r>
          </w:p>
        </w:tc>
        <w:tc>
          <w:tcPr>
            <w:tcW w:w="992" w:type="dxa"/>
            <w:tcBorders>
              <w:top w:val="single" w:sz="4" w:space="0" w:color="auto"/>
              <w:left w:val="single" w:sz="4" w:space="0" w:color="auto"/>
              <w:bottom w:val="single" w:sz="4" w:space="0" w:color="auto"/>
              <w:right w:val="single" w:sz="4" w:space="0" w:color="auto"/>
            </w:tcBorders>
          </w:tcPr>
          <w:p w:rsidR="00340C14" w:rsidRPr="00924E9E" w:rsidRDefault="00340C14" w:rsidP="00F37B71">
            <w:pPr>
              <w:pStyle w:val="afe"/>
              <w:jc w:val="center"/>
              <w:rPr>
                <w:rFonts w:ascii="Times New Roman" w:hAnsi="Times New Roman" w:cs="Times New Roman"/>
                <w:sz w:val="22"/>
                <w:szCs w:val="22"/>
              </w:rPr>
            </w:pPr>
            <w:r w:rsidRPr="00924E9E">
              <w:rPr>
                <w:rFonts w:ascii="Times New Roman" w:hAnsi="Times New Roman" w:cs="Times New Roman"/>
                <w:sz w:val="22"/>
                <w:szCs w:val="22"/>
              </w:rPr>
              <w:t>29616</w:t>
            </w:r>
          </w:p>
        </w:tc>
        <w:tc>
          <w:tcPr>
            <w:tcW w:w="992" w:type="dxa"/>
            <w:tcBorders>
              <w:top w:val="single" w:sz="4" w:space="0" w:color="auto"/>
              <w:left w:val="single" w:sz="4" w:space="0" w:color="auto"/>
              <w:bottom w:val="single" w:sz="4" w:space="0" w:color="auto"/>
              <w:right w:val="single" w:sz="4" w:space="0" w:color="auto"/>
            </w:tcBorders>
          </w:tcPr>
          <w:p w:rsidR="00340C14" w:rsidRPr="00924E9E" w:rsidRDefault="00340C14">
            <w:r w:rsidRPr="00924E9E">
              <w:rPr>
                <w:sz w:val="22"/>
                <w:szCs w:val="22"/>
              </w:rPr>
              <w:t>29616</w:t>
            </w:r>
          </w:p>
        </w:tc>
        <w:tc>
          <w:tcPr>
            <w:tcW w:w="993" w:type="dxa"/>
            <w:tcBorders>
              <w:top w:val="single" w:sz="4" w:space="0" w:color="auto"/>
              <w:left w:val="single" w:sz="4" w:space="0" w:color="auto"/>
              <w:bottom w:val="single" w:sz="4" w:space="0" w:color="auto"/>
              <w:right w:val="single" w:sz="4" w:space="0" w:color="auto"/>
            </w:tcBorders>
          </w:tcPr>
          <w:p w:rsidR="00340C14" w:rsidRPr="00924E9E" w:rsidRDefault="00340C14">
            <w:r w:rsidRPr="00924E9E">
              <w:rPr>
                <w:sz w:val="22"/>
                <w:szCs w:val="22"/>
              </w:rPr>
              <w:t>29616</w:t>
            </w:r>
          </w:p>
        </w:tc>
        <w:tc>
          <w:tcPr>
            <w:tcW w:w="992" w:type="dxa"/>
            <w:tcBorders>
              <w:top w:val="single" w:sz="4" w:space="0" w:color="auto"/>
              <w:left w:val="single" w:sz="4" w:space="0" w:color="auto"/>
              <w:bottom w:val="single" w:sz="4" w:space="0" w:color="auto"/>
            </w:tcBorders>
          </w:tcPr>
          <w:p w:rsidR="00340C14" w:rsidRDefault="00340C14">
            <w:r w:rsidRPr="00924E9E">
              <w:rPr>
                <w:sz w:val="22"/>
                <w:szCs w:val="22"/>
              </w:rPr>
              <w:t>29616</w:t>
            </w:r>
          </w:p>
        </w:tc>
      </w:tr>
      <w:tr w:rsidR="00122CAA" w:rsidRPr="00AF73BA" w:rsidTr="00701E51">
        <w:tc>
          <w:tcPr>
            <w:tcW w:w="806" w:type="dxa"/>
            <w:tcBorders>
              <w:top w:val="single" w:sz="4" w:space="0" w:color="auto"/>
              <w:bottom w:val="single" w:sz="4" w:space="0" w:color="auto"/>
              <w:right w:val="single" w:sz="4" w:space="0" w:color="auto"/>
            </w:tcBorders>
          </w:tcPr>
          <w:p w:rsidR="00122CAA" w:rsidRPr="00113E77" w:rsidRDefault="00122CAA" w:rsidP="00F37B71">
            <w:pPr>
              <w:pStyle w:val="afe"/>
              <w:jc w:val="center"/>
              <w:rPr>
                <w:rFonts w:ascii="Times New Roman" w:hAnsi="Times New Roman" w:cs="Times New Roman"/>
                <w:sz w:val="22"/>
                <w:szCs w:val="22"/>
              </w:rPr>
            </w:pPr>
            <w:r w:rsidRPr="00113E77">
              <w:rPr>
                <w:rFonts w:ascii="Times New Roman" w:hAnsi="Times New Roman" w:cs="Times New Roman"/>
                <w:sz w:val="22"/>
                <w:szCs w:val="22"/>
              </w:rPr>
              <w:t>6</w:t>
            </w:r>
          </w:p>
        </w:tc>
        <w:tc>
          <w:tcPr>
            <w:tcW w:w="7558" w:type="dxa"/>
            <w:tcBorders>
              <w:top w:val="single" w:sz="4" w:space="0" w:color="auto"/>
              <w:left w:val="single" w:sz="4" w:space="0" w:color="auto"/>
              <w:bottom w:val="single" w:sz="4" w:space="0" w:color="auto"/>
              <w:right w:val="single" w:sz="4" w:space="0" w:color="auto"/>
            </w:tcBorders>
          </w:tcPr>
          <w:p w:rsidR="00122CAA" w:rsidRPr="00113E77" w:rsidRDefault="00122CAA" w:rsidP="00F37B71">
            <w:pPr>
              <w:pStyle w:val="afd"/>
              <w:rPr>
                <w:rFonts w:ascii="Times New Roman" w:hAnsi="Times New Roman"/>
                <w:sz w:val="22"/>
                <w:szCs w:val="22"/>
              </w:rPr>
            </w:pPr>
            <w:r w:rsidRPr="00113E77">
              <w:rPr>
                <w:rFonts w:ascii="Times New Roman" w:hAnsi="Times New Roman"/>
                <w:sz w:val="22"/>
                <w:szCs w:val="22"/>
              </w:rPr>
              <w:t>Размер посевных площадей, занятых под зерновыми, зернобобовыми и кормовыми сельскохозяйственными культурами</w:t>
            </w:r>
          </w:p>
        </w:tc>
        <w:tc>
          <w:tcPr>
            <w:tcW w:w="1559" w:type="dxa"/>
            <w:tcBorders>
              <w:top w:val="single" w:sz="4" w:space="0" w:color="auto"/>
              <w:left w:val="single" w:sz="4" w:space="0" w:color="auto"/>
              <w:bottom w:val="single" w:sz="4" w:space="0" w:color="auto"/>
              <w:right w:val="single" w:sz="4" w:space="0" w:color="auto"/>
            </w:tcBorders>
          </w:tcPr>
          <w:p w:rsidR="00122CAA" w:rsidRPr="00113E77" w:rsidRDefault="00122CAA" w:rsidP="00F37B71">
            <w:pPr>
              <w:pStyle w:val="afd"/>
              <w:jc w:val="center"/>
              <w:rPr>
                <w:rFonts w:ascii="Times New Roman" w:hAnsi="Times New Roman"/>
                <w:sz w:val="22"/>
                <w:szCs w:val="22"/>
              </w:rPr>
            </w:pPr>
            <w:r w:rsidRPr="00113E77">
              <w:rPr>
                <w:rFonts w:ascii="Times New Roman" w:hAnsi="Times New Roman"/>
                <w:sz w:val="22"/>
                <w:szCs w:val="22"/>
              </w:rPr>
              <w:t>тыс. га</w:t>
            </w:r>
          </w:p>
        </w:tc>
        <w:tc>
          <w:tcPr>
            <w:tcW w:w="993" w:type="dxa"/>
            <w:tcBorders>
              <w:top w:val="single" w:sz="4" w:space="0" w:color="auto"/>
              <w:left w:val="single" w:sz="4" w:space="0" w:color="auto"/>
              <w:bottom w:val="single" w:sz="4" w:space="0" w:color="auto"/>
              <w:right w:val="single" w:sz="4" w:space="0" w:color="auto"/>
            </w:tcBorders>
          </w:tcPr>
          <w:p w:rsidR="00122CAA" w:rsidRPr="00113E77" w:rsidRDefault="00113E77" w:rsidP="00F37B71">
            <w:pPr>
              <w:pStyle w:val="afe"/>
              <w:jc w:val="center"/>
              <w:rPr>
                <w:rFonts w:ascii="Times New Roman" w:hAnsi="Times New Roman" w:cs="Times New Roman"/>
                <w:sz w:val="22"/>
                <w:szCs w:val="22"/>
              </w:rPr>
            </w:pPr>
            <w:r w:rsidRPr="00113E77">
              <w:rPr>
                <w:rFonts w:ascii="Times New Roman" w:hAnsi="Times New Roman" w:cs="Times New Roman"/>
                <w:sz w:val="22"/>
                <w:szCs w:val="22"/>
              </w:rPr>
              <w:t>29,26</w:t>
            </w:r>
          </w:p>
        </w:tc>
        <w:tc>
          <w:tcPr>
            <w:tcW w:w="992" w:type="dxa"/>
            <w:tcBorders>
              <w:top w:val="single" w:sz="4" w:space="0" w:color="auto"/>
              <w:left w:val="single" w:sz="4" w:space="0" w:color="auto"/>
              <w:bottom w:val="single" w:sz="4" w:space="0" w:color="auto"/>
              <w:right w:val="single" w:sz="4" w:space="0" w:color="auto"/>
            </w:tcBorders>
          </w:tcPr>
          <w:p w:rsidR="00122CAA" w:rsidRPr="00113E77" w:rsidRDefault="00113E77" w:rsidP="00F37B71">
            <w:pPr>
              <w:pStyle w:val="afe"/>
              <w:jc w:val="center"/>
              <w:rPr>
                <w:rFonts w:ascii="Times New Roman" w:hAnsi="Times New Roman" w:cs="Times New Roman"/>
                <w:sz w:val="22"/>
                <w:szCs w:val="22"/>
              </w:rPr>
            </w:pPr>
            <w:r w:rsidRPr="00113E77">
              <w:rPr>
                <w:rFonts w:ascii="Times New Roman" w:hAnsi="Times New Roman" w:cs="Times New Roman"/>
                <w:sz w:val="22"/>
                <w:szCs w:val="22"/>
              </w:rPr>
              <w:t>29,26</w:t>
            </w:r>
          </w:p>
        </w:tc>
        <w:tc>
          <w:tcPr>
            <w:tcW w:w="992" w:type="dxa"/>
            <w:tcBorders>
              <w:top w:val="single" w:sz="4" w:space="0" w:color="auto"/>
              <w:left w:val="single" w:sz="4" w:space="0" w:color="auto"/>
              <w:bottom w:val="single" w:sz="4" w:space="0" w:color="auto"/>
              <w:right w:val="single" w:sz="4" w:space="0" w:color="auto"/>
            </w:tcBorders>
          </w:tcPr>
          <w:p w:rsidR="00122CAA" w:rsidRPr="00113E77" w:rsidRDefault="00113E77" w:rsidP="00F37B71">
            <w:pPr>
              <w:pStyle w:val="afe"/>
              <w:jc w:val="center"/>
              <w:rPr>
                <w:rFonts w:ascii="Times New Roman" w:hAnsi="Times New Roman" w:cs="Times New Roman"/>
                <w:sz w:val="22"/>
                <w:szCs w:val="22"/>
              </w:rPr>
            </w:pPr>
            <w:r w:rsidRPr="00113E77">
              <w:rPr>
                <w:rFonts w:ascii="Times New Roman" w:hAnsi="Times New Roman" w:cs="Times New Roman"/>
                <w:sz w:val="22"/>
                <w:szCs w:val="22"/>
              </w:rPr>
              <w:t>29,26</w:t>
            </w:r>
          </w:p>
        </w:tc>
        <w:tc>
          <w:tcPr>
            <w:tcW w:w="993" w:type="dxa"/>
            <w:tcBorders>
              <w:top w:val="single" w:sz="4" w:space="0" w:color="auto"/>
              <w:left w:val="single" w:sz="4" w:space="0" w:color="auto"/>
              <w:bottom w:val="single" w:sz="4" w:space="0" w:color="auto"/>
              <w:right w:val="single" w:sz="4" w:space="0" w:color="auto"/>
            </w:tcBorders>
          </w:tcPr>
          <w:p w:rsidR="00122CAA" w:rsidRPr="00113E77" w:rsidRDefault="00113E77" w:rsidP="00F37B71">
            <w:pPr>
              <w:pStyle w:val="afe"/>
              <w:jc w:val="center"/>
              <w:rPr>
                <w:rFonts w:ascii="Times New Roman" w:hAnsi="Times New Roman" w:cs="Times New Roman"/>
                <w:sz w:val="22"/>
                <w:szCs w:val="22"/>
              </w:rPr>
            </w:pPr>
            <w:r w:rsidRPr="00113E77">
              <w:rPr>
                <w:rFonts w:ascii="Times New Roman" w:hAnsi="Times New Roman" w:cs="Times New Roman"/>
                <w:sz w:val="22"/>
                <w:szCs w:val="22"/>
              </w:rPr>
              <w:t>29,26</w:t>
            </w:r>
          </w:p>
        </w:tc>
        <w:tc>
          <w:tcPr>
            <w:tcW w:w="992" w:type="dxa"/>
            <w:tcBorders>
              <w:top w:val="single" w:sz="4" w:space="0" w:color="auto"/>
              <w:left w:val="single" w:sz="4" w:space="0" w:color="auto"/>
              <w:bottom w:val="single" w:sz="4" w:space="0" w:color="auto"/>
            </w:tcBorders>
          </w:tcPr>
          <w:p w:rsidR="00122CAA" w:rsidRPr="000A6208" w:rsidRDefault="00113E77" w:rsidP="00F37B71">
            <w:pPr>
              <w:pStyle w:val="afe"/>
              <w:jc w:val="center"/>
              <w:rPr>
                <w:rFonts w:ascii="Times New Roman" w:hAnsi="Times New Roman" w:cs="Times New Roman"/>
                <w:sz w:val="22"/>
                <w:szCs w:val="22"/>
              </w:rPr>
            </w:pPr>
            <w:r>
              <w:rPr>
                <w:rFonts w:ascii="Times New Roman" w:hAnsi="Times New Roman" w:cs="Times New Roman"/>
                <w:sz w:val="22"/>
                <w:szCs w:val="22"/>
              </w:rPr>
              <w:t>29,26</w:t>
            </w:r>
          </w:p>
        </w:tc>
      </w:tr>
      <w:tr w:rsidR="00122CAA" w:rsidRPr="00F85416" w:rsidTr="00701E51">
        <w:tc>
          <w:tcPr>
            <w:tcW w:w="806" w:type="dxa"/>
            <w:tcBorders>
              <w:top w:val="single" w:sz="4" w:space="0" w:color="auto"/>
              <w:bottom w:val="single" w:sz="4" w:space="0" w:color="auto"/>
              <w:right w:val="single" w:sz="4" w:space="0" w:color="auto"/>
            </w:tcBorders>
          </w:tcPr>
          <w:p w:rsidR="00122CAA" w:rsidRPr="00924E9E" w:rsidRDefault="00122CAA" w:rsidP="00F37B71">
            <w:pPr>
              <w:pStyle w:val="afe"/>
              <w:jc w:val="center"/>
              <w:rPr>
                <w:rFonts w:ascii="Times New Roman" w:hAnsi="Times New Roman" w:cs="Times New Roman"/>
                <w:sz w:val="22"/>
                <w:szCs w:val="22"/>
              </w:rPr>
            </w:pPr>
            <w:r w:rsidRPr="00924E9E">
              <w:rPr>
                <w:rFonts w:ascii="Times New Roman" w:hAnsi="Times New Roman" w:cs="Times New Roman"/>
                <w:sz w:val="22"/>
                <w:szCs w:val="22"/>
              </w:rPr>
              <w:t>7</w:t>
            </w:r>
          </w:p>
        </w:tc>
        <w:tc>
          <w:tcPr>
            <w:tcW w:w="7558"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rPr>
                <w:rFonts w:ascii="Times New Roman" w:hAnsi="Times New Roman"/>
                <w:sz w:val="22"/>
                <w:szCs w:val="22"/>
              </w:rPr>
            </w:pPr>
            <w:r w:rsidRPr="000A6208">
              <w:rPr>
                <w:rFonts w:ascii="Times New Roman" w:hAnsi="Times New Roman"/>
                <w:sz w:val="22"/>
                <w:szCs w:val="22"/>
              </w:rPr>
              <w:t>Валовый сбор зерновых и зернобобовых культур в сельскохозяйственных организациях, крестьянских (фермерских) хозяйствах</w:t>
            </w:r>
          </w:p>
        </w:tc>
        <w:tc>
          <w:tcPr>
            <w:tcW w:w="1559" w:type="dxa"/>
            <w:tcBorders>
              <w:top w:val="single" w:sz="4" w:space="0" w:color="auto"/>
              <w:left w:val="single" w:sz="4" w:space="0" w:color="auto"/>
              <w:bottom w:val="single" w:sz="4" w:space="0" w:color="auto"/>
              <w:right w:val="single" w:sz="4" w:space="0" w:color="auto"/>
            </w:tcBorders>
          </w:tcPr>
          <w:p w:rsidR="00122CAA" w:rsidRPr="00924E9E" w:rsidRDefault="00122CAA" w:rsidP="00F37B71">
            <w:pPr>
              <w:pStyle w:val="afd"/>
              <w:jc w:val="center"/>
              <w:rPr>
                <w:rFonts w:ascii="Times New Roman" w:hAnsi="Times New Roman"/>
                <w:sz w:val="22"/>
                <w:szCs w:val="22"/>
              </w:rPr>
            </w:pPr>
            <w:r w:rsidRPr="00924E9E">
              <w:rPr>
                <w:rFonts w:ascii="Times New Roman" w:hAnsi="Times New Roman"/>
                <w:sz w:val="22"/>
                <w:szCs w:val="22"/>
              </w:rPr>
              <w:t>тыс. тонн</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37,3</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37,6</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38,2</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38,2</w:t>
            </w:r>
          </w:p>
        </w:tc>
        <w:tc>
          <w:tcPr>
            <w:tcW w:w="992" w:type="dxa"/>
            <w:tcBorders>
              <w:top w:val="single" w:sz="4" w:space="0" w:color="auto"/>
              <w:left w:val="single" w:sz="4" w:space="0" w:color="auto"/>
              <w:bottom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38,2</w:t>
            </w:r>
          </w:p>
        </w:tc>
      </w:tr>
      <w:tr w:rsidR="00122CAA" w:rsidRPr="00AF73BA" w:rsidTr="00701E51">
        <w:tc>
          <w:tcPr>
            <w:tcW w:w="806" w:type="dxa"/>
            <w:tcBorders>
              <w:top w:val="single" w:sz="4" w:space="0" w:color="auto"/>
              <w:bottom w:val="single" w:sz="4" w:space="0" w:color="auto"/>
              <w:right w:val="single" w:sz="4" w:space="0" w:color="auto"/>
            </w:tcBorders>
          </w:tcPr>
          <w:p w:rsidR="00122CAA" w:rsidRPr="00924E9E" w:rsidRDefault="00122CAA" w:rsidP="00F37B71">
            <w:pPr>
              <w:pStyle w:val="afe"/>
              <w:jc w:val="center"/>
              <w:rPr>
                <w:rFonts w:ascii="Times New Roman" w:hAnsi="Times New Roman" w:cs="Times New Roman"/>
                <w:sz w:val="22"/>
                <w:szCs w:val="22"/>
              </w:rPr>
            </w:pPr>
            <w:r w:rsidRPr="00924E9E">
              <w:rPr>
                <w:rFonts w:ascii="Times New Roman" w:hAnsi="Times New Roman" w:cs="Times New Roman"/>
                <w:sz w:val="22"/>
                <w:szCs w:val="22"/>
              </w:rPr>
              <w:t>8</w:t>
            </w:r>
          </w:p>
        </w:tc>
        <w:tc>
          <w:tcPr>
            <w:tcW w:w="7558"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rPr>
                <w:rFonts w:ascii="Times New Roman" w:hAnsi="Times New Roman"/>
                <w:sz w:val="22"/>
                <w:szCs w:val="22"/>
              </w:rPr>
            </w:pPr>
            <w:r w:rsidRPr="000A6208">
              <w:rPr>
                <w:rFonts w:ascii="Times New Roman" w:hAnsi="Times New Roman"/>
                <w:sz w:val="22"/>
                <w:szCs w:val="22"/>
              </w:rPr>
              <w:t>Производство картофеля</w:t>
            </w:r>
          </w:p>
        </w:tc>
        <w:tc>
          <w:tcPr>
            <w:tcW w:w="1559" w:type="dxa"/>
            <w:tcBorders>
              <w:top w:val="single" w:sz="4" w:space="0" w:color="auto"/>
              <w:left w:val="single" w:sz="4" w:space="0" w:color="auto"/>
              <w:bottom w:val="single" w:sz="4" w:space="0" w:color="auto"/>
              <w:right w:val="single" w:sz="4" w:space="0" w:color="auto"/>
            </w:tcBorders>
          </w:tcPr>
          <w:p w:rsidR="00122CAA" w:rsidRPr="00924E9E" w:rsidRDefault="00122CAA" w:rsidP="00F37B71">
            <w:pPr>
              <w:pStyle w:val="afd"/>
              <w:jc w:val="center"/>
              <w:rPr>
                <w:rFonts w:ascii="Times New Roman" w:hAnsi="Times New Roman"/>
                <w:sz w:val="22"/>
                <w:szCs w:val="22"/>
              </w:rPr>
            </w:pPr>
            <w:r w:rsidRPr="00924E9E">
              <w:rPr>
                <w:rFonts w:ascii="Times New Roman" w:hAnsi="Times New Roman"/>
                <w:sz w:val="22"/>
                <w:szCs w:val="22"/>
              </w:rPr>
              <w:t>тыс. тонн</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1,47</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1,48</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1,49</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1,49</w:t>
            </w:r>
          </w:p>
        </w:tc>
        <w:tc>
          <w:tcPr>
            <w:tcW w:w="992" w:type="dxa"/>
            <w:tcBorders>
              <w:top w:val="single" w:sz="4" w:space="0" w:color="auto"/>
              <w:left w:val="single" w:sz="4" w:space="0" w:color="auto"/>
              <w:bottom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1,49</w:t>
            </w:r>
          </w:p>
        </w:tc>
      </w:tr>
      <w:tr w:rsidR="00122CAA" w:rsidRPr="00523DAF" w:rsidTr="00701E51">
        <w:tc>
          <w:tcPr>
            <w:tcW w:w="806" w:type="dxa"/>
            <w:tcBorders>
              <w:top w:val="single" w:sz="4" w:space="0" w:color="auto"/>
              <w:bottom w:val="single" w:sz="4" w:space="0" w:color="auto"/>
              <w:right w:val="single" w:sz="4" w:space="0" w:color="auto"/>
            </w:tcBorders>
          </w:tcPr>
          <w:p w:rsidR="00122CAA" w:rsidRPr="00701E51" w:rsidRDefault="00122CAA" w:rsidP="00F37B71">
            <w:pPr>
              <w:pStyle w:val="afe"/>
              <w:jc w:val="center"/>
              <w:rPr>
                <w:rFonts w:ascii="Times New Roman" w:hAnsi="Times New Roman" w:cs="Times New Roman"/>
                <w:sz w:val="22"/>
                <w:szCs w:val="22"/>
              </w:rPr>
            </w:pPr>
            <w:r w:rsidRPr="00701E51">
              <w:rPr>
                <w:rFonts w:ascii="Times New Roman" w:hAnsi="Times New Roman" w:cs="Times New Roman"/>
                <w:sz w:val="22"/>
                <w:szCs w:val="22"/>
              </w:rPr>
              <w:t>9</w:t>
            </w:r>
          </w:p>
        </w:tc>
        <w:tc>
          <w:tcPr>
            <w:tcW w:w="7558" w:type="dxa"/>
            <w:tcBorders>
              <w:top w:val="single" w:sz="4" w:space="0" w:color="auto"/>
              <w:left w:val="single" w:sz="4" w:space="0" w:color="auto"/>
              <w:bottom w:val="single" w:sz="4" w:space="0" w:color="auto"/>
              <w:right w:val="single" w:sz="4" w:space="0" w:color="auto"/>
            </w:tcBorders>
          </w:tcPr>
          <w:p w:rsidR="00122CAA" w:rsidRPr="00701E51" w:rsidRDefault="00122CAA" w:rsidP="00F37B71">
            <w:pPr>
              <w:pStyle w:val="afd"/>
              <w:rPr>
                <w:rFonts w:ascii="Times New Roman" w:hAnsi="Times New Roman"/>
                <w:sz w:val="22"/>
                <w:szCs w:val="22"/>
              </w:rPr>
            </w:pPr>
            <w:r w:rsidRPr="00701E51">
              <w:rPr>
                <w:rFonts w:ascii="Times New Roman" w:hAnsi="Times New Roman"/>
                <w:sz w:val="22"/>
                <w:szCs w:val="22"/>
              </w:rPr>
              <w:t>Производство продукции животноводства в хозяйствах всех категорий</w:t>
            </w:r>
          </w:p>
        </w:tc>
        <w:tc>
          <w:tcPr>
            <w:tcW w:w="1559" w:type="dxa"/>
            <w:tcBorders>
              <w:top w:val="single" w:sz="4" w:space="0" w:color="auto"/>
              <w:left w:val="single" w:sz="4" w:space="0" w:color="auto"/>
              <w:bottom w:val="single" w:sz="4" w:space="0" w:color="auto"/>
              <w:right w:val="single" w:sz="4" w:space="0" w:color="auto"/>
            </w:tcBorders>
          </w:tcPr>
          <w:p w:rsidR="00122CAA" w:rsidRPr="00701E51" w:rsidRDefault="00122CAA" w:rsidP="00F37B71">
            <w:pPr>
              <w:pStyle w:val="afd"/>
              <w:jc w:val="center"/>
              <w:rPr>
                <w:rFonts w:ascii="Times New Roman" w:hAnsi="Times New Roman"/>
                <w:sz w:val="22"/>
                <w:szCs w:val="22"/>
              </w:rPr>
            </w:pPr>
            <w:r w:rsidRPr="00701E51">
              <w:rPr>
                <w:rFonts w:ascii="Times New Roman" w:hAnsi="Times New Roman"/>
                <w:sz w:val="22"/>
                <w:szCs w:val="22"/>
              </w:rPr>
              <w:t>тыс. тонн</w:t>
            </w:r>
          </w:p>
        </w:tc>
        <w:tc>
          <w:tcPr>
            <w:tcW w:w="993" w:type="dxa"/>
            <w:tcBorders>
              <w:top w:val="single" w:sz="4" w:space="0" w:color="auto"/>
              <w:left w:val="single" w:sz="4" w:space="0" w:color="auto"/>
              <w:bottom w:val="single" w:sz="4" w:space="0" w:color="auto"/>
              <w:right w:val="single" w:sz="4" w:space="0" w:color="auto"/>
            </w:tcBorders>
          </w:tcPr>
          <w:p w:rsidR="00122CAA" w:rsidRPr="00701E51" w:rsidRDefault="00262DDE" w:rsidP="00262DDE">
            <w:pPr>
              <w:pStyle w:val="afe"/>
              <w:jc w:val="center"/>
              <w:rPr>
                <w:rFonts w:ascii="Times New Roman" w:hAnsi="Times New Roman" w:cs="Times New Roman"/>
                <w:sz w:val="22"/>
                <w:szCs w:val="22"/>
              </w:rPr>
            </w:pPr>
            <w:r w:rsidRPr="00701E51">
              <w:rPr>
                <w:rFonts w:ascii="Times New Roman" w:hAnsi="Times New Roman" w:cs="Times New Roman"/>
                <w:sz w:val="22"/>
                <w:szCs w:val="22"/>
              </w:rPr>
              <w:t>7,4</w:t>
            </w:r>
          </w:p>
        </w:tc>
        <w:tc>
          <w:tcPr>
            <w:tcW w:w="992" w:type="dxa"/>
            <w:tcBorders>
              <w:top w:val="single" w:sz="4" w:space="0" w:color="auto"/>
              <w:left w:val="single" w:sz="4" w:space="0" w:color="auto"/>
              <w:bottom w:val="single" w:sz="4" w:space="0" w:color="auto"/>
              <w:right w:val="single" w:sz="4" w:space="0" w:color="auto"/>
            </w:tcBorders>
          </w:tcPr>
          <w:p w:rsidR="00122CAA" w:rsidRPr="00701E51" w:rsidRDefault="00262DDE" w:rsidP="00262DDE">
            <w:pPr>
              <w:pStyle w:val="afe"/>
              <w:jc w:val="center"/>
              <w:rPr>
                <w:rFonts w:ascii="Times New Roman" w:hAnsi="Times New Roman" w:cs="Times New Roman"/>
                <w:sz w:val="22"/>
                <w:szCs w:val="22"/>
              </w:rPr>
            </w:pPr>
            <w:r w:rsidRPr="00701E51">
              <w:rPr>
                <w:rFonts w:ascii="Times New Roman" w:hAnsi="Times New Roman" w:cs="Times New Roman"/>
                <w:sz w:val="22"/>
                <w:szCs w:val="22"/>
              </w:rPr>
              <w:t>7,7</w:t>
            </w:r>
          </w:p>
        </w:tc>
        <w:tc>
          <w:tcPr>
            <w:tcW w:w="992" w:type="dxa"/>
            <w:tcBorders>
              <w:top w:val="single" w:sz="4" w:space="0" w:color="auto"/>
              <w:left w:val="single" w:sz="4" w:space="0" w:color="auto"/>
              <w:bottom w:val="single" w:sz="4" w:space="0" w:color="auto"/>
              <w:right w:val="single" w:sz="4" w:space="0" w:color="auto"/>
            </w:tcBorders>
          </w:tcPr>
          <w:p w:rsidR="00122CAA" w:rsidRPr="00701E51" w:rsidRDefault="00262DDE" w:rsidP="00F37B71">
            <w:pPr>
              <w:pStyle w:val="afe"/>
              <w:jc w:val="center"/>
              <w:rPr>
                <w:rFonts w:ascii="Times New Roman" w:hAnsi="Times New Roman" w:cs="Times New Roman"/>
                <w:sz w:val="22"/>
                <w:szCs w:val="22"/>
              </w:rPr>
            </w:pPr>
            <w:r w:rsidRPr="00701E51">
              <w:rPr>
                <w:rFonts w:ascii="Times New Roman" w:hAnsi="Times New Roman" w:cs="Times New Roman"/>
                <w:sz w:val="22"/>
                <w:szCs w:val="22"/>
              </w:rPr>
              <w:t>7,7</w:t>
            </w:r>
          </w:p>
        </w:tc>
        <w:tc>
          <w:tcPr>
            <w:tcW w:w="993" w:type="dxa"/>
            <w:tcBorders>
              <w:top w:val="single" w:sz="4" w:space="0" w:color="auto"/>
              <w:left w:val="single" w:sz="4" w:space="0" w:color="auto"/>
              <w:bottom w:val="single" w:sz="4" w:space="0" w:color="auto"/>
              <w:right w:val="single" w:sz="4" w:space="0" w:color="auto"/>
            </w:tcBorders>
          </w:tcPr>
          <w:p w:rsidR="00122CAA" w:rsidRPr="00701E51" w:rsidRDefault="00262DDE" w:rsidP="00F37B71">
            <w:pPr>
              <w:pStyle w:val="afe"/>
              <w:jc w:val="center"/>
              <w:rPr>
                <w:rFonts w:ascii="Times New Roman" w:hAnsi="Times New Roman" w:cs="Times New Roman"/>
                <w:sz w:val="22"/>
                <w:szCs w:val="22"/>
              </w:rPr>
            </w:pPr>
            <w:r w:rsidRPr="00701E51">
              <w:rPr>
                <w:rFonts w:ascii="Times New Roman" w:hAnsi="Times New Roman" w:cs="Times New Roman"/>
                <w:sz w:val="22"/>
                <w:szCs w:val="22"/>
              </w:rPr>
              <w:t>7,7</w:t>
            </w:r>
          </w:p>
        </w:tc>
        <w:tc>
          <w:tcPr>
            <w:tcW w:w="992" w:type="dxa"/>
            <w:tcBorders>
              <w:top w:val="single" w:sz="4" w:space="0" w:color="auto"/>
              <w:left w:val="single" w:sz="4" w:space="0" w:color="auto"/>
              <w:bottom w:val="single" w:sz="4" w:space="0" w:color="auto"/>
            </w:tcBorders>
          </w:tcPr>
          <w:p w:rsidR="00122CAA" w:rsidRPr="00701E51" w:rsidRDefault="00262DDE" w:rsidP="00F37B71">
            <w:pPr>
              <w:pStyle w:val="afe"/>
              <w:jc w:val="center"/>
              <w:rPr>
                <w:rFonts w:ascii="Times New Roman" w:hAnsi="Times New Roman" w:cs="Times New Roman"/>
                <w:sz w:val="22"/>
                <w:szCs w:val="22"/>
              </w:rPr>
            </w:pPr>
            <w:r w:rsidRPr="00701E51">
              <w:rPr>
                <w:rFonts w:ascii="Times New Roman" w:hAnsi="Times New Roman" w:cs="Times New Roman"/>
                <w:sz w:val="22"/>
                <w:szCs w:val="22"/>
              </w:rPr>
              <w:t>7,7</w:t>
            </w:r>
          </w:p>
        </w:tc>
      </w:tr>
      <w:tr w:rsidR="00122CAA" w:rsidRPr="00F85416" w:rsidTr="00701E51">
        <w:tc>
          <w:tcPr>
            <w:tcW w:w="806" w:type="dxa"/>
            <w:tcBorders>
              <w:top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10</w:t>
            </w:r>
          </w:p>
        </w:tc>
        <w:tc>
          <w:tcPr>
            <w:tcW w:w="7558"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rPr>
                <w:rFonts w:ascii="Times New Roman" w:hAnsi="Times New Roman"/>
                <w:sz w:val="22"/>
                <w:szCs w:val="22"/>
              </w:rPr>
            </w:pPr>
            <w:r w:rsidRPr="000A6208">
              <w:rPr>
                <w:rFonts w:ascii="Times New Roman" w:hAnsi="Times New Roman"/>
                <w:sz w:val="22"/>
                <w:szCs w:val="22"/>
              </w:rPr>
              <w:t>Производство скота и птицы на убой в хозяйствах всех категорий (в живом весе)</w:t>
            </w:r>
          </w:p>
        </w:tc>
        <w:tc>
          <w:tcPr>
            <w:tcW w:w="1559"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jc w:val="center"/>
              <w:rPr>
                <w:rFonts w:ascii="Times New Roman" w:hAnsi="Times New Roman"/>
                <w:sz w:val="22"/>
                <w:szCs w:val="22"/>
              </w:rPr>
            </w:pPr>
            <w:r w:rsidRPr="000A6208">
              <w:rPr>
                <w:rFonts w:ascii="Times New Roman" w:hAnsi="Times New Roman"/>
                <w:sz w:val="22"/>
                <w:szCs w:val="22"/>
              </w:rPr>
              <w:t>тыс. тонн</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262DDE" w:rsidP="00F37B71">
            <w:pPr>
              <w:pStyle w:val="afe"/>
              <w:jc w:val="center"/>
              <w:rPr>
                <w:rFonts w:ascii="Times New Roman" w:hAnsi="Times New Roman" w:cs="Times New Roman"/>
                <w:sz w:val="22"/>
                <w:szCs w:val="22"/>
              </w:rPr>
            </w:pPr>
            <w:r>
              <w:rPr>
                <w:rFonts w:ascii="Times New Roman" w:hAnsi="Times New Roman" w:cs="Times New Roman"/>
                <w:sz w:val="22"/>
                <w:szCs w:val="22"/>
              </w:rPr>
              <w:t>0,7</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262DDE">
            <w:pPr>
              <w:pStyle w:val="afe"/>
              <w:jc w:val="center"/>
              <w:rPr>
                <w:rFonts w:ascii="Times New Roman" w:hAnsi="Times New Roman" w:cs="Times New Roman"/>
                <w:sz w:val="22"/>
                <w:szCs w:val="22"/>
              </w:rPr>
            </w:pPr>
            <w:r w:rsidRPr="000A6208">
              <w:rPr>
                <w:rFonts w:ascii="Times New Roman" w:hAnsi="Times New Roman" w:cs="Times New Roman"/>
                <w:sz w:val="22"/>
                <w:szCs w:val="22"/>
              </w:rPr>
              <w:t>1,</w:t>
            </w:r>
            <w:r w:rsidR="00262DDE">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262DDE">
            <w:pPr>
              <w:pStyle w:val="afe"/>
              <w:jc w:val="center"/>
              <w:rPr>
                <w:rFonts w:ascii="Times New Roman" w:hAnsi="Times New Roman" w:cs="Times New Roman"/>
                <w:sz w:val="22"/>
                <w:szCs w:val="22"/>
              </w:rPr>
            </w:pPr>
            <w:r w:rsidRPr="000A6208">
              <w:rPr>
                <w:rFonts w:ascii="Times New Roman" w:hAnsi="Times New Roman" w:cs="Times New Roman"/>
                <w:sz w:val="22"/>
                <w:szCs w:val="22"/>
              </w:rPr>
              <w:t>1,</w:t>
            </w:r>
            <w:r w:rsidR="00262DDE">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262DDE">
            <w:pPr>
              <w:pStyle w:val="afe"/>
              <w:jc w:val="center"/>
              <w:rPr>
                <w:rFonts w:ascii="Times New Roman" w:hAnsi="Times New Roman" w:cs="Times New Roman"/>
                <w:sz w:val="22"/>
                <w:szCs w:val="22"/>
              </w:rPr>
            </w:pPr>
            <w:r w:rsidRPr="000A6208">
              <w:rPr>
                <w:rFonts w:ascii="Times New Roman" w:hAnsi="Times New Roman" w:cs="Times New Roman"/>
                <w:sz w:val="22"/>
                <w:szCs w:val="22"/>
              </w:rPr>
              <w:t>1,</w:t>
            </w:r>
            <w:r w:rsidR="00262DDE">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tcBorders>
          </w:tcPr>
          <w:p w:rsidR="00122CAA" w:rsidRPr="000A6208" w:rsidRDefault="00122CAA" w:rsidP="00262DDE">
            <w:pPr>
              <w:pStyle w:val="afe"/>
              <w:jc w:val="center"/>
              <w:rPr>
                <w:rFonts w:ascii="Times New Roman" w:hAnsi="Times New Roman" w:cs="Times New Roman"/>
                <w:sz w:val="22"/>
                <w:szCs w:val="22"/>
              </w:rPr>
            </w:pPr>
            <w:r w:rsidRPr="000A6208">
              <w:rPr>
                <w:rFonts w:ascii="Times New Roman" w:hAnsi="Times New Roman" w:cs="Times New Roman"/>
                <w:sz w:val="22"/>
                <w:szCs w:val="22"/>
              </w:rPr>
              <w:t>1,</w:t>
            </w:r>
            <w:r w:rsidR="00262DDE">
              <w:rPr>
                <w:rFonts w:ascii="Times New Roman" w:hAnsi="Times New Roman" w:cs="Times New Roman"/>
                <w:sz w:val="22"/>
                <w:szCs w:val="22"/>
              </w:rPr>
              <w:t>0</w:t>
            </w:r>
          </w:p>
        </w:tc>
      </w:tr>
      <w:tr w:rsidR="00122CAA" w:rsidRPr="00AF73BA" w:rsidTr="00701E51">
        <w:tc>
          <w:tcPr>
            <w:tcW w:w="806" w:type="dxa"/>
            <w:tcBorders>
              <w:top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11</w:t>
            </w:r>
          </w:p>
        </w:tc>
        <w:tc>
          <w:tcPr>
            <w:tcW w:w="7558"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rPr>
                <w:rFonts w:ascii="Times New Roman" w:hAnsi="Times New Roman"/>
                <w:sz w:val="22"/>
                <w:szCs w:val="22"/>
              </w:rPr>
            </w:pPr>
            <w:r w:rsidRPr="000A6208">
              <w:rPr>
                <w:rFonts w:ascii="Times New Roman" w:hAnsi="Times New Roman"/>
                <w:sz w:val="22"/>
                <w:szCs w:val="22"/>
              </w:rPr>
              <w:t>Производство молока в хозяйствах всех категорий</w:t>
            </w:r>
          </w:p>
        </w:tc>
        <w:tc>
          <w:tcPr>
            <w:tcW w:w="1559"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jc w:val="center"/>
              <w:rPr>
                <w:rFonts w:ascii="Times New Roman" w:hAnsi="Times New Roman"/>
                <w:sz w:val="22"/>
                <w:szCs w:val="22"/>
              </w:rPr>
            </w:pPr>
            <w:r w:rsidRPr="000A6208">
              <w:rPr>
                <w:rFonts w:ascii="Times New Roman" w:hAnsi="Times New Roman"/>
                <w:sz w:val="22"/>
                <w:szCs w:val="22"/>
              </w:rPr>
              <w:t>тыс. тонн</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262DDE" w:rsidP="00F37B71">
            <w:pPr>
              <w:pStyle w:val="afe"/>
              <w:jc w:val="center"/>
              <w:rPr>
                <w:rFonts w:ascii="Times New Roman" w:hAnsi="Times New Roman" w:cs="Times New Roman"/>
                <w:sz w:val="22"/>
                <w:szCs w:val="22"/>
              </w:rPr>
            </w:pPr>
            <w:r>
              <w:rPr>
                <w:rFonts w:ascii="Times New Roman" w:hAnsi="Times New Roman" w:cs="Times New Roman"/>
                <w:sz w:val="22"/>
                <w:szCs w:val="22"/>
              </w:rPr>
              <w:t>6,7</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262DDE" w:rsidP="00262DDE">
            <w:pPr>
              <w:pStyle w:val="afe"/>
              <w:jc w:val="center"/>
              <w:rPr>
                <w:rFonts w:ascii="Times New Roman" w:hAnsi="Times New Roman" w:cs="Times New Roman"/>
                <w:sz w:val="22"/>
                <w:szCs w:val="22"/>
              </w:rPr>
            </w:pPr>
            <w:r>
              <w:rPr>
                <w:rFonts w:ascii="Times New Roman" w:hAnsi="Times New Roman" w:cs="Times New Roman"/>
                <w:sz w:val="22"/>
                <w:szCs w:val="22"/>
              </w:rPr>
              <w:t>6,8</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262DDE" w:rsidP="00F37B71">
            <w:pPr>
              <w:pStyle w:val="afe"/>
              <w:jc w:val="center"/>
              <w:rPr>
                <w:rFonts w:ascii="Times New Roman" w:hAnsi="Times New Roman" w:cs="Times New Roman"/>
                <w:sz w:val="22"/>
                <w:szCs w:val="22"/>
              </w:rPr>
            </w:pPr>
            <w:r>
              <w:rPr>
                <w:rFonts w:ascii="Times New Roman" w:hAnsi="Times New Roman" w:cs="Times New Roman"/>
                <w:sz w:val="22"/>
                <w:szCs w:val="22"/>
              </w:rPr>
              <w:t>6,8</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262DDE" w:rsidP="00F37B71">
            <w:pPr>
              <w:pStyle w:val="afe"/>
              <w:jc w:val="center"/>
              <w:rPr>
                <w:rFonts w:ascii="Times New Roman" w:hAnsi="Times New Roman" w:cs="Times New Roman"/>
                <w:sz w:val="22"/>
                <w:szCs w:val="22"/>
              </w:rPr>
            </w:pPr>
            <w:r>
              <w:rPr>
                <w:rFonts w:ascii="Times New Roman" w:hAnsi="Times New Roman" w:cs="Times New Roman"/>
                <w:sz w:val="22"/>
                <w:szCs w:val="22"/>
              </w:rPr>
              <w:t>6,8</w:t>
            </w:r>
          </w:p>
        </w:tc>
        <w:tc>
          <w:tcPr>
            <w:tcW w:w="992" w:type="dxa"/>
            <w:tcBorders>
              <w:top w:val="single" w:sz="4" w:space="0" w:color="auto"/>
              <w:left w:val="single" w:sz="4" w:space="0" w:color="auto"/>
              <w:bottom w:val="single" w:sz="4" w:space="0" w:color="auto"/>
            </w:tcBorders>
          </w:tcPr>
          <w:p w:rsidR="00122CAA" w:rsidRPr="000A6208" w:rsidRDefault="00262DDE" w:rsidP="00F37B71">
            <w:pPr>
              <w:pStyle w:val="afe"/>
              <w:jc w:val="center"/>
              <w:rPr>
                <w:rFonts w:ascii="Times New Roman" w:hAnsi="Times New Roman" w:cs="Times New Roman"/>
                <w:sz w:val="22"/>
                <w:szCs w:val="22"/>
              </w:rPr>
            </w:pPr>
            <w:r>
              <w:rPr>
                <w:rFonts w:ascii="Times New Roman" w:hAnsi="Times New Roman" w:cs="Times New Roman"/>
                <w:sz w:val="22"/>
                <w:szCs w:val="22"/>
              </w:rPr>
              <w:t>6,8</w:t>
            </w:r>
          </w:p>
        </w:tc>
      </w:tr>
      <w:tr w:rsidR="00122CAA" w:rsidRPr="00AF73BA" w:rsidTr="00701E51">
        <w:tc>
          <w:tcPr>
            <w:tcW w:w="806" w:type="dxa"/>
            <w:tcBorders>
              <w:top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12</w:t>
            </w:r>
          </w:p>
        </w:tc>
        <w:tc>
          <w:tcPr>
            <w:tcW w:w="7558"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rPr>
                <w:rFonts w:ascii="Times New Roman" w:hAnsi="Times New Roman"/>
                <w:sz w:val="22"/>
                <w:szCs w:val="22"/>
              </w:rPr>
            </w:pPr>
            <w:r w:rsidRPr="000A6208">
              <w:rPr>
                <w:rFonts w:ascii="Times New Roman" w:hAnsi="Times New Roman"/>
                <w:sz w:val="22"/>
                <w:szCs w:val="22"/>
              </w:rPr>
              <w:t>Площадь земельного участка, на котором проведены работы по уничтожению борщевика Сосновского</w:t>
            </w:r>
          </w:p>
        </w:tc>
        <w:tc>
          <w:tcPr>
            <w:tcW w:w="1559"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d"/>
              <w:jc w:val="center"/>
              <w:rPr>
                <w:rFonts w:ascii="Times New Roman" w:hAnsi="Times New Roman"/>
                <w:sz w:val="22"/>
                <w:szCs w:val="22"/>
              </w:rPr>
            </w:pPr>
            <w:r w:rsidRPr="000A6208">
              <w:rPr>
                <w:rFonts w:ascii="Times New Roman" w:hAnsi="Times New Roman"/>
                <w:sz w:val="22"/>
                <w:szCs w:val="22"/>
              </w:rPr>
              <w:t>кв. м.</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6B139E">
            <w:pPr>
              <w:pStyle w:val="afe"/>
              <w:jc w:val="center"/>
              <w:rPr>
                <w:rFonts w:ascii="Times New Roman" w:hAnsi="Times New Roman" w:cs="Times New Roman"/>
                <w:sz w:val="22"/>
                <w:szCs w:val="22"/>
              </w:rPr>
            </w:pPr>
            <w:r w:rsidRPr="000A6208">
              <w:rPr>
                <w:rFonts w:ascii="Times New Roman" w:hAnsi="Times New Roman" w:cs="Times New Roman"/>
                <w:sz w:val="22"/>
                <w:szCs w:val="22"/>
              </w:rPr>
              <w:t>12</w:t>
            </w:r>
            <w:r w:rsidR="006B139E">
              <w:rPr>
                <w:rFonts w:ascii="Times New Roman" w:hAnsi="Times New Roman" w:cs="Times New Roman"/>
                <w:sz w:val="22"/>
                <w:szCs w:val="22"/>
              </w:rPr>
              <w:t>,</w:t>
            </w:r>
            <w:r w:rsidRPr="000A6208">
              <w:rPr>
                <w:rFonts w:ascii="Times New Roman" w:hAnsi="Times New Roman" w:cs="Times New Roman"/>
                <w:sz w:val="22"/>
                <w:szCs w:val="22"/>
              </w:rPr>
              <w:t>77</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6B139E">
            <w:pPr>
              <w:pStyle w:val="afe"/>
              <w:jc w:val="center"/>
              <w:rPr>
                <w:rFonts w:ascii="Times New Roman" w:hAnsi="Times New Roman" w:cs="Times New Roman"/>
                <w:sz w:val="22"/>
                <w:szCs w:val="22"/>
              </w:rPr>
            </w:pPr>
            <w:r w:rsidRPr="000A6208">
              <w:rPr>
                <w:rFonts w:ascii="Times New Roman" w:hAnsi="Times New Roman" w:cs="Times New Roman"/>
                <w:sz w:val="22"/>
                <w:szCs w:val="22"/>
              </w:rPr>
              <w:t>12</w:t>
            </w:r>
            <w:r w:rsidR="006B139E">
              <w:rPr>
                <w:rFonts w:ascii="Times New Roman" w:hAnsi="Times New Roman" w:cs="Times New Roman"/>
                <w:sz w:val="22"/>
                <w:szCs w:val="22"/>
              </w:rPr>
              <w:t>,</w:t>
            </w:r>
            <w:r w:rsidRPr="000A6208">
              <w:rPr>
                <w:rFonts w:ascii="Times New Roman" w:hAnsi="Times New Roman" w:cs="Times New Roman"/>
                <w:sz w:val="22"/>
                <w:szCs w:val="22"/>
              </w:rPr>
              <w:t>77</w:t>
            </w:r>
          </w:p>
        </w:tc>
        <w:tc>
          <w:tcPr>
            <w:tcW w:w="992"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х</w:t>
            </w:r>
          </w:p>
        </w:tc>
        <w:tc>
          <w:tcPr>
            <w:tcW w:w="993" w:type="dxa"/>
            <w:tcBorders>
              <w:top w:val="single" w:sz="4" w:space="0" w:color="auto"/>
              <w:left w:val="single" w:sz="4" w:space="0" w:color="auto"/>
              <w:bottom w:val="single" w:sz="4" w:space="0" w:color="auto"/>
              <w:right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х</w:t>
            </w:r>
          </w:p>
        </w:tc>
        <w:tc>
          <w:tcPr>
            <w:tcW w:w="992" w:type="dxa"/>
            <w:tcBorders>
              <w:top w:val="single" w:sz="4" w:space="0" w:color="auto"/>
              <w:left w:val="single" w:sz="4" w:space="0" w:color="auto"/>
              <w:bottom w:val="single" w:sz="4" w:space="0" w:color="auto"/>
            </w:tcBorders>
          </w:tcPr>
          <w:p w:rsidR="00122CAA" w:rsidRPr="000A6208" w:rsidRDefault="00122CAA" w:rsidP="00F37B71">
            <w:pPr>
              <w:pStyle w:val="afe"/>
              <w:jc w:val="center"/>
              <w:rPr>
                <w:rFonts w:ascii="Times New Roman" w:hAnsi="Times New Roman" w:cs="Times New Roman"/>
                <w:sz w:val="22"/>
                <w:szCs w:val="22"/>
              </w:rPr>
            </w:pPr>
            <w:r w:rsidRPr="000A6208">
              <w:rPr>
                <w:rFonts w:ascii="Times New Roman" w:hAnsi="Times New Roman" w:cs="Times New Roman"/>
                <w:sz w:val="22"/>
                <w:szCs w:val="22"/>
              </w:rPr>
              <w:t>х</w:t>
            </w:r>
          </w:p>
        </w:tc>
      </w:tr>
    </w:tbl>
    <w:p w:rsidR="00122CAA" w:rsidRDefault="00122CAA" w:rsidP="00F37B71">
      <w:pPr>
        <w:jc w:val="center"/>
        <w:rPr>
          <w:b/>
          <w:bCs/>
        </w:rPr>
      </w:pPr>
    </w:p>
    <w:p w:rsidR="00BC41B7" w:rsidRDefault="00BC41B7" w:rsidP="00F37B71">
      <w:pPr>
        <w:jc w:val="center"/>
        <w:rPr>
          <w:b/>
          <w:bCs/>
        </w:rPr>
      </w:pPr>
    </w:p>
    <w:p w:rsidR="00BC41B7" w:rsidRDefault="00BC41B7" w:rsidP="00F37B71">
      <w:pPr>
        <w:jc w:val="center"/>
        <w:rPr>
          <w:b/>
          <w:bCs/>
        </w:rPr>
      </w:pPr>
    </w:p>
    <w:p w:rsidR="00701E51" w:rsidRDefault="00701E51" w:rsidP="00F37B71">
      <w:pPr>
        <w:jc w:val="center"/>
        <w:rPr>
          <w:b/>
          <w:bCs/>
        </w:rPr>
      </w:pPr>
    </w:p>
    <w:p w:rsidR="00BC41B7" w:rsidRPr="00122CAA" w:rsidRDefault="00BC41B7" w:rsidP="00BC41B7">
      <w:pPr>
        <w:pStyle w:val="afe"/>
        <w:jc w:val="right"/>
        <w:rPr>
          <w:rStyle w:val="af8"/>
          <w:rFonts w:ascii="Times New Roman" w:hAnsi="Times New Roman" w:cs="Times New Roman"/>
          <w:b w:val="0"/>
          <w:bCs/>
          <w:color w:val="auto"/>
          <w:sz w:val="22"/>
          <w:szCs w:val="22"/>
        </w:rPr>
      </w:pPr>
      <w:r>
        <w:rPr>
          <w:rStyle w:val="af8"/>
          <w:rFonts w:ascii="Times New Roman" w:hAnsi="Times New Roman" w:cs="Times New Roman"/>
          <w:b w:val="0"/>
          <w:bCs/>
          <w:color w:val="auto"/>
          <w:sz w:val="22"/>
          <w:szCs w:val="22"/>
        </w:rPr>
        <w:lastRenderedPageBreak/>
        <w:t>Приложение № 2</w:t>
      </w:r>
      <w:r w:rsidRPr="00122CAA">
        <w:rPr>
          <w:rStyle w:val="af8"/>
          <w:rFonts w:ascii="Times New Roman" w:hAnsi="Times New Roman" w:cs="Times New Roman"/>
          <w:b w:val="0"/>
          <w:bCs/>
          <w:color w:val="auto"/>
          <w:sz w:val="22"/>
          <w:szCs w:val="22"/>
        </w:rPr>
        <w:t xml:space="preserve"> к </w:t>
      </w:r>
      <w:r w:rsidRPr="00122CAA">
        <w:rPr>
          <w:rStyle w:val="affc"/>
          <w:rFonts w:ascii="Times New Roman" w:hAnsi="Times New Roman"/>
          <w:b w:val="0"/>
          <w:color w:val="auto"/>
          <w:sz w:val="22"/>
          <w:szCs w:val="22"/>
        </w:rPr>
        <w:t>подпрограмме</w:t>
      </w:r>
    </w:p>
    <w:p w:rsidR="00BC41B7" w:rsidRDefault="00BC41B7" w:rsidP="00BC41B7">
      <w:pPr>
        <w:pStyle w:val="afe"/>
        <w:jc w:val="right"/>
        <w:rPr>
          <w:rStyle w:val="af8"/>
          <w:rFonts w:ascii="Times New Roman" w:hAnsi="Times New Roman" w:cs="Times New Roman"/>
          <w:b w:val="0"/>
          <w:bCs/>
          <w:color w:val="auto"/>
          <w:sz w:val="22"/>
          <w:szCs w:val="22"/>
        </w:rPr>
      </w:pPr>
      <w:r w:rsidRPr="00122CAA">
        <w:rPr>
          <w:rStyle w:val="af8"/>
          <w:rFonts w:ascii="Times New Roman" w:hAnsi="Times New Roman" w:cs="Times New Roman"/>
          <w:b w:val="0"/>
          <w:bCs/>
          <w:color w:val="auto"/>
          <w:sz w:val="22"/>
          <w:szCs w:val="22"/>
        </w:rPr>
        <w:t>«Развитие отраслей агропромышленного комплекса</w:t>
      </w:r>
    </w:p>
    <w:p w:rsidR="00BC41B7" w:rsidRPr="007955EF" w:rsidRDefault="00BC41B7" w:rsidP="00BC41B7">
      <w:pPr>
        <w:pStyle w:val="afe"/>
        <w:jc w:val="right"/>
      </w:pPr>
      <w:r>
        <w:rPr>
          <w:rStyle w:val="af8"/>
          <w:rFonts w:ascii="Times New Roman" w:hAnsi="Times New Roman" w:cs="Times New Roman"/>
          <w:b w:val="0"/>
          <w:bCs/>
          <w:color w:val="auto"/>
          <w:sz w:val="22"/>
          <w:szCs w:val="22"/>
        </w:rPr>
        <w:t>Порецкого муниципального округа Чувашской Республики</w:t>
      </w:r>
      <w:r w:rsidRPr="00122CAA">
        <w:rPr>
          <w:rStyle w:val="af8"/>
          <w:rFonts w:ascii="Times New Roman" w:hAnsi="Times New Roman" w:cs="Times New Roman"/>
          <w:b w:val="0"/>
          <w:bCs/>
          <w:color w:val="auto"/>
          <w:sz w:val="22"/>
          <w:szCs w:val="22"/>
        </w:rPr>
        <w:t>»</w:t>
      </w:r>
      <w:r w:rsidRPr="00122CAA">
        <w:rPr>
          <w:rStyle w:val="af8"/>
          <w:rFonts w:ascii="Times New Roman" w:hAnsi="Times New Roman" w:cs="Times New Roman"/>
          <w:b w:val="0"/>
          <w:bCs/>
          <w:color w:val="auto"/>
          <w:sz w:val="22"/>
          <w:szCs w:val="22"/>
        </w:rPr>
        <w:br/>
      </w:r>
    </w:p>
    <w:p w:rsidR="00BC41B7" w:rsidRPr="00DD029D" w:rsidRDefault="00BC41B7" w:rsidP="00BC41B7">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Ресурсное обеспечение</w:t>
      </w:r>
      <w:r w:rsidRPr="00DD029D">
        <w:rPr>
          <w:rFonts w:ascii="Times New Roman" w:hAnsi="Times New Roman"/>
          <w:sz w:val="24"/>
          <w:szCs w:val="24"/>
        </w:rPr>
        <w:br/>
        <w:t xml:space="preserve">подпрограммы «Развитие отраслей агропромышленного комплекса Порецкого муниципального округа </w:t>
      </w:r>
    </w:p>
    <w:p w:rsidR="00BC41B7" w:rsidRPr="00DD029D" w:rsidRDefault="00BC41B7" w:rsidP="00BC41B7">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Чувашской Республики» за счет всех источников финансирования</w:t>
      </w:r>
    </w:p>
    <w:p w:rsidR="00BC41B7" w:rsidRPr="00DD029D" w:rsidRDefault="00BC41B7" w:rsidP="00BC41B7"/>
    <w:tbl>
      <w:tblPr>
        <w:tblStyle w:val="ae"/>
        <w:tblW w:w="15260" w:type="dxa"/>
        <w:tblInd w:w="-176" w:type="dxa"/>
        <w:tblLayout w:type="fixed"/>
        <w:tblLook w:val="04A0" w:firstRow="1" w:lastRow="0" w:firstColumn="1" w:lastColumn="0" w:noHBand="0" w:noVBand="1"/>
      </w:tblPr>
      <w:tblGrid>
        <w:gridCol w:w="1843"/>
        <w:gridCol w:w="3403"/>
        <w:gridCol w:w="1126"/>
        <w:gridCol w:w="1460"/>
        <w:gridCol w:w="2480"/>
        <w:gridCol w:w="979"/>
        <w:gridCol w:w="993"/>
        <w:gridCol w:w="992"/>
        <w:gridCol w:w="992"/>
        <w:gridCol w:w="992"/>
      </w:tblGrid>
      <w:tr w:rsidR="00BC41B7" w:rsidRPr="00DD029D" w:rsidTr="00BC41B7">
        <w:tc>
          <w:tcPr>
            <w:tcW w:w="1843" w:type="dxa"/>
            <w:vMerge w:val="restart"/>
          </w:tcPr>
          <w:p w:rsidR="00BC41B7" w:rsidRPr="00DD029D" w:rsidRDefault="00BC41B7" w:rsidP="00C019F6">
            <w:pPr>
              <w:spacing w:line="240" w:lineRule="auto"/>
              <w:jc w:val="center"/>
              <w:rPr>
                <w:b/>
                <w:sz w:val="22"/>
                <w:szCs w:val="22"/>
              </w:rPr>
            </w:pPr>
            <w:r w:rsidRPr="00DD029D">
              <w:rPr>
                <w:b/>
                <w:sz w:val="22"/>
                <w:szCs w:val="22"/>
              </w:rPr>
              <w:t>Статус</w:t>
            </w:r>
          </w:p>
        </w:tc>
        <w:tc>
          <w:tcPr>
            <w:tcW w:w="3403" w:type="dxa"/>
            <w:vMerge w:val="restart"/>
          </w:tcPr>
          <w:p w:rsidR="00BC41B7" w:rsidRPr="00DD029D" w:rsidRDefault="00BC41B7" w:rsidP="00C019F6">
            <w:pPr>
              <w:spacing w:line="240" w:lineRule="auto"/>
              <w:jc w:val="center"/>
              <w:rPr>
                <w:b/>
                <w:sz w:val="22"/>
                <w:szCs w:val="22"/>
              </w:rPr>
            </w:pPr>
            <w:r w:rsidRPr="00DD029D">
              <w:rPr>
                <w:b/>
                <w:sz w:val="22"/>
                <w:szCs w:val="22"/>
              </w:rPr>
              <w:t>Наименование муниципальной программы (основного мероприятия, мероприятия)</w:t>
            </w:r>
          </w:p>
        </w:tc>
        <w:tc>
          <w:tcPr>
            <w:tcW w:w="2586" w:type="dxa"/>
            <w:gridSpan w:val="2"/>
          </w:tcPr>
          <w:p w:rsidR="00BC41B7" w:rsidRPr="00DD029D" w:rsidRDefault="00BC41B7" w:rsidP="00C019F6">
            <w:pPr>
              <w:spacing w:line="240" w:lineRule="auto"/>
              <w:jc w:val="center"/>
              <w:rPr>
                <w:b/>
                <w:sz w:val="22"/>
                <w:szCs w:val="22"/>
              </w:rPr>
            </w:pPr>
            <w:r w:rsidRPr="00DD029D">
              <w:rPr>
                <w:b/>
                <w:sz w:val="22"/>
                <w:szCs w:val="22"/>
              </w:rPr>
              <w:t>Код бюджетной классификации</w:t>
            </w:r>
          </w:p>
        </w:tc>
        <w:tc>
          <w:tcPr>
            <w:tcW w:w="2480" w:type="dxa"/>
            <w:vMerge w:val="restart"/>
          </w:tcPr>
          <w:p w:rsidR="00BC41B7" w:rsidRPr="00DD029D" w:rsidRDefault="00BC41B7" w:rsidP="00C019F6">
            <w:pPr>
              <w:spacing w:line="240" w:lineRule="auto"/>
              <w:jc w:val="center"/>
              <w:rPr>
                <w:b/>
                <w:sz w:val="22"/>
                <w:szCs w:val="22"/>
              </w:rPr>
            </w:pPr>
            <w:r w:rsidRPr="00DD029D">
              <w:rPr>
                <w:b/>
                <w:sz w:val="22"/>
                <w:szCs w:val="22"/>
              </w:rPr>
              <w:t>Источники финансирования</w:t>
            </w:r>
          </w:p>
        </w:tc>
        <w:tc>
          <w:tcPr>
            <w:tcW w:w="4948" w:type="dxa"/>
            <w:gridSpan w:val="5"/>
          </w:tcPr>
          <w:p w:rsidR="00BC41B7" w:rsidRPr="00DD029D" w:rsidRDefault="00BC41B7" w:rsidP="00C019F6">
            <w:pPr>
              <w:spacing w:line="240" w:lineRule="auto"/>
              <w:jc w:val="center"/>
              <w:rPr>
                <w:b/>
                <w:sz w:val="22"/>
                <w:szCs w:val="22"/>
              </w:rPr>
            </w:pPr>
            <w:r w:rsidRPr="00DD029D">
              <w:rPr>
                <w:b/>
                <w:sz w:val="22"/>
                <w:szCs w:val="22"/>
              </w:rPr>
              <w:t>Оценка расходов по годам, тыс. руб.</w:t>
            </w:r>
          </w:p>
        </w:tc>
      </w:tr>
      <w:tr w:rsidR="00BC41B7" w:rsidRPr="00DD029D" w:rsidTr="00BC41B7">
        <w:tc>
          <w:tcPr>
            <w:tcW w:w="1843" w:type="dxa"/>
            <w:vMerge/>
          </w:tcPr>
          <w:p w:rsidR="00BC41B7" w:rsidRPr="00DD029D" w:rsidRDefault="00BC41B7" w:rsidP="00C019F6">
            <w:pPr>
              <w:spacing w:line="240" w:lineRule="auto"/>
              <w:jc w:val="center"/>
              <w:rPr>
                <w:b/>
                <w:sz w:val="22"/>
                <w:szCs w:val="22"/>
              </w:rPr>
            </w:pPr>
          </w:p>
        </w:tc>
        <w:tc>
          <w:tcPr>
            <w:tcW w:w="3403" w:type="dxa"/>
            <w:vMerge/>
          </w:tcPr>
          <w:p w:rsidR="00BC41B7" w:rsidRPr="00DD029D" w:rsidRDefault="00BC41B7" w:rsidP="00C019F6">
            <w:pPr>
              <w:spacing w:line="240" w:lineRule="auto"/>
              <w:jc w:val="center"/>
              <w:rPr>
                <w:b/>
                <w:sz w:val="22"/>
                <w:szCs w:val="22"/>
              </w:rPr>
            </w:pPr>
          </w:p>
        </w:tc>
        <w:tc>
          <w:tcPr>
            <w:tcW w:w="1126" w:type="dxa"/>
          </w:tcPr>
          <w:p w:rsidR="00BC41B7" w:rsidRPr="00DD029D" w:rsidRDefault="00BC41B7" w:rsidP="00C019F6">
            <w:pPr>
              <w:spacing w:line="240" w:lineRule="auto"/>
              <w:jc w:val="center"/>
              <w:rPr>
                <w:b/>
                <w:sz w:val="22"/>
                <w:szCs w:val="22"/>
              </w:rPr>
            </w:pPr>
            <w:r w:rsidRPr="00DD029D">
              <w:rPr>
                <w:b/>
                <w:sz w:val="22"/>
                <w:szCs w:val="22"/>
              </w:rPr>
              <w:t>ГРБС</w:t>
            </w:r>
          </w:p>
        </w:tc>
        <w:tc>
          <w:tcPr>
            <w:tcW w:w="1460" w:type="dxa"/>
          </w:tcPr>
          <w:p w:rsidR="00BC41B7" w:rsidRPr="00DD029D" w:rsidRDefault="00BC41B7" w:rsidP="00C019F6">
            <w:pPr>
              <w:spacing w:line="240" w:lineRule="auto"/>
              <w:jc w:val="center"/>
              <w:rPr>
                <w:b/>
                <w:sz w:val="22"/>
                <w:szCs w:val="22"/>
              </w:rPr>
            </w:pPr>
            <w:r w:rsidRPr="00DD029D">
              <w:rPr>
                <w:b/>
                <w:sz w:val="22"/>
                <w:szCs w:val="22"/>
              </w:rPr>
              <w:t>Целевая статья расходов</w:t>
            </w:r>
          </w:p>
        </w:tc>
        <w:tc>
          <w:tcPr>
            <w:tcW w:w="2480" w:type="dxa"/>
            <w:vMerge/>
          </w:tcPr>
          <w:p w:rsidR="00BC41B7" w:rsidRPr="00DD029D" w:rsidRDefault="00BC41B7" w:rsidP="00C019F6">
            <w:pPr>
              <w:spacing w:line="240" w:lineRule="auto"/>
              <w:jc w:val="center"/>
              <w:rPr>
                <w:b/>
                <w:sz w:val="22"/>
                <w:szCs w:val="22"/>
              </w:rPr>
            </w:pPr>
          </w:p>
        </w:tc>
        <w:tc>
          <w:tcPr>
            <w:tcW w:w="979" w:type="dxa"/>
          </w:tcPr>
          <w:p w:rsidR="00BC41B7" w:rsidRPr="00DD029D" w:rsidRDefault="00BC41B7" w:rsidP="00C019F6">
            <w:pPr>
              <w:spacing w:line="240" w:lineRule="auto"/>
              <w:jc w:val="center"/>
              <w:rPr>
                <w:b/>
                <w:sz w:val="22"/>
                <w:szCs w:val="22"/>
              </w:rPr>
            </w:pPr>
            <w:r w:rsidRPr="00DD029D">
              <w:rPr>
                <w:b/>
                <w:sz w:val="22"/>
                <w:szCs w:val="22"/>
              </w:rPr>
              <w:t>2023</w:t>
            </w:r>
          </w:p>
        </w:tc>
        <w:tc>
          <w:tcPr>
            <w:tcW w:w="993" w:type="dxa"/>
          </w:tcPr>
          <w:p w:rsidR="00BC41B7" w:rsidRPr="00DD029D" w:rsidRDefault="00BC41B7" w:rsidP="00C019F6">
            <w:pPr>
              <w:spacing w:line="240" w:lineRule="auto"/>
              <w:jc w:val="center"/>
              <w:rPr>
                <w:b/>
                <w:sz w:val="22"/>
                <w:szCs w:val="22"/>
              </w:rPr>
            </w:pPr>
            <w:r w:rsidRPr="00DD029D">
              <w:rPr>
                <w:b/>
                <w:sz w:val="22"/>
                <w:szCs w:val="22"/>
              </w:rPr>
              <w:t>2024</w:t>
            </w:r>
          </w:p>
        </w:tc>
        <w:tc>
          <w:tcPr>
            <w:tcW w:w="992" w:type="dxa"/>
          </w:tcPr>
          <w:p w:rsidR="00BC41B7" w:rsidRPr="00DD029D" w:rsidRDefault="00BC41B7" w:rsidP="00C019F6">
            <w:pPr>
              <w:spacing w:line="240" w:lineRule="auto"/>
              <w:jc w:val="center"/>
              <w:rPr>
                <w:b/>
                <w:sz w:val="22"/>
                <w:szCs w:val="22"/>
              </w:rPr>
            </w:pPr>
            <w:r w:rsidRPr="00DD029D">
              <w:rPr>
                <w:b/>
                <w:sz w:val="22"/>
                <w:szCs w:val="22"/>
              </w:rPr>
              <w:t>2025</w:t>
            </w:r>
          </w:p>
        </w:tc>
        <w:tc>
          <w:tcPr>
            <w:tcW w:w="992" w:type="dxa"/>
          </w:tcPr>
          <w:p w:rsidR="00BC41B7" w:rsidRPr="00DD029D" w:rsidRDefault="00BC41B7" w:rsidP="00C019F6">
            <w:pPr>
              <w:spacing w:line="240" w:lineRule="auto"/>
              <w:jc w:val="center"/>
              <w:rPr>
                <w:b/>
                <w:sz w:val="22"/>
                <w:szCs w:val="22"/>
              </w:rPr>
            </w:pPr>
            <w:r w:rsidRPr="00DD029D">
              <w:rPr>
                <w:b/>
                <w:sz w:val="22"/>
                <w:szCs w:val="22"/>
              </w:rPr>
              <w:t>2026-2030</w:t>
            </w:r>
          </w:p>
        </w:tc>
        <w:tc>
          <w:tcPr>
            <w:tcW w:w="992" w:type="dxa"/>
          </w:tcPr>
          <w:p w:rsidR="00BC41B7" w:rsidRPr="00DD029D" w:rsidRDefault="00BC41B7" w:rsidP="00C019F6">
            <w:pPr>
              <w:spacing w:line="240" w:lineRule="auto"/>
              <w:jc w:val="center"/>
              <w:rPr>
                <w:b/>
                <w:sz w:val="22"/>
                <w:szCs w:val="22"/>
              </w:rPr>
            </w:pPr>
            <w:r w:rsidRPr="00DD029D">
              <w:rPr>
                <w:b/>
                <w:sz w:val="22"/>
                <w:szCs w:val="22"/>
              </w:rPr>
              <w:t>2031-2035</w:t>
            </w:r>
          </w:p>
        </w:tc>
      </w:tr>
      <w:tr w:rsidR="00BC41B7" w:rsidRPr="00DD029D" w:rsidTr="00BC41B7">
        <w:tc>
          <w:tcPr>
            <w:tcW w:w="1843" w:type="dxa"/>
          </w:tcPr>
          <w:p w:rsidR="00BC41B7" w:rsidRPr="00DD029D" w:rsidRDefault="00BC41B7" w:rsidP="00C019F6">
            <w:pPr>
              <w:spacing w:line="240" w:lineRule="auto"/>
              <w:jc w:val="center"/>
              <w:rPr>
                <w:b/>
                <w:sz w:val="22"/>
                <w:szCs w:val="22"/>
              </w:rPr>
            </w:pPr>
            <w:r w:rsidRPr="00DD029D">
              <w:rPr>
                <w:b/>
                <w:sz w:val="22"/>
                <w:szCs w:val="22"/>
              </w:rPr>
              <w:t>1</w:t>
            </w:r>
          </w:p>
        </w:tc>
        <w:tc>
          <w:tcPr>
            <w:tcW w:w="3403" w:type="dxa"/>
          </w:tcPr>
          <w:p w:rsidR="00BC41B7" w:rsidRPr="00DD029D" w:rsidRDefault="00BC41B7" w:rsidP="00C019F6">
            <w:pPr>
              <w:spacing w:line="240" w:lineRule="auto"/>
              <w:jc w:val="center"/>
              <w:rPr>
                <w:b/>
                <w:sz w:val="22"/>
                <w:szCs w:val="22"/>
              </w:rPr>
            </w:pPr>
            <w:r w:rsidRPr="00DD029D">
              <w:rPr>
                <w:b/>
                <w:sz w:val="22"/>
                <w:szCs w:val="22"/>
              </w:rPr>
              <w:t>2</w:t>
            </w:r>
          </w:p>
        </w:tc>
        <w:tc>
          <w:tcPr>
            <w:tcW w:w="1126" w:type="dxa"/>
          </w:tcPr>
          <w:p w:rsidR="00BC41B7" w:rsidRPr="00DD029D" w:rsidRDefault="00BC41B7" w:rsidP="00C019F6">
            <w:pPr>
              <w:spacing w:line="240" w:lineRule="auto"/>
              <w:jc w:val="center"/>
              <w:rPr>
                <w:b/>
                <w:sz w:val="22"/>
                <w:szCs w:val="22"/>
              </w:rPr>
            </w:pPr>
            <w:r w:rsidRPr="00DD029D">
              <w:rPr>
                <w:b/>
                <w:sz w:val="22"/>
                <w:szCs w:val="22"/>
              </w:rPr>
              <w:t>3</w:t>
            </w:r>
          </w:p>
        </w:tc>
        <w:tc>
          <w:tcPr>
            <w:tcW w:w="1460" w:type="dxa"/>
          </w:tcPr>
          <w:p w:rsidR="00BC41B7" w:rsidRPr="00DD029D" w:rsidRDefault="00BC41B7" w:rsidP="00C019F6">
            <w:pPr>
              <w:spacing w:line="240" w:lineRule="auto"/>
              <w:jc w:val="center"/>
              <w:rPr>
                <w:b/>
                <w:sz w:val="22"/>
                <w:szCs w:val="22"/>
              </w:rPr>
            </w:pPr>
            <w:r w:rsidRPr="00DD029D">
              <w:rPr>
                <w:b/>
                <w:sz w:val="22"/>
                <w:szCs w:val="22"/>
              </w:rPr>
              <w:t>4</w:t>
            </w:r>
          </w:p>
        </w:tc>
        <w:tc>
          <w:tcPr>
            <w:tcW w:w="2480" w:type="dxa"/>
          </w:tcPr>
          <w:p w:rsidR="00BC41B7" w:rsidRPr="00DD029D" w:rsidRDefault="00BC41B7" w:rsidP="00C019F6">
            <w:pPr>
              <w:spacing w:line="240" w:lineRule="auto"/>
              <w:jc w:val="center"/>
              <w:rPr>
                <w:b/>
                <w:sz w:val="22"/>
                <w:szCs w:val="22"/>
              </w:rPr>
            </w:pPr>
            <w:r w:rsidRPr="00DD029D">
              <w:rPr>
                <w:b/>
                <w:sz w:val="22"/>
                <w:szCs w:val="22"/>
              </w:rPr>
              <w:t>5</w:t>
            </w:r>
          </w:p>
        </w:tc>
        <w:tc>
          <w:tcPr>
            <w:tcW w:w="979" w:type="dxa"/>
          </w:tcPr>
          <w:p w:rsidR="00BC41B7" w:rsidRPr="00DD029D" w:rsidRDefault="00BC41B7" w:rsidP="00C019F6">
            <w:pPr>
              <w:spacing w:line="240" w:lineRule="auto"/>
              <w:jc w:val="center"/>
              <w:rPr>
                <w:b/>
                <w:sz w:val="22"/>
                <w:szCs w:val="22"/>
              </w:rPr>
            </w:pPr>
            <w:r w:rsidRPr="00DD029D">
              <w:rPr>
                <w:b/>
                <w:sz w:val="22"/>
                <w:szCs w:val="22"/>
              </w:rPr>
              <w:t>6</w:t>
            </w:r>
          </w:p>
        </w:tc>
        <w:tc>
          <w:tcPr>
            <w:tcW w:w="993" w:type="dxa"/>
          </w:tcPr>
          <w:p w:rsidR="00BC41B7" w:rsidRPr="00DD029D" w:rsidRDefault="00BC41B7" w:rsidP="00C019F6">
            <w:pPr>
              <w:spacing w:line="240" w:lineRule="auto"/>
              <w:jc w:val="center"/>
              <w:rPr>
                <w:b/>
                <w:sz w:val="22"/>
                <w:szCs w:val="22"/>
              </w:rPr>
            </w:pPr>
            <w:r w:rsidRPr="00DD029D">
              <w:rPr>
                <w:b/>
                <w:sz w:val="22"/>
                <w:szCs w:val="22"/>
              </w:rPr>
              <w:t>7</w:t>
            </w:r>
          </w:p>
        </w:tc>
        <w:tc>
          <w:tcPr>
            <w:tcW w:w="992" w:type="dxa"/>
          </w:tcPr>
          <w:p w:rsidR="00BC41B7" w:rsidRPr="00DD029D" w:rsidRDefault="00BC41B7" w:rsidP="00C019F6">
            <w:pPr>
              <w:spacing w:line="240" w:lineRule="auto"/>
              <w:jc w:val="center"/>
              <w:rPr>
                <w:b/>
                <w:sz w:val="22"/>
                <w:szCs w:val="22"/>
              </w:rPr>
            </w:pPr>
            <w:r w:rsidRPr="00DD029D">
              <w:rPr>
                <w:b/>
                <w:sz w:val="22"/>
                <w:szCs w:val="22"/>
              </w:rPr>
              <w:t>8</w:t>
            </w:r>
          </w:p>
        </w:tc>
        <w:tc>
          <w:tcPr>
            <w:tcW w:w="992" w:type="dxa"/>
          </w:tcPr>
          <w:p w:rsidR="00BC41B7" w:rsidRPr="00DD029D" w:rsidRDefault="00BC41B7" w:rsidP="00C019F6">
            <w:pPr>
              <w:spacing w:line="240" w:lineRule="auto"/>
              <w:jc w:val="center"/>
              <w:rPr>
                <w:b/>
                <w:sz w:val="22"/>
                <w:szCs w:val="22"/>
              </w:rPr>
            </w:pPr>
            <w:r w:rsidRPr="00DD029D">
              <w:rPr>
                <w:b/>
                <w:sz w:val="22"/>
                <w:szCs w:val="22"/>
              </w:rPr>
              <w:t>9</w:t>
            </w:r>
          </w:p>
        </w:tc>
        <w:tc>
          <w:tcPr>
            <w:tcW w:w="992" w:type="dxa"/>
          </w:tcPr>
          <w:p w:rsidR="00BC41B7" w:rsidRPr="00DD029D" w:rsidRDefault="00BC41B7" w:rsidP="00C019F6">
            <w:pPr>
              <w:spacing w:line="240" w:lineRule="auto"/>
              <w:jc w:val="center"/>
              <w:rPr>
                <w:b/>
                <w:sz w:val="22"/>
                <w:szCs w:val="22"/>
              </w:rPr>
            </w:pPr>
            <w:r w:rsidRPr="00DD029D">
              <w:rPr>
                <w:b/>
                <w:sz w:val="22"/>
                <w:szCs w:val="22"/>
              </w:rPr>
              <w:t>10</w:t>
            </w:r>
          </w:p>
        </w:tc>
      </w:tr>
      <w:tr w:rsidR="00BC41B7" w:rsidRPr="00DD029D" w:rsidTr="00BC41B7">
        <w:tc>
          <w:tcPr>
            <w:tcW w:w="1843" w:type="dxa"/>
            <w:vMerge w:val="restart"/>
          </w:tcPr>
          <w:p w:rsidR="00BC41B7" w:rsidRPr="00DD029D" w:rsidRDefault="00BC41B7" w:rsidP="00C019F6">
            <w:pPr>
              <w:spacing w:line="240" w:lineRule="auto"/>
              <w:rPr>
                <w:sz w:val="22"/>
                <w:szCs w:val="22"/>
              </w:rPr>
            </w:pPr>
            <w:r w:rsidRPr="00DD029D">
              <w:rPr>
                <w:sz w:val="22"/>
                <w:szCs w:val="22"/>
              </w:rPr>
              <w:t xml:space="preserve">Подпрограмма </w:t>
            </w:r>
          </w:p>
        </w:tc>
        <w:tc>
          <w:tcPr>
            <w:tcW w:w="3403" w:type="dxa"/>
            <w:vMerge w:val="restart"/>
          </w:tcPr>
          <w:p w:rsidR="00BC41B7" w:rsidRPr="00DD029D" w:rsidRDefault="00BC41B7" w:rsidP="00BC41B7">
            <w:pPr>
              <w:spacing w:line="240" w:lineRule="auto"/>
              <w:rPr>
                <w:sz w:val="22"/>
                <w:szCs w:val="22"/>
              </w:rPr>
            </w:pPr>
            <w:r w:rsidRPr="00DD029D">
              <w:rPr>
                <w:sz w:val="22"/>
                <w:szCs w:val="22"/>
              </w:rPr>
              <w:t>"Развитие агропромышленного комплекса"</w:t>
            </w:r>
          </w:p>
        </w:tc>
        <w:tc>
          <w:tcPr>
            <w:tcW w:w="1126" w:type="dxa"/>
            <w:vMerge w:val="restart"/>
          </w:tcPr>
          <w:p w:rsidR="00BC41B7" w:rsidRPr="00DD029D" w:rsidRDefault="00DD029D" w:rsidP="00DD029D">
            <w:pPr>
              <w:spacing w:line="240" w:lineRule="auto"/>
              <w:jc w:val="center"/>
              <w:rPr>
                <w:sz w:val="22"/>
                <w:szCs w:val="22"/>
              </w:rPr>
            </w:pPr>
            <w:r w:rsidRPr="00DD029D">
              <w:rPr>
                <w:sz w:val="22"/>
                <w:szCs w:val="22"/>
              </w:rPr>
              <w:t>992</w:t>
            </w:r>
          </w:p>
        </w:tc>
        <w:tc>
          <w:tcPr>
            <w:tcW w:w="1460" w:type="dxa"/>
            <w:vMerge w:val="restart"/>
          </w:tcPr>
          <w:p w:rsidR="00BC41B7" w:rsidRPr="00DD029D" w:rsidRDefault="00BC41B7" w:rsidP="00C019F6">
            <w:pPr>
              <w:spacing w:line="240" w:lineRule="auto"/>
              <w:rPr>
                <w:sz w:val="22"/>
                <w:szCs w:val="22"/>
              </w:rPr>
            </w:pPr>
            <w:r w:rsidRPr="00DD029D">
              <w:rPr>
                <w:sz w:val="22"/>
                <w:szCs w:val="22"/>
              </w:rPr>
              <w:t>Ц9И0000000</w:t>
            </w:r>
          </w:p>
        </w:tc>
        <w:tc>
          <w:tcPr>
            <w:tcW w:w="2480" w:type="dxa"/>
          </w:tcPr>
          <w:p w:rsidR="00BC41B7" w:rsidRPr="00DD029D" w:rsidRDefault="00BC41B7" w:rsidP="00C019F6">
            <w:pPr>
              <w:spacing w:line="240" w:lineRule="auto"/>
              <w:rPr>
                <w:sz w:val="22"/>
                <w:szCs w:val="22"/>
              </w:rPr>
            </w:pPr>
            <w:r w:rsidRPr="00DD029D">
              <w:rPr>
                <w:sz w:val="22"/>
                <w:szCs w:val="22"/>
              </w:rPr>
              <w:t xml:space="preserve">всего </w:t>
            </w:r>
          </w:p>
        </w:tc>
        <w:tc>
          <w:tcPr>
            <w:tcW w:w="979" w:type="dxa"/>
          </w:tcPr>
          <w:p w:rsidR="00BC41B7" w:rsidRPr="00DD029D" w:rsidRDefault="00BC41B7" w:rsidP="00C019F6">
            <w:pPr>
              <w:spacing w:line="240" w:lineRule="auto"/>
              <w:jc w:val="center"/>
              <w:rPr>
                <w:sz w:val="22"/>
                <w:szCs w:val="22"/>
              </w:rPr>
            </w:pPr>
            <w:r w:rsidRPr="00DD029D">
              <w:rPr>
                <w:sz w:val="22"/>
                <w:szCs w:val="22"/>
              </w:rPr>
              <w:t>310,3</w:t>
            </w:r>
          </w:p>
        </w:tc>
        <w:tc>
          <w:tcPr>
            <w:tcW w:w="993" w:type="dxa"/>
          </w:tcPr>
          <w:p w:rsidR="00BC41B7" w:rsidRPr="00DD029D" w:rsidRDefault="00BC41B7" w:rsidP="00C019F6">
            <w:pPr>
              <w:spacing w:line="240" w:lineRule="auto"/>
              <w:jc w:val="center"/>
              <w:rPr>
                <w:sz w:val="22"/>
                <w:szCs w:val="22"/>
              </w:rPr>
            </w:pPr>
            <w:r w:rsidRPr="00DD029D">
              <w:rPr>
                <w:sz w:val="22"/>
                <w:szCs w:val="22"/>
              </w:rPr>
              <w:t>173,4</w:t>
            </w:r>
          </w:p>
        </w:tc>
        <w:tc>
          <w:tcPr>
            <w:tcW w:w="992" w:type="dxa"/>
          </w:tcPr>
          <w:p w:rsidR="00BC41B7" w:rsidRPr="00DD029D" w:rsidRDefault="00BC41B7" w:rsidP="00C019F6">
            <w:pPr>
              <w:spacing w:line="240" w:lineRule="auto"/>
              <w:jc w:val="center"/>
              <w:rPr>
                <w:sz w:val="22"/>
                <w:szCs w:val="22"/>
              </w:rPr>
            </w:pPr>
            <w:r w:rsidRPr="00DD029D">
              <w:rPr>
                <w:sz w:val="22"/>
                <w:szCs w:val="22"/>
              </w:rPr>
              <w:t>0,0</w:t>
            </w:r>
          </w:p>
        </w:tc>
        <w:tc>
          <w:tcPr>
            <w:tcW w:w="992" w:type="dxa"/>
          </w:tcPr>
          <w:p w:rsidR="00BC41B7" w:rsidRPr="00DD029D" w:rsidRDefault="00BC41B7" w:rsidP="00C019F6">
            <w:pPr>
              <w:spacing w:line="240" w:lineRule="auto"/>
              <w:jc w:val="center"/>
              <w:rPr>
                <w:sz w:val="22"/>
                <w:szCs w:val="22"/>
              </w:rPr>
            </w:pPr>
            <w:r w:rsidRPr="00DD029D">
              <w:rPr>
                <w:sz w:val="22"/>
                <w:szCs w:val="22"/>
              </w:rPr>
              <w:t>0,0</w:t>
            </w:r>
          </w:p>
        </w:tc>
        <w:tc>
          <w:tcPr>
            <w:tcW w:w="992" w:type="dxa"/>
          </w:tcPr>
          <w:p w:rsidR="00BC41B7" w:rsidRPr="00DD029D" w:rsidRDefault="00BC41B7" w:rsidP="00C019F6">
            <w:pPr>
              <w:spacing w:line="240" w:lineRule="auto"/>
              <w:jc w:val="center"/>
              <w:rPr>
                <w:sz w:val="22"/>
                <w:szCs w:val="22"/>
              </w:rPr>
            </w:pPr>
            <w:r w:rsidRPr="00DD029D">
              <w:rPr>
                <w:sz w:val="22"/>
                <w:szCs w:val="22"/>
              </w:rPr>
              <w:t>0,0</w:t>
            </w:r>
          </w:p>
        </w:tc>
      </w:tr>
      <w:tr w:rsidR="00BC41B7" w:rsidRPr="00DD029D" w:rsidTr="00BC41B7">
        <w:tc>
          <w:tcPr>
            <w:tcW w:w="1843" w:type="dxa"/>
            <w:vMerge/>
          </w:tcPr>
          <w:p w:rsidR="00BC41B7" w:rsidRPr="00DD029D" w:rsidRDefault="00BC41B7" w:rsidP="00C019F6">
            <w:pPr>
              <w:spacing w:line="240" w:lineRule="auto"/>
              <w:rPr>
                <w:sz w:val="22"/>
                <w:szCs w:val="22"/>
              </w:rPr>
            </w:pPr>
          </w:p>
        </w:tc>
        <w:tc>
          <w:tcPr>
            <w:tcW w:w="3403" w:type="dxa"/>
            <w:vMerge/>
          </w:tcPr>
          <w:p w:rsidR="00BC41B7" w:rsidRPr="00DD029D" w:rsidRDefault="00BC41B7" w:rsidP="00C019F6">
            <w:pPr>
              <w:spacing w:line="240" w:lineRule="auto"/>
              <w:rPr>
                <w:sz w:val="22"/>
                <w:szCs w:val="22"/>
              </w:rPr>
            </w:pPr>
          </w:p>
        </w:tc>
        <w:tc>
          <w:tcPr>
            <w:tcW w:w="1126" w:type="dxa"/>
            <w:vMerge/>
          </w:tcPr>
          <w:p w:rsidR="00BC41B7" w:rsidRPr="00DD029D" w:rsidRDefault="00BC41B7" w:rsidP="00DD029D">
            <w:pPr>
              <w:spacing w:line="240" w:lineRule="auto"/>
              <w:jc w:val="center"/>
              <w:rPr>
                <w:sz w:val="22"/>
                <w:szCs w:val="22"/>
              </w:rPr>
            </w:pPr>
          </w:p>
        </w:tc>
        <w:tc>
          <w:tcPr>
            <w:tcW w:w="1460" w:type="dxa"/>
            <w:vMerge/>
          </w:tcPr>
          <w:p w:rsidR="00BC41B7" w:rsidRPr="00DD029D" w:rsidRDefault="00BC41B7" w:rsidP="00C019F6">
            <w:pPr>
              <w:spacing w:line="240" w:lineRule="auto"/>
              <w:rPr>
                <w:sz w:val="22"/>
                <w:szCs w:val="22"/>
              </w:rPr>
            </w:pPr>
          </w:p>
        </w:tc>
        <w:tc>
          <w:tcPr>
            <w:tcW w:w="2480" w:type="dxa"/>
          </w:tcPr>
          <w:p w:rsidR="00BC41B7" w:rsidRPr="00DD029D" w:rsidRDefault="00BC41B7" w:rsidP="00C019F6">
            <w:pPr>
              <w:spacing w:line="240" w:lineRule="auto"/>
              <w:rPr>
                <w:sz w:val="22"/>
                <w:szCs w:val="22"/>
              </w:rPr>
            </w:pPr>
            <w:r w:rsidRPr="00DD029D">
              <w:rPr>
                <w:sz w:val="22"/>
                <w:szCs w:val="22"/>
              </w:rPr>
              <w:t>федеральный бюджет</w:t>
            </w:r>
          </w:p>
        </w:tc>
        <w:tc>
          <w:tcPr>
            <w:tcW w:w="979" w:type="dxa"/>
          </w:tcPr>
          <w:p w:rsidR="00BC41B7" w:rsidRPr="00DD029D" w:rsidRDefault="00BC41B7" w:rsidP="00C019F6">
            <w:pPr>
              <w:spacing w:line="240" w:lineRule="auto"/>
              <w:jc w:val="center"/>
              <w:rPr>
                <w:sz w:val="22"/>
                <w:szCs w:val="22"/>
              </w:rPr>
            </w:pPr>
            <w:r w:rsidRPr="00DD029D">
              <w:rPr>
                <w:sz w:val="22"/>
                <w:szCs w:val="22"/>
              </w:rPr>
              <w:t>0,0</w:t>
            </w:r>
          </w:p>
        </w:tc>
        <w:tc>
          <w:tcPr>
            <w:tcW w:w="993" w:type="dxa"/>
          </w:tcPr>
          <w:p w:rsidR="00BC41B7" w:rsidRPr="00DD029D" w:rsidRDefault="00BC41B7" w:rsidP="00C019F6">
            <w:pPr>
              <w:spacing w:line="240" w:lineRule="auto"/>
              <w:jc w:val="center"/>
              <w:rPr>
                <w:sz w:val="22"/>
                <w:szCs w:val="22"/>
              </w:rPr>
            </w:pPr>
            <w:r w:rsidRPr="00DD029D">
              <w:rPr>
                <w:sz w:val="22"/>
                <w:szCs w:val="22"/>
              </w:rPr>
              <w:t>0,0</w:t>
            </w:r>
          </w:p>
        </w:tc>
        <w:tc>
          <w:tcPr>
            <w:tcW w:w="992" w:type="dxa"/>
          </w:tcPr>
          <w:p w:rsidR="00BC41B7" w:rsidRPr="00DD029D" w:rsidRDefault="00BC41B7" w:rsidP="00C019F6">
            <w:pPr>
              <w:spacing w:line="240" w:lineRule="auto"/>
              <w:jc w:val="center"/>
              <w:rPr>
                <w:sz w:val="22"/>
                <w:szCs w:val="22"/>
              </w:rPr>
            </w:pPr>
            <w:r w:rsidRPr="00DD029D">
              <w:rPr>
                <w:sz w:val="22"/>
                <w:szCs w:val="22"/>
              </w:rPr>
              <w:t>0,0</w:t>
            </w:r>
          </w:p>
        </w:tc>
        <w:tc>
          <w:tcPr>
            <w:tcW w:w="992" w:type="dxa"/>
          </w:tcPr>
          <w:p w:rsidR="00BC41B7" w:rsidRPr="00DD029D" w:rsidRDefault="00BC41B7" w:rsidP="00C019F6">
            <w:pPr>
              <w:spacing w:line="240" w:lineRule="auto"/>
              <w:jc w:val="center"/>
              <w:rPr>
                <w:sz w:val="22"/>
                <w:szCs w:val="22"/>
              </w:rPr>
            </w:pPr>
            <w:r w:rsidRPr="00DD029D">
              <w:rPr>
                <w:sz w:val="22"/>
                <w:szCs w:val="22"/>
              </w:rPr>
              <w:t>0,0</w:t>
            </w:r>
          </w:p>
        </w:tc>
        <w:tc>
          <w:tcPr>
            <w:tcW w:w="992" w:type="dxa"/>
          </w:tcPr>
          <w:p w:rsidR="00BC41B7" w:rsidRPr="00DD029D" w:rsidRDefault="00BC41B7" w:rsidP="00C019F6">
            <w:pPr>
              <w:spacing w:line="240" w:lineRule="auto"/>
              <w:jc w:val="center"/>
              <w:rPr>
                <w:sz w:val="22"/>
                <w:szCs w:val="22"/>
              </w:rPr>
            </w:pPr>
            <w:r w:rsidRPr="00DD029D">
              <w:rPr>
                <w:sz w:val="22"/>
                <w:szCs w:val="22"/>
              </w:rPr>
              <w:t>0,0</w:t>
            </w:r>
          </w:p>
        </w:tc>
      </w:tr>
      <w:tr w:rsidR="00BC41B7" w:rsidRPr="00DD029D" w:rsidTr="00BC41B7">
        <w:tc>
          <w:tcPr>
            <w:tcW w:w="1843" w:type="dxa"/>
            <w:vMerge/>
          </w:tcPr>
          <w:p w:rsidR="00BC41B7" w:rsidRPr="00DD029D" w:rsidRDefault="00BC41B7" w:rsidP="00C019F6">
            <w:pPr>
              <w:spacing w:line="240" w:lineRule="auto"/>
              <w:rPr>
                <w:sz w:val="22"/>
                <w:szCs w:val="22"/>
              </w:rPr>
            </w:pPr>
          </w:p>
        </w:tc>
        <w:tc>
          <w:tcPr>
            <w:tcW w:w="3403" w:type="dxa"/>
            <w:vMerge/>
          </w:tcPr>
          <w:p w:rsidR="00BC41B7" w:rsidRPr="00DD029D" w:rsidRDefault="00BC41B7" w:rsidP="00C019F6">
            <w:pPr>
              <w:spacing w:line="240" w:lineRule="auto"/>
              <w:rPr>
                <w:sz w:val="22"/>
                <w:szCs w:val="22"/>
              </w:rPr>
            </w:pPr>
          </w:p>
        </w:tc>
        <w:tc>
          <w:tcPr>
            <w:tcW w:w="1126" w:type="dxa"/>
            <w:vMerge/>
          </w:tcPr>
          <w:p w:rsidR="00BC41B7" w:rsidRPr="00DD029D" w:rsidRDefault="00BC41B7" w:rsidP="00DD029D">
            <w:pPr>
              <w:spacing w:line="240" w:lineRule="auto"/>
              <w:jc w:val="center"/>
              <w:rPr>
                <w:sz w:val="22"/>
                <w:szCs w:val="22"/>
              </w:rPr>
            </w:pPr>
          </w:p>
        </w:tc>
        <w:tc>
          <w:tcPr>
            <w:tcW w:w="1460" w:type="dxa"/>
            <w:vMerge/>
          </w:tcPr>
          <w:p w:rsidR="00BC41B7" w:rsidRPr="00DD029D" w:rsidRDefault="00BC41B7" w:rsidP="00C019F6">
            <w:pPr>
              <w:spacing w:line="240" w:lineRule="auto"/>
              <w:rPr>
                <w:sz w:val="22"/>
                <w:szCs w:val="22"/>
              </w:rPr>
            </w:pPr>
          </w:p>
        </w:tc>
        <w:tc>
          <w:tcPr>
            <w:tcW w:w="2480" w:type="dxa"/>
          </w:tcPr>
          <w:p w:rsidR="00BC41B7" w:rsidRPr="00DD029D" w:rsidRDefault="00BC41B7" w:rsidP="00C019F6">
            <w:pPr>
              <w:spacing w:line="240" w:lineRule="auto"/>
              <w:rPr>
                <w:sz w:val="22"/>
                <w:szCs w:val="22"/>
              </w:rPr>
            </w:pPr>
            <w:r w:rsidRPr="00DD029D">
              <w:rPr>
                <w:sz w:val="22"/>
                <w:szCs w:val="22"/>
              </w:rPr>
              <w:t xml:space="preserve">республиканский бюджет </w:t>
            </w:r>
          </w:p>
        </w:tc>
        <w:tc>
          <w:tcPr>
            <w:tcW w:w="979" w:type="dxa"/>
          </w:tcPr>
          <w:p w:rsidR="00BC41B7" w:rsidRPr="00DD029D" w:rsidRDefault="00BC41B7" w:rsidP="00C019F6">
            <w:pPr>
              <w:spacing w:line="240" w:lineRule="auto"/>
              <w:jc w:val="center"/>
              <w:rPr>
                <w:sz w:val="22"/>
                <w:szCs w:val="22"/>
              </w:rPr>
            </w:pPr>
            <w:r w:rsidRPr="00DD029D">
              <w:rPr>
                <w:sz w:val="22"/>
                <w:szCs w:val="22"/>
              </w:rPr>
              <w:t>291,7</w:t>
            </w:r>
          </w:p>
        </w:tc>
        <w:tc>
          <w:tcPr>
            <w:tcW w:w="993" w:type="dxa"/>
          </w:tcPr>
          <w:p w:rsidR="00BC41B7" w:rsidRPr="00DD029D" w:rsidRDefault="00BC41B7" w:rsidP="00C019F6">
            <w:pPr>
              <w:spacing w:line="240" w:lineRule="auto"/>
              <w:jc w:val="center"/>
              <w:rPr>
                <w:sz w:val="22"/>
                <w:szCs w:val="22"/>
              </w:rPr>
            </w:pPr>
            <w:r w:rsidRPr="00DD029D">
              <w:rPr>
                <w:sz w:val="22"/>
                <w:szCs w:val="22"/>
              </w:rPr>
              <w:t>173,4</w:t>
            </w:r>
          </w:p>
        </w:tc>
        <w:tc>
          <w:tcPr>
            <w:tcW w:w="992" w:type="dxa"/>
          </w:tcPr>
          <w:p w:rsidR="00BC41B7" w:rsidRPr="00DD029D" w:rsidRDefault="00BC41B7" w:rsidP="00C019F6">
            <w:pPr>
              <w:spacing w:line="240" w:lineRule="auto"/>
              <w:jc w:val="center"/>
              <w:rPr>
                <w:sz w:val="22"/>
                <w:szCs w:val="22"/>
              </w:rPr>
            </w:pPr>
            <w:r w:rsidRPr="00DD029D">
              <w:rPr>
                <w:sz w:val="22"/>
                <w:szCs w:val="22"/>
              </w:rPr>
              <w:t>0,0</w:t>
            </w:r>
          </w:p>
        </w:tc>
        <w:tc>
          <w:tcPr>
            <w:tcW w:w="992" w:type="dxa"/>
          </w:tcPr>
          <w:p w:rsidR="00BC41B7" w:rsidRPr="00DD029D" w:rsidRDefault="00BC41B7" w:rsidP="00C019F6">
            <w:pPr>
              <w:spacing w:line="240" w:lineRule="auto"/>
              <w:jc w:val="center"/>
              <w:rPr>
                <w:sz w:val="22"/>
                <w:szCs w:val="22"/>
              </w:rPr>
            </w:pPr>
            <w:r w:rsidRPr="00DD029D">
              <w:rPr>
                <w:sz w:val="22"/>
                <w:szCs w:val="22"/>
              </w:rPr>
              <w:t>0,0</w:t>
            </w:r>
          </w:p>
        </w:tc>
        <w:tc>
          <w:tcPr>
            <w:tcW w:w="992" w:type="dxa"/>
          </w:tcPr>
          <w:p w:rsidR="00BC41B7" w:rsidRPr="00DD029D" w:rsidRDefault="00BC41B7" w:rsidP="00C019F6">
            <w:pPr>
              <w:spacing w:line="240" w:lineRule="auto"/>
              <w:jc w:val="center"/>
              <w:rPr>
                <w:sz w:val="22"/>
                <w:szCs w:val="22"/>
              </w:rPr>
            </w:pPr>
            <w:r w:rsidRPr="00DD029D">
              <w:rPr>
                <w:sz w:val="22"/>
                <w:szCs w:val="22"/>
              </w:rPr>
              <w:t>0,0</w:t>
            </w:r>
          </w:p>
        </w:tc>
      </w:tr>
      <w:tr w:rsidR="00BC41B7" w:rsidTr="00BC41B7">
        <w:tc>
          <w:tcPr>
            <w:tcW w:w="1843" w:type="dxa"/>
            <w:vMerge/>
          </w:tcPr>
          <w:p w:rsidR="00BC41B7" w:rsidRPr="00DD029D" w:rsidRDefault="00BC41B7" w:rsidP="00C019F6">
            <w:pPr>
              <w:spacing w:line="240" w:lineRule="auto"/>
              <w:rPr>
                <w:sz w:val="22"/>
                <w:szCs w:val="22"/>
              </w:rPr>
            </w:pPr>
          </w:p>
        </w:tc>
        <w:tc>
          <w:tcPr>
            <w:tcW w:w="3403" w:type="dxa"/>
            <w:vMerge/>
          </w:tcPr>
          <w:p w:rsidR="00BC41B7" w:rsidRPr="00DD029D" w:rsidRDefault="00BC41B7" w:rsidP="00C019F6">
            <w:pPr>
              <w:spacing w:line="240" w:lineRule="auto"/>
              <w:rPr>
                <w:sz w:val="22"/>
                <w:szCs w:val="22"/>
              </w:rPr>
            </w:pPr>
          </w:p>
        </w:tc>
        <w:tc>
          <w:tcPr>
            <w:tcW w:w="1126" w:type="dxa"/>
            <w:vMerge/>
          </w:tcPr>
          <w:p w:rsidR="00BC41B7" w:rsidRPr="00DD029D" w:rsidRDefault="00BC41B7" w:rsidP="00DD029D">
            <w:pPr>
              <w:spacing w:line="240" w:lineRule="auto"/>
              <w:jc w:val="center"/>
              <w:rPr>
                <w:sz w:val="22"/>
                <w:szCs w:val="22"/>
              </w:rPr>
            </w:pPr>
          </w:p>
        </w:tc>
        <w:tc>
          <w:tcPr>
            <w:tcW w:w="1460" w:type="dxa"/>
            <w:vMerge/>
          </w:tcPr>
          <w:p w:rsidR="00BC41B7" w:rsidRPr="00DD029D" w:rsidRDefault="00BC41B7" w:rsidP="00C019F6">
            <w:pPr>
              <w:spacing w:line="240" w:lineRule="auto"/>
              <w:rPr>
                <w:sz w:val="22"/>
                <w:szCs w:val="22"/>
              </w:rPr>
            </w:pPr>
          </w:p>
        </w:tc>
        <w:tc>
          <w:tcPr>
            <w:tcW w:w="2480" w:type="dxa"/>
          </w:tcPr>
          <w:p w:rsidR="00BC41B7" w:rsidRPr="00DD029D" w:rsidRDefault="00BC41B7" w:rsidP="00C019F6">
            <w:pPr>
              <w:spacing w:line="240" w:lineRule="auto"/>
              <w:rPr>
                <w:sz w:val="22"/>
                <w:szCs w:val="22"/>
              </w:rPr>
            </w:pPr>
            <w:r w:rsidRPr="00DD029D">
              <w:rPr>
                <w:sz w:val="22"/>
                <w:szCs w:val="22"/>
              </w:rPr>
              <w:t>Бюджет Порецкого муниципального округа</w:t>
            </w:r>
          </w:p>
        </w:tc>
        <w:tc>
          <w:tcPr>
            <w:tcW w:w="979" w:type="dxa"/>
          </w:tcPr>
          <w:p w:rsidR="00BC41B7" w:rsidRPr="00DD029D" w:rsidRDefault="00BC41B7" w:rsidP="00C019F6">
            <w:pPr>
              <w:spacing w:line="240" w:lineRule="auto"/>
              <w:jc w:val="center"/>
              <w:rPr>
                <w:sz w:val="22"/>
                <w:szCs w:val="22"/>
              </w:rPr>
            </w:pPr>
            <w:r w:rsidRPr="00DD029D">
              <w:rPr>
                <w:sz w:val="22"/>
                <w:szCs w:val="22"/>
              </w:rPr>
              <w:t>18,6</w:t>
            </w:r>
          </w:p>
        </w:tc>
        <w:tc>
          <w:tcPr>
            <w:tcW w:w="993" w:type="dxa"/>
          </w:tcPr>
          <w:p w:rsidR="00BC41B7" w:rsidRPr="00DD029D" w:rsidRDefault="00BC41B7" w:rsidP="00C019F6">
            <w:pPr>
              <w:spacing w:line="240" w:lineRule="auto"/>
              <w:jc w:val="center"/>
              <w:rPr>
                <w:sz w:val="22"/>
                <w:szCs w:val="22"/>
              </w:rPr>
            </w:pPr>
            <w:r w:rsidRPr="00DD029D">
              <w:rPr>
                <w:sz w:val="22"/>
                <w:szCs w:val="22"/>
              </w:rPr>
              <w:t>0,0</w:t>
            </w:r>
          </w:p>
        </w:tc>
        <w:tc>
          <w:tcPr>
            <w:tcW w:w="992" w:type="dxa"/>
          </w:tcPr>
          <w:p w:rsidR="00BC41B7" w:rsidRPr="00DD029D" w:rsidRDefault="00BC41B7" w:rsidP="00C019F6">
            <w:pPr>
              <w:spacing w:line="240" w:lineRule="auto"/>
              <w:jc w:val="center"/>
              <w:rPr>
                <w:sz w:val="22"/>
                <w:szCs w:val="22"/>
              </w:rPr>
            </w:pPr>
            <w:r w:rsidRPr="00DD029D">
              <w:rPr>
                <w:sz w:val="22"/>
                <w:szCs w:val="22"/>
              </w:rPr>
              <w:t>0,0</w:t>
            </w:r>
          </w:p>
        </w:tc>
        <w:tc>
          <w:tcPr>
            <w:tcW w:w="992" w:type="dxa"/>
          </w:tcPr>
          <w:p w:rsidR="00BC41B7" w:rsidRPr="00DD029D" w:rsidRDefault="00BC41B7" w:rsidP="00C019F6">
            <w:pPr>
              <w:spacing w:line="240" w:lineRule="auto"/>
              <w:jc w:val="center"/>
              <w:rPr>
                <w:sz w:val="22"/>
                <w:szCs w:val="22"/>
              </w:rPr>
            </w:pPr>
            <w:r w:rsidRPr="00DD029D">
              <w:rPr>
                <w:sz w:val="22"/>
                <w:szCs w:val="22"/>
              </w:rPr>
              <w:t>0,0</w:t>
            </w:r>
          </w:p>
        </w:tc>
        <w:tc>
          <w:tcPr>
            <w:tcW w:w="992" w:type="dxa"/>
          </w:tcPr>
          <w:p w:rsidR="00BC41B7" w:rsidRPr="0094513F" w:rsidRDefault="00BC41B7" w:rsidP="00C019F6">
            <w:pPr>
              <w:spacing w:line="240" w:lineRule="auto"/>
              <w:jc w:val="center"/>
              <w:rPr>
                <w:sz w:val="22"/>
                <w:szCs w:val="22"/>
              </w:rPr>
            </w:pPr>
            <w:r w:rsidRPr="00DD029D">
              <w:rPr>
                <w:sz w:val="22"/>
                <w:szCs w:val="22"/>
              </w:rPr>
              <w:t>0,0</w:t>
            </w:r>
          </w:p>
        </w:tc>
      </w:tr>
      <w:tr w:rsidR="00BC41B7" w:rsidTr="00BC41B7">
        <w:tc>
          <w:tcPr>
            <w:tcW w:w="1843" w:type="dxa"/>
            <w:vMerge w:val="restart"/>
          </w:tcPr>
          <w:p w:rsidR="00BC41B7" w:rsidRPr="0094513F" w:rsidRDefault="00BC41B7" w:rsidP="00C019F6">
            <w:pPr>
              <w:spacing w:line="240" w:lineRule="auto"/>
              <w:rPr>
                <w:sz w:val="22"/>
                <w:szCs w:val="22"/>
              </w:rPr>
            </w:pPr>
            <w:r w:rsidRPr="0094513F">
              <w:rPr>
                <w:sz w:val="22"/>
                <w:szCs w:val="22"/>
              </w:rPr>
              <w:t xml:space="preserve">Основное мероприятие </w:t>
            </w:r>
          </w:p>
        </w:tc>
        <w:tc>
          <w:tcPr>
            <w:tcW w:w="3403" w:type="dxa"/>
            <w:vMerge w:val="restart"/>
          </w:tcPr>
          <w:p w:rsidR="00BC41B7" w:rsidRPr="0094513F" w:rsidRDefault="00BC41B7" w:rsidP="00C019F6">
            <w:pPr>
              <w:spacing w:line="240" w:lineRule="auto"/>
              <w:rPr>
                <w:sz w:val="22"/>
                <w:szCs w:val="22"/>
              </w:rPr>
            </w:pPr>
            <w:r>
              <w:rPr>
                <w:sz w:val="22"/>
                <w:szCs w:val="22"/>
              </w:rPr>
              <w:t>"Борьба с распространением борщевика Сосновского</w:t>
            </w:r>
            <w:r w:rsidRPr="0094513F">
              <w:rPr>
                <w:sz w:val="22"/>
                <w:szCs w:val="22"/>
              </w:rPr>
              <w:t>"</w:t>
            </w:r>
          </w:p>
        </w:tc>
        <w:tc>
          <w:tcPr>
            <w:tcW w:w="1126" w:type="dxa"/>
            <w:vMerge w:val="restart"/>
          </w:tcPr>
          <w:p w:rsidR="00BC41B7" w:rsidRPr="0094513F" w:rsidRDefault="00DD029D" w:rsidP="00DD029D">
            <w:pPr>
              <w:spacing w:line="240" w:lineRule="auto"/>
              <w:jc w:val="center"/>
              <w:rPr>
                <w:sz w:val="22"/>
                <w:szCs w:val="22"/>
              </w:rPr>
            </w:pPr>
            <w:r>
              <w:rPr>
                <w:sz w:val="22"/>
                <w:szCs w:val="22"/>
              </w:rPr>
              <w:t>992</w:t>
            </w:r>
          </w:p>
        </w:tc>
        <w:tc>
          <w:tcPr>
            <w:tcW w:w="1460" w:type="dxa"/>
            <w:vMerge w:val="restart"/>
          </w:tcPr>
          <w:p w:rsidR="00BC41B7" w:rsidRPr="0094513F" w:rsidRDefault="00BC41B7" w:rsidP="00BC41B7">
            <w:pPr>
              <w:spacing w:line="240" w:lineRule="auto"/>
              <w:rPr>
                <w:sz w:val="22"/>
                <w:szCs w:val="22"/>
              </w:rPr>
            </w:pPr>
            <w:r>
              <w:rPr>
                <w:sz w:val="22"/>
                <w:szCs w:val="22"/>
              </w:rPr>
              <w:t>Ц9И0900000</w:t>
            </w:r>
          </w:p>
        </w:tc>
        <w:tc>
          <w:tcPr>
            <w:tcW w:w="2480" w:type="dxa"/>
          </w:tcPr>
          <w:p w:rsidR="00BC41B7" w:rsidRPr="0094513F" w:rsidRDefault="00BC41B7" w:rsidP="00C019F6">
            <w:pPr>
              <w:spacing w:line="240" w:lineRule="auto"/>
              <w:rPr>
                <w:sz w:val="22"/>
                <w:szCs w:val="22"/>
              </w:rPr>
            </w:pPr>
            <w:r w:rsidRPr="0094513F">
              <w:rPr>
                <w:sz w:val="22"/>
                <w:szCs w:val="22"/>
              </w:rPr>
              <w:t xml:space="preserve">всего </w:t>
            </w:r>
          </w:p>
        </w:tc>
        <w:tc>
          <w:tcPr>
            <w:tcW w:w="979" w:type="dxa"/>
          </w:tcPr>
          <w:p w:rsidR="00BC41B7" w:rsidRPr="0094513F" w:rsidRDefault="00BC41B7" w:rsidP="00C019F6">
            <w:pPr>
              <w:spacing w:line="240" w:lineRule="auto"/>
              <w:jc w:val="center"/>
              <w:rPr>
                <w:sz w:val="22"/>
                <w:szCs w:val="22"/>
              </w:rPr>
            </w:pPr>
            <w:r>
              <w:rPr>
                <w:sz w:val="22"/>
                <w:szCs w:val="22"/>
              </w:rPr>
              <w:t>310,3</w:t>
            </w:r>
          </w:p>
        </w:tc>
        <w:tc>
          <w:tcPr>
            <w:tcW w:w="993" w:type="dxa"/>
          </w:tcPr>
          <w:p w:rsidR="00BC41B7" w:rsidRPr="0094513F" w:rsidRDefault="00BC41B7" w:rsidP="00C019F6">
            <w:pPr>
              <w:spacing w:line="240" w:lineRule="auto"/>
              <w:jc w:val="center"/>
              <w:rPr>
                <w:sz w:val="22"/>
                <w:szCs w:val="22"/>
              </w:rPr>
            </w:pPr>
            <w:r>
              <w:rPr>
                <w:sz w:val="22"/>
                <w:szCs w:val="22"/>
              </w:rPr>
              <w:t>173,4</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r>
      <w:tr w:rsidR="00BC41B7" w:rsidTr="00BC41B7">
        <w:tc>
          <w:tcPr>
            <w:tcW w:w="1843" w:type="dxa"/>
            <w:vMerge/>
          </w:tcPr>
          <w:p w:rsidR="00BC41B7" w:rsidRPr="0094513F" w:rsidRDefault="00BC41B7" w:rsidP="00C019F6">
            <w:pPr>
              <w:spacing w:line="240" w:lineRule="auto"/>
              <w:rPr>
                <w:sz w:val="22"/>
                <w:szCs w:val="22"/>
              </w:rPr>
            </w:pPr>
          </w:p>
        </w:tc>
        <w:tc>
          <w:tcPr>
            <w:tcW w:w="3403" w:type="dxa"/>
            <w:vMerge/>
          </w:tcPr>
          <w:p w:rsidR="00BC41B7" w:rsidRPr="0094513F" w:rsidRDefault="00BC41B7" w:rsidP="00C019F6">
            <w:pPr>
              <w:spacing w:line="240" w:lineRule="auto"/>
              <w:rPr>
                <w:sz w:val="22"/>
                <w:szCs w:val="22"/>
              </w:rPr>
            </w:pPr>
          </w:p>
        </w:tc>
        <w:tc>
          <w:tcPr>
            <w:tcW w:w="1126" w:type="dxa"/>
            <w:vMerge/>
          </w:tcPr>
          <w:p w:rsidR="00BC41B7" w:rsidRPr="0094513F" w:rsidRDefault="00BC41B7" w:rsidP="00DD029D">
            <w:pPr>
              <w:spacing w:line="240" w:lineRule="auto"/>
              <w:jc w:val="center"/>
              <w:rPr>
                <w:sz w:val="22"/>
                <w:szCs w:val="22"/>
              </w:rPr>
            </w:pPr>
          </w:p>
        </w:tc>
        <w:tc>
          <w:tcPr>
            <w:tcW w:w="1460" w:type="dxa"/>
            <w:vMerge/>
          </w:tcPr>
          <w:p w:rsidR="00BC41B7" w:rsidRPr="0094513F" w:rsidRDefault="00BC41B7" w:rsidP="00C019F6">
            <w:pPr>
              <w:spacing w:line="240" w:lineRule="auto"/>
              <w:rPr>
                <w:sz w:val="22"/>
                <w:szCs w:val="22"/>
              </w:rPr>
            </w:pPr>
          </w:p>
        </w:tc>
        <w:tc>
          <w:tcPr>
            <w:tcW w:w="2480" w:type="dxa"/>
          </w:tcPr>
          <w:p w:rsidR="00BC41B7" w:rsidRPr="0094513F" w:rsidRDefault="00BC41B7" w:rsidP="00C019F6">
            <w:pPr>
              <w:spacing w:line="240" w:lineRule="auto"/>
              <w:rPr>
                <w:sz w:val="22"/>
                <w:szCs w:val="22"/>
              </w:rPr>
            </w:pPr>
            <w:r w:rsidRPr="0094513F">
              <w:rPr>
                <w:sz w:val="22"/>
                <w:szCs w:val="22"/>
              </w:rPr>
              <w:t>федеральный бюджет</w:t>
            </w:r>
          </w:p>
        </w:tc>
        <w:tc>
          <w:tcPr>
            <w:tcW w:w="979" w:type="dxa"/>
          </w:tcPr>
          <w:p w:rsidR="00BC41B7" w:rsidRPr="0094513F" w:rsidRDefault="00BC41B7" w:rsidP="00C019F6">
            <w:pPr>
              <w:spacing w:line="240" w:lineRule="auto"/>
              <w:jc w:val="center"/>
              <w:rPr>
                <w:sz w:val="22"/>
                <w:szCs w:val="22"/>
              </w:rPr>
            </w:pPr>
            <w:r>
              <w:rPr>
                <w:sz w:val="22"/>
                <w:szCs w:val="22"/>
              </w:rPr>
              <w:t>0,0</w:t>
            </w:r>
          </w:p>
        </w:tc>
        <w:tc>
          <w:tcPr>
            <w:tcW w:w="993"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r>
      <w:tr w:rsidR="00BC41B7" w:rsidTr="00BC41B7">
        <w:tc>
          <w:tcPr>
            <w:tcW w:w="1843" w:type="dxa"/>
            <w:vMerge/>
          </w:tcPr>
          <w:p w:rsidR="00BC41B7" w:rsidRPr="0094513F" w:rsidRDefault="00BC41B7" w:rsidP="00C019F6">
            <w:pPr>
              <w:spacing w:line="240" w:lineRule="auto"/>
              <w:rPr>
                <w:sz w:val="22"/>
                <w:szCs w:val="22"/>
              </w:rPr>
            </w:pPr>
          </w:p>
        </w:tc>
        <w:tc>
          <w:tcPr>
            <w:tcW w:w="3403" w:type="dxa"/>
            <w:vMerge/>
          </w:tcPr>
          <w:p w:rsidR="00BC41B7" w:rsidRPr="0094513F" w:rsidRDefault="00BC41B7" w:rsidP="00C019F6">
            <w:pPr>
              <w:spacing w:line="240" w:lineRule="auto"/>
              <w:rPr>
                <w:sz w:val="22"/>
                <w:szCs w:val="22"/>
              </w:rPr>
            </w:pPr>
          </w:p>
        </w:tc>
        <w:tc>
          <w:tcPr>
            <w:tcW w:w="1126" w:type="dxa"/>
            <w:vMerge/>
          </w:tcPr>
          <w:p w:rsidR="00BC41B7" w:rsidRPr="0094513F" w:rsidRDefault="00BC41B7" w:rsidP="00DD029D">
            <w:pPr>
              <w:spacing w:line="240" w:lineRule="auto"/>
              <w:jc w:val="center"/>
              <w:rPr>
                <w:sz w:val="22"/>
                <w:szCs w:val="22"/>
              </w:rPr>
            </w:pPr>
          </w:p>
        </w:tc>
        <w:tc>
          <w:tcPr>
            <w:tcW w:w="1460" w:type="dxa"/>
            <w:vMerge/>
          </w:tcPr>
          <w:p w:rsidR="00BC41B7" w:rsidRPr="0094513F" w:rsidRDefault="00BC41B7" w:rsidP="00C019F6">
            <w:pPr>
              <w:spacing w:line="240" w:lineRule="auto"/>
              <w:rPr>
                <w:sz w:val="22"/>
                <w:szCs w:val="22"/>
              </w:rPr>
            </w:pPr>
          </w:p>
        </w:tc>
        <w:tc>
          <w:tcPr>
            <w:tcW w:w="2480" w:type="dxa"/>
          </w:tcPr>
          <w:p w:rsidR="00BC41B7" w:rsidRPr="0094513F" w:rsidRDefault="00BC41B7" w:rsidP="00C019F6">
            <w:pPr>
              <w:spacing w:line="240" w:lineRule="auto"/>
              <w:rPr>
                <w:sz w:val="22"/>
                <w:szCs w:val="22"/>
              </w:rPr>
            </w:pPr>
            <w:r w:rsidRPr="0094513F">
              <w:rPr>
                <w:sz w:val="22"/>
                <w:szCs w:val="22"/>
              </w:rPr>
              <w:t xml:space="preserve">республиканский бюджет </w:t>
            </w:r>
          </w:p>
        </w:tc>
        <w:tc>
          <w:tcPr>
            <w:tcW w:w="979" w:type="dxa"/>
          </w:tcPr>
          <w:p w:rsidR="00BC41B7" w:rsidRPr="0094513F" w:rsidRDefault="00BC41B7" w:rsidP="00C019F6">
            <w:pPr>
              <w:spacing w:line="240" w:lineRule="auto"/>
              <w:jc w:val="center"/>
              <w:rPr>
                <w:sz w:val="22"/>
                <w:szCs w:val="22"/>
              </w:rPr>
            </w:pPr>
            <w:r>
              <w:rPr>
                <w:sz w:val="22"/>
                <w:szCs w:val="22"/>
              </w:rPr>
              <w:t>291,7</w:t>
            </w:r>
          </w:p>
        </w:tc>
        <w:tc>
          <w:tcPr>
            <w:tcW w:w="993" w:type="dxa"/>
          </w:tcPr>
          <w:p w:rsidR="00BC41B7" w:rsidRPr="0094513F" w:rsidRDefault="00BC41B7" w:rsidP="00C019F6">
            <w:pPr>
              <w:spacing w:line="240" w:lineRule="auto"/>
              <w:jc w:val="center"/>
              <w:rPr>
                <w:sz w:val="22"/>
                <w:szCs w:val="22"/>
              </w:rPr>
            </w:pPr>
            <w:r>
              <w:rPr>
                <w:sz w:val="22"/>
                <w:szCs w:val="22"/>
              </w:rPr>
              <w:t>173,4</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r>
      <w:tr w:rsidR="00BC41B7" w:rsidTr="00BC41B7">
        <w:tc>
          <w:tcPr>
            <w:tcW w:w="1843" w:type="dxa"/>
            <w:vMerge/>
          </w:tcPr>
          <w:p w:rsidR="00BC41B7" w:rsidRPr="0094513F" w:rsidRDefault="00BC41B7" w:rsidP="00C019F6">
            <w:pPr>
              <w:spacing w:line="240" w:lineRule="auto"/>
              <w:rPr>
                <w:sz w:val="22"/>
                <w:szCs w:val="22"/>
              </w:rPr>
            </w:pPr>
          </w:p>
        </w:tc>
        <w:tc>
          <w:tcPr>
            <w:tcW w:w="3403" w:type="dxa"/>
            <w:vMerge/>
          </w:tcPr>
          <w:p w:rsidR="00BC41B7" w:rsidRPr="0094513F" w:rsidRDefault="00BC41B7" w:rsidP="00C019F6">
            <w:pPr>
              <w:spacing w:line="240" w:lineRule="auto"/>
              <w:rPr>
                <w:sz w:val="22"/>
                <w:szCs w:val="22"/>
              </w:rPr>
            </w:pPr>
          </w:p>
        </w:tc>
        <w:tc>
          <w:tcPr>
            <w:tcW w:w="1126" w:type="dxa"/>
            <w:vMerge/>
          </w:tcPr>
          <w:p w:rsidR="00BC41B7" w:rsidRPr="0094513F" w:rsidRDefault="00BC41B7" w:rsidP="00DD029D">
            <w:pPr>
              <w:spacing w:line="240" w:lineRule="auto"/>
              <w:jc w:val="center"/>
              <w:rPr>
                <w:sz w:val="22"/>
                <w:szCs w:val="22"/>
              </w:rPr>
            </w:pPr>
          </w:p>
        </w:tc>
        <w:tc>
          <w:tcPr>
            <w:tcW w:w="1460" w:type="dxa"/>
            <w:vMerge/>
          </w:tcPr>
          <w:p w:rsidR="00BC41B7" w:rsidRPr="0094513F" w:rsidRDefault="00BC41B7" w:rsidP="00C019F6">
            <w:pPr>
              <w:spacing w:line="240" w:lineRule="auto"/>
              <w:rPr>
                <w:sz w:val="22"/>
                <w:szCs w:val="22"/>
              </w:rPr>
            </w:pPr>
          </w:p>
        </w:tc>
        <w:tc>
          <w:tcPr>
            <w:tcW w:w="2480" w:type="dxa"/>
          </w:tcPr>
          <w:p w:rsidR="00BC41B7" w:rsidRPr="0094513F" w:rsidRDefault="00BC41B7" w:rsidP="00C019F6">
            <w:pPr>
              <w:spacing w:line="240" w:lineRule="auto"/>
              <w:rPr>
                <w:sz w:val="22"/>
                <w:szCs w:val="22"/>
              </w:rPr>
            </w:pPr>
            <w:r w:rsidRPr="0094513F">
              <w:rPr>
                <w:sz w:val="22"/>
                <w:szCs w:val="22"/>
              </w:rPr>
              <w:t>Бюджет Порецкого муниципального округа</w:t>
            </w:r>
          </w:p>
        </w:tc>
        <w:tc>
          <w:tcPr>
            <w:tcW w:w="979" w:type="dxa"/>
          </w:tcPr>
          <w:p w:rsidR="00BC41B7" w:rsidRPr="0094513F" w:rsidRDefault="00BC41B7" w:rsidP="00C019F6">
            <w:pPr>
              <w:spacing w:line="240" w:lineRule="auto"/>
              <w:jc w:val="center"/>
              <w:rPr>
                <w:sz w:val="22"/>
                <w:szCs w:val="22"/>
              </w:rPr>
            </w:pPr>
            <w:r>
              <w:rPr>
                <w:sz w:val="22"/>
                <w:szCs w:val="22"/>
              </w:rPr>
              <w:t>18,6</w:t>
            </w:r>
          </w:p>
        </w:tc>
        <w:tc>
          <w:tcPr>
            <w:tcW w:w="993"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r>
      <w:tr w:rsidR="00BC41B7" w:rsidTr="00BC41B7">
        <w:tc>
          <w:tcPr>
            <w:tcW w:w="1843" w:type="dxa"/>
            <w:vMerge w:val="restart"/>
          </w:tcPr>
          <w:p w:rsidR="00BC41B7" w:rsidRPr="0094513F" w:rsidRDefault="00BC41B7" w:rsidP="00C019F6">
            <w:pPr>
              <w:spacing w:line="240" w:lineRule="auto"/>
              <w:rPr>
                <w:sz w:val="22"/>
                <w:szCs w:val="22"/>
              </w:rPr>
            </w:pPr>
            <w:r w:rsidRPr="0094513F">
              <w:rPr>
                <w:sz w:val="22"/>
                <w:szCs w:val="22"/>
              </w:rPr>
              <w:t>Мероприятие 1.1</w:t>
            </w:r>
          </w:p>
        </w:tc>
        <w:tc>
          <w:tcPr>
            <w:tcW w:w="3403" w:type="dxa"/>
            <w:vMerge w:val="restart"/>
          </w:tcPr>
          <w:p w:rsidR="00BC41B7" w:rsidRPr="0094513F" w:rsidRDefault="00BC41B7" w:rsidP="00C019F6">
            <w:pPr>
              <w:spacing w:line="240" w:lineRule="auto"/>
              <w:rPr>
                <w:sz w:val="22"/>
                <w:szCs w:val="22"/>
              </w:rPr>
            </w:pPr>
            <w:r>
              <w:rPr>
                <w:sz w:val="22"/>
                <w:szCs w:val="22"/>
              </w:rPr>
              <w:t>Реализация комплекса мероприятий по борьбе с распространением борщевика Сосновского на территории Порецкого муниципального округа Чувашской Республики</w:t>
            </w:r>
          </w:p>
        </w:tc>
        <w:tc>
          <w:tcPr>
            <w:tcW w:w="1126" w:type="dxa"/>
            <w:vMerge w:val="restart"/>
          </w:tcPr>
          <w:p w:rsidR="00BC41B7" w:rsidRPr="0094513F" w:rsidRDefault="00DD029D" w:rsidP="00DD029D">
            <w:pPr>
              <w:spacing w:line="240" w:lineRule="auto"/>
              <w:jc w:val="center"/>
              <w:rPr>
                <w:sz w:val="22"/>
                <w:szCs w:val="22"/>
              </w:rPr>
            </w:pPr>
            <w:r>
              <w:rPr>
                <w:sz w:val="22"/>
                <w:szCs w:val="22"/>
              </w:rPr>
              <w:t>992</w:t>
            </w:r>
          </w:p>
        </w:tc>
        <w:tc>
          <w:tcPr>
            <w:tcW w:w="1460" w:type="dxa"/>
            <w:vMerge w:val="restart"/>
          </w:tcPr>
          <w:p w:rsidR="00BC41B7" w:rsidRPr="0094513F" w:rsidRDefault="00BC41B7" w:rsidP="00BC41B7">
            <w:pPr>
              <w:spacing w:line="240" w:lineRule="auto"/>
              <w:rPr>
                <w:sz w:val="22"/>
                <w:szCs w:val="22"/>
              </w:rPr>
            </w:pPr>
            <w:r>
              <w:rPr>
                <w:sz w:val="22"/>
                <w:szCs w:val="22"/>
              </w:rPr>
              <w:t>Ц9И09</w:t>
            </w:r>
            <w:r>
              <w:rPr>
                <w:sz w:val="22"/>
                <w:szCs w:val="22"/>
                <w:lang w:val="en-US"/>
              </w:rPr>
              <w:t>S</w:t>
            </w:r>
            <w:r>
              <w:rPr>
                <w:sz w:val="22"/>
                <w:szCs w:val="22"/>
              </w:rPr>
              <w:t>6810</w:t>
            </w:r>
          </w:p>
        </w:tc>
        <w:tc>
          <w:tcPr>
            <w:tcW w:w="2480" w:type="dxa"/>
          </w:tcPr>
          <w:p w:rsidR="00BC41B7" w:rsidRPr="0094513F" w:rsidRDefault="00BC41B7" w:rsidP="00C019F6">
            <w:pPr>
              <w:spacing w:line="240" w:lineRule="auto"/>
              <w:rPr>
                <w:sz w:val="22"/>
                <w:szCs w:val="22"/>
              </w:rPr>
            </w:pPr>
            <w:r w:rsidRPr="0094513F">
              <w:rPr>
                <w:sz w:val="22"/>
                <w:szCs w:val="22"/>
              </w:rPr>
              <w:t xml:space="preserve">всего </w:t>
            </w:r>
          </w:p>
        </w:tc>
        <w:tc>
          <w:tcPr>
            <w:tcW w:w="979" w:type="dxa"/>
          </w:tcPr>
          <w:p w:rsidR="00BC41B7" w:rsidRPr="0094513F" w:rsidRDefault="00BC41B7" w:rsidP="00C019F6">
            <w:pPr>
              <w:spacing w:line="240" w:lineRule="auto"/>
              <w:jc w:val="center"/>
              <w:rPr>
                <w:sz w:val="22"/>
                <w:szCs w:val="22"/>
              </w:rPr>
            </w:pPr>
            <w:r>
              <w:rPr>
                <w:sz w:val="22"/>
                <w:szCs w:val="22"/>
              </w:rPr>
              <w:t>310,3</w:t>
            </w:r>
          </w:p>
        </w:tc>
        <w:tc>
          <w:tcPr>
            <w:tcW w:w="993" w:type="dxa"/>
          </w:tcPr>
          <w:p w:rsidR="00BC41B7" w:rsidRPr="0094513F" w:rsidRDefault="00BC41B7" w:rsidP="00C019F6">
            <w:pPr>
              <w:spacing w:line="240" w:lineRule="auto"/>
              <w:jc w:val="center"/>
              <w:rPr>
                <w:sz w:val="22"/>
                <w:szCs w:val="22"/>
              </w:rPr>
            </w:pPr>
            <w:r>
              <w:rPr>
                <w:sz w:val="22"/>
                <w:szCs w:val="22"/>
              </w:rPr>
              <w:t>173,4</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r>
      <w:tr w:rsidR="00BC41B7" w:rsidTr="00BC41B7">
        <w:tc>
          <w:tcPr>
            <w:tcW w:w="1843" w:type="dxa"/>
            <w:vMerge/>
          </w:tcPr>
          <w:p w:rsidR="00BC41B7" w:rsidRPr="0094513F" w:rsidRDefault="00BC41B7" w:rsidP="00C019F6">
            <w:pPr>
              <w:spacing w:line="240" w:lineRule="auto"/>
              <w:rPr>
                <w:sz w:val="22"/>
                <w:szCs w:val="22"/>
              </w:rPr>
            </w:pPr>
          </w:p>
        </w:tc>
        <w:tc>
          <w:tcPr>
            <w:tcW w:w="3403" w:type="dxa"/>
            <w:vMerge/>
          </w:tcPr>
          <w:p w:rsidR="00BC41B7" w:rsidRPr="0094513F" w:rsidRDefault="00BC41B7" w:rsidP="00C019F6">
            <w:pPr>
              <w:spacing w:line="240" w:lineRule="auto"/>
              <w:rPr>
                <w:sz w:val="22"/>
                <w:szCs w:val="22"/>
              </w:rPr>
            </w:pPr>
          </w:p>
        </w:tc>
        <w:tc>
          <w:tcPr>
            <w:tcW w:w="1126" w:type="dxa"/>
            <w:vMerge/>
          </w:tcPr>
          <w:p w:rsidR="00BC41B7" w:rsidRPr="0094513F" w:rsidRDefault="00BC41B7" w:rsidP="00C019F6">
            <w:pPr>
              <w:spacing w:line="240" w:lineRule="auto"/>
              <w:rPr>
                <w:sz w:val="22"/>
                <w:szCs w:val="22"/>
              </w:rPr>
            </w:pPr>
          </w:p>
        </w:tc>
        <w:tc>
          <w:tcPr>
            <w:tcW w:w="1460" w:type="dxa"/>
            <w:vMerge/>
          </w:tcPr>
          <w:p w:rsidR="00BC41B7" w:rsidRPr="0094513F" w:rsidRDefault="00BC41B7" w:rsidP="00C019F6">
            <w:pPr>
              <w:spacing w:line="240" w:lineRule="auto"/>
              <w:rPr>
                <w:sz w:val="22"/>
                <w:szCs w:val="22"/>
              </w:rPr>
            </w:pPr>
          </w:p>
        </w:tc>
        <w:tc>
          <w:tcPr>
            <w:tcW w:w="2480" w:type="dxa"/>
          </w:tcPr>
          <w:p w:rsidR="00BC41B7" w:rsidRPr="0094513F" w:rsidRDefault="00BC41B7" w:rsidP="00C019F6">
            <w:pPr>
              <w:spacing w:line="240" w:lineRule="auto"/>
              <w:rPr>
                <w:sz w:val="22"/>
                <w:szCs w:val="22"/>
              </w:rPr>
            </w:pPr>
            <w:r w:rsidRPr="0094513F">
              <w:rPr>
                <w:sz w:val="22"/>
                <w:szCs w:val="22"/>
              </w:rPr>
              <w:t>федеральный бюджет</w:t>
            </w:r>
          </w:p>
        </w:tc>
        <w:tc>
          <w:tcPr>
            <w:tcW w:w="979" w:type="dxa"/>
          </w:tcPr>
          <w:p w:rsidR="00BC41B7" w:rsidRPr="0094513F" w:rsidRDefault="00BC41B7" w:rsidP="00C019F6">
            <w:pPr>
              <w:spacing w:line="240" w:lineRule="auto"/>
              <w:jc w:val="center"/>
              <w:rPr>
                <w:sz w:val="22"/>
                <w:szCs w:val="22"/>
              </w:rPr>
            </w:pPr>
            <w:r>
              <w:rPr>
                <w:sz w:val="22"/>
                <w:szCs w:val="22"/>
              </w:rPr>
              <w:t>0,0</w:t>
            </w:r>
          </w:p>
        </w:tc>
        <w:tc>
          <w:tcPr>
            <w:tcW w:w="993"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r>
      <w:tr w:rsidR="00BC41B7" w:rsidTr="00BC41B7">
        <w:tc>
          <w:tcPr>
            <w:tcW w:w="1843" w:type="dxa"/>
            <w:vMerge/>
          </w:tcPr>
          <w:p w:rsidR="00BC41B7" w:rsidRPr="0094513F" w:rsidRDefault="00BC41B7" w:rsidP="00C019F6">
            <w:pPr>
              <w:spacing w:line="240" w:lineRule="auto"/>
              <w:rPr>
                <w:sz w:val="22"/>
                <w:szCs w:val="22"/>
              </w:rPr>
            </w:pPr>
          </w:p>
        </w:tc>
        <w:tc>
          <w:tcPr>
            <w:tcW w:w="3403" w:type="dxa"/>
            <w:vMerge/>
          </w:tcPr>
          <w:p w:rsidR="00BC41B7" w:rsidRPr="0094513F" w:rsidRDefault="00BC41B7" w:rsidP="00C019F6">
            <w:pPr>
              <w:spacing w:line="240" w:lineRule="auto"/>
              <w:rPr>
                <w:sz w:val="22"/>
                <w:szCs w:val="22"/>
              </w:rPr>
            </w:pPr>
          </w:p>
        </w:tc>
        <w:tc>
          <w:tcPr>
            <w:tcW w:w="1126" w:type="dxa"/>
            <w:vMerge/>
          </w:tcPr>
          <w:p w:rsidR="00BC41B7" w:rsidRPr="0094513F" w:rsidRDefault="00BC41B7" w:rsidP="00C019F6">
            <w:pPr>
              <w:spacing w:line="240" w:lineRule="auto"/>
              <w:rPr>
                <w:sz w:val="22"/>
                <w:szCs w:val="22"/>
              </w:rPr>
            </w:pPr>
          </w:p>
        </w:tc>
        <w:tc>
          <w:tcPr>
            <w:tcW w:w="1460" w:type="dxa"/>
            <w:vMerge/>
          </w:tcPr>
          <w:p w:rsidR="00BC41B7" w:rsidRPr="0094513F" w:rsidRDefault="00BC41B7" w:rsidP="00C019F6">
            <w:pPr>
              <w:spacing w:line="240" w:lineRule="auto"/>
              <w:rPr>
                <w:sz w:val="22"/>
                <w:szCs w:val="22"/>
              </w:rPr>
            </w:pPr>
          </w:p>
        </w:tc>
        <w:tc>
          <w:tcPr>
            <w:tcW w:w="2480" w:type="dxa"/>
          </w:tcPr>
          <w:p w:rsidR="00BC41B7" w:rsidRPr="0094513F" w:rsidRDefault="00BC41B7" w:rsidP="00C019F6">
            <w:pPr>
              <w:spacing w:line="240" w:lineRule="auto"/>
              <w:rPr>
                <w:sz w:val="22"/>
                <w:szCs w:val="22"/>
              </w:rPr>
            </w:pPr>
            <w:r w:rsidRPr="0094513F">
              <w:rPr>
                <w:sz w:val="22"/>
                <w:szCs w:val="22"/>
              </w:rPr>
              <w:t xml:space="preserve">республиканский бюджет </w:t>
            </w:r>
          </w:p>
        </w:tc>
        <w:tc>
          <w:tcPr>
            <w:tcW w:w="979" w:type="dxa"/>
          </w:tcPr>
          <w:p w:rsidR="00BC41B7" w:rsidRPr="0094513F" w:rsidRDefault="00BC41B7" w:rsidP="00C019F6">
            <w:pPr>
              <w:spacing w:line="240" w:lineRule="auto"/>
              <w:jc w:val="center"/>
              <w:rPr>
                <w:sz w:val="22"/>
                <w:szCs w:val="22"/>
              </w:rPr>
            </w:pPr>
            <w:r>
              <w:rPr>
                <w:sz w:val="22"/>
                <w:szCs w:val="22"/>
              </w:rPr>
              <w:t>291,7</w:t>
            </w:r>
          </w:p>
        </w:tc>
        <w:tc>
          <w:tcPr>
            <w:tcW w:w="993" w:type="dxa"/>
          </w:tcPr>
          <w:p w:rsidR="00BC41B7" w:rsidRPr="0094513F" w:rsidRDefault="00BC41B7" w:rsidP="00C019F6">
            <w:pPr>
              <w:spacing w:line="240" w:lineRule="auto"/>
              <w:jc w:val="center"/>
              <w:rPr>
                <w:sz w:val="22"/>
                <w:szCs w:val="22"/>
              </w:rPr>
            </w:pPr>
            <w:r>
              <w:rPr>
                <w:sz w:val="22"/>
                <w:szCs w:val="22"/>
              </w:rPr>
              <w:t>173,4</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r>
      <w:tr w:rsidR="00BC41B7" w:rsidTr="00BC41B7">
        <w:tc>
          <w:tcPr>
            <w:tcW w:w="1843" w:type="dxa"/>
            <w:vMerge/>
          </w:tcPr>
          <w:p w:rsidR="00BC41B7" w:rsidRPr="0094513F" w:rsidRDefault="00BC41B7" w:rsidP="00C019F6">
            <w:pPr>
              <w:spacing w:line="240" w:lineRule="auto"/>
              <w:rPr>
                <w:sz w:val="22"/>
                <w:szCs w:val="22"/>
              </w:rPr>
            </w:pPr>
          </w:p>
        </w:tc>
        <w:tc>
          <w:tcPr>
            <w:tcW w:w="3403" w:type="dxa"/>
            <w:vMerge/>
          </w:tcPr>
          <w:p w:rsidR="00BC41B7" w:rsidRPr="0094513F" w:rsidRDefault="00BC41B7" w:rsidP="00C019F6">
            <w:pPr>
              <w:spacing w:line="240" w:lineRule="auto"/>
              <w:rPr>
                <w:sz w:val="22"/>
                <w:szCs w:val="22"/>
              </w:rPr>
            </w:pPr>
          </w:p>
        </w:tc>
        <w:tc>
          <w:tcPr>
            <w:tcW w:w="1126" w:type="dxa"/>
            <w:vMerge/>
          </w:tcPr>
          <w:p w:rsidR="00BC41B7" w:rsidRPr="0094513F" w:rsidRDefault="00BC41B7" w:rsidP="00C019F6">
            <w:pPr>
              <w:spacing w:line="240" w:lineRule="auto"/>
              <w:rPr>
                <w:sz w:val="22"/>
                <w:szCs w:val="22"/>
              </w:rPr>
            </w:pPr>
          </w:p>
        </w:tc>
        <w:tc>
          <w:tcPr>
            <w:tcW w:w="1460" w:type="dxa"/>
            <w:vMerge/>
          </w:tcPr>
          <w:p w:rsidR="00BC41B7" w:rsidRPr="0094513F" w:rsidRDefault="00BC41B7" w:rsidP="00C019F6">
            <w:pPr>
              <w:spacing w:line="240" w:lineRule="auto"/>
              <w:rPr>
                <w:sz w:val="22"/>
                <w:szCs w:val="22"/>
              </w:rPr>
            </w:pPr>
          </w:p>
        </w:tc>
        <w:tc>
          <w:tcPr>
            <w:tcW w:w="2480" w:type="dxa"/>
          </w:tcPr>
          <w:p w:rsidR="00BC41B7" w:rsidRPr="0094513F" w:rsidRDefault="00BC41B7" w:rsidP="00C019F6">
            <w:pPr>
              <w:spacing w:line="240" w:lineRule="auto"/>
              <w:rPr>
                <w:sz w:val="22"/>
                <w:szCs w:val="22"/>
              </w:rPr>
            </w:pPr>
            <w:r w:rsidRPr="0094513F">
              <w:rPr>
                <w:sz w:val="22"/>
                <w:szCs w:val="22"/>
              </w:rPr>
              <w:t>Бюджет Порецкого муниципального округа</w:t>
            </w:r>
          </w:p>
        </w:tc>
        <w:tc>
          <w:tcPr>
            <w:tcW w:w="979" w:type="dxa"/>
          </w:tcPr>
          <w:p w:rsidR="00BC41B7" w:rsidRPr="0094513F" w:rsidRDefault="00BC41B7" w:rsidP="00C019F6">
            <w:pPr>
              <w:spacing w:line="240" w:lineRule="auto"/>
              <w:jc w:val="center"/>
              <w:rPr>
                <w:sz w:val="22"/>
                <w:szCs w:val="22"/>
              </w:rPr>
            </w:pPr>
            <w:r>
              <w:rPr>
                <w:sz w:val="22"/>
                <w:szCs w:val="22"/>
              </w:rPr>
              <w:t>18,6</w:t>
            </w:r>
          </w:p>
        </w:tc>
        <w:tc>
          <w:tcPr>
            <w:tcW w:w="993"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c>
          <w:tcPr>
            <w:tcW w:w="992" w:type="dxa"/>
          </w:tcPr>
          <w:p w:rsidR="00BC41B7" w:rsidRPr="0094513F" w:rsidRDefault="00BC41B7" w:rsidP="00C019F6">
            <w:pPr>
              <w:spacing w:line="240" w:lineRule="auto"/>
              <w:jc w:val="center"/>
              <w:rPr>
                <w:sz w:val="22"/>
                <w:szCs w:val="22"/>
              </w:rPr>
            </w:pPr>
            <w:r>
              <w:rPr>
                <w:sz w:val="22"/>
                <w:szCs w:val="22"/>
              </w:rPr>
              <w:t>0,0</w:t>
            </w:r>
          </w:p>
        </w:tc>
      </w:tr>
    </w:tbl>
    <w:p w:rsidR="00BC41B7" w:rsidRPr="006E5DDF" w:rsidRDefault="00BC41B7" w:rsidP="00BC41B7"/>
    <w:p w:rsidR="00BC41B7" w:rsidRPr="00493C8C" w:rsidRDefault="00BC41B7" w:rsidP="00BC41B7"/>
    <w:p w:rsidR="00BC41B7" w:rsidRDefault="00BC41B7" w:rsidP="00F37B71">
      <w:pPr>
        <w:jc w:val="center"/>
        <w:rPr>
          <w:b/>
          <w:bCs/>
        </w:rPr>
      </w:pPr>
    </w:p>
    <w:p w:rsidR="00BC41B7" w:rsidRDefault="00BC41B7" w:rsidP="00F37B71">
      <w:pPr>
        <w:jc w:val="center"/>
        <w:rPr>
          <w:b/>
          <w:bCs/>
        </w:rPr>
      </w:pPr>
    </w:p>
    <w:p w:rsidR="00BC41B7" w:rsidRDefault="00BC41B7" w:rsidP="00F37B71">
      <w:pPr>
        <w:jc w:val="center"/>
        <w:rPr>
          <w:b/>
          <w:bCs/>
        </w:rPr>
        <w:sectPr w:rsidR="00BC41B7" w:rsidSect="00F37B71">
          <w:pgSz w:w="16837" w:h="11905" w:orient="landscape"/>
          <w:pgMar w:top="1134" w:right="535" w:bottom="567" w:left="1440" w:header="720" w:footer="720" w:gutter="0"/>
          <w:cols w:space="720"/>
          <w:noEndnote/>
        </w:sectPr>
      </w:pPr>
    </w:p>
    <w:p w:rsidR="00D66B4A" w:rsidRDefault="00D66B4A" w:rsidP="00F37B71">
      <w:pPr>
        <w:jc w:val="center"/>
        <w:rPr>
          <w:b/>
          <w:bCs/>
        </w:rPr>
      </w:pPr>
    </w:p>
    <w:p w:rsidR="007E770A" w:rsidRPr="007E770A" w:rsidRDefault="007E770A" w:rsidP="00575D13">
      <w:pPr>
        <w:jc w:val="center"/>
        <w:rPr>
          <w:b/>
          <w:bCs/>
        </w:rPr>
      </w:pPr>
      <w:r w:rsidRPr="007E770A">
        <w:rPr>
          <w:b/>
          <w:bCs/>
        </w:rPr>
        <w:t xml:space="preserve">П О Д П Р О Г Р А М </w:t>
      </w:r>
      <w:proofErr w:type="spellStart"/>
      <w:r w:rsidRPr="007E770A">
        <w:rPr>
          <w:b/>
          <w:bCs/>
        </w:rPr>
        <w:t>М</w:t>
      </w:r>
      <w:proofErr w:type="spellEnd"/>
      <w:r w:rsidRPr="007E770A">
        <w:rPr>
          <w:b/>
          <w:bCs/>
        </w:rPr>
        <w:t xml:space="preserve"> А</w:t>
      </w:r>
    </w:p>
    <w:p w:rsidR="009A338F" w:rsidRDefault="00575D13" w:rsidP="00575D13">
      <w:pPr>
        <w:jc w:val="center"/>
        <w:rPr>
          <w:b/>
        </w:rPr>
      </w:pPr>
      <w:r w:rsidRPr="007E770A">
        <w:rPr>
          <w:b/>
        </w:rPr>
        <w:t xml:space="preserve">«Развитие мелиорации земель сельскохозяйственного назначения </w:t>
      </w:r>
    </w:p>
    <w:p w:rsidR="000A6208" w:rsidRDefault="00122CAA" w:rsidP="00575D13">
      <w:pPr>
        <w:jc w:val="center"/>
        <w:rPr>
          <w:b/>
        </w:rPr>
      </w:pPr>
      <w:r>
        <w:rPr>
          <w:b/>
        </w:rPr>
        <w:t>Порецкого муниципального округа</w:t>
      </w:r>
      <w:r w:rsidR="00691A7F">
        <w:rPr>
          <w:b/>
        </w:rPr>
        <w:t xml:space="preserve"> </w:t>
      </w:r>
      <w:r w:rsidR="00575D13" w:rsidRPr="007E770A">
        <w:rPr>
          <w:b/>
        </w:rPr>
        <w:t>Чувашской Республики»</w:t>
      </w:r>
    </w:p>
    <w:p w:rsidR="00575D13" w:rsidRDefault="00575D13" w:rsidP="00575D13">
      <w:pPr>
        <w:jc w:val="center"/>
        <w:rPr>
          <w:b/>
        </w:rPr>
      </w:pPr>
    </w:p>
    <w:p w:rsidR="000A6208" w:rsidRPr="005A113E" w:rsidRDefault="000A6208" w:rsidP="000A6208">
      <w:pPr>
        <w:spacing w:before="108" w:after="108"/>
        <w:jc w:val="center"/>
        <w:outlineLvl w:val="0"/>
        <w:rPr>
          <w:b/>
          <w:bCs/>
        </w:rPr>
      </w:pPr>
      <w:r w:rsidRPr="005A113E">
        <w:rPr>
          <w:b/>
          <w:bCs/>
        </w:rPr>
        <w:t>Паспорт подпрограммы</w:t>
      </w:r>
    </w:p>
    <w:tbl>
      <w:tblPr>
        <w:tblStyle w:val="ae"/>
        <w:tblW w:w="0" w:type="auto"/>
        <w:tblLook w:val="04A0" w:firstRow="1" w:lastRow="0" w:firstColumn="1" w:lastColumn="0" w:noHBand="0" w:noVBand="1"/>
      </w:tblPr>
      <w:tblGrid>
        <w:gridCol w:w="3652"/>
        <w:gridCol w:w="6521"/>
      </w:tblGrid>
      <w:tr w:rsidR="001B559C" w:rsidTr="001B559C">
        <w:tc>
          <w:tcPr>
            <w:tcW w:w="3652" w:type="dxa"/>
          </w:tcPr>
          <w:p w:rsidR="001B559C" w:rsidRPr="005A113E" w:rsidRDefault="001B559C" w:rsidP="00BA149F">
            <w:pPr>
              <w:spacing w:line="240" w:lineRule="auto"/>
              <w:jc w:val="left"/>
            </w:pPr>
            <w:r w:rsidRPr="005A113E">
              <w:t>Ответственный исполнитель подпрограммы</w:t>
            </w:r>
          </w:p>
          <w:p w:rsidR="001B559C" w:rsidRDefault="001B559C" w:rsidP="00BA149F">
            <w:pPr>
              <w:spacing w:line="240" w:lineRule="auto"/>
              <w:jc w:val="left"/>
              <w:rPr>
                <w:b/>
              </w:rPr>
            </w:pPr>
          </w:p>
        </w:tc>
        <w:tc>
          <w:tcPr>
            <w:tcW w:w="6521" w:type="dxa"/>
          </w:tcPr>
          <w:p w:rsidR="001B559C" w:rsidRPr="008950FA" w:rsidRDefault="001B559C" w:rsidP="00C5294B">
            <w:pPr>
              <w:spacing w:line="240" w:lineRule="auto"/>
              <w:ind w:right="34" w:firstLine="317"/>
              <w:rPr>
                <w:highlight w:val="yellow"/>
              </w:rPr>
            </w:pPr>
            <w:r w:rsidRPr="001B559C">
              <w:t>Отдел сельского хозяйства, земельных и имущественных отношений администрации Порецкого муниципального округа Чувашской Республики</w:t>
            </w:r>
          </w:p>
        </w:tc>
      </w:tr>
      <w:tr w:rsidR="000A6208" w:rsidTr="001B559C">
        <w:tc>
          <w:tcPr>
            <w:tcW w:w="3652" w:type="dxa"/>
          </w:tcPr>
          <w:p w:rsidR="000A6208" w:rsidRPr="005A113E" w:rsidRDefault="000A6208" w:rsidP="00BA149F">
            <w:pPr>
              <w:spacing w:line="240" w:lineRule="auto"/>
              <w:jc w:val="left"/>
            </w:pPr>
            <w:r w:rsidRPr="005A113E">
              <w:t>Цели подпрограммы</w:t>
            </w:r>
          </w:p>
        </w:tc>
        <w:tc>
          <w:tcPr>
            <w:tcW w:w="6521" w:type="dxa"/>
          </w:tcPr>
          <w:p w:rsidR="000A6208" w:rsidRDefault="000A6208" w:rsidP="000A6208">
            <w:pPr>
              <w:spacing w:line="240" w:lineRule="auto"/>
              <w:rPr>
                <w:b/>
              </w:rPr>
            </w:pPr>
            <w:r w:rsidRPr="00AC7E5C">
              <w:rPr>
                <w:spacing w:val="2"/>
                <w:shd w:val="clear" w:color="auto" w:fill="FFFFFF"/>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w:t>
            </w:r>
            <w:r>
              <w:rPr>
                <w:spacing w:val="2"/>
                <w:shd w:val="clear" w:color="auto" w:fill="FFFFFF"/>
              </w:rPr>
              <w:t>ия климата и природных аномалий</w:t>
            </w:r>
          </w:p>
        </w:tc>
      </w:tr>
      <w:tr w:rsidR="000A6208" w:rsidTr="001B559C">
        <w:tc>
          <w:tcPr>
            <w:tcW w:w="3652" w:type="dxa"/>
          </w:tcPr>
          <w:p w:rsidR="000A6208" w:rsidRPr="005A113E" w:rsidRDefault="000A6208" w:rsidP="00BA149F">
            <w:pPr>
              <w:spacing w:line="240" w:lineRule="auto"/>
              <w:jc w:val="left"/>
            </w:pPr>
            <w:r w:rsidRPr="005A113E">
              <w:t>Задачи подпрограммы</w:t>
            </w:r>
          </w:p>
        </w:tc>
        <w:tc>
          <w:tcPr>
            <w:tcW w:w="6521" w:type="dxa"/>
          </w:tcPr>
          <w:p w:rsidR="000A6208" w:rsidRPr="00AC7E5C" w:rsidRDefault="000A6208" w:rsidP="000A6208">
            <w:pPr>
              <w:shd w:val="clear" w:color="auto" w:fill="FFFFFF"/>
              <w:spacing w:line="240" w:lineRule="auto"/>
              <w:rPr>
                <w:spacing w:val="2"/>
              </w:rPr>
            </w:pPr>
            <w:r w:rsidRPr="00AC7E5C">
              <w:rPr>
                <w:spacing w:val="2"/>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0A6208" w:rsidRPr="00AC7E5C" w:rsidRDefault="000A6208" w:rsidP="000A6208">
            <w:pPr>
              <w:shd w:val="clear" w:color="auto" w:fill="FFFFFF"/>
              <w:spacing w:line="240" w:lineRule="auto"/>
              <w:rPr>
                <w:spacing w:val="2"/>
              </w:rPr>
            </w:pPr>
            <w:r w:rsidRPr="00AC7E5C">
              <w:rPr>
                <w:spacing w:val="2"/>
              </w:rPr>
              <w:t>обеспечение безаварийности пропуска паводковых вод на объектах мелиоративного назначения;</w:t>
            </w:r>
          </w:p>
          <w:p w:rsidR="000A6208" w:rsidRDefault="000A6208" w:rsidP="000A6208">
            <w:pPr>
              <w:spacing w:line="240" w:lineRule="auto"/>
              <w:rPr>
                <w:spacing w:val="2"/>
              </w:rPr>
            </w:pPr>
            <w:r w:rsidRPr="00AC7E5C">
              <w:rPr>
                <w:spacing w:val="2"/>
              </w:rPr>
              <w:t>ввод в оборот необрабатываемых земель сельскохозяйственного назначения;</w:t>
            </w:r>
          </w:p>
          <w:p w:rsidR="000A6208" w:rsidRDefault="000A6208" w:rsidP="000A6208">
            <w:pPr>
              <w:spacing w:line="240" w:lineRule="auto"/>
            </w:pPr>
            <w:r w:rsidRPr="00AC7E5C">
              <w:t>предотвращение выбытия из сельскохозяйственного оборота земель сельскохозяйственного назначения</w:t>
            </w:r>
            <w:r>
              <w:t>;</w:t>
            </w:r>
          </w:p>
          <w:p w:rsidR="000A6208" w:rsidRDefault="000A6208" w:rsidP="000A6208">
            <w:pPr>
              <w:spacing w:line="240" w:lineRule="auto"/>
              <w:rPr>
                <w:b/>
              </w:rPr>
            </w:pPr>
            <w:r w:rsidRPr="00164949">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w:t>
            </w:r>
            <w:r>
              <w:t>ависимости от природных условий.</w:t>
            </w:r>
          </w:p>
        </w:tc>
      </w:tr>
      <w:tr w:rsidR="000A6208" w:rsidRPr="00691A7F" w:rsidTr="001B559C">
        <w:tc>
          <w:tcPr>
            <w:tcW w:w="3652" w:type="dxa"/>
          </w:tcPr>
          <w:p w:rsidR="000A6208" w:rsidRPr="0068736E" w:rsidRDefault="000A6208" w:rsidP="00BA149F">
            <w:pPr>
              <w:spacing w:line="240" w:lineRule="auto"/>
              <w:jc w:val="left"/>
            </w:pPr>
            <w:r w:rsidRPr="0068736E">
              <w:t>Целевые индикаторы и показатели муниципальной программы</w:t>
            </w:r>
          </w:p>
        </w:tc>
        <w:tc>
          <w:tcPr>
            <w:tcW w:w="6521" w:type="dxa"/>
          </w:tcPr>
          <w:p w:rsidR="000A6208" w:rsidRPr="0068736E" w:rsidRDefault="000A6208" w:rsidP="000A6208">
            <w:pPr>
              <w:spacing w:line="240" w:lineRule="auto"/>
              <w:rPr>
                <w:spacing w:val="2"/>
                <w:shd w:val="clear" w:color="auto" w:fill="FFFFFF"/>
              </w:rPr>
            </w:pPr>
            <w:r w:rsidRPr="0068736E">
              <w:rPr>
                <w:spacing w:val="2"/>
                <w:shd w:val="clear" w:color="auto" w:fill="FFFFFF"/>
              </w:rPr>
              <w:t>к 2036 году предусматривается достижение следующих целевых показателей (индикаторов):</w:t>
            </w:r>
          </w:p>
          <w:p w:rsidR="000A6208" w:rsidRPr="0068736E" w:rsidRDefault="000A6208" w:rsidP="000A6208">
            <w:pPr>
              <w:spacing w:line="240" w:lineRule="auto"/>
              <w:rPr>
                <w:b/>
              </w:rPr>
            </w:pPr>
            <w:r w:rsidRPr="0068736E">
              <w:rPr>
                <w:spacing w:val="2"/>
                <w:shd w:val="clear" w:color="auto" w:fill="FFFFFF"/>
              </w:rPr>
              <w:t>ввод в оборот необрабатываемых земель сельскохозяйственного назначения 653,0 га</w:t>
            </w:r>
          </w:p>
        </w:tc>
      </w:tr>
      <w:tr w:rsidR="000A6208" w:rsidTr="001B559C">
        <w:tc>
          <w:tcPr>
            <w:tcW w:w="3652" w:type="dxa"/>
          </w:tcPr>
          <w:p w:rsidR="000A6208" w:rsidRDefault="000A6208" w:rsidP="00BA149F">
            <w:pPr>
              <w:spacing w:line="240" w:lineRule="auto"/>
              <w:jc w:val="left"/>
              <w:rPr>
                <w:b/>
              </w:rPr>
            </w:pPr>
            <w:r w:rsidRPr="005A113E">
              <w:t>Сроки и этапы реализации подпрограммы</w:t>
            </w:r>
          </w:p>
        </w:tc>
        <w:tc>
          <w:tcPr>
            <w:tcW w:w="6521" w:type="dxa"/>
          </w:tcPr>
          <w:p w:rsidR="000A6208" w:rsidRPr="005A113E" w:rsidRDefault="000A6208" w:rsidP="000A6208">
            <w:pPr>
              <w:spacing w:line="240" w:lineRule="auto"/>
            </w:pPr>
            <w:r w:rsidRPr="005A113E">
              <w:t>20</w:t>
            </w:r>
            <w:r>
              <w:t>23</w:t>
            </w:r>
            <w:r w:rsidRPr="005A113E">
              <w:t>- 2035 годы</w:t>
            </w:r>
          </w:p>
          <w:p w:rsidR="000A6208" w:rsidRPr="005A113E" w:rsidRDefault="000A6208" w:rsidP="000A6208">
            <w:pPr>
              <w:spacing w:line="240" w:lineRule="auto"/>
            </w:pPr>
            <w:r w:rsidRPr="005A113E">
              <w:t>1 этап - 20</w:t>
            </w:r>
            <w:r>
              <w:t>23</w:t>
            </w:r>
            <w:r w:rsidRPr="005A113E">
              <w:t> - 2025 годы;</w:t>
            </w:r>
          </w:p>
          <w:p w:rsidR="000A6208" w:rsidRPr="005A113E" w:rsidRDefault="000A6208" w:rsidP="000A6208">
            <w:pPr>
              <w:spacing w:line="240" w:lineRule="auto"/>
            </w:pPr>
            <w:r w:rsidRPr="005A113E">
              <w:t>2 этап - 2026 - 2030 годы;</w:t>
            </w:r>
          </w:p>
          <w:p w:rsidR="000A6208" w:rsidRDefault="000A6208" w:rsidP="000A6208">
            <w:pPr>
              <w:spacing w:line="240" w:lineRule="auto"/>
              <w:rPr>
                <w:b/>
              </w:rPr>
            </w:pPr>
            <w:r w:rsidRPr="005A113E">
              <w:t>3 этап - 2031 - 2035 годы</w:t>
            </w:r>
          </w:p>
        </w:tc>
      </w:tr>
      <w:tr w:rsidR="000A6208" w:rsidTr="001B559C">
        <w:tc>
          <w:tcPr>
            <w:tcW w:w="3652" w:type="dxa"/>
          </w:tcPr>
          <w:p w:rsidR="000A6208" w:rsidRPr="005A113E" w:rsidRDefault="000A6208" w:rsidP="00BA149F">
            <w:pPr>
              <w:spacing w:line="240" w:lineRule="auto"/>
              <w:jc w:val="left"/>
            </w:pPr>
            <w:r w:rsidRPr="005A113E">
              <w:t>Объемы финансирования подпрограммы с разбивкой по годам реализации подпрограммы</w:t>
            </w:r>
          </w:p>
        </w:tc>
        <w:tc>
          <w:tcPr>
            <w:tcW w:w="6521" w:type="dxa"/>
          </w:tcPr>
          <w:p w:rsidR="000A6208" w:rsidRPr="005A113E" w:rsidRDefault="000A6208" w:rsidP="00BA149F">
            <w:pPr>
              <w:spacing w:line="240" w:lineRule="auto"/>
            </w:pPr>
            <w:r w:rsidRPr="005A113E">
              <w:t xml:space="preserve">прогнозируемый объем финансирования подпрограммы составляет </w:t>
            </w:r>
            <w:r>
              <w:t>852,3</w:t>
            </w:r>
            <w:r w:rsidRPr="005A113E">
              <w:t xml:space="preserve"> тыс. рублей, в том числе в:</w:t>
            </w:r>
          </w:p>
          <w:p w:rsidR="000A6208" w:rsidRPr="005A113E" w:rsidRDefault="000A6208" w:rsidP="00BA149F">
            <w:pPr>
              <w:spacing w:line="240" w:lineRule="auto"/>
            </w:pPr>
            <w:r w:rsidRPr="005A113E">
              <w:t xml:space="preserve">2023 году – </w:t>
            </w:r>
            <w:r>
              <w:t>161,7</w:t>
            </w:r>
            <w:r w:rsidRPr="005A113E">
              <w:t> тыс. руб.;</w:t>
            </w:r>
          </w:p>
          <w:p w:rsidR="000A6208" w:rsidRPr="005A113E" w:rsidRDefault="000A6208" w:rsidP="00BA149F">
            <w:pPr>
              <w:spacing w:line="240" w:lineRule="auto"/>
            </w:pPr>
            <w:r w:rsidRPr="005A113E">
              <w:t xml:space="preserve">2024 году – </w:t>
            </w:r>
            <w:r>
              <w:t>202,1</w:t>
            </w:r>
            <w:r w:rsidRPr="005A113E">
              <w:t> тыс. руб.;</w:t>
            </w:r>
          </w:p>
          <w:p w:rsidR="000A6208" w:rsidRPr="005A113E" w:rsidRDefault="000A6208" w:rsidP="00BA149F">
            <w:pPr>
              <w:spacing w:line="240" w:lineRule="auto"/>
            </w:pPr>
            <w:r w:rsidRPr="005A113E">
              <w:t xml:space="preserve">2025 году – </w:t>
            </w:r>
            <w:r>
              <w:t>488,5</w:t>
            </w:r>
            <w:r w:rsidRPr="005A113E">
              <w:t> тыс. руб.;</w:t>
            </w:r>
          </w:p>
          <w:p w:rsidR="000A6208" w:rsidRPr="005A113E" w:rsidRDefault="000A6208" w:rsidP="00BA149F">
            <w:pPr>
              <w:spacing w:line="240" w:lineRule="auto"/>
            </w:pPr>
            <w:r w:rsidRPr="005A113E">
              <w:t xml:space="preserve">2026 - 2030 годах – </w:t>
            </w:r>
            <w:r>
              <w:t>0,0</w:t>
            </w:r>
            <w:r w:rsidRPr="005A113E">
              <w:t> тыс. руб.;</w:t>
            </w:r>
          </w:p>
          <w:p w:rsidR="000A6208" w:rsidRPr="005A113E" w:rsidRDefault="000A6208" w:rsidP="00BA149F">
            <w:pPr>
              <w:spacing w:line="240" w:lineRule="auto"/>
            </w:pPr>
            <w:r w:rsidRPr="005A113E">
              <w:t xml:space="preserve">2031 - 2035 годах – </w:t>
            </w:r>
            <w:r>
              <w:t>0,0</w:t>
            </w:r>
            <w:r w:rsidRPr="005A113E">
              <w:t> тыс. руб.</w:t>
            </w:r>
          </w:p>
          <w:p w:rsidR="000A6208" w:rsidRDefault="000A6208" w:rsidP="00BA149F">
            <w:pPr>
              <w:spacing w:line="240" w:lineRule="auto"/>
            </w:pPr>
            <w:r w:rsidRPr="005A113E">
              <w:t>из них средства:</w:t>
            </w:r>
          </w:p>
          <w:p w:rsidR="000A6208" w:rsidRPr="005A113E" w:rsidRDefault="000A6208" w:rsidP="00BA149F">
            <w:pPr>
              <w:spacing w:line="240" w:lineRule="auto"/>
            </w:pPr>
            <w:r w:rsidRPr="005A113E">
              <w:t xml:space="preserve">средства </w:t>
            </w:r>
            <w:r>
              <w:t>федерального</w:t>
            </w:r>
            <w:r w:rsidRPr="005A113E">
              <w:t xml:space="preserve"> бюджета – </w:t>
            </w:r>
            <w:r>
              <w:t>819,2</w:t>
            </w:r>
            <w:r w:rsidRPr="005A113E">
              <w:t xml:space="preserve"> тыс. рублей, в том числе в:</w:t>
            </w:r>
          </w:p>
          <w:p w:rsidR="000A6208" w:rsidRPr="005A113E" w:rsidRDefault="000A6208" w:rsidP="00BA149F">
            <w:pPr>
              <w:spacing w:line="240" w:lineRule="auto"/>
            </w:pPr>
            <w:r w:rsidRPr="005A113E">
              <w:t xml:space="preserve">2023 году – </w:t>
            </w:r>
            <w:r>
              <w:t>155,1</w:t>
            </w:r>
            <w:r w:rsidRPr="005A113E">
              <w:t> тыс. руб.;</w:t>
            </w:r>
          </w:p>
          <w:p w:rsidR="000A6208" w:rsidRPr="005A113E" w:rsidRDefault="000A6208" w:rsidP="00BA149F">
            <w:pPr>
              <w:spacing w:line="240" w:lineRule="auto"/>
            </w:pPr>
            <w:r w:rsidRPr="005A113E">
              <w:t xml:space="preserve">2024 году – </w:t>
            </w:r>
            <w:r>
              <w:t xml:space="preserve">195,1 </w:t>
            </w:r>
            <w:r w:rsidRPr="005A113E">
              <w:t>тыс. руб.;</w:t>
            </w:r>
          </w:p>
          <w:p w:rsidR="000A6208" w:rsidRPr="005A113E" w:rsidRDefault="000A6208" w:rsidP="00BA149F">
            <w:pPr>
              <w:spacing w:line="240" w:lineRule="auto"/>
            </w:pPr>
            <w:r w:rsidRPr="005A113E">
              <w:t xml:space="preserve">2025 году – </w:t>
            </w:r>
            <w:r>
              <w:t>469,0</w:t>
            </w:r>
            <w:r w:rsidRPr="005A113E">
              <w:t> тыс. руб.;</w:t>
            </w:r>
          </w:p>
          <w:p w:rsidR="000A6208" w:rsidRPr="005A113E" w:rsidRDefault="000A6208" w:rsidP="00BA149F">
            <w:pPr>
              <w:spacing w:line="240" w:lineRule="auto"/>
            </w:pPr>
            <w:r w:rsidRPr="005A113E">
              <w:t xml:space="preserve">2026 - 2030 годах – </w:t>
            </w:r>
            <w:r>
              <w:t>0,0</w:t>
            </w:r>
            <w:r w:rsidRPr="005A113E">
              <w:t> тыс. руб.;</w:t>
            </w:r>
          </w:p>
          <w:p w:rsidR="000A6208" w:rsidRPr="005A113E" w:rsidRDefault="000A6208" w:rsidP="00BA149F">
            <w:pPr>
              <w:spacing w:line="240" w:lineRule="auto"/>
            </w:pPr>
            <w:r w:rsidRPr="005A113E">
              <w:t xml:space="preserve">2031 - 2035 годах – </w:t>
            </w:r>
            <w:r>
              <w:t>0,0</w:t>
            </w:r>
            <w:r w:rsidRPr="005A113E">
              <w:t> тыс. руб.</w:t>
            </w:r>
          </w:p>
          <w:p w:rsidR="000A6208" w:rsidRPr="005A113E" w:rsidRDefault="000A6208" w:rsidP="00BA149F">
            <w:pPr>
              <w:spacing w:line="240" w:lineRule="auto"/>
            </w:pPr>
            <w:r w:rsidRPr="005A113E">
              <w:lastRenderedPageBreak/>
              <w:t xml:space="preserve">средства республиканского бюджета – </w:t>
            </w:r>
            <w:r>
              <w:t>18,1</w:t>
            </w:r>
            <w:r w:rsidRPr="005A113E">
              <w:t xml:space="preserve"> тыс. рублей, в том числе в:</w:t>
            </w:r>
          </w:p>
          <w:p w:rsidR="000A6208" w:rsidRPr="005A113E" w:rsidRDefault="000A6208" w:rsidP="00BA149F">
            <w:pPr>
              <w:spacing w:line="240" w:lineRule="auto"/>
            </w:pPr>
            <w:r w:rsidRPr="005A113E">
              <w:t xml:space="preserve">2023 году – </w:t>
            </w:r>
            <w:r>
              <w:t xml:space="preserve">1,6 </w:t>
            </w:r>
            <w:r w:rsidRPr="005A113E">
              <w:t>тыс. руб.;</w:t>
            </w:r>
          </w:p>
          <w:p w:rsidR="000A6208" w:rsidRPr="005A113E" w:rsidRDefault="000A6208" w:rsidP="00BA149F">
            <w:pPr>
              <w:spacing w:line="240" w:lineRule="auto"/>
            </w:pPr>
            <w:r w:rsidRPr="005A113E">
              <w:t xml:space="preserve">2024 году – </w:t>
            </w:r>
            <w:r>
              <w:t xml:space="preserve">2,0 </w:t>
            </w:r>
            <w:r w:rsidRPr="005A113E">
              <w:t>тыс. руб.;</w:t>
            </w:r>
          </w:p>
          <w:p w:rsidR="000A6208" w:rsidRPr="005A113E" w:rsidRDefault="000A6208" w:rsidP="00BA149F">
            <w:pPr>
              <w:spacing w:line="240" w:lineRule="auto"/>
            </w:pPr>
            <w:r w:rsidRPr="005A113E">
              <w:t xml:space="preserve">2025 году – </w:t>
            </w:r>
            <w:r>
              <w:t xml:space="preserve">14,5 </w:t>
            </w:r>
            <w:r w:rsidRPr="005A113E">
              <w:t>тыс. руб.;</w:t>
            </w:r>
          </w:p>
          <w:p w:rsidR="000A6208" w:rsidRPr="005A113E" w:rsidRDefault="000A6208" w:rsidP="00BA149F">
            <w:pPr>
              <w:spacing w:line="240" w:lineRule="auto"/>
            </w:pPr>
            <w:r w:rsidRPr="005A113E">
              <w:t xml:space="preserve">2026 - 2030 годах – </w:t>
            </w:r>
            <w:r>
              <w:t>0,0</w:t>
            </w:r>
            <w:r w:rsidRPr="005A113E">
              <w:t> тыс. руб.;</w:t>
            </w:r>
          </w:p>
          <w:p w:rsidR="000A6208" w:rsidRDefault="000A6208" w:rsidP="00BA149F">
            <w:pPr>
              <w:spacing w:line="240" w:lineRule="auto"/>
            </w:pPr>
            <w:r w:rsidRPr="005A113E">
              <w:t xml:space="preserve">2031 - 2035 годах – </w:t>
            </w:r>
            <w:r>
              <w:t>0,0</w:t>
            </w:r>
            <w:r w:rsidRPr="005A113E">
              <w:t> тыс. руб.</w:t>
            </w:r>
          </w:p>
          <w:p w:rsidR="000A6208" w:rsidRDefault="000A6208" w:rsidP="00BA149F">
            <w:pPr>
              <w:spacing w:line="240" w:lineRule="auto"/>
            </w:pPr>
            <w:r>
              <w:t>Средства бюджета Порецкого муниципального о</w:t>
            </w:r>
            <w:r w:rsidR="00BC41B7">
              <w:t>круга - 15,0 тыс. рублей, в том числе в:</w:t>
            </w:r>
          </w:p>
          <w:p w:rsidR="00BC41B7" w:rsidRPr="005A113E" w:rsidRDefault="00BC41B7" w:rsidP="00BA149F">
            <w:pPr>
              <w:spacing w:line="240" w:lineRule="auto"/>
            </w:pPr>
            <w:r w:rsidRPr="005A113E">
              <w:t xml:space="preserve">2023 году – </w:t>
            </w:r>
            <w:r>
              <w:t xml:space="preserve">5,0 </w:t>
            </w:r>
            <w:r w:rsidRPr="005A113E">
              <w:t>тыс. руб.;</w:t>
            </w:r>
          </w:p>
          <w:p w:rsidR="00BC41B7" w:rsidRPr="005A113E" w:rsidRDefault="00BC41B7" w:rsidP="00BA149F">
            <w:pPr>
              <w:spacing w:line="240" w:lineRule="auto"/>
            </w:pPr>
            <w:r w:rsidRPr="005A113E">
              <w:t xml:space="preserve">2024 году – </w:t>
            </w:r>
            <w:r>
              <w:t xml:space="preserve">5,0 </w:t>
            </w:r>
            <w:r w:rsidRPr="005A113E">
              <w:t>тыс. руб.;</w:t>
            </w:r>
          </w:p>
          <w:p w:rsidR="00BC41B7" w:rsidRPr="005A113E" w:rsidRDefault="00BC41B7" w:rsidP="00BA149F">
            <w:pPr>
              <w:spacing w:line="240" w:lineRule="auto"/>
            </w:pPr>
            <w:r w:rsidRPr="005A113E">
              <w:t xml:space="preserve">2025 году – </w:t>
            </w:r>
            <w:r>
              <w:t xml:space="preserve">5,0 </w:t>
            </w:r>
            <w:r w:rsidRPr="005A113E">
              <w:t>тыс. руб.;</w:t>
            </w:r>
          </w:p>
          <w:p w:rsidR="00BC41B7" w:rsidRPr="005A113E" w:rsidRDefault="00BC41B7" w:rsidP="00BA149F">
            <w:pPr>
              <w:spacing w:line="240" w:lineRule="auto"/>
            </w:pPr>
            <w:r w:rsidRPr="005A113E">
              <w:t xml:space="preserve">2026 - 2030 годах – </w:t>
            </w:r>
            <w:r>
              <w:t>0,0</w:t>
            </w:r>
            <w:r w:rsidRPr="005A113E">
              <w:t> тыс. руб.;</w:t>
            </w:r>
          </w:p>
          <w:p w:rsidR="00BC41B7" w:rsidRDefault="00BC41B7" w:rsidP="00BA149F">
            <w:pPr>
              <w:spacing w:line="240" w:lineRule="auto"/>
            </w:pPr>
            <w:r w:rsidRPr="005A113E">
              <w:t xml:space="preserve">2031 - 2035 годах – </w:t>
            </w:r>
            <w:r>
              <w:t>0,0</w:t>
            </w:r>
            <w:r w:rsidRPr="005A113E">
              <w:t> тыс. руб.</w:t>
            </w:r>
          </w:p>
          <w:p w:rsidR="000A6208" w:rsidRPr="005A113E" w:rsidRDefault="000A6208" w:rsidP="00BA149F">
            <w:pPr>
              <w:spacing w:line="240" w:lineRule="auto"/>
            </w:pPr>
            <w:r w:rsidRPr="005A113E">
              <w:t>Объемы финансирования подпрограммы Муниципальной программы подлежат ежегодному уточнению исходя из реальных возможностей бюджетов всех уровней</w:t>
            </w:r>
            <w:r>
              <w:t>.</w:t>
            </w:r>
          </w:p>
        </w:tc>
      </w:tr>
      <w:tr w:rsidR="000A6208" w:rsidTr="001B559C">
        <w:tc>
          <w:tcPr>
            <w:tcW w:w="3652" w:type="dxa"/>
          </w:tcPr>
          <w:p w:rsidR="000A6208" w:rsidRPr="005A113E" w:rsidRDefault="00BA149F" w:rsidP="00BA149F">
            <w:pPr>
              <w:spacing w:line="240" w:lineRule="auto"/>
              <w:jc w:val="left"/>
            </w:pPr>
            <w:r w:rsidRPr="005A113E">
              <w:lastRenderedPageBreak/>
              <w:t>Ожидаемые результаты реализации подпрограммы</w:t>
            </w:r>
          </w:p>
        </w:tc>
        <w:tc>
          <w:tcPr>
            <w:tcW w:w="6521" w:type="dxa"/>
          </w:tcPr>
          <w:p w:rsidR="000A6208" w:rsidRPr="005A113E" w:rsidRDefault="00BA149F" w:rsidP="00BA149F">
            <w:pPr>
              <w:spacing w:line="240" w:lineRule="auto"/>
            </w:pPr>
            <w:r w:rsidRPr="00AC7E5C">
              <w:t xml:space="preserve">к 2036 году объем производства сельскохозяйственной продукции на площадях, введенных за счет реализации мероприятий подпрограммы, составит не менее </w:t>
            </w:r>
            <w:r>
              <w:t>120,0</w:t>
            </w:r>
            <w:r w:rsidRPr="0076526B">
              <w:t xml:space="preserve"> тыс.</w:t>
            </w:r>
            <w:r w:rsidRPr="00AC7E5C">
              <w:t xml:space="preserve"> тонн кормовых единиц.</w:t>
            </w:r>
          </w:p>
        </w:tc>
      </w:tr>
    </w:tbl>
    <w:p w:rsidR="000A6208" w:rsidRDefault="000A6208" w:rsidP="00575D13">
      <w:pPr>
        <w:jc w:val="center"/>
        <w:rPr>
          <w:b/>
        </w:rPr>
      </w:pPr>
    </w:p>
    <w:p w:rsidR="00575D13" w:rsidRPr="005A113E" w:rsidRDefault="00575D13" w:rsidP="00BA149F">
      <w:pPr>
        <w:jc w:val="center"/>
        <w:outlineLvl w:val="0"/>
        <w:rPr>
          <w:b/>
          <w:bCs/>
        </w:rPr>
      </w:pPr>
      <w:bookmarkStart w:id="15" w:name="sub_5001"/>
      <w:r w:rsidRPr="005A113E">
        <w:rPr>
          <w:b/>
          <w:bCs/>
        </w:rPr>
        <w:t>Раздел I. Приоритеты в сфере реализации подпрограммы "</w:t>
      </w:r>
      <w:r w:rsidRPr="00AC7E5C">
        <w:rPr>
          <w:b/>
          <w:bCs/>
        </w:rPr>
        <w:t xml:space="preserve">Развитие мелиорации земель сельскохозяйственного назначения Чувашской Республики </w:t>
      </w:r>
      <w:r w:rsidRPr="005A113E">
        <w:rPr>
          <w:b/>
          <w:bCs/>
        </w:rPr>
        <w:t>" Муниципальной программы, цели, задачи и сроки реализации подпрограммы</w:t>
      </w:r>
    </w:p>
    <w:bookmarkEnd w:id="15"/>
    <w:p w:rsidR="00575D13" w:rsidRDefault="00575D13" w:rsidP="00BA149F">
      <w:pPr>
        <w:ind w:firstLine="567"/>
        <w:jc w:val="both"/>
      </w:pPr>
      <w:r>
        <w:t>Основным приоритетом при реализации подпрограммы является повышение природно-ресурсного потенциала сельскохозяйственных угодий за счет технического перевооружения, реконструкции и нового строительства гидромелиоративных систем.</w:t>
      </w:r>
    </w:p>
    <w:p w:rsidR="00575D13" w:rsidRDefault="00575D13" w:rsidP="00BA149F">
      <w:pPr>
        <w:ind w:firstLine="567"/>
        <w:jc w:val="both"/>
      </w:pPr>
      <w:r>
        <w:t>Целью подпрограммы являются:</w:t>
      </w:r>
    </w:p>
    <w:p w:rsidR="00575D13" w:rsidRDefault="00575D13" w:rsidP="00BA149F">
      <w:pPr>
        <w:ind w:firstLine="567"/>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575D13" w:rsidRDefault="00575D13" w:rsidP="00BA149F">
      <w:pPr>
        <w:ind w:firstLine="567"/>
        <w:jc w:val="both"/>
      </w:pPr>
      <w:r>
        <w:t>Для реализации указанных целей необходимо решить следующие задачи:</w:t>
      </w:r>
    </w:p>
    <w:p w:rsidR="00575D13" w:rsidRDefault="00575D13" w:rsidP="00BA149F">
      <w:pPr>
        <w:ind w:firstLine="567"/>
        <w:jc w:val="both"/>
      </w:pPr>
      <w: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575D13" w:rsidRDefault="00575D13" w:rsidP="00BA149F">
      <w:pPr>
        <w:ind w:firstLine="567"/>
        <w:jc w:val="both"/>
      </w:pPr>
      <w:r>
        <w:t>обеспечение безаварийности пропуска паводковых вод на объектах мелиоративного назначения;</w:t>
      </w:r>
    </w:p>
    <w:p w:rsidR="00575D13" w:rsidRDefault="00575D13" w:rsidP="00BA149F">
      <w:pPr>
        <w:ind w:firstLine="567"/>
        <w:jc w:val="both"/>
      </w:pPr>
      <w:r>
        <w:t>ввод в оборот необрабатываемых земель сельскохозяйственного назначения;</w:t>
      </w:r>
    </w:p>
    <w:p w:rsidR="00674A53" w:rsidRDefault="00575D13" w:rsidP="00BA149F">
      <w:pPr>
        <w:ind w:firstLine="567"/>
        <w:jc w:val="both"/>
      </w:pPr>
      <w:r>
        <w:t>предотвращение выбытия из сельскохозяйственного оборота земель сельскохозяйственного назначения;</w:t>
      </w:r>
    </w:p>
    <w:p w:rsidR="00575D13" w:rsidRDefault="00575D13" w:rsidP="00BA149F">
      <w:pPr>
        <w:ind w:firstLine="567"/>
        <w:jc w:val="both"/>
      </w:pPr>
      <w: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575D13" w:rsidRPr="005A113E" w:rsidRDefault="00575D13" w:rsidP="00BA149F">
      <w:pPr>
        <w:ind w:firstLine="567"/>
        <w:jc w:val="both"/>
      </w:pPr>
      <w:r w:rsidRPr="005A113E">
        <w:t>Подпрограмма Муниципальной программы будет реализовываться в 20</w:t>
      </w:r>
      <w:r w:rsidR="00BA149F">
        <w:t>23</w:t>
      </w:r>
      <w:r w:rsidRPr="005A113E">
        <w:t> - 2035 годах в три этапа:</w:t>
      </w:r>
    </w:p>
    <w:p w:rsidR="00575D13" w:rsidRPr="005A113E" w:rsidRDefault="00575D13" w:rsidP="00BA149F">
      <w:r w:rsidRPr="005A113E">
        <w:t>1 этап - 20</w:t>
      </w:r>
      <w:r w:rsidR="00BA149F">
        <w:t>23</w:t>
      </w:r>
      <w:r w:rsidRPr="005A113E">
        <w:t> - 2025 годы;</w:t>
      </w:r>
    </w:p>
    <w:p w:rsidR="00575D13" w:rsidRPr="005A113E" w:rsidRDefault="00575D13" w:rsidP="00BA149F">
      <w:r w:rsidRPr="005A113E">
        <w:t>2 этап - 2026 - 2030 годы;</w:t>
      </w:r>
    </w:p>
    <w:p w:rsidR="00575D13" w:rsidRPr="005A113E" w:rsidRDefault="00575D13" w:rsidP="00BA149F">
      <w:r w:rsidRPr="005A113E">
        <w:t>3 этап - 2031 - 2035 годы.</w:t>
      </w:r>
    </w:p>
    <w:p w:rsidR="00575D13" w:rsidRDefault="00575D13" w:rsidP="00BA149F">
      <w:pPr>
        <w:jc w:val="center"/>
        <w:outlineLvl w:val="0"/>
        <w:rPr>
          <w:b/>
          <w:bCs/>
        </w:rPr>
      </w:pPr>
      <w:bookmarkStart w:id="16" w:name="sub_5002"/>
    </w:p>
    <w:p w:rsidR="00575D13" w:rsidRPr="005A113E" w:rsidRDefault="00575D13" w:rsidP="00BA149F">
      <w:pPr>
        <w:jc w:val="center"/>
        <w:outlineLvl w:val="0"/>
        <w:rPr>
          <w:b/>
          <w:bCs/>
        </w:rPr>
      </w:pPr>
      <w:r w:rsidRPr="005A113E">
        <w:rPr>
          <w:b/>
          <w:bCs/>
        </w:rPr>
        <w:lastRenderedPageBreak/>
        <w:t>Раздел II. Обобщенная характеристика основных мероприятий подпрограммы Муниципальной программы</w:t>
      </w:r>
    </w:p>
    <w:bookmarkEnd w:id="16"/>
    <w:p w:rsidR="00575D13" w:rsidRDefault="00575D13" w:rsidP="00BA149F">
      <w:pPr>
        <w:ind w:firstLine="567"/>
        <w:jc w:val="both"/>
      </w:pPr>
      <w:r>
        <w:t>Основное мероприятие подпрограммы направлены на реализацию поставленных целей и задач подпрограммы и Муниципальной программы в целом.</w:t>
      </w:r>
    </w:p>
    <w:p w:rsidR="00575D13" w:rsidRDefault="00575D13" w:rsidP="00BA149F">
      <w:pPr>
        <w:ind w:firstLine="567"/>
        <w:jc w:val="both"/>
      </w:pPr>
      <w:r>
        <w:t>Подпрограмма "Развитие мелиорации земель сельскохозяйственного назначения Чувашской Республики" включает основное мероприятие.</w:t>
      </w:r>
    </w:p>
    <w:p w:rsidR="00575D13" w:rsidRDefault="00575D13" w:rsidP="00BA149F">
      <w:pPr>
        <w:ind w:firstLine="567"/>
        <w:jc w:val="both"/>
      </w:pPr>
      <w:r>
        <w:t>Основное мероприятие</w:t>
      </w:r>
      <w:r w:rsidRPr="001655EC">
        <w:t>. Подготовка проектов межевания земельных участков и проведение кадастровых работ.</w:t>
      </w:r>
    </w:p>
    <w:p w:rsidR="00575D13" w:rsidRDefault="00575D13" w:rsidP="00BA149F">
      <w:pPr>
        <w:ind w:firstLine="567"/>
        <w:jc w:val="both"/>
      </w:pPr>
      <w:r w:rsidRPr="001655EC">
        <w:t xml:space="preserve">Мероприятие </w:t>
      </w:r>
      <w:r>
        <w:t>1</w:t>
      </w:r>
      <w:r w:rsidRPr="001655EC">
        <w:t>.1. Субсидии на подготовку проектов межевания земельных участков и на проведение кадастровых работ.</w:t>
      </w:r>
    </w:p>
    <w:p w:rsidR="00575D13" w:rsidRDefault="00575D13" w:rsidP="00BA149F">
      <w:pPr>
        <w:ind w:firstLine="567"/>
        <w:jc w:val="both"/>
        <w:rPr>
          <w:b/>
          <w:bCs/>
        </w:rPr>
      </w:pPr>
    </w:p>
    <w:p w:rsidR="00575D13" w:rsidRPr="001655EC" w:rsidRDefault="00575D13" w:rsidP="00BA149F">
      <w:pPr>
        <w:jc w:val="center"/>
      </w:pPr>
      <w:r w:rsidRPr="005A113E">
        <w:rPr>
          <w:b/>
          <w:bCs/>
        </w:rPr>
        <w:t>Раздел III. Обоснование объема финансовых ресурсов, необходимых для реализации подпрограммы Муниципальной программы</w:t>
      </w:r>
    </w:p>
    <w:p w:rsidR="00575D13" w:rsidRDefault="00575D13" w:rsidP="00BA149F">
      <w:pPr>
        <w:ind w:firstLine="567"/>
        <w:jc w:val="both"/>
      </w:pPr>
      <w:r w:rsidRPr="005A113E">
        <w:t xml:space="preserve">Расходы подпрограммы Муниципальной программы формируются </w:t>
      </w:r>
      <w:r w:rsidRPr="001A4836">
        <w:t xml:space="preserve">за счет средств республиканского бюджета </w:t>
      </w:r>
      <w:r>
        <w:t xml:space="preserve">и бюджета </w:t>
      </w:r>
      <w:r w:rsidR="00122CAA">
        <w:t>Порецкого муниципального округа</w:t>
      </w:r>
      <w:r>
        <w:t>.</w:t>
      </w:r>
    </w:p>
    <w:p w:rsidR="00575D13" w:rsidRPr="005A113E" w:rsidRDefault="00575D13" w:rsidP="00BA149F">
      <w:pPr>
        <w:ind w:firstLine="567"/>
        <w:jc w:val="both"/>
      </w:pPr>
      <w:r w:rsidRPr="005A113E">
        <w:t>Общий объем финансирования подпрограм</w:t>
      </w:r>
      <w:r>
        <w:t>мы Муниципальной программы в 20</w:t>
      </w:r>
      <w:r w:rsidR="00BA149F">
        <w:t>23</w:t>
      </w:r>
      <w:r w:rsidRPr="005A113E">
        <w:t xml:space="preserve"> -2035 годах составит </w:t>
      </w:r>
      <w:r w:rsidR="0051699B">
        <w:t>852,3</w:t>
      </w:r>
      <w:r w:rsidRPr="005A113E">
        <w:t xml:space="preserve"> тыс. рублей, в том числе в:</w:t>
      </w:r>
    </w:p>
    <w:p w:rsidR="00575D13" w:rsidRPr="005A113E" w:rsidRDefault="00575D13" w:rsidP="00BA149F">
      <w:r w:rsidRPr="005A113E">
        <w:t xml:space="preserve">2023 году – </w:t>
      </w:r>
      <w:r w:rsidR="0051699B">
        <w:t>161,7</w:t>
      </w:r>
      <w:r w:rsidRPr="005A113E">
        <w:t>тыс. руб.;</w:t>
      </w:r>
    </w:p>
    <w:p w:rsidR="00575D13" w:rsidRPr="005A113E" w:rsidRDefault="00575D13" w:rsidP="00BA149F">
      <w:r w:rsidRPr="005A113E">
        <w:t xml:space="preserve">2024 году – </w:t>
      </w:r>
      <w:r w:rsidR="0051699B">
        <w:t>202,1</w:t>
      </w:r>
      <w:r w:rsidRPr="005A113E">
        <w:t>тыс. руб.;</w:t>
      </w:r>
    </w:p>
    <w:p w:rsidR="00575D13" w:rsidRPr="005A113E" w:rsidRDefault="00575D13" w:rsidP="00BA149F">
      <w:r w:rsidRPr="005A113E">
        <w:t xml:space="preserve">2025 году – </w:t>
      </w:r>
      <w:r w:rsidR="0051699B">
        <w:t>488,5</w:t>
      </w:r>
      <w:r w:rsidRPr="005A113E">
        <w:t>тыс. руб.;</w:t>
      </w:r>
    </w:p>
    <w:p w:rsidR="00575D13" w:rsidRPr="005A113E" w:rsidRDefault="00575D13" w:rsidP="00BA149F">
      <w:r w:rsidRPr="005A113E">
        <w:t xml:space="preserve">2026 - 2030 годах – </w:t>
      </w:r>
      <w:r w:rsidR="006A47ED">
        <w:t>0,0</w:t>
      </w:r>
      <w:r w:rsidRPr="005A113E">
        <w:t> тыс. руб.;</w:t>
      </w:r>
    </w:p>
    <w:p w:rsidR="00575D13" w:rsidRPr="005A113E" w:rsidRDefault="00575D13" w:rsidP="00BA149F">
      <w:r w:rsidRPr="005A113E">
        <w:t xml:space="preserve">2031 - 2035 годах – </w:t>
      </w:r>
      <w:r w:rsidR="006A47ED">
        <w:t>0,0</w:t>
      </w:r>
      <w:r w:rsidRPr="005A113E">
        <w:t> тыс. руб.</w:t>
      </w:r>
    </w:p>
    <w:p w:rsidR="00575D13" w:rsidRDefault="00575D13" w:rsidP="00BA149F">
      <w:r w:rsidRPr="005A113E">
        <w:t>из них средства:</w:t>
      </w:r>
    </w:p>
    <w:p w:rsidR="006A47ED" w:rsidRPr="005A113E" w:rsidRDefault="006A47ED" w:rsidP="00BA149F">
      <w:r w:rsidRPr="005A113E">
        <w:t xml:space="preserve">средства </w:t>
      </w:r>
      <w:r>
        <w:t>федерального</w:t>
      </w:r>
      <w:r w:rsidRPr="005A113E">
        <w:t xml:space="preserve"> бюджета – </w:t>
      </w:r>
      <w:r w:rsidR="0051699B">
        <w:t>819,2</w:t>
      </w:r>
      <w:r w:rsidRPr="005A113E">
        <w:t xml:space="preserve"> тыс. рублей, в том числе в:</w:t>
      </w:r>
    </w:p>
    <w:p w:rsidR="006A47ED" w:rsidRPr="005A113E" w:rsidRDefault="006A47ED" w:rsidP="00BA149F">
      <w:r w:rsidRPr="005A113E">
        <w:t xml:space="preserve">2023 году – </w:t>
      </w:r>
      <w:r w:rsidR="0051699B">
        <w:t>155,1</w:t>
      </w:r>
      <w:r w:rsidRPr="005A113E">
        <w:t> тыс. руб.;</w:t>
      </w:r>
    </w:p>
    <w:p w:rsidR="006A47ED" w:rsidRPr="005A113E" w:rsidRDefault="006A47ED" w:rsidP="00BA149F">
      <w:r w:rsidRPr="005A113E">
        <w:t xml:space="preserve">2024 году – </w:t>
      </w:r>
      <w:r w:rsidR="0051699B">
        <w:t>195,1</w:t>
      </w:r>
      <w:r w:rsidRPr="005A113E">
        <w:t>тыс. руб.;</w:t>
      </w:r>
    </w:p>
    <w:p w:rsidR="006A47ED" w:rsidRPr="005A113E" w:rsidRDefault="006A47ED" w:rsidP="00BA149F">
      <w:r w:rsidRPr="005A113E">
        <w:t xml:space="preserve">2025 году – </w:t>
      </w:r>
      <w:r w:rsidR="0051699B">
        <w:t>469,0</w:t>
      </w:r>
      <w:r w:rsidRPr="005A113E">
        <w:t> тыс. руб.;</w:t>
      </w:r>
    </w:p>
    <w:p w:rsidR="006A47ED" w:rsidRPr="005A113E" w:rsidRDefault="006A47ED" w:rsidP="00BA149F">
      <w:r w:rsidRPr="005A113E">
        <w:t xml:space="preserve">2026 - 2030 годах – </w:t>
      </w:r>
      <w:r>
        <w:t>0,0</w:t>
      </w:r>
      <w:r w:rsidRPr="005A113E">
        <w:t> тыс. руб.;</w:t>
      </w:r>
    </w:p>
    <w:p w:rsidR="006A47ED" w:rsidRPr="005A113E" w:rsidRDefault="006A47ED" w:rsidP="00BA149F">
      <w:r w:rsidRPr="005A113E">
        <w:t xml:space="preserve">2031 - 2035 годах – </w:t>
      </w:r>
      <w:r>
        <w:t>0,0</w:t>
      </w:r>
      <w:r w:rsidRPr="005A113E">
        <w:t> тыс. руб.</w:t>
      </w:r>
    </w:p>
    <w:p w:rsidR="00575D13" w:rsidRPr="005A113E" w:rsidRDefault="00575D13" w:rsidP="00575D13">
      <w:r w:rsidRPr="005A113E">
        <w:t xml:space="preserve">средства республиканского бюджета – </w:t>
      </w:r>
      <w:r w:rsidR="0051699B">
        <w:t>18,1</w:t>
      </w:r>
      <w:r w:rsidRPr="005A113E">
        <w:t xml:space="preserve"> тыс. рублей, в том числе в:</w:t>
      </w:r>
    </w:p>
    <w:p w:rsidR="00575D13" w:rsidRPr="005A113E" w:rsidRDefault="00575D13" w:rsidP="00575D13">
      <w:r w:rsidRPr="005A113E">
        <w:t xml:space="preserve">2023 году – </w:t>
      </w:r>
      <w:r w:rsidR="0051699B">
        <w:t>1,6</w:t>
      </w:r>
      <w:r w:rsidRPr="005A113E">
        <w:t> тыс. руб.;</w:t>
      </w:r>
    </w:p>
    <w:p w:rsidR="00575D13" w:rsidRPr="005A113E" w:rsidRDefault="00575D13" w:rsidP="00575D13">
      <w:r w:rsidRPr="005A113E">
        <w:t xml:space="preserve">2024 году – </w:t>
      </w:r>
      <w:r w:rsidR="0051699B">
        <w:t>2</w:t>
      </w:r>
      <w:r w:rsidR="006A47ED">
        <w:t xml:space="preserve">,0 </w:t>
      </w:r>
      <w:r w:rsidRPr="005A113E">
        <w:t>тыс. руб.;</w:t>
      </w:r>
    </w:p>
    <w:p w:rsidR="00575D13" w:rsidRPr="005A113E" w:rsidRDefault="00575D13" w:rsidP="00575D13">
      <w:r w:rsidRPr="005A113E">
        <w:t xml:space="preserve">2025 году – </w:t>
      </w:r>
      <w:r w:rsidR="0051699B">
        <w:t>14,5</w:t>
      </w:r>
      <w:r w:rsidRPr="005A113E">
        <w:t> тыс. руб.;</w:t>
      </w:r>
    </w:p>
    <w:p w:rsidR="00575D13" w:rsidRPr="005A113E" w:rsidRDefault="00575D13" w:rsidP="00575D13">
      <w:r w:rsidRPr="005A113E">
        <w:t xml:space="preserve">2026 - 2030 годах – </w:t>
      </w:r>
      <w:r w:rsidR="006A47ED">
        <w:t>0,0</w:t>
      </w:r>
      <w:r w:rsidRPr="005A113E">
        <w:t> тыс. руб.;</w:t>
      </w:r>
    </w:p>
    <w:p w:rsidR="00575D13" w:rsidRDefault="00575D13" w:rsidP="00575D13">
      <w:r w:rsidRPr="005A113E">
        <w:t xml:space="preserve">2031 - 2035 годах – </w:t>
      </w:r>
      <w:r w:rsidR="006A47ED">
        <w:t>0,0</w:t>
      </w:r>
      <w:r w:rsidRPr="005A113E">
        <w:t> тыс. руб.</w:t>
      </w:r>
    </w:p>
    <w:p w:rsidR="0051699B" w:rsidRDefault="0051699B" w:rsidP="00575D13">
      <w:r>
        <w:t>средства бюджета Порецкого муниципального округа - 15,0 тыс. рублей, в том числе в:</w:t>
      </w:r>
    </w:p>
    <w:p w:rsidR="0051699B" w:rsidRPr="005A113E" w:rsidRDefault="0051699B" w:rsidP="0051699B">
      <w:r w:rsidRPr="005A113E">
        <w:t xml:space="preserve">2023 году – </w:t>
      </w:r>
      <w:r>
        <w:t>5,0</w:t>
      </w:r>
      <w:r w:rsidRPr="005A113E">
        <w:t> тыс. руб.;</w:t>
      </w:r>
    </w:p>
    <w:p w:rsidR="0051699B" w:rsidRPr="005A113E" w:rsidRDefault="0051699B" w:rsidP="0051699B">
      <w:r w:rsidRPr="005A113E">
        <w:t xml:space="preserve">2024 году – </w:t>
      </w:r>
      <w:r>
        <w:t xml:space="preserve">5,0 </w:t>
      </w:r>
      <w:r w:rsidRPr="005A113E">
        <w:t>тыс. руб.;</w:t>
      </w:r>
    </w:p>
    <w:p w:rsidR="0051699B" w:rsidRPr="005A113E" w:rsidRDefault="0051699B" w:rsidP="0051699B">
      <w:r w:rsidRPr="005A113E">
        <w:t>2025 году –</w:t>
      </w:r>
      <w:r>
        <w:t xml:space="preserve"> 5,0</w:t>
      </w:r>
      <w:r w:rsidRPr="005A113E">
        <w:t> тыс. руб.;</w:t>
      </w:r>
    </w:p>
    <w:p w:rsidR="0051699B" w:rsidRPr="005A113E" w:rsidRDefault="0051699B" w:rsidP="0051699B">
      <w:r w:rsidRPr="005A113E">
        <w:t xml:space="preserve">2026 - 2030 годах – </w:t>
      </w:r>
      <w:r>
        <w:t>0,0</w:t>
      </w:r>
      <w:r w:rsidRPr="005A113E">
        <w:t> тыс. руб.;</w:t>
      </w:r>
    </w:p>
    <w:p w:rsidR="0051699B" w:rsidRDefault="0051699B" w:rsidP="0051699B">
      <w:r w:rsidRPr="005A113E">
        <w:t xml:space="preserve">2031 - 2035 годах – </w:t>
      </w:r>
      <w:r>
        <w:t>0,0</w:t>
      </w:r>
      <w:r w:rsidRPr="005A113E">
        <w:t> тыс. руб.</w:t>
      </w:r>
    </w:p>
    <w:p w:rsidR="00575D13" w:rsidRPr="005A113E" w:rsidRDefault="00575D13" w:rsidP="0051699B">
      <w:r w:rsidRPr="005A113E">
        <w:t xml:space="preserve">Объемы финансирования подпрограммы Муниципальной программы подлежат ежегодному уточнению исходя из реальных возможностей </w:t>
      </w:r>
      <w:r>
        <w:t xml:space="preserve">республиканского бюджета и бюджета </w:t>
      </w:r>
      <w:r w:rsidR="00122CAA">
        <w:t>Порецкого муниципального округа</w:t>
      </w:r>
      <w:r>
        <w:t>.</w:t>
      </w:r>
    </w:p>
    <w:p w:rsidR="003F4138" w:rsidRPr="00E814D2" w:rsidRDefault="003F4138" w:rsidP="003F4138">
      <w:pPr>
        <w:shd w:val="clear" w:color="auto" w:fill="FFFFFF"/>
        <w:ind w:firstLine="709"/>
        <w:jc w:val="both"/>
      </w:pPr>
      <w:r w:rsidRPr="00E814D2">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w:t>
      </w:r>
      <w:r>
        <w:t>подп</w:t>
      </w:r>
      <w:r w:rsidRPr="00E814D2">
        <w:t>рограмме.</w:t>
      </w:r>
    </w:p>
    <w:p w:rsidR="00575D13" w:rsidRPr="00986FD9" w:rsidRDefault="00575D13" w:rsidP="00575D13">
      <w:pPr>
        <w:rPr>
          <w:sz w:val="26"/>
          <w:szCs w:val="26"/>
        </w:rPr>
        <w:sectPr w:rsidR="00575D13" w:rsidRPr="00986FD9" w:rsidSect="00956CFD">
          <w:pgSz w:w="11905" w:h="16837"/>
          <w:pgMar w:top="1440" w:right="565" w:bottom="1440" w:left="1134" w:header="720" w:footer="720" w:gutter="0"/>
          <w:cols w:space="720"/>
          <w:noEndnote/>
        </w:sectPr>
      </w:pPr>
    </w:p>
    <w:p w:rsidR="00575D13" w:rsidRDefault="00575D13" w:rsidP="006C2049">
      <w:pPr>
        <w:ind w:left="4956"/>
        <w:jc w:val="center"/>
      </w:pPr>
    </w:p>
    <w:p w:rsidR="00575D13" w:rsidRDefault="00575D13" w:rsidP="00575D13">
      <w:pPr>
        <w:jc w:val="right"/>
        <w:rPr>
          <w:lang w:eastAsia="en-US"/>
        </w:rPr>
      </w:pPr>
      <w:r w:rsidRPr="00986FD9">
        <w:rPr>
          <w:bCs/>
          <w:lang w:eastAsia="en-US"/>
        </w:rPr>
        <w:t>Приложение № 1</w:t>
      </w:r>
      <w:r w:rsidRPr="00986FD9">
        <w:rPr>
          <w:bCs/>
          <w:lang w:eastAsia="en-US"/>
        </w:rPr>
        <w:br/>
        <w:t xml:space="preserve">к </w:t>
      </w:r>
      <w:r w:rsidRPr="00986FD9">
        <w:rPr>
          <w:lang w:eastAsia="en-US"/>
        </w:rPr>
        <w:t>подпрограмме «</w:t>
      </w:r>
      <w:r w:rsidRPr="0099786D">
        <w:rPr>
          <w:lang w:eastAsia="en-US"/>
        </w:rPr>
        <w:t>Развитие мелиорации земель</w:t>
      </w:r>
    </w:p>
    <w:p w:rsidR="00575D13" w:rsidRDefault="00575D13" w:rsidP="00575D13">
      <w:pPr>
        <w:jc w:val="right"/>
        <w:rPr>
          <w:lang w:eastAsia="en-US"/>
        </w:rPr>
      </w:pPr>
      <w:r w:rsidRPr="0099786D">
        <w:rPr>
          <w:lang w:eastAsia="en-US"/>
        </w:rPr>
        <w:t xml:space="preserve"> сельскохозяйственного назначения</w:t>
      </w:r>
    </w:p>
    <w:p w:rsidR="00575D13" w:rsidRPr="00986FD9" w:rsidRDefault="0051699B" w:rsidP="00575D13">
      <w:pPr>
        <w:jc w:val="right"/>
        <w:rPr>
          <w:lang w:eastAsia="en-US"/>
        </w:rPr>
      </w:pPr>
      <w:r>
        <w:rPr>
          <w:lang w:eastAsia="en-US"/>
        </w:rPr>
        <w:t>Порецкого муниципального округа</w:t>
      </w:r>
      <w:r w:rsidR="00575D13" w:rsidRPr="0099786D">
        <w:rPr>
          <w:lang w:eastAsia="en-US"/>
        </w:rPr>
        <w:t xml:space="preserve"> Чувашской Республики</w:t>
      </w:r>
      <w:r w:rsidR="00575D13" w:rsidRPr="00986FD9">
        <w:rPr>
          <w:lang w:eastAsia="en-US"/>
        </w:rPr>
        <w:t>»</w:t>
      </w:r>
    </w:p>
    <w:p w:rsidR="0051699B" w:rsidRDefault="0051699B" w:rsidP="00575D13">
      <w:pPr>
        <w:spacing w:before="108" w:after="108"/>
        <w:jc w:val="center"/>
        <w:outlineLvl w:val="0"/>
        <w:rPr>
          <w:b/>
          <w:bCs/>
        </w:rPr>
      </w:pPr>
    </w:p>
    <w:p w:rsidR="0051699B" w:rsidRDefault="0051699B" w:rsidP="00575D13">
      <w:pPr>
        <w:spacing w:before="108" w:after="108"/>
        <w:jc w:val="center"/>
        <w:outlineLvl w:val="0"/>
        <w:rPr>
          <w:b/>
          <w:bCs/>
        </w:rPr>
      </w:pPr>
    </w:p>
    <w:p w:rsidR="00871430" w:rsidRDefault="00575D13" w:rsidP="00871430">
      <w:pPr>
        <w:jc w:val="center"/>
        <w:outlineLvl w:val="0"/>
        <w:rPr>
          <w:b/>
          <w:bCs/>
        </w:rPr>
      </w:pPr>
      <w:r w:rsidRPr="00986FD9">
        <w:rPr>
          <w:b/>
          <w:bCs/>
        </w:rPr>
        <w:t>Сведения о целевых индикаторах (показателях)</w:t>
      </w:r>
      <w:r w:rsidRPr="00986FD9">
        <w:rPr>
          <w:b/>
          <w:bCs/>
        </w:rPr>
        <w:br/>
        <w:t xml:space="preserve"> подпрограммы «</w:t>
      </w:r>
      <w:r w:rsidRPr="0099786D">
        <w:rPr>
          <w:b/>
          <w:bCs/>
        </w:rPr>
        <w:t xml:space="preserve">Развитие мелиорации земель сельскохозяйственного назначения </w:t>
      </w:r>
      <w:r w:rsidR="0051699B">
        <w:rPr>
          <w:b/>
          <w:bCs/>
        </w:rPr>
        <w:t xml:space="preserve">Порецкого </w:t>
      </w:r>
      <w:r w:rsidR="00871430">
        <w:rPr>
          <w:b/>
          <w:bCs/>
        </w:rPr>
        <w:t>муниципального округа</w:t>
      </w:r>
    </w:p>
    <w:p w:rsidR="00575D13" w:rsidRDefault="00575D13" w:rsidP="00871430">
      <w:pPr>
        <w:jc w:val="center"/>
        <w:outlineLvl w:val="0"/>
        <w:rPr>
          <w:b/>
          <w:bCs/>
        </w:rPr>
      </w:pPr>
      <w:r w:rsidRPr="0099786D">
        <w:rPr>
          <w:b/>
          <w:bCs/>
        </w:rPr>
        <w:t>Чувашской Республики</w:t>
      </w:r>
      <w:r w:rsidRPr="00986FD9">
        <w:rPr>
          <w:b/>
          <w:bCs/>
        </w:rPr>
        <w:t>»</w:t>
      </w:r>
    </w:p>
    <w:p w:rsidR="00871430" w:rsidRDefault="00871430" w:rsidP="00871430">
      <w:pPr>
        <w:jc w:val="center"/>
        <w:outlineLvl w:val="0"/>
        <w:rPr>
          <w:b/>
          <w:bCs/>
        </w:rPr>
      </w:pPr>
    </w:p>
    <w:tbl>
      <w:tblPr>
        <w:tblW w:w="148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5107"/>
        <w:gridCol w:w="1317"/>
        <w:gridCol w:w="1701"/>
        <w:gridCol w:w="1559"/>
        <w:gridCol w:w="1559"/>
        <w:gridCol w:w="1418"/>
        <w:gridCol w:w="1418"/>
      </w:tblGrid>
      <w:tr w:rsidR="00575D13" w:rsidRPr="006A47ED" w:rsidTr="0051699B">
        <w:tc>
          <w:tcPr>
            <w:tcW w:w="806" w:type="dxa"/>
            <w:vMerge w:val="restart"/>
            <w:tcBorders>
              <w:top w:val="single" w:sz="4" w:space="0" w:color="auto"/>
              <w:bottom w:val="single" w:sz="4" w:space="0" w:color="auto"/>
              <w:right w:val="single" w:sz="4" w:space="0" w:color="auto"/>
            </w:tcBorders>
          </w:tcPr>
          <w:p w:rsidR="00575D13" w:rsidRPr="006A47ED" w:rsidRDefault="00575D13" w:rsidP="007D0EE7">
            <w:pPr>
              <w:jc w:val="center"/>
            </w:pPr>
            <w:r w:rsidRPr="006A47ED">
              <w:t>N п/п</w:t>
            </w:r>
          </w:p>
        </w:tc>
        <w:tc>
          <w:tcPr>
            <w:tcW w:w="5107" w:type="dxa"/>
            <w:vMerge w:val="restart"/>
            <w:tcBorders>
              <w:top w:val="single" w:sz="4" w:space="0" w:color="auto"/>
              <w:left w:val="single" w:sz="4" w:space="0" w:color="auto"/>
              <w:bottom w:val="single" w:sz="4" w:space="0" w:color="auto"/>
              <w:right w:val="single" w:sz="4" w:space="0" w:color="auto"/>
            </w:tcBorders>
          </w:tcPr>
          <w:p w:rsidR="00575D13" w:rsidRPr="006A47ED" w:rsidRDefault="00575D13" w:rsidP="007D0EE7">
            <w:pPr>
              <w:jc w:val="center"/>
            </w:pPr>
            <w:r w:rsidRPr="006A47ED">
              <w:t>Целевой индикатор и показатель (наименование)</w:t>
            </w:r>
          </w:p>
        </w:tc>
        <w:tc>
          <w:tcPr>
            <w:tcW w:w="1317" w:type="dxa"/>
            <w:vMerge w:val="restart"/>
            <w:tcBorders>
              <w:top w:val="single" w:sz="4" w:space="0" w:color="auto"/>
              <w:left w:val="single" w:sz="4" w:space="0" w:color="auto"/>
              <w:bottom w:val="single" w:sz="4" w:space="0" w:color="auto"/>
              <w:right w:val="single" w:sz="4" w:space="0" w:color="auto"/>
            </w:tcBorders>
          </w:tcPr>
          <w:p w:rsidR="00575D13" w:rsidRPr="006A47ED" w:rsidRDefault="00575D13" w:rsidP="007D0EE7">
            <w:pPr>
              <w:jc w:val="center"/>
            </w:pPr>
            <w:r w:rsidRPr="006A47ED">
              <w:t>Единица измерения</w:t>
            </w:r>
          </w:p>
        </w:tc>
        <w:tc>
          <w:tcPr>
            <w:tcW w:w="7655" w:type="dxa"/>
            <w:gridSpan w:val="5"/>
            <w:tcBorders>
              <w:top w:val="single" w:sz="4" w:space="0" w:color="auto"/>
              <w:left w:val="single" w:sz="4" w:space="0" w:color="auto"/>
              <w:bottom w:val="single" w:sz="4" w:space="0" w:color="auto"/>
            </w:tcBorders>
          </w:tcPr>
          <w:p w:rsidR="00575D13" w:rsidRPr="006A47ED" w:rsidRDefault="00575D13" w:rsidP="007D0EE7">
            <w:pPr>
              <w:jc w:val="center"/>
            </w:pPr>
            <w:r w:rsidRPr="006A47ED">
              <w:t>Значения целевых индикаторов и показателей</w:t>
            </w:r>
          </w:p>
        </w:tc>
      </w:tr>
      <w:tr w:rsidR="0051699B" w:rsidRPr="006A47ED" w:rsidTr="0051699B">
        <w:tc>
          <w:tcPr>
            <w:tcW w:w="806" w:type="dxa"/>
            <w:vMerge/>
            <w:tcBorders>
              <w:top w:val="single" w:sz="4" w:space="0" w:color="auto"/>
              <w:bottom w:val="single" w:sz="4" w:space="0" w:color="auto"/>
              <w:right w:val="single" w:sz="4" w:space="0" w:color="auto"/>
            </w:tcBorders>
          </w:tcPr>
          <w:p w:rsidR="0051699B" w:rsidRPr="006A47ED" w:rsidRDefault="0051699B" w:rsidP="007D0EE7"/>
        </w:tc>
        <w:tc>
          <w:tcPr>
            <w:tcW w:w="5107" w:type="dxa"/>
            <w:vMerge/>
            <w:tcBorders>
              <w:top w:val="nil"/>
              <w:left w:val="single" w:sz="4" w:space="0" w:color="auto"/>
              <w:bottom w:val="single" w:sz="4" w:space="0" w:color="auto"/>
              <w:right w:val="single" w:sz="4" w:space="0" w:color="auto"/>
            </w:tcBorders>
          </w:tcPr>
          <w:p w:rsidR="0051699B" w:rsidRPr="006A47ED" w:rsidRDefault="0051699B" w:rsidP="007D0EE7"/>
        </w:tc>
        <w:tc>
          <w:tcPr>
            <w:tcW w:w="1317" w:type="dxa"/>
            <w:vMerge/>
            <w:tcBorders>
              <w:top w:val="nil"/>
              <w:left w:val="single" w:sz="4" w:space="0" w:color="auto"/>
              <w:bottom w:val="single" w:sz="4" w:space="0" w:color="auto"/>
              <w:right w:val="single" w:sz="4" w:space="0" w:color="auto"/>
            </w:tcBorders>
          </w:tcPr>
          <w:p w:rsidR="0051699B" w:rsidRPr="006A47ED" w:rsidRDefault="0051699B" w:rsidP="007D0EE7"/>
        </w:tc>
        <w:tc>
          <w:tcPr>
            <w:tcW w:w="1701" w:type="dxa"/>
            <w:tcBorders>
              <w:top w:val="single" w:sz="4" w:space="0" w:color="auto"/>
              <w:left w:val="single" w:sz="4" w:space="0" w:color="auto"/>
              <w:bottom w:val="single" w:sz="4" w:space="0" w:color="auto"/>
              <w:right w:val="single" w:sz="4" w:space="0" w:color="auto"/>
            </w:tcBorders>
          </w:tcPr>
          <w:p w:rsidR="0051699B" w:rsidRPr="006A47ED" w:rsidRDefault="0051699B" w:rsidP="007D0EE7">
            <w:pPr>
              <w:jc w:val="center"/>
            </w:pPr>
            <w:r w:rsidRPr="006A47ED">
              <w:t>2023</w:t>
            </w:r>
          </w:p>
        </w:tc>
        <w:tc>
          <w:tcPr>
            <w:tcW w:w="1559" w:type="dxa"/>
            <w:tcBorders>
              <w:top w:val="single" w:sz="4" w:space="0" w:color="auto"/>
              <w:left w:val="single" w:sz="4" w:space="0" w:color="auto"/>
              <w:bottom w:val="single" w:sz="4" w:space="0" w:color="auto"/>
              <w:right w:val="single" w:sz="4" w:space="0" w:color="auto"/>
            </w:tcBorders>
          </w:tcPr>
          <w:p w:rsidR="0051699B" w:rsidRPr="006A47ED" w:rsidRDefault="0051699B" w:rsidP="007D0EE7">
            <w:pPr>
              <w:jc w:val="center"/>
            </w:pPr>
            <w:r w:rsidRPr="006A47ED">
              <w:t>2024</w:t>
            </w:r>
          </w:p>
        </w:tc>
        <w:tc>
          <w:tcPr>
            <w:tcW w:w="1559" w:type="dxa"/>
            <w:tcBorders>
              <w:top w:val="single" w:sz="4" w:space="0" w:color="auto"/>
              <w:left w:val="single" w:sz="4" w:space="0" w:color="auto"/>
              <w:bottom w:val="single" w:sz="4" w:space="0" w:color="auto"/>
              <w:right w:val="single" w:sz="4" w:space="0" w:color="auto"/>
            </w:tcBorders>
          </w:tcPr>
          <w:p w:rsidR="0051699B" w:rsidRPr="006A47ED" w:rsidRDefault="0051699B" w:rsidP="007D0EE7">
            <w:pPr>
              <w:jc w:val="center"/>
            </w:pPr>
            <w:r w:rsidRPr="006A47ED">
              <w:t>2025</w:t>
            </w:r>
          </w:p>
        </w:tc>
        <w:tc>
          <w:tcPr>
            <w:tcW w:w="1418" w:type="dxa"/>
            <w:tcBorders>
              <w:top w:val="single" w:sz="4" w:space="0" w:color="auto"/>
              <w:left w:val="single" w:sz="4" w:space="0" w:color="auto"/>
              <w:bottom w:val="single" w:sz="4" w:space="0" w:color="auto"/>
              <w:right w:val="single" w:sz="4" w:space="0" w:color="auto"/>
            </w:tcBorders>
          </w:tcPr>
          <w:p w:rsidR="0051699B" w:rsidRPr="006A47ED" w:rsidRDefault="0051699B" w:rsidP="007D0EE7">
            <w:pPr>
              <w:jc w:val="center"/>
            </w:pPr>
            <w:r w:rsidRPr="006A47ED">
              <w:t>2026- 2030</w:t>
            </w:r>
          </w:p>
        </w:tc>
        <w:tc>
          <w:tcPr>
            <w:tcW w:w="1418" w:type="dxa"/>
            <w:tcBorders>
              <w:top w:val="single" w:sz="4" w:space="0" w:color="auto"/>
              <w:left w:val="single" w:sz="4" w:space="0" w:color="auto"/>
              <w:bottom w:val="single" w:sz="4" w:space="0" w:color="auto"/>
            </w:tcBorders>
          </w:tcPr>
          <w:p w:rsidR="0051699B" w:rsidRPr="006A47ED" w:rsidRDefault="0051699B" w:rsidP="007D0EE7">
            <w:pPr>
              <w:jc w:val="center"/>
            </w:pPr>
            <w:r w:rsidRPr="006A47ED">
              <w:t>2031- 2035</w:t>
            </w:r>
          </w:p>
        </w:tc>
      </w:tr>
      <w:tr w:rsidR="0051699B" w:rsidRPr="006A47ED" w:rsidTr="0051699B">
        <w:tc>
          <w:tcPr>
            <w:tcW w:w="806" w:type="dxa"/>
            <w:tcBorders>
              <w:top w:val="single" w:sz="4" w:space="0" w:color="auto"/>
              <w:bottom w:val="single" w:sz="4" w:space="0" w:color="auto"/>
              <w:right w:val="single" w:sz="4" w:space="0" w:color="auto"/>
            </w:tcBorders>
          </w:tcPr>
          <w:p w:rsidR="0051699B" w:rsidRPr="006A47ED" w:rsidRDefault="0051699B" w:rsidP="007D0EE7">
            <w:pPr>
              <w:jc w:val="center"/>
            </w:pPr>
            <w:r w:rsidRPr="006A47ED">
              <w:t>1</w:t>
            </w:r>
          </w:p>
        </w:tc>
        <w:tc>
          <w:tcPr>
            <w:tcW w:w="5107" w:type="dxa"/>
            <w:tcBorders>
              <w:top w:val="single" w:sz="4" w:space="0" w:color="auto"/>
              <w:left w:val="single" w:sz="4" w:space="0" w:color="auto"/>
              <w:bottom w:val="single" w:sz="4" w:space="0" w:color="auto"/>
              <w:right w:val="single" w:sz="4" w:space="0" w:color="auto"/>
            </w:tcBorders>
          </w:tcPr>
          <w:p w:rsidR="0051699B" w:rsidRPr="006A47ED" w:rsidRDefault="0051699B" w:rsidP="007D0EE7">
            <w:pPr>
              <w:jc w:val="center"/>
            </w:pPr>
            <w:r w:rsidRPr="006A47ED">
              <w:t>2</w:t>
            </w:r>
          </w:p>
        </w:tc>
        <w:tc>
          <w:tcPr>
            <w:tcW w:w="1317" w:type="dxa"/>
            <w:tcBorders>
              <w:top w:val="single" w:sz="4" w:space="0" w:color="auto"/>
              <w:left w:val="single" w:sz="4" w:space="0" w:color="auto"/>
              <w:bottom w:val="single" w:sz="4" w:space="0" w:color="auto"/>
              <w:right w:val="single" w:sz="4" w:space="0" w:color="auto"/>
            </w:tcBorders>
          </w:tcPr>
          <w:p w:rsidR="0051699B" w:rsidRPr="006A47ED" w:rsidRDefault="0051699B" w:rsidP="007D0EE7">
            <w:pPr>
              <w:jc w:val="center"/>
            </w:pPr>
            <w:r w:rsidRPr="006A47ED">
              <w:t>3</w:t>
            </w:r>
          </w:p>
        </w:tc>
        <w:tc>
          <w:tcPr>
            <w:tcW w:w="1701" w:type="dxa"/>
            <w:tcBorders>
              <w:top w:val="single" w:sz="4" w:space="0" w:color="auto"/>
              <w:left w:val="single" w:sz="4" w:space="0" w:color="auto"/>
              <w:bottom w:val="single" w:sz="4" w:space="0" w:color="auto"/>
              <w:right w:val="single" w:sz="4" w:space="0" w:color="auto"/>
            </w:tcBorders>
          </w:tcPr>
          <w:p w:rsidR="0051699B" w:rsidRPr="006A47ED" w:rsidRDefault="000E69D0" w:rsidP="007D0EE7">
            <w:pPr>
              <w:jc w:val="center"/>
            </w:pPr>
            <w:r>
              <w:t>4</w:t>
            </w:r>
          </w:p>
        </w:tc>
        <w:tc>
          <w:tcPr>
            <w:tcW w:w="1559" w:type="dxa"/>
            <w:tcBorders>
              <w:top w:val="single" w:sz="4" w:space="0" w:color="auto"/>
              <w:left w:val="single" w:sz="4" w:space="0" w:color="auto"/>
              <w:bottom w:val="single" w:sz="4" w:space="0" w:color="auto"/>
              <w:right w:val="single" w:sz="4" w:space="0" w:color="auto"/>
            </w:tcBorders>
          </w:tcPr>
          <w:p w:rsidR="0051699B" w:rsidRPr="006A47ED" w:rsidRDefault="000E69D0" w:rsidP="007D0EE7">
            <w:pPr>
              <w:jc w:val="center"/>
            </w:pPr>
            <w:r>
              <w:t>5</w:t>
            </w:r>
          </w:p>
        </w:tc>
        <w:tc>
          <w:tcPr>
            <w:tcW w:w="1559" w:type="dxa"/>
            <w:tcBorders>
              <w:top w:val="single" w:sz="4" w:space="0" w:color="auto"/>
              <w:left w:val="single" w:sz="4" w:space="0" w:color="auto"/>
              <w:bottom w:val="single" w:sz="4" w:space="0" w:color="auto"/>
              <w:right w:val="single" w:sz="4" w:space="0" w:color="auto"/>
            </w:tcBorders>
          </w:tcPr>
          <w:p w:rsidR="0051699B" w:rsidRPr="006A47ED" w:rsidRDefault="000E69D0" w:rsidP="007D0EE7">
            <w:pPr>
              <w:jc w:val="center"/>
            </w:pPr>
            <w:r>
              <w:t>6</w:t>
            </w:r>
          </w:p>
        </w:tc>
        <w:tc>
          <w:tcPr>
            <w:tcW w:w="1418" w:type="dxa"/>
            <w:tcBorders>
              <w:top w:val="single" w:sz="4" w:space="0" w:color="auto"/>
              <w:left w:val="single" w:sz="4" w:space="0" w:color="auto"/>
              <w:bottom w:val="single" w:sz="4" w:space="0" w:color="auto"/>
              <w:right w:val="single" w:sz="4" w:space="0" w:color="auto"/>
            </w:tcBorders>
          </w:tcPr>
          <w:p w:rsidR="0051699B" w:rsidRPr="006A47ED" w:rsidRDefault="000E69D0" w:rsidP="007D0EE7">
            <w:pPr>
              <w:jc w:val="center"/>
            </w:pPr>
            <w:r>
              <w:t>7</w:t>
            </w:r>
          </w:p>
        </w:tc>
        <w:tc>
          <w:tcPr>
            <w:tcW w:w="1418" w:type="dxa"/>
            <w:tcBorders>
              <w:top w:val="single" w:sz="4" w:space="0" w:color="auto"/>
              <w:left w:val="single" w:sz="4" w:space="0" w:color="auto"/>
              <w:bottom w:val="single" w:sz="4" w:space="0" w:color="auto"/>
            </w:tcBorders>
          </w:tcPr>
          <w:p w:rsidR="0051699B" w:rsidRPr="006A47ED" w:rsidRDefault="000E69D0" w:rsidP="007D0EE7">
            <w:pPr>
              <w:jc w:val="center"/>
            </w:pPr>
            <w:r>
              <w:t>8</w:t>
            </w:r>
          </w:p>
        </w:tc>
      </w:tr>
      <w:tr w:rsidR="000E69D0" w:rsidRPr="006A47ED" w:rsidTr="0051699B">
        <w:tc>
          <w:tcPr>
            <w:tcW w:w="806" w:type="dxa"/>
            <w:tcBorders>
              <w:top w:val="single" w:sz="4" w:space="0" w:color="auto"/>
              <w:bottom w:val="single" w:sz="4" w:space="0" w:color="auto"/>
              <w:right w:val="single" w:sz="4" w:space="0" w:color="auto"/>
            </w:tcBorders>
          </w:tcPr>
          <w:p w:rsidR="000E69D0" w:rsidRPr="00AF73BA" w:rsidRDefault="000E69D0" w:rsidP="00793556">
            <w:pPr>
              <w:pStyle w:val="afe"/>
              <w:jc w:val="center"/>
              <w:rPr>
                <w:rFonts w:ascii="Times New Roman" w:hAnsi="Times New Roman" w:cs="Times New Roman"/>
                <w:sz w:val="23"/>
                <w:szCs w:val="23"/>
              </w:rPr>
            </w:pPr>
            <w:r>
              <w:rPr>
                <w:rFonts w:ascii="Times New Roman" w:hAnsi="Times New Roman" w:cs="Times New Roman"/>
                <w:sz w:val="23"/>
                <w:szCs w:val="23"/>
              </w:rPr>
              <w:t>1</w:t>
            </w:r>
          </w:p>
        </w:tc>
        <w:tc>
          <w:tcPr>
            <w:tcW w:w="5107" w:type="dxa"/>
            <w:tcBorders>
              <w:top w:val="single" w:sz="4" w:space="0" w:color="auto"/>
              <w:left w:val="single" w:sz="4" w:space="0" w:color="auto"/>
              <w:bottom w:val="single" w:sz="4" w:space="0" w:color="auto"/>
              <w:right w:val="single" w:sz="4" w:space="0" w:color="auto"/>
            </w:tcBorders>
          </w:tcPr>
          <w:p w:rsidR="000E69D0" w:rsidRPr="008F1AE9" w:rsidRDefault="000E69D0" w:rsidP="00793556">
            <w:pPr>
              <w:rPr>
                <w:sz w:val="23"/>
                <w:szCs w:val="23"/>
              </w:rPr>
            </w:pPr>
            <w:r w:rsidRPr="008F1AE9">
              <w:rPr>
                <w:sz w:val="23"/>
                <w:szCs w:val="23"/>
              </w:rP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w:t>
            </w:r>
          </w:p>
        </w:tc>
        <w:tc>
          <w:tcPr>
            <w:tcW w:w="1317" w:type="dxa"/>
            <w:tcBorders>
              <w:top w:val="single" w:sz="4" w:space="0" w:color="auto"/>
              <w:left w:val="single" w:sz="4" w:space="0" w:color="auto"/>
              <w:bottom w:val="single" w:sz="4" w:space="0" w:color="auto"/>
              <w:right w:val="single" w:sz="4" w:space="0" w:color="auto"/>
            </w:tcBorders>
          </w:tcPr>
          <w:p w:rsidR="000E69D0" w:rsidRPr="00493C8C" w:rsidRDefault="000E69D0" w:rsidP="00793556">
            <w:pPr>
              <w:pStyle w:val="afd"/>
              <w:jc w:val="center"/>
              <w:rPr>
                <w:rFonts w:ascii="Times New Roman" w:hAnsi="Times New Roman"/>
                <w:sz w:val="23"/>
                <w:szCs w:val="23"/>
                <w:lang w:val="en-US"/>
              </w:rPr>
            </w:pPr>
            <w:r w:rsidRPr="00493C8C">
              <w:rPr>
                <w:rFonts w:ascii="Times New Roman" w:hAnsi="Times New Roman"/>
                <w:sz w:val="23"/>
                <w:szCs w:val="23"/>
                <w:lang w:val="en-US"/>
              </w:rPr>
              <w:t>%</w:t>
            </w:r>
          </w:p>
        </w:tc>
        <w:tc>
          <w:tcPr>
            <w:tcW w:w="1701" w:type="dxa"/>
            <w:tcBorders>
              <w:top w:val="single" w:sz="4" w:space="0" w:color="auto"/>
              <w:left w:val="single" w:sz="4" w:space="0" w:color="auto"/>
              <w:bottom w:val="single" w:sz="4" w:space="0" w:color="auto"/>
              <w:right w:val="single" w:sz="4" w:space="0" w:color="auto"/>
            </w:tcBorders>
          </w:tcPr>
          <w:p w:rsidR="000E69D0" w:rsidRPr="00AF73BA" w:rsidRDefault="000E69D0" w:rsidP="00793556">
            <w:pPr>
              <w:pStyle w:val="afe"/>
              <w:jc w:val="center"/>
              <w:rPr>
                <w:rFonts w:ascii="Times New Roman" w:hAnsi="Times New Roman" w:cs="Times New Roman"/>
                <w:sz w:val="23"/>
                <w:szCs w:val="23"/>
              </w:rPr>
            </w:pPr>
            <w:r w:rsidRPr="00AF73BA">
              <w:rPr>
                <w:rFonts w:ascii="Times New Roman" w:hAnsi="Times New Roman" w:cs="Times New Roman"/>
                <w:sz w:val="23"/>
                <w:szCs w:val="23"/>
              </w:rPr>
              <w:t>92</w:t>
            </w:r>
          </w:p>
        </w:tc>
        <w:tc>
          <w:tcPr>
            <w:tcW w:w="1559" w:type="dxa"/>
            <w:tcBorders>
              <w:top w:val="single" w:sz="4" w:space="0" w:color="auto"/>
              <w:left w:val="single" w:sz="4" w:space="0" w:color="auto"/>
              <w:bottom w:val="single" w:sz="4" w:space="0" w:color="auto"/>
              <w:right w:val="single" w:sz="4" w:space="0" w:color="auto"/>
            </w:tcBorders>
          </w:tcPr>
          <w:p w:rsidR="000E69D0" w:rsidRPr="00AF73BA" w:rsidRDefault="000E69D0" w:rsidP="00793556">
            <w:pPr>
              <w:pStyle w:val="afe"/>
              <w:jc w:val="center"/>
              <w:rPr>
                <w:rFonts w:ascii="Times New Roman" w:hAnsi="Times New Roman" w:cs="Times New Roman"/>
                <w:sz w:val="23"/>
                <w:szCs w:val="23"/>
              </w:rPr>
            </w:pPr>
            <w:r w:rsidRPr="00AF73BA">
              <w:rPr>
                <w:rFonts w:ascii="Times New Roman" w:hAnsi="Times New Roman" w:cs="Times New Roman"/>
                <w:sz w:val="23"/>
                <w:szCs w:val="23"/>
              </w:rPr>
              <w:t>96</w:t>
            </w:r>
          </w:p>
        </w:tc>
        <w:tc>
          <w:tcPr>
            <w:tcW w:w="1559" w:type="dxa"/>
            <w:tcBorders>
              <w:top w:val="single" w:sz="4" w:space="0" w:color="auto"/>
              <w:left w:val="single" w:sz="4" w:space="0" w:color="auto"/>
              <w:bottom w:val="single" w:sz="4" w:space="0" w:color="auto"/>
              <w:right w:val="single" w:sz="4" w:space="0" w:color="auto"/>
            </w:tcBorders>
          </w:tcPr>
          <w:p w:rsidR="000E69D0" w:rsidRPr="00AF73BA" w:rsidRDefault="000E69D0" w:rsidP="00793556">
            <w:pPr>
              <w:pStyle w:val="afe"/>
              <w:jc w:val="center"/>
              <w:rPr>
                <w:rFonts w:ascii="Times New Roman" w:hAnsi="Times New Roman" w:cs="Times New Roman"/>
                <w:sz w:val="23"/>
                <w:szCs w:val="23"/>
              </w:rPr>
            </w:pPr>
            <w:r w:rsidRPr="00AF73BA">
              <w:rPr>
                <w:rFonts w:ascii="Times New Roman" w:hAnsi="Times New Roman" w:cs="Times New Roman"/>
                <w:sz w:val="23"/>
                <w:szCs w:val="23"/>
              </w:rPr>
              <w:t>100</w:t>
            </w:r>
          </w:p>
        </w:tc>
        <w:tc>
          <w:tcPr>
            <w:tcW w:w="1418" w:type="dxa"/>
            <w:tcBorders>
              <w:top w:val="single" w:sz="4" w:space="0" w:color="auto"/>
              <w:left w:val="single" w:sz="4" w:space="0" w:color="auto"/>
              <w:bottom w:val="single" w:sz="4" w:space="0" w:color="auto"/>
              <w:right w:val="single" w:sz="4" w:space="0" w:color="auto"/>
            </w:tcBorders>
          </w:tcPr>
          <w:p w:rsidR="000E69D0" w:rsidRPr="00AF73BA" w:rsidRDefault="000E69D0" w:rsidP="00793556">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c>
          <w:tcPr>
            <w:tcW w:w="1418" w:type="dxa"/>
            <w:tcBorders>
              <w:top w:val="single" w:sz="4" w:space="0" w:color="auto"/>
              <w:left w:val="single" w:sz="4" w:space="0" w:color="auto"/>
              <w:bottom w:val="single" w:sz="4" w:space="0" w:color="auto"/>
            </w:tcBorders>
          </w:tcPr>
          <w:p w:rsidR="000E69D0" w:rsidRPr="00AF73BA" w:rsidRDefault="000E69D0" w:rsidP="00793556">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r>
      <w:tr w:rsidR="000E69D0" w:rsidRPr="006A47ED" w:rsidTr="0051699B">
        <w:tc>
          <w:tcPr>
            <w:tcW w:w="806" w:type="dxa"/>
            <w:tcBorders>
              <w:top w:val="single" w:sz="4" w:space="0" w:color="auto"/>
              <w:bottom w:val="single" w:sz="4" w:space="0" w:color="auto"/>
              <w:right w:val="single" w:sz="4" w:space="0" w:color="auto"/>
            </w:tcBorders>
          </w:tcPr>
          <w:p w:rsidR="000E69D0" w:rsidRPr="00AF73BA" w:rsidRDefault="000E69D0" w:rsidP="00793556">
            <w:pPr>
              <w:pStyle w:val="afe"/>
              <w:jc w:val="center"/>
              <w:rPr>
                <w:rFonts w:ascii="Times New Roman" w:hAnsi="Times New Roman" w:cs="Times New Roman"/>
                <w:sz w:val="23"/>
                <w:szCs w:val="23"/>
              </w:rPr>
            </w:pPr>
            <w:r>
              <w:rPr>
                <w:rFonts w:ascii="Times New Roman" w:hAnsi="Times New Roman" w:cs="Times New Roman"/>
                <w:sz w:val="23"/>
                <w:szCs w:val="23"/>
              </w:rPr>
              <w:t>2</w:t>
            </w:r>
          </w:p>
        </w:tc>
        <w:tc>
          <w:tcPr>
            <w:tcW w:w="5107" w:type="dxa"/>
            <w:tcBorders>
              <w:top w:val="single" w:sz="4" w:space="0" w:color="auto"/>
              <w:left w:val="single" w:sz="4" w:space="0" w:color="auto"/>
              <w:bottom w:val="single" w:sz="4" w:space="0" w:color="auto"/>
              <w:right w:val="single" w:sz="4" w:space="0" w:color="auto"/>
            </w:tcBorders>
          </w:tcPr>
          <w:p w:rsidR="000E69D0" w:rsidRPr="008F1AE9" w:rsidRDefault="000E69D0" w:rsidP="00793556">
            <w:pPr>
              <w:rPr>
                <w:sz w:val="23"/>
                <w:szCs w:val="23"/>
              </w:rPr>
            </w:pPr>
            <w:r w:rsidRPr="008F1AE9">
              <w:rPr>
                <w:sz w:val="23"/>
                <w:szCs w:val="23"/>
              </w:rPr>
              <w:t>Вовлечение в оборот земель сельскохозяйственного назначения</w:t>
            </w:r>
          </w:p>
        </w:tc>
        <w:tc>
          <w:tcPr>
            <w:tcW w:w="1317" w:type="dxa"/>
            <w:tcBorders>
              <w:top w:val="single" w:sz="4" w:space="0" w:color="auto"/>
              <w:left w:val="single" w:sz="4" w:space="0" w:color="auto"/>
              <w:bottom w:val="single" w:sz="4" w:space="0" w:color="auto"/>
              <w:right w:val="single" w:sz="4" w:space="0" w:color="auto"/>
            </w:tcBorders>
          </w:tcPr>
          <w:p w:rsidR="000E69D0" w:rsidRPr="00493C8C" w:rsidRDefault="000E69D0" w:rsidP="00793556">
            <w:pPr>
              <w:pStyle w:val="afd"/>
              <w:jc w:val="center"/>
              <w:rPr>
                <w:rFonts w:ascii="Times New Roman" w:hAnsi="Times New Roman"/>
                <w:sz w:val="23"/>
                <w:szCs w:val="23"/>
              </w:rPr>
            </w:pPr>
            <w:r w:rsidRPr="00493C8C">
              <w:rPr>
                <w:rFonts w:ascii="Times New Roman" w:hAnsi="Times New Roman"/>
                <w:sz w:val="23"/>
                <w:szCs w:val="23"/>
              </w:rPr>
              <w:t>га</w:t>
            </w:r>
          </w:p>
        </w:tc>
        <w:tc>
          <w:tcPr>
            <w:tcW w:w="1701" w:type="dxa"/>
            <w:tcBorders>
              <w:top w:val="single" w:sz="4" w:space="0" w:color="auto"/>
              <w:left w:val="single" w:sz="4" w:space="0" w:color="auto"/>
              <w:bottom w:val="single" w:sz="4" w:space="0" w:color="auto"/>
              <w:right w:val="single" w:sz="4" w:space="0" w:color="auto"/>
            </w:tcBorders>
          </w:tcPr>
          <w:p w:rsidR="000E69D0" w:rsidRPr="00AF73BA" w:rsidRDefault="000E69D0" w:rsidP="00793556">
            <w:pPr>
              <w:pStyle w:val="afe"/>
              <w:jc w:val="center"/>
              <w:rPr>
                <w:rFonts w:ascii="Times New Roman" w:hAnsi="Times New Roman" w:cs="Times New Roman"/>
                <w:sz w:val="23"/>
                <w:szCs w:val="23"/>
              </w:rPr>
            </w:pPr>
            <w:r>
              <w:rPr>
                <w:rFonts w:ascii="Times New Roman" w:hAnsi="Times New Roman" w:cs="Times New Roman"/>
                <w:sz w:val="23"/>
                <w:szCs w:val="23"/>
              </w:rPr>
              <w:t>653,0</w:t>
            </w:r>
          </w:p>
        </w:tc>
        <w:tc>
          <w:tcPr>
            <w:tcW w:w="1559" w:type="dxa"/>
            <w:tcBorders>
              <w:top w:val="single" w:sz="4" w:space="0" w:color="auto"/>
              <w:left w:val="single" w:sz="4" w:space="0" w:color="auto"/>
              <w:bottom w:val="single" w:sz="4" w:space="0" w:color="auto"/>
              <w:right w:val="single" w:sz="4" w:space="0" w:color="auto"/>
            </w:tcBorders>
          </w:tcPr>
          <w:p w:rsidR="000E69D0" w:rsidRPr="00AF73BA" w:rsidRDefault="000E69D0" w:rsidP="00793556">
            <w:pPr>
              <w:pStyle w:val="afe"/>
              <w:jc w:val="center"/>
              <w:rPr>
                <w:rFonts w:ascii="Times New Roman" w:hAnsi="Times New Roman" w:cs="Times New Roman"/>
                <w:sz w:val="23"/>
                <w:szCs w:val="23"/>
              </w:rPr>
            </w:pPr>
            <w:r>
              <w:rPr>
                <w:rFonts w:ascii="Times New Roman" w:hAnsi="Times New Roman" w:cs="Times New Roman"/>
                <w:sz w:val="23"/>
                <w:szCs w:val="23"/>
              </w:rPr>
              <w:t>653,0</w:t>
            </w:r>
          </w:p>
        </w:tc>
        <w:tc>
          <w:tcPr>
            <w:tcW w:w="1559" w:type="dxa"/>
            <w:tcBorders>
              <w:top w:val="single" w:sz="4" w:space="0" w:color="auto"/>
              <w:left w:val="single" w:sz="4" w:space="0" w:color="auto"/>
              <w:bottom w:val="single" w:sz="4" w:space="0" w:color="auto"/>
              <w:right w:val="single" w:sz="4" w:space="0" w:color="auto"/>
            </w:tcBorders>
          </w:tcPr>
          <w:p w:rsidR="000E69D0" w:rsidRPr="00AF73BA" w:rsidRDefault="000E69D0" w:rsidP="00793556">
            <w:pPr>
              <w:pStyle w:val="afe"/>
              <w:jc w:val="center"/>
              <w:rPr>
                <w:rFonts w:ascii="Times New Roman" w:hAnsi="Times New Roman" w:cs="Times New Roman"/>
                <w:sz w:val="23"/>
                <w:szCs w:val="23"/>
              </w:rPr>
            </w:pPr>
            <w:r>
              <w:rPr>
                <w:rFonts w:ascii="Times New Roman" w:hAnsi="Times New Roman" w:cs="Times New Roman"/>
                <w:sz w:val="23"/>
                <w:szCs w:val="23"/>
              </w:rPr>
              <w:t>653,0</w:t>
            </w:r>
          </w:p>
        </w:tc>
        <w:tc>
          <w:tcPr>
            <w:tcW w:w="1418" w:type="dxa"/>
            <w:tcBorders>
              <w:top w:val="single" w:sz="4" w:space="0" w:color="auto"/>
              <w:left w:val="single" w:sz="4" w:space="0" w:color="auto"/>
              <w:bottom w:val="single" w:sz="4" w:space="0" w:color="auto"/>
              <w:right w:val="single" w:sz="4" w:space="0" w:color="auto"/>
            </w:tcBorders>
          </w:tcPr>
          <w:p w:rsidR="000E69D0" w:rsidRPr="00AF73BA" w:rsidRDefault="000E69D0" w:rsidP="00793556">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c>
          <w:tcPr>
            <w:tcW w:w="1418" w:type="dxa"/>
            <w:tcBorders>
              <w:top w:val="single" w:sz="4" w:space="0" w:color="auto"/>
              <w:left w:val="single" w:sz="4" w:space="0" w:color="auto"/>
              <w:bottom w:val="single" w:sz="4" w:space="0" w:color="auto"/>
            </w:tcBorders>
          </w:tcPr>
          <w:p w:rsidR="000E69D0" w:rsidRPr="00AF73BA" w:rsidRDefault="000E69D0" w:rsidP="00793556">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r>
      <w:tr w:rsidR="000E69D0" w:rsidRPr="006A47ED" w:rsidTr="0051699B">
        <w:tc>
          <w:tcPr>
            <w:tcW w:w="806" w:type="dxa"/>
            <w:tcBorders>
              <w:top w:val="single" w:sz="4" w:space="0" w:color="auto"/>
              <w:bottom w:val="single" w:sz="4" w:space="0" w:color="auto"/>
              <w:right w:val="single" w:sz="4" w:space="0" w:color="auto"/>
            </w:tcBorders>
          </w:tcPr>
          <w:p w:rsidR="000E69D0" w:rsidRPr="000E69D0" w:rsidRDefault="000E69D0" w:rsidP="00793556">
            <w:pPr>
              <w:pStyle w:val="afe"/>
              <w:jc w:val="center"/>
              <w:rPr>
                <w:rFonts w:ascii="Times New Roman" w:hAnsi="Times New Roman" w:cs="Times New Roman"/>
                <w:sz w:val="23"/>
                <w:szCs w:val="23"/>
              </w:rPr>
            </w:pPr>
            <w:r w:rsidRPr="000E69D0">
              <w:rPr>
                <w:rFonts w:ascii="Times New Roman" w:hAnsi="Times New Roman" w:cs="Times New Roman"/>
                <w:sz w:val="23"/>
                <w:szCs w:val="23"/>
              </w:rPr>
              <w:t>3</w:t>
            </w:r>
          </w:p>
        </w:tc>
        <w:tc>
          <w:tcPr>
            <w:tcW w:w="5107" w:type="dxa"/>
            <w:tcBorders>
              <w:top w:val="single" w:sz="4" w:space="0" w:color="auto"/>
              <w:left w:val="single" w:sz="4" w:space="0" w:color="auto"/>
              <w:bottom w:val="single" w:sz="4" w:space="0" w:color="auto"/>
              <w:right w:val="single" w:sz="4" w:space="0" w:color="auto"/>
            </w:tcBorders>
          </w:tcPr>
          <w:p w:rsidR="000E69D0" w:rsidRPr="000E69D0" w:rsidRDefault="000E69D0" w:rsidP="00793556">
            <w:pPr>
              <w:pStyle w:val="afd"/>
              <w:rPr>
                <w:rFonts w:ascii="Times New Roman" w:hAnsi="Times New Roman" w:cs="Times New Roman"/>
                <w:sz w:val="23"/>
                <w:szCs w:val="23"/>
              </w:rPr>
            </w:pPr>
            <w:r w:rsidRPr="000E69D0">
              <w:rPr>
                <w:rFonts w:ascii="Times New Roman" w:hAnsi="Times New Roman" w:cs="Times New Roman"/>
                <w:sz w:val="23"/>
                <w:szCs w:val="23"/>
              </w:rPr>
              <w:t>Объем производства сельскохозяйственной продукции на площадях</w:t>
            </w:r>
          </w:p>
        </w:tc>
        <w:tc>
          <w:tcPr>
            <w:tcW w:w="1317" w:type="dxa"/>
            <w:tcBorders>
              <w:top w:val="single" w:sz="4" w:space="0" w:color="auto"/>
              <w:left w:val="single" w:sz="4" w:space="0" w:color="auto"/>
              <w:bottom w:val="single" w:sz="4" w:space="0" w:color="auto"/>
              <w:right w:val="single" w:sz="4" w:space="0" w:color="auto"/>
            </w:tcBorders>
          </w:tcPr>
          <w:p w:rsidR="000E69D0" w:rsidRPr="000E69D0" w:rsidRDefault="000E69D0" w:rsidP="00793556">
            <w:pPr>
              <w:pStyle w:val="afd"/>
              <w:jc w:val="center"/>
              <w:rPr>
                <w:rFonts w:ascii="Times New Roman" w:hAnsi="Times New Roman" w:cs="Times New Roman"/>
                <w:sz w:val="23"/>
                <w:szCs w:val="23"/>
              </w:rPr>
            </w:pPr>
            <w:r w:rsidRPr="000E69D0">
              <w:rPr>
                <w:rFonts w:ascii="Times New Roman" w:hAnsi="Times New Roman" w:cs="Times New Roman"/>
                <w:sz w:val="23"/>
                <w:szCs w:val="23"/>
              </w:rPr>
              <w:t>тыс. тонн</w:t>
            </w:r>
          </w:p>
        </w:tc>
        <w:tc>
          <w:tcPr>
            <w:tcW w:w="1701" w:type="dxa"/>
            <w:tcBorders>
              <w:top w:val="single" w:sz="4" w:space="0" w:color="auto"/>
              <w:left w:val="single" w:sz="4" w:space="0" w:color="auto"/>
              <w:bottom w:val="single" w:sz="4" w:space="0" w:color="auto"/>
              <w:right w:val="single" w:sz="4" w:space="0" w:color="auto"/>
            </w:tcBorders>
          </w:tcPr>
          <w:p w:rsidR="000E69D0" w:rsidRPr="000E69D0" w:rsidRDefault="000E69D0" w:rsidP="00793556">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c>
          <w:tcPr>
            <w:tcW w:w="1559" w:type="dxa"/>
            <w:tcBorders>
              <w:top w:val="single" w:sz="4" w:space="0" w:color="auto"/>
              <w:left w:val="single" w:sz="4" w:space="0" w:color="auto"/>
              <w:bottom w:val="single" w:sz="4" w:space="0" w:color="auto"/>
              <w:right w:val="single" w:sz="4" w:space="0" w:color="auto"/>
            </w:tcBorders>
          </w:tcPr>
          <w:p w:rsidR="000E69D0" w:rsidRPr="000E69D0" w:rsidRDefault="000E69D0" w:rsidP="00793556">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c>
          <w:tcPr>
            <w:tcW w:w="1559" w:type="dxa"/>
            <w:tcBorders>
              <w:top w:val="single" w:sz="4" w:space="0" w:color="auto"/>
              <w:left w:val="single" w:sz="4" w:space="0" w:color="auto"/>
              <w:bottom w:val="single" w:sz="4" w:space="0" w:color="auto"/>
              <w:right w:val="single" w:sz="4" w:space="0" w:color="auto"/>
            </w:tcBorders>
          </w:tcPr>
          <w:p w:rsidR="000E69D0" w:rsidRPr="000E69D0" w:rsidRDefault="000E69D0" w:rsidP="00793556">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c>
          <w:tcPr>
            <w:tcW w:w="1418" w:type="dxa"/>
            <w:tcBorders>
              <w:top w:val="single" w:sz="4" w:space="0" w:color="auto"/>
              <w:left w:val="single" w:sz="4" w:space="0" w:color="auto"/>
              <w:bottom w:val="single" w:sz="4" w:space="0" w:color="auto"/>
              <w:right w:val="single" w:sz="4" w:space="0" w:color="auto"/>
            </w:tcBorders>
          </w:tcPr>
          <w:p w:rsidR="000E69D0" w:rsidRPr="000E69D0" w:rsidRDefault="000E69D0" w:rsidP="00793556">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c>
          <w:tcPr>
            <w:tcW w:w="1418" w:type="dxa"/>
            <w:tcBorders>
              <w:top w:val="single" w:sz="4" w:space="0" w:color="auto"/>
              <w:left w:val="single" w:sz="4" w:space="0" w:color="auto"/>
              <w:bottom w:val="single" w:sz="4" w:space="0" w:color="auto"/>
            </w:tcBorders>
          </w:tcPr>
          <w:p w:rsidR="000E69D0" w:rsidRPr="000E69D0" w:rsidRDefault="000E69D0" w:rsidP="00793556">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r>
    </w:tbl>
    <w:p w:rsidR="00575D13" w:rsidRPr="00986FD9" w:rsidRDefault="00575D13" w:rsidP="00575D13">
      <w:pPr>
        <w:spacing w:after="200" w:line="276" w:lineRule="auto"/>
        <w:rPr>
          <w:rFonts w:ascii="Calibri" w:hAnsi="Calibri"/>
          <w:lang w:eastAsia="en-US"/>
        </w:rPr>
      </w:pPr>
    </w:p>
    <w:p w:rsidR="00871430" w:rsidRDefault="00871430" w:rsidP="00575D13">
      <w:pPr>
        <w:spacing w:after="200" w:line="276" w:lineRule="auto"/>
        <w:rPr>
          <w:rFonts w:ascii="Calibri" w:hAnsi="Calibri"/>
          <w:sz w:val="22"/>
          <w:szCs w:val="22"/>
          <w:lang w:eastAsia="en-US"/>
        </w:rPr>
      </w:pPr>
    </w:p>
    <w:p w:rsidR="000E69D0" w:rsidRPr="00986FD9" w:rsidRDefault="000E69D0" w:rsidP="00575D13">
      <w:pPr>
        <w:spacing w:after="200" w:line="276" w:lineRule="auto"/>
        <w:rPr>
          <w:rFonts w:ascii="Calibri" w:hAnsi="Calibri"/>
          <w:sz w:val="22"/>
          <w:szCs w:val="22"/>
          <w:lang w:eastAsia="en-US"/>
        </w:rPr>
      </w:pPr>
    </w:p>
    <w:p w:rsidR="0051699B" w:rsidRDefault="0051699B" w:rsidP="00575D13">
      <w:pPr>
        <w:jc w:val="right"/>
        <w:rPr>
          <w:bCs/>
          <w:lang w:eastAsia="en-US"/>
        </w:rPr>
      </w:pPr>
    </w:p>
    <w:p w:rsidR="00575D13" w:rsidRDefault="00575D13" w:rsidP="00575D13">
      <w:pPr>
        <w:jc w:val="right"/>
        <w:rPr>
          <w:lang w:eastAsia="en-US"/>
        </w:rPr>
      </w:pPr>
      <w:r w:rsidRPr="00986FD9">
        <w:rPr>
          <w:bCs/>
          <w:lang w:eastAsia="en-US"/>
        </w:rPr>
        <w:lastRenderedPageBreak/>
        <w:t>Приложение № 2</w:t>
      </w:r>
      <w:r w:rsidRPr="00986FD9">
        <w:rPr>
          <w:bCs/>
          <w:lang w:eastAsia="en-US"/>
        </w:rPr>
        <w:br/>
        <w:t>к подпрограмме «</w:t>
      </w:r>
      <w:r w:rsidRPr="0099786D">
        <w:rPr>
          <w:lang w:eastAsia="en-US"/>
        </w:rPr>
        <w:t xml:space="preserve">Развитие мелиорации земель </w:t>
      </w:r>
    </w:p>
    <w:p w:rsidR="0051699B" w:rsidRDefault="00575D13" w:rsidP="00575D13">
      <w:pPr>
        <w:jc w:val="right"/>
        <w:rPr>
          <w:lang w:eastAsia="en-US"/>
        </w:rPr>
      </w:pPr>
      <w:r w:rsidRPr="0099786D">
        <w:rPr>
          <w:lang w:eastAsia="en-US"/>
        </w:rPr>
        <w:t>сельскохозяйственного назначения</w:t>
      </w:r>
      <w:r w:rsidR="0051699B">
        <w:rPr>
          <w:lang w:eastAsia="en-US"/>
        </w:rPr>
        <w:t xml:space="preserve"> Порецкого</w:t>
      </w:r>
    </w:p>
    <w:p w:rsidR="00575D13" w:rsidRPr="00986FD9" w:rsidRDefault="0051699B" w:rsidP="00575D13">
      <w:pPr>
        <w:jc w:val="right"/>
        <w:rPr>
          <w:bCs/>
          <w:lang w:eastAsia="en-US"/>
        </w:rPr>
      </w:pPr>
      <w:r>
        <w:rPr>
          <w:lang w:eastAsia="en-US"/>
        </w:rPr>
        <w:t>муниципального округа</w:t>
      </w:r>
      <w:r w:rsidR="00575D13" w:rsidRPr="0099786D">
        <w:rPr>
          <w:lang w:eastAsia="en-US"/>
        </w:rPr>
        <w:t xml:space="preserve"> Чувашской Республики</w:t>
      </w:r>
      <w:r w:rsidR="00575D13" w:rsidRPr="00986FD9">
        <w:rPr>
          <w:bCs/>
          <w:lang w:eastAsia="en-US"/>
        </w:rPr>
        <w:t>»</w:t>
      </w:r>
    </w:p>
    <w:p w:rsidR="00871430" w:rsidRDefault="00575D13" w:rsidP="00871430">
      <w:pPr>
        <w:jc w:val="center"/>
        <w:outlineLvl w:val="0"/>
        <w:rPr>
          <w:b/>
          <w:bCs/>
        </w:rPr>
      </w:pPr>
      <w:r w:rsidRPr="00986FD9">
        <w:rPr>
          <w:b/>
          <w:bCs/>
        </w:rPr>
        <w:t>Ресурсное обеспечение</w:t>
      </w:r>
      <w:r w:rsidRPr="00986FD9">
        <w:rPr>
          <w:b/>
          <w:bCs/>
        </w:rPr>
        <w:br/>
        <w:t>подпрограммы</w:t>
      </w:r>
      <w:r w:rsidR="002F075A">
        <w:rPr>
          <w:b/>
          <w:bCs/>
        </w:rPr>
        <w:t xml:space="preserve"> </w:t>
      </w:r>
      <w:r w:rsidR="00871430" w:rsidRPr="00986FD9">
        <w:rPr>
          <w:b/>
          <w:bCs/>
        </w:rPr>
        <w:t>«</w:t>
      </w:r>
      <w:r w:rsidR="00871430" w:rsidRPr="0099786D">
        <w:rPr>
          <w:b/>
          <w:bCs/>
        </w:rPr>
        <w:t xml:space="preserve">Развитие мелиорации земель сельскохозяйственного назначения </w:t>
      </w:r>
      <w:r w:rsidR="00871430">
        <w:rPr>
          <w:b/>
          <w:bCs/>
        </w:rPr>
        <w:t>Порецкого муниципального округа</w:t>
      </w:r>
    </w:p>
    <w:p w:rsidR="00575D13" w:rsidRDefault="00871430" w:rsidP="00871430">
      <w:pPr>
        <w:jc w:val="center"/>
        <w:outlineLvl w:val="0"/>
        <w:rPr>
          <w:b/>
          <w:bCs/>
        </w:rPr>
      </w:pPr>
      <w:r w:rsidRPr="0099786D">
        <w:rPr>
          <w:b/>
          <w:bCs/>
        </w:rPr>
        <w:t xml:space="preserve">Чувашской </w:t>
      </w:r>
      <w:proofErr w:type="spellStart"/>
      <w:proofErr w:type="gramStart"/>
      <w:r w:rsidRPr="0099786D">
        <w:rPr>
          <w:b/>
          <w:bCs/>
        </w:rPr>
        <w:t>Республики</w:t>
      </w:r>
      <w:r w:rsidRPr="00986FD9">
        <w:rPr>
          <w:b/>
          <w:bCs/>
        </w:rPr>
        <w:t>»</w:t>
      </w:r>
      <w:r w:rsidR="00575D13" w:rsidRPr="00986FD9">
        <w:rPr>
          <w:b/>
          <w:bCs/>
        </w:rPr>
        <w:t>за</w:t>
      </w:r>
      <w:proofErr w:type="spellEnd"/>
      <w:proofErr w:type="gramEnd"/>
      <w:r w:rsidR="00575D13" w:rsidRPr="00986FD9">
        <w:rPr>
          <w:b/>
          <w:bCs/>
        </w:rPr>
        <w:t xml:space="preserve"> счет всех источников финансирования</w:t>
      </w:r>
    </w:p>
    <w:p w:rsidR="00871430" w:rsidRPr="00986FD9" w:rsidRDefault="00871430" w:rsidP="00871430">
      <w:pPr>
        <w:jc w:val="center"/>
        <w:outlineLvl w:val="0"/>
        <w:rPr>
          <w:b/>
          <w:bCs/>
        </w:rPr>
      </w:pPr>
    </w:p>
    <w:tbl>
      <w:tblPr>
        <w:tblW w:w="15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835"/>
        <w:gridCol w:w="790"/>
        <w:gridCol w:w="1508"/>
        <w:gridCol w:w="2663"/>
        <w:gridCol w:w="1144"/>
        <w:gridCol w:w="1134"/>
        <w:gridCol w:w="993"/>
        <w:gridCol w:w="1134"/>
        <w:gridCol w:w="1275"/>
      </w:tblGrid>
      <w:tr w:rsidR="00575D13" w:rsidRPr="00986FD9" w:rsidTr="00674A53">
        <w:tc>
          <w:tcPr>
            <w:tcW w:w="1843" w:type="dxa"/>
            <w:vMerge w:val="restart"/>
            <w:tcBorders>
              <w:top w:val="single" w:sz="4" w:space="0" w:color="auto"/>
              <w:bottom w:val="single" w:sz="4" w:space="0" w:color="auto"/>
              <w:right w:val="single" w:sz="4" w:space="0" w:color="auto"/>
            </w:tcBorders>
          </w:tcPr>
          <w:p w:rsidR="00575D13" w:rsidRPr="00674A53" w:rsidRDefault="00575D13" w:rsidP="007D0EE7">
            <w:pPr>
              <w:jc w:val="center"/>
              <w:rPr>
                <w:sz w:val="22"/>
                <w:szCs w:val="22"/>
              </w:rPr>
            </w:pPr>
            <w:r w:rsidRPr="00674A53">
              <w:rPr>
                <w:sz w:val="22"/>
                <w:szCs w:val="22"/>
              </w:rPr>
              <w:t>Статус</w:t>
            </w:r>
          </w:p>
        </w:tc>
        <w:tc>
          <w:tcPr>
            <w:tcW w:w="2835" w:type="dxa"/>
            <w:vMerge w:val="restart"/>
            <w:tcBorders>
              <w:top w:val="single" w:sz="4" w:space="0" w:color="auto"/>
              <w:left w:val="single" w:sz="4" w:space="0" w:color="auto"/>
              <w:bottom w:val="single" w:sz="4" w:space="0" w:color="auto"/>
              <w:right w:val="single" w:sz="4" w:space="0" w:color="auto"/>
            </w:tcBorders>
          </w:tcPr>
          <w:p w:rsidR="00575D13" w:rsidRPr="00674A53" w:rsidRDefault="00575D13" w:rsidP="007D0EE7">
            <w:pPr>
              <w:jc w:val="center"/>
              <w:rPr>
                <w:sz w:val="22"/>
                <w:szCs w:val="22"/>
              </w:rPr>
            </w:pPr>
            <w:r w:rsidRPr="00674A53">
              <w:rPr>
                <w:sz w:val="22"/>
                <w:szCs w:val="22"/>
              </w:rPr>
              <w:t>Наименование муниципальной программы (основного мероприятия, мероприятия)</w:t>
            </w:r>
          </w:p>
        </w:tc>
        <w:tc>
          <w:tcPr>
            <w:tcW w:w="2298" w:type="dxa"/>
            <w:gridSpan w:val="2"/>
            <w:tcBorders>
              <w:top w:val="single" w:sz="4" w:space="0" w:color="auto"/>
              <w:left w:val="single" w:sz="4" w:space="0" w:color="auto"/>
              <w:bottom w:val="single" w:sz="4" w:space="0" w:color="auto"/>
              <w:right w:val="single" w:sz="4" w:space="0" w:color="auto"/>
            </w:tcBorders>
          </w:tcPr>
          <w:p w:rsidR="00575D13" w:rsidRPr="00674A53" w:rsidRDefault="00575D13" w:rsidP="007D0EE7">
            <w:pPr>
              <w:jc w:val="center"/>
              <w:rPr>
                <w:sz w:val="22"/>
                <w:szCs w:val="22"/>
              </w:rPr>
            </w:pPr>
            <w:r w:rsidRPr="00674A53">
              <w:rPr>
                <w:sz w:val="22"/>
                <w:szCs w:val="22"/>
              </w:rPr>
              <w:t xml:space="preserve">Код </w:t>
            </w:r>
            <w:hyperlink r:id="rId23" w:history="1">
              <w:r w:rsidRPr="00674A53">
                <w:rPr>
                  <w:sz w:val="22"/>
                  <w:szCs w:val="22"/>
                </w:rPr>
                <w:t>бюджетной классификации</w:t>
              </w:r>
            </w:hyperlink>
          </w:p>
        </w:tc>
        <w:tc>
          <w:tcPr>
            <w:tcW w:w="2663" w:type="dxa"/>
            <w:vMerge w:val="restart"/>
            <w:tcBorders>
              <w:top w:val="single" w:sz="4" w:space="0" w:color="auto"/>
              <w:left w:val="single" w:sz="4" w:space="0" w:color="auto"/>
              <w:bottom w:val="single" w:sz="4" w:space="0" w:color="auto"/>
              <w:right w:val="single" w:sz="4" w:space="0" w:color="auto"/>
            </w:tcBorders>
          </w:tcPr>
          <w:p w:rsidR="00575D13" w:rsidRPr="00674A53" w:rsidRDefault="00575D13" w:rsidP="007D0EE7">
            <w:pPr>
              <w:jc w:val="center"/>
              <w:rPr>
                <w:sz w:val="22"/>
                <w:szCs w:val="22"/>
              </w:rPr>
            </w:pPr>
            <w:r w:rsidRPr="00674A53">
              <w:rPr>
                <w:sz w:val="22"/>
                <w:szCs w:val="22"/>
              </w:rPr>
              <w:t>Источники финансирования</w:t>
            </w:r>
          </w:p>
        </w:tc>
        <w:tc>
          <w:tcPr>
            <w:tcW w:w="5680" w:type="dxa"/>
            <w:gridSpan w:val="5"/>
            <w:tcBorders>
              <w:top w:val="single" w:sz="4" w:space="0" w:color="auto"/>
              <w:left w:val="single" w:sz="4" w:space="0" w:color="auto"/>
              <w:bottom w:val="single" w:sz="4" w:space="0" w:color="auto"/>
            </w:tcBorders>
          </w:tcPr>
          <w:p w:rsidR="00575D13" w:rsidRPr="00674A53" w:rsidRDefault="00575D13" w:rsidP="007D0EE7">
            <w:pPr>
              <w:jc w:val="center"/>
              <w:rPr>
                <w:sz w:val="22"/>
                <w:szCs w:val="22"/>
              </w:rPr>
            </w:pPr>
            <w:r w:rsidRPr="00674A53">
              <w:rPr>
                <w:sz w:val="22"/>
                <w:szCs w:val="22"/>
              </w:rPr>
              <w:t>Оценка расходов по годам, тыс. рублей</w:t>
            </w:r>
          </w:p>
        </w:tc>
      </w:tr>
      <w:tr w:rsidR="0051699B" w:rsidRPr="00986FD9" w:rsidTr="00674A53">
        <w:tc>
          <w:tcPr>
            <w:tcW w:w="1843" w:type="dxa"/>
            <w:vMerge/>
            <w:tcBorders>
              <w:top w:val="single" w:sz="4" w:space="0" w:color="auto"/>
              <w:bottom w:val="single" w:sz="4" w:space="0" w:color="auto"/>
              <w:right w:val="single" w:sz="4" w:space="0" w:color="auto"/>
            </w:tcBorders>
          </w:tcPr>
          <w:p w:rsidR="0051699B" w:rsidRPr="00674A53" w:rsidRDefault="0051699B" w:rsidP="007D0EE7">
            <w:pPr>
              <w:rPr>
                <w:sz w:val="22"/>
                <w:szCs w:val="22"/>
              </w:rPr>
            </w:pPr>
          </w:p>
        </w:tc>
        <w:tc>
          <w:tcPr>
            <w:tcW w:w="2835" w:type="dxa"/>
            <w:vMerge/>
            <w:tcBorders>
              <w:top w:val="single" w:sz="4" w:space="0" w:color="auto"/>
              <w:left w:val="single" w:sz="4" w:space="0" w:color="auto"/>
              <w:bottom w:val="single" w:sz="4" w:space="0" w:color="auto"/>
              <w:right w:val="single" w:sz="4" w:space="0" w:color="auto"/>
            </w:tcBorders>
          </w:tcPr>
          <w:p w:rsidR="0051699B" w:rsidRPr="00674A53" w:rsidRDefault="0051699B" w:rsidP="007D0EE7">
            <w:pPr>
              <w:rPr>
                <w:sz w:val="22"/>
                <w:szCs w:val="22"/>
              </w:rPr>
            </w:pPr>
          </w:p>
        </w:tc>
        <w:tc>
          <w:tcPr>
            <w:tcW w:w="790"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ГРБС</w:t>
            </w:r>
          </w:p>
        </w:tc>
        <w:tc>
          <w:tcPr>
            <w:tcW w:w="1508" w:type="dxa"/>
            <w:tcBorders>
              <w:top w:val="single" w:sz="4" w:space="0" w:color="auto"/>
              <w:left w:val="single" w:sz="4" w:space="0" w:color="auto"/>
              <w:bottom w:val="single" w:sz="4" w:space="0" w:color="auto"/>
              <w:right w:val="single" w:sz="4" w:space="0" w:color="auto"/>
            </w:tcBorders>
          </w:tcPr>
          <w:p w:rsidR="0051699B" w:rsidRPr="00674A53" w:rsidRDefault="002163C0" w:rsidP="007D0EE7">
            <w:pPr>
              <w:jc w:val="center"/>
              <w:rPr>
                <w:sz w:val="22"/>
                <w:szCs w:val="22"/>
              </w:rPr>
            </w:pPr>
            <w:hyperlink r:id="rId24" w:history="1">
              <w:r w:rsidR="0051699B" w:rsidRPr="00674A53">
                <w:rPr>
                  <w:sz w:val="22"/>
                  <w:szCs w:val="22"/>
                </w:rPr>
                <w:t>целевая статья расходов</w:t>
              </w:r>
            </w:hyperlink>
          </w:p>
        </w:tc>
        <w:tc>
          <w:tcPr>
            <w:tcW w:w="2663" w:type="dxa"/>
            <w:vMerge/>
            <w:tcBorders>
              <w:top w:val="single" w:sz="4" w:space="0" w:color="auto"/>
              <w:left w:val="single" w:sz="4" w:space="0" w:color="auto"/>
              <w:bottom w:val="single" w:sz="4" w:space="0" w:color="auto"/>
              <w:right w:val="single" w:sz="4" w:space="0" w:color="auto"/>
            </w:tcBorders>
          </w:tcPr>
          <w:p w:rsidR="0051699B" w:rsidRPr="00674A53" w:rsidRDefault="0051699B" w:rsidP="007D0EE7">
            <w:pPr>
              <w:rPr>
                <w:sz w:val="22"/>
                <w:szCs w:val="22"/>
              </w:rPr>
            </w:pPr>
          </w:p>
        </w:tc>
        <w:tc>
          <w:tcPr>
            <w:tcW w:w="1144"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2023</w:t>
            </w:r>
          </w:p>
        </w:tc>
        <w:tc>
          <w:tcPr>
            <w:tcW w:w="1134"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2024</w:t>
            </w:r>
          </w:p>
        </w:tc>
        <w:tc>
          <w:tcPr>
            <w:tcW w:w="993"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2025</w:t>
            </w:r>
          </w:p>
        </w:tc>
        <w:tc>
          <w:tcPr>
            <w:tcW w:w="1134"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2026-2030</w:t>
            </w:r>
          </w:p>
        </w:tc>
        <w:tc>
          <w:tcPr>
            <w:tcW w:w="1275" w:type="dxa"/>
            <w:tcBorders>
              <w:top w:val="single" w:sz="4" w:space="0" w:color="auto"/>
              <w:left w:val="single" w:sz="4" w:space="0" w:color="auto"/>
              <w:bottom w:val="single" w:sz="4" w:space="0" w:color="auto"/>
            </w:tcBorders>
          </w:tcPr>
          <w:p w:rsidR="0051699B" w:rsidRPr="00674A53" w:rsidRDefault="0051699B" w:rsidP="007D0EE7">
            <w:pPr>
              <w:jc w:val="center"/>
              <w:rPr>
                <w:sz w:val="22"/>
                <w:szCs w:val="22"/>
              </w:rPr>
            </w:pPr>
            <w:r w:rsidRPr="00674A53">
              <w:rPr>
                <w:sz w:val="22"/>
                <w:szCs w:val="22"/>
              </w:rPr>
              <w:t>2031-2035</w:t>
            </w:r>
          </w:p>
        </w:tc>
      </w:tr>
      <w:tr w:rsidR="0051699B" w:rsidRPr="00986FD9" w:rsidTr="00674A53">
        <w:tc>
          <w:tcPr>
            <w:tcW w:w="1843" w:type="dxa"/>
            <w:tcBorders>
              <w:top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2</w:t>
            </w:r>
          </w:p>
        </w:tc>
        <w:tc>
          <w:tcPr>
            <w:tcW w:w="790"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3</w:t>
            </w:r>
          </w:p>
        </w:tc>
        <w:tc>
          <w:tcPr>
            <w:tcW w:w="1508"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4</w:t>
            </w:r>
          </w:p>
        </w:tc>
        <w:tc>
          <w:tcPr>
            <w:tcW w:w="2663"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5</w:t>
            </w:r>
          </w:p>
        </w:tc>
        <w:tc>
          <w:tcPr>
            <w:tcW w:w="1144"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11</w:t>
            </w:r>
          </w:p>
        </w:tc>
        <w:tc>
          <w:tcPr>
            <w:tcW w:w="993"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jc w:val="center"/>
              <w:rPr>
                <w:sz w:val="22"/>
                <w:szCs w:val="22"/>
              </w:rPr>
            </w:pPr>
            <w:r w:rsidRPr="00674A53">
              <w:rPr>
                <w:sz w:val="22"/>
                <w:szCs w:val="22"/>
              </w:rPr>
              <w:t>13</w:t>
            </w:r>
          </w:p>
        </w:tc>
        <w:tc>
          <w:tcPr>
            <w:tcW w:w="1275" w:type="dxa"/>
            <w:tcBorders>
              <w:top w:val="single" w:sz="4" w:space="0" w:color="auto"/>
              <w:left w:val="single" w:sz="4" w:space="0" w:color="auto"/>
              <w:bottom w:val="single" w:sz="4" w:space="0" w:color="auto"/>
            </w:tcBorders>
          </w:tcPr>
          <w:p w:rsidR="0051699B" w:rsidRPr="00674A53" w:rsidRDefault="0051699B" w:rsidP="007D0EE7">
            <w:pPr>
              <w:jc w:val="center"/>
              <w:rPr>
                <w:sz w:val="22"/>
                <w:szCs w:val="22"/>
              </w:rPr>
            </w:pPr>
            <w:r w:rsidRPr="00674A53">
              <w:rPr>
                <w:sz w:val="22"/>
                <w:szCs w:val="22"/>
              </w:rPr>
              <w:t>14</w:t>
            </w:r>
          </w:p>
        </w:tc>
      </w:tr>
      <w:tr w:rsidR="0051699B" w:rsidRPr="00986FD9" w:rsidTr="00674A53">
        <w:tc>
          <w:tcPr>
            <w:tcW w:w="1843" w:type="dxa"/>
            <w:vMerge w:val="restart"/>
            <w:tcBorders>
              <w:top w:val="single" w:sz="4" w:space="0" w:color="auto"/>
              <w:right w:val="single" w:sz="4" w:space="0" w:color="auto"/>
            </w:tcBorders>
          </w:tcPr>
          <w:p w:rsidR="0051699B" w:rsidRPr="00674A53" w:rsidRDefault="0051699B" w:rsidP="007D0EE7">
            <w:pPr>
              <w:pStyle w:val="afd"/>
              <w:rPr>
                <w:rFonts w:ascii="Times New Roman" w:hAnsi="Times New Roman" w:cs="Times New Roman"/>
                <w:sz w:val="22"/>
                <w:szCs w:val="22"/>
              </w:rPr>
            </w:pPr>
            <w:r w:rsidRPr="00674A53">
              <w:rPr>
                <w:rFonts w:ascii="Times New Roman" w:hAnsi="Times New Roman" w:cs="Times New Roman"/>
                <w:sz w:val="22"/>
                <w:szCs w:val="22"/>
              </w:rPr>
              <w:t>Подпрограмма</w:t>
            </w:r>
          </w:p>
        </w:tc>
        <w:tc>
          <w:tcPr>
            <w:tcW w:w="2835" w:type="dxa"/>
            <w:vMerge w:val="restart"/>
            <w:tcBorders>
              <w:top w:val="single" w:sz="4" w:space="0" w:color="auto"/>
              <w:left w:val="single" w:sz="4" w:space="0" w:color="auto"/>
              <w:right w:val="single" w:sz="4" w:space="0" w:color="auto"/>
            </w:tcBorders>
          </w:tcPr>
          <w:p w:rsidR="0051699B" w:rsidRPr="00674A53" w:rsidRDefault="0051699B" w:rsidP="007D0EE7">
            <w:pPr>
              <w:pStyle w:val="afd"/>
              <w:rPr>
                <w:rFonts w:ascii="Times New Roman" w:hAnsi="Times New Roman" w:cs="Times New Roman"/>
                <w:sz w:val="22"/>
                <w:szCs w:val="22"/>
              </w:rPr>
            </w:pPr>
            <w:r w:rsidRPr="00674A53">
              <w:rPr>
                <w:rFonts w:ascii="Times New Roman" w:hAnsi="Times New Roman" w:cs="Times New Roman"/>
                <w:sz w:val="22"/>
                <w:szCs w:val="22"/>
              </w:rPr>
              <w:t xml:space="preserve">Развитие мелиорации земель </w:t>
            </w:r>
          </w:p>
          <w:p w:rsidR="0051699B" w:rsidRPr="00674A53" w:rsidRDefault="0051699B" w:rsidP="007D0EE7">
            <w:pPr>
              <w:pStyle w:val="afd"/>
              <w:rPr>
                <w:rFonts w:ascii="Times New Roman" w:hAnsi="Times New Roman" w:cs="Times New Roman"/>
                <w:sz w:val="22"/>
                <w:szCs w:val="22"/>
              </w:rPr>
            </w:pPr>
            <w:r w:rsidRPr="00674A53">
              <w:rPr>
                <w:rFonts w:ascii="Times New Roman" w:hAnsi="Times New Roman" w:cs="Times New Roman"/>
                <w:sz w:val="22"/>
                <w:szCs w:val="22"/>
              </w:rPr>
              <w:t xml:space="preserve">сельскохозяйственного назначения </w:t>
            </w:r>
          </w:p>
          <w:p w:rsidR="0051699B" w:rsidRPr="00674A53" w:rsidRDefault="0051699B" w:rsidP="007D0EE7">
            <w:pPr>
              <w:pStyle w:val="afd"/>
              <w:rPr>
                <w:rFonts w:ascii="Times New Roman" w:hAnsi="Times New Roman" w:cs="Times New Roman"/>
                <w:sz w:val="22"/>
                <w:szCs w:val="22"/>
              </w:rPr>
            </w:pPr>
            <w:r w:rsidRPr="00674A53">
              <w:rPr>
                <w:rFonts w:ascii="Times New Roman" w:hAnsi="Times New Roman" w:cs="Times New Roman"/>
                <w:sz w:val="22"/>
                <w:szCs w:val="22"/>
              </w:rPr>
              <w:t>Чувашской Республики</w:t>
            </w:r>
          </w:p>
        </w:tc>
        <w:tc>
          <w:tcPr>
            <w:tcW w:w="790" w:type="dxa"/>
            <w:vMerge w:val="restart"/>
            <w:tcBorders>
              <w:top w:val="single" w:sz="4" w:space="0" w:color="auto"/>
              <w:left w:val="single" w:sz="4" w:space="0" w:color="auto"/>
              <w:right w:val="single" w:sz="4" w:space="0" w:color="auto"/>
            </w:tcBorders>
          </w:tcPr>
          <w:p w:rsidR="0051699B" w:rsidRPr="00674A53" w:rsidRDefault="00DD029D" w:rsidP="00DD029D">
            <w:pPr>
              <w:pStyle w:val="afe"/>
              <w:jc w:val="center"/>
              <w:rPr>
                <w:rFonts w:ascii="Times New Roman" w:hAnsi="Times New Roman" w:cs="Times New Roman"/>
                <w:sz w:val="22"/>
                <w:szCs w:val="22"/>
              </w:rPr>
            </w:pPr>
            <w:r>
              <w:rPr>
                <w:rFonts w:ascii="Times New Roman" w:hAnsi="Times New Roman" w:cs="Times New Roman"/>
                <w:sz w:val="22"/>
                <w:szCs w:val="22"/>
              </w:rPr>
              <w:t>903</w:t>
            </w:r>
          </w:p>
        </w:tc>
        <w:tc>
          <w:tcPr>
            <w:tcW w:w="1508" w:type="dxa"/>
            <w:vMerge w:val="restart"/>
            <w:tcBorders>
              <w:top w:val="single" w:sz="4" w:space="0" w:color="auto"/>
              <w:left w:val="single" w:sz="4" w:space="0" w:color="auto"/>
              <w:right w:val="single" w:sz="4" w:space="0" w:color="auto"/>
            </w:tcBorders>
          </w:tcPr>
          <w:p w:rsidR="0051699B" w:rsidRPr="00674A53" w:rsidRDefault="0051699B" w:rsidP="007D0EE7">
            <w:pPr>
              <w:pStyle w:val="afe"/>
              <w:jc w:val="center"/>
              <w:rPr>
                <w:rFonts w:ascii="Times New Roman" w:hAnsi="Times New Roman" w:cs="Times New Roman"/>
                <w:sz w:val="22"/>
                <w:szCs w:val="22"/>
              </w:rPr>
            </w:pPr>
            <w:r w:rsidRPr="00674A53">
              <w:rPr>
                <w:rFonts w:ascii="Times New Roman" w:hAnsi="Times New Roman" w:cs="Times New Roman"/>
                <w:sz w:val="22"/>
                <w:szCs w:val="22"/>
              </w:rPr>
              <w:t>Ц9Б000000</w:t>
            </w:r>
          </w:p>
        </w:tc>
        <w:tc>
          <w:tcPr>
            <w:tcW w:w="2663"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1144" w:type="dxa"/>
            <w:tcBorders>
              <w:top w:val="single" w:sz="4" w:space="0" w:color="auto"/>
              <w:left w:val="single" w:sz="4" w:space="0" w:color="auto"/>
              <w:bottom w:val="single" w:sz="4" w:space="0" w:color="auto"/>
              <w:right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161,7</w:t>
            </w:r>
          </w:p>
        </w:tc>
        <w:tc>
          <w:tcPr>
            <w:tcW w:w="1134" w:type="dxa"/>
            <w:tcBorders>
              <w:top w:val="single" w:sz="4" w:space="0" w:color="auto"/>
              <w:left w:val="single" w:sz="4" w:space="0" w:color="auto"/>
              <w:bottom w:val="single" w:sz="4" w:space="0" w:color="auto"/>
              <w:right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488,5</w:t>
            </w:r>
          </w:p>
        </w:tc>
        <w:tc>
          <w:tcPr>
            <w:tcW w:w="1134" w:type="dxa"/>
            <w:tcBorders>
              <w:top w:val="single" w:sz="4" w:space="0" w:color="auto"/>
              <w:left w:val="single" w:sz="4" w:space="0" w:color="auto"/>
              <w:bottom w:val="single" w:sz="4" w:space="0" w:color="auto"/>
              <w:right w:val="single" w:sz="4" w:space="0" w:color="auto"/>
            </w:tcBorders>
          </w:tcPr>
          <w:p w:rsidR="0051699B" w:rsidRPr="00674A53" w:rsidRDefault="0051699B"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tcBorders>
          </w:tcPr>
          <w:p w:rsidR="0051699B" w:rsidRPr="00674A53" w:rsidRDefault="0051699B"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51699B" w:rsidRPr="00986FD9" w:rsidTr="00674A53">
        <w:tc>
          <w:tcPr>
            <w:tcW w:w="1843" w:type="dxa"/>
            <w:vMerge/>
            <w:tcBorders>
              <w:right w:val="single" w:sz="4" w:space="0" w:color="auto"/>
            </w:tcBorders>
          </w:tcPr>
          <w:p w:rsidR="0051699B" w:rsidRPr="00674A53" w:rsidRDefault="0051699B" w:rsidP="007D0EE7">
            <w:pPr>
              <w:rPr>
                <w:sz w:val="22"/>
                <w:szCs w:val="22"/>
              </w:rPr>
            </w:pPr>
          </w:p>
        </w:tc>
        <w:tc>
          <w:tcPr>
            <w:tcW w:w="2835" w:type="dxa"/>
            <w:vMerge/>
            <w:tcBorders>
              <w:left w:val="single" w:sz="4" w:space="0" w:color="auto"/>
              <w:right w:val="single" w:sz="4" w:space="0" w:color="auto"/>
            </w:tcBorders>
          </w:tcPr>
          <w:p w:rsidR="0051699B" w:rsidRPr="00674A53" w:rsidRDefault="0051699B" w:rsidP="007D0EE7">
            <w:pPr>
              <w:rPr>
                <w:sz w:val="22"/>
                <w:szCs w:val="22"/>
              </w:rPr>
            </w:pPr>
          </w:p>
        </w:tc>
        <w:tc>
          <w:tcPr>
            <w:tcW w:w="790" w:type="dxa"/>
            <w:vMerge/>
            <w:tcBorders>
              <w:left w:val="single" w:sz="4" w:space="0" w:color="auto"/>
              <w:right w:val="single" w:sz="4" w:space="0" w:color="auto"/>
            </w:tcBorders>
          </w:tcPr>
          <w:p w:rsidR="0051699B" w:rsidRPr="00674A53" w:rsidRDefault="0051699B" w:rsidP="00DD029D">
            <w:pPr>
              <w:jc w:val="center"/>
              <w:rPr>
                <w:sz w:val="22"/>
                <w:szCs w:val="22"/>
              </w:rPr>
            </w:pPr>
          </w:p>
        </w:tc>
        <w:tc>
          <w:tcPr>
            <w:tcW w:w="1508" w:type="dxa"/>
            <w:vMerge/>
            <w:tcBorders>
              <w:left w:val="single" w:sz="4" w:space="0" w:color="auto"/>
              <w:right w:val="single" w:sz="4" w:space="0" w:color="auto"/>
            </w:tcBorders>
          </w:tcPr>
          <w:p w:rsidR="0051699B" w:rsidRPr="00674A53" w:rsidRDefault="0051699B" w:rsidP="007D0EE7">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51699B" w:rsidRPr="00674A53" w:rsidRDefault="0051699B" w:rsidP="007D0EE7">
            <w:pPr>
              <w:rPr>
                <w:sz w:val="22"/>
                <w:szCs w:val="22"/>
              </w:rPr>
            </w:pPr>
            <w:r w:rsidRPr="00674A53">
              <w:rPr>
                <w:sz w:val="22"/>
                <w:szCs w:val="22"/>
              </w:rP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155,1</w:t>
            </w:r>
          </w:p>
        </w:tc>
        <w:tc>
          <w:tcPr>
            <w:tcW w:w="1134" w:type="dxa"/>
            <w:tcBorders>
              <w:top w:val="single" w:sz="4" w:space="0" w:color="auto"/>
              <w:left w:val="single" w:sz="4" w:space="0" w:color="auto"/>
              <w:bottom w:val="single" w:sz="4" w:space="0" w:color="auto"/>
              <w:right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195,1</w:t>
            </w:r>
          </w:p>
        </w:tc>
        <w:tc>
          <w:tcPr>
            <w:tcW w:w="993" w:type="dxa"/>
            <w:tcBorders>
              <w:top w:val="single" w:sz="4" w:space="0" w:color="auto"/>
              <w:left w:val="single" w:sz="4" w:space="0" w:color="auto"/>
              <w:bottom w:val="single" w:sz="4" w:space="0" w:color="auto"/>
              <w:right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469,0</w:t>
            </w:r>
          </w:p>
        </w:tc>
        <w:tc>
          <w:tcPr>
            <w:tcW w:w="1134" w:type="dxa"/>
            <w:tcBorders>
              <w:top w:val="single" w:sz="4" w:space="0" w:color="auto"/>
              <w:left w:val="single" w:sz="4" w:space="0" w:color="auto"/>
              <w:bottom w:val="single" w:sz="4" w:space="0" w:color="auto"/>
              <w:right w:val="single" w:sz="4" w:space="0" w:color="auto"/>
            </w:tcBorders>
          </w:tcPr>
          <w:p w:rsidR="0051699B" w:rsidRPr="00674A53" w:rsidRDefault="0051699B"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tcBorders>
          </w:tcPr>
          <w:p w:rsidR="0051699B" w:rsidRPr="00674A53" w:rsidRDefault="0051699B"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51699B" w:rsidRPr="00986FD9" w:rsidTr="00674A53">
        <w:tc>
          <w:tcPr>
            <w:tcW w:w="1843" w:type="dxa"/>
            <w:vMerge/>
            <w:tcBorders>
              <w:right w:val="single" w:sz="4" w:space="0" w:color="auto"/>
            </w:tcBorders>
          </w:tcPr>
          <w:p w:rsidR="0051699B" w:rsidRPr="00674A53" w:rsidRDefault="0051699B" w:rsidP="007D0EE7">
            <w:pPr>
              <w:rPr>
                <w:sz w:val="22"/>
                <w:szCs w:val="22"/>
              </w:rPr>
            </w:pPr>
          </w:p>
        </w:tc>
        <w:tc>
          <w:tcPr>
            <w:tcW w:w="2835" w:type="dxa"/>
            <w:vMerge/>
            <w:tcBorders>
              <w:left w:val="single" w:sz="4" w:space="0" w:color="auto"/>
              <w:right w:val="single" w:sz="4" w:space="0" w:color="auto"/>
            </w:tcBorders>
          </w:tcPr>
          <w:p w:rsidR="0051699B" w:rsidRPr="00674A53" w:rsidRDefault="0051699B" w:rsidP="007D0EE7">
            <w:pPr>
              <w:rPr>
                <w:sz w:val="22"/>
                <w:szCs w:val="22"/>
              </w:rPr>
            </w:pPr>
          </w:p>
        </w:tc>
        <w:tc>
          <w:tcPr>
            <w:tcW w:w="790" w:type="dxa"/>
            <w:vMerge/>
            <w:tcBorders>
              <w:left w:val="single" w:sz="4" w:space="0" w:color="auto"/>
              <w:right w:val="single" w:sz="4" w:space="0" w:color="auto"/>
            </w:tcBorders>
          </w:tcPr>
          <w:p w:rsidR="0051699B" w:rsidRPr="00674A53" w:rsidRDefault="0051699B" w:rsidP="00DD029D">
            <w:pPr>
              <w:jc w:val="center"/>
              <w:rPr>
                <w:sz w:val="22"/>
                <w:szCs w:val="22"/>
              </w:rPr>
            </w:pPr>
          </w:p>
        </w:tc>
        <w:tc>
          <w:tcPr>
            <w:tcW w:w="1508" w:type="dxa"/>
            <w:vMerge/>
            <w:tcBorders>
              <w:left w:val="single" w:sz="4" w:space="0" w:color="auto"/>
              <w:right w:val="single" w:sz="4" w:space="0" w:color="auto"/>
            </w:tcBorders>
          </w:tcPr>
          <w:p w:rsidR="0051699B" w:rsidRPr="00674A53" w:rsidRDefault="0051699B" w:rsidP="007D0EE7">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51699B" w:rsidRPr="00674A53" w:rsidRDefault="0051699B" w:rsidP="006A47ED">
            <w:pPr>
              <w:rPr>
                <w:sz w:val="22"/>
                <w:szCs w:val="22"/>
              </w:rPr>
            </w:pPr>
            <w:r w:rsidRPr="00674A53">
              <w:rPr>
                <w:sz w:val="22"/>
                <w:szCs w:val="22"/>
              </w:rPr>
              <w:t xml:space="preserve">республиканский бюджет </w:t>
            </w:r>
          </w:p>
        </w:tc>
        <w:tc>
          <w:tcPr>
            <w:tcW w:w="1144" w:type="dxa"/>
            <w:tcBorders>
              <w:top w:val="single" w:sz="4" w:space="0" w:color="auto"/>
              <w:left w:val="single" w:sz="4" w:space="0" w:color="auto"/>
              <w:bottom w:val="single" w:sz="4" w:space="0" w:color="auto"/>
              <w:right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1,6</w:t>
            </w:r>
          </w:p>
        </w:tc>
        <w:tc>
          <w:tcPr>
            <w:tcW w:w="1134" w:type="dxa"/>
            <w:tcBorders>
              <w:top w:val="single" w:sz="4" w:space="0" w:color="auto"/>
              <w:left w:val="single" w:sz="4" w:space="0" w:color="auto"/>
              <w:bottom w:val="single" w:sz="4" w:space="0" w:color="auto"/>
              <w:right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2,0</w:t>
            </w:r>
          </w:p>
        </w:tc>
        <w:tc>
          <w:tcPr>
            <w:tcW w:w="993" w:type="dxa"/>
            <w:tcBorders>
              <w:top w:val="single" w:sz="4" w:space="0" w:color="auto"/>
              <w:left w:val="single" w:sz="4" w:space="0" w:color="auto"/>
              <w:bottom w:val="single" w:sz="4" w:space="0" w:color="auto"/>
              <w:right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14,5</w:t>
            </w:r>
          </w:p>
        </w:tc>
        <w:tc>
          <w:tcPr>
            <w:tcW w:w="1134" w:type="dxa"/>
            <w:tcBorders>
              <w:top w:val="single" w:sz="4" w:space="0" w:color="auto"/>
              <w:left w:val="single" w:sz="4" w:space="0" w:color="auto"/>
              <w:bottom w:val="single" w:sz="4" w:space="0" w:color="auto"/>
              <w:right w:val="single" w:sz="4" w:space="0" w:color="auto"/>
            </w:tcBorders>
          </w:tcPr>
          <w:p w:rsidR="0051699B" w:rsidRPr="00674A53" w:rsidRDefault="0051699B"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tcBorders>
          </w:tcPr>
          <w:p w:rsidR="0051699B" w:rsidRPr="00674A53" w:rsidRDefault="0051699B"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51699B" w:rsidRPr="00986FD9" w:rsidTr="00674A53">
        <w:tc>
          <w:tcPr>
            <w:tcW w:w="1843" w:type="dxa"/>
            <w:vMerge/>
            <w:tcBorders>
              <w:bottom w:val="single" w:sz="4" w:space="0" w:color="auto"/>
              <w:right w:val="single" w:sz="4" w:space="0" w:color="auto"/>
            </w:tcBorders>
          </w:tcPr>
          <w:p w:rsidR="0051699B" w:rsidRPr="00674A53" w:rsidRDefault="0051699B" w:rsidP="007D0EE7">
            <w:pPr>
              <w:rPr>
                <w:sz w:val="22"/>
                <w:szCs w:val="22"/>
              </w:rPr>
            </w:pPr>
          </w:p>
        </w:tc>
        <w:tc>
          <w:tcPr>
            <w:tcW w:w="2835" w:type="dxa"/>
            <w:vMerge/>
            <w:tcBorders>
              <w:left w:val="single" w:sz="4" w:space="0" w:color="auto"/>
              <w:bottom w:val="single" w:sz="4" w:space="0" w:color="auto"/>
              <w:right w:val="single" w:sz="4" w:space="0" w:color="auto"/>
            </w:tcBorders>
          </w:tcPr>
          <w:p w:rsidR="0051699B" w:rsidRPr="00674A53" w:rsidRDefault="0051699B" w:rsidP="007D0EE7">
            <w:pPr>
              <w:rPr>
                <w:sz w:val="22"/>
                <w:szCs w:val="22"/>
              </w:rPr>
            </w:pPr>
          </w:p>
        </w:tc>
        <w:tc>
          <w:tcPr>
            <w:tcW w:w="790" w:type="dxa"/>
            <w:vMerge/>
            <w:tcBorders>
              <w:left w:val="single" w:sz="4" w:space="0" w:color="auto"/>
              <w:bottom w:val="single" w:sz="4" w:space="0" w:color="auto"/>
              <w:right w:val="single" w:sz="4" w:space="0" w:color="auto"/>
            </w:tcBorders>
          </w:tcPr>
          <w:p w:rsidR="0051699B" w:rsidRPr="00674A53" w:rsidRDefault="0051699B" w:rsidP="00DD029D">
            <w:pPr>
              <w:jc w:val="center"/>
              <w:rPr>
                <w:sz w:val="22"/>
                <w:szCs w:val="22"/>
              </w:rPr>
            </w:pPr>
          </w:p>
        </w:tc>
        <w:tc>
          <w:tcPr>
            <w:tcW w:w="1508" w:type="dxa"/>
            <w:vMerge/>
            <w:tcBorders>
              <w:left w:val="single" w:sz="4" w:space="0" w:color="auto"/>
              <w:bottom w:val="single" w:sz="4" w:space="0" w:color="auto"/>
              <w:right w:val="single" w:sz="4" w:space="0" w:color="auto"/>
            </w:tcBorders>
          </w:tcPr>
          <w:p w:rsidR="0051699B" w:rsidRPr="00674A53" w:rsidRDefault="0051699B" w:rsidP="007D0EE7">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51699B" w:rsidRPr="00674A53" w:rsidRDefault="0051699B" w:rsidP="006A47ED">
            <w:pPr>
              <w:rPr>
                <w:sz w:val="22"/>
                <w:szCs w:val="22"/>
              </w:rPr>
            </w:pPr>
            <w:r w:rsidRPr="00674A53">
              <w:rPr>
                <w:sz w:val="22"/>
                <w:szCs w:val="22"/>
              </w:rPr>
              <w:t>бюджет Порецкого муниципального округа</w:t>
            </w:r>
          </w:p>
        </w:tc>
        <w:tc>
          <w:tcPr>
            <w:tcW w:w="1144" w:type="dxa"/>
            <w:tcBorders>
              <w:top w:val="single" w:sz="4" w:space="0" w:color="auto"/>
              <w:left w:val="single" w:sz="4" w:space="0" w:color="auto"/>
              <w:bottom w:val="single" w:sz="4" w:space="0" w:color="auto"/>
              <w:right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5</w:t>
            </w:r>
            <w:r w:rsidR="0051699B" w:rsidRPr="00674A53">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51699B" w:rsidRPr="00674A53" w:rsidRDefault="00871430" w:rsidP="00F743BA">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r w:rsidR="00871430" w:rsidRPr="00986FD9" w:rsidTr="00674A53">
        <w:tc>
          <w:tcPr>
            <w:tcW w:w="1843" w:type="dxa"/>
            <w:vMerge w:val="restart"/>
            <w:tcBorders>
              <w:top w:val="single" w:sz="4" w:space="0" w:color="auto"/>
              <w:right w:val="single" w:sz="4" w:space="0" w:color="auto"/>
            </w:tcBorders>
          </w:tcPr>
          <w:p w:rsidR="00871430" w:rsidRPr="00674A53" w:rsidRDefault="00871430" w:rsidP="007D0EE7">
            <w:pPr>
              <w:pStyle w:val="afe"/>
              <w:rPr>
                <w:rFonts w:ascii="Times New Roman" w:hAnsi="Times New Roman" w:cs="Times New Roman"/>
                <w:sz w:val="22"/>
                <w:szCs w:val="22"/>
              </w:rPr>
            </w:pPr>
            <w:r w:rsidRPr="00674A53">
              <w:rPr>
                <w:rFonts w:ascii="Times New Roman" w:hAnsi="Times New Roman" w:cs="Times New Roman"/>
                <w:sz w:val="22"/>
                <w:szCs w:val="22"/>
              </w:rPr>
              <w:t>Основное мероприятие 1</w:t>
            </w:r>
          </w:p>
        </w:tc>
        <w:tc>
          <w:tcPr>
            <w:tcW w:w="2835" w:type="dxa"/>
            <w:vMerge w:val="restart"/>
            <w:tcBorders>
              <w:top w:val="single" w:sz="4" w:space="0" w:color="auto"/>
              <w:left w:val="single" w:sz="4" w:space="0" w:color="auto"/>
              <w:right w:val="single" w:sz="4" w:space="0" w:color="auto"/>
            </w:tcBorders>
          </w:tcPr>
          <w:p w:rsidR="00871430" w:rsidRPr="00674A53" w:rsidRDefault="00871430" w:rsidP="007D0EE7">
            <w:pPr>
              <w:pStyle w:val="afe"/>
              <w:rPr>
                <w:rFonts w:ascii="Times New Roman" w:hAnsi="Times New Roman" w:cs="Times New Roman"/>
                <w:sz w:val="22"/>
                <w:szCs w:val="22"/>
                <w:highlight w:val="yellow"/>
              </w:rPr>
            </w:pPr>
            <w:r w:rsidRPr="00674A53">
              <w:rPr>
                <w:rFonts w:ascii="Times New Roman" w:hAnsi="Times New Roman" w:cs="Times New Roman"/>
                <w:sz w:val="22"/>
                <w:szCs w:val="22"/>
              </w:rPr>
              <w:t>Подготовка проектов межевания земельных участков и проведение кадастровых работ.</w:t>
            </w:r>
          </w:p>
        </w:tc>
        <w:tc>
          <w:tcPr>
            <w:tcW w:w="790" w:type="dxa"/>
            <w:vMerge w:val="restart"/>
            <w:tcBorders>
              <w:top w:val="single" w:sz="4" w:space="0" w:color="auto"/>
              <w:left w:val="single" w:sz="4" w:space="0" w:color="auto"/>
              <w:right w:val="single" w:sz="4" w:space="0" w:color="auto"/>
            </w:tcBorders>
          </w:tcPr>
          <w:p w:rsidR="00871430" w:rsidRPr="00674A53" w:rsidRDefault="00DD029D" w:rsidP="00DD029D">
            <w:pPr>
              <w:pStyle w:val="afe"/>
              <w:jc w:val="center"/>
              <w:rPr>
                <w:rFonts w:ascii="Times New Roman" w:hAnsi="Times New Roman" w:cs="Times New Roman"/>
                <w:sz w:val="22"/>
                <w:szCs w:val="22"/>
              </w:rPr>
            </w:pPr>
            <w:r>
              <w:rPr>
                <w:rFonts w:ascii="Times New Roman" w:hAnsi="Times New Roman" w:cs="Times New Roman"/>
                <w:sz w:val="22"/>
                <w:szCs w:val="22"/>
              </w:rPr>
              <w:t>903</w:t>
            </w:r>
          </w:p>
        </w:tc>
        <w:tc>
          <w:tcPr>
            <w:tcW w:w="1508" w:type="dxa"/>
            <w:vMerge w:val="restart"/>
            <w:tcBorders>
              <w:top w:val="single" w:sz="4" w:space="0" w:color="auto"/>
              <w:left w:val="single" w:sz="4" w:space="0" w:color="auto"/>
              <w:right w:val="single" w:sz="4" w:space="0" w:color="auto"/>
            </w:tcBorders>
          </w:tcPr>
          <w:p w:rsidR="00871430" w:rsidRPr="00674A53" w:rsidRDefault="00871430" w:rsidP="007D0EE7">
            <w:pPr>
              <w:pStyle w:val="afe"/>
              <w:rPr>
                <w:rFonts w:ascii="Times New Roman" w:hAnsi="Times New Roman" w:cs="Times New Roman"/>
                <w:sz w:val="22"/>
                <w:szCs w:val="22"/>
                <w:lang w:val="en-US"/>
              </w:rPr>
            </w:pPr>
            <w:r w:rsidRPr="00674A53">
              <w:rPr>
                <w:rFonts w:ascii="Times New Roman" w:hAnsi="Times New Roman" w:cs="Times New Roman"/>
                <w:sz w:val="22"/>
                <w:szCs w:val="22"/>
              </w:rPr>
              <w:t>Ц9Б0300000</w:t>
            </w:r>
          </w:p>
        </w:tc>
        <w:tc>
          <w:tcPr>
            <w:tcW w:w="2663" w:type="dxa"/>
            <w:tcBorders>
              <w:top w:val="single" w:sz="4" w:space="0" w:color="auto"/>
              <w:left w:val="single" w:sz="4" w:space="0" w:color="auto"/>
              <w:bottom w:val="single" w:sz="4" w:space="0" w:color="auto"/>
              <w:right w:val="single" w:sz="4" w:space="0" w:color="auto"/>
            </w:tcBorders>
          </w:tcPr>
          <w:p w:rsidR="00871430" w:rsidRPr="00674A53" w:rsidRDefault="00871430" w:rsidP="007D0EE7">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114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161,7</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488,5</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871430" w:rsidRPr="00986FD9" w:rsidTr="00674A53">
        <w:tc>
          <w:tcPr>
            <w:tcW w:w="1843" w:type="dxa"/>
            <w:vMerge/>
            <w:tcBorders>
              <w:right w:val="single" w:sz="4" w:space="0" w:color="auto"/>
            </w:tcBorders>
          </w:tcPr>
          <w:p w:rsidR="00871430" w:rsidRPr="00674A53" w:rsidRDefault="00871430" w:rsidP="007D0EE7">
            <w:pPr>
              <w:rPr>
                <w:sz w:val="22"/>
                <w:szCs w:val="22"/>
              </w:rPr>
            </w:pPr>
          </w:p>
        </w:tc>
        <w:tc>
          <w:tcPr>
            <w:tcW w:w="2835" w:type="dxa"/>
            <w:vMerge/>
            <w:tcBorders>
              <w:left w:val="single" w:sz="4" w:space="0" w:color="auto"/>
              <w:right w:val="single" w:sz="4" w:space="0" w:color="auto"/>
            </w:tcBorders>
          </w:tcPr>
          <w:p w:rsidR="00871430" w:rsidRPr="00674A53" w:rsidRDefault="00871430" w:rsidP="007D0EE7">
            <w:pPr>
              <w:rPr>
                <w:sz w:val="22"/>
                <w:szCs w:val="22"/>
              </w:rPr>
            </w:pPr>
          </w:p>
        </w:tc>
        <w:tc>
          <w:tcPr>
            <w:tcW w:w="790" w:type="dxa"/>
            <w:vMerge/>
            <w:tcBorders>
              <w:left w:val="single" w:sz="4" w:space="0" w:color="auto"/>
              <w:right w:val="single" w:sz="4" w:space="0" w:color="auto"/>
            </w:tcBorders>
          </w:tcPr>
          <w:p w:rsidR="00871430" w:rsidRPr="00674A53" w:rsidRDefault="00871430" w:rsidP="00DD029D">
            <w:pPr>
              <w:jc w:val="center"/>
              <w:rPr>
                <w:sz w:val="22"/>
                <w:szCs w:val="22"/>
              </w:rPr>
            </w:pPr>
          </w:p>
        </w:tc>
        <w:tc>
          <w:tcPr>
            <w:tcW w:w="1508" w:type="dxa"/>
            <w:vMerge/>
            <w:tcBorders>
              <w:left w:val="single" w:sz="4" w:space="0" w:color="auto"/>
              <w:right w:val="single" w:sz="4" w:space="0" w:color="auto"/>
            </w:tcBorders>
          </w:tcPr>
          <w:p w:rsidR="00871430" w:rsidRPr="00674A53" w:rsidRDefault="00871430" w:rsidP="007D0EE7">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871430" w:rsidRPr="00674A53" w:rsidRDefault="00871430" w:rsidP="007D0EE7">
            <w:pPr>
              <w:rPr>
                <w:sz w:val="22"/>
                <w:szCs w:val="22"/>
              </w:rPr>
            </w:pPr>
            <w:r w:rsidRPr="00674A53">
              <w:rPr>
                <w:sz w:val="22"/>
                <w:szCs w:val="22"/>
              </w:rP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155,1</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195,1</w:t>
            </w:r>
          </w:p>
        </w:tc>
        <w:tc>
          <w:tcPr>
            <w:tcW w:w="993"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469,0</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871430" w:rsidRPr="00986FD9" w:rsidTr="00674A53">
        <w:tc>
          <w:tcPr>
            <w:tcW w:w="1843" w:type="dxa"/>
            <w:vMerge/>
            <w:tcBorders>
              <w:right w:val="single" w:sz="4" w:space="0" w:color="auto"/>
            </w:tcBorders>
          </w:tcPr>
          <w:p w:rsidR="00871430" w:rsidRPr="00674A53" w:rsidRDefault="00871430" w:rsidP="007D0EE7">
            <w:pPr>
              <w:rPr>
                <w:sz w:val="22"/>
                <w:szCs w:val="22"/>
              </w:rPr>
            </w:pPr>
          </w:p>
        </w:tc>
        <w:tc>
          <w:tcPr>
            <w:tcW w:w="2835" w:type="dxa"/>
            <w:vMerge/>
            <w:tcBorders>
              <w:left w:val="single" w:sz="4" w:space="0" w:color="auto"/>
              <w:right w:val="single" w:sz="4" w:space="0" w:color="auto"/>
            </w:tcBorders>
          </w:tcPr>
          <w:p w:rsidR="00871430" w:rsidRPr="00674A53" w:rsidRDefault="00871430" w:rsidP="007D0EE7">
            <w:pPr>
              <w:rPr>
                <w:sz w:val="22"/>
                <w:szCs w:val="22"/>
              </w:rPr>
            </w:pPr>
          </w:p>
        </w:tc>
        <w:tc>
          <w:tcPr>
            <w:tcW w:w="790" w:type="dxa"/>
            <w:vMerge/>
            <w:tcBorders>
              <w:left w:val="single" w:sz="4" w:space="0" w:color="auto"/>
              <w:right w:val="single" w:sz="4" w:space="0" w:color="auto"/>
            </w:tcBorders>
          </w:tcPr>
          <w:p w:rsidR="00871430" w:rsidRPr="00674A53" w:rsidRDefault="00871430" w:rsidP="00DD029D">
            <w:pPr>
              <w:jc w:val="center"/>
              <w:rPr>
                <w:sz w:val="22"/>
                <w:szCs w:val="22"/>
              </w:rPr>
            </w:pPr>
          </w:p>
        </w:tc>
        <w:tc>
          <w:tcPr>
            <w:tcW w:w="1508" w:type="dxa"/>
            <w:vMerge/>
            <w:tcBorders>
              <w:left w:val="single" w:sz="4" w:space="0" w:color="auto"/>
              <w:right w:val="single" w:sz="4" w:space="0" w:color="auto"/>
            </w:tcBorders>
          </w:tcPr>
          <w:p w:rsidR="00871430" w:rsidRPr="00674A53" w:rsidRDefault="00871430" w:rsidP="007D0EE7">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871430" w:rsidRPr="00674A53" w:rsidRDefault="00871430" w:rsidP="006A47ED">
            <w:pPr>
              <w:rPr>
                <w:sz w:val="22"/>
                <w:szCs w:val="22"/>
              </w:rPr>
            </w:pPr>
            <w:r w:rsidRPr="00674A53">
              <w:rPr>
                <w:sz w:val="22"/>
                <w:szCs w:val="22"/>
              </w:rPr>
              <w:t xml:space="preserve">республиканский бюджет </w:t>
            </w:r>
          </w:p>
        </w:tc>
        <w:tc>
          <w:tcPr>
            <w:tcW w:w="114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1,6</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2,0</w:t>
            </w:r>
          </w:p>
        </w:tc>
        <w:tc>
          <w:tcPr>
            <w:tcW w:w="993"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14,5</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871430" w:rsidRPr="00986FD9" w:rsidTr="00674A53">
        <w:tc>
          <w:tcPr>
            <w:tcW w:w="1843" w:type="dxa"/>
            <w:vMerge/>
            <w:tcBorders>
              <w:bottom w:val="single" w:sz="4" w:space="0" w:color="auto"/>
              <w:right w:val="single" w:sz="4" w:space="0" w:color="auto"/>
            </w:tcBorders>
          </w:tcPr>
          <w:p w:rsidR="00871430" w:rsidRPr="00674A53" w:rsidRDefault="00871430" w:rsidP="007D0EE7">
            <w:pPr>
              <w:rPr>
                <w:sz w:val="22"/>
                <w:szCs w:val="22"/>
              </w:rPr>
            </w:pPr>
          </w:p>
        </w:tc>
        <w:tc>
          <w:tcPr>
            <w:tcW w:w="2835" w:type="dxa"/>
            <w:vMerge/>
            <w:tcBorders>
              <w:left w:val="single" w:sz="4" w:space="0" w:color="auto"/>
              <w:bottom w:val="single" w:sz="4" w:space="0" w:color="auto"/>
              <w:right w:val="single" w:sz="4" w:space="0" w:color="auto"/>
            </w:tcBorders>
          </w:tcPr>
          <w:p w:rsidR="00871430" w:rsidRPr="00674A53" w:rsidRDefault="00871430" w:rsidP="007D0EE7">
            <w:pPr>
              <w:rPr>
                <w:sz w:val="22"/>
                <w:szCs w:val="22"/>
              </w:rPr>
            </w:pPr>
          </w:p>
        </w:tc>
        <w:tc>
          <w:tcPr>
            <w:tcW w:w="790" w:type="dxa"/>
            <w:vMerge/>
            <w:tcBorders>
              <w:left w:val="single" w:sz="4" w:space="0" w:color="auto"/>
              <w:bottom w:val="single" w:sz="4" w:space="0" w:color="auto"/>
              <w:right w:val="single" w:sz="4" w:space="0" w:color="auto"/>
            </w:tcBorders>
          </w:tcPr>
          <w:p w:rsidR="00871430" w:rsidRPr="00674A53" w:rsidRDefault="00871430" w:rsidP="00DD029D">
            <w:pPr>
              <w:jc w:val="center"/>
              <w:rPr>
                <w:sz w:val="22"/>
                <w:szCs w:val="22"/>
              </w:rPr>
            </w:pPr>
          </w:p>
        </w:tc>
        <w:tc>
          <w:tcPr>
            <w:tcW w:w="1508" w:type="dxa"/>
            <w:vMerge/>
            <w:tcBorders>
              <w:left w:val="single" w:sz="4" w:space="0" w:color="auto"/>
              <w:bottom w:val="single" w:sz="4" w:space="0" w:color="auto"/>
              <w:right w:val="single" w:sz="4" w:space="0" w:color="auto"/>
            </w:tcBorders>
          </w:tcPr>
          <w:p w:rsidR="00871430" w:rsidRPr="00674A53" w:rsidRDefault="00871430" w:rsidP="007D0EE7">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871430" w:rsidRPr="00674A53" w:rsidRDefault="00871430" w:rsidP="006A47ED">
            <w:pPr>
              <w:rPr>
                <w:sz w:val="22"/>
                <w:szCs w:val="22"/>
              </w:rPr>
            </w:pPr>
            <w:r w:rsidRPr="00674A53">
              <w:rPr>
                <w:sz w:val="22"/>
                <w:szCs w:val="22"/>
              </w:rPr>
              <w:t>бюджет Порецкого муниципального округа</w:t>
            </w:r>
          </w:p>
        </w:tc>
        <w:tc>
          <w:tcPr>
            <w:tcW w:w="114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993"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r w:rsidR="00871430" w:rsidRPr="00986FD9" w:rsidTr="00674A53">
        <w:tc>
          <w:tcPr>
            <w:tcW w:w="1843" w:type="dxa"/>
            <w:vMerge w:val="restart"/>
            <w:tcBorders>
              <w:top w:val="single" w:sz="4" w:space="0" w:color="auto"/>
              <w:right w:val="single" w:sz="4" w:space="0" w:color="auto"/>
            </w:tcBorders>
          </w:tcPr>
          <w:p w:rsidR="00871430" w:rsidRPr="00674A53" w:rsidRDefault="00871430" w:rsidP="007D0EE7">
            <w:pPr>
              <w:rPr>
                <w:sz w:val="22"/>
                <w:szCs w:val="22"/>
              </w:rPr>
            </w:pPr>
            <w:r w:rsidRPr="00674A53">
              <w:rPr>
                <w:sz w:val="22"/>
                <w:szCs w:val="22"/>
              </w:rPr>
              <w:t>Мероприятие 1.1</w:t>
            </w:r>
          </w:p>
        </w:tc>
        <w:tc>
          <w:tcPr>
            <w:tcW w:w="2835" w:type="dxa"/>
            <w:vMerge w:val="restart"/>
            <w:tcBorders>
              <w:top w:val="single" w:sz="4" w:space="0" w:color="auto"/>
              <w:left w:val="single" w:sz="4" w:space="0" w:color="auto"/>
              <w:right w:val="single" w:sz="4" w:space="0" w:color="auto"/>
            </w:tcBorders>
          </w:tcPr>
          <w:p w:rsidR="00871430" w:rsidRPr="00674A53" w:rsidRDefault="00871430" w:rsidP="007D0EE7">
            <w:pPr>
              <w:rPr>
                <w:sz w:val="22"/>
                <w:szCs w:val="22"/>
              </w:rPr>
            </w:pPr>
            <w:r w:rsidRPr="00674A53">
              <w:rPr>
                <w:sz w:val="22"/>
                <w:szCs w:val="22"/>
              </w:rPr>
              <w:t>Субсидии на подготовку проектов межевания земельных участков и на проведение кадастровых работ</w:t>
            </w:r>
          </w:p>
        </w:tc>
        <w:tc>
          <w:tcPr>
            <w:tcW w:w="790" w:type="dxa"/>
            <w:vMerge w:val="restart"/>
            <w:tcBorders>
              <w:top w:val="single" w:sz="4" w:space="0" w:color="auto"/>
              <w:left w:val="single" w:sz="4" w:space="0" w:color="auto"/>
              <w:right w:val="single" w:sz="4" w:space="0" w:color="auto"/>
            </w:tcBorders>
          </w:tcPr>
          <w:p w:rsidR="00871430" w:rsidRPr="00674A53" w:rsidRDefault="00DD029D" w:rsidP="00DD029D">
            <w:pPr>
              <w:jc w:val="center"/>
              <w:rPr>
                <w:sz w:val="22"/>
                <w:szCs w:val="22"/>
              </w:rPr>
            </w:pPr>
            <w:r>
              <w:rPr>
                <w:sz w:val="22"/>
                <w:szCs w:val="22"/>
              </w:rPr>
              <w:t>903</w:t>
            </w:r>
          </w:p>
        </w:tc>
        <w:tc>
          <w:tcPr>
            <w:tcW w:w="1508" w:type="dxa"/>
            <w:vMerge w:val="restart"/>
            <w:tcBorders>
              <w:top w:val="single" w:sz="4" w:space="0" w:color="auto"/>
              <w:left w:val="single" w:sz="4" w:space="0" w:color="auto"/>
              <w:right w:val="single" w:sz="4" w:space="0" w:color="auto"/>
            </w:tcBorders>
          </w:tcPr>
          <w:p w:rsidR="00871430" w:rsidRPr="00585F11" w:rsidRDefault="00871430" w:rsidP="007D0EE7">
            <w:pPr>
              <w:jc w:val="center"/>
              <w:rPr>
                <w:sz w:val="22"/>
                <w:szCs w:val="22"/>
              </w:rPr>
            </w:pPr>
            <w:r w:rsidRPr="00674A53">
              <w:rPr>
                <w:sz w:val="22"/>
                <w:szCs w:val="22"/>
              </w:rPr>
              <w:t>Ц9Б03</w:t>
            </w:r>
            <w:r w:rsidRPr="00674A53">
              <w:rPr>
                <w:sz w:val="22"/>
                <w:szCs w:val="22"/>
                <w:lang w:val="en-US"/>
              </w:rPr>
              <w:t>L</w:t>
            </w:r>
            <w:r w:rsidR="00585F11">
              <w:rPr>
                <w:sz w:val="22"/>
                <w:szCs w:val="22"/>
              </w:rPr>
              <w:t>5990</w:t>
            </w:r>
          </w:p>
        </w:tc>
        <w:tc>
          <w:tcPr>
            <w:tcW w:w="2663" w:type="dxa"/>
            <w:tcBorders>
              <w:top w:val="single" w:sz="4" w:space="0" w:color="auto"/>
              <w:left w:val="single" w:sz="4" w:space="0" w:color="auto"/>
              <w:bottom w:val="single" w:sz="4" w:space="0" w:color="auto"/>
              <w:right w:val="single" w:sz="4" w:space="0" w:color="auto"/>
            </w:tcBorders>
          </w:tcPr>
          <w:p w:rsidR="00871430" w:rsidRPr="00674A53" w:rsidRDefault="00871430" w:rsidP="007D0EE7">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114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161,7</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488,5</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871430" w:rsidRPr="00986FD9" w:rsidTr="00674A53">
        <w:tc>
          <w:tcPr>
            <w:tcW w:w="1843" w:type="dxa"/>
            <w:vMerge/>
            <w:tcBorders>
              <w:right w:val="single" w:sz="4" w:space="0" w:color="auto"/>
            </w:tcBorders>
          </w:tcPr>
          <w:p w:rsidR="00871430" w:rsidRPr="00674A53" w:rsidRDefault="00871430" w:rsidP="007D0EE7">
            <w:pPr>
              <w:rPr>
                <w:sz w:val="22"/>
                <w:szCs w:val="22"/>
              </w:rPr>
            </w:pPr>
          </w:p>
        </w:tc>
        <w:tc>
          <w:tcPr>
            <w:tcW w:w="2835" w:type="dxa"/>
            <w:vMerge/>
            <w:tcBorders>
              <w:left w:val="single" w:sz="4" w:space="0" w:color="auto"/>
              <w:right w:val="single" w:sz="4" w:space="0" w:color="auto"/>
            </w:tcBorders>
          </w:tcPr>
          <w:p w:rsidR="00871430" w:rsidRPr="00674A53" w:rsidRDefault="00871430" w:rsidP="007D0EE7">
            <w:pPr>
              <w:rPr>
                <w:sz w:val="22"/>
                <w:szCs w:val="22"/>
              </w:rPr>
            </w:pPr>
          </w:p>
        </w:tc>
        <w:tc>
          <w:tcPr>
            <w:tcW w:w="790" w:type="dxa"/>
            <w:vMerge/>
            <w:tcBorders>
              <w:left w:val="single" w:sz="4" w:space="0" w:color="auto"/>
              <w:right w:val="single" w:sz="4" w:space="0" w:color="auto"/>
            </w:tcBorders>
          </w:tcPr>
          <w:p w:rsidR="00871430" w:rsidRPr="00674A53" w:rsidRDefault="00871430" w:rsidP="007D0EE7">
            <w:pPr>
              <w:jc w:val="center"/>
              <w:rPr>
                <w:sz w:val="22"/>
                <w:szCs w:val="22"/>
              </w:rPr>
            </w:pPr>
          </w:p>
        </w:tc>
        <w:tc>
          <w:tcPr>
            <w:tcW w:w="1508" w:type="dxa"/>
            <w:vMerge/>
            <w:tcBorders>
              <w:left w:val="single" w:sz="4" w:space="0" w:color="auto"/>
              <w:right w:val="single" w:sz="4" w:space="0" w:color="auto"/>
            </w:tcBorders>
          </w:tcPr>
          <w:p w:rsidR="00871430" w:rsidRPr="00674A53" w:rsidRDefault="00871430" w:rsidP="007D0EE7">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871430" w:rsidRPr="00674A53" w:rsidRDefault="00871430" w:rsidP="007D0EE7">
            <w:pPr>
              <w:rPr>
                <w:sz w:val="22"/>
                <w:szCs w:val="22"/>
              </w:rPr>
            </w:pPr>
            <w:r w:rsidRPr="00674A53">
              <w:rPr>
                <w:sz w:val="22"/>
                <w:szCs w:val="22"/>
              </w:rP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155,1</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195,1</w:t>
            </w:r>
          </w:p>
        </w:tc>
        <w:tc>
          <w:tcPr>
            <w:tcW w:w="993"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469,0</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871430" w:rsidRPr="00986FD9" w:rsidTr="000F4727">
        <w:trPr>
          <w:trHeight w:val="337"/>
        </w:trPr>
        <w:tc>
          <w:tcPr>
            <w:tcW w:w="1843" w:type="dxa"/>
            <w:vMerge/>
            <w:tcBorders>
              <w:right w:val="single" w:sz="4" w:space="0" w:color="auto"/>
            </w:tcBorders>
          </w:tcPr>
          <w:p w:rsidR="00871430" w:rsidRPr="00674A53" w:rsidRDefault="00871430" w:rsidP="007D0EE7">
            <w:pPr>
              <w:rPr>
                <w:sz w:val="22"/>
                <w:szCs w:val="22"/>
              </w:rPr>
            </w:pPr>
          </w:p>
        </w:tc>
        <w:tc>
          <w:tcPr>
            <w:tcW w:w="2835" w:type="dxa"/>
            <w:vMerge/>
            <w:tcBorders>
              <w:left w:val="single" w:sz="4" w:space="0" w:color="auto"/>
              <w:right w:val="single" w:sz="4" w:space="0" w:color="auto"/>
            </w:tcBorders>
          </w:tcPr>
          <w:p w:rsidR="00871430" w:rsidRPr="00674A53" w:rsidRDefault="00871430" w:rsidP="007D0EE7">
            <w:pPr>
              <w:rPr>
                <w:sz w:val="22"/>
                <w:szCs w:val="22"/>
              </w:rPr>
            </w:pPr>
          </w:p>
        </w:tc>
        <w:tc>
          <w:tcPr>
            <w:tcW w:w="790" w:type="dxa"/>
            <w:vMerge/>
            <w:tcBorders>
              <w:left w:val="single" w:sz="4" w:space="0" w:color="auto"/>
              <w:right w:val="single" w:sz="4" w:space="0" w:color="auto"/>
            </w:tcBorders>
          </w:tcPr>
          <w:p w:rsidR="00871430" w:rsidRPr="00674A53" w:rsidRDefault="00871430" w:rsidP="007D0EE7">
            <w:pPr>
              <w:jc w:val="center"/>
              <w:rPr>
                <w:sz w:val="22"/>
                <w:szCs w:val="22"/>
              </w:rPr>
            </w:pPr>
          </w:p>
        </w:tc>
        <w:tc>
          <w:tcPr>
            <w:tcW w:w="1508" w:type="dxa"/>
            <w:vMerge/>
            <w:tcBorders>
              <w:left w:val="single" w:sz="4" w:space="0" w:color="auto"/>
              <w:right w:val="single" w:sz="4" w:space="0" w:color="auto"/>
            </w:tcBorders>
          </w:tcPr>
          <w:p w:rsidR="00871430" w:rsidRPr="00674A53" w:rsidRDefault="00871430" w:rsidP="007D0EE7">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871430" w:rsidRPr="00674A53" w:rsidRDefault="00871430" w:rsidP="000F4727">
            <w:pPr>
              <w:rPr>
                <w:sz w:val="22"/>
                <w:szCs w:val="22"/>
              </w:rPr>
            </w:pPr>
            <w:r w:rsidRPr="00674A53">
              <w:rPr>
                <w:sz w:val="22"/>
                <w:szCs w:val="22"/>
              </w:rPr>
              <w:t>республиканский бюджет</w:t>
            </w:r>
          </w:p>
        </w:tc>
        <w:tc>
          <w:tcPr>
            <w:tcW w:w="114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1,6</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2,0</w:t>
            </w:r>
          </w:p>
        </w:tc>
        <w:tc>
          <w:tcPr>
            <w:tcW w:w="993"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14,5</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871430" w:rsidRPr="00986FD9" w:rsidTr="00674A53">
        <w:tc>
          <w:tcPr>
            <w:tcW w:w="1843" w:type="dxa"/>
            <w:tcBorders>
              <w:bottom w:val="single" w:sz="4" w:space="0" w:color="auto"/>
              <w:right w:val="single" w:sz="4" w:space="0" w:color="auto"/>
            </w:tcBorders>
          </w:tcPr>
          <w:p w:rsidR="00871430" w:rsidRPr="00674A53" w:rsidRDefault="00871430" w:rsidP="007D0EE7">
            <w:pPr>
              <w:rPr>
                <w:sz w:val="22"/>
                <w:szCs w:val="22"/>
              </w:rPr>
            </w:pPr>
          </w:p>
        </w:tc>
        <w:tc>
          <w:tcPr>
            <w:tcW w:w="2835" w:type="dxa"/>
            <w:tcBorders>
              <w:left w:val="single" w:sz="4" w:space="0" w:color="auto"/>
              <w:bottom w:val="single" w:sz="4" w:space="0" w:color="auto"/>
              <w:right w:val="single" w:sz="4" w:space="0" w:color="auto"/>
            </w:tcBorders>
          </w:tcPr>
          <w:p w:rsidR="00871430" w:rsidRPr="00674A53" w:rsidRDefault="00871430" w:rsidP="007D0EE7">
            <w:pPr>
              <w:rPr>
                <w:sz w:val="22"/>
                <w:szCs w:val="22"/>
              </w:rPr>
            </w:pPr>
          </w:p>
        </w:tc>
        <w:tc>
          <w:tcPr>
            <w:tcW w:w="790" w:type="dxa"/>
            <w:tcBorders>
              <w:left w:val="single" w:sz="4" w:space="0" w:color="auto"/>
              <w:bottom w:val="single" w:sz="4" w:space="0" w:color="auto"/>
              <w:right w:val="single" w:sz="4" w:space="0" w:color="auto"/>
            </w:tcBorders>
          </w:tcPr>
          <w:p w:rsidR="00871430" w:rsidRPr="00674A53" w:rsidRDefault="00871430" w:rsidP="007D0EE7">
            <w:pPr>
              <w:jc w:val="center"/>
              <w:rPr>
                <w:sz w:val="22"/>
                <w:szCs w:val="22"/>
              </w:rPr>
            </w:pPr>
          </w:p>
        </w:tc>
        <w:tc>
          <w:tcPr>
            <w:tcW w:w="1508" w:type="dxa"/>
            <w:tcBorders>
              <w:left w:val="single" w:sz="4" w:space="0" w:color="auto"/>
              <w:bottom w:val="single" w:sz="4" w:space="0" w:color="auto"/>
              <w:right w:val="single" w:sz="4" w:space="0" w:color="auto"/>
            </w:tcBorders>
          </w:tcPr>
          <w:p w:rsidR="00871430" w:rsidRPr="00674A53" w:rsidRDefault="00871430" w:rsidP="007D0EE7">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871430" w:rsidRPr="00674A53" w:rsidRDefault="00871430" w:rsidP="006A47ED">
            <w:pPr>
              <w:rPr>
                <w:sz w:val="22"/>
                <w:szCs w:val="22"/>
              </w:rPr>
            </w:pPr>
            <w:r w:rsidRPr="00674A53">
              <w:rPr>
                <w:sz w:val="22"/>
                <w:szCs w:val="22"/>
              </w:rPr>
              <w:t>бюджет Порецкого муниципального округа</w:t>
            </w:r>
          </w:p>
        </w:tc>
        <w:tc>
          <w:tcPr>
            <w:tcW w:w="114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993"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871430" w:rsidRPr="00674A53" w:rsidRDefault="00871430" w:rsidP="00C019F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bl>
    <w:p w:rsidR="00575D13" w:rsidRPr="00986FD9" w:rsidRDefault="00575D13" w:rsidP="006A47ED">
      <w:pPr>
        <w:spacing w:after="200" w:line="276" w:lineRule="auto"/>
        <w:rPr>
          <w:rFonts w:ascii="Calibri" w:hAnsi="Calibri"/>
          <w:sz w:val="22"/>
          <w:szCs w:val="22"/>
          <w:lang w:eastAsia="en-US"/>
        </w:rPr>
      </w:pPr>
    </w:p>
    <w:sectPr w:rsidR="00575D13" w:rsidRPr="00986FD9" w:rsidSect="0051699B">
      <w:pgSz w:w="16838" w:h="11906" w:orient="landscape"/>
      <w:pgMar w:top="1418" w:right="53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3C0" w:rsidRDefault="002163C0" w:rsidP="0081395A">
      <w:r>
        <w:separator/>
      </w:r>
    </w:p>
  </w:endnote>
  <w:endnote w:type="continuationSeparator" w:id="0">
    <w:p w:rsidR="002163C0" w:rsidRDefault="002163C0"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auto"/>
    <w:pitch w:val="variable"/>
    <w:sig w:usb0="00000203" w:usb1="00000000" w:usb2="00000000" w:usb3="00000000" w:csb0="00000005" w:csb1="00000000"/>
  </w:font>
  <w:font w:name="TimesEC">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556" w:rsidRDefault="000F4DF8" w:rsidP="008C06F0">
    <w:pPr>
      <w:pStyle w:val="ab"/>
      <w:framePr w:wrap="around" w:vAnchor="text" w:hAnchor="margin" w:xAlign="right" w:y="1"/>
      <w:rPr>
        <w:rStyle w:val="af1"/>
      </w:rPr>
    </w:pPr>
    <w:r>
      <w:rPr>
        <w:rStyle w:val="af1"/>
      </w:rPr>
      <w:fldChar w:fldCharType="begin"/>
    </w:r>
    <w:r w:rsidR="00793556">
      <w:rPr>
        <w:rStyle w:val="af1"/>
      </w:rPr>
      <w:instrText xml:space="preserve">PAGE  </w:instrText>
    </w:r>
    <w:r>
      <w:rPr>
        <w:rStyle w:val="af1"/>
      </w:rPr>
      <w:fldChar w:fldCharType="end"/>
    </w:r>
  </w:p>
  <w:p w:rsidR="00793556" w:rsidRDefault="00793556" w:rsidP="000D0A9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556" w:rsidRDefault="000F4DF8" w:rsidP="008C06F0">
    <w:pPr>
      <w:pStyle w:val="ab"/>
      <w:framePr w:wrap="around" w:vAnchor="text" w:hAnchor="margin" w:xAlign="right" w:y="1"/>
      <w:rPr>
        <w:rStyle w:val="af1"/>
      </w:rPr>
    </w:pPr>
    <w:r>
      <w:rPr>
        <w:rStyle w:val="af1"/>
      </w:rPr>
      <w:fldChar w:fldCharType="begin"/>
    </w:r>
    <w:r w:rsidR="00793556">
      <w:rPr>
        <w:rStyle w:val="af1"/>
      </w:rPr>
      <w:instrText xml:space="preserve">PAGE  </w:instrText>
    </w:r>
    <w:r>
      <w:rPr>
        <w:rStyle w:val="af1"/>
      </w:rPr>
      <w:fldChar w:fldCharType="end"/>
    </w:r>
  </w:p>
  <w:p w:rsidR="00793556" w:rsidRDefault="00793556" w:rsidP="000D0A90">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357"/>
      <w:gridCol w:w="3354"/>
      <w:gridCol w:w="3354"/>
    </w:tblGrid>
    <w:tr w:rsidR="00793556">
      <w:tc>
        <w:tcPr>
          <w:tcW w:w="5079" w:type="dxa"/>
          <w:tcBorders>
            <w:top w:val="nil"/>
            <w:left w:val="nil"/>
            <w:bottom w:val="nil"/>
            <w:right w:val="nil"/>
          </w:tcBorders>
        </w:tcPr>
        <w:p w:rsidR="00793556" w:rsidRDefault="00793556"/>
      </w:tc>
      <w:tc>
        <w:tcPr>
          <w:tcW w:w="1666" w:type="pct"/>
          <w:tcBorders>
            <w:top w:val="nil"/>
            <w:left w:val="nil"/>
            <w:bottom w:val="nil"/>
            <w:right w:val="nil"/>
          </w:tcBorders>
        </w:tcPr>
        <w:p w:rsidR="00793556" w:rsidRDefault="00793556">
          <w:pPr>
            <w:jc w:val="center"/>
          </w:pPr>
        </w:p>
      </w:tc>
      <w:tc>
        <w:tcPr>
          <w:tcW w:w="1666" w:type="pct"/>
          <w:tcBorders>
            <w:top w:val="nil"/>
            <w:left w:val="nil"/>
            <w:bottom w:val="nil"/>
            <w:right w:val="nil"/>
          </w:tcBorders>
        </w:tcPr>
        <w:p w:rsidR="00793556" w:rsidRDefault="00793556">
          <w:pPr>
            <w:jc w:val="right"/>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4"/>
      <w:gridCol w:w="3401"/>
      <w:gridCol w:w="3401"/>
    </w:tblGrid>
    <w:tr w:rsidR="00793556">
      <w:tc>
        <w:tcPr>
          <w:tcW w:w="3008" w:type="dxa"/>
          <w:tcBorders>
            <w:top w:val="nil"/>
            <w:left w:val="nil"/>
            <w:bottom w:val="nil"/>
            <w:right w:val="nil"/>
          </w:tcBorders>
        </w:tcPr>
        <w:p w:rsidR="00793556" w:rsidRDefault="00793556">
          <w:pPr>
            <w:rPr>
              <w:sz w:val="20"/>
              <w:szCs w:val="20"/>
            </w:rPr>
          </w:pPr>
        </w:p>
      </w:tc>
      <w:tc>
        <w:tcPr>
          <w:tcW w:w="1666" w:type="pct"/>
          <w:tcBorders>
            <w:top w:val="nil"/>
            <w:left w:val="nil"/>
            <w:bottom w:val="nil"/>
            <w:right w:val="nil"/>
          </w:tcBorders>
        </w:tcPr>
        <w:p w:rsidR="00793556" w:rsidRDefault="00793556">
          <w:pPr>
            <w:jc w:val="center"/>
            <w:rPr>
              <w:sz w:val="20"/>
              <w:szCs w:val="20"/>
            </w:rPr>
          </w:pPr>
        </w:p>
      </w:tc>
      <w:tc>
        <w:tcPr>
          <w:tcW w:w="1666" w:type="pct"/>
          <w:tcBorders>
            <w:top w:val="nil"/>
            <w:left w:val="nil"/>
            <w:bottom w:val="nil"/>
            <w:right w:val="nil"/>
          </w:tcBorders>
        </w:tcPr>
        <w:p w:rsidR="00793556" w:rsidRDefault="00793556">
          <w:pPr>
            <w:jc w:val="right"/>
            <w:rPr>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3C0" w:rsidRDefault="002163C0" w:rsidP="0081395A">
      <w:r>
        <w:separator/>
      </w:r>
    </w:p>
  </w:footnote>
  <w:footnote w:type="continuationSeparator" w:id="0">
    <w:p w:rsidR="002163C0" w:rsidRDefault="002163C0" w:rsidP="0081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556" w:rsidRDefault="000F4DF8" w:rsidP="00731ADB">
    <w:pPr>
      <w:pStyle w:val="ac"/>
      <w:framePr w:wrap="around" w:vAnchor="text" w:hAnchor="margin" w:xAlign="center" w:y="1"/>
      <w:rPr>
        <w:rStyle w:val="af1"/>
      </w:rPr>
    </w:pPr>
    <w:r>
      <w:rPr>
        <w:rStyle w:val="af1"/>
      </w:rPr>
      <w:fldChar w:fldCharType="begin"/>
    </w:r>
    <w:r w:rsidR="00793556">
      <w:rPr>
        <w:rStyle w:val="af1"/>
      </w:rPr>
      <w:instrText xml:space="preserve">PAGE  </w:instrText>
    </w:r>
    <w:r>
      <w:rPr>
        <w:rStyle w:val="af1"/>
      </w:rPr>
      <w:fldChar w:fldCharType="end"/>
    </w:r>
  </w:p>
  <w:p w:rsidR="00793556" w:rsidRDefault="0079355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556" w:rsidRDefault="00793556" w:rsidP="0035463F">
    <w:pPr>
      <w:pStyle w:val="ac"/>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556" w:rsidRDefault="00793556" w:rsidP="0035463F">
    <w:pPr>
      <w:pStyle w:val="ac"/>
      <w:jc w:val="right"/>
    </w:pPr>
  </w:p>
  <w:p w:rsidR="00793556" w:rsidRPr="00E410CA" w:rsidRDefault="00793556" w:rsidP="00E410CA">
    <w:pPr>
      <w:pStyle w:val="ac"/>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556" w:rsidRDefault="000F4DF8" w:rsidP="00731ADB">
    <w:pPr>
      <w:pStyle w:val="ac"/>
      <w:framePr w:wrap="around" w:vAnchor="text" w:hAnchor="margin" w:xAlign="center" w:y="1"/>
      <w:rPr>
        <w:rStyle w:val="af1"/>
      </w:rPr>
    </w:pPr>
    <w:r>
      <w:rPr>
        <w:rStyle w:val="af1"/>
      </w:rPr>
      <w:fldChar w:fldCharType="begin"/>
    </w:r>
    <w:r w:rsidR="00793556">
      <w:rPr>
        <w:rStyle w:val="af1"/>
      </w:rPr>
      <w:instrText xml:space="preserve">PAGE  </w:instrText>
    </w:r>
    <w:r>
      <w:rPr>
        <w:rStyle w:val="af1"/>
      </w:rPr>
      <w:fldChar w:fldCharType="end"/>
    </w:r>
  </w:p>
  <w:p w:rsidR="00793556" w:rsidRDefault="00793556">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556" w:rsidRDefault="00793556" w:rsidP="0035463F">
    <w:pPr>
      <w:pStyle w:val="ac"/>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556" w:rsidRDefault="00793556" w:rsidP="0035463F">
    <w:pPr>
      <w:pStyle w:val="ac"/>
      <w:jc w:val="right"/>
    </w:pPr>
  </w:p>
  <w:p w:rsidR="00793556" w:rsidRPr="00E410CA" w:rsidRDefault="00793556" w:rsidP="00E410CA">
    <w:pPr>
      <w:pStyle w:val="ac"/>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556" w:rsidRPr="003C1481" w:rsidRDefault="00793556" w:rsidP="000A6208">
    <w:pPr>
      <w:pStyle w:val="ConsPlusNormal"/>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556" w:rsidRPr="000C6C36" w:rsidRDefault="00793556" w:rsidP="007D0EE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E821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805B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831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FAD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2A0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15:restartNumberingAfterBreak="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2AE45AE"/>
    <w:multiLevelType w:val="multilevel"/>
    <w:tmpl w:val="D81A105C"/>
    <w:lvl w:ilvl="0">
      <w:start w:val="1"/>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9D16EC9"/>
    <w:multiLevelType w:val="hybridMultilevel"/>
    <w:tmpl w:val="CAB656E8"/>
    <w:lvl w:ilvl="0" w:tplc="6AC445EC">
      <w:start w:val="1"/>
      <w:numFmt w:val="decimal"/>
      <w:lvlText w:val="%1."/>
      <w:lvlJc w:val="left"/>
      <w:pPr>
        <w:ind w:left="1854" w:hanging="360"/>
      </w:pPr>
    </w:lvl>
    <w:lvl w:ilvl="1" w:tplc="DDB86D8E" w:tentative="1">
      <w:start w:val="1"/>
      <w:numFmt w:val="lowerLetter"/>
      <w:lvlText w:val="%2."/>
      <w:lvlJc w:val="left"/>
      <w:pPr>
        <w:ind w:left="2574" w:hanging="360"/>
      </w:pPr>
    </w:lvl>
    <w:lvl w:ilvl="2" w:tplc="43301BD8" w:tentative="1">
      <w:start w:val="1"/>
      <w:numFmt w:val="lowerRoman"/>
      <w:lvlText w:val="%3."/>
      <w:lvlJc w:val="right"/>
      <w:pPr>
        <w:ind w:left="3294" w:hanging="180"/>
      </w:pPr>
    </w:lvl>
    <w:lvl w:ilvl="3" w:tplc="9CB08662" w:tentative="1">
      <w:start w:val="1"/>
      <w:numFmt w:val="decimal"/>
      <w:lvlText w:val="%4."/>
      <w:lvlJc w:val="left"/>
      <w:pPr>
        <w:ind w:left="4014" w:hanging="360"/>
      </w:pPr>
    </w:lvl>
    <w:lvl w:ilvl="4" w:tplc="BFB404E0" w:tentative="1">
      <w:start w:val="1"/>
      <w:numFmt w:val="lowerLetter"/>
      <w:lvlText w:val="%5."/>
      <w:lvlJc w:val="left"/>
      <w:pPr>
        <w:ind w:left="4734" w:hanging="360"/>
      </w:pPr>
    </w:lvl>
    <w:lvl w:ilvl="5" w:tplc="4D7020F0" w:tentative="1">
      <w:start w:val="1"/>
      <w:numFmt w:val="lowerRoman"/>
      <w:lvlText w:val="%6."/>
      <w:lvlJc w:val="right"/>
      <w:pPr>
        <w:ind w:left="5454" w:hanging="180"/>
      </w:pPr>
    </w:lvl>
    <w:lvl w:ilvl="6" w:tplc="E9F8811A" w:tentative="1">
      <w:start w:val="1"/>
      <w:numFmt w:val="decimal"/>
      <w:lvlText w:val="%7."/>
      <w:lvlJc w:val="left"/>
      <w:pPr>
        <w:ind w:left="6174" w:hanging="360"/>
      </w:pPr>
    </w:lvl>
    <w:lvl w:ilvl="7" w:tplc="3794B7D0" w:tentative="1">
      <w:start w:val="1"/>
      <w:numFmt w:val="lowerLetter"/>
      <w:lvlText w:val="%8."/>
      <w:lvlJc w:val="left"/>
      <w:pPr>
        <w:ind w:left="6894" w:hanging="360"/>
      </w:pPr>
    </w:lvl>
    <w:lvl w:ilvl="8" w:tplc="2BD03A40" w:tentative="1">
      <w:start w:val="1"/>
      <w:numFmt w:val="lowerRoman"/>
      <w:lvlText w:val="%9."/>
      <w:lvlJc w:val="right"/>
      <w:pPr>
        <w:ind w:left="7614" w:hanging="180"/>
      </w:pPr>
    </w:lvl>
  </w:abstractNum>
  <w:abstractNum w:abstractNumId="13" w15:restartNumberingAfterBreak="0">
    <w:nsid w:val="7B610C37"/>
    <w:multiLevelType w:val="hybridMultilevel"/>
    <w:tmpl w:val="B5B46BC6"/>
    <w:lvl w:ilvl="0" w:tplc="0419001B">
      <w:start w:val="1"/>
      <w:numFmt w:val="lowerRoman"/>
      <w:lvlText w:val="%1."/>
      <w:lvlJc w:val="right"/>
      <w:pPr>
        <w:ind w:left="4500" w:hanging="360"/>
      </w:p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num w:numId="1">
    <w:abstractNumId w:val="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0B67"/>
    <w:rsid w:val="00000072"/>
    <w:rsid w:val="00000D8C"/>
    <w:rsid w:val="0000295B"/>
    <w:rsid w:val="0000487D"/>
    <w:rsid w:val="00005998"/>
    <w:rsid w:val="00006D34"/>
    <w:rsid w:val="00006E3B"/>
    <w:rsid w:val="000070C4"/>
    <w:rsid w:val="00013FD1"/>
    <w:rsid w:val="00014D79"/>
    <w:rsid w:val="000152E3"/>
    <w:rsid w:val="000152F9"/>
    <w:rsid w:val="000154AA"/>
    <w:rsid w:val="00016FCE"/>
    <w:rsid w:val="00017703"/>
    <w:rsid w:val="000178B1"/>
    <w:rsid w:val="0002138D"/>
    <w:rsid w:val="000234AC"/>
    <w:rsid w:val="00024ABA"/>
    <w:rsid w:val="00024B9E"/>
    <w:rsid w:val="000250CC"/>
    <w:rsid w:val="00027103"/>
    <w:rsid w:val="00027C4C"/>
    <w:rsid w:val="00030111"/>
    <w:rsid w:val="00031110"/>
    <w:rsid w:val="00031B52"/>
    <w:rsid w:val="00031D2F"/>
    <w:rsid w:val="00031ED8"/>
    <w:rsid w:val="00031F54"/>
    <w:rsid w:val="000339A6"/>
    <w:rsid w:val="00034105"/>
    <w:rsid w:val="00034141"/>
    <w:rsid w:val="00034A0B"/>
    <w:rsid w:val="00036217"/>
    <w:rsid w:val="00036559"/>
    <w:rsid w:val="000379B0"/>
    <w:rsid w:val="00037CB3"/>
    <w:rsid w:val="00037D24"/>
    <w:rsid w:val="000448C8"/>
    <w:rsid w:val="00044C63"/>
    <w:rsid w:val="00045AE3"/>
    <w:rsid w:val="00045CB4"/>
    <w:rsid w:val="00047379"/>
    <w:rsid w:val="00047D85"/>
    <w:rsid w:val="000538FD"/>
    <w:rsid w:val="00053DF1"/>
    <w:rsid w:val="00054AA8"/>
    <w:rsid w:val="00054D46"/>
    <w:rsid w:val="0005646A"/>
    <w:rsid w:val="0005665C"/>
    <w:rsid w:val="00057ADE"/>
    <w:rsid w:val="00060C41"/>
    <w:rsid w:val="00061F8A"/>
    <w:rsid w:val="00062122"/>
    <w:rsid w:val="00063A41"/>
    <w:rsid w:val="0006411F"/>
    <w:rsid w:val="000641D5"/>
    <w:rsid w:val="0006543C"/>
    <w:rsid w:val="00065E0D"/>
    <w:rsid w:val="00066C0C"/>
    <w:rsid w:val="00066C27"/>
    <w:rsid w:val="0006796A"/>
    <w:rsid w:val="00070A93"/>
    <w:rsid w:val="00070EDE"/>
    <w:rsid w:val="000714BB"/>
    <w:rsid w:val="000732F2"/>
    <w:rsid w:val="0007365E"/>
    <w:rsid w:val="00074391"/>
    <w:rsid w:val="00074889"/>
    <w:rsid w:val="00075A09"/>
    <w:rsid w:val="00076B02"/>
    <w:rsid w:val="000776A3"/>
    <w:rsid w:val="000801E0"/>
    <w:rsid w:val="00080FDC"/>
    <w:rsid w:val="0008113F"/>
    <w:rsid w:val="00081C7E"/>
    <w:rsid w:val="000823D2"/>
    <w:rsid w:val="00084CEE"/>
    <w:rsid w:val="00090541"/>
    <w:rsid w:val="00093FB1"/>
    <w:rsid w:val="00094B80"/>
    <w:rsid w:val="000952B5"/>
    <w:rsid w:val="00095581"/>
    <w:rsid w:val="00095F6A"/>
    <w:rsid w:val="00096A70"/>
    <w:rsid w:val="00096E50"/>
    <w:rsid w:val="000A1AA0"/>
    <w:rsid w:val="000A1C98"/>
    <w:rsid w:val="000A4ED1"/>
    <w:rsid w:val="000A5229"/>
    <w:rsid w:val="000A53B9"/>
    <w:rsid w:val="000A6208"/>
    <w:rsid w:val="000A6D79"/>
    <w:rsid w:val="000A7309"/>
    <w:rsid w:val="000A7D59"/>
    <w:rsid w:val="000B00BB"/>
    <w:rsid w:val="000B0B8C"/>
    <w:rsid w:val="000B0D63"/>
    <w:rsid w:val="000B12F7"/>
    <w:rsid w:val="000B2B3F"/>
    <w:rsid w:val="000B33C9"/>
    <w:rsid w:val="000B342C"/>
    <w:rsid w:val="000B37FA"/>
    <w:rsid w:val="000B45D9"/>
    <w:rsid w:val="000B555C"/>
    <w:rsid w:val="000B5F07"/>
    <w:rsid w:val="000B636F"/>
    <w:rsid w:val="000B6DE4"/>
    <w:rsid w:val="000C103E"/>
    <w:rsid w:val="000C15D1"/>
    <w:rsid w:val="000C2A4C"/>
    <w:rsid w:val="000C3F37"/>
    <w:rsid w:val="000C4A63"/>
    <w:rsid w:val="000C73BE"/>
    <w:rsid w:val="000C79AE"/>
    <w:rsid w:val="000D0639"/>
    <w:rsid w:val="000D0A90"/>
    <w:rsid w:val="000D0EE0"/>
    <w:rsid w:val="000D1271"/>
    <w:rsid w:val="000D1AFF"/>
    <w:rsid w:val="000D29DB"/>
    <w:rsid w:val="000D2FBD"/>
    <w:rsid w:val="000D30A9"/>
    <w:rsid w:val="000D3E1A"/>
    <w:rsid w:val="000D466A"/>
    <w:rsid w:val="000D4EEE"/>
    <w:rsid w:val="000D4F51"/>
    <w:rsid w:val="000D7A59"/>
    <w:rsid w:val="000E0054"/>
    <w:rsid w:val="000E00D7"/>
    <w:rsid w:val="000E236E"/>
    <w:rsid w:val="000E26F2"/>
    <w:rsid w:val="000E2ABE"/>
    <w:rsid w:val="000E36F4"/>
    <w:rsid w:val="000E45E2"/>
    <w:rsid w:val="000E69D0"/>
    <w:rsid w:val="000E7B05"/>
    <w:rsid w:val="000F13BA"/>
    <w:rsid w:val="000F1636"/>
    <w:rsid w:val="000F2BDE"/>
    <w:rsid w:val="000F2D8D"/>
    <w:rsid w:val="000F4727"/>
    <w:rsid w:val="000F4D0C"/>
    <w:rsid w:val="000F4DF8"/>
    <w:rsid w:val="000F503B"/>
    <w:rsid w:val="000F5CC7"/>
    <w:rsid w:val="000F6455"/>
    <w:rsid w:val="000F6C1E"/>
    <w:rsid w:val="000F7EC6"/>
    <w:rsid w:val="00100EB7"/>
    <w:rsid w:val="0010131D"/>
    <w:rsid w:val="001024FE"/>
    <w:rsid w:val="00104541"/>
    <w:rsid w:val="00107DB9"/>
    <w:rsid w:val="00110E70"/>
    <w:rsid w:val="00112DDC"/>
    <w:rsid w:val="00112F56"/>
    <w:rsid w:val="00113E5A"/>
    <w:rsid w:val="00113E77"/>
    <w:rsid w:val="00114850"/>
    <w:rsid w:val="0011522F"/>
    <w:rsid w:val="0011632B"/>
    <w:rsid w:val="00116C09"/>
    <w:rsid w:val="00120471"/>
    <w:rsid w:val="001206F9"/>
    <w:rsid w:val="001213BD"/>
    <w:rsid w:val="00122CAA"/>
    <w:rsid w:val="00123002"/>
    <w:rsid w:val="00123929"/>
    <w:rsid w:val="001249F2"/>
    <w:rsid w:val="00125A1B"/>
    <w:rsid w:val="00126F81"/>
    <w:rsid w:val="00127E86"/>
    <w:rsid w:val="00130D78"/>
    <w:rsid w:val="00130E4F"/>
    <w:rsid w:val="0013251C"/>
    <w:rsid w:val="0013562D"/>
    <w:rsid w:val="0013573B"/>
    <w:rsid w:val="00136CAC"/>
    <w:rsid w:val="00137483"/>
    <w:rsid w:val="0013749E"/>
    <w:rsid w:val="00140962"/>
    <w:rsid w:val="00142753"/>
    <w:rsid w:val="00142CA1"/>
    <w:rsid w:val="00142DB6"/>
    <w:rsid w:val="00143C6C"/>
    <w:rsid w:val="00144339"/>
    <w:rsid w:val="00144428"/>
    <w:rsid w:val="001462B2"/>
    <w:rsid w:val="001466FF"/>
    <w:rsid w:val="00151DE2"/>
    <w:rsid w:val="00152AF6"/>
    <w:rsid w:val="0015486E"/>
    <w:rsid w:val="00154E7E"/>
    <w:rsid w:val="00156BEA"/>
    <w:rsid w:val="001619A8"/>
    <w:rsid w:val="00165666"/>
    <w:rsid w:val="00165C29"/>
    <w:rsid w:val="001661DE"/>
    <w:rsid w:val="00166B9F"/>
    <w:rsid w:val="00167890"/>
    <w:rsid w:val="001701C1"/>
    <w:rsid w:val="001710F6"/>
    <w:rsid w:val="001711B6"/>
    <w:rsid w:val="001715A2"/>
    <w:rsid w:val="001718AC"/>
    <w:rsid w:val="00171C8E"/>
    <w:rsid w:val="0017234F"/>
    <w:rsid w:val="00172BB1"/>
    <w:rsid w:val="001733B1"/>
    <w:rsid w:val="0017550F"/>
    <w:rsid w:val="00175763"/>
    <w:rsid w:val="00177732"/>
    <w:rsid w:val="00180A92"/>
    <w:rsid w:val="0018126D"/>
    <w:rsid w:val="001814E0"/>
    <w:rsid w:val="00181793"/>
    <w:rsid w:val="00181AEE"/>
    <w:rsid w:val="00184EB5"/>
    <w:rsid w:val="00187577"/>
    <w:rsid w:val="00187CCD"/>
    <w:rsid w:val="00187DE9"/>
    <w:rsid w:val="00190D61"/>
    <w:rsid w:val="00192F05"/>
    <w:rsid w:val="00194065"/>
    <w:rsid w:val="001963F7"/>
    <w:rsid w:val="001A0F3B"/>
    <w:rsid w:val="001A28CD"/>
    <w:rsid w:val="001A4348"/>
    <w:rsid w:val="001A6498"/>
    <w:rsid w:val="001A7EF9"/>
    <w:rsid w:val="001B05E9"/>
    <w:rsid w:val="001B0D1E"/>
    <w:rsid w:val="001B2BCA"/>
    <w:rsid w:val="001B2CFA"/>
    <w:rsid w:val="001B3F28"/>
    <w:rsid w:val="001B441F"/>
    <w:rsid w:val="001B48A8"/>
    <w:rsid w:val="001B559C"/>
    <w:rsid w:val="001B5BA5"/>
    <w:rsid w:val="001B632F"/>
    <w:rsid w:val="001B7537"/>
    <w:rsid w:val="001B7EE5"/>
    <w:rsid w:val="001C13D8"/>
    <w:rsid w:val="001C294C"/>
    <w:rsid w:val="001C3ED5"/>
    <w:rsid w:val="001C4C06"/>
    <w:rsid w:val="001C5F57"/>
    <w:rsid w:val="001C6B1C"/>
    <w:rsid w:val="001C6B8F"/>
    <w:rsid w:val="001C79FD"/>
    <w:rsid w:val="001D03DA"/>
    <w:rsid w:val="001D2F05"/>
    <w:rsid w:val="001D5E81"/>
    <w:rsid w:val="001D63EA"/>
    <w:rsid w:val="001D6650"/>
    <w:rsid w:val="001D73FA"/>
    <w:rsid w:val="001E1208"/>
    <w:rsid w:val="001E24E8"/>
    <w:rsid w:val="001E290C"/>
    <w:rsid w:val="001E3FED"/>
    <w:rsid w:val="001E49F1"/>
    <w:rsid w:val="001E5A9A"/>
    <w:rsid w:val="001E5BA8"/>
    <w:rsid w:val="001E659F"/>
    <w:rsid w:val="001E7E2F"/>
    <w:rsid w:val="001F0B67"/>
    <w:rsid w:val="001F0E87"/>
    <w:rsid w:val="001F236B"/>
    <w:rsid w:val="001F3526"/>
    <w:rsid w:val="001F4389"/>
    <w:rsid w:val="001F5517"/>
    <w:rsid w:val="001F60D1"/>
    <w:rsid w:val="001F613A"/>
    <w:rsid w:val="0020029A"/>
    <w:rsid w:val="00200370"/>
    <w:rsid w:val="00200CF6"/>
    <w:rsid w:val="00202BF3"/>
    <w:rsid w:val="00203042"/>
    <w:rsid w:val="00203DD4"/>
    <w:rsid w:val="00204589"/>
    <w:rsid w:val="00205091"/>
    <w:rsid w:val="002051FC"/>
    <w:rsid w:val="00205A4E"/>
    <w:rsid w:val="00205A7B"/>
    <w:rsid w:val="0020609A"/>
    <w:rsid w:val="0021135C"/>
    <w:rsid w:val="00212A1C"/>
    <w:rsid w:val="00212FF9"/>
    <w:rsid w:val="0021390D"/>
    <w:rsid w:val="00214367"/>
    <w:rsid w:val="002155A3"/>
    <w:rsid w:val="002156D8"/>
    <w:rsid w:val="002163C0"/>
    <w:rsid w:val="00216F73"/>
    <w:rsid w:val="00220AD4"/>
    <w:rsid w:val="00220C00"/>
    <w:rsid w:val="00221DAC"/>
    <w:rsid w:val="00221F0B"/>
    <w:rsid w:val="00222BA0"/>
    <w:rsid w:val="00223A9C"/>
    <w:rsid w:val="0022413F"/>
    <w:rsid w:val="002242C6"/>
    <w:rsid w:val="00224965"/>
    <w:rsid w:val="00224F5F"/>
    <w:rsid w:val="00226821"/>
    <w:rsid w:val="00227F55"/>
    <w:rsid w:val="00230016"/>
    <w:rsid w:val="00231827"/>
    <w:rsid w:val="002339DE"/>
    <w:rsid w:val="002349D3"/>
    <w:rsid w:val="002365D5"/>
    <w:rsid w:val="00236C84"/>
    <w:rsid w:val="00240A5F"/>
    <w:rsid w:val="00240A6E"/>
    <w:rsid w:val="00241ADF"/>
    <w:rsid w:val="0024261B"/>
    <w:rsid w:val="0024348F"/>
    <w:rsid w:val="00243723"/>
    <w:rsid w:val="00244698"/>
    <w:rsid w:val="0024547A"/>
    <w:rsid w:val="00246B6A"/>
    <w:rsid w:val="0025005B"/>
    <w:rsid w:val="002512BD"/>
    <w:rsid w:val="00251AAA"/>
    <w:rsid w:val="0025283D"/>
    <w:rsid w:val="00253E01"/>
    <w:rsid w:val="002550A9"/>
    <w:rsid w:val="00256778"/>
    <w:rsid w:val="00256AE3"/>
    <w:rsid w:val="00256BCB"/>
    <w:rsid w:val="00257812"/>
    <w:rsid w:val="0026044F"/>
    <w:rsid w:val="00262DDE"/>
    <w:rsid w:val="0026361A"/>
    <w:rsid w:val="00264987"/>
    <w:rsid w:val="00265399"/>
    <w:rsid w:val="0026600F"/>
    <w:rsid w:val="002664BF"/>
    <w:rsid w:val="00266D5C"/>
    <w:rsid w:val="00266ED7"/>
    <w:rsid w:val="002671C4"/>
    <w:rsid w:val="00267629"/>
    <w:rsid w:val="00267810"/>
    <w:rsid w:val="002700D0"/>
    <w:rsid w:val="00270FC8"/>
    <w:rsid w:val="00271BE2"/>
    <w:rsid w:val="00271F5F"/>
    <w:rsid w:val="00274920"/>
    <w:rsid w:val="00274C7D"/>
    <w:rsid w:val="00277D53"/>
    <w:rsid w:val="00280210"/>
    <w:rsid w:val="0028199F"/>
    <w:rsid w:val="00282980"/>
    <w:rsid w:val="002829BF"/>
    <w:rsid w:val="0028559A"/>
    <w:rsid w:val="00290F6F"/>
    <w:rsid w:val="00291814"/>
    <w:rsid w:val="00292063"/>
    <w:rsid w:val="002922AE"/>
    <w:rsid w:val="002943B7"/>
    <w:rsid w:val="00294D27"/>
    <w:rsid w:val="0029620F"/>
    <w:rsid w:val="00296E2A"/>
    <w:rsid w:val="00297D97"/>
    <w:rsid w:val="002A0218"/>
    <w:rsid w:val="002A0F24"/>
    <w:rsid w:val="002A1907"/>
    <w:rsid w:val="002A3634"/>
    <w:rsid w:val="002A5627"/>
    <w:rsid w:val="002A7EFE"/>
    <w:rsid w:val="002B168C"/>
    <w:rsid w:val="002B24E3"/>
    <w:rsid w:val="002B34FF"/>
    <w:rsid w:val="002B384F"/>
    <w:rsid w:val="002B423D"/>
    <w:rsid w:val="002B56EA"/>
    <w:rsid w:val="002B5B37"/>
    <w:rsid w:val="002B6C83"/>
    <w:rsid w:val="002B6EF8"/>
    <w:rsid w:val="002B7046"/>
    <w:rsid w:val="002B7D12"/>
    <w:rsid w:val="002C0416"/>
    <w:rsid w:val="002C0548"/>
    <w:rsid w:val="002C2E0D"/>
    <w:rsid w:val="002C31E9"/>
    <w:rsid w:val="002C3D87"/>
    <w:rsid w:val="002C4D3B"/>
    <w:rsid w:val="002C65AF"/>
    <w:rsid w:val="002C7324"/>
    <w:rsid w:val="002C7464"/>
    <w:rsid w:val="002D1802"/>
    <w:rsid w:val="002D310F"/>
    <w:rsid w:val="002D7CAD"/>
    <w:rsid w:val="002D7F9D"/>
    <w:rsid w:val="002E20A2"/>
    <w:rsid w:val="002E3655"/>
    <w:rsid w:val="002E3848"/>
    <w:rsid w:val="002E423C"/>
    <w:rsid w:val="002E6016"/>
    <w:rsid w:val="002F075A"/>
    <w:rsid w:val="002F0A81"/>
    <w:rsid w:val="002F0B18"/>
    <w:rsid w:val="002F1E87"/>
    <w:rsid w:val="002F26CC"/>
    <w:rsid w:val="002F4BF9"/>
    <w:rsid w:val="002F50B1"/>
    <w:rsid w:val="002F5A20"/>
    <w:rsid w:val="002F7F54"/>
    <w:rsid w:val="00300CF3"/>
    <w:rsid w:val="00302346"/>
    <w:rsid w:val="003035FE"/>
    <w:rsid w:val="003053E9"/>
    <w:rsid w:val="00306616"/>
    <w:rsid w:val="00306FB8"/>
    <w:rsid w:val="00312083"/>
    <w:rsid w:val="00313918"/>
    <w:rsid w:val="00317B7F"/>
    <w:rsid w:val="00322412"/>
    <w:rsid w:val="003225FD"/>
    <w:rsid w:val="00323126"/>
    <w:rsid w:val="0032396A"/>
    <w:rsid w:val="00326469"/>
    <w:rsid w:val="003270CC"/>
    <w:rsid w:val="00327969"/>
    <w:rsid w:val="00330D08"/>
    <w:rsid w:val="00332A88"/>
    <w:rsid w:val="00333E8A"/>
    <w:rsid w:val="0033402D"/>
    <w:rsid w:val="0033573D"/>
    <w:rsid w:val="00335A71"/>
    <w:rsid w:val="00335C3A"/>
    <w:rsid w:val="00336811"/>
    <w:rsid w:val="00336AC2"/>
    <w:rsid w:val="00336E51"/>
    <w:rsid w:val="00337FBF"/>
    <w:rsid w:val="00340C14"/>
    <w:rsid w:val="0034231D"/>
    <w:rsid w:val="00345849"/>
    <w:rsid w:val="0035048A"/>
    <w:rsid w:val="003529D6"/>
    <w:rsid w:val="00352E39"/>
    <w:rsid w:val="003530BC"/>
    <w:rsid w:val="0035463F"/>
    <w:rsid w:val="0035479E"/>
    <w:rsid w:val="0035614A"/>
    <w:rsid w:val="0035708F"/>
    <w:rsid w:val="0035763A"/>
    <w:rsid w:val="003577B3"/>
    <w:rsid w:val="003612EA"/>
    <w:rsid w:val="0036345F"/>
    <w:rsid w:val="00363C77"/>
    <w:rsid w:val="0036407E"/>
    <w:rsid w:val="003645AB"/>
    <w:rsid w:val="003646BA"/>
    <w:rsid w:val="00364E5A"/>
    <w:rsid w:val="00365C26"/>
    <w:rsid w:val="00366086"/>
    <w:rsid w:val="003665F3"/>
    <w:rsid w:val="0037092C"/>
    <w:rsid w:val="00370ACA"/>
    <w:rsid w:val="0037241A"/>
    <w:rsid w:val="003742DA"/>
    <w:rsid w:val="003747C3"/>
    <w:rsid w:val="003758F1"/>
    <w:rsid w:val="003764F8"/>
    <w:rsid w:val="00377C09"/>
    <w:rsid w:val="003802CD"/>
    <w:rsid w:val="003809B1"/>
    <w:rsid w:val="00380FBD"/>
    <w:rsid w:val="00381E4D"/>
    <w:rsid w:val="0038316B"/>
    <w:rsid w:val="00384060"/>
    <w:rsid w:val="00384B13"/>
    <w:rsid w:val="00386B4B"/>
    <w:rsid w:val="00386C62"/>
    <w:rsid w:val="00386CD2"/>
    <w:rsid w:val="003870F2"/>
    <w:rsid w:val="003873BC"/>
    <w:rsid w:val="003943A1"/>
    <w:rsid w:val="0039449A"/>
    <w:rsid w:val="003944BE"/>
    <w:rsid w:val="0039516B"/>
    <w:rsid w:val="00395204"/>
    <w:rsid w:val="00396664"/>
    <w:rsid w:val="00396FEF"/>
    <w:rsid w:val="00397685"/>
    <w:rsid w:val="003A4C8A"/>
    <w:rsid w:val="003A6564"/>
    <w:rsid w:val="003A6BF3"/>
    <w:rsid w:val="003A6EB1"/>
    <w:rsid w:val="003A71C3"/>
    <w:rsid w:val="003B31D9"/>
    <w:rsid w:val="003B40B2"/>
    <w:rsid w:val="003B4CE8"/>
    <w:rsid w:val="003B5E82"/>
    <w:rsid w:val="003B67D8"/>
    <w:rsid w:val="003B7CFF"/>
    <w:rsid w:val="003C19CC"/>
    <w:rsid w:val="003C1EFD"/>
    <w:rsid w:val="003C27D5"/>
    <w:rsid w:val="003C4ED6"/>
    <w:rsid w:val="003C4F69"/>
    <w:rsid w:val="003C5607"/>
    <w:rsid w:val="003C624C"/>
    <w:rsid w:val="003C65DA"/>
    <w:rsid w:val="003C68BE"/>
    <w:rsid w:val="003C6DB9"/>
    <w:rsid w:val="003C6F35"/>
    <w:rsid w:val="003C76D7"/>
    <w:rsid w:val="003C7D15"/>
    <w:rsid w:val="003D10E8"/>
    <w:rsid w:val="003D3432"/>
    <w:rsid w:val="003D3C29"/>
    <w:rsid w:val="003D4DBB"/>
    <w:rsid w:val="003D5F05"/>
    <w:rsid w:val="003E32C9"/>
    <w:rsid w:val="003E5426"/>
    <w:rsid w:val="003E74DC"/>
    <w:rsid w:val="003E7F4A"/>
    <w:rsid w:val="003F09AA"/>
    <w:rsid w:val="003F1A86"/>
    <w:rsid w:val="003F2A59"/>
    <w:rsid w:val="003F2D60"/>
    <w:rsid w:val="003F2E41"/>
    <w:rsid w:val="003F4138"/>
    <w:rsid w:val="003F4E1E"/>
    <w:rsid w:val="003F699D"/>
    <w:rsid w:val="003F7FC9"/>
    <w:rsid w:val="004002BD"/>
    <w:rsid w:val="00400568"/>
    <w:rsid w:val="00400955"/>
    <w:rsid w:val="00402734"/>
    <w:rsid w:val="0040339B"/>
    <w:rsid w:val="00403598"/>
    <w:rsid w:val="00403C71"/>
    <w:rsid w:val="00406BB6"/>
    <w:rsid w:val="004077E8"/>
    <w:rsid w:val="00410108"/>
    <w:rsid w:val="0041080A"/>
    <w:rsid w:val="00414059"/>
    <w:rsid w:val="00414309"/>
    <w:rsid w:val="00415250"/>
    <w:rsid w:val="00416511"/>
    <w:rsid w:val="00416DF8"/>
    <w:rsid w:val="00416F67"/>
    <w:rsid w:val="00424F62"/>
    <w:rsid w:val="00426263"/>
    <w:rsid w:val="00426419"/>
    <w:rsid w:val="00430068"/>
    <w:rsid w:val="004307D7"/>
    <w:rsid w:val="0043127A"/>
    <w:rsid w:val="0043232A"/>
    <w:rsid w:val="004327C7"/>
    <w:rsid w:val="00432EFA"/>
    <w:rsid w:val="00433504"/>
    <w:rsid w:val="00436DEF"/>
    <w:rsid w:val="00437369"/>
    <w:rsid w:val="00437DFE"/>
    <w:rsid w:val="00440E88"/>
    <w:rsid w:val="00441B2C"/>
    <w:rsid w:val="00442249"/>
    <w:rsid w:val="004427C5"/>
    <w:rsid w:val="004430AC"/>
    <w:rsid w:val="0044423F"/>
    <w:rsid w:val="00444267"/>
    <w:rsid w:val="004446E2"/>
    <w:rsid w:val="00444945"/>
    <w:rsid w:val="0044504E"/>
    <w:rsid w:val="00446302"/>
    <w:rsid w:val="00446FAC"/>
    <w:rsid w:val="0044781B"/>
    <w:rsid w:val="00447EC2"/>
    <w:rsid w:val="00450179"/>
    <w:rsid w:val="0045049F"/>
    <w:rsid w:val="004517F7"/>
    <w:rsid w:val="00452CD1"/>
    <w:rsid w:val="00456353"/>
    <w:rsid w:val="00460467"/>
    <w:rsid w:val="00460C6B"/>
    <w:rsid w:val="0046170E"/>
    <w:rsid w:val="004625A8"/>
    <w:rsid w:val="00463042"/>
    <w:rsid w:val="00463F5E"/>
    <w:rsid w:val="0046497D"/>
    <w:rsid w:val="004658CD"/>
    <w:rsid w:val="00465D8D"/>
    <w:rsid w:val="0046688C"/>
    <w:rsid w:val="004704D8"/>
    <w:rsid w:val="00471876"/>
    <w:rsid w:val="004725D1"/>
    <w:rsid w:val="0047276A"/>
    <w:rsid w:val="004742F0"/>
    <w:rsid w:val="0047435B"/>
    <w:rsid w:val="00474BEB"/>
    <w:rsid w:val="004755C5"/>
    <w:rsid w:val="00475C8A"/>
    <w:rsid w:val="00475E87"/>
    <w:rsid w:val="00475E9E"/>
    <w:rsid w:val="004762DA"/>
    <w:rsid w:val="004766D7"/>
    <w:rsid w:val="00477084"/>
    <w:rsid w:val="004771D7"/>
    <w:rsid w:val="004775F2"/>
    <w:rsid w:val="00477DC0"/>
    <w:rsid w:val="00490F44"/>
    <w:rsid w:val="0049172E"/>
    <w:rsid w:val="004917AF"/>
    <w:rsid w:val="0049329D"/>
    <w:rsid w:val="0049442A"/>
    <w:rsid w:val="004949F1"/>
    <w:rsid w:val="00494CEF"/>
    <w:rsid w:val="00495FA5"/>
    <w:rsid w:val="004A122D"/>
    <w:rsid w:val="004A18EF"/>
    <w:rsid w:val="004A2639"/>
    <w:rsid w:val="004A2976"/>
    <w:rsid w:val="004A2B36"/>
    <w:rsid w:val="004A6ACB"/>
    <w:rsid w:val="004A7C76"/>
    <w:rsid w:val="004B20B3"/>
    <w:rsid w:val="004B21A7"/>
    <w:rsid w:val="004B4544"/>
    <w:rsid w:val="004B5F00"/>
    <w:rsid w:val="004B68A2"/>
    <w:rsid w:val="004B6C4D"/>
    <w:rsid w:val="004B778C"/>
    <w:rsid w:val="004C0F53"/>
    <w:rsid w:val="004C2F22"/>
    <w:rsid w:val="004C6DE8"/>
    <w:rsid w:val="004C76BD"/>
    <w:rsid w:val="004D0ED5"/>
    <w:rsid w:val="004D100F"/>
    <w:rsid w:val="004D11A4"/>
    <w:rsid w:val="004D4708"/>
    <w:rsid w:val="004D4F2C"/>
    <w:rsid w:val="004D55D2"/>
    <w:rsid w:val="004D5A88"/>
    <w:rsid w:val="004D5F4B"/>
    <w:rsid w:val="004D70EE"/>
    <w:rsid w:val="004E1B8A"/>
    <w:rsid w:val="004E2794"/>
    <w:rsid w:val="004E3281"/>
    <w:rsid w:val="004E3AC3"/>
    <w:rsid w:val="004E3E4A"/>
    <w:rsid w:val="004E43CC"/>
    <w:rsid w:val="004E492C"/>
    <w:rsid w:val="004E518C"/>
    <w:rsid w:val="004E56A8"/>
    <w:rsid w:val="004E5ACF"/>
    <w:rsid w:val="004E74B3"/>
    <w:rsid w:val="004E7D28"/>
    <w:rsid w:val="004F0283"/>
    <w:rsid w:val="004F0B79"/>
    <w:rsid w:val="004F18AB"/>
    <w:rsid w:val="004F4B9A"/>
    <w:rsid w:val="004F5239"/>
    <w:rsid w:val="004F5526"/>
    <w:rsid w:val="004F7D1A"/>
    <w:rsid w:val="0050097E"/>
    <w:rsid w:val="00500C1E"/>
    <w:rsid w:val="00500E3E"/>
    <w:rsid w:val="00501D6A"/>
    <w:rsid w:val="00501FE5"/>
    <w:rsid w:val="00501FE8"/>
    <w:rsid w:val="00503533"/>
    <w:rsid w:val="00503E96"/>
    <w:rsid w:val="00504813"/>
    <w:rsid w:val="00504B27"/>
    <w:rsid w:val="00505203"/>
    <w:rsid w:val="00505C8F"/>
    <w:rsid w:val="00506B55"/>
    <w:rsid w:val="00507081"/>
    <w:rsid w:val="00510493"/>
    <w:rsid w:val="0051122C"/>
    <w:rsid w:val="005116EE"/>
    <w:rsid w:val="0051228F"/>
    <w:rsid w:val="00513C7B"/>
    <w:rsid w:val="00515429"/>
    <w:rsid w:val="0051593E"/>
    <w:rsid w:val="00515CAD"/>
    <w:rsid w:val="0051699B"/>
    <w:rsid w:val="005204DA"/>
    <w:rsid w:val="005213AE"/>
    <w:rsid w:val="00521409"/>
    <w:rsid w:val="00522A19"/>
    <w:rsid w:val="00522C21"/>
    <w:rsid w:val="00523DAF"/>
    <w:rsid w:val="00524057"/>
    <w:rsid w:val="00525BF7"/>
    <w:rsid w:val="00527F78"/>
    <w:rsid w:val="00531115"/>
    <w:rsid w:val="005314B0"/>
    <w:rsid w:val="005324C0"/>
    <w:rsid w:val="005327C8"/>
    <w:rsid w:val="00532B74"/>
    <w:rsid w:val="00532FAA"/>
    <w:rsid w:val="00533FD0"/>
    <w:rsid w:val="005343AE"/>
    <w:rsid w:val="00534435"/>
    <w:rsid w:val="00536994"/>
    <w:rsid w:val="00536A15"/>
    <w:rsid w:val="005413B9"/>
    <w:rsid w:val="00541999"/>
    <w:rsid w:val="005419F1"/>
    <w:rsid w:val="0054210B"/>
    <w:rsid w:val="005430CB"/>
    <w:rsid w:val="00543BDD"/>
    <w:rsid w:val="005449E5"/>
    <w:rsid w:val="005450D4"/>
    <w:rsid w:val="00546CB0"/>
    <w:rsid w:val="00547DC4"/>
    <w:rsid w:val="005500CB"/>
    <w:rsid w:val="00550DAB"/>
    <w:rsid w:val="0055305D"/>
    <w:rsid w:val="00553835"/>
    <w:rsid w:val="00553D52"/>
    <w:rsid w:val="00555B69"/>
    <w:rsid w:val="00560614"/>
    <w:rsid w:val="00560722"/>
    <w:rsid w:val="0056100C"/>
    <w:rsid w:val="00561454"/>
    <w:rsid w:val="005618BE"/>
    <w:rsid w:val="0056402C"/>
    <w:rsid w:val="00564B2B"/>
    <w:rsid w:val="00565298"/>
    <w:rsid w:val="00565ABF"/>
    <w:rsid w:val="00565D2F"/>
    <w:rsid w:val="00565E4B"/>
    <w:rsid w:val="0056741D"/>
    <w:rsid w:val="00571169"/>
    <w:rsid w:val="00571A5F"/>
    <w:rsid w:val="00573C44"/>
    <w:rsid w:val="00574372"/>
    <w:rsid w:val="00574E50"/>
    <w:rsid w:val="00575057"/>
    <w:rsid w:val="00575D13"/>
    <w:rsid w:val="005762BE"/>
    <w:rsid w:val="005762FB"/>
    <w:rsid w:val="00580534"/>
    <w:rsid w:val="0058470A"/>
    <w:rsid w:val="00584E62"/>
    <w:rsid w:val="005859F6"/>
    <w:rsid w:val="00585F11"/>
    <w:rsid w:val="00586043"/>
    <w:rsid w:val="00587B65"/>
    <w:rsid w:val="00592C09"/>
    <w:rsid w:val="00593BD5"/>
    <w:rsid w:val="005946E1"/>
    <w:rsid w:val="0059663F"/>
    <w:rsid w:val="00596923"/>
    <w:rsid w:val="00596A77"/>
    <w:rsid w:val="00597942"/>
    <w:rsid w:val="005A014A"/>
    <w:rsid w:val="005A107C"/>
    <w:rsid w:val="005A33AD"/>
    <w:rsid w:val="005A3777"/>
    <w:rsid w:val="005A3AA2"/>
    <w:rsid w:val="005A620B"/>
    <w:rsid w:val="005A66FC"/>
    <w:rsid w:val="005B1B8C"/>
    <w:rsid w:val="005B21BA"/>
    <w:rsid w:val="005B362E"/>
    <w:rsid w:val="005B4495"/>
    <w:rsid w:val="005B55E2"/>
    <w:rsid w:val="005B5DF3"/>
    <w:rsid w:val="005B7C24"/>
    <w:rsid w:val="005C14BA"/>
    <w:rsid w:val="005C2126"/>
    <w:rsid w:val="005C300B"/>
    <w:rsid w:val="005C49A1"/>
    <w:rsid w:val="005C52C8"/>
    <w:rsid w:val="005C53E3"/>
    <w:rsid w:val="005C5B60"/>
    <w:rsid w:val="005C65B0"/>
    <w:rsid w:val="005C660A"/>
    <w:rsid w:val="005C664D"/>
    <w:rsid w:val="005C6A09"/>
    <w:rsid w:val="005C7353"/>
    <w:rsid w:val="005D0421"/>
    <w:rsid w:val="005D0CA9"/>
    <w:rsid w:val="005D1358"/>
    <w:rsid w:val="005D238B"/>
    <w:rsid w:val="005D2618"/>
    <w:rsid w:val="005D3356"/>
    <w:rsid w:val="005D37A3"/>
    <w:rsid w:val="005D56CA"/>
    <w:rsid w:val="005D5C53"/>
    <w:rsid w:val="005D5D68"/>
    <w:rsid w:val="005D64FC"/>
    <w:rsid w:val="005D68A3"/>
    <w:rsid w:val="005D7224"/>
    <w:rsid w:val="005D78E2"/>
    <w:rsid w:val="005D7DF1"/>
    <w:rsid w:val="005E063E"/>
    <w:rsid w:val="005E0BD3"/>
    <w:rsid w:val="005E0C03"/>
    <w:rsid w:val="005E1A02"/>
    <w:rsid w:val="005E4161"/>
    <w:rsid w:val="005E4D2A"/>
    <w:rsid w:val="005E70B1"/>
    <w:rsid w:val="005F0306"/>
    <w:rsid w:val="005F389B"/>
    <w:rsid w:val="005F3AF1"/>
    <w:rsid w:val="005F46A8"/>
    <w:rsid w:val="005F6ECF"/>
    <w:rsid w:val="005F7B55"/>
    <w:rsid w:val="005F7BF7"/>
    <w:rsid w:val="00600A74"/>
    <w:rsid w:val="00602910"/>
    <w:rsid w:val="006043B5"/>
    <w:rsid w:val="006046AA"/>
    <w:rsid w:val="0060494A"/>
    <w:rsid w:val="00605253"/>
    <w:rsid w:val="00605799"/>
    <w:rsid w:val="006069E1"/>
    <w:rsid w:val="00607385"/>
    <w:rsid w:val="00607A64"/>
    <w:rsid w:val="00610F02"/>
    <w:rsid w:val="00611BD0"/>
    <w:rsid w:val="0061224C"/>
    <w:rsid w:val="00612A4E"/>
    <w:rsid w:val="00613B58"/>
    <w:rsid w:val="006142FE"/>
    <w:rsid w:val="00615A25"/>
    <w:rsid w:val="00615F61"/>
    <w:rsid w:val="00616486"/>
    <w:rsid w:val="0061692A"/>
    <w:rsid w:val="00616BD6"/>
    <w:rsid w:val="00617981"/>
    <w:rsid w:val="00620007"/>
    <w:rsid w:val="006217F7"/>
    <w:rsid w:val="006237A0"/>
    <w:rsid w:val="00623FDF"/>
    <w:rsid w:val="00625E63"/>
    <w:rsid w:val="00626174"/>
    <w:rsid w:val="006262D2"/>
    <w:rsid w:val="0062689B"/>
    <w:rsid w:val="00627029"/>
    <w:rsid w:val="006279C0"/>
    <w:rsid w:val="00627E66"/>
    <w:rsid w:val="0063051D"/>
    <w:rsid w:val="0063069F"/>
    <w:rsid w:val="00631D14"/>
    <w:rsid w:val="00633706"/>
    <w:rsid w:val="00633AC2"/>
    <w:rsid w:val="00633E5B"/>
    <w:rsid w:val="00636251"/>
    <w:rsid w:val="00636F3E"/>
    <w:rsid w:val="00637DEA"/>
    <w:rsid w:val="00637FB2"/>
    <w:rsid w:val="006416A6"/>
    <w:rsid w:val="00641F28"/>
    <w:rsid w:val="00641FD4"/>
    <w:rsid w:val="00642041"/>
    <w:rsid w:val="006428D9"/>
    <w:rsid w:val="00642966"/>
    <w:rsid w:val="00642A80"/>
    <w:rsid w:val="00644A7D"/>
    <w:rsid w:val="00644C16"/>
    <w:rsid w:val="00647714"/>
    <w:rsid w:val="00652A44"/>
    <w:rsid w:val="00656542"/>
    <w:rsid w:val="0065679E"/>
    <w:rsid w:val="006569B0"/>
    <w:rsid w:val="00657B39"/>
    <w:rsid w:val="00657B3B"/>
    <w:rsid w:val="00661C3A"/>
    <w:rsid w:val="00662630"/>
    <w:rsid w:val="00663607"/>
    <w:rsid w:val="0066378F"/>
    <w:rsid w:val="00663915"/>
    <w:rsid w:val="00663CC3"/>
    <w:rsid w:val="00663D7B"/>
    <w:rsid w:val="006647F7"/>
    <w:rsid w:val="00666556"/>
    <w:rsid w:val="00666A03"/>
    <w:rsid w:val="00670830"/>
    <w:rsid w:val="00670DD3"/>
    <w:rsid w:val="00670FF6"/>
    <w:rsid w:val="00671D19"/>
    <w:rsid w:val="00674900"/>
    <w:rsid w:val="00674A53"/>
    <w:rsid w:val="00675892"/>
    <w:rsid w:val="006775A6"/>
    <w:rsid w:val="00680C81"/>
    <w:rsid w:val="006824FC"/>
    <w:rsid w:val="00682C7E"/>
    <w:rsid w:val="00683485"/>
    <w:rsid w:val="006848D9"/>
    <w:rsid w:val="00685230"/>
    <w:rsid w:val="00685806"/>
    <w:rsid w:val="00685A1E"/>
    <w:rsid w:val="00686B13"/>
    <w:rsid w:val="0068736E"/>
    <w:rsid w:val="00687E79"/>
    <w:rsid w:val="0069145C"/>
    <w:rsid w:val="00691A7F"/>
    <w:rsid w:val="006921FD"/>
    <w:rsid w:val="00694D5A"/>
    <w:rsid w:val="00697650"/>
    <w:rsid w:val="006A0734"/>
    <w:rsid w:val="006A1C7C"/>
    <w:rsid w:val="006A27FD"/>
    <w:rsid w:val="006A2EF3"/>
    <w:rsid w:val="006A3772"/>
    <w:rsid w:val="006A3993"/>
    <w:rsid w:val="006A47ED"/>
    <w:rsid w:val="006A4E88"/>
    <w:rsid w:val="006A507E"/>
    <w:rsid w:val="006A51D4"/>
    <w:rsid w:val="006A5622"/>
    <w:rsid w:val="006A5F62"/>
    <w:rsid w:val="006A69A5"/>
    <w:rsid w:val="006A6BBA"/>
    <w:rsid w:val="006B139E"/>
    <w:rsid w:val="006B285F"/>
    <w:rsid w:val="006B40CA"/>
    <w:rsid w:val="006B43FA"/>
    <w:rsid w:val="006B4A6B"/>
    <w:rsid w:val="006B4FBB"/>
    <w:rsid w:val="006B581B"/>
    <w:rsid w:val="006B63D8"/>
    <w:rsid w:val="006B7BEE"/>
    <w:rsid w:val="006B7C01"/>
    <w:rsid w:val="006C139B"/>
    <w:rsid w:val="006C1C4F"/>
    <w:rsid w:val="006C2022"/>
    <w:rsid w:val="006C2049"/>
    <w:rsid w:val="006C3870"/>
    <w:rsid w:val="006C4DB1"/>
    <w:rsid w:val="006C6467"/>
    <w:rsid w:val="006C6485"/>
    <w:rsid w:val="006D2023"/>
    <w:rsid w:val="006D3743"/>
    <w:rsid w:val="006D676A"/>
    <w:rsid w:val="006E1395"/>
    <w:rsid w:val="006E15EF"/>
    <w:rsid w:val="006E1936"/>
    <w:rsid w:val="006E2AD8"/>
    <w:rsid w:val="006E2D48"/>
    <w:rsid w:val="006E335B"/>
    <w:rsid w:val="006E37E7"/>
    <w:rsid w:val="006E52E2"/>
    <w:rsid w:val="006E5B92"/>
    <w:rsid w:val="006E5DDF"/>
    <w:rsid w:val="006E6380"/>
    <w:rsid w:val="006E6C3C"/>
    <w:rsid w:val="006E7DB4"/>
    <w:rsid w:val="006F11DD"/>
    <w:rsid w:val="006F1B47"/>
    <w:rsid w:val="006F1CF6"/>
    <w:rsid w:val="006F1D81"/>
    <w:rsid w:val="006F309A"/>
    <w:rsid w:val="006F3E2F"/>
    <w:rsid w:val="006F4262"/>
    <w:rsid w:val="006F7418"/>
    <w:rsid w:val="00701E51"/>
    <w:rsid w:val="00702829"/>
    <w:rsid w:val="00702B00"/>
    <w:rsid w:val="00702E9C"/>
    <w:rsid w:val="007033CC"/>
    <w:rsid w:val="0070353F"/>
    <w:rsid w:val="007046C8"/>
    <w:rsid w:val="00710807"/>
    <w:rsid w:val="007111C8"/>
    <w:rsid w:val="00714328"/>
    <w:rsid w:val="00714908"/>
    <w:rsid w:val="00720719"/>
    <w:rsid w:val="00721BEC"/>
    <w:rsid w:val="00722931"/>
    <w:rsid w:val="00722E0F"/>
    <w:rsid w:val="007231E4"/>
    <w:rsid w:val="00724BF0"/>
    <w:rsid w:val="0072685C"/>
    <w:rsid w:val="00727C70"/>
    <w:rsid w:val="00730B50"/>
    <w:rsid w:val="00731ADB"/>
    <w:rsid w:val="007320F8"/>
    <w:rsid w:val="0073222B"/>
    <w:rsid w:val="007322F3"/>
    <w:rsid w:val="00732438"/>
    <w:rsid w:val="00734E12"/>
    <w:rsid w:val="00735878"/>
    <w:rsid w:val="007365D2"/>
    <w:rsid w:val="00736632"/>
    <w:rsid w:val="00736B64"/>
    <w:rsid w:val="00737F97"/>
    <w:rsid w:val="007401E9"/>
    <w:rsid w:val="007409A9"/>
    <w:rsid w:val="00741CF6"/>
    <w:rsid w:val="00741FC2"/>
    <w:rsid w:val="007426D6"/>
    <w:rsid w:val="00742CBF"/>
    <w:rsid w:val="007445E2"/>
    <w:rsid w:val="00747B04"/>
    <w:rsid w:val="00754B1F"/>
    <w:rsid w:val="00756861"/>
    <w:rsid w:val="00761927"/>
    <w:rsid w:val="00762102"/>
    <w:rsid w:val="0076408B"/>
    <w:rsid w:val="00765CC8"/>
    <w:rsid w:val="00766524"/>
    <w:rsid w:val="00767EB9"/>
    <w:rsid w:val="00770947"/>
    <w:rsid w:val="00770CDA"/>
    <w:rsid w:val="00770FB4"/>
    <w:rsid w:val="007714D8"/>
    <w:rsid w:val="007714E0"/>
    <w:rsid w:val="00773472"/>
    <w:rsid w:val="00774929"/>
    <w:rsid w:val="00774D5E"/>
    <w:rsid w:val="007756EC"/>
    <w:rsid w:val="00775A29"/>
    <w:rsid w:val="00777DCF"/>
    <w:rsid w:val="00781274"/>
    <w:rsid w:val="00781DC0"/>
    <w:rsid w:val="00782BA6"/>
    <w:rsid w:val="007845E5"/>
    <w:rsid w:val="00785A45"/>
    <w:rsid w:val="00786FE0"/>
    <w:rsid w:val="00787324"/>
    <w:rsid w:val="0078773E"/>
    <w:rsid w:val="00787E75"/>
    <w:rsid w:val="0079083A"/>
    <w:rsid w:val="00790BA1"/>
    <w:rsid w:val="00790FBE"/>
    <w:rsid w:val="00793556"/>
    <w:rsid w:val="00794388"/>
    <w:rsid w:val="00796732"/>
    <w:rsid w:val="00797A23"/>
    <w:rsid w:val="007A0C56"/>
    <w:rsid w:val="007A25A0"/>
    <w:rsid w:val="007A2BF6"/>
    <w:rsid w:val="007A530E"/>
    <w:rsid w:val="007A65C8"/>
    <w:rsid w:val="007A70A7"/>
    <w:rsid w:val="007A722D"/>
    <w:rsid w:val="007B18EC"/>
    <w:rsid w:val="007B1A59"/>
    <w:rsid w:val="007B2AE4"/>
    <w:rsid w:val="007B31C1"/>
    <w:rsid w:val="007B35EB"/>
    <w:rsid w:val="007B62B1"/>
    <w:rsid w:val="007B636C"/>
    <w:rsid w:val="007B686D"/>
    <w:rsid w:val="007B77E6"/>
    <w:rsid w:val="007C020A"/>
    <w:rsid w:val="007C05CD"/>
    <w:rsid w:val="007C08CC"/>
    <w:rsid w:val="007C149F"/>
    <w:rsid w:val="007C1839"/>
    <w:rsid w:val="007C5DD8"/>
    <w:rsid w:val="007D09AA"/>
    <w:rsid w:val="007D0EE7"/>
    <w:rsid w:val="007D2CB6"/>
    <w:rsid w:val="007D2F4D"/>
    <w:rsid w:val="007D3877"/>
    <w:rsid w:val="007D429F"/>
    <w:rsid w:val="007D443C"/>
    <w:rsid w:val="007D5B58"/>
    <w:rsid w:val="007D6218"/>
    <w:rsid w:val="007D6DF6"/>
    <w:rsid w:val="007E0AA1"/>
    <w:rsid w:val="007E196B"/>
    <w:rsid w:val="007E46C2"/>
    <w:rsid w:val="007E60A1"/>
    <w:rsid w:val="007E770A"/>
    <w:rsid w:val="007E7834"/>
    <w:rsid w:val="007F0995"/>
    <w:rsid w:val="007F0E97"/>
    <w:rsid w:val="007F199A"/>
    <w:rsid w:val="007F1A08"/>
    <w:rsid w:val="007F3216"/>
    <w:rsid w:val="007F387E"/>
    <w:rsid w:val="007F3B02"/>
    <w:rsid w:val="007F5241"/>
    <w:rsid w:val="007F5E98"/>
    <w:rsid w:val="007F667D"/>
    <w:rsid w:val="007F6D7E"/>
    <w:rsid w:val="007F761D"/>
    <w:rsid w:val="007F78FB"/>
    <w:rsid w:val="007F7E4C"/>
    <w:rsid w:val="0080046F"/>
    <w:rsid w:val="00800AFA"/>
    <w:rsid w:val="00801239"/>
    <w:rsid w:val="00802AED"/>
    <w:rsid w:val="008063D4"/>
    <w:rsid w:val="00806461"/>
    <w:rsid w:val="00806959"/>
    <w:rsid w:val="00807CD8"/>
    <w:rsid w:val="0081182D"/>
    <w:rsid w:val="00811F09"/>
    <w:rsid w:val="008124FF"/>
    <w:rsid w:val="0081395A"/>
    <w:rsid w:val="008141A2"/>
    <w:rsid w:val="008142DB"/>
    <w:rsid w:val="00815CD6"/>
    <w:rsid w:val="00817BF0"/>
    <w:rsid w:val="00820245"/>
    <w:rsid w:val="008224F8"/>
    <w:rsid w:val="00824692"/>
    <w:rsid w:val="00824A66"/>
    <w:rsid w:val="00825647"/>
    <w:rsid w:val="008257AF"/>
    <w:rsid w:val="00826882"/>
    <w:rsid w:val="00826A6E"/>
    <w:rsid w:val="00826A8C"/>
    <w:rsid w:val="00826B49"/>
    <w:rsid w:val="00827ACC"/>
    <w:rsid w:val="00827DEC"/>
    <w:rsid w:val="00830A47"/>
    <w:rsid w:val="00831C9F"/>
    <w:rsid w:val="00832533"/>
    <w:rsid w:val="00834012"/>
    <w:rsid w:val="0083423A"/>
    <w:rsid w:val="00835A5B"/>
    <w:rsid w:val="00837C6C"/>
    <w:rsid w:val="008423F7"/>
    <w:rsid w:val="00842594"/>
    <w:rsid w:val="00844122"/>
    <w:rsid w:val="00845814"/>
    <w:rsid w:val="00847615"/>
    <w:rsid w:val="00851CB4"/>
    <w:rsid w:val="008525D5"/>
    <w:rsid w:val="00852ED4"/>
    <w:rsid w:val="0085330C"/>
    <w:rsid w:val="00856E7D"/>
    <w:rsid w:val="00857C85"/>
    <w:rsid w:val="008629E9"/>
    <w:rsid w:val="00863B9C"/>
    <w:rsid w:val="008667D1"/>
    <w:rsid w:val="0086788E"/>
    <w:rsid w:val="008678CA"/>
    <w:rsid w:val="008703DC"/>
    <w:rsid w:val="00871430"/>
    <w:rsid w:val="008746BB"/>
    <w:rsid w:val="00875967"/>
    <w:rsid w:val="0087603D"/>
    <w:rsid w:val="00876322"/>
    <w:rsid w:val="008764C9"/>
    <w:rsid w:val="0087674B"/>
    <w:rsid w:val="00876F97"/>
    <w:rsid w:val="0088037D"/>
    <w:rsid w:val="0088160E"/>
    <w:rsid w:val="00882121"/>
    <w:rsid w:val="00882625"/>
    <w:rsid w:val="00882BA5"/>
    <w:rsid w:val="008836C6"/>
    <w:rsid w:val="00883CB4"/>
    <w:rsid w:val="00885293"/>
    <w:rsid w:val="00885A07"/>
    <w:rsid w:val="00886A2B"/>
    <w:rsid w:val="0089029B"/>
    <w:rsid w:val="00890F06"/>
    <w:rsid w:val="00890F0B"/>
    <w:rsid w:val="008911FD"/>
    <w:rsid w:val="00893467"/>
    <w:rsid w:val="0089499E"/>
    <w:rsid w:val="008950FA"/>
    <w:rsid w:val="008956C8"/>
    <w:rsid w:val="00895890"/>
    <w:rsid w:val="008A2017"/>
    <w:rsid w:val="008A250B"/>
    <w:rsid w:val="008A337E"/>
    <w:rsid w:val="008A7085"/>
    <w:rsid w:val="008A7924"/>
    <w:rsid w:val="008B0239"/>
    <w:rsid w:val="008B0763"/>
    <w:rsid w:val="008B10CE"/>
    <w:rsid w:val="008B1889"/>
    <w:rsid w:val="008B2403"/>
    <w:rsid w:val="008B493D"/>
    <w:rsid w:val="008B6E95"/>
    <w:rsid w:val="008B7345"/>
    <w:rsid w:val="008B7782"/>
    <w:rsid w:val="008C0340"/>
    <w:rsid w:val="008C06F0"/>
    <w:rsid w:val="008C0A9B"/>
    <w:rsid w:val="008C25DF"/>
    <w:rsid w:val="008C3362"/>
    <w:rsid w:val="008C3565"/>
    <w:rsid w:val="008C382C"/>
    <w:rsid w:val="008C5366"/>
    <w:rsid w:val="008C765E"/>
    <w:rsid w:val="008D1DEF"/>
    <w:rsid w:val="008D1E86"/>
    <w:rsid w:val="008D2C22"/>
    <w:rsid w:val="008D301E"/>
    <w:rsid w:val="008D41E1"/>
    <w:rsid w:val="008D4F0D"/>
    <w:rsid w:val="008D6283"/>
    <w:rsid w:val="008D6379"/>
    <w:rsid w:val="008D7029"/>
    <w:rsid w:val="008D74AE"/>
    <w:rsid w:val="008E04DB"/>
    <w:rsid w:val="008E064E"/>
    <w:rsid w:val="008E0D83"/>
    <w:rsid w:val="008E2655"/>
    <w:rsid w:val="008E2A0A"/>
    <w:rsid w:val="008E36BA"/>
    <w:rsid w:val="008E4374"/>
    <w:rsid w:val="008E4FF0"/>
    <w:rsid w:val="008E5095"/>
    <w:rsid w:val="008E5297"/>
    <w:rsid w:val="008E6AFE"/>
    <w:rsid w:val="008F11DB"/>
    <w:rsid w:val="008F1BE8"/>
    <w:rsid w:val="008F2D75"/>
    <w:rsid w:val="008F3EC7"/>
    <w:rsid w:val="008F4701"/>
    <w:rsid w:val="008F48AB"/>
    <w:rsid w:val="008F4EA0"/>
    <w:rsid w:val="008F5170"/>
    <w:rsid w:val="008F656D"/>
    <w:rsid w:val="008F719F"/>
    <w:rsid w:val="008F79F1"/>
    <w:rsid w:val="00902286"/>
    <w:rsid w:val="00902A04"/>
    <w:rsid w:val="00905B25"/>
    <w:rsid w:val="00906D3E"/>
    <w:rsid w:val="009077FB"/>
    <w:rsid w:val="00911A5C"/>
    <w:rsid w:val="00912D28"/>
    <w:rsid w:val="00913F65"/>
    <w:rsid w:val="00914910"/>
    <w:rsid w:val="0091555E"/>
    <w:rsid w:val="0091559D"/>
    <w:rsid w:val="00917CEE"/>
    <w:rsid w:val="00920A4F"/>
    <w:rsid w:val="0092144C"/>
    <w:rsid w:val="00922186"/>
    <w:rsid w:val="009225E9"/>
    <w:rsid w:val="00923DDC"/>
    <w:rsid w:val="00924349"/>
    <w:rsid w:val="00924B26"/>
    <w:rsid w:val="00924E9E"/>
    <w:rsid w:val="0092500E"/>
    <w:rsid w:val="00925339"/>
    <w:rsid w:val="0092548E"/>
    <w:rsid w:val="0092554A"/>
    <w:rsid w:val="00925C71"/>
    <w:rsid w:val="00927958"/>
    <w:rsid w:val="00927B15"/>
    <w:rsid w:val="009301D1"/>
    <w:rsid w:val="00931AAA"/>
    <w:rsid w:val="00932196"/>
    <w:rsid w:val="0093226A"/>
    <w:rsid w:val="00933DFE"/>
    <w:rsid w:val="00933EA1"/>
    <w:rsid w:val="00934210"/>
    <w:rsid w:val="009342E6"/>
    <w:rsid w:val="0093724D"/>
    <w:rsid w:val="0094178B"/>
    <w:rsid w:val="00942745"/>
    <w:rsid w:val="00942893"/>
    <w:rsid w:val="009430E5"/>
    <w:rsid w:val="0094513F"/>
    <w:rsid w:val="00945559"/>
    <w:rsid w:val="00945CFD"/>
    <w:rsid w:val="009471AE"/>
    <w:rsid w:val="00947827"/>
    <w:rsid w:val="009511D8"/>
    <w:rsid w:val="00952799"/>
    <w:rsid w:val="0095354A"/>
    <w:rsid w:val="009538DF"/>
    <w:rsid w:val="00954CB4"/>
    <w:rsid w:val="00956CFD"/>
    <w:rsid w:val="0095729F"/>
    <w:rsid w:val="00960FEB"/>
    <w:rsid w:val="009614A5"/>
    <w:rsid w:val="0096157B"/>
    <w:rsid w:val="00964783"/>
    <w:rsid w:val="00964DA0"/>
    <w:rsid w:val="00965844"/>
    <w:rsid w:val="00965946"/>
    <w:rsid w:val="009666D7"/>
    <w:rsid w:val="00966B2B"/>
    <w:rsid w:val="009702BB"/>
    <w:rsid w:val="009706B1"/>
    <w:rsid w:val="0097124C"/>
    <w:rsid w:val="00972014"/>
    <w:rsid w:val="00972073"/>
    <w:rsid w:val="009722DC"/>
    <w:rsid w:val="009724FB"/>
    <w:rsid w:val="00973102"/>
    <w:rsid w:val="00973E2D"/>
    <w:rsid w:val="00974179"/>
    <w:rsid w:val="009742B4"/>
    <w:rsid w:val="00974598"/>
    <w:rsid w:val="00976C10"/>
    <w:rsid w:val="0097771A"/>
    <w:rsid w:val="009802F8"/>
    <w:rsid w:val="009809BF"/>
    <w:rsid w:val="00981A55"/>
    <w:rsid w:val="00982400"/>
    <w:rsid w:val="00982D78"/>
    <w:rsid w:val="00982F82"/>
    <w:rsid w:val="00984BB6"/>
    <w:rsid w:val="00985049"/>
    <w:rsid w:val="009850E7"/>
    <w:rsid w:val="00985A81"/>
    <w:rsid w:val="00985D64"/>
    <w:rsid w:val="00985DC5"/>
    <w:rsid w:val="0099072E"/>
    <w:rsid w:val="009919A5"/>
    <w:rsid w:val="00991EAA"/>
    <w:rsid w:val="00993101"/>
    <w:rsid w:val="0099312D"/>
    <w:rsid w:val="00994182"/>
    <w:rsid w:val="0099576B"/>
    <w:rsid w:val="0099599D"/>
    <w:rsid w:val="009975AC"/>
    <w:rsid w:val="00997B83"/>
    <w:rsid w:val="009A105B"/>
    <w:rsid w:val="009A2472"/>
    <w:rsid w:val="009A32EC"/>
    <w:rsid w:val="009A338F"/>
    <w:rsid w:val="009A3C0A"/>
    <w:rsid w:val="009A4789"/>
    <w:rsid w:val="009A5081"/>
    <w:rsid w:val="009A61C2"/>
    <w:rsid w:val="009A64D8"/>
    <w:rsid w:val="009A6D3A"/>
    <w:rsid w:val="009B06EB"/>
    <w:rsid w:val="009B07E7"/>
    <w:rsid w:val="009B193B"/>
    <w:rsid w:val="009B1EC6"/>
    <w:rsid w:val="009B38B0"/>
    <w:rsid w:val="009B390A"/>
    <w:rsid w:val="009B3A0A"/>
    <w:rsid w:val="009B433A"/>
    <w:rsid w:val="009B6821"/>
    <w:rsid w:val="009B72DE"/>
    <w:rsid w:val="009B72E9"/>
    <w:rsid w:val="009C0254"/>
    <w:rsid w:val="009C18A8"/>
    <w:rsid w:val="009C1CFD"/>
    <w:rsid w:val="009C1E16"/>
    <w:rsid w:val="009C20AB"/>
    <w:rsid w:val="009C2721"/>
    <w:rsid w:val="009C505A"/>
    <w:rsid w:val="009C6A51"/>
    <w:rsid w:val="009C764A"/>
    <w:rsid w:val="009C7AB5"/>
    <w:rsid w:val="009D05AF"/>
    <w:rsid w:val="009D0843"/>
    <w:rsid w:val="009D2735"/>
    <w:rsid w:val="009D389E"/>
    <w:rsid w:val="009D3B97"/>
    <w:rsid w:val="009D4BBA"/>
    <w:rsid w:val="009D4DDF"/>
    <w:rsid w:val="009D5B5B"/>
    <w:rsid w:val="009D61E7"/>
    <w:rsid w:val="009E08D8"/>
    <w:rsid w:val="009E1C21"/>
    <w:rsid w:val="009E2166"/>
    <w:rsid w:val="009E3024"/>
    <w:rsid w:val="009E34D4"/>
    <w:rsid w:val="009E4165"/>
    <w:rsid w:val="009E44F2"/>
    <w:rsid w:val="009E4C99"/>
    <w:rsid w:val="009E51A8"/>
    <w:rsid w:val="009E6A9F"/>
    <w:rsid w:val="009F02C8"/>
    <w:rsid w:val="009F22D9"/>
    <w:rsid w:val="009F3B0A"/>
    <w:rsid w:val="009F3B8A"/>
    <w:rsid w:val="009F3DEF"/>
    <w:rsid w:val="009F4376"/>
    <w:rsid w:val="009F51E2"/>
    <w:rsid w:val="009F5A58"/>
    <w:rsid w:val="009F5DC7"/>
    <w:rsid w:val="009F72F6"/>
    <w:rsid w:val="009F7AF5"/>
    <w:rsid w:val="00A00282"/>
    <w:rsid w:val="00A019C4"/>
    <w:rsid w:val="00A0373F"/>
    <w:rsid w:val="00A039E5"/>
    <w:rsid w:val="00A04A68"/>
    <w:rsid w:val="00A055F9"/>
    <w:rsid w:val="00A05B70"/>
    <w:rsid w:val="00A05BFA"/>
    <w:rsid w:val="00A05EF7"/>
    <w:rsid w:val="00A06C47"/>
    <w:rsid w:val="00A06FC5"/>
    <w:rsid w:val="00A078DD"/>
    <w:rsid w:val="00A11E9B"/>
    <w:rsid w:val="00A13C73"/>
    <w:rsid w:val="00A141BE"/>
    <w:rsid w:val="00A160D4"/>
    <w:rsid w:val="00A1641B"/>
    <w:rsid w:val="00A17093"/>
    <w:rsid w:val="00A17D8E"/>
    <w:rsid w:val="00A21AC8"/>
    <w:rsid w:val="00A22A48"/>
    <w:rsid w:val="00A24E9E"/>
    <w:rsid w:val="00A25ADC"/>
    <w:rsid w:val="00A26533"/>
    <w:rsid w:val="00A26785"/>
    <w:rsid w:val="00A269CA"/>
    <w:rsid w:val="00A26CD1"/>
    <w:rsid w:val="00A33112"/>
    <w:rsid w:val="00A33675"/>
    <w:rsid w:val="00A367EA"/>
    <w:rsid w:val="00A4042D"/>
    <w:rsid w:val="00A40999"/>
    <w:rsid w:val="00A41680"/>
    <w:rsid w:val="00A42234"/>
    <w:rsid w:val="00A4243C"/>
    <w:rsid w:val="00A424E6"/>
    <w:rsid w:val="00A42A3A"/>
    <w:rsid w:val="00A441F6"/>
    <w:rsid w:val="00A458C6"/>
    <w:rsid w:val="00A4598F"/>
    <w:rsid w:val="00A45AB4"/>
    <w:rsid w:val="00A52FA6"/>
    <w:rsid w:val="00A54C79"/>
    <w:rsid w:val="00A56934"/>
    <w:rsid w:val="00A56A5E"/>
    <w:rsid w:val="00A56C22"/>
    <w:rsid w:val="00A56DC4"/>
    <w:rsid w:val="00A606CA"/>
    <w:rsid w:val="00A61A07"/>
    <w:rsid w:val="00A61AF9"/>
    <w:rsid w:val="00A6337D"/>
    <w:rsid w:val="00A63B2F"/>
    <w:rsid w:val="00A6430E"/>
    <w:rsid w:val="00A7006A"/>
    <w:rsid w:val="00A70269"/>
    <w:rsid w:val="00A71058"/>
    <w:rsid w:val="00A71DB5"/>
    <w:rsid w:val="00A72325"/>
    <w:rsid w:val="00A75F7E"/>
    <w:rsid w:val="00A76AB6"/>
    <w:rsid w:val="00A77714"/>
    <w:rsid w:val="00A8063C"/>
    <w:rsid w:val="00A80A1A"/>
    <w:rsid w:val="00A812F9"/>
    <w:rsid w:val="00A81595"/>
    <w:rsid w:val="00A81C10"/>
    <w:rsid w:val="00A82326"/>
    <w:rsid w:val="00A82449"/>
    <w:rsid w:val="00A826C8"/>
    <w:rsid w:val="00A82777"/>
    <w:rsid w:val="00A82D1E"/>
    <w:rsid w:val="00A82E8F"/>
    <w:rsid w:val="00A84271"/>
    <w:rsid w:val="00A84EBC"/>
    <w:rsid w:val="00A850F4"/>
    <w:rsid w:val="00A866C8"/>
    <w:rsid w:val="00A87F6B"/>
    <w:rsid w:val="00A90AA0"/>
    <w:rsid w:val="00A932AE"/>
    <w:rsid w:val="00A94AE2"/>
    <w:rsid w:val="00A94C1A"/>
    <w:rsid w:val="00A959EB"/>
    <w:rsid w:val="00A97412"/>
    <w:rsid w:val="00AA3038"/>
    <w:rsid w:val="00AA33BD"/>
    <w:rsid w:val="00AA3725"/>
    <w:rsid w:val="00AA3880"/>
    <w:rsid w:val="00AA38FD"/>
    <w:rsid w:val="00AA3E02"/>
    <w:rsid w:val="00AA3E17"/>
    <w:rsid w:val="00AA680C"/>
    <w:rsid w:val="00AA7079"/>
    <w:rsid w:val="00AA77BA"/>
    <w:rsid w:val="00AB1E48"/>
    <w:rsid w:val="00AB38C4"/>
    <w:rsid w:val="00AB4C79"/>
    <w:rsid w:val="00AB506E"/>
    <w:rsid w:val="00AB5948"/>
    <w:rsid w:val="00AB61A1"/>
    <w:rsid w:val="00AB7E63"/>
    <w:rsid w:val="00AC14AB"/>
    <w:rsid w:val="00AC2969"/>
    <w:rsid w:val="00AC2975"/>
    <w:rsid w:val="00AC59B9"/>
    <w:rsid w:val="00AC694E"/>
    <w:rsid w:val="00AC69F1"/>
    <w:rsid w:val="00AD06B8"/>
    <w:rsid w:val="00AD181C"/>
    <w:rsid w:val="00AD20A0"/>
    <w:rsid w:val="00AD2DA4"/>
    <w:rsid w:val="00AD4CE8"/>
    <w:rsid w:val="00AD501B"/>
    <w:rsid w:val="00AD5996"/>
    <w:rsid w:val="00AE2796"/>
    <w:rsid w:val="00AE2EDD"/>
    <w:rsid w:val="00AE3673"/>
    <w:rsid w:val="00AE73B3"/>
    <w:rsid w:val="00AF148F"/>
    <w:rsid w:val="00AF1491"/>
    <w:rsid w:val="00AF2663"/>
    <w:rsid w:val="00AF3B82"/>
    <w:rsid w:val="00AF5D29"/>
    <w:rsid w:val="00AF686D"/>
    <w:rsid w:val="00AF6FCF"/>
    <w:rsid w:val="00AF7698"/>
    <w:rsid w:val="00AF7F19"/>
    <w:rsid w:val="00B00B86"/>
    <w:rsid w:val="00B010FD"/>
    <w:rsid w:val="00B02B7D"/>
    <w:rsid w:val="00B04F8A"/>
    <w:rsid w:val="00B059F4"/>
    <w:rsid w:val="00B05A7E"/>
    <w:rsid w:val="00B0787F"/>
    <w:rsid w:val="00B07A00"/>
    <w:rsid w:val="00B12A0C"/>
    <w:rsid w:val="00B1313A"/>
    <w:rsid w:val="00B14F7D"/>
    <w:rsid w:val="00B159DF"/>
    <w:rsid w:val="00B15B5D"/>
    <w:rsid w:val="00B166E2"/>
    <w:rsid w:val="00B16FD5"/>
    <w:rsid w:val="00B1746F"/>
    <w:rsid w:val="00B23BAF"/>
    <w:rsid w:val="00B23D0C"/>
    <w:rsid w:val="00B243E8"/>
    <w:rsid w:val="00B24F70"/>
    <w:rsid w:val="00B25FA5"/>
    <w:rsid w:val="00B263A5"/>
    <w:rsid w:val="00B2757E"/>
    <w:rsid w:val="00B30669"/>
    <w:rsid w:val="00B31C19"/>
    <w:rsid w:val="00B31FE6"/>
    <w:rsid w:val="00B3202B"/>
    <w:rsid w:val="00B32E15"/>
    <w:rsid w:val="00B33162"/>
    <w:rsid w:val="00B35642"/>
    <w:rsid w:val="00B4166C"/>
    <w:rsid w:val="00B425B7"/>
    <w:rsid w:val="00B42958"/>
    <w:rsid w:val="00B43913"/>
    <w:rsid w:val="00B44530"/>
    <w:rsid w:val="00B459B5"/>
    <w:rsid w:val="00B4669B"/>
    <w:rsid w:val="00B47081"/>
    <w:rsid w:val="00B47E8C"/>
    <w:rsid w:val="00B50498"/>
    <w:rsid w:val="00B5050C"/>
    <w:rsid w:val="00B50AD6"/>
    <w:rsid w:val="00B5280A"/>
    <w:rsid w:val="00B547A6"/>
    <w:rsid w:val="00B54F9B"/>
    <w:rsid w:val="00B562C0"/>
    <w:rsid w:val="00B56C68"/>
    <w:rsid w:val="00B616A6"/>
    <w:rsid w:val="00B62F03"/>
    <w:rsid w:val="00B650B4"/>
    <w:rsid w:val="00B655FB"/>
    <w:rsid w:val="00B65A12"/>
    <w:rsid w:val="00B65A26"/>
    <w:rsid w:val="00B66387"/>
    <w:rsid w:val="00B66E66"/>
    <w:rsid w:val="00B679F9"/>
    <w:rsid w:val="00B70641"/>
    <w:rsid w:val="00B70D68"/>
    <w:rsid w:val="00B742B7"/>
    <w:rsid w:val="00B7523E"/>
    <w:rsid w:val="00B7598F"/>
    <w:rsid w:val="00B772FD"/>
    <w:rsid w:val="00B77866"/>
    <w:rsid w:val="00B818B8"/>
    <w:rsid w:val="00B8248B"/>
    <w:rsid w:val="00B83CF3"/>
    <w:rsid w:val="00B85411"/>
    <w:rsid w:val="00B85E07"/>
    <w:rsid w:val="00B87384"/>
    <w:rsid w:val="00B87B13"/>
    <w:rsid w:val="00B90473"/>
    <w:rsid w:val="00B90A32"/>
    <w:rsid w:val="00B91E5E"/>
    <w:rsid w:val="00B9311A"/>
    <w:rsid w:val="00B935A3"/>
    <w:rsid w:val="00B94CFC"/>
    <w:rsid w:val="00B95B55"/>
    <w:rsid w:val="00B95CC8"/>
    <w:rsid w:val="00B96209"/>
    <w:rsid w:val="00B96456"/>
    <w:rsid w:val="00B96F58"/>
    <w:rsid w:val="00BA0238"/>
    <w:rsid w:val="00BA0558"/>
    <w:rsid w:val="00BA0A9F"/>
    <w:rsid w:val="00BA149F"/>
    <w:rsid w:val="00BA1668"/>
    <w:rsid w:val="00BA1997"/>
    <w:rsid w:val="00BA2497"/>
    <w:rsid w:val="00BA337F"/>
    <w:rsid w:val="00BA3628"/>
    <w:rsid w:val="00BA5ACB"/>
    <w:rsid w:val="00BA7D4D"/>
    <w:rsid w:val="00BB07B3"/>
    <w:rsid w:val="00BC1509"/>
    <w:rsid w:val="00BC1EEA"/>
    <w:rsid w:val="00BC41B7"/>
    <w:rsid w:val="00BC45CF"/>
    <w:rsid w:val="00BD09FE"/>
    <w:rsid w:val="00BD136E"/>
    <w:rsid w:val="00BD1EBA"/>
    <w:rsid w:val="00BD216D"/>
    <w:rsid w:val="00BD22BB"/>
    <w:rsid w:val="00BD2F85"/>
    <w:rsid w:val="00BD3E31"/>
    <w:rsid w:val="00BD45A1"/>
    <w:rsid w:val="00BD53DA"/>
    <w:rsid w:val="00BD58BB"/>
    <w:rsid w:val="00BD740D"/>
    <w:rsid w:val="00BE0B40"/>
    <w:rsid w:val="00BE1EAB"/>
    <w:rsid w:val="00BE4BA4"/>
    <w:rsid w:val="00BE51DB"/>
    <w:rsid w:val="00BE541D"/>
    <w:rsid w:val="00BE542D"/>
    <w:rsid w:val="00BE5762"/>
    <w:rsid w:val="00BE71C8"/>
    <w:rsid w:val="00BE7602"/>
    <w:rsid w:val="00BF0084"/>
    <w:rsid w:val="00BF4F55"/>
    <w:rsid w:val="00BF54EF"/>
    <w:rsid w:val="00BF68F2"/>
    <w:rsid w:val="00C019F6"/>
    <w:rsid w:val="00C027DD"/>
    <w:rsid w:val="00C02D91"/>
    <w:rsid w:val="00C0437C"/>
    <w:rsid w:val="00C056B7"/>
    <w:rsid w:val="00C05E9D"/>
    <w:rsid w:val="00C06B40"/>
    <w:rsid w:val="00C11492"/>
    <w:rsid w:val="00C12BAC"/>
    <w:rsid w:val="00C13386"/>
    <w:rsid w:val="00C13B62"/>
    <w:rsid w:val="00C13FCD"/>
    <w:rsid w:val="00C14838"/>
    <w:rsid w:val="00C14972"/>
    <w:rsid w:val="00C15AEF"/>
    <w:rsid w:val="00C161AF"/>
    <w:rsid w:val="00C16A6A"/>
    <w:rsid w:val="00C173A1"/>
    <w:rsid w:val="00C17A50"/>
    <w:rsid w:val="00C208EF"/>
    <w:rsid w:val="00C20C1A"/>
    <w:rsid w:val="00C224D3"/>
    <w:rsid w:val="00C25077"/>
    <w:rsid w:val="00C27080"/>
    <w:rsid w:val="00C276B9"/>
    <w:rsid w:val="00C276C9"/>
    <w:rsid w:val="00C27E4D"/>
    <w:rsid w:val="00C27EC0"/>
    <w:rsid w:val="00C317ED"/>
    <w:rsid w:val="00C32B2D"/>
    <w:rsid w:val="00C33361"/>
    <w:rsid w:val="00C33994"/>
    <w:rsid w:val="00C33E3D"/>
    <w:rsid w:val="00C33FE5"/>
    <w:rsid w:val="00C3464F"/>
    <w:rsid w:val="00C353B1"/>
    <w:rsid w:val="00C403FD"/>
    <w:rsid w:val="00C40C0E"/>
    <w:rsid w:val="00C4138E"/>
    <w:rsid w:val="00C41991"/>
    <w:rsid w:val="00C44374"/>
    <w:rsid w:val="00C45C50"/>
    <w:rsid w:val="00C46854"/>
    <w:rsid w:val="00C46F77"/>
    <w:rsid w:val="00C47540"/>
    <w:rsid w:val="00C50E66"/>
    <w:rsid w:val="00C51406"/>
    <w:rsid w:val="00C522CD"/>
    <w:rsid w:val="00C52354"/>
    <w:rsid w:val="00C5294B"/>
    <w:rsid w:val="00C52F9E"/>
    <w:rsid w:val="00C52FBC"/>
    <w:rsid w:val="00C55690"/>
    <w:rsid w:val="00C56844"/>
    <w:rsid w:val="00C60EE7"/>
    <w:rsid w:val="00C612A5"/>
    <w:rsid w:val="00C62527"/>
    <w:rsid w:val="00C63661"/>
    <w:rsid w:val="00C636E5"/>
    <w:rsid w:val="00C678FC"/>
    <w:rsid w:val="00C67CD3"/>
    <w:rsid w:val="00C70570"/>
    <w:rsid w:val="00C72216"/>
    <w:rsid w:val="00C722D5"/>
    <w:rsid w:val="00C73D2D"/>
    <w:rsid w:val="00C75D26"/>
    <w:rsid w:val="00C76CD1"/>
    <w:rsid w:val="00C77248"/>
    <w:rsid w:val="00C80E0D"/>
    <w:rsid w:val="00C80E50"/>
    <w:rsid w:val="00C81E86"/>
    <w:rsid w:val="00C8222C"/>
    <w:rsid w:val="00C824B5"/>
    <w:rsid w:val="00C82502"/>
    <w:rsid w:val="00C839B2"/>
    <w:rsid w:val="00C86325"/>
    <w:rsid w:val="00C8695E"/>
    <w:rsid w:val="00C87A8D"/>
    <w:rsid w:val="00C87AB0"/>
    <w:rsid w:val="00C87B45"/>
    <w:rsid w:val="00C90CDF"/>
    <w:rsid w:val="00C91A8C"/>
    <w:rsid w:val="00C91B23"/>
    <w:rsid w:val="00C91C51"/>
    <w:rsid w:val="00C92F16"/>
    <w:rsid w:val="00C955C7"/>
    <w:rsid w:val="00C95DC0"/>
    <w:rsid w:val="00C9674C"/>
    <w:rsid w:val="00CA010B"/>
    <w:rsid w:val="00CA014C"/>
    <w:rsid w:val="00CA014F"/>
    <w:rsid w:val="00CA2110"/>
    <w:rsid w:val="00CA21D4"/>
    <w:rsid w:val="00CA5E77"/>
    <w:rsid w:val="00CA7D71"/>
    <w:rsid w:val="00CB0C56"/>
    <w:rsid w:val="00CB13F9"/>
    <w:rsid w:val="00CB17DB"/>
    <w:rsid w:val="00CB19AE"/>
    <w:rsid w:val="00CB2B6E"/>
    <w:rsid w:val="00CB4A0B"/>
    <w:rsid w:val="00CB5C45"/>
    <w:rsid w:val="00CB6D5C"/>
    <w:rsid w:val="00CC1373"/>
    <w:rsid w:val="00CC1EFB"/>
    <w:rsid w:val="00CC223C"/>
    <w:rsid w:val="00CC2411"/>
    <w:rsid w:val="00CC2488"/>
    <w:rsid w:val="00CC5EDA"/>
    <w:rsid w:val="00CC7FB7"/>
    <w:rsid w:val="00CD090A"/>
    <w:rsid w:val="00CD245D"/>
    <w:rsid w:val="00CD2862"/>
    <w:rsid w:val="00CD2DA9"/>
    <w:rsid w:val="00CD3B07"/>
    <w:rsid w:val="00CD434C"/>
    <w:rsid w:val="00CD447A"/>
    <w:rsid w:val="00CD4A3D"/>
    <w:rsid w:val="00CD6E60"/>
    <w:rsid w:val="00CE0A8D"/>
    <w:rsid w:val="00CE3AA5"/>
    <w:rsid w:val="00CE4224"/>
    <w:rsid w:val="00CE4619"/>
    <w:rsid w:val="00CE6D48"/>
    <w:rsid w:val="00CF12D9"/>
    <w:rsid w:val="00CF218D"/>
    <w:rsid w:val="00CF3248"/>
    <w:rsid w:val="00CF37A7"/>
    <w:rsid w:val="00CF41C0"/>
    <w:rsid w:val="00CF4C82"/>
    <w:rsid w:val="00CF668E"/>
    <w:rsid w:val="00CF7480"/>
    <w:rsid w:val="00CF7602"/>
    <w:rsid w:val="00D017D9"/>
    <w:rsid w:val="00D019E1"/>
    <w:rsid w:val="00D06B40"/>
    <w:rsid w:val="00D10558"/>
    <w:rsid w:val="00D10B00"/>
    <w:rsid w:val="00D11962"/>
    <w:rsid w:val="00D129B8"/>
    <w:rsid w:val="00D129DE"/>
    <w:rsid w:val="00D12E26"/>
    <w:rsid w:val="00D12ED9"/>
    <w:rsid w:val="00D13145"/>
    <w:rsid w:val="00D14AB3"/>
    <w:rsid w:val="00D15D3C"/>
    <w:rsid w:val="00D17603"/>
    <w:rsid w:val="00D17907"/>
    <w:rsid w:val="00D20347"/>
    <w:rsid w:val="00D2052C"/>
    <w:rsid w:val="00D20A3D"/>
    <w:rsid w:val="00D2261B"/>
    <w:rsid w:val="00D23C36"/>
    <w:rsid w:val="00D2439C"/>
    <w:rsid w:val="00D26DDB"/>
    <w:rsid w:val="00D35415"/>
    <w:rsid w:val="00D37929"/>
    <w:rsid w:val="00D4154C"/>
    <w:rsid w:val="00D43314"/>
    <w:rsid w:val="00D445C6"/>
    <w:rsid w:val="00D44DC2"/>
    <w:rsid w:val="00D50FA3"/>
    <w:rsid w:val="00D5124C"/>
    <w:rsid w:val="00D546DB"/>
    <w:rsid w:val="00D5495B"/>
    <w:rsid w:val="00D5551B"/>
    <w:rsid w:val="00D55902"/>
    <w:rsid w:val="00D56AC7"/>
    <w:rsid w:val="00D57BB7"/>
    <w:rsid w:val="00D602C7"/>
    <w:rsid w:val="00D614C8"/>
    <w:rsid w:val="00D6153A"/>
    <w:rsid w:val="00D61708"/>
    <w:rsid w:val="00D628C5"/>
    <w:rsid w:val="00D63041"/>
    <w:rsid w:val="00D63E15"/>
    <w:rsid w:val="00D63F29"/>
    <w:rsid w:val="00D647AA"/>
    <w:rsid w:val="00D6522E"/>
    <w:rsid w:val="00D66107"/>
    <w:rsid w:val="00D66ADC"/>
    <w:rsid w:val="00D66B4A"/>
    <w:rsid w:val="00D66F98"/>
    <w:rsid w:val="00D6710E"/>
    <w:rsid w:val="00D67246"/>
    <w:rsid w:val="00D674DA"/>
    <w:rsid w:val="00D67FFC"/>
    <w:rsid w:val="00D72B36"/>
    <w:rsid w:val="00D76437"/>
    <w:rsid w:val="00D76F4D"/>
    <w:rsid w:val="00D77ED8"/>
    <w:rsid w:val="00D8198F"/>
    <w:rsid w:val="00D8362A"/>
    <w:rsid w:val="00D841A8"/>
    <w:rsid w:val="00D841F9"/>
    <w:rsid w:val="00D84427"/>
    <w:rsid w:val="00D8453E"/>
    <w:rsid w:val="00D85B75"/>
    <w:rsid w:val="00D86D71"/>
    <w:rsid w:val="00D90670"/>
    <w:rsid w:val="00D909B0"/>
    <w:rsid w:val="00D90D6D"/>
    <w:rsid w:val="00D9297D"/>
    <w:rsid w:val="00D93943"/>
    <w:rsid w:val="00D9542D"/>
    <w:rsid w:val="00DA19D8"/>
    <w:rsid w:val="00DA215E"/>
    <w:rsid w:val="00DA4DF1"/>
    <w:rsid w:val="00DA5145"/>
    <w:rsid w:val="00DA7D84"/>
    <w:rsid w:val="00DB02A3"/>
    <w:rsid w:val="00DB0A39"/>
    <w:rsid w:val="00DB0D56"/>
    <w:rsid w:val="00DB25A4"/>
    <w:rsid w:val="00DB2D14"/>
    <w:rsid w:val="00DB2DC5"/>
    <w:rsid w:val="00DB4D5F"/>
    <w:rsid w:val="00DB6A64"/>
    <w:rsid w:val="00DB7FC9"/>
    <w:rsid w:val="00DC11E0"/>
    <w:rsid w:val="00DC4610"/>
    <w:rsid w:val="00DC4ABD"/>
    <w:rsid w:val="00DC5AF8"/>
    <w:rsid w:val="00DC638B"/>
    <w:rsid w:val="00DC70F4"/>
    <w:rsid w:val="00DC7D2E"/>
    <w:rsid w:val="00DD029D"/>
    <w:rsid w:val="00DD048B"/>
    <w:rsid w:val="00DD1F1E"/>
    <w:rsid w:val="00DD20E9"/>
    <w:rsid w:val="00DD3C78"/>
    <w:rsid w:val="00DD5B36"/>
    <w:rsid w:val="00DD6512"/>
    <w:rsid w:val="00DD6A90"/>
    <w:rsid w:val="00DD6AEB"/>
    <w:rsid w:val="00DD6D60"/>
    <w:rsid w:val="00DE0553"/>
    <w:rsid w:val="00DE09D1"/>
    <w:rsid w:val="00DE0A54"/>
    <w:rsid w:val="00DE1F55"/>
    <w:rsid w:val="00DE2066"/>
    <w:rsid w:val="00DE365A"/>
    <w:rsid w:val="00DE4A0B"/>
    <w:rsid w:val="00DE4AF8"/>
    <w:rsid w:val="00DE5E94"/>
    <w:rsid w:val="00DF026E"/>
    <w:rsid w:val="00DF1C5A"/>
    <w:rsid w:val="00DF21A3"/>
    <w:rsid w:val="00DF3B0E"/>
    <w:rsid w:val="00DF5700"/>
    <w:rsid w:val="00DF5BDC"/>
    <w:rsid w:val="00DF726D"/>
    <w:rsid w:val="00DF7C6B"/>
    <w:rsid w:val="00E00C5C"/>
    <w:rsid w:val="00E014BF"/>
    <w:rsid w:val="00E023A6"/>
    <w:rsid w:val="00E049E1"/>
    <w:rsid w:val="00E052B4"/>
    <w:rsid w:val="00E05742"/>
    <w:rsid w:val="00E05BEC"/>
    <w:rsid w:val="00E07365"/>
    <w:rsid w:val="00E10A0F"/>
    <w:rsid w:val="00E13FA0"/>
    <w:rsid w:val="00E1418F"/>
    <w:rsid w:val="00E14A14"/>
    <w:rsid w:val="00E14E49"/>
    <w:rsid w:val="00E169CD"/>
    <w:rsid w:val="00E16BF7"/>
    <w:rsid w:val="00E175D9"/>
    <w:rsid w:val="00E21B2A"/>
    <w:rsid w:val="00E24C67"/>
    <w:rsid w:val="00E25769"/>
    <w:rsid w:val="00E27FA9"/>
    <w:rsid w:val="00E30288"/>
    <w:rsid w:val="00E3048F"/>
    <w:rsid w:val="00E31923"/>
    <w:rsid w:val="00E31CF5"/>
    <w:rsid w:val="00E321F1"/>
    <w:rsid w:val="00E33FE8"/>
    <w:rsid w:val="00E34A7A"/>
    <w:rsid w:val="00E36CDD"/>
    <w:rsid w:val="00E404C2"/>
    <w:rsid w:val="00E410CA"/>
    <w:rsid w:val="00E42AE8"/>
    <w:rsid w:val="00E43A22"/>
    <w:rsid w:val="00E4404C"/>
    <w:rsid w:val="00E4499B"/>
    <w:rsid w:val="00E44BCD"/>
    <w:rsid w:val="00E463FF"/>
    <w:rsid w:val="00E468AA"/>
    <w:rsid w:val="00E46BEF"/>
    <w:rsid w:val="00E46F57"/>
    <w:rsid w:val="00E471B5"/>
    <w:rsid w:val="00E4738E"/>
    <w:rsid w:val="00E4747A"/>
    <w:rsid w:val="00E47CED"/>
    <w:rsid w:val="00E47DAB"/>
    <w:rsid w:val="00E52E17"/>
    <w:rsid w:val="00E53361"/>
    <w:rsid w:val="00E56EEE"/>
    <w:rsid w:val="00E57B52"/>
    <w:rsid w:val="00E62058"/>
    <w:rsid w:val="00E6218C"/>
    <w:rsid w:val="00E62DE6"/>
    <w:rsid w:val="00E63647"/>
    <w:rsid w:val="00E638B8"/>
    <w:rsid w:val="00E63A85"/>
    <w:rsid w:val="00E63B96"/>
    <w:rsid w:val="00E64D46"/>
    <w:rsid w:val="00E652C6"/>
    <w:rsid w:val="00E66B31"/>
    <w:rsid w:val="00E67E87"/>
    <w:rsid w:val="00E702F0"/>
    <w:rsid w:val="00E70F58"/>
    <w:rsid w:val="00E7215E"/>
    <w:rsid w:val="00E74B10"/>
    <w:rsid w:val="00E759D4"/>
    <w:rsid w:val="00E75E59"/>
    <w:rsid w:val="00E767CF"/>
    <w:rsid w:val="00E77474"/>
    <w:rsid w:val="00E77E63"/>
    <w:rsid w:val="00E80828"/>
    <w:rsid w:val="00E81155"/>
    <w:rsid w:val="00E82090"/>
    <w:rsid w:val="00E8238A"/>
    <w:rsid w:val="00E82C92"/>
    <w:rsid w:val="00E8341E"/>
    <w:rsid w:val="00E83619"/>
    <w:rsid w:val="00E84973"/>
    <w:rsid w:val="00E8527B"/>
    <w:rsid w:val="00E86DFB"/>
    <w:rsid w:val="00E874AE"/>
    <w:rsid w:val="00E87F7B"/>
    <w:rsid w:val="00E909FE"/>
    <w:rsid w:val="00E9124E"/>
    <w:rsid w:val="00E92232"/>
    <w:rsid w:val="00E92370"/>
    <w:rsid w:val="00E92856"/>
    <w:rsid w:val="00E93BC6"/>
    <w:rsid w:val="00E96D07"/>
    <w:rsid w:val="00E96E5B"/>
    <w:rsid w:val="00E972B6"/>
    <w:rsid w:val="00E9767D"/>
    <w:rsid w:val="00E97E55"/>
    <w:rsid w:val="00EA08BC"/>
    <w:rsid w:val="00EA0F1D"/>
    <w:rsid w:val="00EA1806"/>
    <w:rsid w:val="00EA26D1"/>
    <w:rsid w:val="00EA270D"/>
    <w:rsid w:val="00EA521C"/>
    <w:rsid w:val="00EA5438"/>
    <w:rsid w:val="00EA6AB4"/>
    <w:rsid w:val="00EA6CD9"/>
    <w:rsid w:val="00EA6E04"/>
    <w:rsid w:val="00EB01FA"/>
    <w:rsid w:val="00EB2E57"/>
    <w:rsid w:val="00EB31F9"/>
    <w:rsid w:val="00EB32EA"/>
    <w:rsid w:val="00EB4640"/>
    <w:rsid w:val="00EB4B8A"/>
    <w:rsid w:val="00EB57DC"/>
    <w:rsid w:val="00EB5820"/>
    <w:rsid w:val="00EB5962"/>
    <w:rsid w:val="00EB642E"/>
    <w:rsid w:val="00EB72E7"/>
    <w:rsid w:val="00EC133A"/>
    <w:rsid w:val="00EC1689"/>
    <w:rsid w:val="00EC1AD2"/>
    <w:rsid w:val="00EC23F3"/>
    <w:rsid w:val="00EC2DFE"/>
    <w:rsid w:val="00EC3796"/>
    <w:rsid w:val="00EC40B1"/>
    <w:rsid w:val="00EC41B4"/>
    <w:rsid w:val="00EC50F2"/>
    <w:rsid w:val="00EC58F2"/>
    <w:rsid w:val="00EC5C49"/>
    <w:rsid w:val="00EC7BF1"/>
    <w:rsid w:val="00ED00E0"/>
    <w:rsid w:val="00ED13A2"/>
    <w:rsid w:val="00ED1EC6"/>
    <w:rsid w:val="00ED23A8"/>
    <w:rsid w:val="00ED5118"/>
    <w:rsid w:val="00ED6B22"/>
    <w:rsid w:val="00ED73E2"/>
    <w:rsid w:val="00ED7B6C"/>
    <w:rsid w:val="00EE068D"/>
    <w:rsid w:val="00EE0D95"/>
    <w:rsid w:val="00EE10D5"/>
    <w:rsid w:val="00EE1E9C"/>
    <w:rsid w:val="00EE1EE8"/>
    <w:rsid w:val="00EE2DAF"/>
    <w:rsid w:val="00EE38AD"/>
    <w:rsid w:val="00EE60DF"/>
    <w:rsid w:val="00EE7C59"/>
    <w:rsid w:val="00EF0B23"/>
    <w:rsid w:val="00EF1BD2"/>
    <w:rsid w:val="00EF3113"/>
    <w:rsid w:val="00EF5EFE"/>
    <w:rsid w:val="00EF6810"/>
    <w:rsid w:val="00EF7711"/>
    <w:rsid w:val="00F000F6"/>
    <w:rsid w:val="00F0013B"/>
    <w:rsid w:val="00F00172"/>
    <w:rsid w:val="00F00221"/>
    <w:rsid w:val="00F01AFA"/>
    <w:rsid w:val="00F01F9A"/>
    <w:rsid w:val="00F02759"/>
    <w:rsid w:val="00F02F5F"/>
    <w:rsid w:val="00F061EC"/>
    <w:rsid w:val="00F077B6"/>
    <w:rsid w:val="00F101C8"/>
    <w:rsid w:val="00F124EB"/>
    <w:rsid w:val="00F13D3A"/>
    <w:rsid w:val="00F1436F"/>
    <w:rsid w:val="00F14534"/>
    <w:rsid w:val="00F14E60"/>
    <w:rsid w:val="00F15643"/>
    <w:rsid w:val="00F15AEA"/>
    <w:rsid w:val="00F16789"/>
    <w:rsid w:val="00F205B4"/>
    <w:rsid w:val="00F208F1"/>
    <w:rsid w:val="00F223CB"/>
    <w:rsid w:val="00F22979"/>
    <w:rsid w:val="00F234B3"/>
    <w:rsid w:val="00F25353"/>
    <w:rsid w:val="00F27D85"/>
    <w:rsid w:val="00F304D3"/>
    <w:rsid w:val="00F308CE"/>
    <w:rsid w:val="00F30AE6"/>
    <w:rsid w:val="00F31F5F"/>
    <w:rsid w:val="00F32AB1"/>
    <w:rsid w:val="00F33858"/>
    <w:rsid w:val="00F34523"/>
    <w:rsid w:val="00F34B0E"/>
    <w:rsid w:val="00F37B71"/>
    <w:rsid w:val="00F40DDE"/>
    <w:rsid w:val="00F44020"/>
    <w:rsid w:val="00F44205"/>
    <w:rsid w:val="00F45412"/>
    <w:rsid w:val="00F459D2"/>
    <w:rsid w:val="00F46056"/>
    <w:rsid w:val="00F50F0D"/>
    <w:rsid w:val="00F52391"/>
    <w:rsid w:val="00F5296A"/>
    <w:rsid w:val="00F54FC3"/>
    <w:rsid w:val="00F56064"/>
    <w:rsid w:val="00F56404"/>
    <w:rsid w:val="00F573C7"/>
    <w:rsid w:val="00F57D3F"/>
    <w:rsid w:val="00F611A6"/>
    <w:rsid w:val="00F61342"/>
    <w:rsid w:val="00F62FB0"/>
    <w:rsid w:val="00F63E0A"/>
    <w:rsid w:val="00F64E9D"/>
    <w:rsid w:val="00F66C36"/>
    <w:rsid w:val="00F674FF"/>
    <w:rsid w:val="00F7099E"/>
    <w:rsid w:val="00F71507"/>
    <w:rsid w:val="00F71599"/>
    <w:rsid w:val="00F71865"/>
    <w:rsid w:val="00F72D45"/>
    <w:rsid w:val="00F742B5"/>
    <w:rsid w:val="00F743BA"/>
    <w:rsid w:val="00F75630"/>
    <w:rsid w:val="00F757BD"/>
    <w:rsid w:val="00F77780"/>
    <w:rsid w:val="00F77E26"/>
    <w:rsid w:val="00F82CBF"/>
    <w:rsid w:val="00F837A1"/>
    <w:rsid w:val="00F85416"/>
    <w:rsid w:val="00F85585"/>
    <w:rsid w:val="00F86BB9"/>
    <w:rsid w:val="00F86BEC"/>
    <w:rsid w:val="00F8718C"/>
    <w:rsid w:val="00F8733B"/>
    <w:rsid w:val="00F9000A"/>
    <w:rsid w:val="00F95D27"/>
    <w:rsid w:val="00F95F18"/>
    <w:rsid w:val="00F979C3"/>
    <w:rsid w:val="00FA1398"/>
    <w:rsid w:val="00FA1B5B"/>
    <w:rsid w:val="00FA2740"/>
    <w:rsid w:val="00FA27C5"/>
    <w:rsid w:val="00FA2D0A"/>
    <w:rsid w:val="00FA4675"/>
    <w:rsid w:val="00FA5B61"/>
    <w:rsid w:val="00FA5BCF"/>
    <w:rsid w:val="00FA664B"/>
    <w:rsid w:val="00FA69F4"/>
    <w:rsid w:val="00FB091E"/>
    <w:rsid w:val="00FB1F24"/>
    <w:rsid w:val="00FB212C"/>
    <w:rsid w:val="00FB298E"/>
    <w:rsid w:val="00FB2F15"/>
    <w:rsid w:val="00FB42F4"/>
    <w:rsid w:val="00FB4EEC"/>
    <w:rsid w:val="00FB5AB5"/>
    <w:rsid w:val="00FB7B5B"/>
    <w:rsid w:val="00FB7C32"/>
    <w:rsid w:val="00FC0A5B"/>
    <w:rsid w:val="00FC1160"/>
    <w:rsid w:val="00FC1283"/>
    <w:rsid w:val="00FD0F1F"/>
    <w:rsid w:val="00FD1417"/>
    <w:rsid w:val="00FD36B2"/>
    <w:rsid w:val="00FD44B8"/>
    <w:rsid w:val="00FD5555"/>
    <w:rsid w:val="00FD73DC"/>
    <w:rsid w:val="00FE0855"/>
    <w:rsid w:val="00FE0E13"/>
    <w:rsid w:val="00FE15FF"/>
    <w:rsid w:val="00FE2779"/>
    <w:rsid w:val="00FE3D7C"/>
    <w:rsid w:val="00FE3DDF"/>
    <w:rsid w:val="00FE6033"/>
    <w:rsid w:val="00FE7760"/>
    <w:rsid w:val="00FF05F3"/>
    <w:rsid w:val="00FF218A"/>
    <w:rsid w:val="00FF2681"/>
    <w:rsid w:val="00FF29A0"/>
    <w:rsid w:val="00FF2A34"/>
    <w:rsid w:val="00FF2C5B"/>
    <w:rsid w:val="00FF3021"/>
    <w:rsid w:val="00FF36D1"/>
    <w:rsid w:val="00FF3A23"/>
    <w:rsid w:val="00FF5007"/>
    <w:rsid w:val="00FF50AC"/>
    <w:rsid w:val="00FF75C0"/>
    <w:rsid w:val="00FF7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45A8A"/>
  <w15:docId w15:val="{80123C75-01A9-4B96-B5B7-6E7277A0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locked="1" w:semiHidden="1" w:unhideWhenUsed="1"/>
    <w:lsdException w:name="table of authorities" w:semiHidden="1" w:unhideWhenUsed="1"/>
    <w:lsdException w:name="toa heading" w:semiHidden="1" w:unhideWhenUsed="1"/>
    <w:lsdException w:name="List" w:semiHidden="1" w:unhideWhenUsed="1"/>
    <w:lsdException w:name="List Bullet" w:locked="1"/>
    <w:lsdException w:name="List 2" w:locked="1"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qFormat/>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aliases w:val="ВерхКолонтитул"/>
    <w:basedOn w:val="a"/>
    <w:link w:val="ad"/>
    <w:uiPriority w:val="99"/>
    <w:rsid w:val="00BB07B3"/>
    <w:pPr>
      <w:tabs>
        <w:tab w:val="center" w:pos="4677"/>
        <w:tab w:val="right" w:pos="9355"/>
      </w:tabs>
    </w:pPr>
  </w:style>
  <w:style w:type="character" w:customStyle="1" w:styleId="ad">
    <w:name w:val="Верхний колонтитул Знак"/>
    <w:aliases w:val="Верх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q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qFormat/>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uiPriority w:val="99"/>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Заголовок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uiPriority w:val="99"/>
    <w:qFormat/>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uiPriority w:val="99"/>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54560004">
      <w:bodyDiv w:val="1"/>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604968952">
      <w:bodyDiv w:val="1"/>
      <w:marLeft w:val="0"/>
      <w:marRight w:val="0"/>
      <w:marTop w:val="0"/>
      <w:marBottom w:val="0"/>
      <w:divBdr>
        <w:top w:val="none" w:sz="0" w:space="0" w:color="auto"/>
        <w:left w:val="none" w:sz="0" w:space="0" w:color="auto"/>
        <w:bottom w:val="none" w:sz="0" w:space="0" w:color="auto"/>
        <w:right w:val="none" w:sz="0" w:space="0" w:color="auto"/>
      </w:divBdr>
    </w:div>
    <w:div w:id="1201866837">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rezk_selxoz2@cap.ru" TargetMode="Externa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mobileonline.garant.ru/document/redirect/71971578/16000"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mobileonline.garant.ru/document/redirect/71971578/1000"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orezk_selxoz2@cap.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1884C-C078-4C4D-AF02-EDF0C834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35</Pages>
  <Words>10290</Words>
  <Characters>58659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68812</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Inform4</cp:lastModifiedBy>
  <cp:revision>24</cp:revision>
  <cp:lastPrinted>2023-02-21T13:09:00Z</cp:lastPrinted>
  <dcterms:created xsi:type="dcterms:W3CDTF">2022-12-28T10:13:00Z</dcterms:created>
  <dcterms:modified xsi:type="dcterms:W3CDTF">2023-03-01T12:12:00Z</dcterms:modified>
</cp:coreProperties>
</file>