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F65D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888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F65D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888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507F34" w:rsidRPr="00507F34" w:rsidRDefault="00507F34" w:rsidP="00507F3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818" w:firstLine="0"/>
        <w:rPr>
          <w:rFonts w:eastAsia="Courier New"/>
          <w:kern w:val="0"/>
          <w:sz w:val="28"/>
          <w:szCs w:val="28"/>
        </w:rPr>
      </w:pPr>
      <w:bookmarkStart w:id="1" w:name="sub_1"/>
      <w:r w:rsidRPr="00507F34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507F34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10.04.2023</w:t>
      </w:r>
      <w:r w:rsidRPr="00507F34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507F34">
        <w:rPr>
          <w:rFonts w:eastAsia="Courier New"/>
          <w:bCs/>
          <w:kern w:val="0"/>
          <w:sz w:val="28"/>
          <w:szCs w:val="28"/>
        </w:rPr>
        <w:t>№</w:t>
      </w:r>
      <w:r w:rsidRPr="00507F34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507F34">
        <w:rPr>
          <w:rFonts w:eastAsia="Courier New"/>
          <w:bCs/>
          <w:kern w:val="0"/>
          <w:sz w:val="28"/>
          <w:szCs w:val="28"/>
        </w:rPr>
        <w:t>297 «Об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«Согласование переустройства и (или) перепланировки помещения в многоквартирном доме»</w:t>
      </w:r>
    </w:p>
    <w:p w:rsidR="00507F34" w:rsidRPr="00507F34" w:rsidRDefault="00507F34" w:rsidP="00507F34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507F34" w:rsidRPr="00507F34" w:rsidRDefault="00507F34" w:rsidP="00507F34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507F34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507F34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507F34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507F34">
        <w:rPr>
          <w:kern w:val="0"/>
          <w:sz w:val="28"/>
          <w:szCs w:val="28"/>
        </w:rPr>
        <w:t xml:space="preserve">», </w:t>
      </w:r>
      <w:r w:rsidRPr="00507F34">
        <w:rPr>
          <w:bCs/>
          <w:kern w:val="0"/>
          <w:sz w:val="28"/>
          <w:szCs w:val="28"/>
        </w:rPr>
        <w:t>Федеральным зак</w:t>
      </w:r>
      <w:r>
        <w:rPr>
          <w:bCs/>
          <w:kern w:val="0"/>
          <w:sz w:val="28"/>
          <w:szCs w:val="28"/>
        </w:rPr>
        <w:t xml:space="preserve">оном от 27.07.2010 № 210-ФЗ «Об </w:t>
      </w:r>
      <w:r w:rsidRPr="00507F34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507F34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507F34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</w:t>
      </w:r>
      <w:r w:rsidRPr="00507F34">
        <w:rPr>
          <w:bCs/>
          <w:kern w:val="0"/>
          <w:sz w:val="28"/>
          <w:szCs w:val="28"/>
        </w:rPr>
        <w:lastRenderedPageBreak/>
        <w:t xml:space="preserve">организации предоставления государственных и муниципальных услуг», администрация Янтиковского муниципального округа </w:t>
      </w:r>
      <w:r w:rsidRPr="00507F34">
        <w:rPr>
          <w:b/>
          <w:bCs/>
          <w:kern w:val="0"/>
          <w:sz w:val="28"/>
          <w:szCs w:val="28"/>
        </w:rPr>
        <w:t>п о с т а н о в л я е т</w:t>
      </w:r>
      <w:r w:rsidRPr="00507F34">
        <w:rPr>
          <w:bCs/>
          <w:kern w:val="0"/>
          <w:sz w:val="28"/>
          <w:szCs w:val="28"/>
        </w:rPr>
        <w:t>:</w:t>
      </w:r>
    </w:p>
    <w:p w:rsidR="00507F34" w:rsidRPr="00507F34" w:rsidRDefault="00507F34" w:rsidP="00507F34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07F34">
        <w:rPr>
          <w:bCs/>
          <w:spacing w:val="-4"/>
          <w:kern w:val="0"/>
          <w:sz w:val="28"/>
          <w:szCs w:val="28"/>
        </w:rPr>
        <w:t xml:space="preserve">1. Внести в административный регламент администрации Янтиковского муниципального округа Чувашской Республики </w:t>
      </w:r>
      <w:r w:rsidRPr="00507F34">
        <w:rPr>
          <w:rFonts w:eastAsia="Courier New"/>
          <w:bCs/>
          <w:kern w:val="0"/>
          <w:sz w:val="28"/>
          <w:szCs w:val="28"/>
        </w:rPr>
        <w:t>«Согласование переустройства и (или) перепланировки помещения в многоквартирном доме»,</w:t>
      </w:r>
      <w:r w:rsidRPr="00507F34">
        <w:rPr>
          <w:bCs/>
          <w:spacing w:val="-4"/>
          <w:kern w:val="0"/>
          <w:sz w:val="28"/>
          <w:szCs w:val="28"/>
        </w:rPr>
        <w:t xml:space="preserve"> утвержденный постановлением администрации Янтиковского муниципального округа от 10.04.2023 № 297 (с изменениями от 16.09.2024 № 843, от 18.04.2025 № 296) следующие изменения:</w:t>
      </w:r>
    </w:p>
    <w:p w:rsidR="00507F34" w:rsidRPr="00507F34" w:rsidRDefault="00507F34" w:rsidP="00507F34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07F34">
        <w:rPr>
          <w:bCs/>
          <w:spacing w:val="-4"/>
          <w:kern w:val="0"/>
          <w:sz w:val="28"/>
          <w:szCs w:val="28"/>
        </w:rPr>
        <w:t>в п. 2.14.6. административного регламента слова «(при наличии технической возможности)» исключить.</w:t>
      </w:r>
    </w:p>
    <w:p w:rsidR="00507F34" w:rsidRPr="00507F34" w:rsidRDefault="00507F34" w:rsidP="00507F34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507F34">
        <w:rPr>
          <w:spacing w:val="-2"/>
          <w:kern w:val="0"/>
          <w:sz w:val="28"/>
          <w:szCs w:val="28"/>
        </w:rPr>
        <w:t xml:space="preserve">2. </w:t>
      </w:r>
      <w:proofErr w:type="gramStart"/>
      <w:r w:rsidRPr="00507F34">
        <w:rPr>
          <w:spacing w:val="-2"/>
          <w:kern w:val="0"/>
          <w:sz w:val="28"/>
          <w:szCs w:val="28"/>
        </w:rPr>
        <w:t>Контроль за</w:t>
      </w:r>
      <w:proofErr w:type="gramEnd"/>
      <w:r w:rsidRPr="00507F34">
        <w:rPr>
          <w:spacing w:val="-2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</w:t>
      </w:r>
      <w:r>
        <w:rPr>
          <w:spacing w:val="-2"/>
          <w:kern w:val="0"/>
          <w:sz w:val="28"/>
          <w:szCs w:val="28"/>
        </w:rPr>
        <w:t xml:space="preserve"> </w:t>
      </w:r>
      <w:r w:rsidRPr="00507F34">
        <w:rPr>
          <w:spacing w:val="-2"/>
          <w:kern w:val="0"/>
          <w:sz w:val="28"/>
          <w:szCs w:val="28"/>
        </w:rPr>
        <w:t>- начальника Управления по благоустройству и развитию территорий.</w:t>
      </w:r>
    </w:p>
    <w:p w:rsidR="00507F34" w:rsidRPr="00507F34" w:rsidRDefault="00507F34" w:rsidP="00507F34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507F34">
        <w:rPr>
          <w:bCs/>
          <w:spacing w:val="-4"/>
          <w:kern w:val="0"/>
          <w:sz w:val="28"/>
          <w:szCs w:val="28"/>
        </w:rPr>
        <w:t xml:space="preserve">3. </w:t>
      </w:r>
      <w:r w:rsidRPr="00507F34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bookmarkEnd w:id="1"/>
    <w:p w:rsidR="00507F34" w:rsidRDefault="00507F34" w:rsidP="00507F34">
      <w:pPr>
        <w:widowControl w:val="0"/>
        <w:suppressAutoHyphens w:val="0"/>
        <w:spacing w:line="240" w:lineRule="auto"/>
        <w:ind w:left="709" w:firstLine="0"/>
        <w:jc w:val="left"/>
        <w:rPr>
          <w:bCs/>
          <w:spacing w:val="-4"/>
          <w:kern w:val="0"/>
          <w:sz w:val="28"/>
          <w:szCs w:val="28"/>
        </w:rPr>
      </w:pPr>
    </w:p>
    <w:p w:rsidR="00507F34" w:rsidRPr="00507F34" w:rsidRDefault="00507F34" w:rsidP="00507F34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507F34" w:rsidRPr="00507F34" w:rsidRDefault="00507F34" w:rsidP="00507F3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507F34">
        <w:rPr>
          <w:kern w:val="0"/>
          <w:sz w:val="28"/>
          <w:szCs w:val="28"/>
          <w:lang w:eastAsia="ru-RU"/>
        </w:rPr>
        <w:t>Глава Янтиковского</w:t>
      </w:r>
    </w:p>
    <w:p w:rsidR="00507F34" w:rsidRPr="00507F34" w:rsidRDefault="00507F34" w:rsidP="00507F34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507F34">
        <w:rPr>
          <w:kern w:val="0"/>
          <w:sz w:val="28"/>
          <w:szCs w:val="28"/>
          <w:lang w:eastAsia="ru-RU"/>
        </w:rPr>
        <w:t>муницип</w:t>
      </w:r>
      <w:r>
        <w:rPr>
          <w:kern w:val="0"/>
          <w:sz w:val="28"/>
          <w:szCs w:val="28"/>
          <w:lang w:eastAsia="ru-RU"/>
        </w:rPr>
        <w:t xml:space="preserve">ального округа               </w:t>
      </w:r>
      <w:r w:rsidRPr="00507F34">
        <w:rPr>
          <w:kern w:val="0"/>
          <w:sz w:val="28"/>
          <w:szCs w:val="28"/>
          <w:lang w:eastAsia="ru-RU"/>
        </w:rPr>
        <w:t xml:space="preserve">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3F65D4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07F34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A9AD-BC99-4D48-8747-9D5EDF8DC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2026-01-13T05:37:00Z</dcterms:modified>
</cp:coreProperties>
</file>