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5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0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ЧР от 29.12.2005 N 69</w:t>
              <w:br/>
              <w:t xml:space="preserve">(ред. от 24.04.2026)</w:t>
              <w:br/>
              <w:t xml:space="preserve">"О государственном регулировании производства и оборота этилового спирта, алкогольной и спиртосодержащей продукции на территории Чувашской Республики"</w:t>
              <w:br/>
              <w:t xml:space="preserve">(принят ГС ЧР 23.12.2005)</w:t>
            </w:r>
          </w:p>
        </w:tc>
      </w:tr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1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hyperlink r:id="rId12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29.04.2026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cols w:space="708"/>
          <w:docGrid w:linePitch="360"/>
          <w:titlePg/>
        </w:sectPr>
      </w:pPr>
    </w:p>
    <w:p>
      <w:pPr>
        <w:pStyle w:val="0"/>
        <w:jc w:val="both"/>
        <w:outlineLvl w:val="0"/>
      </w:pPr>
      <w:r>
        <w:rPr>
          <w:sz w:val="24"/>
        </w:rPr>
      </w:r>
    </w:p>
    <w:tbl>
      <w:tblPr>
        <w:tblW w:w="5000" w:type="pct"/>
        <w:tblInd w:w="0" w:type="dxa"/>
        <w:tblBorders>
          <w:top w:val="single" w:sz="8"/>
          <w:left w:val="single" w:sz="8"/>
          <w:bottom w:val="single" w:sz="8"/>
          <w:right w:val="single" w:sz="8"/>
          <w:insideH w:val="single" w:sz="8"/>
          <w:insideV w:val="single" w:sz="8"/>
        </w:tblBorders>
        <w:tblCellMar>
          <w:left w:w="0" w:type="dxa"/>
          <w:top w:w="0" w:type="dxa"/>
          <w:right w:w="0" w:type="dxa"/>
          <w:bottom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29 декабря 2005 года</w:t>
            </w:r>
          </w:p>
        </w:tc>
        <w:tc>
          <w:tcPr>
            <w:tcW w:w="5103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69</w:t>
            </w:r>
          </w:p>
        </w:tc>
      </w:tr>
    </w:tbl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ЗАКОН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ЧУВАШСКОЙ РЕСПУБЛИКИ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ГОСУДАРСТВЕННОМ РЕГУЛИРОВАНИИ ПРОИЗВОДСТВА И ОБОРОТА</w:t>
      </w:r>
    </w:p>
    <w:p>
      <w:pPr>
        <w:pStyle w:val="2"/>
        <w:jc w:val="center"/>
      </w:pPr>
      <w:r>
        <w:rPr>
          <w:sz w:val="24"/>
        </w:rPr>
        <w:t xml:space="preserve">ЭТИЛОВОГО СПИРТА, АЛКОГОЛЬНОЙ И СПИРТОСОДЕРЖАЩЕЙ ПРОДУКЦИИ</w:t>
      </w:r>
    </w:p>
    <w:p>
      <w:pPr>
        <w:pStyle w:val="2"/>
        <w:jc w:val="center"/>
      </w:pPr>
      <w:r>
        <w:rPr>
          <w:sz w:val="24"/>
        </w:rPr>
        <w:t xml:space="preserve">НА ТЕРРИТОРИИ ЧУВАШСКОЙ РЕСПУБЛИКИ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</w:t>
      </w:r>
    </w:p>
    <w:p>
      <w:pPr>
        <w:pStyle w:val="0"/>
        <w:jc w:val="right"/>
      </w:pPr>
      <w:r>
        <w:rPr>
          <w:sz w:val="24"/>
        </w:rPr>
        <w:t xml:space="preserve">Государственным Советом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23 декабря 2005 года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Законов ЧР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09.12.2009 </w:t>
            </w:r>
            <w:r>
              <w:rPr>
                <w:color w:val="392c69"/>
                <w:sz w:val="24"/>
              </w:rPr>
              <w:t xml:space="preserve">N 77</w:t>
            </w:r>
            <w:r>
              <w:rPr>
                <w:color w:val="392c69"/>
                <w:sz w:val="24"/>
              </w:rPr>
              <w:t xml:space="preserve">, от 27.02.2010 </w:t>
            </w:r>
            <w:r>
              <w:rPr>
                <w:color w:val="392c69"/>
                <w:sz w:val="24"/>
              </w:rPr>
              <w:t xml:space="preserve">N 8</w:t>
            </w:r>
            <w:r>
              <w:rPr>
                <w:color w:val="392c69"/>
                <w:sz w:val="24"/>
              </w:rPr>
              <w:t xml:space="preserve">, от 25.11.2011 </w:t>
            </w:r>
            <w:r>
              <w:rPr>
                <w:color w:val="392c69"/>
                <w:sz w:val="24"/>
              </w:rPr>
              <w:t xml:space="preserve">N 75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28.05.2014 </w:t>
            </w:r>
            <w:r>
              <w:rPr>
                <w:color w:val="392c69"/>
                <w:sz w:val="24"/>
              </w:rPr>
              <w:t xml:space="preserve">N 23</w:t>
            </w:r>
            <w:r>
              <w:rPr>
                <w:color w:val="392c69"/>
                <w:sz w:val="24"/>
              </w:rPr>
              <w:t xml:space="preserve">, от 06.10.2015 </w:t>
            </w:r>
            <w:r>
              <w:rPr>
                <w:color w:val="392c69"/>
                <w:sz w:val="24"/>
              </w:rPr>
              <w:t xml:space="preserve">N 46</w:t>
            </w:r>
            <w:r>
              <w:rPr>
                <w:color w:val="392c69"/>
                <w:sz w:val="24"/>
              </w:rPr>
              <w:t xml:space="preserve">, от 10.12.2016 </w:t>
            </w:r>
            <w:r>
              <w:rPr>
                <w:color w:val="392c69"/>
                <w:sz w:val="24"/>
              </w:rPr>
              <w:t xml:space="preserve">N 94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02.11.2017 </w:t>
            </w:r>
            <w:r>
              <w:rPr>
                <w:color w:val="392c69"/>
                <w:sz w:val="24"/>
              </w:rPr>
              <w:t xml:space="preserve">N 63</w:t>
            </w:r>
            <w:r>
              <w:rPr>
                <w:color w:val="392c69"/>
                <w:sz w:val="24"/>
              </w:rPr>
              <w:t xml:space="preserve">, от 20.06.2018 </w:t>
            </w:r>
            <w:r>
              <w:rPr>
                <w:color w:val="392c69"/>
                <w:sz w:val="24"/>
              </w:rPr>
              <w:t xml:space="preserve">N 44</w:t>
            </w:r>
            <w:r>
              <w:rPr>
                <w:color w:val="392c69"/>
                <w:sz w:val="24"/>
              </w:rPr>
              <w:t xml:space="preserve">, от 21.09.2020 </w:t>
            </w:r>
            <w:r>
              <w:rPr>
                <w:color w:val="392c69"/>
                <w:sz w:val="24"/>
              </w:rPr>
              <w:t xml:space="preserve">N 71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28.04.2021 </w:t>
            </w:r>
            <w:r>
              <w:rPr>
                <w:color w:val="392c69"/>
                <w:sz w:val="24"/>
              </w:rPr>
              <w:t xml:space="preserve">N 27</w:t>
            </w:r>
            <w:r>
              <w:rPr>
                <w:color w:val="392c69"/>
                <w:sz w:val="24"/>
              </w:rPr>
              <w:t xml:space="preserve">, от 27.04.2022 </w:t>
            </w:r>
            <w:r>
              <w:rPr>
                <w:color w:val="392c69"/>
                <w:sz w:val="24"/>
              </w:rPr>
              <w:t xml:space="preserve">N 38</w:t>
            </w:r>
            <w:r>
              <w:rPr>
                <w:color w:val="392c69"/>
                <w:sz w:val="24"/>
              </w:rPr>
              <w:t xml:space="preserve">, от 02.11.2022 </w:t>
            </w:r>
            <w:r>
              <w:rPr>
                <w:color w:val="392c69"/>
                <w:sz w:val="24"/>
              </w:rPr>
              <w:t xml:space="preserve">N 91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07.07.2023 </w:t>
            </w:r>
            <w:r>
              <w:rPr>
                <w:color w:val="392c69"/>
                <w:sz w:val="24"/>
              </w:rPr>
              <w:t xml:space="preserve">N 53</w:t>
            </w:r>
            <w:r>
              <w:rPr>
                <w:color w:val="392c69"/>
                <w:sz w:val="24"/>
              </w:rPr>
              <w:t xml:space="preserve">, от 09.10.2024 </w:t>
            </w:r>
            <w:r>
              <w:rPr>
                <w:color w:val="392c69"/>
                <w:sz w:val="24"/>
              </w:rPr>
              <w:t xml:space="preserve">N 55</w:t>
            </w:r>
            <w:r>
              <w:rPr>
                <w:color w:val="392c69"/>
                <w:sz w:val="24"/>
              </w:rPr>
              <w:t xml:space="preserve">, от 17.02.2025 </w:t>
            </w:r>
            <w:r>
              <w:rPr>
                <w:color w:val="392c69"/>
                <w:sz w:val="24"/>
              </w:rPr>
              <w:t xml:space="preserve">N 2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24.04.2026 </w:t>
            </w:r>
            <w:r>
              <w:rPr>
                <w:color w:val="392c69"/>
                <w:sz w:val="24"/>
              </w:rPr>
              <w:t xml:space="preserve">N 24</w:t>
            </w:r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1. Сфера действия настоящего Закона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Закон устанавливает правовые основы государственного регулирования производства и оборота этилового спирта, алкогольной и спиртосодержащей продукции по вопросам, отнесенным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 к ведению субъектов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09.12.2009 N 77)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Государственное регулирование производства и оборота этилового спирта, алкогольной и спиртосодержащей продукции направлено на защиту нравственности, здоровья, прав и законных интересов граждан.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06.10.2015 N 46)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2. Основные понятия, используемые в настоящем Законе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25.11.2011 N 75)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настоящем Законе используются основные понятия и термины, предусмотренные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22 ноября 1995 года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(далее -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продукции"), а также следующие понятия:</w:t>
      </w:r>
    </w:p>
    <w:p>
      <w:pPr>
        <w:pStyle w:val="0"/>
        <w:jc w:val="both"/>
      </w:pPr>
      <w:r>
        <w:rPr>
          <w:sz w:val="24"/>
        </w:rPr>
        <w:t xml:space="preserve">(в ред. Законов ЧР от 28.05.2014 </w:t>
      </w:r>
      <w:r>
        <w:rPr>
          <w:sz w:val="24"/>
        </w:rPr>
        <w:t xml:space="preserve">N 23</w:t>
      </w:r>
      <w:r>
        <w:rPr>
          <w:sz w:val="24"/>
        </w:rPr>
        <w:t xml:space="preserve">, от 06.10.2015 </w:t>
      </w:r>
      <w:r>
        <w:rPr>
          <w:sz w:val="24"/>
        </w:rPr>
        <w:t xml:space="preserve">N 46</w:t>
      </w:r>
      <w:r>
        <w:rPr>
          <w:sz w:val="24"/>
        </w:rPr>
        <w:t xml:space="preserve">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уполномоченный орган в области государственного регулирования производства и оборота этилового спирта, алкогольной и спиртосодержащей продукции (за исключением государственного регулирования производства винодельческой продукции) - исполнительный орган Чувашской Республики, обеспечивающий реализацию государственной политики Чувашской Республики в области лицензирования розничной продажи алкогольной продукции (за исключением лицензирования розничной продажи, определенной </w:t>
      </w:r>
      <w:r>
        <w:rPr>
          <w:sz w:val="24"/>
        </w:rPr>
        <w:t xml:space="preserve">абзацем двенадцатым пункта 2 статьи 18</w:t>
      </w:r>
      <w:r>
        <w:rPr>
          <w:sz w:val="24"/>
        </w:rP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продукции"), приема деклараций об объеме розничной продажи алкогольной и спиртосодержащей продукции, определяемый Кабинетом Министров Чувашской Республики;</w:t>
      </w:r>
    </w:p>
    <w:p>
      <w:pPr>
        <w:pStyle w:val="0"/>
        <w:jc w:val="both"/>
      </w:pPr>
      <w:r>
        <w:rPr>
          <w:sz w:val="24"/>
        </w:rPr>
        <w:t xml:space="preserve">(в ред. Законов ЧР от 06.10.2015 </w:t>
      </w:r>
      <w:r>
        <w:rPr>
          <w:sz w:val="24"/>
        </w:rPr>
        <w:t xml:space="preserve">N 46</w:t>
      </w:r>
      <w:r>
        <w:rPr>
          <w:sz w:val="24"/>
        </w:rPr>
        <w:t xml:space="preserve">, от 20.06.2018 </w:t>
      </w:r>
      <w:r>
        <w:rPr>
          <w:sz w:val="24"/>
        </w:rPr>
        <w:t xml:space="preserve">N 44</w:t>
      </w:r>
      <w:r>
        <w:rPr>
          <w:sz w:val="24"/>
        </w:rPr>
        <w:t xml:space="preserve">, от 28.04.2021 </w:t>
      </w:r>
      <w:r>
        <w:rPr>
          <w:sz w:val="24"/>
        </w:rPr>
        <w:t xml:space="preserve">N 27</w:t>
      </w:r>
      <w:r>
        <w:rPr>
          <w:sz w:val="24"/>
        </w:rPr>
        <w:t xml:space="preserve">, от 07.07.2023 </w:t>
      </w:r>
      <w:r>
        <w:rPr>
          <w:sz w:val="24"/>
        </w:rPr>
        <w:t xml:space="preserve">N 53</w:t>
      </w:r>
      <w:r>
        <w:rPr>
          <w:sz w:val="24"/>
        </w:rPr>
        <w:t xml:space="preserve">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уполномоченный орган в области государственного регулирования производства винодельческой продукции - исполнительный орган Чувашской Республики, уполномоченный на прием деклараций об объеме собранного винограда для производства винодельческой продукции, определяемый Кабинетом Министров Чувашской Республики;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06.10.2015 N 46; в ред. Законов ЧР от 20.06.2018 </w:t>
      </w:r>
      <w:r>
        <w:rPr>
          <w:sz w:val="24"/>
        </w:rPr>
        <w:t xml:space="preserve">N 44</w:t>
      </w:r>
      <w:r>
        <w:rPr>
          <w:sz w:val="24"/>
        </w:rPr>
        <w:t xml:space="preserve">, от 28.04.2021 </w:t>
      </w:r>
      <w:r>
        <w:rPr>
          <w:sz w:val="24"/>
        </w:rPr>
        <w:t xml:space="preserve">N 27</w:t>
      </w:r>
      <w:r>
        <w:rPr>
          <w:sz w:val="24"/>
        </w:rPr>
        <w:t xml:space="preserve">, от 07.07.2023 </w:t>
      </w:r>
      <w:r>
        <w:rPr>
          <w:sz w:val="24"/>
        </w:rPr>
        <w:t xml:space="preserve">N 53</w:t>
      </w:r>
      <w:r>
        <w:rPr>
          <w:sz w:val="24"/>
        </w:rPr>
        <w:t xml:space="preserve">)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Законом</w:t>
            </w:r>
            <w:r>
              <w:rPr>
                <w:color w:val="392c69"/>
                <w:sz w:val="24"/>
              </w:rPr>
              <w:t xml:space="preserve"> ЧР от 09.10.2024 N 55 ст. 2 дополнена абзацем, который </w:t>
            </w:r>
            <w:r>
              <w:rPr>
                <w:color w:val="392c69"/>
                <w:sz w:val="24"/>
              </w:rPr>
              <w:t xml:space="preserve">действует</w:t>
            </w:r>
            <w:r>
              <w:rPr>
                <w:color w:val="392c69"/>
                <w:sz w:val="24"/>
              </w:rPr>
              <w:t xml:space="preserve"> до 28.02.2031 включительно.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r>
        <w:rPr>
          <w:sz w:val="24"/>
        </w:rPr>
        <w:t xml:space="preserve">придомовая территория - земельный участок, на котором расположен многоквартирный дом и который относится к общему имуществу собственников помещений в многоквартирном доме, в границах, определенных на основании данных Единого государственного реестра недвижимости, на котором размещены пешеходные пути к входам в подъезды дома, площадки детские игровые, площадки спортивные, места для отдыха, сушки белья, парковки автомобилей, зеленые насаждения и иные объекты общественного пользования (если земельный участок, на котором расположен(ы) многоквартирный дом (многоквартирные дома), не образован, то под придомовой территорией понимается территория, прилегающая к одному или нескольким многоквартирным домам, необходимая для эксплуатации данных домов, а также объектов, относящихся к общему имуществу собственников помещений в таком(их) многоквартирном доме (многоквартирных домах), собственниками помещений в многоквартирном доме (многоквартирных домах).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09.10.2024 N 55)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3. Законодательство Чувашской Республики о государственном регулировании производства и оборота этилового спирта, алкогольной и спиртосодержащей продукции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09.12.2009 N 77)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Законодательство Чувашской Республики о государственном регулировании производства и оборота этилового спирта, алкогольной и спиртосодержащей продукции основывается на Федеральном </w:t>
      </w:r>
      <w:r>
        <w:rPr>
          <w:sz w:val="24"/>
        </w:rPr>
        <w:t xml:space="preserve">законе</w:t>
      </w:r>
      <w:r>
        <w:rPr>
          <w:sz w:val="24"/>
        </w:rPr>
        <w:t xml:space="preserve">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иных федеральных законах и нормативных правовых актах Российской Федерации и состоит из настоящего Закона, законов Чувашской Республики и иных нормативных правовых актов Чувашской Республики.</w:t>
      </w:r>
    </w:p>
    <w:p>
      <w:pPr>
        <w:pStyle w:val="0"/>
        <w:jc w:val="both"/>
      </w:pPr>
      <w:r>
        <w:rPr>
          <w:sz w:val="24"/>
        </w:rPr>
        <w:t xml:space="preserve">(в ред. Законов ЧР от 09.12.2009 </w:t>
      </w:r>
      <w:r>
        <w:rPr>
          <w:sz w:val="24"/>
        </w:rPr>
        <w:t xml:space="preserve">N 77</w:t>
      </w:r>
      <w:r>
        <w:rPr>
          <w:sz w:val="24"/>
        </w:rPr>
        <w:t xml:space="preserve">, от 25.11.2011 </w:t>
      </w:r>
      <w:r>
        <w:rPr>
          <w:sz w:val="24"/>
        </w:rPr>
        <w:t xml:space="preserve">N 75</w:t>
      </w:r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4. Полномочия Государственного Совета Чувашской Республики в области государственного регулирования производства и оборота этилового спирта, алкогольной и спиртосодержащей продукции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09.12.2009 N 77)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 полномочиям Государственного Совета Чувашской Республики в области государственного регулирования производства и оборота этилового спирта, алкогольной и спиртосодержащей продукции относятся принятие законов Чувашской Республики в данной области и иные полномочия, отнесенные к его компетенции в соответствии с законодательством Российской Федерации и законодательством Чувашской Республики.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09.12.2009 N 77)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5. Полномочия Кабинета Министров Чувашской Республики в области государственного регулирования производства и оборота этилового спирта, алкогольной и спиртосодержащей продукции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25.11.2011 N 75)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 полномочиям Кабинета Министров Чувашской Республики в области государственного регулирования производства и оборота этилового спирта, алкогольной и спиртосодержащей продукции относятся: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определение уполномоченного органа в области государственного регулирования производства и оборота этилового спирта, алкогольной и спиртосодержащей продукции (за исключением государственного регулирования производства винодельческой продукции);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06.10.2015 N 46)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определение уполномоченного органа в области государственного регулирования производства винодельческой продукции;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06.10.2015 N 46)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определение мест нахождения источников повышенной опасности, в которых не допускается розничная продажа алкогольной продукции и розничная продажа алкогольной продукции при оказании услуг общественного питания, в порядке, установленном Правительством Российской Федерации;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10.12.2016 N 94)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установление границ территорий, прилегающих к местам массового скопления граждан в период проведения публичных мероприятий, организуемых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19 июня 2004 года N 54-ФЗ "О собраниях, митингах, демонстрациях, шествиях и пикетированиях", в которых не допускается розничная продажа алкогольной продукции и розничная продажа алкогольной продукции при оказании услуг общественного питания;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10.12.2016 N 94)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установление дополнительных ограничений времени, условий и мест розничной продажи алкогольной продукции, за исключением розничной продажи алкогольной продукции при оказании услуг общественного питания, в том числе полного запрета на розничную продажу алкогольной продукции, за исключением розничной продажи алкогольной продукции при оказании услуг общественного питания;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02.11.2017 N 63)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установление порядка информирования органов местного самоуправления о расположенных на территории соответствующего муниципального образования организациях, осуществляющих розничную продажу алкогольной продукции, об индивидуальных предпринимателях, осуществляющих розничную продажу пива, пивных напитков, сидра, пуаре, медовухи, а также об организациях, осуществляющих розничную продажу алкогольной продукции, индивидуальных предпринимателях, осуществляющих розничную продажу пива, пивных напитков, сидра, пуаре, медовухи, и о признаваемых сельскохозяйственными товаропроизводителями организациях, крестьянских (фермерских) хозяйствах и об индивидуальных предпринимателях, осуществляющих розничную продажу вина (игристого вина), при оказании этими организациями, крестьянскими (фермерскими) хозяйствами и индивидуальными предпринимателями услуг общественного питания;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10.12.2016 N 94)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установление порядка информирования уполномоченным органом в области государственного регулирования производства и оборота этилового спирта, алкогольной и спиртосодержащей продукции (за исключением государственного регулирования производства винодельческой продукции) и органами местного самоуправления расположенных на территории соответствующего муниципального образования организаций, осуществляющих розничную продажу алкогольной продукции, индивидуальных предпринимателей, осуществляющих розничную продажу пива, пивных напитков, сидра, пуаре, медовухи, а также организаций, осуществляющих розничную продажу алкогольной продукции, индивидуальных предпринимателей, осуществляющих розничную продажу пива, пивных напитков, сидра, пуаре, медовухи, и признаваемых сельскохозяйственными товаропроизводителями организаций, крестьянских (фермерских) хозяйств и индивидуальных предпринимателей, осуществляющих розничную продажу вина (игристого вина), при оказании этими организациями, крестьянскими (фермерскими) хозяйствами и индивидуальными предпринимателями услуг общественного питания о муниципальном правовом акте об определении границ прилегающих территорий, указанных в </w:t>
      </w:r>
      <w:r>
        <w:rPr>
          <w:sz w:val="24"/>
        </w:rPr>
        <w:t xml:space="preserve">подпункте 10 пункта 2 статьи 16</w:t>
      </w:r>
      <w:r>
        <w:rPr>
          <w:sz w:val="24"/>
        </w:rP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10.12.2016 N 94;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02.11.2017 N 63)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утверждение перечня населенных пунктов, в которых отсутствует доступ к информационно-телекоммуникационной сети "Интернет", в том числе точка доступа, определенная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7 июля 2003 года N 126-ФЗ "О связи", по согласованию с уполномоченным Правительством Российской Федерации федеральным органом исполнительной власти;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02.11.2017 N 63)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абзацы десятый - одиннадцатый утратили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ЧР от 20.06.2018 N 44;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утверждение положения о региональном государственном контроле (надзоре) в области розничной продажи алкогольной и спиртосодержащей продукции;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27.04.2022 N 38)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иные полномочия, отнесенные к его компетенции законодательством Российской Федерации и законодательством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6. Полномочия уполномоченного органа в области государственного регулирования производства и оборота этилового спирта, алкогольной и спиртосодержащей продукции (за исключением государственного регулирования производства винодельческой продукции)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06.10.2015 N 46)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25.11.2011 N 75)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Уполномоченным органом в области государственного регулирования производства и оборота этилового спирта, алкогольной и спиртосодержащей продукции (за исключением государственного регулирования производства винодельческой продукции) осуществляются: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06.10.2015 N 46)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лицензирование розничной продажи алкогольной продукции (за исключением лицензирования розничной продажи, определенной </w:t>
      </w:r>
      <w:r>
        <w:rPr>
          <w:sz w:val="24"/>
        </w:rPr>
        <w:t xml:space="preserve">абзацем двенадцатым пункта 2 статьи 18</w:t>
      </w:r>
      <w:r>
        <w:rPr>
          <w:sz w:val="24"/>
        </w:rP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28.04.2021 N 27)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ЧР от 28.04.2021 N 27;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прием деклараций об объеме розничной продажи алкогольной и спиртосодержащей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ЧР от 20.06.2018 N 44;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региональный государственный контроль (надзор) в области розничной продажи алкогольной и спиртосодержащей продукции за: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27.04.2022 N 38)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соблюдением организациями лицензионных требований к розничной продаже алкогольной продукции и розничной продаже алкогольной продукции при оказании услуг общественного питания (за исключением лицензионных требований к производству, поставкам, хранению и розничной продаже произведенной сельскохозяйственными товаропроизводителями винодельческой продукции);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27.04.2022 N 38)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соблюдением организациями, индивидуальными предпринимателями обязательных требований к розничной продаже алкогольной продукции и розничной продаже алкогольной продукции при оказании услуг общественного питания, установленных </w:t>
      </w:r>
      <w:r>
        <w:rPr>
          <w:sz w:val="24"/>
        </w:rPr>
        <w:t xml:space="preserve">статьей 16</w:t>
      </w:r>
      <w:r>
        <w:rPr>
          <w:sz w:val="24"/>
        </w:rP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обязательных требований к розничной продаже спиртосодержащей продукции, обязательных требований к фиксации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 сведений об обороте алкогольной продукции, обязательных требований к маркировке пива и пивных напитков, сидра, пуаре, медовухи средствами идентификации и к представлению сведений об обороте пива и пивных напитков, сидра, пуаре, медовухи, установленных правилами маркировки пива, напитков, изготавливаемых на основе пива, и отдельных видов слабоалкогольных напитков средствами идентификации, утвержденными Правительством Российской Федерации, лицами, осуществляющими их розничную продажу, за исключением обязательных требований, установленных техническими регламентами;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27.04.2022 N 38;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07.07.2023 N 53)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соблюдением организациями, индивидуальными предпринимателями обязательных требований к декларированию объема розничной продажи алкогольной и спиртосодержащей продукции;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27.04.2022 N 38)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направление в электронной форме сведений, содержащихся в декларациях об объеме розничной продажи алкогольной и спиртосодержащей продукции, в федеральный орган исполнительной власти, уполномоченный по контролю (надзору) в области производства и оборота этилового спирта, алкогольной и спиртосодержащей продукции;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28.04.2021 N 27)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внесение предложений о разработке и реализации совместных программ производства и оборота этилового спирта, алкогольной и спиртосодержащей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информирование органов местного самоуправления о расположенных на территории соответствующего муниципального образования организациях, осуществляющих розничную продажу алкогольной продукции, об индивидуальных предпринимателях, осуществляющих розничную продажу пива, пивных напитков, сидра, пуаре, медовухи, а также об организациях, осуществляющих розничную продажу алкогольной продукции, индивидуальных предпринимателях, осуществляющих розничную продажу пива, пивных напитков, сидра, пуаре, медовухи, и о признаваемых сельскохозяйственными товаропроизводителями организациях, крестьянских (фермерских) хозяйствах и об индивидуальных предпринимателях, осуществляющих розничную продажу вина (игристого вина), при оказании этими организациями, крестьянскими (фермерскими) хозяйствами и индивидуальными предпринимателями услуг общественного питания;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02.11.2017 N 63)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информирование расположенных на территории соответствующего муниципального образования организаций, осуществляющих розничную продажу алкогольной продукции, индивидуальных предпринимателей, осуществляющих розничную продажу пива, пивных напитков, сидра, пуаре, медовухи, а также организаций, осуществляющих розничную продажу алкогольной продукции, индивидуальных предпринимателей, осуществляющих розничную продажу пива, пивных напитков, сидра, пуаре, медовухи, и признаваемых сельскохозяйственными товаропроизводителями организаций, крестьянских (фермерских) хозяйств и индивидуальных предпринимателей, осуществляющих розничную продажу вина (игристого вина), при оказании этими организациями, крестьянскими (фермерскими) хозяйствами и индивидуальными предпринимателями услуг общественного питания о муниципальном правовом акте об определении границ прилегающих территорий, указанных в </w:t>
      </w:r>
      <w:r>
        <w:rPr>
          <w:sz w:val="24"/>
        </w:rPr>
        <w:t xml:space="preserve">подпункте 10 пункта 2 статьи 16</w:t>
      </w:r>
      <w:r>
        <w:rPr>
          <w:sz w:val="24"/>
        </w:rP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одновременно с его официальным опубликованием;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02.11.2017 N 63)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иные полномочия, отнесенные к его компетенции законодательством Российской Федерации и законодательством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6.1. Полномочия уполномоченного органа в области государственного регулирования производства винодельческой продукции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(введена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06.10.2015 N 46)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Уполномоченным органом в области государственного регулирования производства винодельческой продукции осуществляются: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прием деклараций об объеме собранного винограда для производства винодельческой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региональный государственный контроль (надзор) в области розничной продажи алкогольной и спиртосодержащей продукции за соблюдением организациями, индивидуальными предпринимателями, крестьянскими (фермерскими) хозяйствами обязательных требований к декларированию объема собранного винограда для производства винодельческой продукции;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27.04.2022 N 38)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абзацы четвертый - пятый утратили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ЧР от 28.04.2021 N 27;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иные полномочия в области государственного регулирования производства винодельческой продукции, отнесенные к его компетенции законодательством Российской Федерации и законодательством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7. Наделение органов местного самоуправления в Чувашской Республике отдельными государственными полномочиями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Органы местного самоуправления муниципальных округов и городских округов в Чувашской Республике могут наделяться отдельными государственными полномочиями Чувашской Республики в области государственного регулирования производства и оборота этилового спирта, алкогольной и спиртосодержащей продукции в соответствии с </w:t>
      </w:r>
      <w:r>
        <w:rPr>
          <w:sz w:val="24"/>
        </w:rPr>
        <w:t xml:space="preserve">Законом</w:t>
      </w:r>
      <w:r>
        <w:rPr>
          <w:sz w:val="24"/>
        </w:rPr>
        <w:t xml:space="preserve"> Чувашской Республики от 30 ноября 2006 года N 55 "О наделении органов местного самоуправления в Чувашской Республике отдельными государственными полномочиями".</w:t>
      </w:r>
    </w:p>
    <w:p>
      <w:pPr>
        <w:pStyle w:val="0"/>
        <w:jc w:val="both"/>
      </w:pPr>
      <w:r>
        <w:rPr>
          <w:sz w:val="24"/>
        </w:rPr>
        <w:t xml:space="preserve">(в ред. Законов ЧР от 09.12.2009 </w:t>
      </w:r>
      <w:r>
        <w:rPr>
          <w:sz w:val="24"/>
        </w:rPr>
        <w:t xml:space="preserve">N 77</w:t>
      </w:r>
      <w:r>
        <w:rPr>
          <w:sz w:val="24"/>
        </w:rPr>
        <w:t xml:space="preserve">, от 02.11.2017 </w:t>
      </w:r>
      <w:r>
        <w:rPr>
          <w:sz w:val="24"/>
        </w:rPr>
        <w:t xml:space="preserve">N 63</w:t>
      </w:r>
      <w:r>
        <w:rPr>
          <w:sz w:val="24"/>
        </w:rPr>
        <w:t xml:space="preserve">, от 27.04.2022 </w:t>
      </w:r>
      <w:r>
        <w:rPr>
          <w:sz w:val="24"/>
        </w:rPr>
        <w:t xml:space="preserve">N 38</w:t>
      </w:r>
      <w:r>
        <w:rPr>
          <w:sz w:val="24"/>
        </w:rPr>
        <w:t xml:space="preserve">, от 02.11.2022 </w:t>
      </w:r>
      <w:r>
        <w:rPr>
          <w:sz w:val="24"/>
        </w:rPr>
        <w:t xml:space="preserve">N 91</w:t>
      </w:r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Положения ст. 8 в части требования к минимальному размеру уставного капитала (уставного фонда) организаций, осуществляющих розничную продажу алкогольной продукции, </w:t>
            </w:r>
            <w:hyperlink w:tooltip="5. Положения статьи 8 настоящего Закона в части требования к минимальному размеру уставного капитала (уставного фонда) организаций, осуществляющих розничную продажу алкогольной продукции, действуют до 28 февраля 2031 года включительно." w:anchor="P209" w:history="0">
              <w:r>
                <w:rPr>
                  <w:color w:val="0000ff"/>
                  <w:sz w:val="24"/>
                </w:rPr>
                <w:t xml:space="preserve">действуют</w:t>
              </w:r>
            </w:hyperlink>
            <w:r>
              <w:rPr>
                <w:color w:val="392c69"/>
                <w:sz w:val="24"/>
              </w:rPr>
              <w:t xml:space="preserve"> до 28.02.2031 включительно.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bookmarkStart w:id="130" w:name="P130"/>
    <w:bookmarkEnd w:id="130"/>
    <w:p>
      <w:pPr>
        <w:pStyle w:val="2"/>
        <w:spacing w:before="300"/>
        <w:ind w:firstLine="540"/>
        <w:jc w:val="both"/>
        <w:outlineLvl w:val="0"/>
      </w:pPr>
      <w:r>
        <w:rPr>
          <w:sz w:val="24"/>
        </w:rPr>
        <w:t xml:space="preserve">Статья 8. Требования к минимальному размеру уставного капитала (уставного фонда) организаций, осуществляющих розничную продажу алкогольной продукции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17.02.2025 N 2)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Розничную продажу алкогольной продукции вправе осуществлять организации, имеющие уставный капитал (уставный фонд) в размере не менее чем 250 тысяч рублей (за исключением федеральных бюджетных учреждений и федеральных казенных предприятий, перечень которых в соответствии с законодательством Российской Федерации утверждается Правительством Российской Федерации, и организаций, осуществляющих розничную продажу алкогольной продукции при оказании услуг общественного питания).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24.04.2026 N 24)</w:t>
      </w:r>
    </w:p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Законом</w:t>
            </w:r>
            <w:r>
              <w:rPr>
                <w:color w:val="392c69"/>
                <w:sz w:val="24"/>
              </w:rPr>
              <w:t xml:space="preserve"> ЧР от 09.10.2024 N 55 в ст. 8.1 внесены изменения, которые </w:t>
            </w:r>
            <w:r>
              <w:rPr>
                <w:color w:val="392c69"/>
                <w:sz w:val="24"/>
              </w:rPr>
              <w:t xml:space="preserve">действуют</w:t>
            </w:r>
            <w:r>
              <w:rPr>
                <w:color w:val="392c69"/>
                <w:sz w:val="24"/>
              </w:rPr>
              <w:t xml:space="preserve"> до 28.02.2031 включительно.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2"/>
        <w:spacing w:before="300"/>
        <w:ind w:firstLine="540"/>
        <w:jc w:val="both"/>
        <w:outlineLvl w:val="0"/>
      </w:pPr>
      <w:r>
        <w:rPr>
          <w:sz w:val="24"/>
        </w:rPr>
        <w:t xml:space="preserve">Статья 8.1. Дополнительные ограничения розничной продажи алкогольной продукции при оказании услуг общественного питания в объектах общественного питания, расположенных в многоквартирных домах, во встроенных, в пристроенных, во встроенно-пристроенных помещениях многоквартирных домов и (или) на прилегающих к ним территориях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09.10.2024 N 55)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Не допускается розничная продажа алкогольной продукции с 23 часов до 10 часов по местному времени при оказании услуг общественного питания в объектах общественного питания (за исключением ресторанов), расположенных в многоквартирных домах, во встроенных, в пристроенных, во встроенно-пристроенных помещениях многоквартирных домов и (или) на прилегающих к ним территориях.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Не допускается розничная продажа алкогольной продукции при оказании услуг общественного питания в объектах общественного питания, вход для покупателей (потребителей) в которые организован со стороны подъезда(ов) многоквартирного дома, за исключением подъездов, являющихся эвакуационными выходами, и (или) со стороны придомовой территории.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Розничная продажа алкогольной продукции при оказании услуг общественного питания в объектах общественного питания, расположенных в многоквартирных домах, во встроенных, в пристроенных, во встроенно-пристроенных помещениях многоквартирных домов и (или) на прилегающих к ним территориях, допускается только в указанных объектах общественного питания, имеющих зал обслуживания посетителей общей площадью не менее 50 квадратных метров без учета площади сезонного зала (зоны) обслуживания посетителей.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В соответствии с законодательством Российской Федерации границы прилегающих к многоквартирным домам территорий определяются с учетом результатов общественных обсуждений органами местного самоуправления муниципальных и городских округов в соответствии с правилами, установленными Правительством Российской Федерации.</w:t>
      </w:r>
    </w:p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Законом</w:t>
            </w:r>
            <w:r>
              <w:rPr>
                <w:color w:val="392c69"/>
                <w:sz w:val="24"/>
              </w:rPr>
              <w:t xml:space="preserve"> ЧР от 09.10.2024 N 55 дополнена ст. 8.2, которая </w:t>
            </w:r>
            <w:r>
              <w:rPr>
                <w:color w:val="392c69"/>
                <w:sz w:val="24"/>
              </w:rPr>
              <w:t xml:space="preserve">действует</w:t>
            </w:r>
            <w:r>
              <w:rPr>
                <w:color w:val="392c69"/>
                <w:sz w:val="24"/>
              </w:rPr>
              <w:t xml:space="preserve"> до 28.02.2031 включительно.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2"/>
        <w:spacing w:before="300"/>
        <w:ind w:firstLine="540"/>
        <w:jc w:val="both"/>
        <w:outlineLvl w:val="0"/>
      </w:pPr>
      <w:r>
        <w:rPr>
          <w:sz w:val="24"/>
        </w:rPr>
        <w:t xml:space="preserve">Статья 8.2. Требование об осуществлении розничной продажи пива, пивных напитков, сидра, пуаре, медовухи при оказании услуг общественного питания в объектах общественного питания, в том числе расположенных в многоквартирных домах, во встроенных, в пристроенных, во встроенно-пристроенных помещениях многоквартирных домов и (или) на прилегающих к ним территориях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(введена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09.10.2024 N 55)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Розничная продажа пива, пивных напитков, сидра, пуаре, медовухи при оказании услуг общественного питания допускается только в таких объектах общественного питания, как рестораны, бары, кафе, буфеты, соответствующих предъявляемым к ним минимальным требованиям, установленным государственными стандартами, в том числе расположенных в многоквартирных домах, во встроенных, в пристроенных, во встроенно-пристроенных помещениях многоквартирных домов и (или) на прилегающих к ним территориях.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9. Лицензирование розничной продажи алкогольной продукции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28.04.2021 N 27)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06.10.2015 N 46)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Лицензирование розничной продажи алкогольной продукции (за исключением лицензирования розничной продажи, определенной </w:t>
      </w:r>
      <w:r>
        <w:rPr>
          <w:sz w:val="24"/>
        </w:rPr>
        <w:t xml:space="preserve">абзацем двенадцатым пункта 2 статьи 18</w:t>
      </w:r>
      <w:r>
        <w:rPr>
          <w:sz w:val="24"/>
        </w:rP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продукции") осуществляется в порядке, установленном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27.04.2022 N 38)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Лицензии на розничную продажу алкогольной продукции выдаются отдельно на розничную продажу алкогольной продукции и розничную продажу алкогольной продукции при оказании услуг общественного питания.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10.12.2016 N 94)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В соответствии с законодательством Российской Федерации розничная продажа пива и пивных напитков, сидра, пуаре, медовухи и розничная продажа пива, пивных напитков, сидра, пуаре, медовухи при оказании услуг общественного питания, розничная продажа винодельческой продукции (за исключением коньяка, бренди и виноградной водки) на специализированных ярмарках винодельческой продукции (специализированный раздел ярмарки пищевой промышленности и сопутствующих товаров) при наличии лицензии на осуществление одного из видов деятельности, указанных в </w:t>
      </w:r>
      <w:r>
        <w:rPr>
          <w:sz w:val="24"/>
        </w:rPr>
        <w:t xml:space="preserve">абзацах третьем</w:t>
      </w:r>
      <w:r>
        <w:rPr>
          <w:sz w:val="24"/>
        </w:rPr>
        <w:t xml:space="preserve">, </w:t>
      </w:r>
      <w:r>
        <w:rPr>
          <w:sz w:val="24"/>
        </w:rPr>
        <w:t xml:space="preserve">шестом</w:t>
      </w:r>
      <w:r>
        <w:rPr>
          <w:sz w:val="24"/>
        </w:rPr>
        <w:t xml:space="preserve">, </w:t>
      </w:r>
      <w:r>
        <w:rPr>
          <w:sz w:val="24"/>
        </w:rPr>
        <w:t xml:space="preserve">десятом</w:t>
      </w:r>
      <w:r>
        <w:rPr>
          <w:sz w:val="24"/>
        </w:rPr>
        <w:t xml:space="preserve"> и </w:t>
      </w:r>
      <w:r>
        <w:rPr>
          <w:sz w:val="24"/>
        </w:rPr>
        <w:t xml:space="preserve">двенадцатом пункта 2 статьи 18</w:t>
      </w:r>
      <w:r>
        <w:rPr>
          <w:sz w:val="24"/>
        </w:rP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лицензированию не подлежат.</w:t>
      </w:r>
    </w:p>
    <w:p>
      <w:pPr>
        <w:pStyle w:val="0"/>
        <w:jc w:val="both"/>
      </w:pPr>
      <w:r>
        <w:rPr>
          <w:sz w:val="24"/>
        </w:rPr>
        <w:t xml:space="preserve">(в ред. Законов ЧР от 10.12.2016 </w:t>
      </w:r>
      <w:r>
        <w:rPr>
          <w:sz w:val="24"/>
        </w:rPr>
        <w:t xml:space="preserve">N 94</w:t>
      </w:r>
      <w:r>
        <w:rPr>
          <w:sz w:val="24"/>
        </w:rPr>
        <w:t xml:space="preserve">, от 27.04.2022 </w:t>
      </w:r>
      <w:r>
        <w:rPr>
          <w:sz w:val="24"/>
        </w:rPr>
        <w:t xml:space="preserve">N 38</w:t>
      </w:r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bookmarkStart w:id="166" w:name="P166"/>
    <w:bookmarkEnd w:id="166"/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10. Государственная пошлина за предоставление лицензии на розничную продажу алкогольной продукции, продление срока действия такой лицензии и ее переоформление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06.10.2015 N 46)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За предоставление лицензии на розничную продажу алкогольной продукции, продление срока действия такой лицензии и ее переоформление уплачивается государственная пошлина в размерах и порядке, которые установлены законодательством Российской Федерации о налогах и сборах.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11. Декларирование объема розничной продажи алкогольной и спиртосодержащей продукции, объема собранного винограда для производства винодельческой продукции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06.10.2015 N 46)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Декларирование объема розничной продажи алкогольной и спиртосодержащей продукции, объема собранного винограда для производства винодельческой продукции осуществляется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12. Региональный государственный контроль (надзор) в области розничной продажи алкогольной и спиртосодержащей продукции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27.04.2022 N 38)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Предметом регионального государственного контроля (надзора) в области розничной продажи алкогольной и спиртосодержащей продукции являются: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1) соблюдение организациями лицензионных требований к розничной продаже алкогольной продукции и розничной продаже алкогольной продукции при оказании услуг общественного питания (за исключением лицензионных требований к производству, поставкам, хранению и розничной продаже произведенной сельскохозяйственными товаропроизводителями винодельческой продукции);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2) соблюдение организациями, индивидуальными предпринимателями обязательных требований к розничной продаже алкогольной продукции и розничной продаже алкогольной продукции при оказании услуг общественного питания, установленных </w:t>
      </w:r>
      <w:r>
        <w:rPr>
          <w:sz w:val="24"/>
        </w:rPr>
        <w:t xml:space="preserve">статьей 16</w:t>
      </w:r>
      <w:r>
        <w:rPr>
          <w:sz w:val="24"/>
        </w:rP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обязательных требований к розничной продаже спиртосодержащей продукции, обязательных требований к фиксации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 сведений об обороте алкогольной продукции, обязательных требований к маркировке пива и пивных напитков, сидра, пуаре, медовухи средствами идентификации и к представлению сведений об обороте пива и пивных напитков, сидра, пуаре, медовухи, установленных правилами маркировки пива, напитков, изготавливаемых на основе пива, и отдельных видов слабоалкогольных напитков средствами идентификации, утвержденными Правительством Российской Федерации, лицами, осуществляющими их розничную продажу, за исключением обязательных требований, установленных техническими регламентами;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07.07.2023 N 53)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3) соблюдение организациями, индивидуальными предпринимателями, крестьянскими (фермерскими) хозяйствами обязательных требований к декларированию объема розничной продажи алкогольной и спиртосодержащей продукции, объема собранного винограда для производства винодельческой продукции.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Организация и осуществление регионального государственного контроля (надзора) в области розничной продажи алкогольной и спиртосодержащей продукции регулируются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31 июля 2020 года N 248-ФЗ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12.1. Утратила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ЧР от 20.06.2018 N 44.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13. Финансовое обеспечение деятельности в области государственного регулирования производства и оборота этилового спирта, алкогольной и спиртосодержащей продукции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25.11.2011 N 75)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Финансирование деятельности в области государственного регулирования производства и оборота этилового спирта, алкогольной и спиртосодержащей продукции осуществляется в соответствии с законодательством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14. Ответственность за нарушение требований законодательства в области государственного регулирования производства и оборота этилового спирта, алкогольной и спиртосодержащей продукции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09.12.2009 N 77)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Юридические лица, должностные лица и граждане, нарушающие требования законодательства в области государственного регулирования производства и оборота этилового спирта, алкогольной и спиртосодержащей продукции, несут ответственность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Законов ЧР от 09.12.2009 </w:t>
      </w:r>
      <w:r>
        <w:rPr>
          <w:sz w:val="24"/>
        </w:rPr>
        <w:t xml:space="preserve">N 77</w:t>
      </w:r>
      <w:r>
        <w:rPr>
          <w:sz w:val="24"/>
        </w:rPr>
        <w:t xml:space="preserve">, от 25.11.2011 </w:t>
      </w:r>
      <w:r>
        <w:rPr>
          <w:sz w:val="24"/>
        </w:rPr>
        <w:t xml:space="preserve">N 75</w:t>
      </w:r>
      <w:r>
        <w:rPr>
          <w:sz w:val="24"/>
        </w:rPr>
        <w:t xml:space="preserve">, от 28.05.2014 </w:t>
      </w:r>
      <w:r>
        <w:rPr>
          <w:sz w:val="24"/>
        </w:rPr>
        <w:t xml:space="preserve">N 23</w:t>
      </w:r>
      <w:r>
        <w:rPr>
          <w:sz w:val="24"/>
        </w:rPr>
        <w:t xml:space="preserve">, от 06.10.2015 </w:t>
      </w:r>
      <w:r>
        <w:rPr>
          <w:sz w:val="24"/>
        </w:rPr>
        <w:t xml:space="preserve">N 46</w:t>
      </w:r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15. Вступление в силу настоящего Закона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Закон вступает в силу по истечении десяти дней после дня его официального опубликования, за исключением положений, для которых настоящей статьей установлены иные сроки вступления в силу.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В соответствии с федеральным законодательством предприниматели, имеющие лицензии на розничную продажу алкогольной продукции, срок действия которых не истек на день вступления в силу настоящего Закона, вправе осуществлять розничную продажу алкогольной продукции до окончания срока действия выданной лицензии, но не позднее чем до 1 июля 2006 года.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</w:t>
      </w:r>
      <w:hyperlink w:tooltip="Статья 10. Государственная пошлина за предоставление лицензии на розничную продажу алкогольной продукции, продление срока действия такой лицензии и ее переоформление" w:anchor="P166" w:history="0">
        <w:r>
          <w:rPr>
            <w:color w:val="0000ff"/>
            <w:sz w:val="24"/>
          </w:rPr>
          <w:t xml:space="preserve">Статья 10</w:t>
        </w:r>
      </w:hyperlink>
      <w:r>
        <w:rPr>
          <w:sz w:val="24"/>
        </w:rPr>
        <w:t xml:space="preserve"> настоящего Закона вступает в силу не ранее чем по истечении одного месяца со дня его официального опубликования.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Утратила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ЧР от 06.10.2015 N 46.</w:t>
      </w:r>
    </w:p>
    <w:bookmarkStart w:id="209" w:name="P209"/>
    <w:bookmarkEnd w:id="209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5. Положения </w:t>
      </w:r>
      <w:hyperlink w:tooltip="Статья 8. Требования к минимальному размеру уставного капитала (уставного фонда) организаций, осуществляющих розничную продажу алкогольной продукции" w:anchor="P130" w:history="0">
        <w:r>
          <w:rPr>
            <w:color w:val="0000ff"/>
            <w:sz w:val="24"/>
          </w:rPr>
          <w:t xml:space="preserve">статьи 8</w:t>
        </w:r>
      </w:hyperlink>
      <w:r>
        <w:rPr>
          <w:sz w:val="24"/>
        </w:rPr>
        <w:t xml:space="preserve"> настоящего Закона в части требования к минимальному размеру уставного капитала (уставного фонда) организаций, осуществляющих розничную продажу алкогольной продукции, действуют до 28 февраля 2031 года включительно.</w:t>
      </w:r>
    </w:p>
    <w:p>
      <w:pPr>
        <w:pStyle w:val="0"/>
        <w:jc w:val="both"/>
      </w:pPr>
      <w:r>
        <w:rPr>
          <w:sz w:val="24"/>
        </w:rPr>
        <w:t xml:space="preserve">(часть 5 введена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24.04.2026 N 24)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Президент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Н.ФЕДОРОВ</w:t>
      </w:r>
    </w:p>
    <w:p>
      <w:pPr>
        <w:pStyle w:val="0"/>
      </w:pPr>
      <w:r>
        <w:rPr>
          <w:sz w:val="24"/>
        </w:rPr>
        <w:t xml:space="preserve">г. Чебоксары</w:t>
      </w:r>
    </w:p>
    <w:p>
      <w:pPr>
        <w:pStyle w:val="0"/>
        <w:spacing w:before="240"/>
      </w:pPr>
      <w:r>
        <w:rPr>
          <w:sz w:val="24"/>
        </w:rPr>
        <w:t xml:space="preserve">29 декабря 2005 года</w:t>
      </w:r>
    </w:p>
    <w:p>
      <w:pPr>
        <w:pStyle w:val="0"/>
        <w:spacing w:before="240"/>
      </w:pPr>
      <w:r>
        <w:rPr>
          <w:sz w:val="24"/>
        </w:rPr>
        <w:t xml:space="preserve">N 69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ЧР от 29.12.2005 N 69</w:t>
            <w:br/>
            <w:t xml:space="preserve">(ред. от 24.04.2026)</w:t>
            <w:br/>
            <w:t xml:space="preserve">"О государственном регулировании производства и оборота этилового спирт...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29.04.2026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ЧР от 29.12.2005 N 69</w:t>
            <w:br/>
            <w:t xml:space="preserve">(ред. от 24.04.2026)</w:t>
            <w:br/>
            <w:t xml:space="preserve">"О государственном регулировании производства и оборота этилового спирт...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29.04.2026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image" Target="media/image1.png"/><Relationship Id="rId11" Type="http://schemas.openxmlformats.org/officeDocument/2006/relationships/hyperlink" Target="https://www.consultant.ru" TargetMode="External"/><Relationship Id="rId12" Type="http://schemas.openxmlformats.org/officeDocument/2006/relationships/hyperlink" Target="https://www.consultant.ru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ЧР от 29.12.2005 N 69
(ред. от 24.04.2026)
"О государственном регулировании производства и оборота этилового спирта, алкогольной и спиртосодержащей продукции на территории Чувашской Республики"
(принят ГС ЧР 23.12.2005)</dc:title>
  <dcterms:created xsi:type="dcterms:W3CDTF">2026-04-29T12:26:49Z</dcterms:created>
</cp:coreProperties>
</file>