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rPr>
          <w:b/>
          <w:bCs/>
          <w:sz w:val="12"/>
          <w:szCs w:val="12"/>
          <w:highlight w:val="none"/>
        </w:rPr>
      </w:pPr>
      <w:r>
        <w:rPr>
          <w:b/>
          <w:bCs/>
          <w:sz w:val="12"/>
          <w:szCs w:val="12"/>
          <w:highlight w:val="none"/>
        </w:rPr>
      </w:r>
      <w:r>
        <w:rPr>
          <w:b/>
          <w:bCs/>
          <w:sz w:val="12"/>
          <w:szCs w:val="12"/>
          <w:highlight w:val="none"/>
        </w:rPr>
      </w:r>
      <w:r>
        <w:rPr>
          <w:b/>
          <w:bCs/>
          <w:sz w:val="12"/>
          <w:szCs w:val="12"/>
          <w:highlight w:val="none"/>
        </w:rPr>
      </w:r>
    </w:p>
    <w:p>
      <w:pPr>
        <w:jc w:val="center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ПОЯСНИТЕЛЬНАЯ ЗАПИСКА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z w:val="28"/>
          <w:szCs w:val="28"/>
        </w:rPr>
        <w:t xml:space="preserve">«О внесении изменений в Закон Чувашской Республики «Об отдельных вопросах, связанных с деятельностью и статусом старосты сельского населенного пункта на территории Чувашской Республики»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Проект закона Чувашской Республики </w:t>
      </w:r>
      <w:r>
        <w:rPr>
          <w:sz w:val="28"/>
          <w:szCs w:val="28"/>
        </w:rPr>
        <w:t xml:space="preserve">«О внесении изменений в Закон Чувашской Республики «Об отдельных вопросах, связанных с деятельностью и статусом старосты сельского населенного пункта на территории Чувашской Республики» </w:t>
      </w:r>
      <w:r>
        <w:rPr>
          <w:sz w:val="28"/>
          <w:szCs w:val="28"/>
        </w:rPr>
        <w:t xml:space="preserve">(далее – проект закона) подготовлен </w:t>
      </w:r>
      <w:r>
        <w:rPr>
          <w:sz w:val="28"/>
          <w:szCs w:val="28"/>
        </w:rPr>
        <w:t xml:space="preserve">в связи с принятием 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20 марта 2025 г. № 33-ФЗ </w:t>
      </w:r>
      <w:r>
        <w:rPr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 и </w:t>
      </w:r>
      <w:r>
        <w:rPr>
          <w:sz w:val="28"/>
          <w:szCs w:val="28"/>
        </w:rPr>
        <w:t xml:space="preserve">Закона Чувашской Республики от 21 ноября 2025 г. № 69 </w:t>
      </w:r>
      <w:r>
        <w:rPr>
          <w:sz w:val="28"/>
          <w:szCs w:val="28"/>
        </w:rPr>
        <w:t xml:space="preserve">«Об отдельных вопросах организации местного самоуправления в Чувашской Республике».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14:ligatures w14:val="none"/>
        </w:rPr>
        <w:t xml:space="preserve">Проектом закона положения отдельных статей </w:t>
      </w:r>
      <w:r>
        <w:rPr>
          <w:sz w:val="28"/>
          <w:szCs w:val="28"/>
          <w14:ligatures w14:val="none"/>
        </w:rPr>
        <w:t xml:space="preserve">Закона </w:t>
      </w:r>
      <w:r>
        <w:rPr>
          <w:sz w:val="28"/>
          <w:szCs w:val="28"/>
          <w14:ligatures w14:val="none"/>
        </w:rPr>
        <w:t xml:space="preserve">Чувашской Республики</w:t>
      </w:r>
      <w:r>
        <w:rPr>
          <w:sz w:val="28"/>
          <w:szCs w:val="28"/>
          <w14:ligatures w14:val="none"/>
        </w:rPr>
        <w:t xml:space="preserve"> </w:t>
      </w:r>
      <w:r>
        <w:rPr>
          <w:sz w:val="28"/>
          <w:szCs w:val="28"/>
          <w:highlight w:val="none"/>
        </w:rPr>
        <w:t xml:space="preserve">от 21 декабря 2018 г. № 99 </w:t>
      </w:r>
      <w:r>
        <w:rPr>
          <w:sz w:val="28"/>
          <w:szCs w:val="28"/>
          <w:highlight w:val="none"/>
        </w:rPr>
        <w:t xml:space="preserve">«Об отдельных вопросах, связанных с деятельностью и статусом старосты сельского населенного пункта на территории Чувашской Республики» </w:t>
      </w:r>
      <w:r>
        <w:rPr>
          <w:sz w:val="28"/>
          <w:szCs w:val="28"/>
          <w14:ligatures w14:val="none"/>
        </w:rPr>
        <w:t xml:space="preserve">приводятся в соответствие с положениями вышеуказанных нормативных правовых актов.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Проект закона не требует проведения оценки регулирующего возде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ствия в соответствии с постановлением Кабинета Министров Чувашской Республики от 29 ноября 2012 г. № 532 «О проведении оценки регулирующ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го воздействия проектов нормативных правовых актов Чувашской Республ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ки», поскольку не устанавливает, не изменяет, не приостанавливает, не отм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няет республиканские налоги и налоговые ставки по федеральным налогам, а также не регулирует бюджетные правоо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ношения.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lang w:eastAsia="en-US"/>
        </w:rPr>
        <w:t xml:space="preserve">Принятие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З</w:t>
      </w:r>
      <w:r>
        <w:rPr>
          <w:sz w:val="28"/>
          <w:szCs w:val="28"/>
          <w:lang w:eastAsia="en-US"/>
        </w:rPr>
        <w:t xml:space="preserve">акона Чувашской Республики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изменений в Закон Чувашской Республики «Об отдельных вопросах, связанных с деятельностью и статусом старосты сельского населенного пункта на территории Чувашской Республики» </w:t>
      </w:r>
      <w:r>
        <w:rPr>
          <w:sz w:val="28"/>
          <w:szCs w:val="28"/>
          <w:lang w:eastAsia="en-US"/>
        </w:rPr>
        <w:t xml:space="preserve">не потребует дополнительного финансирования из </w:t>
      </w:r>
      <w:r>
        <w:rPr>
          <w:sz w:val="28"/>
          <w:szCs w:val="28"/>
        </w:rPr>
        <w:t xml:space="preserve">республиканско</w:t>
      </w:r>
      <w:r>
        <w:rPr>
          <w:sz w:val="28"/>
          <w:szCs w:val="28"/>
        </w:rPr>
        <w:t xml:space="preserve">го</w:t>
      </w:r>
      <w:r>
        <w:rPr>
          <w:sz w:val="28"/>
          <w:szCs w:val="28"/>
        </w:rPr>
        <w:t xml:space="preserve"> бюдж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Чувашской Республики.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tbl>
      <w:tblPr>
        <w:tblStyle w:val="727"/>
        <w:tblW w:w="974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3621"/>
        <w:gridCol w:w="3453"/>
        <w:gridCol w:w="2671"/>
      </w:tblGrid>
      <w:tr>
        <w:tblPrEx/>
        <w:trPr/>
        <w:tc>
          <w:tcPr>
            <w:tcW w:w="362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5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</w:rPr>
            </w: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2120505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/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671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709" w:right="851" w:bottom="993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rPr>
        <w:rStyle w:val="877"/>
      </w:rPr>
      <w:framePr w:wrap="around" w:vAnchor="text" w:hAnchor="margin" w:xAlign="center" w:y="1"/>
    </w:pPr>
    <w:r>
      <w:rPr>
        <w:rStyle w:val="877"/>
      </w:rPr>
      <w:fldChar w:fldCharType="begin"/>
    </w:r>
    <w:r>
      <w:rPr>
        <w:rStyle w:val="877"/>
      </w:rPr>
      <w:instrText xml:space="preserve">PAGE  </w:instrText>
    </w:r>
    <w:r>
      <w:rPr>
        <w:rStyle w:val="877"/>
      </w:rPr>
      <w:fldChar w:fldCharType="separate"/>
    </w:r>
    <w:r>
      <w:rPr>
        <w:rStyle w:val="877"/>
      </w:rPr>
      <w:t xml:space="preserve">2</w:t>
    </w:r>
    <w:r>
      <w:rPr>
        <w:rStyle w:val="877"/>
      </w:rPr>
      <w:fldChar w:fldCharType="end"/>
    </w:r>
    <w:r>
      <w:rPr>
        <w:rStyle w:val="877"/>
      </w:rPr>
    </w:r>
    <w:r>
      <w:rPr>
        <w:rStyle w:val="877"/>
      </w:rPr>
    </w:r>
  </w:p>
  <w:p>
    <w:pPr>
      <w:pStyle w:val="87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rPr>
        <w:rStyle w:val="877"/>
      </w:rPr>
      <w:framePr w:wrap="around" w:vAnchor="text" w:hAnchor="margin" w:xAlign="center" w:y="1"/>
    </w:pPr>
    <w:r>
      <w:rPr>
        <w:rStyle w:val="877"/>
      </w:rPr>
      <w:fldChar w:fldCharType="begin"/>
    </w:r>
    <w:r>
      <w:rPr>
        <w:rStyle w:val="877"/>
      </w:rPr>
      <w:instrText xml:space="preserve">PAGE  </w:instrText>
    </w:r>
    <w:r>
      <w:rPr>
        <w:rStyle w:val="877"/>
      </w:rPr>
      <w:fldChar w:fldCharType="end"/>
    </w:r>
    <w:r>
      <w:rPr>
        <w:rStyle w:val="877"/>
      </w:rPr>
    </w:r>
    <w:r>
      <w:rPr>
        <w:rStyle w:val="877"/>
      </w:rPr>
    </w:r>
  </w:p>
  <w:p>
    <w:pPr>
      <w:pStyle w:val="87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4">
    <w:name w:val="Heading 1"/>
    <w:basedOn w:val="871"/>
    <w:next w:val="871"/>
    <w:link w:val="69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5">
    <w:name w:val="Heading 1 Char"/>
    <w:basedOn w:val="872"/>
    <w:link w:val="694"/>
    <w:uiPriority w:val="9"/>
    <w:rPr>
      <w:rFonts w:ascii="Arial" w:hAnsi="Arial" w:eastAsia="Arial" w:cs="Arial"/>
      <w:sz w:val="40"/>
      <w:szCs w:val="40"/>
    </w:rPr>
  </w:style>
  <w:style w:type="paragraph" w:styleId="696">
    <w:name w:val="Heading 2"/>
    <w:basedOn w:val="871"/>
    <w:next w:val="871"/>
    <w:link w:val="6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7">
    <w:name w:val="Heading 2 Char"/>
    <w:basedOn w:val="872"/>
    <w:link w:val="696"/>
    <w:uiPriority w:val="9"/>
    <w:rPr>
      <w:rFonts w:ascii="Arial" w:hAnsi="Arial" w:eastAsia="Arial" w:cs="Arial"/>
      <w:sz w:val="34"/>
    </w:rPr>
  </w:style>
  <w:style w:type="paragraph" w:styleId="698">
    <w:name w:val="Heading 3"/>
    <w:basedOn w:val="871"/>
    <w:next w:val="871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9">
    <w:name w:val="Heading 3 Char"/>
    <w:basedOn w:val="872"/>
    <w:link w:val="698"/>
    <w:uiPriority w:val="9"/>
    <w:rPr>
      <w:rFonts w:ascii="Arial" w:hAnsi="Arial" w:eastAsia="Arial" w:cs="Arial"/>
      <w:sz w:val="30"/>
      <w:szCs w:val="30"/>
    </w:rPr>
  </w:style>
  <w:style w:type="paragraph" w:styleId="700">
    <w:name w:val="Heading 4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1">
    <w:name w:val="Heading 4 Char"/>
    <w:basedOn w:val="872"/>
    <w:link w:val="700"/>
    <w:uiPriority w:val="9"/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3">
    <w:name w:val="Heading 5 Char"/>
    <w:basedOn w:val="872"/>
    <w:link w:val="702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72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72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72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72"/>
    <w:link w:val="710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List Paragraph"/>
    <w:basedOn w:val="871"/>
    <w:uiPriority w:val="34"/>
    <w:qFormat/>
    <w:pPr>
      <w:contextualSpacing/>
      <w:ind w:left="720"/>
    </w:pPr>
  </w:style>
  <w:style w:type="paragraph" w:styleId="713">
    <w:name w:val="No Spacing"/>
    <w:uiPriority w:val="1"/>
    <w:qFormat/>
    <w:pPr>
      <w:spacing w:before="0" w:after="0" w:line="240" w:lineRule="auto"/>
    </w:pPr>
  </w:style>
  <w:style w:type="paragraph" w:styleId="714">
    <w:name w:val="Title"/>
    <w:basedOn w:val="871"/>
    <w:next w:val="87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>
    <w:name w:val="Title Char"/>
    <w:basedOn w:val="872"/>
    <w:link w:val="714"/>
    <w:uiPriority w:val="10"/>
    <w:rPr>
      <w:sz w:val="48"/>
      <w:szCs w:val="48"/>
    </w:rPr>
  </w:style>
  <w:style w:type="paragraph" w:styleId="716">
    <w:name w:val="Subtitle"/>
    <w:basedOn w:val="871"/>
    <w:next w:val="871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>
    <w:name w:val="Subtitle Char"/>
    <w:basedOn w:val="872"/>
    <w:link w:val="716"/>
    <w:uiPriority w:val="11"/>
    <w:rPr>
      <w:sz w:val="24"/>
      <w:szCs w:val="24"/>
    </w:rPr>
  </w:style>
  <w:style w:type="paragraph" w:styleId="718">
    <w:name w:val="Quote"/>
    <w:basedOn w:val="871"/>
    <w:next w:val="871"/>
    <w:link w:val="719"/>
    <w:uiPriority w:val="29"/>
    <w:qFormat/>
    <w:pPr>
      <w:ind w:left="720" w:right="720"/>
    </w:pPr>
    <w:rPr>
      <w:i/>
    </w:rPr>
  </w:style>
  <w:style w:type="character" w:styleId="719">
    <w:name w:val="Quote Char"/>
    <w:link w:val="718"/>
    <w:uiPriority w:val="29"/>
    <w:rPr>
      <w:i/>
    </w:rPr>
  </w:style>
  <w:style w:type="paragraph" w:styleId="720">
    <w:name w:val="Intense Quote"/>
    <w:basedOn w:val="871"/>
    <w:next w:val="871"/>
    <w:link w:val="72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>
    <w:name w:val="Intense Quote Char"/>
    <w:link w:val="720"/>
    <w:uiPriority w:val="30"/>
    <w:rPr>
      <w:i/>
    </w:rPr>
  </w:style>
  <w:style w:type="character" w:styleId="722">
    <w:name w:val="Header Char"/>
    <w:basedOn w:val="872"/>
    <w:link w:val="875"/>
    <w:uiPriority w:val="99"/>
  </w:style>
  <w:style w:type="paragraph" w:styleId="723">
    <w:name w:val="Footer"/>
    <w:basedOn w:val="871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Footer Char"/>
    <w:basedOn w:val="872"/>
    <w:link w:val="723"/>
    <w:uiPriority w:val="99"/>
  </w:style>
  <w:style w:type="paragraph" w:styleId="725">
    <w:name w:val="Caption"/>
    <w:basedOn w:val="871"/>
    <w:next w:val="871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basedOn w:val="725"/>
    <w:link w:val="723"/>
    <w:uiPriority w:val="99"/>
  </w:style>
  <w:style w:type="table" w:styleId="727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7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8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9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0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1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2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2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2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paragraph" w:styleId="875">
    <w:name w:val="Header"/>
    <w:basedOn w:val="871"/>
    <w:link w:val="876"/>
    <w:pPr>
      <w:tabs>
        <w:tab w:val="center" w:pos="4677" w:leader="none"/>
        <w:tab w:val="right" w:pos="9355" w:leader="none"/>
      </w:tabs>
    </w:pPr>
  </w:style>
  <w:style w:type="character" w:styleId="876" w:customStyle="1">
    <w:name w:val="Верхний колонтитул Знак"/>
    <w:basedOn w:val="872"/>
    <w:link w:val="87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7">
    <w:name w:val="page number"/>
    <w:basedOn w:val="872"/>
  </w:style>
  <w:style w:type="paragraph" w:styleId="878">
    <w:name w:val="Balloon Text"/>
    <w:basedOn w:val="871"/>
    <w:link w:val="879"/>
    <w:uiPriority w:val="99"/>
    <w:semiHidden/>
    <w:unhideWhenUsed/>
    <w:rPr>
      <w:rFonts w:ascii="Tahoma" w:hAnsi="Tahoma" w:cs="Tahoma"/>
      <w:sz w:val="16"/>
      <w:szCs w:val="16"/>
    </w:rPr>
  </w:style>
  <w:style w:type="character" w:styleId="879" w:customStyle="1">
    <w:name w:val="Текст выноски Знак"/>
    <w:basedOn w:val="872"/>
    <w:link w:val="87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80" w:customStyle="1">
    <w:name w:val="Абзац списка"/>
    <w:basedOn w:val="854"/>
    <w:next w:val="869"/>
    <w:link w:val="854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1" w:customStyle="1">
    <w:name w:val="ConsPlusTitle"/>
    <w:link w:val="774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EE55E-319E-4CC6-AA6C-1C8D70C9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revision>21</cp:revision>
  <dcterms:created xsi:type="dcterms:W3CDTF">2024-05-22T07:40:00Z</dcterms:created>
  <dcterms:modified xsi:type="dcterms:W3CDTF">2026-01-16T06:15:40Z</dcterms:modified>
</cp:coreProperties>
</file>