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63"/>
        <w:tblW w:w="9464" w:type="dxa"/>
        <w:tblLayout w:type="fixed"/>
        <w:tblLook w:val="0000"/>
      </w:tblPr>
      <w:tblGrid>
        <w:gridCol w:w="3888"/>
        <w:gridCol w:w="1465"/>
        <w:gridCol w:w="4111"/>
      </w:tblGrid>
      <w:tr w:rsidR="00DC53B8" w:rsidRPr="00F74EC8" w:rsidTr="003066C0">
        <w:trPr>
          <w:trHeight w:val="1058"/>
        </w:trPr>
        <w:tc>
          <w:tcPr>
            <w:tcW w:w="3888" w:type="dxa"/>
          </w:tcPr>
          <w:p w:rsidR="00DC53B8" w:rsidRPr="00F74EC8" w:rsidRDefault="00DC53B8" w:rsidP="00F74EC8">
            <w:pPr>
              <w:spacing w:after="0" w:line="240" w:lineRule="auto"/>
              <w:jc w:val="center"/>
              <w:rPr>
                <w:rFonts w:ascii="Times New Roman" w:hAnsi="Times New Roman" w:cs="Times New Roman"/>
                <w:b/>
                <w:caps/>
                <w:sz w:val="24"/>
                <w:szCs w:val="24"/>
              </w:rPr>
            </w:pPr>
            <w:r w:rsidRPr="00F74EC8">
              <w:rPr>
                <w:rFonts w:ascii="Times New Roman" w:hAnsi="Times New Roman" w:cs="Times New Roman"/>
                <w:b/>
                <w:caps/>
                <w:sz w:val="24"/>
                <w:szCs w:val="24"/>
              </w:rPr>
              <w:t>ЧĂ</w:t>
            </w:r>
            <w:proofErr w:type="gramStart"/>
            <w:r w:rsidRPr="00F74EC8">
              <w:rPr>
                <w:rFonts w:ascii="Times New Roman" w:hAnsi="Times New Roman" w:cs="Times New Roman"/>
                <w:b/>
                <w:caps/>
                <w:sz w:val="24"/>
                <w:szCs w:val="24"/>
              </w:rPr>
              <w:t>ваш</w:t>
            </w:r>
            <w:proofErr w:type="gramEnd"/>
            <w:r w:rsidRPr="00F74EC8">
              <w:rPr>
                <w:rFonts w:ascii="Times New Roman" w:hAnsi="Times New Roman" w:cs="Times New Roman"/>
                <w:b/>
                <w:caps/>
                <w:sz w:val="24"/>
                <w:szCs w:val="24"/>
              </w:rPr>
              <w:t xml:space="preserve"> Республики</w:t>
            </w:r>
          </w:p>
          <w:p w:rsidR="00DC53B8" w:rsidRPr="00F74EC8" w:rsidRDefault="00DC53B8" w:rsidP="00F74EC8">
            <w:pPr>
              <w:spacing w:after="0" w:line="240" w:lineRule="auto"/>
              <w:jc w:val="center"/>
              <w:rPr>
                <w:rFonts w:ascii="Times New Roman" w:hAnsi="Times New Roman" w:cs="Times New Roman"/>
                <w:b/>
                <w:caps/>
                <w:sz w:val="24"/>
                <w:szCs w:val="24"/>
              </w:rPr>
            </w:pPr>
            <w:r w:rsidRPr="00F74EC8">
              <w:rPr>
                <w:rFonts w:ascii="Times New Roman" w:hAnsi="Times New Roman" w:cs="Times New Roman"/>
                <w:b/>
                <w:caps/>
                <w:sz w:val="24"/>
                <w:szCs w:val="24"/>
              </w:rPr>
              <w:t xml:space="preserve">Куславкка МУНИЦИПАЛЛА </w:t>
            </w:r>
          </w:p>
          <w:p w:rsidR="00DC53B8" w:rsidRPr="00F74EC8" w:rsidRDefault="00DC53B8" w:rsidP="00F74EC8">
            <w:pPr>
              <w:spacing w:after="0" w:line="240" w:lineRule="auto"/>
              <w:jc w:val="center"/>
              <w:rPr>
                <w:rFonts w:ascii="Times New Roman" w:hAnsi="Times New Roman" w:cs="Times New Roman"/>
                <w:b/>
                <w:caps/>
                <w:sz w:val="24"/>
                <w:szCs w:val="24"/>
              </w:rPr>
            </w:pPr>
            <w:r w:rsidRPr="00F74EC8">
              <w:rPr>
                <w:rFonts w:ascii="Times New Roman" w:hAnsi="Times New Roman" w:cs="Times New Roman"/>
                <w:b/>
                <w:caps/>
                <w:sz w:val="24"/>
                <w:szCs w:val="24"/>
              </w:rPr>
              <w:t>ОКРУГĔН</w:t>
            </w:r>
          </w:p>
          <w:p w:rsidR="00DC53B8" w:rsidRPr="00F74EC8" w:rsidRDefault="00DC53B8" w:rsidP="00F74EC8">
            <w:pPr>
              <w:spacing w:after="0" w:line="240" w:lineRule="auto"/>
              <w:jc w:val="center"/>
              <w:rPr>
                <w:rFonts w:ascii="Times New Roman" w:hAnsi="Times New Roman" w:cs="Times New Roman"/>
                <w:b/>
                <w:sz w:val="24"/>
                <w:szCs w:val="24"/>
              </w:rPr>
            </w:pPr>
            <w:r w:rsidRPr="00F74EC8">
              <w:rPr>
                <w:rFonts w:ascii="Times New Roman" w:hAnsi="Times New Roman" w:cs="Times New Roman"/>
                <w:b/>
                <w:caps/>
                <w:sz w:val="24"/>
                <w:szCs w:val="24"/>
              </w:rPr>
              <w:t>Администраций</w:t>
            </w:r>
            <w:r w:rsidRPr="00F74EC8">
              <w:rPr>
                <w:rFonts w:ascii="Times New Roman" w:hAnsi="Times New Roman" w:cs="Times New Roman"/>
                <w:b/>
                <w:bCs/>
                <w:caps/>
                <w:sz w:val="24"/>
                <w:szCs w:val="24"/>
              </w:rPr>
              <w:t>Ĕ</w:t>
            </w:r>
          </w:p>
          <w:p w:rsidR="00DC53B8" w:rsidRPr="00F74EC8" w:rsidRDefault="00DC53B8" w:rsidP="00F74EC8">
            <w:pPr>
              <w:spacing w:after="0" w:line="240" w:lineRule="auto"/>
              <w:jc w:val="both"/>
              <w:rPr>
                <w:rFonts w:ascii="Times New Roman" w:hAnsi="Times New Roman" w:cs="Times New Roman"/>
                <w:b/>
                <w:sz w:val="24"/>
                <w:szCs w:val="24"/>
              </w:rPr>
            </w:pPr>
          </w:p>
          <w:p w:rsidR="00DC53B8" w:rsidRPr="00F74EC8" w:rsidRDefault="00DC53B8" w:rsidP="00F74EC8">
            <w:pPr>
              <w:spacing w:after="0" w:line="240" w:lineRule="auto"/>
              <w:jc w:val="center"/>
              <w:rPr>
                <w:rFonts w:ascii="Times New Roman" w:hAnsi="Times New Roman" w:cs="Times New Roman"/>
                <w:b/>
                <w:sz w:val="24"/>
                <w:szCs w:val="24"/>
              </w:rPr>
            </w:pPr>
            <w:r w:rsidRPr="00F74EC8">
              <w:rPr>
                <w:rFonts w:ascii="Times New Roman" w:hAnsi="Times New Roman" w:cs="Times New Roman"/>
                <w:b/>
                <w:sz w:val="24"/>
                <w:szCs w:val="24"/>
              </w:rPr>
              <w:t>ЙЫШ</w:t>
            </w:r>
            <w:r w:rsidRPr="00F74EC8">
              <w:rPr>
                <w:rFonts w:ascii="Times New Roman" w:hAnsi="Times New Roman" w:cs="Times New Roman"/>
                <w:b/>
                <w:snapToGrid w:val="0"/>
                <w:sz w:val="24"/>
                <w:szCs w:val="24"/>
              </w:rPr>
              <w:t>Ă</w:t>
            </w:r>
            <w:r w:rsidRPr="00F74EC8">
              <w:rPr>
                <w:rFonts w:ascii="Times New Roman" w:hAnsi="Times New Roman" w:cs="Times New Roman"/>
                <w:b/>
                <w:sz w:val="24"/>
                <w:szCs w:val="24"/>
              </w:rPr>
              <w:t>НУ</w:t>
            </w:r>
          </w:p>
        </w:tc>
        <w:tc>
          <w:tcPr>
            <w:tcW w:w="1465" w:type="dxa"/>
          </w:tcPr>
          <w:p w:rsidR="00DC53B8" w:rsidRPr="00F74EC8" w:rsidRDefault="00326621" w:rsidP="00F74EC8">
            <w:pPr>
              <w:spacing w:after="0" w:line="240" w:lineRule="auto"/>
              <w:jc w:val="center"/>
              <w:rPr>
                <w:rFonts w:ascii="Times New Roman" w:hAnsi="Times New Roman" w:cs="Times New Roman"/>
                <w:b/>
                <w:sz w:val="24"/>
                <w:szCs w:val="24"/>
              </w:rPr>
            </w:pPr>
            <w:r w:rsidRPr="00F74EC8">
              <w:rPr>
                <w:rFonts w:ascii="Times New Roman" w:hAnsi="Times New Roman" w:cs="Times New Roman"/>
                <w:noProof/>
                <w:color w:val="000000" w:themeColor="text1"/>
                <w:sz w:val="24"/>
                <w:szCs w:val="24"/>
              </w:rPr>
              <w:drawing>
                <wp:anchor distT="0" distB="0" distL="114300" distR="114300" simplePos="0" relativeHeight="251657216" behindDoc="0" locked="0" layoutInCell="1" allowOverlap="1">
                  <wp:simplePos x="0" y="0"/>
                  <wp:positionH relativeFrom="column">
                    <wp:posOffset>95250</wp:posOffset>
                  </wp:positionH>
                  <wp:positionV relativeFrom="paragraph">
                    <wp:posOffset>23495</wp:posOffset>
                  </wp:positionV>
                  <wp:extent cx="619125" cy="781050"/>
                  <wp:effectExtent l="19050" t="0" r="9525"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19125" cy="781050"/>
                          </a:xfrm>
                          <a:prstGeom prst="rect">
                            <a:avLst/>
                          </a:prstGeom>
                          <a:noFill/>
                        </pic:spPr>
                      </pic:pic>
                    </a:graphicData>
                  </a:graphic>
                </wp:anchor>
              </w:drawing>
            </w:r>
          </w:p>
        </w:tc>
        <w:tc>
          <w:tcPr>
            <w:tcW w:w="4111" w:type="dxa"/>
          </w:tcPr>
          <w:p w:rsidR="00DC53B8" w:rsidRPr="00F74EC8" w:rsidRDefault="00DC53B8" w:rsidP="00F74EC8">
            <w:pPr>
              <w:spacing w:after="0" w:line="240" w:lineRule="auto"/>
              <w:jc w:val="center"/>
              <w:rPr>
                <w:rFonts w:ascii="Times New Roman" w:hAnsi="Times New Roman" w:cs="Times New Roman"/>
                <w:b/>
                <w:caps/>
                <w:sz w:val="24"/>
                <w:szCs w:val="24"/>
              </w:rPr>
            </w:pPr>
            <w:r w:rsidRPr="00F74EC8">
              <w:rPr>
                <w:rFonts w:ascii="Times New Roman" w:hAnsi="Times New Roman" w:cs="Times New Roman"/>
                <w:b/>
                <w:caps/>
                <w:sz w:val="24"/>
                <w:szCs w:val="24"/>
              </w:rPr>
              <w:t>Чувашская республика</w:t>
            </w:r>
          </w:p>
          <w:p w:rsidR="00DC53B8" w:rsidRPr="00F74EC8" w:rsidRDefault="00DC53B8" w:rsidP="00F74EC8">
            <w:pPr>
              <w:spacing w:after="0" w:line="240" w:lineRule="auto"/>
              <w:jc w:val="center"/>
              <w:rPr>
                <w:rFonts w:ascii="Times New Roman" w:hAnsi="Times New Roman" w:cs="Times New Roman"/>
                <w:b/>
                <w:caps/>
                <w:sz w:val="24"/>
                <w:szCs w:val="24"/>
              </w:rPr>
            </w:pPr>
            <w:r w:rsidRPr="00F74EC8">
              <w:rPr>
                <w:rFonts w:ascii="Times New Roman" w:hAnsi="Times New Roman" w:cs="Times New Roman"/>
                <w:b/>
                <w:caps/>
                <w:sz w:val="24"/>
                <w:szCs w:val="24"/>
              </w:rPr>
              <w:t>АДМИНИСТРАЦИЯ</w:t>
            </w:r>
          </w:p>
          <w:p w:rsidR="00DC53B8" w:rsidRPr="00F74EC8" w:rsidRDefault="00DC53B8" w:rsidP="00F74EC8">
            <w:pPr>
              <w:spacing w:after="0" w:line="240" w:lineRule="auto"/>
              <w:jc w:val="center"/>
              <w:rPr>
                <w:rFonts w:ascii="Times New Roman" w:hAnsi="Times New Roman" w:cs="Times New Roman"/>
                <w:b/>
                <w:caps/>
                <w:sz w:val="24"/>
                <w:szCs w:val="24"/>
              </w:rPr>
            </w:pPr>
            <w:r w:rsidRPr="00F74EC8">
              <w:rPr>
                <w:rFonts w:ascii="Times New Roman" w:hAnsi="Times New Roman" w:cs="Times New Roman"/>
                <w:b/>
                <w:caps/>
                <w:sz w:val="24"/>
                <w:szCs w:val="24"/>
              </w:rPr>
              <w:t>Козловского муниципального округа</w:t>
            </w:r>
          </w:p>
          <w:p w:rsidR="00DC53B8" w:rsidRPr="00F74EC8" w:rsidRDefault="00DC53B8" w:rsidP="00F74EC8">
            <w:pPr>
              <w:spacing w:after="0" w:line="240" w:lineRule="auto"/>
              <w:jc w:val="center"/>
              <w:rPr>
                <w:rFonts w:ascii="Times New Roman" w:hAnsi="Times New Roman" w:cs="Times New Roman"/>
                <w:b/>
                <w:sz w:val="24"/>
                <w:szCs w:val="24"/>
              </w:rPr>
            </w:pPr>
          </w:p>
          <w:p w:rsidR="00DC53B8" w:rsidRPr="00F74EC8" w:rsidRDefault="00DC53B8" w:rsidP="00F74EC8">
            <w:pPr>
              <w:spacing w:after="0" w:line="240" w:lineRule="auto"/>
              <w:jc w:val="center"/>
              <w:rPr>
                <w:rFonts w:ascii="Times New Roman" w:hAnsi="Times New Roman" w:cs="Times New Roman"/>
                <w:b/>
                <w:sz w:val="24"/>
                <w:szCs w:val="24"/>
              </w:rPr>
            </w:pPr>
            <w:r w:rsidRPr="00F74EC8">
              <w:rPr>
                <w:rFonts w:ascii="Times New Roman" w:hAnsi="Times New Roman" w:cs="Times New Roman"/>
                <w:b/>
                <w:sz w:val="24"/>
                <w:szCs w:val="24"/>
              </w:rPr>
              <w:t>ПОСТАНОВЛЕНИЕ</w:t>
            </w:r>
          </w:p>
        </w:tc>
      </w:tr>
      <w:tr w:rsidR="00DC53B8" w:rsidRPr="00F74EC8" w:rsidTr="007D6BBF">
        <w:trPr>
          <w:trHeight w:val="439"/>
        </w:trPr>
        <w:tc>
          <w:tcPr>
            <w:tcW w:w="3888" w:type="dxa"/>
          </w:tcPr>
          <w:p w:rsidR="00DC53B8" w:rsidRPr="00F74EC8" w:rsidRDefault="00DC53B8" w:rsidP="00F74EC8">
            <w:pPr>
              <w:spacing w:after="0" w:line="240" w:lineRule="auto"/>
              <w:jc w:val="center"/>
              <w:rPr>
                <w:rFonts w:ascii="Times New Roman" w:hAnsi="Times New Roman" w:cs="Times New Roman"/>
                <w:sz w:val="24"/>
                <w:szCs w:val="24"/>
              </w:rPr>
            </w:pPr>
          </w:p>
          <w:p w:rsidR="00DC53B8" w:rsidRPr="00F74EC8" w:rsidRDefault="002C722A" w:rsidP="00F74EC8">
            <w:pPr>
              <w:spacing w:after="0" w:line="240" w:lineRule="auto"/>
              <w:jc w:val="center"/>
              <w:rPr>
                <w:rFonts w:ascii="Times New Roman" w:hAnsi="Times New Roman" w:cs="Times New Roman"/>
                <w:sz w:val="24"/>
                <w:szCs w:val="24"/>
              </w:rPr>
            </w:pPr>
            <w:r w:rsidRPr="00F74EC8">
              <w:rPr>
                <w:rFonts w:ascii="Times New Roman" w:hAnsi="Times New Roman" w:cs="Times New Roman"/>
                <w:sz w:val="24"/>
                <w:szCs w:val="24"/>
              </w:rPr>
              <w:t>30.12</w:t>
            </w:r>
            <w:r w:rsidR="00DC53B8" w:rsidRPr="00F74EC8">
              <w:rPr>
                <w:rFonts w:ascii="Times New Roman" w:hAnsi="Times New Roman" w:cs="Times New Roman"/>
                <w:sz w:val="24"/>
                <w:szCs w:val="24"/>
              </w:rPr>
              <w:t>.202</w:t>
            </w:r>
            <w:r w:rsidRPr="00F74EC8">
              <w:rPr>
                <w:rFonts w:ascii="Times New Roman" w:hAnsi="Times New Roman" w:cs="Times New Roman"/>
                <w:sz w:val="24"/>
                <w:szCs w:val="24"/>
              </w:rPr>
              <w:t>5  2040</w:t>
            </w:r>
            <w:r w:rsidR="00DC53B8" w:rsidRPr="00F74EC8">
              <w:rPr>
                <w:rFonts w:ascii="Times New Roman" w:hAnsi="Times New Roman" w:cs="Times New Roman"/>
                <w:sz w:val="24"/>
                <w:szCs w:val="24"/>
              </w:rPr>
              <w:t xml:space="preserve"> </w:t>
            </w:r>
            <w:r w:rsidR="00DC53B8" w:rsidRPr="00F74EC8">
              <w:rPr>
                <w:rFonts w:ascii="Times New Roman" w:hAnsi="Times New Roman" w:cs="Times New Roman"/>
                <w:bCs/>
                <w:sz w:val="24"/>
                <w:szCs w:val="24"/>
              </w:rPr>
              <w:t>№</w:t>
            </w:r>
          </w:p>
        </w:tc>
        <w:tc>
          <w:tcPr>
            <w:tcW w:w="1465" w:type="dxa"/>
          </w:tcPr>
          <w:p w:rsidR="00DC53B8" w:rsidRPr="00F74EC8" w:rsidRDefault="00DC53B8" w:rsidP="00F74EC8">
            <w:pPr>
              <w:spacing w:after="0" w:line="240" w:lineRule="auto"/>
              <w:rPr>
                <w:rFonts w:ascii="Times New Roman" w:hAnsi="Times New Roman" w:cs="Times New Roman"/>
                <w:sz w:val="24"/>
                <w:szCs w:val="24"/>
              </w:rPr>
            </w:pPr>
          </w:p>
          <w:p w:rsidR="00DC53B8" w:rsidRPr="00F74EC8" w:rsidRDefault="00DC53B8" w:rsidP="00F74EC8">
            <w:pPr>
              <w:spacing w:after="0" w:line="240" w:lineRule="auto"/>
              <w:jc w:val="both"/>
              <w:rPr>
                <w:rFonts w:ascii="Times New Roman" w:hAnsi="Times New Roman" w:cs="Times New Roman"/>
                <w:sz w:val="24"/>
                <w:szCs w:val="24"/>
              </w:rPr>
            </w:pPr>
          </w:p>
        </w:tc>
        <w:tc>
          <w:tcPr>
            <w:tcW w:w="4111" w:type="dxa"/>
          </w:tcPr>
          <w:p w:rsidR="00DC53B8" w:rsidRPr="00F74EC8" w:rsidRDefault="00DC53B8" w:rsidP="00F74EC8">
            <w:pPr>
              <w:spacing w:after="0" w:line="240" w:lineRule="auto"/>
              <w:jc w:val="center"/>
              <w:rPr>
                <w:rFonts w:ascii="Times New Roman" w:hAnsi="Times New Roman" w:cs="Times New Roman"/>
                <w:sz w:val="24"/>
                <w:szCs w:val="24"/>
              </w:rPr>
            </w:pPr>
          </w:p>
          <w:p w:rsidR="00DC53B8" w:rsidRPr="00F74EC8" w:rsidRDefault="002C722A" w:rsidP="00F74EC8">
            <w:pPr>
              <w:spacing w:after="0" w:line="240" w:lineRule="auto"/>
              <w:jc w:val="center"/>
              <w:rPr>
                <w:rFonts w:ascii="Times New Roman" w:hAnsi="Times New Roman" w:cs="Times New Roman"/>
                <w:sz w:val="24"/>
                <w:szCs w:val="24"/>
              </w:rPr>
            </w:pPr>
            <w:r w:rsidRPr="00F74EC8">
              <w:rPr>
                <w:rFonts w:ascii="Times New Roman" w:hAnsi="Times New Roman" w:cs="Times New Roman"/>
                <w:sz w:val="24"/>
                <w:szCs w:val="24"/>
              </w:rPr>
              <w:t>30.12</w:t>
            </w:r>
            <w:r w:rsidR="00DC53B8" w:rsidRPr="00F74EC8">
              <w:rPr>
                <w:rFonts w:ascii="Times New Roman" w:hAnsi="Times New Roman" w:cs="Times New Roman"/>
                <w:sz w:val="24"/>
                <w:szCs w:val="24"/>
              </w:rPr>
              <w:t>.202</w:t>
            </w:r>
            <w:r w:rsidRPr="00F74EC8">
              <w:rPr>
                <w:rFonts w:ascii="Times New Roman" w:hAnsi="Times New Roman" w:cs="Times New Roman"/>
                <w:sz w:val="24"/>
                <w:szCs w:val="24"/>
              </w:rPr>
              <w:t>5</w:t>
            </w:r>
            <w:r w:rsidR="00DC53B8" w:rsidRPr="00F74EC8">
              <w:rPr>
                <w:rFonts w:ascii="Times New Roman" w:hAnsi="Times New Roman" w:cs="Times New Roman"/>
                <w:sz w:val="24"/>
                <w:szCs w:val="24"/>
              </w:rPr>
              <w:t xml:space="preserve"> № </w:t>
            </w:r>
            <w:r w:rsidRPr="00F74EC8">
              <w:rPr>
                <w:rFonts w:ascii="Times New Roman" w:hAnsi="Times New Roman" w:cs="Times New Roman"/>
                <w:sz w:val="24"/>
                <w:szCs w:val="24"/>
              </w:rPr>
              <w:t>2040</w:t>
            </w:r>
          </w:p>
        </w:tc>
      </w:tr>
      <w:tr w:rsidR="007B7DF4" w:rsidRPr="00F74EC8" w:rsidTr="007D6BBF">
        <w:trPr>
          <w:trHeight w:val="122"/>
        </w:trPr>
        <w:tc>
          <w:tcPr>
            <w:tcW w:w="3888" w:type="dxa"/>
          </w:tcPr>
          <w:p w:rsidR="00DC53B8" w:rsidRPr="00F74EC8" w:rsidRDefault="00DC53B8" w:rsidP="00F74EC8">
            <w:pPr>
              <w:spacing w:after="0" w:line="240" w:lineRule="auto"/>
              <w:jc w:val="center"/>
              <w:rPr>
                <w:rFonts w:ascii="Times New Roman" w:hAnsi="Times New Roman" w:cs="Times New Roman"/>
                <w:color w:val="000000" w:themeColor="text1"/>
                <w:sz w:val="24"/>
                <w:szCs w:val="24"/>
              </w:rPr>
            </w:pPr>
            <w:proofErr w:type="spellStart"/>
            <w:r w:rsidRPr="00F74EC8">
              <w:rPr>
                <w:rFonts w:ascii="Times New Roman" w:hAnsi="Times New Roman" w:cs="Times New Roman"/>
                <w:color w:val="000000" w:themeColor="text1"/>
                <w:sz w:val="24"/>
                <w:szCs w:val="24"/>
              </w:rPr>
              <w:t>Куславкка</w:t>
            </w:r>
            <w:proofErr w:type="spellEnd"/>
            <w:r w:rsidRPr="00F74EC8">
              <w:rPr>
                <w:rFonts w:ascii="Times New Roman" w:hAnsi="Times New Roman" w:cs="Times New Roman"/>
                <w:color w:val="000000" w:themeColor="text1"/>
                <w:sz w:val="24"/>
                <w:szCs w:val="24"/>
              </w:rPr>
              <w:t xml:space="preserve"> хули</w:t>
            </w:r>
          </w:p>
        </w:tc>
        <w:tc>
          <w:tcPr>
            <w:tcW w:w="1465" w:type="dxa"/>
          </w:tcPr>
          <w:p w:rsidR="00DC53B8" w:rsidRPr="00F74EC8" w:rsidRDefault="00DC53B8" w:rsidP="00F74EC8">
            <w:pPr>
              <w:spacing w:after="0" w:line="240" w:lineRule="auto"/>
              <w:jc w:val="both"/>
              <w:rPr>
                <w:rFonts w:ascii="Times New Roman" w:hAnsi="Times New Roman" w:cs="Times New Roman"/>
                <w:color w:val="000000" w:themeColor="text1"/>
                <w:sz w:val="24"/>
                <w:szCs w:val="24"/>
              </w:rPr>
            </w:pPr>
          </w:p>
        </w:tc>
        <w:tc>
          <w:tcPr>
            <w:tcW w:w="4111" w:type="dxa"/>
          </w:tcPr>
          <w:p w:rsidR="00DC53B8" w:rsidRPr="00F74EC8" w:rsidRDefault="00DC53B8" w:rsidP="00F74EC8">
            <w:pPr>
              <w:spacing w:after="0" w:line="240" w:lineRule="auto"/>
              <w:jc w:val="center"/>
              <w:rPr>
                <w:rFonts w:ascii="Times New Roman" w:hAnsi="Times New Roman" w:cs="Times New Roman"/>
                <w:color w:val="000000" w:themeColor="text1"/>
                <w:sz w:val="24"/>
                <w:szCs w:val="24"/>
              </w:rPr>
            </w:pPr>
            <w:r w:rsidRPr="00F74EC8">
              <w:rPr>
                <w:rFonts w:ascii="Times New Roman" w:hAnsi="Times New Roman" w:cs="Times New Roman"/>
                <w:color w:val="000000" w:themeColor="text1"/>
                <w:sz w:val="24"/>
                <w:szCs w:val="24"/>
              </w:rPr>
              <w:t xml:space="preserve">г. </w:t>
            </w:r>
            <w:proofErr w:type="spellStart"/>
            <w:r w:rsidRPr="00F74EC8">
              <w:rPr>
                <w:rFonts w:ascii="Times New Roman" w:hAnsi="Times New Roman" w:cs="Times New Roman"/>
                <w:color w:val="000000" w:themeColor="text1"/>
                <w:sz w:val="24"/>
                <w:szCs w:val="24"/>
              </w:rPr>
              <w:t>Козловка</w:t>
            </w:r>
            <w:proofErr w:type="spellEnd"/>
          </w:p>
        </w:tc>
      </w:tr>
    </w:tbl>
    <w:p w:rsidR="00DC53B8" w:rsidRPr="00F74EC8" w:rsidRDefault="00DC53B8" w:rsidP="00F74EC8">
      <w:pPr>
        <w:pStyle w:val="centr"/>
        <w:spacing w:before="0" w:beforeAutospacing="0" w:after="0" w:afterAutospacing="0"/>
        <w:rPr>
          <w:rStyle w:val="a3"/>
          <w:b w:val="0"/>
          <w:bCs/>
          <w:color w:val="000000" w:themeColor="text1"/>
        </w:rPr>
      </w:pPr>
    </w:p>
    <w:p w:rsidR="0053208E" w:rsidRPr="00F74EC8" w:rsidRDefault="0053208E"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37"/>
        <w:gridCol w:w="3934"/>
      </w:tblGrid>
      <w:tr w:rsidR="00E654DA" w:rsidRPr="00F74EC8" w:rsidTr="008B183C">
        <w:tc>
          <w:tcPr>
            <w:tcW w:w="5637" w:type="dxa"/>
          </w:tcPr>
          <w:p w:rsidR="00E654DA" w:rsidRPr="00F74EC8" w:rsidRDefault="00E654DA" w:rsidP="00F74EC8">
            <w:pPr>
              <w:tabs>
                <w:tab w:val="num" w:pos="-1260"/>
              </w:tabs>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О внесении изменений в постановление администрации Козловского муниципального округа Чувашской Республики от </w:t>
            </w:r>
            <w:r w:rsidR="008B183C" w:rsidRPr="00F74EC8">
              <w:rPr>
                <w:rFonts w:ascii="Times New Roman" w:eastAsia="Times New Roman" w:hAnsi="Times New Roman" w:cs="Times New Roman"/>
                <w:color w:val="000000" w:themeColor="text1"/>
                <w:sz w:val="24"/>
                <w:szCs w:val="24"/>
              </w:rPr>
              <w:t>07.07.2025   №1219 «Об утверждении административного регламента администрации Козловского муниципального округа Чувашской Республики по предоставлению муниципальной услуги «Продажа муниципального имущества, находящегося в муниципальной собственности Козловского муниципального округа Чувашской Республики»</w:t>
            </w:r>
          </w:p>
        </w:tc>
        <w:tc>
          <w:tcPr>
            <w:tcW w:w="3934" w:type="dxa"/>
          </w:tcPr>
          <w:p w:rsidR="00E654DA" w:rsidRPr="00F74EC8" w:rsidRDefault="00E654DA" w:rsidP="00F74EC8">
            <w:pPr>
              <w:tabs>
                <w:tab w:val="num" w:pos="-1260"/>
              </w:tabs>
              <w:jc w:val="both"/>
              <w:rPr>
                <w:rFonts w:ascii="Times New Roman" w:eastAsia="Times New Roman" w:hAnsi="Times New Roman" w:cs="Times New Roman"/>
                <w:color w:val="000000" w:themeColor="text1"/>
                <w:sz w:val="24"/>
                <w:szCs w:val="24"/>
              </w:rPr>
            </w:pPr>
          </w:p>
        </w:tc>
      </w:tr>
    </w:tbl>
    <w:p w:rsidR="00E654DA" w:rsidRPr="00F74EC8" w:rsidRDefault="00E654DA"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p>
    <w:p w:rsidR="00E654DA" w:rsidRPr="00F74EC8" w:rsidRDefault="008B183C"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администрация Козловского муниципального округа Чувашской Республики постановляет:</w:t>
      </w:r>
    </w:p>
    <w:p w:rsidR="00B13FE0" w:rsidRPr="00F74EC8" w:rsidRDefault="00B13FE0"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p>
    <w:p w:rsidR="00B13FE0" w:rsidRPr="00F74EC8" w:rsidRDefault="008B183C"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1. </w:t>
      </w:r>
      <w:proofErr w:type="gramStart"/>
      <w:r w:rsidRPr="00F74EC8">
        <w:rPr>
          <w:rFonts w:ascii="Times New Roman" w:eastAsia="Times New Roman" w:hAnsi="Times New Roman" w:cs="Times New Roman"/>
          <w:color w:val="000000" w:themeColor="text1"/>
          <w:sz w:val="24"/>
          <w:szCs w:val="24"/>
        </w:rPr>
        <w:t xml:space="preserve">Внести в Административный регламент администрации Козловского муниципального округа Чувашской Республики по предоставлению муниципальной услуги «Продажа муниципального имущества, находящегося в муниципальной собственности Козловского муниципального округа Чувашской Республики», утвержденный постановлением администрацииКозловского муниципального округа Чувашской Республики </w:t>
      </w:r>
      <w:r w:rsidR="00326621" w:rsidRPr="00F74EC8">
        <w:rPr>
          <w:rFonts w:ascii="Times New Roman" w:eastAsia="Times New Roman" w:hAnsi="Times New Roman" w:cs="Times New Roman"/>
          <w:color w:val="000000" w:themeColor="text1"/>
          <w:sz w:val="24"/>
          <w:szCs w:val="24"/>
        </w:rPr>
        <w:t>от 07.07.2025</w:t>
      </w:r>
      <w:r w:rsidR="00E71837" w:rsidRPr="00F74EC8">
        <w:rPr>
          <w:rFonts w:ascii="Times New Roman" w:eastAsia="Times New Roman" w:hAnsi="Times New Roman" w:cs="Times New Roman"/>
          <w:color w:val="000000" w:themeColor="text1"/>
          <w:sz w:val="24"/>
          <w:szCs w:val="24"/>
        </w:rPr>
        <w:t xml:space="preserve"> </w:t>
      </w:r>
      <w:r w:rsidRPr="00F74EC8">
        <w:rPr>
          <w:rFonts w:ascii="Times New Roman" w:eastAsia="Times New Roman" w:hAnsi="Times New Roman" w:cs="Times New Roman"/>
          <w:color w:val="000000" w:themeColor="text1"/>
          <w:sz w:val="24"/>
          <w:szCs w:val="24"/>
        </w:rPr>
        <w:t>№121</w:t>
      </w:r>
      <w:r w:rsidR="00695AA0" w:rsidRPr="00F74EC8">
        <w:rPr>
          <w:rFonts w:ascii="Times New Roman" w:eastAsia="Times New Roman" w:hAnsi="Times New Roman" w:cs="Times New Roman"/>
          <w:color w:val="000000" w:themeColor="text1"/>
          <w:sz w:val="24"/>
          <w:szCs w:val="24"/>
        </w:rPr>
        <w:t>9</w:t>
      </w:r>
      <w:r w:rsidRPr="00F74EC8">
        <w:rPr>
          <w:rFonts w:ascii="Times New Roman" w:eastAsia="Times New Roman" w:hAnsi="Times New Roman" w:cs="Times New Roman"/>
          <w:color w:val="000000" w:themeColor="text1"/>
          <w:sz w:val="24"/>
          <w:szCs w:val="24"/>
        </w:rPr>
        <w:t xml:space="preserve"> (</w:t>
      </w:r>
      <w:r w:rsidR="00326621" w:rsidRPr="00F74EC8">
        <w:rPr>
          <w:rFonts w:ascii="Times New Roman" w:eastAsia="Times New Roman" w:hAnsi="Times New Roman" w:cs="Times New Roman"/>
          <w:color w:val="000000" w:themeColor="text1"/>
          <w:sz w:val="24"/>
          <w:szCs w:val="24"/>
        </w:rPr>
        <w:t>далее -</w:t>
      </w:r>
      <w:r w:rsidRPr="00F74EC8">
        <w:rPr>
          <w:rFonts w:ascii="Times New Roman" w:eastAsia="Times New Roman" w:hAnsi="Times New Roman" w:cs="Times New Roman"/>
          <w:color w:val="000000" w:themeColor="text1"/>
          <w:sz w:val="24"/>
          <w:szCs w:val="24"/>
        </w:rPr>
        <w:t xml:space="preserve"> Административный регламент) следующие изменения:</w:t>
      </w:r>
      <w:proofErr w:type="gramEnd"/>
    </w:p>
    <w:p w:rsidR="008B183C" w:rsidRPr="00F74EC8" w:rsidRDefault="008B183C" w:rsidP="00F74EC8">
      <w:pPr>
        <w:tabs>
          <w:tab w:val="num" w:pos="-1260"/>
        </w:tabs>
        <w:spacing w:after="0" w:line="240" w:lineRule="auto"/>
        <w:ind w:firstLine="567"/>
        <w:jc w:val="both"/>
        <w:rPr>
          <w:rFonts w:ascii="Times New Roman" w:eastAsia="Times New Roman" w:hAnsi="Times New Roman" w:cs="Times New Roman"/>
          <w:sz w:val="24"/>
          <w:szCs w:val="24"/>
        </w:rPr>
      </w:pPr>
      <w:r w:rsidRPr="00F74EC8">
        <w:rPr>
          <w:rFonts w:ascii="Times New Roman" w:eastAsia="Times New Roman" w:hAnsi="Times New Roman" w:cs="Times New Roman"/>
          <w:color w:val="000000" w:themeColor="text1"/>
          <w:sz w:val="24"/>
          <w:szCs w:val="24"/>
        </w:rPr>
        <w:t xml:space="preserve">1.1. </w:t>
      </w:r>
      <w:r w:rsidR="00E74B09" w:rsidRPr="00F74EC8">
        <w:rPr>
          <w:rFonts w:ascii="Times New Roman" w:eastAsia="Times New Roman" w:hAnsi="Times New Roman" w:cs="Times New Roman"/>
          <w:color w:val="000000" w:themeColor="text1"/>
          <w:sz w:val="24"/>
          <w:szCs w:val="24"/>
        </w:rPr>
        <w:t>в абзаце третьем п.п. 1.1 слова «</w:t>
      </w:r>
      <w:r w:rsidR="00E74B09" w:rsidRPr="00F74EC8">
        <w:rPr>
          <w:rFonts w:ascii="Times New Roman" w:eastAsia="Times New Roman" w:hAnsi="Times New Roman" w:cs="Times New Roman"/>
          <w:sz w:val="24"/>
          <w:szCs w:val="24"/>
        </w:rPr>
        <w:t>без объявления цены» заменить словами «по минимально допустимой цене»;</w:t>
      </w:r>
    </w:p>
    <w:p w:rsidR="00E74B09" w:rsidRPr="00F74EC8" w:rsidRDefault="00E74B09" w:rsidP="00F74EC8">
      <w:pPr>
        <w:tabs>
          <w:tab w:val="num" w:pos="-1260"/>
        </w:tabs>
        <w:spacing w:after="0" w:line="240" w:lineRule="auto"/>
        <w:ind w:firstLine="567"/>
        <w:jc w:val="both"/>
        <w:rPr>
          <w:rFonts w:ascii="Times New Roman" w:eastAsia="Times New Roman" w:hAnsi="Times New Roman" w:cs="Times New Roman"/>
          <w:sz w:val="24"/>
          <w:szCs w:val="24"/>
        </w:rPr>
      </w:pPr>
      <w:r w:rsidRPr="00F74EC8">
        <w:rPr>
          <w:rFonts w:ascii="Times New Roman" w:eastAsia="Times New Roman" w:hAnsi="Times New Roman" w:cs="Times New Roman"/>
          <w:sz w:val="24"/>
          <w:szCs w:val="24"/>
        </w:rPr>
        <w:t>1.2. в п.п. 2.4.2 слова «без объявления цены» заменить словами «по минимально допустимой цене»;</w:t>
      </w:r>
    </w:p>
    <w:p w:rsidR="00E74B09" w:rsidRPr="00F74EC8" w:rsidRDefault="00E74B09" w:rsidP="00F74EC8">
      <w:pPr>
        <w:tabs>
          <w:tab w:val="num" w:pos="-1260"/>
        </w:tabs>
        <w:spacing w:after="0" w:line="240" w:lineRule="auto"/>
        <w:ind w:firstLine="567"/>
        <w:jc w:val="both"/>
        <w:rPr>
          <w:rFonts w:ascii="Times New Roman" w:eastAsia="Times New Roman" w:hAnsi="Times New Roman" w:cs="Times New Roman"/>
          <w:sz w:val="24"/>
          <w:szCs w:val="24"/>
        </w:rPr>
      </w:pPr>
      <w:r w:rsidRPr="00F74EC8">
        <w:rPr>
          <w:rFonts w:ascii="Times New Roman" w:eastAsia="Times New Roman" w:hAnsi="Times New Roman" w:cs="Times New Roman"/>
          <w:sz w:val="24"/>
          <w:szCs w:val="24"/>
        </w:rPr>
        <w:t xml:space="preserve">1.3. в </w:t>
      </w:r>
      <w:r w:rsidR="007D6BBF" w:rsidRPr="00F74EC8">
        <w:rPr>
          <w:rFonts w:ascii="Times New Roman" w:eastAsia="Times New Roman" w:hAnsi="Times New Roman" w:cs="Times New Roman"/>
          <w:sz w:val="24"/>
          <w:szCs w:val="24"/>
        </w:rPr>
        <w:t>абзаце</w:t>
      </w:r>
      <w:r w:rsidR="00291E16" w:rsidRPr="00F74EC8">
        <w:rPr>
          <w:rFonts w:ascii="Times New Roman" w:eastAsia="Times New Roman" w:hAnsi="Times New Roman" w:cs="Times New Roman"/>
          <w:sz w:val="24"/>
          <w:szCs w:val="24"/>
        </w:rPr>
        <w:t xml:space="preserve"> восьмом </w:t>
      </w:r>
      <w:r w:rsidRPr="00F74EC8">
        <w:rPr>
          <w:rFonts w:ascii="Times New Roman" w:eastAsia="Times New Roman" w:hAnsi="Times New Roman" w:cs="Times New Roman"/>
          <w:sz w:val="24"/>
          <w:szCs w:val="24"/>
        </w:rPr>
        <w:t>п.п. 2.</w:t>
      </w:r>
      <w:r w:rsidR="00291E16" w:rsidRPr="00F74EC8">
        <w:rPr>
          <w:rFonts w:ascii="Times New Roman" w:eastAsia="Times New Roman" w:hAnsi="Times New Roman" w:cs="Times New Roman"/>
          <w:sz w:val="24"/>
          <w:szCs w:val="24"/>
        </w:rPr>
        <w:t>6</w:t>
      </w:r>
      <w:r w:rsidRPr="00F74EC8">
        <w:rPr>
          <w:rFonts w:ascii="Times New Roman" w:eastAsia="Times New Roman" w:hAnsi="Times New Roman" w:cs="Times New Roman"/>
          <w:sz w:val="24"/>
          <w:szCs w:val="24"/>
        </w:rPr>
        <w:t>.</w:t>
      </w:r>
      <w:r w:rsidR="00291E16" w:rsidRPr="00F74EC8">
        <w:rPr>
          <w:rFonts w:ascii="Times New Roman" w:eastAsia="Times New Roman" w:hAnsi="Times New Roman" w:cs="Times New Roman"/>
          <w:sz w:val="24"/>
          <w:szCs w:val="24"/>
        </w:rPr>
        <w:t>1</w:t>
      </w:r>
      <w:r w:rsidRPr="00F74EC8">
        <w:rPr>
          <w:rFonts w:ascii="Times New Roman" w:eastAsia="Times New Roman" w:hAnsi="Times New Roman" w:cs="Times New Roman"/>
          <w:sz w:val="24"/>
          <w:szCs w:val="24"/>
        </w:rPr>
        <w:t xml:space="preserve"> слова «без объявления цены» заменить словами «по минимально допустимой цене»;</w:t>
      </w:r>
    </w:p>
    <w:p w:rsidR="00291E16" w:rsidRPr="00F74EC8" w:rsidRDefault="00291E16" w:rsidP="00F74EC8">
      <w:pPr>
        <w:tabs>
          <w:tab w:val="num" w:pos="-1260"/>
        </w:tabs>
        <w:spacing w:after="0" w:line="240" w:lineRule="auto"/>
        <w:ind w:firstLine="567"/>
        <w:jc w:val="both"/>
        <w:rPr>
          <w:rFonts w:ascii="Times New Roman" w:eastAsia="Times New Roman" w:hAnsi="Times New Roman" w:cs="Times New Roman"/>
          <w:sz w:val="24"/>
          <w:szCs w:val="24"/>
        </w:rPr>
      </w:pPr>
      <w:r w:rsidRPr="00F74EC8">
        <w:rPr>
          <w:rFonts w:ascii="Times New Roman" w:eastAsia="Times New Roman" w:hAnsi="Times New Roman" w:cs="Times New Roman"/>
          <w:sz w:val="24"/>
          <w:szCs w:val="24"/>
        </w:rPr>
        <w:t>1.4. п.п. 2.7 изложить в следующей редакции:</w:t>
      </w:r>
    </w:p>
    <w:p w:rsidR="00291E16" w:rsidRPr="00F74EC8" w:rsidRDefault="00291E16"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«Заявки с прилагаемыми к ним документами, а также предложения о цене имущества (при проведении продажипо минимально допустимой цене), поданные </w:t>
      </w:r>
      <w:r w:rsidR="00C456FE" w:rsidRPr="00F74EC8">
        <w:rPr>
          <w:rFonts w:ascii="Times New Roman" w:eastAsia="Times New Roman" w:hAnsi="Times New Roman" w:cs="Times New Roman"/>
          <w:color w:val="000000" w:themeColor="text1"/>
          <w:sz w:val="24"/>
          <w:szCs w:val="24"/>
        </w:rPr>
        <w:br/>
      </w:r>
      <w:r w:rsidRPr="00F74EC8">
        <w:rPr>
          <w:rFonts w:ascii="Times New Roman" w:eastAsia="Times New Roman" w:hAnsi="Times New Roman" w:cs="Times New Roman"/>
          <w:color w:val="000000" w:themeColor="text1"/>
          <w:sz w:val="24"/>
          <w:szCs w:val="24"/>
        </w:rPr>
        <w:t>с нарушением, установленного в извещении о продаже имущества, срока, на Электронной площадке не регистрируются.</w:t>
      </w:r>
    </w:p>
    <w:p w:rsidR="00291E16" w:rsidRPr="00F74EC8" w:rsidRDefault="00291E16"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Продавец отказывает в приеме заявки на участие в продаже имущества по минимально допустимой цене в следующих случаях:</w:t>
      </w:r>
    </w:p>
    <w:p w:rsidR="00291E16" w:rsidRPr="00F74EC8" w:rsidRDefault="00291E16"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а) заявка представлена лицом, не уполномоченным претендентом на осуществление таких действий;</w:t>
      </w:r>
    </w:p>
    <w:p w:rsidR="00291E16" w:rsidRPr="00F74EC8" w:rsidRDefault="00291E16"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lastRenderedPageBreak/>
        <w:t xml:space="preserve">б) представлены не все документы, предусмотренные перечнем, указанным в информационном сообщении о продаже </w:t>
      </w:r>
      <w:r w:rsidR="00F74EC8" w:rsidRPr="00F74EC8">
        <w:rPr>
          <w:rFonts w:ascii="Times New Roman" w:eastAsia="Times New Roman" w:hAnsi="Times New Roman" w:cs="Times New Roman"/>
          <w:color w:val="000000" w:themeColor="text1"/>
          <w:sz w:val="24"/>
          <w:szCs w:val="24"/>
        </w:rPr>
        <w:t>имущества по</w:t>
      </w:r>
      <w:r w:rsidRPr="00F74EC8">
        <w:rPr>
          <w:rFonts w:ascii="Times New Roman" w:eastAsia="Times New Roman" w:hAnsi="Times New Roman" w:cs="Times New Roman"/>
          <w:color w:val="000000" w:themeColor="text1"/>
          <w:sz w:val="24"/>
          <w:szCs w:val="24"/>
        </w:rPr>
        <w:t xml:space="preserve"> минимально допустимой цене;</w:t>
      </w:r>
    </w:p>
    <w:p w:rsidR="00291E16" w:rsidRPr="00F74EC8" w:rsidRDefault="00291E16"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в) представленные документы не подтверждают право претендента быть покупателем имущества в соответствии с законодательством Российской Федерации. Отказ в приеме заявки на участие в продаже имущества по минимально допустимой цене по иным основаниям не допускается</w:t>
      </w:r>
      <w:r w:rsidR="00817175" w:rsidRPr="00F74EC8">
        <w:rPr>
          <w:rFonts w:ascii="Times New Roman" w:eastAsia="Times New Roman" w:hAnsi="Times New Roman" w:cs="Times New Roman"/>
          <w:color w:val="000000" w:themeColor="text1"/>
          <w:sz w:val="24"/>
          <w:szCs w:val="24"/>
        </w:rPr>
        <w:t>»</w:t>
      </w:r>
      <w:r w:rsidRPr="00F74EC8">
        <w:rPr>
          <w:rFonts w:ascii="Times New Roman" w:eastAsia="Times New Roman" w:hAnsi="Times New Roman" w:cs="Times New Roman"/>
          <w:color w:val="000000" w:themeColor="text1"/>
          <w:sz w:val="24"/>
          <w:szCs w:val="24"/>
        </w:rPr>
        <w:t>.</w:t>
      </w:r>
    </w:p>
    <w:p w:rsidR="00817175" w:rsidRPr="00F74EC8" w:rsidRDefault="00817175"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1.5. п. 7 п.п. 2.8.2 изложить в следующей редакции</w:t>
      </w:r>
      <w:r w:rsidR="000D45CC" w:rsidRPr="00F74EC8">
        <w:rPr>
          <w:rFonts w:ascii="Times New Roman" w:eastAsia="Times New Roman" w:hAnsi="Times New Roman" w:cs="Times New Roman"/>
          <w:color w:val="000000" w:themeColor="text1"/>
          <w:sz w:val="24"/>
          <w:szCs w:val="24"/>
        </w:rPr>
        <w:t>:</w:t>
      </w:r>
    </w:p>
    <w:p w:rsidR="00817175" w:rsidRPr="00F74EC8" w:rsidRDefault="00817175"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«если в срок для приема заявок, указанный в информационном сообщении о продаже имущества по минимально допустимой цене, ни одна заявка не была </w:t>
      </w:r>
      <w:proofErr w:type="gramStart"/>
      <w:r w:rsidRPr="00F74EC8">
        <w:rPr>
          <w:rFonts w:ascii="Times New Roman" w:eastAsia="Times New Roman" w:hAnsi="Times New Roman" w:cs="Times New Roman"/>
          <w:color w:val="000000" w:themeColor="text1"/>
          <w:sz w:val="24"/>
          <w:szCs w:val="24"/>
        </w:rPr>
        <w:t>зарегистрирована</w:t>
      </w:r>
      <w:proofErr w:type="gramEnd"/>
      <w:r w:rsidRPr="00F74EC8">
        <w:rPr>
          <w:rFonts w:ascii="Times New Roman" w:eastAsia="Times New Roman" w:hAnsi="Times New Roman" w:cs="Times New Roman"/>
          <w:color w:val="000000" w:themeColor="text1"/>
          <w:sz w:val="24"/>
          <w:szCs w:val="24"/>
        </w:rPr>
        <w:t xml:space="preserve"> либо по результатам рассмотрения зарегистрированных заявок ни одно предложение о цене имущества не было принято к рассмотрению, продажа имущества по минимально допустимой цене признается несостоявшейся»;</w:t>
      </w:r>
    </w:p>
    <w:p w:rsidR="00817175" w:rsidRPr="00F74EC8" w:rsidRDefault="00817175"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1.6.п. 8 п.п. 2.8.2 изложить в следующей редакции</w:t>
      </w:r>
      <w:r w:rsidR="005101F5" w:rsidRPr="00F74EC8">
        <w:rPr>
          <w:rFonts w:ascii="Times New Roman" w:eastAsia="Times New Roman" w:hAnsi="Times New Roman" w:cs="Times New Roman"/>
          <w:color w:val="000000" w:themeColor="text1"/>
          <w:sz w:val="24"/>
          <w:szCs w:val="24"/>
        </w:rPr>
        <w:t>:</w:t>
      </w:r>
    </w:p>
    <w:p w:rsidR="00817175" w:rsidRPr="00F74EC8" w:rsidRDefault="00817175"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 «если участник продажи имущества не стал их победителем или не стал обладателем права приобретения муниципального имущества по результатам продажи имущества посредством публичного предложения, не был признан покупателем по результатам продажи муниципального имущества по минимально допустимой цене, то в предоставлении муниципальной услуги такому участнику отказывается»;</w:t>
      </w:r>
      <w:bookmarkStart w:id="0" w:name="_GoBack"/>
      <w:bookmarkEnd w:id="0"/>
    </w:p>
    <w:p w:rsidR="00817175" w:rsidRPr="00F74EC8" w:rsidRDefault="00817175"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1.7. в абзаце втором п.п. 2.11 </w:t>
      </w:r>
      <w:r w:rsidR="00326621" w:rsidRPr="00F74EC8">
        <w:rPr>
          <w:rFonts w:ascii="Times New Roman" w:eastAsia="Times New Roman" w:hAnsi="Times New Roman" w:cs="Times New Roman"/>
          <w:color w:val="000000" w:themeColor="text1"/>
          <w:sz w:val="24"/>
          <w:szCs w:val="24"/>
        </w:rPr>
        <w:t>слова</w:t>
      </w:r>
      <w:r w:rsidR="00F74EC8">
        <w:rPr>
          <w:rFonts w:ascii="Times New Roman" w:eastAsia="Times New Roman" w:hAnsi="Times New Roman" w:cs="Times New Roman"/>
          <w:color w:val="000000" w:themeColor="text1"/>
          <w:sz w:val="24"/>
          <w:szCs w:val="24"/>
        </w:rPr>
        <w:t xml:space="preserve"> </w:t>
      </w:r>
      <w:r w:rsidR="00326621" w:rsidRPr="00F74EC8">
        <w:rPr>
          <w:rFonts w:ascii="Times New Roman" w:eastAsia="Times New Roman" w:hAnsi="Times New Roman" w:cs="Times New Roman"/>
          <w:color w:val="000000" w:themeColor="text1"/>
          <w:sz w:val="24"/>
          <w:szCs w:val="24"/>
        </w:rPr>
        <w:t>«</w:t>
      </w:r>
      <w:r w:rsidRPr="00F74EC8">
        <w:rPr>
          <w:rFonts w:ascii="Times New Roman" w:eastAsia="Times New Roman" w:hAnsi="Times New Roman" w:cs="Times New Roman"/>
          <w:color w:val="000000" w:themeColor="text1"/>
          <w:sz w:val="24"/>
          <w:szCs w:val="24"/>
        </w:rPr>
        <w:t>без объявления цены» заменить словами «по минимально допустимой цене»;</w:t>
      </w:r>
    </w:p>
    <w:p w:rsidR="00817175" w:rsidRPr="00F74EC8" w:rsidRDefault="00817175"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1.8. </w:t>
      </w:r>
      <w:r w:rsidR="001762F2" w:rsidRPr="00F74EC8">
        <w:rPr>
          <w:rFonts w:ascii="Times New Roman" w:eastAsia="Times New Roman" w:hAnsi="Times New Roman" w:cs="Times New Roman"/>
          <w:color w:val="000000" w:themeColor="text1"/>
          <w:sz w:val="24"/>
          <w:szCs w:val="24"/>
        </w:rPr>
        <w:t xml:space="preserve">в п. 2 п.п. 3.1. </w:t>
      </w:r>
      <w:r w:rsidR="00326621" w:rsidRPr="00F74EC8">
        <w:rPr>
          <w:rFonts w:ascii="Times New Roman" w:eastAsia="Times New Roman" w:hAnsi="Times New Roman" w:cs="Times New Roman"/>
          <w:color w:val="000000" w:themeColor="text1"/>
          <w:sz w:val="24"/>
          <w:szCs w:val="24"/>
        </w:rPr>
        <w:t>слова «</w:t>
      </w:r>
      <w:r w:rsidR="001762F2" w:rsidRPr="00F74EC8">
        <w:rPr>
          <w:rFonts w:ascii="Times New Roman" w:eastAsia="Times New Roman" w:hAnsi="Times New Roman" w:cs="Times New Roman"/>
          <w:color w:val="000000" w:themeColor="text1"/>
          <w:sz w:val="24"/>
          <w:szCs w:val="24"/>
        </w:rPr>
        <w:t>без объявления цены» заменить словами «по минимально допустимой цене»;</w:t>
      </w:r>
    </w:p>
    <w:p w:rsidR="001762F2"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1.9. в. п.11 п.п. 3.3.6.1. </w:t>
      </w:r>
      <w:r w:rsidR="00326621" w:rsidRPr="00F74EC8">
        <w:rPr>
          <w:rFonts w:ascii="Times New Roman" w:eastAsia="Times New Roman" w:hAnsi="Times New Roman" w:cs="Times New Roman"/>
          <w:color w:val="000000" w:themeColor="text1"/>
          <w:sz w:val="24"/>
          <w:szCs w:val="24"/>
        </w:rPr>
        <w:t>слова «</w:t>
      </w:r>
      <w:r w:rsidRPr="00F74EC8">
        <w:rPr>
          <w:rFonts w:ascii="Times New Roman" w:eastAsia="Times New Roman" w:hAnsi="Times New Roman" w:cs="Times New Roman"/>
          <w:color w:val="000000" w:themeColor="text1"/>
          <w:sz w:val="24"/>
          <w:szCs w:val="24"/>
        </w:rPr>
        <w:t>без объявления цены» заменить словами «по минимально допустимой цене»;</w:t>
      </w:r>
    </w:p>
    <w:p w:rsidR="001762F2"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1.10. в ст. 3.4 слова «без объявления цены» заменить словами «по минимально допустимой цене»;</w:t>
      </w:r>
    </w:p>
    <w:p w:rsidR="001762F2"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1.11 в п. 11 п.п. 3.4.6.1. </w:t>
      </w:r>
      <w:r w:rsidR="00326621" w:rsidRPr="00F74EC8">
        <w:rPr>
          <w:rFonts w:ascii="Times New Roman" w:eastAsia="Times New Roman" w:hAnsi="Times New Roman" w:cs="Times New Roman"/>
          <w:color w:val="000000" w:themeColor="text1"/>
          <w:sz w:val="24"/>
          <w:szCs w:val="24"/>
        </w:rPr>
        <w:t>слова «</w:t>
      </w:r>
      <w:r w:rsidRPr="00F74EC8">
        <w:rPr>
          <w:rFonts w:ascii="Times New Roman" w:eastAsia="Times New Roman" w:hAnsi="Times New Roman" w:cs="Times New Roman"/>
          <w:color w:val="000000" w:themeColor="text1"/>
          <w:sz w:val="24"/>
          <w:szCs w:val="24"/>
        </w:rPr>
        <w:t>без объявления цены» заменить словами «по минимально допустимой цене»;</w:t>
      </w:r>
    </w:p>
    <w:p w:rsidR="001762F2"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1.12. </w:t>
      </w:r>
      <w:r w:rsidR="00525B71" w:rsidRPr="00F74EC8">
        <w:rPr>
          <w:rFonts w:ascii="Times New Roman" w:eastAsia="Times New Roman" w:hAnsi="Times New Roman" w:cs="Times New Roman"/>
          <w:color w:val="000000" w:themeColor="text1"/>
          <w:sz w:val="24"/>
          <w:szCs w:val="24"/>
        </w:rPr>
        <w:t>п.п. 3.4.6.2</w:t>
      </w:r>
      <w:r w:rsidRPr="00F74EC8">
        <w:rPr>
          <w:rFonts w:ascii="Times New Roman" w:eastAsia="Times New Roman" w:hAnsi="Times New Roman" w:cs="Times New Roman"/>
          <w:color w:val="000000" w:themeColor="text1"/>
          <w:sz w:val="24"/>
          <w:szCs w:val="24"/>
        </w:rPr>
        <w:t>. изложить в следующей редакции:</w:t>
      </w:r>
    </w:p>
    <w:p w:rsidR="001762F2"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«Рассмотрение заявок и определение участников продажи имущества</w:t>
      </w:r>
    </w:p>
    <w:p w:rsidR="001762F2"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Зарегистрированная заявка продажи по минимально допустимой цене является поступившим Продавцу предложением (офертой) претендента, выражающим его намерение считать себя лицом, заключившим с Продавцом договор купли-продажи имущества по предлагаемой претендентом цене имущества.</w:t>
      </w:r>
    </w:p>
    <w:p w:rsidR="001762F2"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В день подведения итогов продажи </w:t>
      </w:r>
      <w:r w:rsidR="00F74EC8" w:rsidRPr="00F74EC8">
        <w:rPr>
          <w:rFonts w:ascii="Times New Roman" w:eastAsia="Times New Roman" w:hAnsi="Times New Roman" w:cs="Times New Roman"/>
          <w:color w:val="000000" w:themeColor="text1"/>
          <w:sz w:val="24"/>
          <w:szCs w:val="24"/>
        </w:rPr>
        <w:t>имущества по</w:t>
      </w:r>
      <w:r w:rsidRPr="00F74EC8">
        <w:rPr>
          <w:rFonts w:ascii="Times New Roman" w:eastAsia="Times New Roman" w:hAnsi="Times New Roman" w:cs="Times New Roman"/>
          <w:color w:val="000000" w:themeColor="text1"/>
          <w:sz w:val="24"/>
          <w:szCs w:val="24"/>
        </w:rPr>
        <w:t xml:space="preserve"> минимально допустимой цене Организатор продажи через «Личный кабинет» Продавца обеспечивает доступ Продавца к поданным претендентами документам, а также к журналу приема заявок. В закрытой части Электронной площадки размещаются имена (наименования) участников и поданные ими предложения о цене имущества.</w:t>
      </w:r>
    </w:p>
    <w:p w:rsidR="001762F2"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По результатам рассмотрения заявок и представленных к ним документов комиссия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w:t>
      </w:r>
      <w:r w:rsidR="00F74EC8" w:rsidRPr="00F74EC8">
        <w:rPr>
          <w:rFonts w:ascii="Times New Roman" w:eastAsia="Times New Roman" w:hAnsi="Times New Roman" w:cs="Times New Roman"/>
          <w:color w:val="000000" w:themeColor="text1"/>
          <w:sz w:val="24"/>
          <w:szCs w:val="24"/>
        </w:rPr>
        <w:t>имущества по</w:t>
      </w:r>
      <w:r w:rsidRPr="00F74EC8">
        <w:rPr>
          <w:rFonts w:ascii="Times New Roman" w:eastAsia="Times New Roman" w:hAnsi="Times New Roman" w:cs="Times New Roman"/>
          <w:color w:val="000000" w:themeColor="text1"/>
          <w:sz w:val="24"/>
          <w:szCs w:val="24"/>
        </w:rPr>
        <w:t xml:space="preserve"> минимально допустимой цене. Покупателем имущества признается (далее без </w:t>
      </w:r>
      <w:r w:rsidR="007D6BBF" w:rsidRPr="00F74EC8">
        <w:rPr>
          <w:rFonts w:ascii="Times New Roman" w:eastAsia="Times New Roman" w:hAnsi="Times New Roman" w:cs="Times New Roman"/>
          <w:color w:val="000000" w:themeColor="text1"/>
          <w:sz w:val="24"/>
          <w:szCs w:val="24"/>
        </w:rPr>
        <w:t>изменений</w:t>
      </w:r>
      <w:r w:rsidRPr="00F74EC8">
        <w:rPr>
          <w:rFonts w:ascii="Times New Roman" w:eastAsia="Times New Roman" w:hAnsi="Times New Roman" w:cs="Times New Roman"/>
          <w:color w:val="000000" w:themeColor="text1"/>
          <w:sz w:val="24"/>
          <w:szCs w:val="24"/>
        </w:rPr>
        <w:t>):</w:t>
      </w:r>
    </w:p>
    <w:p w:rsidR="00525B71" w:rsidRPr="00F74EC8" w:rsidRDefault="001762F2"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1.13. </w:t>
      </w:r>
      <w:r w:rsidR="00525B71" w:rsidRPr="00F74EC8">
        <w:rPr>
          <w:rFonts w:ascii="Times New Roman" w:eastAsia="Times New Roman" w:hAnsi="Times New Roman" w:cs="Times New Roman"/>
          <w:color w:val="000000" w:themeColor="text1"/>
          <w:sz w:val="24"/>
          <w:szCs w:val="24"/>
        </w:rPr>
        <w:t>п.п. 3.4.6.3. изложить в следующей редакции:</w:t>
      </w:r>
    </w:p>
    <w:p w:rsidR="00525B71" w:rsidRPr="00F74EC8" w:rsidRDefault="000623A7"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w:t>
      </w:r>
      <w:r w:rsidR="00525B71" w:rsidRPr="00F74EC8">
        <w:rPr>
          <w:rFonts w:ascii="Times New Roman" w:eastAsia="Times New Roman" w:hAnsi="Times New Roman" w:cs="Times New Roman"/>
          <w:color w:val="000000" w:themeColor="text1"/>
          <w:sz w:val="24"/>
          <w:szCs w:val="24"/>
        </w:rPr>
        <w:t>Проведение продажи имущества и формирование ее результатов</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В день подведения итогов продажи </w:t>
      </w:r>
      <w:r w:rsidR="00F74EC8" w:rsidRPr="00F74EC8">
        <w:rPr>
          <w:rFonts w:ascii="Times New Roman" w:eastAsia="Times New Roman" w:hAnsi="Times New Roman" w:cs="Times New Roman"/>
          <w:color w:val="000000" w:themeColor="text1"/>
          <w:sz w:val="24"/>
          <w:szCs w:val="24"/>
        </w:rPr>
        <w:t>имущества по</w:t>
      </w:r>
      <w:r w:rsidRPr="00F74EC8">
        <w:rPr>
          <w:rFonts w:ascii="Times New Roman" w:eastAsia="Times New Roman" w:hAnsi="Times New Roman" w:cs="Times New Roman"/>
          <w:color w:val="000000" w:themeColor="text1"/>
          <w:sz w:val="24"/>
          <w:szCs w:val="24"/>
        </w:rPr>
        <w:t xml:space="preserve"> минимально допустимой цене Организатор продажи через «Личный кабинет» Продавца обеспечивает доступ Продавца к поданным претендентами документам, а также к журналу приема заявок. В закрытой части Электронной площадки размещаются имена (наименования) участников и поданные ими предложения о цене имущества.</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w:t>
      </w:r>
      <w:r w:rsidRPr="00F74EC8">
        <w:rPr>
          <w:rFonts w:ascii="Times New Roman" w:eastAsia="Times New Roman" w:hAnsi="Times New Roman" w:cs="Times New Roman"/>
          <w:color w:val="000000" w:themeColor="text1"/>
          <w:sz w:val="24"/>
          <w:szCs w:val="24"/>
        </w:rPr>
        <w:lastRenderedPageBreak/>
        <w:t>предложения о цене имущества. Указанное решение оформляется протоколом об итогах продажипо минимально допустимой цене. Покупателем имущества признается:</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F74EC8">
        <w:rPr>
          <w:rFonts w:ascii="Times New Roman" w:eastAsia="Times New Roman" w:hAnsi="Times New Roman" w:cs="Times New Roman"/>
          <w:color w:val="000000" w:themeColor="text1"/>
          <w:sz w:val="24"/>
          <w:szCs w:val="24"/>
        </w:rPr>
        <w:t>а) в случае регистрации одной заявки и предложения о цене имущества - участник, представивший это предложение;</w:t>
      </w:r>
      <w:proofErr w:type="gramEnd"/>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б) в случае регистрации нескольких заявок и предложений о цене имущества - участник, предложивший наибольшую цену за продаваемое имущество;</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 Протокол об итогах продажи имущества по минимально допустимой цене подписывается Продавцом в день подведения итогов продажи имущества без объявления цены и должен содержать:</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а) сведения об имуществе;</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б) количество поступивших и зарегистрированных заявок;</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в) сведения об отказе в принятии заявок с указанием причин отказа;</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г) сведения о рассмотренных </w:t>
      </w:r>
      <w:proofErr w:type="gramStart"/>
      <w:r w:rsidRPr="00F74EC8">
        <w:rPr>
          <w:rFonts w:ascii="Times New Roman" w:eastAsia="Times New Roman" w:hAnsi="Times New Roman" w:cs="Times New Roman"/>
          <w:color w:val="000000" w:themeColor="text1"/>
          <w:sz w:val="24"/>
          <w:szCs w:val="24"/>
        </w:rPr>
        <w:t>предложениях</w:t>
      </w:r>
      <w:proofErr w:type="gramEnd"/>
      <w:r w:rsidRPr="00F74EC8">
        <w:rPr>
          <w:rFonts w:ascii="Times New Roman" w:eastAsia="Times New Roman" w:hAnsi="Times New Roman" w:cs="Times New Roman"/>
          <w:color w:val="000000" w:themeColor="text1"/>
          <w:sz w:val="24"/>
          <w:szCs w:val="24"/>
        </w:rPr>
        <w:t xml:space="preserve"> о цене имущества с указанием подавших их претендентов;</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д) сведения о покупателе имущества;</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е) сведения о цене приобретения имущества, предложенной покупателем;</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ж) иные необходимые сведения.</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Если в срок для приема заявок, указанный в информационном сообщении о продаже </w:t>
      </w:r>
      <w:r w:rsidR="00F74EC8" w:rsidRPr="00F74EC8">
        <w:rPr>
          <w:rFonts w:ascii="Times New Roman" w:eastAsia="Times New Roman" w:hAnsi="Times New Roman" w:cs="Times New Roman"/>
          <w:color w:val="000000" w:themeColor="text1"/>
          <w:sz w:val="24"/>
          <w:szCs w:val="24"/>
        </w:rPr>
        <w:t>имущества по</w:t>
      </w:r>
      <w:r w:rsidRPr="00F74EC8">
        <w:rPr>
          <w:rFonts w:ascii="Times New Roman" w:eastAsia="Times New Roman" w:hAnsi="Times New Roman" w:cs="Times New Roman"/>
          <w:color w:val="000000" w:themeColor="text1"/>
          <w:sz w:val="24"/>
          <w:szCs w:val="24"/>
        </w:rPr>
        <w:t xml:space="preserve"> минимально допустимой цене, ни одна заявка не была </w:t>
      </w:r>
      <w:proofErr w:type="gramStart"/>
      <w:r w:rsidRPr="00F74EC8">
        <w:rPr>
          <w:rFonts w:ascii="Times New Roman" w:eastAsia="Times New Roman" w:hAnsi="Times New Roman" w:cs="Times New Roman"/>
          <w:color w:val="000000" w:themeColor="text1"/>
          <w:sz w:val="24"/>
          <w:szCs w:val="24"/>
        </w:rPr>
        <w:t>зарегистрирована</w:t>
      </w:r>
      <w:proofErr w:type="gramEnd"/>
      <w:r w:rsidRPr="00F74EC8">
        <w:rPr>
          <w:rFonts w:ascii="Times New Roman" w:eastAsia="Times New Roman" w:hAnsi="Times New Roman" w:cs="Times New Roman"/>
          <w:color w:val="000000" w:themeColor="text1"/>
          <w:sz w:val="24"/>
          <w:szCs w:val="24"/>
        </w:rPr>
        <w:t xml:space="preserve"> либо по результатам рассмотрения зарегистрированных заявок ни одно предложение о цене имущества не было принято к рассмотрению, продажа имущества по минимально допустимой цене признается несостоявшейся. Такое решение оформляется протоколом об итогах продажи </w:t>
      </w:r>
      <w:r w:rsidR="00F74EC8" w:rsidRPr="00F74EC8">
        <w:rPr>
          <w:rFonts w:ascii="Times New Roman" w:eastAsia="Times New Roman" w:hAnsi="Times New Roman" w:cs="Times New Roman"/>
          <w:color w:val="000000" w:themeColor="text1"/>
          <w:sz w:val="24"/>
          <w:szCs w:val="24"/>
        </w:rPr>
        <w:t>имущества по</w:t>
      </w:r>
      <w:r w:rsidRPr="00F74EC8">
        <w:rPr>
          <w:rFonts w:ascii="Times New Roman" w:eastAsia="Times New Roman" w:hAnsi="Times New Roman" w:cs="Times New Roman"/>
          <w:color w:val="000000" w:themeColor="text1"/>
          <w:sz w:val="24"/>
          <w:szCs w:val="24"/>
        </w:rPr>
        <w:t xml:space="preserve"> минимально допустимой цене.</w:t>
      </w:r>
    </w:p>
    <w:p w:rsidR="00525B71"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Процедура продажи имущества по минимально допустимой цене считается завершенной со времени подписания Продавцом протокола об итогах продажи </w:t>
      </w:r>
      <w:r w:rsidR="00F74EC8" w:rsidRPr="00F74EC8">
        <w:rPr>
          <w:rFonts w:ascii="Times New Roman" w:eastAsia="Times New Roman" w:hAnsi="Times New Roman" w:cs="Times New Roman"/>
          <w:color w:val="000000" w:themeColor="text1"/>
          <w:sz w:val="24"/>
          <w:szCs w:val="24"/>
        </w:rPr>
        <w:t>имущества по</w:t>
      </w:r>
      <w:r w:rsidRPr="00F74EC8">
        <w:rPr>
          <w:rFonts w:ascii="Times New Roman" w:eastAsia="Times New Roman" w:hAnsi="Times New Roman" w:cs="Times New Roman"/>
          <w:color w:val="000000" w:themeColor="text1"/>
          <w:sz w:val="24"/>
          <w:szCs w:val="24"/>
        </w:rPr>
        <w:t xml:space="preserve"> минимально допустимой цене.</w:t>
      </w:r>
    </w:p>
    <w:p w:rsidR="001762F2" w:rsidRPr="00F74EC8" w:rsidRDefault="00525B71"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В течение 1 часа со времени подписания протокола об итогах продажи имущества по минимально допустимой цене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 (далее без изменений)</w:t>
      </w:r>
      <w:r w:rsidR="000623A7" w:rsidRPr="00F74EC8">
        <w:rPr>
          <w:rFonts w:ascii="Times New Roman" w:eastAsia="Times New Roman" w:hAnsi="Times New Roman" w:cs="Times New Roman"/>
          <w:color w:val="000000" w:themeColor="text1"/>
          <w:sz w:val="24"/>
          <w:szCs w:val="24"/>
        </w:rPr>
        <w:t>»</w:t>
      </w:r>
      <w:r w:rsidRPr="00F74EC8">
        <w:rPr>
          <w:rFonts w:ascii="Times New Roman" w:eastAsia="Times New Roman" w:hAnsi="Times New Roman" w:cs="Times New Roman"/>
          <w:color w:val="000000" w:themeColor="text1"/>
          <w:sz w:val="24"/>
          <w:szCs w:val="24"/>
        </w:rPr>
        <w:t>.</w:t>
      </w:r>
    </w:p>
    <w:p w:rsidR="00525B71" w:rsidRPr="00F74EC8" w:rsidRDefault="002C722A"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2</w:t>
      </w:r>
      <w:r w:rsidR="00525B71" w:rsidRPr="00F74EC8">
        <w:rPr>
          <w:rFonts w:ascii="Times New Roman" w:eastAsia="Times New Roman" w:hAnsi="Times New Roman" w:cs="Times New Roman"/>
          <w:color w:val="000000" w:themeColor="text1"/>
          <w:sz w:val="24"/>
          <w:szCs w:val="24"/>
        </w:rPr>
        <w:t>. Настоящее постановление опубликовать в периодическом печатном издании «Козловский вестник» и разместить на официальном сайте Козловского муниципального округа Чувашской Республики в сети «</w:t>
      </w:r>
      <w:r w:rsidR="005101F5" w:rsidRPr="00F74EC8">
        <w:rPr>
          <w:rFonts w:ascii="Times New Roman" w:eastAsia="Times New Roman" w:hAnsi="Times New Roman" w:cs="Times New Roman"/>
          <w:color w:val="000000" w:themeColor="text1"/>
          <w:sz w:val="24"/>
          <w:szCs w:val="24"/>
        </w:rPr>
        <w:t>И</w:t>
      </w:r>
      <w:r w:rsidR="00525B71" w:rsidRPr="00F74EC8">
        <w:rPr>
          <w:rFonts w:ascii="Times New Roman" w:eastAsia="Times New Roman" w:hAnsi="Times New Roman" w:cs="Times New Roman"/>
          <w:color w:val="000000" w:themeColor="text1"/>
          <w:sz w:val="24"/>
          <w:szCs w:val="24"/>
        </w:rPr>
        <w:t>нтернет».</w:t>
      </w:r>
    </w:p>
    <w:p w:rsidR="00525B71" w:rsidRPr="00F74EC8" w:rsidRDefault="002C722A" w:rsidP="00F74EC8">
      <w:pPr>
        <w:tabs>
          <w:tab w:val="num" w:pos="-1260"/>
        </w:tabs>
        <w:spacing w:after="0" w:line="240" w:lineRule="auto"/>
        <w:ind w:firstLine="567"/>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3</w:t>
      </w:r>
      <w:r w:rsidR="00525B71" w:rsidRPr="00F74EC8">
        <w:rPr>
          <w:rFonts w:ascii="Times New Roman" w:eastAsia="Times New Roman" w:hAnsi="Times New Roman" w:cs="Times New Roman"/>
          <w:color w:val="000000" w:themeColor="text1"/>
          <w:sz w:val="24"/>
          <w:szCs w:val="24"/>
        </w:rPr>
        <w:t xml:space="preserve">. Настоящее постановление </w:t>
      </w:r>
      <w:r w:rsidR="00D02869" w:rsidRPr="00F74EC8">
        <w:rPr>
          <w:rFonts w:ascii="Times New Roman" w:eastAsia="Times New Roman" w:hAnsi="Times New Roman" w:cs="Times New Roman"/>
          <w:color w:val="000000" w:themeColor="text1"/>
          <w:sz w:val="24"/>
          <w:szCs w:val="24"/>
        </w:rPr>
        <w:t xml:space="preserve">вступает в силу </w:t>
      </w:r>
      <w:r w:rsidR="00525B71" w:rsidRPr="00F74EC8">
        <w:rPr>
          <w:rFonts w:ascii="Times New Roman" w:eastAsia="Times New Roman" w:hAnsi="Times New Roman" w:cs="Times New Roman"/>
          <w:color w:val="000000" w:themeColor="text1"/>
          <w:sz w:val="24"/>
          <w:szCs w:val="24"/>
        </w:rPr>
        <w:t>после его официального опубликования.</w:t>
      </w:r>
    </w:p>
    <w:p w:rsidR="005504C2" w:rsidRPr="00F74EC8" w:rsidRDefault="005504C2" w:rsidP="00F74EC8">
      <w:pPr>
        <w:tabs>
          <w:tab w:val="left" w:pos="-1980"/>
        </w:tabs>
        <w:spacing w:after="0" w:line="240" w:lineRule="auto"/>
        <w:jc w:val="both"/>
        <w:rPr>
          <w:rFonts w:ascii="Times New Roman" w:eastAsia="Times New Roman" w:hAnsi="Times New Roman" w:cs="Times New Roman"/>
          <w:color w:val="000000" w:themeColor="text1"/>
          <w:sz w:val="24"/>
          <w:szCs w:val="24"/>
        </w:rPr>
      </w:pPr>
    </w:p>
    <w:p w:rsidR="00D00591" w:rsidRPr="00F74EC8" w:rsidRDefault="00D00591" w:rsidP="00F74EC8">
      <w:pPr>
        <w:tabs>
          <w:tab w:val="left" w:pos="-1980"/>
        </w:tabs>
        <w:spacing w:after="0" w:line="240" w:lineRule="auto"/>
        <w:jc w:val="both"/>
        <w:rPr>
          <w:rFonts w:ascii="Times New Roman" w:eastAsia="Times New Roman" w:hAnsi="Times New Roman" w:cs="Times New Roman"/>
          <w:color w:val="000000" w:themeColor="text1"/>
          <w:sz w:val="24"/>
          <w:szCs w:val="24"/>
        </w:rPr>
      </w:pPr>
    </w:p>
    <w:p w:rsidR="003D1351" w:rsidRPr="00F74EC8" w:rsidRDefault="003D1351" w:rsidP="00F74EC8">
      <w:pPr>
        <w:tabs>
          <w:tab w:val="left" w:pos="-1980"/>
        </w:tabs>
        <w:spacing w:after="0" w:line="240" w:lineRule="auto"/>
        <w:jc w:val="both"/>
        <w:rPr>
          <w:rFonts w:ascii="Times New Roman" w:eastAsia="Times New Roman" w:hAnsi="Times New Roman" w:cs="Times New Roman"/>
          <w:color w:val="000000" w:themeColor="text1"/>
          <w:sz w:val="24"/>
          <w:szCs w:val="24"/>
        </w:rPr>
      </w:pPr>
    </w:p>
    <w:p w:rsidR="001C70FE" w:rsidRPr="00F74EC8" w:rsidRDefault="005504C2" w:rsidP="00F74EC8">
      <w:pPr>
        <w:tabs>
          <w:tab w:val="left" w:pos="-1980"/>
        </w:tabs>
        <w:spacing w:after="0" w:line="240" w:lineRule="auto"/>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Г</w:t>
      </w:r>
      <w:r w:rsidR="006C291F" w:rsidRPr="00F74EC8">
        <w:rPr>
          <w:rFonts w:ascii="Times New Roman" w:eastAsia="Times New Roman" w:hAnsi="Times New Roman" w:cs="Times New Roman"/>
          <w:color w:val="000000" w:themeColor="text1"/>
          <w:sz w:val="24"/>
          <w:szCs w:val="24"/>
        </w:rPr>
        <w:t>лав</w:t>
      </w:r>
      <w:r w:rsidRPr="00F74EC8">
        <w:rPr>
          <w:rFonts w:ascii="Times New Roman" w:eastAsia="Times New Roman" w:hAnsi="Times New Roman" w:cs="Times New Roman"/>
          <w:color w:val="000000" w:themeColor="text1"/>
          <w:sz w:val="24"/>
          <w:szCs w:val="24"/>
        </w:rPr>
        <w:t>а</w:t>
      </w:r>
    </w:p>
    <w:p w:rsidR="006C291F" w:rsidRPr="00F74EC8" w:rsidRDefault="006C291F" w:rsidP="00F74EC8">
      <w:pPr>
        <w:tabs>
          <w:tab w:val="left" w:pos="-1980"/>
        </w:tabs>
        <w:spacing w:after="0" w:line="240" w:lineRule="auto"/>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Козловского муниципального округа </w:t>
      </w:r>
    </w:p>
    <w:p w:rsidR="006C291F" w:rsidRPr="00F74EC8" w:rsidRDefault="006C291F" w:rsidP="00F74EC8">
      <w:pPr>
        <w:tabs>
          <w:tab w:val="left" w:pos="-1980"/>
        </w:tabs>
        <w:spacing w:after="0" w:line="240" w:lineRule="auto"/>
        <w:jc w:val="both"/>
        <w:rPr>
          <w:rFonts w:ascii="Times New Roman" w:eastAsia="Times New Roman" w:hAnsi="Times New Roman" w:cs="Times New Roman"/>
          <w:color w:val="000000" w:themeColor="text1"/>
          <w:sz w:val="24"/>
          <w:szCs w:val="24"/>
        </w:rPr>
      </w:pPr>
      <w:r w:rsidRPr="00F74EC8">
        <w:rPr>
          <w:rFonts w:ascii="Times New Roman" w:eastAsia="Times New Roman" w:hAnsi="Times New Roman" w:cs="Times New Roman"/>
          <w:color w:val="000000" w:themeColor="text1"/>
          <w:sz w:val="24"/>
          <w:szCs w:val="24"/>
        </w:rPr>
        <w:t xml:space="preserve">Чувашской Республики                               </w:t>
      </w:r>
      <w:r w:rsidR="00E71837" w:rsidRPr="00F74EC8">
        <w:rPr>
          <w:rFonts w:ascii="Times New Roman" w:eastAsia="Times New Roman" w:hAnsi="Times New Roman" w:cs="Times New Roman"/>
          <w:color w:val="000000" w:themeColor="text1"/>
          <w:sz w:val="24"/>
          <w:szCs w:val="24"/>
        </w:rPr>
        <w:t xml:space="preserve">                                        </w:t>
      </w:r>
      <w:r w:rsidRPr="00F74EC8">
        <w:rPr>
          <w:rFonts w:ascii="Times New Roman" w:eastAsia="Times New Roman" w:hAnsi="Times New Roman" w:cs="Times New Roman"/>
          <w:color w:val="000000" w:themeColor="text1"/>
          <w:sz w:val="24"/>
          <w:szCs w:val="24"/>
        </w:rPr>
        <w:t xml:space="preserve">          </w:t>
      </w:r>
      <w:r w:rsidR="005504C2" w:rsidRPr="00F74EC8">
        <w:rPr>
          <w:rFonts w:ascii="Times New Roman" w:eastAsia="Times New Roman" w:hAnsi="Times New Roman" w:cs="Times New Roman"/>
          <w:color w:val="000000" w:themeColor="text1"/>
          <w:sz w:val="24"/>
          <w:szCs w:val="24"/>
        </w:rPr>
        <w:t xml:space="preserve">А.Н. </w:t>
      </w:r>
      <w:proofErr w:type="spellStart"/>
      <w:r w:rsidR="005504C2" w:rsidRPr="00F74EC8">
        <w:rPr>
          <w:rFonts w:ascii="Times New Roman" w:eastAsia="Times New Roman" w:hAnsi="Times New Roman" w:cs="Times New Roman"/>
          <w:color w:val="000000" w:themeColor="text1"/>
          <w:sz w:val="24"/>
          <w:szCs w:val="24"/>
        </w:rPr>
        <w:t>Людков</w:t>
      </w:r>
      <w:proofErr w:type="spellEnd"/>
    </w:p>
    <w:sectPr w:rsidR="006C291F" w:rsidRPr="00F74EC8" w:rsidSect="007D6BBF">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F01A98"/>
    <w:multiLevelType w:val="hybridMultilevel"/>
    <w:tmpl w:val="FBD239C0"/>
    <w:lvl w:ilvl="0" w:tplc="0419000F">
      <w:start w:val="1"/>
      <w:numFmt w:val="decimal"/>
      <w:lvlText w:val="%1."/>
      <w:lvlJc w:val="left"/>
      <w:pPr>
        <w:tabs>
          <w:tab w:val="num" w:pos="360"/>
        </w:tabs>
        <w:ind w:left="360" w:hanging="360"/>
      </w:pPr>
    </w:lvl>
    <w:lvl w:ilvl="1" w:tplc="0419000F">
      <w:start w:val="1"/>
      <w:numFmt w:val="decimal"/>
      <w:lvlText w:val="%2."/>
      <w:lvlJc w:val="left"/>
      <w:pPr>
        <w:tabs>
          <w:tab w:val="num" w:pos="1417"/>
        </w:tabs>
        <w:ind w:left="1417" w:hanging="360"/>
      </w:pPr>
    </w:lvl>
    <w:lvl w:ilvl="2" w:tplc="0419001B" w:tentative="1">
      <w:start w:val="1"/>
      <w:numFmt w:val="lowerRoman"/>
      <w:lvlText w:val="%3."/>
      <w:lvlJc w:val="right"/>
      <w:pPr>
        <w:tabs>
          <w:tab w:val="num" w:pos="2137"/>
        </w:tabs>
        <w:ind w:left="2137" w:hanging="180"/>
      </w:pPr>
    </w:lvl>
    <w:lvl w:ilvl="3" w:tplc="0419000F" w:tentative="1">
      <w:start w:val="1"/>
      <w:numFmt w:val="decimal"/>
      <w:lvlText w:val="%4."/>
      <w:lvlJc w:val="left"/>
      <w:pPr>
        <w:tabs>
          <w:tab w:val="num" w:pos="2857"/>
        </w:tabs>
        <w:ind w:left="2857" w:hanging="360"/>
      </w:pPr>
    </w:lvl>
    <w:lvl w:ilvl="4" w:tplc="04190019" w:tentative="1">
      <w:start w:val="1"/>
      <w:numFmt w:val="lowerLetter"/>
      <w:lvlText w:val="%5."/>
      <w:lvlJc w:val="left"/>
      <w:pPr>
        <w:tabs>
          <w:tab w:val="num" w:pos="3577"/>
        </w:tabs>
        <w:ind w:left="3577" w:hanging="360"/>
      </w:pPr>
    </w:lvl>
    <w:lvl w:ilvl="5" w:tplc="0419001B" w:tentative="1">
      <w:start w:val="1"/>
      <w:numFmt w:val="lowerRoman"/>
      <w:lvlText w:val="%6."/>
      <w:lvlJc w:val="right"/>
      <w:pPr>
        <w:tabs>
          <w:tab w:val="num" w:pos="4297"/>
        </w:tabs>
        <w:ind w:left="4297" w:hanging="180"/>
      </w:pPr>
    </w:lvl>
    <w:lvl w:ilvl="6" w:tplc="0419000F" w:tentative="1">
      <w:start w:val="1"/>
      <w:numFmt w:val="decimal"/>
      <w:lvlText w:val="%7."/>
      <w:lvlJc w:val="left"/>
      <w:pPr>
        <w:tabs>
          <w:tab w:val="num" w:pos="5017"/>
        </w:tabs>
        <w:ind w:left="5017" w:hanging="360"/>
      </w:pPr>
    </w:lvl>
    <w:lvl w:ilvl="7" w:tplc="04190019" w:tentative="1">
      <w:start w:val="1"/>
      <w:numFmt w:val="lowerLetter"/>
      <w:lvlText w:val="%8."/>
      <w:lvlJc w:val="left"/>
      <w:pPr>
        <w:tabs>
          <w:tab w:val="num" w:pos="5737"/>
        </w:tabs>
        <w:ind w:left="5737" w:hanging="360"/>
      </w:pPr>
    </w:lvl>
    <w:lvl w:ilvl="8" w:tplc="0419001B" w:tentative="1">
      <w:start w:val="1"/>
      <w:numFmt w:val="lowerRoman"/>
      <w:lvlText w:val="%9."/>
      <w:lvlJc w:val="right"/>
      <w:pPr>
        <w:tabs>
          <w:tab w:val="num" w:pos="6457"/>
        </w:tabs>
        <w:ind w:left="645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C53B8"/>
    <w:rsid w:val="000127DF"/>
    <w:rsid w:val="000143C6"/>
    <w:rsid w:val="000370DE"/>
    <w:rsid w:val="00050384"/>
    <w:rsid w:val="0006182F"/>
    <w:rsid w:val="000623A7"/>
    <w:rsid w:val="00070FD3"/>
    <w:rsid w:val="000763D5"/>
    <w:rsid w:val="00076B2C"/>
    <w:rsid w:val="000871FF"/>
    <w:rsid w:val="000924E4"/>
    <w:rsid w:val="00093946"/>
    <w:rsid w:val="000A13E7"/>
    <w:rsid w:val="000B729C"/>
    <w:rsid w:val="000D1155"/>
    <w:rsid w:val="000D45CC"/>
    <w:rsid w:val="000E0B9D"/>
    <w:rsid w:val="000E5239"/>
    <w:rsid w:val="000E58D5"/>
    <w:rsid w:val="000F2088"/>
    <w:rsid w:val="000F588C"/>
    <w:rsid w:val="00113E5B"/>
    <w:rsid w:val="00114845"/>
    <w:rsid w:val="00116966"/>
    <w:rsid w:val="00125EA1"/>
    <w:rsid w:val="0012652B"/>
    <w:rsid w:val="00136F87"/>
    <w:rsid w:val="001720D0"/>
    <w:rsid w:val="00172BAF"/>
    <w:rsid w:val="001762F2"/>
    <w:rsid w:val="001C70FE"/>
    <w:rsid w:val="001D5942"/>
    <w:rsid w:val="00245C7E"/>
    <w:rsid w:val="0025644D"/>
    <w:rsid w:val="002667CB"/>
    <w:rsid w:val="002716F9"/>
    <w:rsid w:val="00275D0F"/>
    <w:rsid w:val="002823CD"/>
    <w:rsid w:val="0029007D"/>
    <w:rsid w:val="00291E16"/>
    <w:rsid w:val="002C0145"/>
    <w:rsid w:val="002C722A"/>
    <w:rsid w:val="002E0BCB"/>
    <w:rsid w:val="002E4F2E"/>
    <w:rsid w:val="00305027"/>
    <w:rsid w:val="003066C0"/>
    <w:rsid w:val="00326621"/>
    <w:rsid w:val="00334656"/>
    <w:rsid w:val="00342629"/>
    <w:rsid w:val="00347B29"/>
    <w:rsid w:val="003532CB"/>
    <w:rsid w:val="003570E3"/>
    <w:rsid w:val="00364DFC"/>
    <w:rsid w:val="00376992"/>
    <w:rsid w:val="00387F0A"/>
    <w:rsid w:val="003A762F"/>
    <w:rsid w:val="003B6410"/>
    <w:rsid w:val="003D1351"/>
    <w:rsid w:val="003D279B"/>
    <w:rsid w:val="003D7B4F"/>
    <w:rsid w:val="003E0649"/>
    <w:rsid w:val="0040294B"/>
    <w:rsid w:val="0042674A"/>
    <w:rsid w:val="004431B7"/>
    <w:rsid w:val="00451B50"/>
    <w:rsid w:val="00457367"/>
    <w:rsid w:val="004801F8"/>
    <w:rsid w:val="005101F5"/>
    <w:rsid w:val="00514EC5"/>
    <w:rsid w:val="00522675"/>
    <w:rsid w:val="00525B71"/>
    <w:rsid w:val="0053208E"/>
    <w:rsid w:val="005504C2"/>
    <w:rsid w:val="00554FEC"/>
    <w:rsid w:val="00562859"/>
    <w:rsid w:val="00572C8E"/>
    <w:rsid w:val="00593689"/>
    <w:rsid w:val="005B3FD0"/>
    <w:rsid w:val="005C2C68"/>
    <w:rsid w:val="005F6A5A"/>
    <w:rsid w:val="00612F85"/>
    <w:rsid w:val="00621503"/>
    <w:rsid w:val="00621730"/>
    <w:rsid w:val="00633CCF"/>
    <w:rsid w:val="006557AF"/>
    <w:rsid w:val="00676560"/>
    <w:rsid w:val="006825C9"/>
    <w:rsid w:val="00695AA0"/>
    <w:rsid w:val="006A36E5"/>
    <w:rsid w:val="006B0AD7"/>
    <w:rsid w:val="006B626D"/>
    <w:rsid w:val="006B6317"/>
    <w:rsid w:val="006B758F"/>
    <w:rsid w:val="006C2187"/>
    <w:rsid w:val="006C291F"/>
    <w:rsid w:val="006C3861"/>
    <w:rsid w:val="006C3DBA"/>
    <w:rsid w:val="006C4C73"/>
    <w:rsid w:val="006C4F8E"/>
    <w:rsid w:val="006D15CF"/>
    <w:rsid w:val="006D3261"/>
    <w:rsid w:val="006F48EC"/>
    <w:rsid w:val="00716079"/>
    <w:rsid w:val="00737885"/>
    <w:rsid w:val="00754CE6"/>
    <w:rsid w:val="00767F25"/>
    <w:rsid w:val="00771E0E"/>
    <w:rsid w:val="00791679"/>
    <w:rsid w:val="007B0DA5"/>
    <w:rsid w:val="007B6F54"/>
    <w:rsid w:val="007B7DF4"/>
    <w:rsid w:val="007C527E"/>
    <w:rsid w:val="007D6BBF"/>
    <w:rsid w:val="007F66DA"/>
    <w:rsid w:val="008014C3"/>
    <w:rsid w:val="00812A27"/>
    <w:rsid w:val="00812F7C"/>
    <w:rsid w:val="00817175"/>
    <w:rsid w:val="00822389"/>
    <w:rsid w:val="00823669"/>
    <w:rsid w:val="00873D36"/>
    <w:rsid w:val="00895AB7"/>
    <w:rsid w:val="008A02C5"/>
    <w:rsid w:val="008B183C"/>
    <w:rsid w:val="008D5DC6"/>
    <w:rsid w:val="008F748D"/>
    <w:rsid w:val="00907DF6"/>
    <w:rsid w:val="00951895"/>
    <w:rsid w:val="00973FFD"/>
    <w:rsid w:val="00990DBE"/>
    <w:rsid w:val="00991D87"/>
    <w:rsid w:val="009B3EE4"/>
    <w:rsid w:val="009D1EED"/>
    <w:rsid w:val="009F445E"/>
    <w:rsid w:val="009F4ED8"/>
    <w:rsid w:val="009F5B99"/>
    <w:rsid w:val="00A36958"/>
    <w:rsid w:val="00A36DCC"/>
    <w:rsid w:val="00A416CD"/>
    <w:rsid w:val="00A61292"/>
    <w:rsid w:val="00A8156E"/>
    <w:rsid w:val="00A90ED1"/>
    <w:rsid w:val="00A96D83"/>
    <w:rsid w:val="00AA18A1"/>
    <w:rsid w:val="00AB2938"/>
    <w:rsid w:val="00AB4461"/>
    <w:rsid w:val="00AC0EC9"/>
    <w:rsid w:val="00AC34A7"/>
    <w:rsid w:val="00AD65E6"/>
    <w:rsid w:val="00AE7BF5"/>
    <w:rsid w:val="00AF20CA"/>
    <w:rsid w:val="00B016AD"/>
    <w:rsid w:val="00B02900"/>
    <w:rsid w:val="00B07BF8"/>
    <w:rsid w:val="00B13FE0"/>
    <w:rsid w:val="00B14F41"/>
    <w:rsid w:val="00B46B6D"/>
    <w:rsid w:val="00B705FF"/>
    <w:rsid w:val="00B73093"/>
    <w:rsid w:val="00B75A04"/>
    <w:rsid w:val="00B81CD4"/>
    <w:rsid w:val="00BA4963"/>
    <w:rsid w:val="00BA5192"/>
    <w:rsid w:val="00BA7321"/>
    <w:rsid w:val="00BC62D5"/>
    <w:rsid w:val="00BD1140"/>
    <w:rsid w:val="00BD29A8"/>
    <w:rsid w:val="00C2059A"/>
    <w:rsid w:val="00C4070F"/>
    <w:rsid w:val="00C4155C"/>
    <w:rsid w:val="00C456FE"/>
    <w:rsid w:val="00C462B1"/>
    <w:rsid w:val="00C47516"/>
    <w:rsid w:val="00C5199C"/>
    <w:rsid w:val="00C52C2B"/>
    <w:rsid w:val="00C74018"/>
    <w:rsid w:val="00C9790A"/>
    <w:rsid w:val="00CB2AEB"/>
    <w:rsid w:val="00CD2D9A"/>
    <w:rsid w:val="00CE0A4A"/>
    <w:rsid w:val="00CE5981"/>
    <w:rsid w:val="00CF6922"/>
    <w:rsid w:val="00D00591"/>
    <w:rsid w:val="00D02869"/>
    <w:rsid w:val="00D04462"/>
    <w:rsid w:val="00D107BD"/>
    <w:rsid w:val="00D25D00"/>
    <w:rsid w:val="00D46CCD"/>
    <w:rsid w:val="00D5274B"/>
    <w:rsid w:val="00D52CFE"/>
    <w:rsid w:val="00D568AE"/>
    <w:rsid w:val="00D56921"/>
    <w:rsid w:val="00D650F5"/>
    <w:rsid w:val="00D71458"/>
    <w:rsid w:val="00D90C26"/>
    <w:rsid w:val="00DA6BC3"/>
    <w:rsid w:val="00DC3490"/>
    <w:rsid w:val="00DC53B8"/>
    <w:rsid w:val="00E030A7"/>
    <w:rsid w:val="00E129C2"/>
    <w:rsid w:val="00E133D7"/>
    <w:rsid w:val="00E26680"/>
    <w:rsid w:val="00E5161D"/>
    <w:rsid w:val="00E654DA"/>
    <w:rsid w:val="00E71837"/>
    <w:rsid w:val="00E74B09"/>
    <w:rsid w:val="00E76E0C"/>
    <w:rsid w:val="00E82E75"/>
    <w:rsid w:val="00E83278"/>
    <w:rsid w:val="00E842D5"/>
    <w:rsid w:val="00E85B5A"/>
    <w:rsid w:val="00EA0F9E"/>
    <w:rsid w:val="00EB010F"/>
    <w:rsid w:val="00EB2439"/>
    <w:rsid w:val="00EB671C"/>
    <w:rsid w:val="00EB6CD4"/>
    <w:rsid w:val="00EC5B9D"/>
    <w:rsid w:val="00ED210A"/>
    <w:rsid w:val="00EF0818"/>
    <w:rsid w:val="00F11D34"/>
    <w:rsid w:val="00F22567"/>
    <w:rsid w:val="00F23AF0"/>
    <w:rsid w:val="00F276EC"/>
    <w:rsid w:val="00F27940"/>
    <w:rsid w:val="00F56475"/>
    <w:rsid w:val="00F71D20"/>
    <w:rsid w:val="00F74EC8"/>
    <w:rsid w:val="00FB228A"/>
    <w:rsid w:val="00FC6857"/>
    <w:rsid w:val="00FD0D07"/>
    <w:rsid w:val="00FD6003"/>
    <w:rsid w:val="00FD614A"/>
    <w:rsid w:val="00FE1A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9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uiPriority w:val="99"/>
    <w:rsid w:val="00DC53B8"/>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99"/>
    <w:qFormat/>
    <w:rsid w:val="00DC53B8"/>
    <w:rPr>
      <w:rFonts w:cs="Times New Roman"/>
      <w:b/>
    </w:rPr>
  </w:style>
  <w:style w:type="paragraph" w:styleId="a4">
    <w:name w:val="No Spacing"/>
    <w:uiPriority w:val="99"/>
    <w:qFormat/>
    <w:rsid w:val="00DC53B8"/>
    <w:pPr>
      <w:spacing w:after="0"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E133D7"/>
    <w:rPr>
      <w:color w:val="0000FF"/>
      <w:u w:val="single"/>
    </w:rPr>
  </w:style>
  <w:style w:type="character" w:styleId="a6">
    <w:name w:val="FollowedHyperlink"/>
    <w:basedOn w:val="a0"/>
    <w:uiPriority w:val="99"/>
    <w:semiHidden/>
    <w:unhideWhenUsed/>
    <w:rsid w:val="00E133D7"/>
    <w:rPr>
      <w:color w:val="800080"/>
      <w:u w:val="single"/>
    </w:rPr>
  </w:style>
  <w:style w:type="paragraph" w:customStyle="1" w:styleId="xl66">
    <w:name w:val="xl66"/>
    <w:basedOn w:val="a"/>
    <w:rsid w:val="00E133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E133D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
    <w:rsid w:val="00E133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a"/>
    <w:rsid w:val="00E133D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
    <w:rsid w:val="00E133D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E133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E133D7"/>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3">
    <w:name w:val="xl73"/>
    <w:basedOn w:val="a"/>
    <w:rsid w:val="00E133D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E133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E133D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6">
    <w:name w:val="xl76"/>
    <w:basedOn w:val="a"/>
    <w:rsid w:val="00E133D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7">
    <w:name w:val="xl77"/>
    <w:basedOn w:val="a"/>
    <w:rsid w:val="00E133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E133D7"/>
    <w:pPr>
      <w:spacing w:before="100" w:beforeAutospacing="1" w:after="100" w:afterAutospacing="1" w:line="240" w:lineRule="auto"/>
    </w:pPr>
    <w:rPr>
      <w:rFonts w:ascii="Calibri" w:eastAsia="Times New Roman" w:hAnsi="Calibri" w:cs="Times New Roman"/>
      <w:color w:val="000000"/>
    </w:rPr>
  </w:style>
  <w:style w:type="paragraph" w:customStyle="1" w:styleId="xl79">
    <w:name w:val="xl79"/>
    <w:basedOn w:val="a"/>
    <w:rsid w:val="00E133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rPr>
  </w:style>
  <w:style w:type="paragraph" w:customStyle="1" w:styleId="xl80">
    <w:name w:val="xl80"/>
    <w:basedOn w:val="a"/>
    <w:rsid w:val="00E133D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
    <w:rsid w:val="00E133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rPr>
  </w:style>
  <w:style w:type="paragraph" w:customStyle="1" w:styleId="xl82">
    <w:name w:val="xl82"/>
    <w:basedOn w:val="a"/>
    <w:rsid w:val="00E133D7"/>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3">
    <w:name w:val="xl83"/>
    <w:basedOn w:val="a"/>
    <w:rsid w:val="00E133D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4">
    <w:name w:val="xl84"/>
    <w:basedOn w:val="a"/>
    <w:rsid w:val="00E133D7"/>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rPr>
  </w:style>
  <w:style w:type="paragraph" w:customStyle="1" w:styleId="xl85">
    <w:name w:val="xl85"/>
    <w:basedOn w:val="a"/>
    <w:rsid w:val="00E133D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a"/>
    <w:rsid w:val="00E133D7"/>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a"/>
    <w:rsid w:val="00E133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a"/>
    <w:rsid w:val="00E133D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E133D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uiPriority w:val="59"/>
    <w:rsid w:val="00E133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D46CC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46CC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9790098">
      <w:bodyDiv w:val="1"/>
      <w:marLeft w:val="0"/>
      <w:marRight w:val="0"/>
      <w:marTop w:val="0"/>
      <w:marBottom w:val="0"/>
      <w:divBdr>
        <w:top w:val="none" w:sz="0" w:space="0" w:color="auto"/>
        <w:left w:val="none" w:sz="0" w:space="0" w:color="auto"/>
        <w:bottom w:val="none" w:sz="0" w:space="0" w:color="auto"/>
        <w:right w:val="none" w:sz="0" w:space="0" w:color="auto"/>
      </w:divBdr>
    </w:div>
    <w:div w:id="70585121">
      <w:bodyDiv w:val="1"/>
      <w:marLeft w:val="0"/>
      <w:marRight w:val="0"/>
      <w:marTop w:val="0"/>
      <w:marBottom w:val="0"/>
      <w:divBdr>
        <w:top w:val="none" w:sz="0" w:space="0" w:color="auto"/>
        <w:left w:val="none" w:sz="0" w:space="0" w:color="auto"/>
        <w:bottom w:val="none" w:sz="0" w:space="0" w:color="auto"/>
        <w:right w:val="none" w:sz="0" w:space="0" w:color="auto"/>
      </w:divBdr>
    </w:div>
    <w:div w:id="82847940">
      <w:bodyDiv w:val="1"/>
      <w:marLeft w:val="0"/>
      <w:marRight w:val="0"/>
      <w:marTop w:val="0"/>
      <w:marBottom w:val="0"/>
      <w:divBdr>
        <w:top w:val="none" w:sz="0" w:space="0" w:color="auto"/>
        <w:left w:val="none" w:sz="0" w:space="0" w:color="auto"/>
        <w:bottom w:val="none" w:sz="0" w:space="0" w:color="auto"/>
        <w:right w:val="none" w:sz="0" w:space="0" w:color="auto"/>
      </w:divBdr>
    </w:div>
    <w:div w:id="342904912">
      <w:bodyDiv w:val="1"/>
      <w:marLeft w:val="0"/>
      <w:marRight w:val="0"/>
      <w:marTop w:val="0"/>
      <w:marBottom w:val="0"/>
      <w:divBdr>
        <w:top w:val="none" w:sz="0" w:space="0" w:color="auto"/>
        <w:left w:val="none" w:sz="0" w:space="0" w:color="auto"/>
        <w:bottom w:val="none" w:sz="0" w:space="0" w:color="auto"/>
        <w:right w:val="none" w:sz="0" w:space="0" w:color="auto"/>
      </w:divBdr>
    </w:div>
    <w:div w:id="359548917">
      <w:bodyDiv w:val="1"/>
      <w:marLeft w:val="0"/>
      <w:marRight w:val="0"/>
      <w:marTop w:val="0"/>
      <w:marBottom w:val="0"/>
      <w:divBdr>
        <w:top w:val="none" w:sz="0" w:space="0" w:color="auto"/>
        <w:left w:val="none" w:sz="0" w:space="0" w:color="auto"/>
        <w:bottom w:val="none" w:sz="0" w:space="0" w:color="auto"/>
        <w:right w:val="none" w:sz="0" w:space="0" w:color="auto"/>
      </w:divBdr>
    </w:div>
    <w:div w:id="397287474">
      <w:bodyDiv w:val="1"/>
      <w:marLeft w:val="0"/>
      <w:marRight w:val="0"/>
      <w:marTop w:val="0"/>
      <w:marBottom w:val="0"/>
      <w:divBdr>
        <w:top w:val="none" w:sz="0" w:space="0" w:color="auto"/>
        <w:left w:val="none" w:sz="0" w:space="0" w:color="auto"/>
        <w:bottom w:val="none" w:sz="0" w:space="0" w:color="auto"/>
        <w:right w:val="none" w:sz="0" w:space="0" w:color="auto"/>
      </w:divBdr>
    </w:div>
    <w:div w:id="459997919">
      <w:bodyDiv w:val="1"/>
      <w:marLeft w:val="0"/>
      <w:marRight w:val="0"/>
      <w:marTop w:val="0"/>
      <w:marBottom w:val="0"/>
      <w:divBdr>
        <w:top w:val="none" w:sz="0" w:space="0" w:color="auto"/>
        <w:left w:val="none" w:sz="0" w:space="0" w:color="auto"/>
        <w:bottom w:val="none" w:sz="0" w:space="0" w:color="auto"/>
        <w:right w:val="none" w:sz="0" w:space="0" w:color="auto"/>
      </w:divBdr>
    </w:div>
    <w:div w:id="472211771">
      <w:bodyDiv w:val="1"/>
      <w:marLeft w:val="0"/>
      <w:marRight w:val="0"/>
      <w:marTop w:val="0"/>
      <w:marBottom w:val="0"/>
      <w:divBdr>
        <w:top w:val="none" w:sz="0" w:space="0" w:color="auto"/>
        <w:left w:val="none" w:sz="0" w:space="0" w:color="auto"/>
        <w:bottom w:val="none" w:sz="0" w:space="0" w:color="auto"/>
        <w:right w:val="none" w:sz="0" w:space="0" w:color="auto"/>
      </w:divBdr>
    </w:div>
    <w:div w:id="491870759">
      <w:bodyDiv w:val="1"/>
      <w:marLeft w:val="0"/>
      <w:marRight w:val="0"/>
      <w:marTop w:val="0"/>
      <w:marBottom w:val="0"/>
      <w:divBdr>
        <w:top w:val="none" w:sz="0" w:space="0" w:color="auto"/>
        <w:left w:val="none" w:sz="0" w:space="0" w:color="auto"/>
        <w:bottom w:val="none" w:sz="0" w:space="0" w:color="auto"/>
        <w:right w:val="none" w:sz="0" w:space="0" w:color="auto"/>
      </w:divBdr>
    </w:div>
    <w:div w:id="499665785">
      <w:bodyDiv w:val="1"/>
      <w:marLeft w:val="0"/>
      <w:marRight w:val="0"/>
      <w:marTop w:val="0"/>
      <w:marBottom w:val="0"/>
      <w:divBdr>
        <w:top w:val="none" w:sz="0" w:space="0" w:color="auto"/>
        <w:left w:val="none" w:sz="0" w:space="0" w:color="auto"/>
        <w:bottom w:val="none" w:sz="0" w:space="0" w:color="auto"/>
        <w:right w:val="none" w:sz="0" w:space="0" w:color="auto"/>
      </w:divBdr>
    </w:div>
    <w:div w:id="540214752">
      <w:bodyDiv w:val="1"/>
      <w:marLeft w:val="0"/>
      <w:marRight w:val="0"/>
      <w:marTop w:val="0"/>
      <w:marBottom w:val="0"/>
      <w:divBdr>
        <w:top w:val="none" w:sz="0" w:space="0" w:color="auto"/>
        <w:left w:val="none" w:sz="0" w:space="0" w:color="auto"/>
        <w:bottom w:val="none" w:sz="0" w:space="0" w:color="auto"/>
        <w:right w:val="none" w:sz="0" w:space="0" w:color="auto"/>
      </w:divBdr>
    </w:div>
    <w:div w:id="541556718">
      <w:bodyDiv w:val="1"/>
      <w:marLeft w:val="0"/>
      <w:marRight w:val="0"/>
      <w:marTop w:val="0"/>
      <w:marBottom w:val="0"/>
      <w:divBdr>
        <w:top w:val="none" w:sz="0" w:space="0" w:color="auto"/>
        <w:left w:val="none" w:sz="0" w:space="0" w:color="auto"/>
        <w:bottom w:val="none" w:sz="0" w:space="0" w:color="auto"/>
        <w:right w:val="none" w:sz="0" w:space="0" w:color="auto"/>
      </w:divBdr>
    </w:div>
    <w:div w:id="596408658">
      <w:bodyDiv w:val="1"/>
      <w:marLeft w:val="0"/>
      <w:marRight w:val="0"/>
      <w:marTop w:val="0"/>
      <w:marBottom w:val="0"/>
      <w:divBdr>
        <w:top w:val="none" w:sz="0" w:space="0" w:color="auto"/>
        <w:left w:val="none" w:sz="0" w:space="0" w:color="auto"/>
        <w:bottom w:val="none" w:sz="0" w:space="0" w:color="auto"/>
        <w:right w:val="none" w:sz="0" w:space="0" w:color="auto"/>
      </w:divBdr>
    </w:div>
    <w:div w:id="626204184">
      <w:bodyDiv w:val="1"/>
      <w:marLeft w:val="0"/>
      <w:marRight w:val="0"/>
      <w:marTop w:val="0"/>
      <w:marBottom w:val="0"/>
      <w:divBdr>
        <w:top w:val="none" w:sz="0" w:space="0" w:color="auto"/>
        <w:left w:val="none" w:sz="0" w:space="0" w:color="auto"/>
        <w:bottom w:val="none" w:sz="0" w:space="0" w:color="auto"/>
        <w:right w:val="none" w:sz="0" w:space="0" w:color="auto"/>
      </w:divBdr>
    </w:div>
    <w:div w:id="835807808">
      <w:bodyDiv w:val="1"/>
      <w:marLeft w:val="0"/>
      <w:marRight w:val="0"/>
      <w:marTop w:val="0"/>
      <w:marBottom w:val="0"/>
      <w:divBdr>
        <w:top w:val="none" w:sz="0" w:space="0" w:color="auto"/>
        <w:left w:val="none" w:sz="0" w:space="0" w:color="auto"/>
        <w:bottom w:val="none" w:sz="0" w:space="0" w:color="auto"/>
        <w:right w:val="none" w:sz="0" w:space="0" w:color="auto"/>
      </w:divBdr>
    </w:div>
    <w:div w:id="879321516">
      <w:bodyDiv w:val="1"/>
      <w:marLeft w:val="0"/>
      <w:marRight w:val="0"/>
      <w:marTop w:val="0"/>
      <w:marBottom w:val="0"/>
      <w:divBdr>
        <w:top w:val="none" w:sz="0" w:space="0" w:color="auto"/>
        <w:left w:val="none" w:sz="0" w:space="0" w:color="auto"/>
        <w:bottom w:val="none" w:sz="0" w:space="0" w:color="auto"/>
        <w:right w:val="none" w:sz="0" w:space="0" w:color="auto"/>
      </w:divBdr>
    </w:div>
    <w:div w:id="928584689">
      <w:bodyDiv w:val="1"/>
      <w:marLeft w:val="0"/>
      <w:marRight w:val="0"/>
      <w:marTop w:val="0"/>
      <w:marBottom w:val="0"/>
      <w:divBdr>
        <w:top w:val="none" w:sz="0" w:space="0" w:color="auto"/>
        <w:left w:val="none" w:sz="0" w:space="0" w:color="auto"/>
        <w:bottom w:val="none" w:sz="0" w:space="0" w:color="auto"/>
        <w:right w:val="none" w:sz="0" w:space="0" w:color="auto"/>
      </w:divBdr>
    </w:div>
    <w:div w:id="978608774">
      <w:bodyDiv w:val="1"/>
      <w:marLeft w:val="0"/>
      <w:marRight w:val="0"/>
      <w:marTop w:val="0"/>
      <w:marBottom w:val="0"/>
      <w:divBdr>
        <w:top w:val="none" w:sz="0" w:space="0" w:color="auto"/>
        <w:left w:val="none" w:sz="0" w:space="0" w:color="auto"/>
        <w:bottom w:val="none" w:sz="0" w:space="0" w:color="auto"/>
        <w:right w:val="none" w:sz="0" w:space="0" w:color="auto"/>
      </w:divBdr>
    </w:div>
    <w:div w:id="1001860641">
      <w:bodyDiv w:val="1"/>
      <w:marLeft w:val="0"/>
      <w:marRight w:val="0"/>
      <w:marTop w:val="0"/>
      <w:marBottom w:val="0"/>
      <w:divBdr>
        <w:top w:val="none" w:sz="0" w:space="0" w:color="auto"/>
        <w:left w:val="none" w:sz="0" w:space="0" w:color="auto"/>
        <w:bottom w:val="none" w:sz="0" w:space="0" w:color="auto"/>
        <w:right w:val="none" w:sz="0" w:space="0" w:color="auto"/>
      </w:divBdr>
    </w:div>
    <w:div w:id="1004550227">
      <w:bodyDiv w:val="1"/>
      <w:marLeft w:val="0"/>
      <w:marRight w:val="0"/>
      <w:marTop w:val="0"/>
      <w:marBottom w:val="0"/>
      <w:divBdr>
        <w:top w:val="none" w:sz="0" w:space="0" w:color="auto"/>
        <w:left w:val="none" w:sz="0" w:space="0" w:color="auto"/>
        <w:bottom w:val="none" w:sz="0" w:space="0" w:color="auto"/>
        <w:right w:val="none" w:sz="0" w:space="0" w:color="auto"/>
      </w:divBdr>
    </w:div>
    <w:div w:id="1015890022">
      <w:bodyDiv w:val="1"/>
      <w:marLeft w:val="0"/>
      <w:marRight w:val="0"/>
      <w:marTop w:val="0"/>
      <w:marBottom w:val="0"/>
      <w:divBdr>
        <w:top w:val="none" w:sz="0" w:space="0" w:color="auto"/>
        <w:left w:val="none" w:sz="0" w:space="0" w:color="auto"/>
        <w:bottom w:val="none" w:sz="0" w:space="0" w:color="auto"/>
        <w:right w:val="none" w:sz="0" w:space="0" w:color="auto"/>
      </w:divBdr>
    </w:div>
    <w:div w:id="1067217998">
      <w:bodyDiv w:val="1"/>
      <w:marLeft w:val="0"/>
      <w:marRight w:val="0"/>
      <w:marTop w:val="0"/>
      <w:marBottom w:val="0"/>
      <w:divBdr>
        <w:top w:val="none" w:sz="0" w:space="0" w:color="auto"/>
        <w:left w:val="none" w:sz="0" w:space="0" w:color="auto"/>
        <w:bottom w:val="none" w:sz="0" w:space="0" w:color="auto"/>
        <w:right w:val="none" w:sz="0" w:space="0" w:color="auto"/>
      </w:divBdr>
    </w:div>
    <w:div w:id="1163593297">
      <w:bodyDiv w:val="1"/>
      <w:marLeft w:val="0"/>
      <w:marRight w:val="0"/>
      <w:marTop w:val="0"/>
      <w:marBottom w:val="0"/>
      <w:divBdr>
        <w:top w:val="none" w:sz="0" w:space="0" w:color="auto"/>
        <w:left w:val="none" w:sz="0" w:space="0" w:color="auto"/>
        <w:bottom w:val="none" w:sz="0" w:space="0" w:color="auto"/>
        <w:right w:val="none" w:sz="0" w:space="0" w:color="auto"/>
      </w:divBdr>
    </w:div>
    <w:div w:id="1211697441">
      <w:bodyDiv w:val="1"/>
      <w:marLeft w:val="0"/>
      <w:marRight w:val="0"/>
      <w:marTop w:val="0"/>
      <w:marBottom w:val="0"/>
      <w:divBdr>
        <w:top w:val="none" w:sz="0" w:space="0" w:color="auto"/>
        <w:left w:val="none" w:sz="0" w:space="0" w:color="auto"/>
        <w:bottom w:val="none" w:sz="0" w:space="0" w:color="auto"/>
        <w:right w:val="none" w:sz="0" w:space="0" w:color="auto"/>
      </w:divBdr>
    </w:div>
    <w:div w:id="1253931843">
      <w:bodyDiv w:val="1"/>
      <w:marLeft w:val="0"/>
      <w:marRight w:val="0"/>
      <w:marTop w:val="0"/>
      <w:marBottom w:val="0"/>
      <w:divBdr>
        <w:top w:val="none" w:sz="0" w:space="0" w:color="auto"/>
        <w:left w:val="none" w:sz="0" w:space="0" w:color="auto"/>
        <w:bottom w:val="none" w:sz="0" w:space="0" w:color="auto"/>
        <w:right w:val="none" w:sz="0" w:space="0" w:color="auto"/>
      </w:divBdr>
    </w:div>
    <w:div w:id="1258633713">
      <w:bodyDiv w:val="1"/>
      <w:marLeft w:val="0"/>
      <w:marRight w:val="0"/>
      <w:marTop w:val="0"/>
      <w:marBottom w:val="0"/>
      <w:divBdr>
        <w:top w:val="none" w:sz="0" w:space="0" w:color="auto"/>
        <w:left w:val="none" w:sz="0" w:space="0" w:color="auto"/>
        <w:bottom w:val="none" w:sz="0" w:space="0" w:color="auto"/>
        <w:right w:val="none" w:sz="0" w:space="0" w:color="auto"/>
      </w:divBdr>
    </w:div>
    <w:div w:id="1383672303">
      <w:bodyDiv w:val="1"/>
      <w:marLeft w:val="0"/>
      <w:marRight w:val="0"/>
      <w:marTop w:val="0"/>
      <w:marBottom w:val="0"/>
      <w:divBdr>
        <w:top w:val="none" w:sz="0" w:space="0" w:color="auto"/>
        <w:left w:val="none" w:sz="0" w:space="0" w:color="auto"/>
        <w:bottom w:val="none" w:sz="0" w:space="0" w:color="auto"/>
        <w:right w:val="none" w:sz="0" w:space="0" w:color="auto"/>
      </w:divBdr>
    </w:div>
    <w:div w:id="1418021879">
      <w:bodyDiv w:val="1"/>
      <w:marLeft w:val="0"/>
      <w:marRight w:val="0"/>
      <w:marTop w:val="0"/>
      <w:marBottom w:val="0"/>
      <w:divBdr>
        <w:top w:val="none" w:sz="0" w:space="0" w:color="auto"/>
        <w:left w:val="none" w:sz="0" w:space="0" w:color="auto"/>
        <w:bottom w:val="none" w:sz="0" w:space="0" w:color="auto"/>
        <w:right w:val="none" w:sz="0" w:space="0" w:color="auto"/>
      </w:divBdr>
    </w:div>
    <w:div w:id="1442651414">
      <w:bodyDiv w:val="1"/>
      <w:marLeft w:val="0"/>
      <w:marRight w:val="0"/>
      <w:marTop w:val="0"/>
      <w:marBottom w:val="0"/>
      <w:divBdr>
        <w:top w:val="none" w:sz="0" w:space="0" w:color="auto"/>
        <w:left w:val="none" w:sz="0" w:space="0" w:color="auto"/>
        <w:bottom w:val="none" w:sz="0" w:space="0" w:color="auto"/>
        <w:right w:val="none" w:sz="0" w:space="0" w:color="auto"/>
      </w:divBdr>
    </w:div>
    <w:div w:id="1445804967">
      <w:bodyDiv w:val="1"/>
      <w:marLeft w:val="0"/>
      <w:marRight w:val="0"/>
      <w:marTop w:val="0"/>
      <w:marBottom w:val="0"/>
      <w:divBdr>
        <w:top w:val="none" w:sz="0" w:space="0" w:color="auto"/>
        <w:left w:val="none" w:sz="0" w:space="0" w:color="auto"/>
        <w:bottom w:val="none" w:sz="0" w:space="0" w:color="auto"/>
        <w:right w:val="none" w:sz="0" w:space="0" w:color="auto"/>
      </w:divBdr>
    </w:div>
    <w:div w:id="1487479897">
      <w:bodyDiv w:val="1"/>
      <w:marLeft w:val="0"/>
      <w:marRight w:val="0"/>
      <w:marTop w:val="0"/>
      <w:marBottom w:val="0"/>
      <w:divBdr>
        <w:top w:val="none" w:sz="0" w:space="0" w:color="auto"/>
        <w:left w:val="none" w:sz="0" w:space="0" w:color="auto"/>
        <w:bottom w:val="none" w:sz="0" w:space="0" w:color="auto"/>
        <w:right w:val="none" w:sz="0" w:space="0" w:color="auto"/>
      </w:divBdr>
    </w:div>
    <w:div w:id="1489590210">
      <w:bodyDiv w:val="1"/>
      <w:marLeft w:val="0"/>
      <w:marRight w:val="0"/>
      <w:marTop w:val="0"/>
      <w:marBottom w:val="0"/>
      <w:divBdr>
        <w:top w:val="none" w:sz="0" w:space="0" w:color="auto"/>
        <w:left w:val="none" w:sz="0" w:space="0" w:color="auto"/>
        <w:bottom w:val="none" w:sz="0" w:space="0" w:color="auto"/>
        <w:right w:val="none" w:sz="0" w:space="0" w:color="auto"/>
      </w:divBdr>
    </w:div>
    <w:div w:id="1565262440">
      <w:bodyDiv w:val="1"/>
      <w:marLeft w:val="0"/>
      <w:marRight w:val="0"/>
      <w:marTop w:val="0"/>
      <w:marBottom w:val="0"/>
      <w:divBdr>
        <w:top w:val="none" w:sz="0" w:space="0" w:color="auto"/>
        <w:left w:val="none" w:sz="0" w:space="0" w:color="auto"/>
        <w:bottom w:val="none" w:sz="0" w:space="0" w:color="auto"/>
        <w:right w:val="none" w:sz="0" w:space="0" w:color="auto"/>
      </w:divBdr>
    </w:div>
    <w:div w:id="1682926500">
      <w:bodyDiv w:val="1"/>
      <w:marLeft w:val="0"/>
      <w:marRight w:val="0"/>
      <w:marTop w:val="0"/>
      <w:marBottom w:val="0"/>
      <w:divBdr>
        <w:top w:val="none" w:sz="0" w:space="0" w:color="auto"/>
        <w:left w:val="none" w:sz="0" w:space="0" w:color="auto"/>
        <w:bottom w:val="none" w:sz="0" w:space="0" w:color="auto"/>
        <w:right w:val="none" w:sz="0" w:space="0" w:color="auto"/>
      </w:divBdr>
    </w:div>
    <w:div w:id="1797598064">
      <w:bodyDiv w:val="1"/>
      <w:marLeft w:val="0"/>
      <w:marRight w:val="0"/>
      <w:marTop w:val="0"/>
      <w:marBottom w:val="0"/>
      <w:divBdr>
        <w:top w:val="none" w:sz="0" w:space="0" w:color="auto"/>
        <w:left w:val="none" w:sz="0" w:space="0" w:color="auto"/>
        <w:bottom w:val="none" w:sz="0" w:space="0" w:color="auto"/>
        <w:right w:val="none" w:sz="0" w:space="0" w:color="auto"/>
      </w:divBdr>
    </w:div>
    <w:div w:id="1806728785">
      <w:bodyDiv w:val="1"/>
      <w:marLeft w:val="0"/>
      <w:marRight w:val="0"/>
      <w:marTop w:val="0"/>
      <w:marBottom w:val="0"/>
      <w:divBdr>
        <w:top w:val="none" w:sz="0" w:space="0" w:color="auto"/>
        <w:left w:val="none" w:sz="0" w:space="0" w:color="auto"/>
        <w:bottom w:val="none" w:sz="0" w:space="0" w:color="auto"/>
        <w:right w:val="none" w:sz="0" w:space="0" w:color="auto"/>
      </w:divBdr>
    </w:div>
    <w:div w:id="1809929855">
      <w:bodyDiv w:val="1"/>
      <w:marLeft w:val="0"/>
      <w:marRight w:val="0"/>
      <w:marTop w:val="0"/>
      <w:marBottom w:val="0"/>
      <w:divBdr>
        <w:top w:val="none" w:sz="0" w:space="0" w:color="auto"/>
        <w:left w:val="none" w:sz="0" w:space="0" w:color="auto"/>
        <w:bottom w:val="none" w:sz="0" w:space="0" w:color="auto"/>
        <w:right w:val="none" w:sz="0" w:space="0" w:color="auto"/>
      </w:divBdr>
    </w:div>
    <w:div w:id="1839612231">
      <w:bodyDiv w:val="1"/>
      <w:marLeft w:val="0"/>
      <w:marRight w:val="0"/>
      <w:marTop w:val="0"/>
      <w:marBottom w:val="0"/>
      <w:divBdr>
        <w:top w:val="none" w:sz="0" w:space="0" w:color="auto"/>
        <w:left w:val="none" w:sz="0" w:space="0" w:color="auto"/>
        <w:bottom w:val="none" w:sz="0" w:space="0" w:color="auto"/>
        <w:right w:val="none" w:sz="0" w:space="0" w:color="auto"/>
      </w:divBdr>
    </w:div>
    <w:div w:id="1918784944">
      <w:bodyDiv w:val="1"/>
      <w:marLeft w:val="0"/>
      <w:marRight w:val="0"/>
      <w:marTop w:val="0"/>
      <w:marBottom w:val="0"/>
      <w:divBdr>
        <w:top w:val="none" w:sz="0" w:space="0" w:color="auto"/>
        <w:left w:val="none" w:sz="0" w:space="0" w:color="auto"/>
        <w:bottom w:val="none" w:sz="0" w:space="0" w:color="auto"/>
        <w:right w:val="none" w:sz="0" w:space="0" w:color="auto"/>
      </w:divBdr>
    </w:div>
    <w:div w:id="2028480185">
      <w:bodyDiv w:val="1"/>
      <w:marLeft w:val="0"/>
      <w:marRight w:val="0"/>
      <w:marTop w:val="0"/>
      <w:marBottom w:val="0"/>
      <w:divBdr>
        <w:top w:val="none" w:sz="0" w:space="0" w:color="auto"/>
        <w:left w:val="none" w:sz="0" w:space="0" w:color="auto"/>
        <w:bottom w:val="none" w:sz="0" w:space="0" w:color="auto"/>
        <w:right w:val="none" w:sz="0" w:space="0" w:color="auto"/>
      </w:divBdr>
    </w:div>
    <w:div w:id="2043747841">
      <w:bodyDiv w:val="1"/>
      <w:marLeft w:val="0"/>
      <w:marRight w:val="0"/>
      <w:marTop w:val="0"/>
      <w:marBottom w:val="0"/>
      <w:divBdr>
        <w:top w:val="none" w:sz="0" w:space="0" w:color="auto"/>
        <w:left w:val="none" w:sz="0" w:space="0" w:color="auto"/>
        <w:bottom w:val="none" w:sz="0" w:space="0" w:color="auto"/>
        <w:right w:val="none" w:sz="0" w:space="0" w:color="auto"/>
      </w:divBdr>
    </w:div>
    <w:div w:id="21110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44FD1-69F0-4D15-AD20-05D4CA695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1249</Words>
  <Characters>7124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kozdshi1@outlook.com</dc:creator>
  <cp:lastModifiedBy>PetrovaMP</cp:lastModifiedBy>
  <cp:revision>3</cp:revision>
  <cp:lastPrinted>2025-12-30T07:22:00Z</cp:lastPrinted>
  <dcterms:created xsi:type="dcterms:W3CDTF">2026-01-08T08:54:00Z</dcterms:created>
  <dcterms:modified xsi:type="dcterms:W3CDTF">2026-01-12T09:18:00Z</dcterms:modified>
</cp:coreProperties>
</file>