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46"/>
        <w:gridCol w:w="1439"/>
        <w:gridCol w:w="4085"/>
      </w:tblGrid>
      <w:tr w:rsidR="005B5C45" w:rsidRPr="004B4D39" w:rsidTr="00686D96">
        <w:trPr>
          <w:cantSplit/>
          <w:trHeight w:val="542"/>
        </w:trPr>
        <w:tc>
          <w:tcPr>
            <w:tcW w:w="4046" w:type="dxa"/>
          </w:tcPr>
          <w:p w:rsidR="005B5C45" w:rsidRDefault="005B5C45" w:rsidP="0068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5C45" w:rsidRPr="004B4D39" w:rsidRDefault="005B5C45" w:rsidP="0068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B4D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5B5C45" w:rsidRPr="004B4D39" w:rsidRDefault="005B5C45" w:rsidP="0068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</w:tcPr>
          <w:p w:rsidR="005B5C45" w:rsidRPr="004B4D39" w:rsidRDefault="005B5C45" w:rsidP="0068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8B97D7" wp14:editId="5A4D091E">
                  <wp:extent cx="698500" cy="836930"/>
                  <wp:effectExtent l="0" t="0" r="6350" b="127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</w:tcPr>
          <w:p w:rsidR="005B5C45" w:rsidRPr="004B4D39" w:rsidRDefault="005B5C45" w:rsidP="0068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5C45" w:rsidRPr="004B4D39" w:rsidRDefault="005B5C45" w:rsidP="0068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B4D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5B5C45" w:rsidRPr="004B4D39" w:rsidRDefault="005B5C45" w:rsidP="0068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C45" w:rsidRPr="003C721C" w:rsidTr="00686D96">
        <w:trPr>
          <w:cantSplit/>
          <w:trHeight w:val="1785"/>
        </w:trPr>
        <w:tc>
          <w:tcPr>
            <w:tcW w:w="4046" w:type="dxa"/>
          </w:tcPr>
          <w:p w:rsidR="005B5C45" w:rsidRPr="003C721C" w:rsidRDefault="005B5C45" w:rsidP="0068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5B5C45" w:rsidRPr="003C721C" w:rsidRDefault="005B5C45" w:rsidP="0068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 ДЕПУТАТСЕН ПУХĂВĚ</w:t>
            </w:r>
          </w:p>
          <w:p w:rsidR="005B5C45" w:rsidRPr="003C721C" w:rsidRDefault="005B5C45" w:rsidP="0068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5C45" w:rsidRPr="003C721C" w:rsidRDefault="005B5C45" w:rsidP="0068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5B5C45" w:rsidRPr="003C721C" w:rsidRDefault="005B5C45" w:rsidP="0068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5C45" w:rsidRPr="003C721C" w:rsidRDefault="005B5C45" w:rsidP="0068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ноябрӗн 16 </w:t>
            </w: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- мӗшӗ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20-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5B5C45" w:rsidRPr="003C721C" w:rsidRDefault="005B5C45" w:rsidP="0068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5C45" w:rsidRPr="003C721C" w:rsidRDefault="005B5C45" w:rsidP="0068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3C7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5B5C45" w:rsidRPr="003C721C" w:rsidRDefault="005B5C45" w:rsidP="0068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C45" w:rsidRPr="003C721C" w:rsidRDefault="005B5C45" w:rsidP="0068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5B5C45" w:rsidRPr="003C721C" w:rsidRDefault="005B5C45" w:rsidP="0068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5B5C45" w:rsidRPr="003C721C" w:rsidRDefault="005B5C45" w:rsidP="0068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5B5C45" w:rsidRPr="003C721C" w:rsidRDefault="005B5C45" w:rsidP="0068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B5C45" w:rsidRPr="003C721C" w:rsidRDefault="005B5C45" w:rsidP="0068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5B5C45" w:rsidRPr="003C721C" w:rsidRDefault="005B5C45" w:rsidP="0068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5C45" w:rsidRPr="003C721C" w:rsidRDefault="005B5C45" w:rsidP="0068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16 ноября </w:t>
            </w: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2023 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20-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5B5C45" w:rsidRPr="003C721C" w:rsidRDefault="005B5C45" w:rsidP="0068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5C45" w:rsidRPr="003C721C" w:rsidRDefault="005B5C45" w:rsidP="0068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5B5C45" w:rsidRPr="003C721C" w:rsidRDefault="005B5C45" w:rsidP="0068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67949" w:rsidRDefault="00767949" w:rsidP="0076794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Собрания депутатов Цивильского муниципального округа от 27 апреля 2023 г. №13-32 «Об утверждении Положения о муниципальном контроле в области охраны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использования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особо охраняемых природных территорий местного значения в границах Цивильского муниципального округа Чувашской Республики»</w:t>
      </w:r>
    </w:p>
    <w:p w:rsidR="00767949" w:rsidRDefault="00767949" w:rsidP="00767949">
      <w:pPr>
        <w:pStyle w:val="a4"/>
        <w:tabs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67949" w:rsidRDefault="00767949" w:rsidP="00767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33 Федерального закона от 14.03.1995 № 33-ФЗ «Об особо охраняемых природных территориях», Федеральным законом от 04.08.2023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 Федеральным законом от 06.10.2003 № 131-ФЗ «Об общих 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Уставом Цивильского муниципального округа Чувашской Республики,  </w:t>
      </w:r>
    </w:p>
    <w:p w:rsidR="00767949" w:rsidRDefault="00767949" w:rsidP="00767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949" w:rsidRDefault="00767949" w:rsidP="007679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5B5C45" w:rsidRDefault="005B5C45" w:rsidP="0076794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7949" w:rsidRDefault="00767949" w:rsidP="00767949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Положение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муниципальном контроле в области охраны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особо охраняемых природных территорий местного значения в границах Цивильского муниципального округа Чувашской Республики, утвержденное</w:t>
      </w:r>
      <w:r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Цивильского муниципального округа Чувашской Республики от 27 апреля 2023 г. №13-32 «Об утверждении Положения о муниципальном контроле в области охраны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 в границах Цивильского муниципального округа Чувашской Республики» следующие изменения:</w:t>
      </w:r>
    </w:p>
    <w:p w:rsidR="00767949" w:rsidRDefault="00767949" w:rsidP="00767949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II дополнить пунктом 8.1 следующего содержания:</w:t>
      </w:r>
    </w:p>
    <w:p w:rsidR="00767949" w:rsidRDefault="00767949" w:rsidP="00767949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«8.1. Индикаторами риска нарушения обязательных требований при осуществлении муниципального контроля являются:</w:t>
      </w:r>
    </w:p>
    <w:p w:rsidR="00767949" w:rsidRDefault="00767949" w:rsidP="00767949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:rsidR="00767949" w:rsidRDefault="00767949" w:rsidP="00767949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режима особо охраняемой природной территории;</w:t>
      </w:r>
    </w:p>
    <w:p w:rsidR="00767949" w:rsidRDefault="00767949" w:rsidP="00767949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особого правового режима использования земельных участков, водных объектов,</w:t>
      </w:r>
    </w:p>
    <w:p w:rsidR="00767949" w:rsidRDefault="00767949" w:rsidP="00767949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природных ресурсов и иных объектов недвижимости, расположенных в границах особо</w:t>
      </w:r>
    </w:p>
    <w:p w:rsidR="00767949" w:rsidRDefault="00767949" w:rsidP="00767949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охраняемых природных территорий;</w:t>
      </w:r>
    </w:p>
    <w:p w:rsidR="00767949" w:rsidRDefault="00767949" w:rsidP="00767949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режима охранных зон особо охраняемых природных территорий;</w:t>
      </w:r>
    </w:p>
    <w:p w:rsidR="00767949" w:rsidRDefault="00767949" w:rsidP="00767949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исполнение решений, принимаемых по результатам контрольных мероприятий;</w:t>
      </w:r>
    </w:p>
    <w:p w:rsidR="00767949" w:rsidRDefault="00767949" w:rsidP="00767949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выявление при проведении контрольных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зонах;</w:t>
      </w:r>
    </w:p>
    <w:p w:rsidR="00767949" w:rsidRDefault="00767949" w:rsidP="00767949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несоответствие использования особо охраняемой природной территории местного значения разрешенным видам использования земельного участка, в границах которого расположена данная особо охраняемая природная территория местного значения;</w:t>
      </w:r>
    </w:p>
    <w:p w:rsidR="00767949" w:rsidRDefault="00767949" w:rsidP="00767949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несоответствие деятельности, осуществляемой в границах особо охраняемой природной территории местного значения, видам деятельности, разрешенным в границах особо охраняемой природной территории местного значения, режимом ее особой охраны;</w:t>
      </w:r>
    </w:p>
    <w:p w:rsidR="00767949" w:rsidRDefault="00767949" w:rsidP="00767949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поступление информации о выявлении самовольной постройки на земельном участке, занятом особо охраняемой природной территорией местного значения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767949" w:rsidRDefault="00767949" w:rsidP="00767949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разделе III:</w:t>
      </w:r>
    </w:p>
    <w:p w:rsidR="00767949" w:rsidRDefault="00767949" w:rsidP="00767949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абзац третий пункта 13 признать утратившим силу;</w:t>
      </w:r>
    </w:p>
    <w:p w:rsidR="00767949" w:rsidRDefault="00767949" w:rsidP="00767949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пункт 15 признать утратившим</w:t>
      </w:r>
      <w:r>
        <w:rPr>
          <w:rFonts w:ascii="Times New Roman" w:hAnsi="Times New Roman" w:cs="Times New Roman"/>
          <w:sz w:val="24"/>
          <w:szCs w:val="24"/>
        </w:rPr>
        <w:t xml:space="preserve"> силу;</w:t>
      </w:r>
    </w:p>
    <w:p w:rsidR="00767949" w:rsidRDefault="00767949" w:rsidP="00767949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первый пункта 18 изложить в следующей редакции:</w:t>
      </w:r>
    </w:p>
    <w:p w:rsidR="00767949" w:rsidRDefault="00767949" w:rsidP="00767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«18. Профилактический визит осуществляется в порядке, установленной статьей 52  Федерального закона 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видео-конференц-связи.»;</w:t>
      </w:r>
    </w:p>
    <w:p w:rsidR="00767949" w:rsidRDefault="00767949" w:rsidP="00767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67949" w:rsidRDefault="00767949" w:rsidP="00767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пункты 36, 37 изложить в следующей редакции:</w:t>
      </w:r>
    </w:p>
    <w:p w:rsidR="00767949" w:rsidRDefault="00767949" w:rsidP="00767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«36. Ключевыми показателями эффективности и результативности осуществления муниципального контроля являются:</w:t>
      </w:r>
    </w:p>
    <w:p w:rsidR="00767949" w:rsidRDefault="00767949" w:rsidP="00767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доля устраненных нарушений обязательных требований из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числа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выявленных - 50 процентов;</w:t>
      </w:r>
    </w:p>
    <w:p w:rsidR="00767949" w:rsidRDefault="00767949" w:rsidP="00767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доля обоснованных жалоб на действия (бездействие) Администрации и (или) ее должностных лиц при проведении контрольных мероприятий в течение года - 0 процентов.</w:t>
      </w:r>
    </w:p>
    <w:p w:rsidR="00767949" w:rsidRDefault="00767949" w:rsidP="00767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37. Индикативными показателями осуществления муниципального контроля являются:</w:t>
      </w:r>
    </w:p>
    <w:p w:rsidR="00767949" w:rsidRDefault="00767949" w:rsidP="00767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количество проведенных Администрацией внеплановых контрольных мероприятий (единица); </w:t>
      </w:r>
    </w:p>
    <w:p w:rsidR="00767949" w:rsidRDefault="00767949" w:rsidP="00767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количество обязательных профилактических визитов, проведенных за отчетный период;</w:t>
      </w:r>
    </w:p>
    <w:p w:rsidR="00767949" w:rsidRDefault="00767949" w:rsidP="00767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:rsidR="00767949" w:rsidRDefault="00767949" w:rsidP="00767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767949" w:rsidRDefault="00767949" w:rsidP="00767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767949" w:rsidRDefault="00767949" w:rsidP="00767949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 количество контрольных мероприятий, по результатам которых выявлены нарушения обязательных требований, за отчетный период».</w:t>
      </w:r>
    </w:p>
    <w:p w:rsidR="00767949" w:rsidRDefault="00767949" w:rsidP="007679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DE70C7" w:rsidRDefault="00DE70C7" w:rsidP="00C64E4E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DE70C7" w:rsidRDefault="00DE70C7" w:rsidP="00C64E4E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DE70C7" w:rsidRDefault="00DE70C7" w:rsidP="00C64E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Т.В. Баранова</w:t>
      </w:r>
    </w:p>
    <w:p w:rsidR="00DE70C7" w:rsidRDefault="00DE70C7" w:rsidP="00C64E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70C7" w:rsidRDefault="00DE70C7" w:rsidP="00C64E4E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Цивильского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E70C7" w:rsidRDefault="00DE70C7" w:rsidP="00C64E4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Чувашской Республики                                                                                  А.В. Иванов</w:t>
      </w:r>
    </w:p>
    <w:p w:rsidR="00DE70C7" w:rsidRDefault="00DE70C7" w:rsidP="00C64E4E">
      <w:pPr>
        <w:spacing w:line="240" w:lineRule="auto"/>
      </w:pPr>
    </w:p>
    <w:sectPr w:rsidR="00DE70C7" w:rsidSect="005B5C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220E"/>
    <w:multiLevelType w:val="hybridMultilevel"/>
    <w:tmpl w:val="F690B3C4"/>
    <w:lvl w:ilvl="0" w:tplc="8A52E920">
      <w:start w:val="1"/>
      <w:numFmt w:val="upperRoman"/>
      <w:lvlText w:val="%1."/>
      <w:lvlJc w:val="left"/>
      <w:pPr>
        <w:ind w:left="4485" w:hanging="720"/>
      </w:pPr>
    </w:lvl>
    <w:lvl w:ilvl="1" w:tplc="04190019">
      <w:start w:val="1"/>
      <w:numFmt w:val="lowerLetter"/>
      <w:lvlText w:val="%2."/>
      <w:lvlJc w:val="left"/>
      <w:pPr>
        <w:ind w:left="4845" w:hanging="360"/>
      </w:pPr>
    </w:lvl>
    <w:lvl w:ilvl="2" w:tplc="0419001B">
      <w:start w:val="1"/>
      <w:numFmt w:val="lowerRoman"/>
      <w:lvlText w:val="%3."/>
      <w:lvlJc w:val="right"/>
      <w:pPr>
        <w:ind w:left="5565" w:hanging="180"/>
      </w:pPr>
    </w:lvl>
    <w:lvl w:ilvl="3" w:tplc="0419000F">
      <w:start w:val="1"/>
      <w:numFmt w:val="decimal"/>
      <w:lvlText w:val="%4."/>
      <w:lvlJc w:val="left"/>
      <w:pPr>
        <w:ind w:left="6285" w:hanging="360"/>
      </w:pPr>
    </w:lvl>
    <w:lvl w:ilvl="4" w:tplc="04190019">
      <w:start w:val="1"/>
      <w:numFmt w:val="lowerLetter"/>
      <w:lvlText w:val="%5."/>
      <w:lvlJc w:val="left"/>
      <w:pPr>
        <w:ind w:left="7005" w:hanging="360"/>
      </w:pPr>
    </w:lvl>
    <w:lvl w:ilvl="5" w:tplc="0419001B">
      <w:start w:val="1"/>
      <w:numFmt w:val="lowerRoman"/>
      <w:lvlText w:val="%6."/>
      <w:lvlJc w:val="right"/>
      <w:pPr>
        <w:ind w:left="7725" w:hanging="180"/>
      </w:pPr>
    </w:lvl>
    <w:lvl w:ilvl="6" w:tplc="0419000F">
      <w:start w:val="1"/>
      <w:numFmt w:val="decimal"/>
      <w:lvlText w:val="%7."/>
      <w:lvlJc w:val="left"/>
      <w:pPr>
        <w:ind w:left="8445" w:hanging="360"/>
      </w:pPr>
    </w:lvl>
    <w:lvl w:ilvl="7" w:tplc="04190019">
      <w:start w:val="1"/>
      <w:numFmt w:val="lowerLetter"/>
      <w:lvlText w:val="%8."/>
      <w:lvlJc w:val="left"/>
      <w:pPr>
        <w:ind w:left="9165" w:hanging="360"/>
      </w:pPr>
    </w:lvl>
    <w:lvl w:ilvl="8" w:tplc="0419001B">
      <w:start w:val="1"/>
      <w:numFmt w:val="lowerRoman"/>
      <w:lvlText w:val="%9."/>
      <w:lvlJc w:val="right"/>
      <w:pPr>
        <w:ind w:left="9885" w:hanging="180"/>
      </w:pPr>
    </w:lvl>
  </w:abstractNum>
  <w:abstractNum w:abstractNumId="1">
    <w:nsid w:val="494B7C67"/>
    <w:multiLevelType w:val="hybridMultilevel"/>
    <w:tmpl w:val="C17C2A6E"/>
    <w:lvl w:ilvl="0" w:tplc="6F8CB5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C7"/>
    <w:rsid w:val="0004257E"/>
    <w:rsid w:val="000F0F96"/>
    <w:rsid w:val="00194A68"/>
    <w:rsid w:val="001A3870"/>
    <w:rsid w:val="00204426"/>
    <w:rsid w:val="003F1A25"/>
    <w:rsid w:val="004C6460"/>
    <w:rsid w:val="00515D14"/>
    <w:rsid w:val="005B5C45"/>
    <w:rsid w:val="00726D92"/>
    <w:rsid w:val="00767949"/>
    <w:rsid w:val="0091509A"/>
    <w:rsid w:val="00C22EBC"/>
    <w:rsid w:val="00C64E4E"/>
    <w:rsid w:val="00C86B02"/>
    <w:rsid w:val="00DE70C7"/>
    <w:rsid w:val="00D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70C7"/>
    <w:rPr>
      <w:color w:val="0000FF"/>
      <w:u w:val="single"/>
    </w:rPr>
  </w:style>
  <w:style w:type="paragraph" w:styleId="a4">
    <w:name w:val="No Spacing"/>
    <w:uiPriority w:val="1"/>
    <w:qFormat/>
    <w:rsid w:val="00DE70C7"/>
    <w:pPr>
      <w:spacing w:after="0" w:line="240" w:lineRule="auto"/>
    </w:pPr>
  </w:style>
  <w:style w:type="character" w:customStyle="1" w:styleId="ConsPlusNormal1">
    <w:name w:val="ConsPlusNormal1"/>
    <w:link w:val="ConsPlusNormal"/>
    <w:locked/>
    <w:rsid w:val="00DE70C7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DE70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E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70C7"/>
    <w:rPr>
      <w:color w:val="0000FF"/>
      <w:u w:val="single"/>
    </w:rPr>
  </w:style>
  <w:style w:type="paragraph" w:styleId="a4">
    <w:name w:val="No Spacing"/>
    <w:uiPriority w:val="1"/>
    <w:qFormat/>
    <w:rsid w:val="00DE70C7"/>
    <w:pPr>
      <w:spacing w:after="0" w:line="240" w:lineRule="auto"/>
    </w:pPr>
  </w:style>
  <w:style w:type="character" w:customStyle="1" w:styleId="ConsPlusNormal1">
    <w:name w:val="ConsPlusNormal1"/>
    <w:link w:val="ConsPlusNormal"/>
    <w:locked/>
    <w:rsid w:val="00DE70C7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DE70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E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Алиса Витальевна</dc:creator>
  <cp:lastModifiedBy>Алексеева Ольга Васильевна</cp:lastModifiedBy>
  <cp:revision>7</cp:revision>
  <cp:lastPrinted>2023-11-13T05:29:00Z</cp:lastPrinted>
  <dcterms:created xsi:type="dcterms:W3CDTF">2023-09-26T11:13:00Z</dcterms:created>
  <dcterms:modified xsi:type="dcterms:W3CDTF">2023-11-17T05:04:00Z</dcterms:modified>
</cp:coreProperties>
</file>