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60"/>
      </w:tblGrid>
      <w:tr w:rsidR="00DD5D3E" w:rsidRPr="0098231A" w:rsidTr="00A05249">
        <w:trPr>
          <w:trHeight w:val="1843"/>
        </w:trPr>
        <w:tc>
          <w:tcPr>
            <w:tcW w:w="3005" w:type="dxa"/>
            <w:shd w:val="clear" w:color="auto" w:fill="auto"/>
          </w:tcPr>
          <w:p w:rsidR="00DD5D3E" w:rsidRPr="0098231A" w:rsidRDefault="00DD5D3E" w:rsidP="00A05249">
            <w:pPr>
              <w:pStyle w:val="p2"/>
              <w:spacing w:before="0" w:beforeAutospacing="0" w:after="0" w:afterAutospacing="0"/>
              <w:rPr>
                <w:rStyle w:val="s1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</w:tcPr>
          <w:p w:rsidR="00DD5D3E" w:rsidRPr="0098231A" w:rsidRDefault="00DD5D3E" w:rsidP="00446052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bCs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DD5D3E" w:rsidRPr="0098231A" w:rsidRDefault="00DD5D3E" w:rsidP="00A05249">
            <w:pPr>
              <w:pStyle w:val="p2"/>
              <w:spacing w:before="0" w:beforeAutospacing="0" w:after="0" w:afterAutospacing="0"/>
              <w:jc w:val="center"/>
              <w:rPr>
                <w:rStyle w:val="s1"/>
                <w:bCs/>
                <w:color w:val="000000"/>
              </w:rPr>
            </w:pPr>
            <w:r w:rsidRPr="0098231A">
              <w:rPr>
                <w:rStyle w:val="s1"/>
                <w:bCs/>
                <w:color w:val="000000"/>
              </w:rPr>
              <w:t xml:space="preserve">Приложение </w:t>
            </w:r>
            <w:r>
              <w:rPr>
                <w:rStyle w:val="s1"/>
                <w:bCs/>
                <w:color w:val="000000"/>
              </w:rPr>
              <w:t xml:space="preserve">№ 1 </w:t>
            </w:r>
            <w:r w:rsidRPr="0098231A">
              <w:rPr>
                <w:rStyle w:val="s1"/>
                <w:bCs/>
                <w:color w:val="000000"/>
              </w:rPr>
              <w:t>к постановлению администрации Янтиковского муниципальног</w:t>
            </w:r>
            <w:r w:rsidR="00767064">
              <w:rPr>
                <w:rStyle w:val="s1"/>
                <w:bCs/>
                <w:color w:val="000000"/>
              </w:rPr>
              <w:t>о округа от __</w:t>
            </w:r>
            <w:r w:rsidR="00A05249">
              <w:rPr>
                <w:rStyle w:val="s1"/>
                <w:bCs/>
                <w:color w:val="000000"/>
              </w:rPr>
              <w:t>19</w:t>
            </w:r>
            <w:r w:rsidR="00767064">
              <w:rPr>
                <w:rStyle w:val="s1"/>
                <w:bCs/>
                <w:color w:val="000000"/>
              </w:rPr>
              <w:t xml:space="preserve">.05.2025 </w:t>
            </w:r>
            <w:r w:rsidRPr="0098231A">
              <w:rPr>
                <w:rStyle w:val="s1"/>
                <w:bCs/>
                <w:color w:val="000000"/>
              </w:rPr>
              <w:t>№</w:t>
            </w:r>
            <w:r w:rsidR="00A05249">
              <w:rPr>
                <w:rStyle w:val="s1"/>
                <w:bCs/>
                <w:color w:val="000000"/>
              </w:rPr>
              <w:t>_</w:t>
            </w:r>
            <w:bookmarkStart w:id="0" w:name="_GoBack"/>
            <w:bookmarkEnd w:id="0"/>
            <w:r w:rsidR="00A05249">
              <w:rPr>
                <w:rStyle w:val="s1"/>
                <w:bCs/>
                <w:color w:val="000000"/>
              </w:rPr>
              <w:t>360</w:t>
            </w:r>
            <w:r>
              <w:rPr>
                <w:rStyle w:val="s1"/>
                <w:bCs/>
                <w:color w:val="000000"/>
              </w:rPr>
              <w:t>____</w:t>
            </w:r>
          </w:p>
        </w:tc>
      </w:tr>
    </w:tbl>
    <w:p w:rsidR="00DD5D3E" w:rsidRDefault="00DD5D3E" w:rsidP="00DD5D3E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DD5D3E" w:rsidRDefault="00DD5D3E" w:rsidP="00DD5D3E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ПОЛОЖЕНИЕ</w:t>
      </w:r>
    </w:p>
    <w:p w:rsidR="00DD5D3E" w:rsidRDefault="00DD5D3E" w:rsidP="00DD5D3E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о конкурсе на премию главы Янтиковского муниципального округа</w:t>
      </w:r>
    </w:p>
    <w:p w:rsidR="00DD5D3E" w:rsidRDefault="00DD5D3E" w:rsidP="00DD5D3E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для представителей работающей молодежи</w:t>
      </w:r>
    </w:p>
    <w:p w:rsidR="00DD5D3E" w:rsidRDefault="00DD5D3E" w:rsidP="00DD5D3E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D5D3E" w:rsidRPr="00B161E0" w:rsidRDefault="00DD5D3E" w:rsidP="00DD5D3E">
      <w:pPr>
        <w:autoSpaceDE w:val="0"/>
        <w:autoSpaceDN w:val="0"/>
        <w:adjustRightInd w:val="0"/>
        <w:ind w:firstLine="902"/>
        <w:jc w:val="both"/>
      </w:pPr>
      <w:r w:rsidRPr="00CF1864">
        <w:rPr>
          <w:color w:val="000000"/>
        </w:rPr>
        <w:t xml:space="preserve">1. Настоящее Положение определяет порядок назначения и выплаты премии главы Янтиковского </w:t>
      </w:r>
      <w:r>
        <w:rPr>
          <w:color w:val="000000"/>
        </w:rPr>
        <w:t>муниципального округа</w:t>
      </w:r>
      <w:r w:rsidRPr="00CF1864">
        <w:rPr>
          <w:color w:val="000000"/>
        </w:rPr>
        <w:t xml:space="preserve"> для представителей работающей молодежи в целях реализации Указа Президента Чувашской Республики от 06.03.2002 №</w:t>
      </w:r>
      <w:r>
        <w:rPr>
          <w:color w:val="000000"/>
        </w:rPr>
        <w:t xml:space="preserve"> </w:t>
      </w:r>
      <w:r w:rsidRPr="00CF1864">
        <w:rPr>
          <w:color w:val="000000"/>
        </w:rPr>
        <w:t>51 «О мерах по усилению государственной поддержки молодых граждан в Чувашской Республике», в</w:t>
      </w:r>
      <w:r w:rsidR="00767064" w:rsidRPr="00767064">
        <w:t xml:space="preserve"> </w:t>
      </w:r>
      <w:r w:rsidR="00767064" w:rsidRPr="00767064">
        <w:rPr>
          <w:color w:val="000000"/>
        </w:rPr>
        <w:t xml:space="preserve">соответствии с постановлением администрации Янтиковского муниципального округа от 07.04.2025 № 238 «О муниципальной программе Янтиковского муниципального округа Чувашской Республики «Молодежь» </w:t>
      </w:r>
      <w:r w:rsidRPr="00CF1864">
        <w:rPr>
          <w:color w:val="000000"/>
        </w:rPr>
        <w:t xml:space="preserve"> </w:t>
      </w:r>
      <w:r w:rsidR="00767064">
        <w:t>(далее – П</w:t>
      </w:r>
      <w:r w:rsidRPr="00B161E0">
        <w:t>рограмма).</w:t>
      </w:r>
    </w:p>
    <w:p w:rsidR="00DD5D3E" w:rsidRDefault="00DD5D3E" w:rsidP="00DD5D3E">
      <w:pPr>
        <w:pStyle w:val="p5"/>
        <w:shd w:val="clear" w:color="auto" w:fill="FFFFFF"/>
        <w:spacing w:before="0" w:beforeAutospacing="0" w:after="0" w:afterAutospacing="0"/>
        <w:ind w:firstLine="828"/>
        <w:jc w:val="both"/>
        <w:rPr>
          <w:color w:val="000000"/>
        </w:rPr>
      </w:pPr>
      <w:r>
        <w:rPr>
          <w:color w:val="000000"/>
        </w:rPr>
        <w:t>2. Выплата премии осуществляется с целью поддержки работающей молодежи, формирования и укрепления положительного имиджа работы в сельской местности, стимулирования молодежи на активную трудовую деятельность, производственные достижения.</w:t>
      </w:r>
    </w:p>
    <w:p w:rsidR="00DD5D3E" w:rsidRPr="00306E69" w:rsidRDefault="00DD5D3E" w:rsidP="00DD5D3E">
      <w:pPr>
        <w:ind w:firstLine="709"/>
        <w:jc w:val="both"/>
      </w:pPr>
      <w:r>
        <w:rPr>
          <w:color w:val="000000"/>
        </w:rPr>
        <w:t xml:space="preserve">3. Премия назначается главой Янтиковского муниципального округа для 5 представителей работающей молодежи в </w:t>
      </w:r>
      <w:r w:rsidRPr="00B161E0">
        <w:rPr>
          <w:color w:val="000000"/>
        </w:rPr>
        <w:t>размере 5 000 (пять тысяч)</w:t>
      </w:r>
      <w:r>
        <w:rPr>
          <w:color w:val="000000"/>
        </w:rPr>
        <w:t xml:space="preserve"> рублей по представлению решения Комиссии по присуждению премии главы Янтиковского муниципального округа для представителей работающей молодежи в следующих номинациях: в сфере образования, в сфере здравоохранения, в сфере сельского хозяйства, экономики, ЖКХ, в сфере культуры и в иных сферах. </w:t>
      </w:r>
    </w:p>
    <w:p w:rsidR="00DD5D3E" w:rsidRPr="00B161E0" w:rsidRDefault="00DD5D3E" w:rsidP="00DD5D3E">
      <w:pPr>
        <w:ind w:firstLine="709"/>
        <w:jc w:val="both"/>
        <w:rPr>
          <w:color w:val="000000"/>
        </w:rPr>
      </w:pPr>
      <w:r w:rsidRPr="00306E69">
        <w:t>4. Претендентами на получение премии главы Янтиковского муниципального</w:t>
      </w:r>
      <w:r>
        <w:rPr>
          <w:color w:val="000000"/>
        </w:rPr>
        <w:t xml:space="preserve"> округа для представителей работающей молодежи могут быть представители работающей молодежи в возрасте от 18 до 35 лет, </w:t>
      </w:r>
      <w:r w:rsidRPr="00B161E0">
        <w:rPr>
          <w:color w:val="000000"/>
        </w:rPr>
        <w:t>в течение последних 2 лет</w:t>
      </w:r>
      <w:r>
        <w:rPr>
          <w:color w:val="000000"/>
        </w:rPr>
        <w:t xml:space="preserve"> достигшие значительных результатов в исследовательской, научной, творческой, производственной, управленческой деятельности, </w:t>
      </w:r>
      <w:r w:rsidRPr="00B161E0">
        <w:rPr>
          <w:color w:val="000000"/>
        </w:rPr>
        <w:t xml:space="preserve">внесшие вклад в развитие Янтиковского муниципального округа, в соответствии с критериями, указанными в Приложении к данному Положению. </w:t>
      </w:r>
      <w:r w:rsidRPr="00B161E0">
        <w:t xml:space="preserve">Один и тот же участник может выдвигать свою кандидатуру на присуждение премии </w:t>
      </w:r>
      <w:r w:rsidRPr="003B5ACB">
        <w:t>не более 1 раза.</w:t>
      </w:r>
      <w:r>
        <w:t xml:space="preserve"> </w:t>
      </w:r>
    </w:p>
    <w:p w:rsidR="00DD5D3E" w:rsidRDefault="00DD5D3E" w:rsidP="00DD5D3E">
      <w:pPr>
        <w:pStyle w:val="p5"/>
        <w:shd w:val="clear" w:color="auto" w:fill="FFFFFF"/>
        <w:spacing w:before="0" w:beforeAutospacing="0" w:after="0" w:afterAutospacing="0"/>
        <w:ind w:firstLine="828"/>
        <w:jc w:val="both"/>
        <w:rPr>
          <w:color w:val="000000"/>
        </w:rPr>
      </w:pPr>
      <w:r>
        <w:rPr>
          <w:color w:val="000000"/>
        </w:rPr>
        <w:t xml:space="preserve">5. Кандидатуры на получение премии главы Янтиковского муниципального округа для представителей работающей молодежи имеют право предлагать структурные подразделения администрации Янтиковского муниципального округа; территориальные отделы Управления по благоустройству и развитию территорий, предприятия, учреждения, организации независимо от форм собственности; общественные объединения муниципального округа. </w:t>
      </w:r>
    </w:p>
    <w:p w:rsidR="00DD5D3E" w:rsidRDefault="00DD5D3E" w:rsidP="00DD5D3E">
      <w:pPr>
        <w:pStyle w:val="p5"/>
        <w:shd w:val="clear" w:color="auto" w:fill="FFFFFF"/>
        <w:spacing w:before="0" w:beforeAutospacing="0" w:after="0" w:afterAutospacing="0"/>
        <w:ind w:firstLine="828"/>
        <w:jc w:val="both"/>
        <w:rPr>
          <w:color w:val="000000"/>
        </w:rPr>
      </w:pPr>
      <w:r w:rsidRPr="003B5ACB">
        <w:rPr>
          <w:color w:val="000000"/>
        </w:rPr>
        <w:t xml:space="preserve">6. Комиссия вправе присудить премию представителям молодежи, работающим в сфере образования – не менее 1 чел., но не более 2 чел.; в сфере здравоохранения – не менее 1 чел., но не более 2 чел.; в сфере сельского хозяйства, экономики, ЖКХ – не менее 1 чел., не более 2 чел.; в сфере культуры – не менее 1 чел., но не более 2 чел.; в иных сферах – не менее 1 чел., но не более 2 чел. </w:t>
      </w:r>
    </w:p>
    <w:p w:rsidR="00DD5D3E" w:rsidRDefault="00DD5D3E" w:rsidP="00DD5D3E">
      <w:pPr>
        <w:pStyle w:val="p5"/>
        <w:shd w:val="clear" w:color="auto" w:fill="FFFFFF"/>
        <w:spacing w:before="0" w:beforeAutospacing="0" w:after="0" w:afterAutospacing="0"/>
        <w:ind w:firstLine="828"/>
        <w:jc w:val="both"/>
        <w:rPr>
          <w:color w:val="000000"/>
        </w:rPr>
      </w:pPr>
      <w:r>
        <w:rPr>
          <w:color w:val="000000"/>
        </w:rPr>
        <w:t xml:space="preserve">7. Территориальные отделы Управления по благоустройству и развитию территорий, структурные подразделения администрации Янтиковского муниципального округа, предприятия, учреждения, организации независимо от форм собственности; общественные объединения </w:t>
      </w:r>
      <w:r w:rsidRPr="00C00A2F">
        <w:t xml:space="preserve">до </w:t>
      </w:r>
      <w:r w:rsidR="00767064">
        <w:t>16</w:t>
      </w:r>
      <w:r w:rsidRPr="00C00A2F">
        <w:t xml:space="preserve"> июня</w:t>
      </w:r>
      <w:r w:rsidR="00767064">
        <w:rPr>
          <w:color w:val="000000"/>
        </w:rPr>
        <w:t xml:space="preserve"> 2025</w:t>
      </w:r>
      <w:r>
        <w:rPr>
          <w:color w:val="000000"/>
        </w:rPr>
        <w:t xml:space="preserve"> года направляют в отдел культуры, </w:t>
      </w:r>
      <w:r>
        <w:rPr>
          <w:color w:val="000000"/>
        </w:rPr>
        <w:lastRenderedPageBreak/>
        <w:t>социального развития и архивного дела администрации Янтиковского муниципального округа следующие документы:</w:t>
      </w:r>
    </w:p>
    <w:p w:rsidR="00DD5D3E" w:rsidRPr="00E34A5F" w:rsidRDefault="00DD5D3E" w:rsidP="00DD5D3E">
      <w:pPr>
        <w:pStyle w:val="p5"/>
        <w:shd w:val="clear" w:color="auto" w:fill="FFFFFF"/>
        <w:spacing w:before="0" w:beforeAutospacing="0" w:after="0" w:afterAutospacing="0"/>
        <w:ind w:firstLine="828"/>
        <w:jc w:val="both"/>
        <w:rPr>
          <w:color w:val="000000"/>
        </w:rPr>
      </w:pPr>
      <w:r w:rsidRPr="006D543F">
        <w:rPr>
          <w:rStyle w:val="s2"/>
          <w:color w:val="000000"/>
        </w:rPr>
        <w:sym w:font="Symbol" w:char="F0B7"/>
      </w:r>
      <w:r w:rsidRPr="00E34A5F">
        <w:rPr>
          <w:rStyle w:val="s2"/>
          <w:color w:val="000000"/>
        </w:rPr>
        <w:t>​ </w:t>
      </w:r>
      <w:r w:rsidRPr="00E34A5F">
        <w:rPr>
          <w:rStyle w:val="s1"/>
          <w:bCs/>
          <w:color w:val="000000"/>
        </w:rPr>
        <w:t>письмо-представление на кандидата;</w:t>
      </w:r>
    </w:p>
    <w:p w:rsidR="00DD5D3E" w:rsidRPr="00E34A5F" w:rsidRDefault="00DD5D3E" w:rsidP="00DD5D3E">
      <w:pPr>
        <w:pStyle w:val="p5"/>
        <w:shd w:val="clear" w:color="auto" w:fill="FFFFFF"/>
        <w:spacing w:before="0" w:beforeAutospacing="0" w:after="0" w:afterAutospacing="0"/>
        <w:ind w:firstLine="828"/>
        <w:jc w:val="both"/>
        <w:rPr>
          <w:color w:val="000000"/>
        </w:rPr>
      </w:pPr>
      <w:r w:rsidRPr="00E34A5F">
        <w:rPr>
          <w:rStyle w:val="s2"/>
          <w:color w:val="000000"/>
        </w:rPr>
        <w:sym w:font="Symbol" w:char="F0B7"/>
      </w:r>
      <w:r w:rsidRPr="00E34A5F">
        <w:rPr>
          <w:rStyle w:val="s2"/>
          <w:color w:val="000000"/>
        </w:rPr>
        <w:t>​ </w:t>
      </w:r>
      <w:r w:rsidRPr="00E34A5F">
        <w:rPr>
          <w:rStyle w:val="s1"/>
          <w:bCs/>
          <w:color w:val="000000"/>
        </w:rPr>
        <w:t>характеристику за подписью руководителя выдвигающей организации;</w:t>
      </w:r>
    </w:p>
    <w:p w:rsidR="00DD5D3E" w:rsidRPr="00E34A5F" w:rsidRDefault="00DD5D3E" w:rsidP="00DD5D3E">
      <w:pPr>
        <w:pStyle w:val="p5"/>
        <w:shd w:val="clear" w:color="auto" w:fill="FFFFFF"/>
        <w:spacing w:before="0" w:beforeAutospacing="0" w:after="0" w:afterAutospacing="0"/>
        <w:ind w:firstLine="828"/>
        <w:jc w:val="both"/>
        <w:rPr>
          <w:color w:val="000000"/>
        </w:rPr>
      </w:pPr>
      <w:r w:rsidRPr="00E34A5F">
        <w:rPr>
          <w:rStyle w:val="s2"/>
          <w:color w:val="000000"/>
        </w:rPr>
        <w:sym w:font="Symbol" w:char="F0B7"/>
      </w:r>
      <w:r w:rsidRPr="00E34A5F">
        <w:rPr>
          <w:rStyle w:val="s2"/>
          <w:color w:val="000000"/>
        </w:rPr>
        <w:t>​ </w:t>
      </w:r>
      <w:r w:rsidRPr="00E34A5F">
        <w:rPr>
          <w:rStyle w:val="s1"/>
          <w:bCs/>
          <w:color w:val="000000"/>
        </w:rPr>
        <w:t>документы, подтверждающие достижения, указанные в пункте 4 настоящего Положения;</w:t>
      </w:r>
    </w:p>
    <w:p w:rsidR="00DD5D3E" w:rsidRPr="00E34A5F" w:rsidRDefault="00DD5D3E" w:rsidP="00DD5D3E">
      <w:pPr>
        <w:pStyle w:val="p5"/>
        <w:shd w:val="clear" w:color="auto" w:fill="FFFFFF"/>
        <w:spacing w:before="0" w:beforeAutospacing="0" w:after="0" w:afterAutospacing="0"/>
        <w:ind w:firstLine="828"/>
        <w:jc w:val="both"/>
        <w:rPr>
          <w:color w:val="000000"/>
        </w:rPr>
      </w:pPr>
      <w:r w:rsidRPr="00E34A5F">
        <w:rPr>
          <w:rStyle w:val="s2"/>
          <w:color w:val="000000"/>
        </w:rPr>
        <w:sym w:font="Symbol" w:char="F0B7"/>
      </w:r>
      <w:r w:rsidRPr="00E34A5F">
        <w:rPr>
          <w:rStyle w:val="s2"/>
          <w:color w:val="000000"/>
        </w:rPr>
        <w:t>​ </w:t>
      </w:r>
      <w:r w:rsidRPr="00E34A5F">
        <w:rPr>
          <w:rStyle w:val="s1"/>
          <w:bCs/>
          <w:color w:val="000000"/>
        </w:rPr>
        <w:t>сведения о счетах, открытых в кредитных организациях.</w:t>
      </w:r>
    </w:p>
    <w:p w:rsidR="00DD5D3E" w:rsidRDefault="00DD5D3E" w:rsidP="00DD5D3E">
      <w:pPr>
        <w:pStyle w:val="p5"/>
        <w:shd w:val="clear" w:color="auto" w:fill="FFFFFF"/>
        <w:spacing w:before="0" w:beforeAutospacing="0" w:after="0" w:afterAutospacing="0"/>
        <w:ind w:firstLine="828"/>
        <w:jc w:val="both"/>
        <w:rPr>
          <w:color w:val="000000"/>
        </w:rPr>
      </w:pPr>
      <w:r>
        <w:rPr>
          <w:color w:val="000000"/>
        </w:rPr>
        <w:t xml:space="preserve">8. Комиссия по присуждению премии главы Янтиковского муниципального округа для представителей работающей молодежи по результатам рассмотрения поступивших </w:t>
      </w:r>
      <w:r w:rsidRPr="00C00A2F">
        <w:t>материалов</w:t>
      </w:r>
      <w:r>
        <w:t xml:space="preserve"> п</w:t>
      </w:r>
      <w:r>
        <w:rPr>
          <w:color w:val="000000"/>
        </w:rPr>
        <w:t>ринимает решение о представлении главе Янтиковского муниципального округа списка лиц, признанных победителями в Конкурсе на премию главы Янтиковского муниципального округа для представителей работающей молодежи.</w:t>
      </w:r>
    </w:p>
    <w:p w:rsidR="00DD5D3E" w:rsidRDefault="00DD5D3E" w:rsidP="00DD5D3E">
      <w:pPr>
        <w:pStyle w:val="p5"/>
        <w:shd w:val="clear" w:color="auto" w:fill="FFFFFF"/>
        <w:spacing w:before="0" w:beforeAutospacing="0" w:after="0" w:afterAutospacing="0"/>
        <w:ind w:firstLine="828"/>
        <w:jc w:val="both"/>
        <w:rPr>
          <w:color w:val="000000"/>
        </w:rPr>
      </w:pPr>
      <w:r>
        <w:rPr>
          <w:color w:val="000000"/>
        </w:rPr>
        <w:t>9. Выплата премии производится на основании постановления администрации Янтиковского муниципального округа и осуществляется МКУ «Централизованная бухгалтерия Янтиковского муниципального округа» за счет средств, пр</w:t>
      </w:r>
      <w:r w:rsidR="00767064">
        <w:rPr>
          <w:color w:val="000000"/>
        </w:rPr>
        <w:t>едусмотренных на реализацию П</w:t>
      </w:r>
      <w:r>
        <w:rPr>
          <w:color w:val="000000"/>
        </w:rPr>
        <w:t xml:space="preserve">рограммы, в срок </w:t>
      </w:r>
      <w:r>
        <w:t>до 31 июля</w:t>
      </w:r>
      <w:r w:rsidRPr="00C00A2F">
        <w:t xml:space="preserve"> </w:t>
      </w:r>
      <w:r w:rsidR="00767064">
        <w:t>2025</w:t>
      </w:r>
      <w:r>
        <w:rPr>
          <w:color w:val="000000"/>
        </w:rPr>
        <w:t xml:space="preserve"> года.</w:t>
      </w:r>
    </w:p>
    <w:p w:rsidR="00DD5D3E" w:rsidRDefault="00DD5D3E" w:rsidP="00DD5D3E">
      <w:pPr>
        <w:pStyle w:val="p5"/>
        <w:shd w:val="clear" w:color="auto" w:fill="FFFFFF"/>
        <w:spacing w:before="0" w:beforeAutospacing="0" w:after="0" w:afterAutospacing="0"/>
        <w:ind w:firstLine="828"/>
        <w:jc w:val="both"/>
        <w:rPr>
          <w:color w:val="000000"/>
        </w:rPr>
      </w:pPr>
      <w:r>
        <w:rPr>
          <w:color w:val="000000"/>
        </w:rPr>
        <w:t xml:space="preserve">10. Получение премии не исключает назначения иных стипендий. </w:t>
      </w: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>
      <w:pPr>
        <w:pStyle w:val="p9"/>
        <w:shd w:val="clear" w:color="auto" w:fill="FFFFFF"/>
        <w:spacing w:before="0" w:beforeAutospacing="0" w:after="0" w:afterAutospacing="0"/>
        <w:ind w:left="6270" w:right="-4"/>
        <w:rPr>
          <w:color w:val="000000"/>
        </w:rPr>
      </w:pPr>
    </w:p>
    <w:p w:rsidR="00DD5D3E" w:rsidRDefault="00DD5D3E" w:rsidP="00DD5D3E">
      <w:pPr>
        <w:pStyle w:val="p9"/>
        <w:shd w:val="clear" w:color="auto" w:fill="FFFFFF"/>
        <w:spacing w:before="0" w:beforeAutospacing="0" w:after="0" w:afterAutospacing="0"/>
        <w:ind w:left="6270" w:right="-4"/>
        <w:rPr>
          <w:color w:val="000000"/>
        </w:rPr>
      </w:pPr>
    </w:p>
    <w:p w:rsidR="00DD5D3E" w:rsidRDefault="00DD5D3E" w:rsidP="00DD5D3E">
      <w:pPr>
        <w:pStyle w:val="p9"/>
        <w:shd w:val="clear" w:color="auto" w:fill="FFFFFF"/>
        <w:spacing w:before="0" w:beforeAutospacing="0" w:after="0" w:afterAutospacing="0"/>
        <w:ind w:left="6270" w:right="-4"/>
        <w:rPr>
          <w:color w:val="000000"/>
        </w:rPr>
      </w:pPr>
    </w:p>
    <w:p w:rsidR="00767064" w:rsidRDefault="00767064" w:rsidP="00DD5D3E">
      <w:pPr>
        <w:ind w:right="-1" w:firstLine="540"/>
        <w:jc w:val="right"/>
        <w:rPr>
          <w:sz w:val="20"/>
          <w:szCs w:val="20"/>
        </w:rPr>
      </w:pPr>
    </w:p>
    <w:p w:rsidR="00767064" w:rsidRDefault="00767064" w:rsidP="00DD5D3E">
      <w:pPr>
        <w:ind w:right="-1" w:firstLine="540"/>
        <w:jc w:val="right"/>
        <w:rPr>
          <w:sz w:val="20"/>
          <w:szCs w:val="20"/>
        </w:rPr>
      </w:pPr>
    </w:p>
    <w:p w:rsidR="00767064" w:rsidRDefault="00767064" w:rsidP="00DD5D3E">
      <w:pPr>
        <w:ind w:right="-1" w:firstLine="540"/>
        <w:jc w:val="right"/>
        <w:rPr>
          <w:sz w:val="20"/>
          <w:szCs w:val="20"/>
        </w:rPr>
      </w:pPr>
    </w:p>
    <w:p w:rsidR="00767064" w:rsidRDefault="00767064" w:rsidP="00DD5D3E">
      <w:pPr>
        <w:ind w:right="-1" w:firstLine="540"/>
        <w:jc w:val="right"/>
        <w:rPr>
          <w:sz w:val="20"/>
          <w:szCs w:val="20"/>
        </w:rPr>
      </w:pPr>
    </w:p>
    <w:p w:rsidR="00767064" w:rsidRDefault="00767064" w:rsidP="00DD5D3E">
      <w:pPr>
        <w:ind w:right="-1" w:firstLine="540"/>
        <w:jc w:val="right"/>
        <w:rPr>
          <w:sz w:val="20"/>
          <w:szCs w:val="20"/>
        </w:rPr>
      </w:pPr>
    </w:p>
    <w:p w:rsidR="00DD5D3E" w:rsidRPr="00767064" w:rsidRDefault="00DD5D3E" w:rsidP="00DD5D3E">
      <w:pPr>
        <w:ind w:right="-1" w:firstLine="540"/>
        <w:jc w:val="right"/>
      </w:pPr>
      <w:r w:rsidRPr="00767064">
        <w:lastRenderedPageBreak/>
        <w:t xml:space="preserve">Приложение </w:t>
      </w:r>
    </w:p>
    <w:p w:rsidR="00DD5D3E" w:rsidRPr="00767064" w:rsidRDefault="00DD5D3E" w:rsidP="00DD5D3E">
      <w:pPr>
        <w:ind w:right="-1" w:firstLine="540"/>
        <w:jc w:val="right"/>
      </w:pPr>
      <w:r w:rsidRPr="00767064">
        <w:t xml:space="preserve">к Положению о конкурсе на премию главы </w:t>
      </w:r>
    </w:p>
    <w:p w:rsidR="00DD5D3E" w:rsidRPr="00767064" w:rsidRDefault="00DD5D3E" w:rsidP="00DD5D3E">
      <w:pPr>
        <w:ind w:right="-1" w:firstLine="540"/>
        <w:jc w:val="right"/>
      </w:pPr>
      <w:r w:rsidRPr="00767064">
        <w:t xml:space="preserve">Янтиковского муниципального округа </w:t>
      </w:r>
    </w:p>
    <w:p w:rsidR="00DD5D3E" w:rsidRPr="00767064" w:rsidRDefault="00DD5D3E" w:rsidP="00DD5D3E">
      <w:pPr>
        <w:ind w:right="-1" w:firstLine="540"/>
        <w:jc w:val="right"/>
      </w:pPr>
      <w:r w:rsidRPr="00767064">
        <w:t>для представителей работающей молодежи</w:t>
      </w:r>
    </w:p>
    <w:p w:rsidR="00DD5D3E" w:rsidRPr="00767064" w:rsidRDefault="00DD5D3E" w:rsidP="00DD5D3E"/>
    <w:p w:rsidR="00DD5D3E" w:rsidRPr="00BB765E" w:rsidRDefault="00DD5D3E" w:rsidP="00DD5D3E">
      <w:pPr>
        <w:jc w:val="center"/>
        <w:rPr>
          <w:b/>
          <w:color w:val="000000"/>
        </w:rPr>
      </w:pPr>
      <w:r w:rsidRPr="00BB765E">
        <w:rPr>
          <w:b/>
          <w:color w:val="000000"/>
        </w:rPr>
        <w:t xml:space="preserve">Критерии оценки документов претендентов на премию главы </w:t>
      </w:r>
    </w:p>
    <w:p w:rsidR="00DD5D3E" w:rsidRPr="00BB765E" w:rsidRDefault="00DD5D3E" w:rsidP="00DD5D3E">
      <w:pPr>
        <w:jc w:val="center"/>
        <w:rPr>
          <w:color w:val="000000"/>
        </w:rPr>
      </w:pPr>
      <w:r w:rsidRPr="00BB765E">
        <w:rPr>
          <w:b/>
          <w:bCs/>
          <w:color w:val="000000"/>
        </w:rPr>
        <w:t>Янтиковского муниципального округа</w:t>
      </w:r>
    </w:p>
    <w:p w:rsidR="00DD5D3E" w:rsidRPr="00BB765E" w:rsidRDefault="00DD5D3E" w:rsidP="00DD5D3E">
      <w:pPr>
        <w:shd w:val="clear" w:color="auto" w:fill="FFFFFF"/>
        <w:jc w:val="center"/>
        <w:rPr>
          <w:b/>
          <w:bCs/>
          <w:color w:val="000000"/>
        </w:rPr>
      </w:pPr>
      <w:r w:rsidRPr="00BB765E">
        <w:rPr>
          <w:b/>
          <w:bCs/>
          <w:color w:val="000000"/>
        </w:rPr>
        <w:t>для представителей работающей молодежи</w:t>
      </w:r>
    </w:p>
    <w:p w:rsidR="00DD5D3E" w:rsidRPr="00BB765E" w:rsidRDefault="00DD5D3E" w:rsidP="00DD5D3E">
      <w:pPr>
        <w:tabs>
          <w:tab w:val="left" w:pos="180"/>
        </w:tabs>
        <w:jc w:val="both"/>
        <w:rPr>
          <w:b/>
          <w:color w:val="000000"/>
        </w:rPr>
      </w:pPr>
    </w:p>
    <w:p w:rsidR="00DD5D3E" w:rsidRPr="00BB765E" w:rsidRDefault="00DD5D3E" w:rsidP="00DD5D3E">
      <w:pPr>
        <w:tabs>
          <w:tab w:val="left" w:pos="180"/>
        </w:tabs>
        <w:jc w:val="both"/>
        <w:rPr>
          <w:b/>
          <w:color w:val="000000"/>
        </w:rPr>
      </w:pPr>
      <w:r w:rsidRPr="00BB765E">
        <w:rPr>
          <w:rFonts w:eastAsia="Calibri"/>
          <w:b/>
          <w:lang w:eastAsia="en-US"/>
        </w:rPr>
        <w:t xml:space="preserve">1. </w:t>
      </w:r>
      <w:r w:rsidRPr="00BB765E">
        <w:rPr>
          <w:b/>
          <w:color w:val="000000"/>
        </w:rPr>
        <w:t>Претенденты, занявшие призовые места в олимпиадах, соревнованиях, фестивалях, конференциях и других конкурсных мероприятиях, проводимых органами исполнительной власти/уполномоченными ими организациями:</w:t>
      </w:r>
    </w:p>
    <w:p w:rsidR="00DD5D3E" w:rsidRPr="00BB765E" w:rsidRDefault="00DD5D3E" w:rsidP="00DD5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</w:rPr>
      </w:pPr>
      <w:r w:rsidRPr="00BB765E">
        <w:rPr>
          <w:spacing w:val="-1"/>
        </w:rPr>
        <w:t>Очное участие в мероприятиях Международного, Всероссийского, Межрегионального, Республиканского уровня:</w:t>
      </w:r>
    </w:p>
    <w:p w:rsidR="00DD5D3E" w:rsidRPr="00BB765E" w:rsidRDefault="00DD5D3E" w:rsidP="00DD5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</w:rPr>
      </w:pPr>
      <w:r w:rsidRPr="00BB765E">
        <w:rPr>
          <w:spacing w:val="-1"/>
        </w:rPr>
        <w:t>за 1 место – 15 б.;</w:t>
      </w:r>
    </w:p>
    <w:p w:rsidR="00DD5D3E" w:rsidRPr="00BB765E" w:rsidRDefault="00DD5D3E" w:rsidP="00DD5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</w:rPr>
      </w:pPr>
      <w:r w:rsidRPr="00BB765E">
        <w:rPr>
          <w:spacing w:val="-1"/>
        </w:rPr>
        <w:t>за 2 место – 10 б.;</w:t>
      </w:r>
    </w:p>
    <w:p w:rsidR="00DD5D3E" w:rsidRPr="00BB765E" w:rsidRDefault="00DD5D3E" w:rsidP="00DD5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</w:rPr>
      </w:pPr>
      <w:r w:rsidRPr="00BB765E">
        <w:rPr>
          <w:spacing w:val="-1"/>
        </w:rPr>
        <w:t>за 3 место – 5 б.;</w:t>
      </w:r>
    </w:p>
    <w:p w:rsidR="00DD5D3E" w:rsidRPr="00BB765E" w:rsidRDefault="00DD5D3E" w:rsidP="00DD5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</w:rPr>
      </w:pPr>
      <w:r w:rsidRPr="00BB765E">
        <w:rPr>
          <w:spacing w:val="-1"/>
        </w:rPr>
        <w:t>за участие – 3 б.</w:t>
      </w:r>
    </w:p>
    <w:p w:rsidR="00DD5D3E" w:rsidRPr="00BB765E" w:rsidRDefault="00DD5D3E" w:rsidP="00DD5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</w:rPr>
      </w:pPr>
    </w:p>
    <w:p w:rsidR="00DD5D3E" w:rsidRPr="00BB765E" w:rsidRDefault="00DD5D3E" w:rsidP="00DD5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</w:rPr>
      </w:pPr>
      <w:r w:rsidRPr="00BB765E">
        <w:rPr>
          <w:spacing w:val="-1"/>
        </w:rPr>
        <w:t>Очное участие в мероприятиях Муниципального уровня:</w:t>
      </w:r>
    </w:p>
    <w:p w:rsidR="00DD5D3E" w:rsidRPr="00BB765E" w:rsidRDefault="00DD5D3E" w:rsidP="00DD5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</w:rPr>
      </w:pPr>
      <w:r w:rsidRPr="00BB765E">
        <w:rPr>
          <w:spacing w:val="-1"/>
        </w:rPr>
        <w:t>за 1 место – 10 б.;</w:t>
      </w:r>
    </w:p>
    <w:p w:rsidR="00DD5D3E" w:rsidRPr="00BB765E" w:rsidRDefault="00DD5D3E" w:rsidP="00DD5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</w:rPr>
      </w:pPr>
      <w:r w:rsidRPr="00BB765E">
        <w:rPr>
          <w:spacing w:val="-1"/>
        </w:rPr>
        <w:t>за 2 место – 5 б.;</w:t>
      </w:r>
    </w:p>
    <w:p w:rsidR="00DD5D3E" w:rsidRPr="00BB765E" w:rsidRDefault="00DD5D3E" w:rsidP="00DD5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</w:rPr>
      </w:pPr>
      <w:r w:rsidRPr="00BB765E">
        <w:rPr>
          <w:spacing w:val="-1"/>
        </w:rPr>
        <w:t>за 3 место – 3 б.</w:t>
      </w:r>
    </w:p>
    <w:p w:rsidR="00DD5D3E" w:rsidRPr="00BB765E" w:rsidRDefault="00DD5D3E" w:rsidP="00DD5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</w:rPr>
      </w:pPr>
    </w:p>
    <w:p w:rsidR="00DD5D3E" w:rsidRPr="00BB765E" w:rsidRDefault="000A1766" w:rsidP="00DD5D3E">
      <w:pPr>
        <w:tabs>
          <w:tab w:val="left" w:pos="142"/>
          <w:tab w:val="left" w:pos="10348"/>
        </w:tabs>
        <w:snapToGrid w:val="0"/>
        <w:jc w:val="both"/>
      </w:pPr>
      <w:r>
        <w:rPr>
          <w:b/>
        </w:rPr>
        <w:t>2</w:t>
      </w:r>
      <w:r w:rsidR="00DD5D3E" w:rsidRPr="00BB765E">
        <w:rPr>
          <w:b/>
        </w:rPr>
        <w:t>. Наличие государственных, ведомственных наград и поощрений от работодателя, а также благодарственные письма от организаций независимо от организационно-правовой формы и форм собственности</w:t>
      </w:r>
      <w:r w:rsidR="00DD5D3E" w:rsidRPr="00BB765E">
        <w:t>:</w:t>
      </w:r>
    </w:p>
    <w:p w:rsidR="00DD5D3E" w:rsidRPr="00BB765E" w:rsidRDefault="00DD5D3E" w:rsidP="00DD5D3E">
      <w:pPr>
        <w:tabs>
          <w:tab w:val="left" w:pos="142"/>
          <w:tab w:val="left" w:pos="10348"/>
        </w:tabs>
        <w:snapToGrid w:val="0"/>
        <w:jc w:val="both"/>
      </w:pPr>
      <w:r w:rsidRPr="00BB765E">
        <w:t>Почетная грамота:</w:t>
      </w:r>
    </w:p>
    <w:p w:rsidR="00DD5D3E" w:rsidRPr="00BB765E" w:rsidRDefault="00DD5D3E" w:rsidP="00DD5D3E">
      <w:pPr>
        <w:tabs>
          <w:tab w:val="left" w:pos="142"/>
          <w:tab w:val="left" w:pos="10348"/>
        </w:tabs>
        <w:snapToGrid w:val="0"/>
        <w:jc w:val="both"/>
      </w:pPr>
      <w:r w:rsidRPr="00BB765E">
        <w:t>- федерального уровня – 30 б.;</w:t>
      </w:r>
    </w:p>
    <w:p w:rsidR="00DD5D3E" w:rsidRPr="00BB765E" w:rsidRDefault="00DD5D3E" w:rsidP="00DD5D3E">
      <w:pPr>
        <w:tabs>
          <w:tab w:val="left" w:pos="142"/>
          <w:tab w:val="left" w:pos="10348"/>
        </w:tabs>
        <w:snapToGrid w:val="0"/>
        <w:jc w:val="both"/>
      </w:pPr>
      <w:r w:rsidRPr="00BB765E">
        <w:t>- республиканского уровня – 20 б.;</w:t>
      </w:r>
    </w:p>
    <w:p w:rsidR="00DD5D3E" w:rsidRPr="00BB765E" w:rsidRDefault="00DD5D3E" w:rsidP="00DD5D3E">
      <w:pPr>
        <w:tabs>
          <w:tab w:val="left" w:pos="142"/>
          <w:tab w:val="left" w:pos="10348"/>
        </w:tabs>
        <w:snapToGrid w:val="0"/>
        <w:jc w:val="both"/>
      </w:pPr>
      <w:r w:rsidRPr="00BB765E">
        <w:t>- муниципального уровня – 10 б.;</w:t>
      </w:r>
    </w:p>
    <w:p w:rsidR="00DD5D3E" w:rsidRPr="00BB765E" w:rsidRDefault="00DD5D3E" w:rsidP="00DD5D3E">
      <w:pPr>
        <w:tabs>
          <w:tab w:val="left" w:pos="142"/>
          <w:tab w:val="left" w:pos="10348"/>
        </w:tabs>
        <w:snapToGrid w:val="0"/>
        <w:jc w:val="both"/>
      </w:pPr>
      <w:r w:rsidRPr="00BB765E">
        <w:t>- внутриведомственная награда – 5 б.</w:t>
      </w:r>
    </w:p>
    <w:p w:rsidR="00DD5D3E" w:rsidRPr="00BB765E" w:rsidRDefault="00DD5D3E" w:rsidP="00DD5D3E">
      <w:pPr>
        <w:tabs>
          <w:tab w:val="left" w:pos="142"/>
          <w:tab w:val="left" w:pos="10348"/>
        </w:tabs>
        <w:snapToGrid w:val="0"/>
        <w:jc w:val="both"/>
      </w:pPr>
      <w:r w:rsidRPr="00BB765E">
        <w:t>Благодарности (благодарственные письма):</w:t>
      </w:r>
    </w:p>
    <w:p w:rsidR="00DD5D3E" w:rsidRPr="00BB765E" w:rsidRDefault="00DD5D3E" w:rsidP="00DD5D3E">
      <w:pPr>
        <w:tabs>
          <w:tab w:val="left" w:pos="142"/>
          <w:tab w:val="left" w:pos="10348"/>
        </w:tabs>
        <w:snapToGrid w:val="0"/>
        <w:jc w:val="both"/>
      </w:pPr>
      <w:r w:rsidRPr="00BB765E">
        <w:t>- федерального уровня – 15 б.;</w:t>
      </w:r>
    </w:p>
    <w:p w:rsidR="00DD5D3E" w:rsidRPr="00BB765E" w:rsidRDefault="00DD5D3E" w:rsidP="00DD5D3E">
      <w:pPr>
        <w:tabs>
          <w:tab w:val="left" w:pos="142"/>
          <w:tab w:val="left" w:pos="10348"/>
        </w:tabs>
        <w:snapToGrid w:val="0"/>
        <w:jc w:val="both"/>
      </w:pPr>
      <w:r w:rsidRPr="00BB765E">
        <w:t>- республиканского уровня – 10 б.;</w:t>
      </w:r>
    </w:p>
    <w:p w:rsidR="00DD5D3E" w:rsidRPr="00BB765E" w:rsidRDefault="00DD5D3E" w:rsidP="00DD5D3E">
      <w:pPr>
        <w:tabs>
          <w:tab w:val="left" w:pos="142"/>
          <w:tab w:val="left" w:pos="10348"/>
        </w:tabs>
        <w:snapToGrid w:val="0"/>
        <w:jc w:val="both"/>
      </w:pPr>
      <w:r w:rsidRPr="00BB765E">
        <w:t>- муниципального уровня – 5 б.;</w:t>
      </w:r>
    </w:p>
    <w:p w:rsidR="00DD5D3E" w:rsidRPr="00BB765E" w:rsidRDefault="00DD5D3E" w:rsidP="00DD5D3E">
      <w:pPr>
        <w:tabs>
          <w:tab w:val="left" w:pos="142"/>
          <w:tab w:val="left" w:pos="10348"/>
        </w:tabs>
        <w:snapToGrid w:val="0"/>
        <w:jc w:val="both"/>
      </w:pPr>
      <w:r w:rsidRPr="00BB765E">
        <w:t>- от организаций независимо от организационно-правовой формы и форм собственности – 5 б.;</w:t>
      </w:r>
    </w:p>
    <w:p w:rsidR="00DD5D3E" w:rsidRPr="00BB765E" w:rsidRDefault="00DD5D3E" w:rsidP="00DD5D3E">
      <w:pPr>
        <w:tabs>
          <w:tab w:val="left" w:pos="142"/>
          <w:tab w:val="left" w:pos="10348"/>
        </w:tabs>
        <w:snapToGrid w:val="0"/>
        <w:jc w:val="both"/>
      </w:pPr>
      <w:r w:rsidRPr="00BB765E">
        <w:t>- внутриведомственная награда – 3 б.</w:t>
      </w:r>
    </w:p>
    <w:p w:rsidR="00DD5D3E" w:rsidRPr="00BB765E" w:rsidRDefault="00DD5D3E" w:rsidP="00DD5D3E">
      <w:pPr>
        <w:tabs>
          <w:tab w:val="left" w:pos="142"/>
          <w:tab w:val="left" w:pos="10348"/>
        </w:tabs>
        <w:snapToGrid w:val="0"/>
        <w:jc w:val="both"/>
      </w:pPr>
    </w:p>
    <w:p w:rsidR="00DD5D3E" w:rsidRPr="00BB765E" w:rsidRDefault="000A1766" w:rsidP="00DD5D3E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</w:t>
      </w:r>
      <w:r w:rsidR="00DD5D3E" w:rsidRPr="00BB765E">
        <w:rPr>
          <w:rFonts w:eastAsia="Calibri"/>
          <w:b/>
          <w:lang w:eastAsia="en-US"/>
        </w:rPr>
        <w:t xml:space="preserve">. Претенденты, занявшие призовые места в конкурсных мероприятиях – участие в составе команды </w:t>
      </w:r>
      <w:r w:rsidR="00DD5D3E" w:rsidRPr="00BB765E">
        <w:rPr>
          <w:rFonts w:eastAsia="Calibri"/>
          <w:lang w:eastAsia="en-US"/>
        </w:rPr>
        <w:t>(только при наличии подтверждения в характеристике об участии в составе команды):</w:t>
      </w:r>
    </w:p>
    <w:p w:rsidR="00DD5D3E" w:rsidRPr="00BB765E" w:rsidRDefault="00DD5D3E" w:rsidP="00DD5D3E">
      <w:pPr>
        <w:rPr>
          <w:color w:val="000000"/>
        </w:rPr>
      </w:pPr>
      <w:r w:rsidRPr="00BB765E">
        <w:rPr>
          <w:rFonts w:eastAsia="Calibri"/>
          <w:lang w:eastAsia="en-US"/>
        </w:rPr>
        <w:t>Международного, Всероссийского, Межрегионального, Республиканского уровня: за 1 место – 10 б.; за 2 место – 5 б.; за 3 место –  3 б.;</w:t>
      </w:r>
    </w:p>
    <w:p w:rsidR="00DD5D3E" w:rsidRPr="00BB765E" w:rsidRDefault="00DD5D3E" w:rsidP="00DD5D3E">
      <w:pPr>
        <w:tabs>
          <w:tab w:val="left" w:pos="180"/>
        </w:tabs>
        <w:rPr>
          <w:color w:val="000000"/>
        </w:rPr>
      </w:pPr>
      <w:r w:rsidRPr="00BB765E">
        <w:rPr>
          <w:color w:val="000000"/>
        </w:rPr>
        <w:t>Муниципального уровня: за 1 место – 5 б.; за 2 место – 3 б.; за 3 место – 2 б.</w:t>
      </w:r>
    </w:p>
    <w:p w:rsidR="00DD5D3E" w:rsidRPr="00BB765E" w:rsidRDefault="00DD5D3E" w:rsidP="00DD5D3E">
      <w:pPr>
        <w:tabs>
          <w:tab w:val="left" w:pos="180"/>
        </w:tabs>
        <w:jc w:val="both"/>
        <w:rPr>
          <w:color w:val="000000"/>
        </w:rPr>
      </w:pPr>
    </w:p>
    <w:p w:rsidR="00DD5D3E" w:rsidRPr="00BB765E" w:rsidRDefault="000A1766" w:rsidP="00DD5D3E">
      <w:pPr>
        <w:tabs>
          <w:tab w:val="left" w:pos="180"/>
        </w:tabs>
        <w:jc w:val="both"/>
        <w:rPr>
          <w:color w:val="000000"/>
        </w:rPr>
      </w:pPr>
      <w:r>
        <w:rPr>
          <w:b/>
          <w:color w:val="000000"/>
        </w:rPr>
        <w:t>4</w:t>
      </w:r>
      <w:r w:rsidR="00DD5D3E" w:rsidRPr="00BB765E">
        <w:rPr>
          <w:b/>
          <w:color w:val="000000"/>
        </w:rPr>
        <w:t>. Участие в деятельности общественного объединения</w:t>
      </w:r>
      <w:r w:rsidR="00DD5D3E" w:rsidRPr="00BB765E">
        <w:rPr>
          <w:color w:val="000000"/>
        </w:rPr>
        <w:t xml:space="preserve"> (при наличии подтверждающих членство документов) – 2 б.</w:t>
      </w:r>
    </w:p>
    <w:p w:rsidR="00DD5D3E" w:rsidRPr="00BB765E" w:rsidRDefault="00DD5D3E" w:rsidP="00DD5D3E">
      <w:pPr>
        <w:tabs>
          <w:tab w:val="left" w:pos="180"/>
        </w:tabs>
        <w:jc w:val="both"/>
        <w:rPr>
          <w:color w:val="000000"/>
        </w:rPr>
      </w:pPr>
    </w:p>
    <w:p w:rsidR="00DD5D3E" w:rsidRPr="00BB765E" w:rsidRDefault="000A1766" w:rsidP="00DD5D3E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5</w:t>
      </w:r>
      <w:r w:rsidR="00DD5D3E" w:rsidRPr="00BB765E">
        <w:rPr>
          <w:rFonts w:eastAsia="Calibri"/>
          <w:b/>
          <w:lang w:eastAsia="en-US"/>
        </w:rPr>
        <w:t>. Документы, подтверждающие участие в конференциях, слетах, форумах по линии деятельности организации, а также рекомендованных к проведению органами исполнительной власти/уполномоченными ими организациями:</w:t>
      </w:r>
    </w:p>
    <w:p w:rsidR="00DD5D3E" w:rsidRPr="00BB765E" w:rsidRDefault="00DD5D3E" w:rsidP="00DD5D3E">
      <w:pPr>
        <w:jc w:val="both"/>
        <w:rPr>
          <w:rFonts w:eastAsia="Calibri"/>
          <w:lang w:eastAsia="en-US"/>
        </w:rPr>
      </w:pPr>
      <w:r w:rsidRPr="00BB765E">
        <w:rPr>
          <w:rFonts w:eastAsia="Calibri"/>
          <w:lang w:eastAsia="en-US"/>
        </w:rPr>
        <w:t>Всероссийского уровня, Межрегионального, Республиканского уровня – 4 б.;</w:t>
      </w:r>
    </w:p>
    <w:p w:rsidR="00DD5D3E" w:rsidRPr="00BB765E" w:rsidRDefault="00DD5D3E" w:rsidP="00DD5D3E">
      <w:pPr>
        <w:jc w:val="both"/>
        <w:rPr>
          <w:rFonts w:eastAsia="Calibri"/>
          <w:lang w:eastAsia="en-US"/>
        </w:rPr>
      </w:pPr>
      <w:r w:rsidRPr="00BB765E">
        <w:rPr>
          <w:rFonts w:eastAsia="Calibri"/>
          <w:lang w:eastAsia="en-US"/>
        </w:rPr>
        <w:t>Муниципального уровня – 2 б.</w:t>
      </w:r>
    </w:p>
    <w:p w:rsidR="00DD5D3E" w:rsidRPr="00BB765E" w:rsidRDefault="00DD5D3E" w:rsidP="00DD5D3E">
      <w:pPr>
        <w:jc w:val="both"/>
        <w:rPr>
          <w:rFonts w:eastAsia="Calibri"/>
          <w:lang w:eastAsia="en-US"/>
        </w:rPr>
      </w:pPr>
    </w:p>
    <w:p w:rsidR="00DD5D3E" w:rsidRPr="00BB765E" w:rsidRDefault="000A1766" w:rsidP="00DD5D3E">
      <w:pPr>
        <w:jc w:val="both"/>
        <w:rPr>
          <w:b/>
        </w:rPr>
      </w:pPr>
      <w:r>
        <w:rPr>
          <w:b/>
        </w:rPr>
        <w:t>6</w:t>
      </w:r>
      <w:r w:rsidR="00DD5D3E" w:rsidRPr="00BB765E">
        <w:rPr>
          <w:b/>
        </w:rPr>
        <w:t>. Вовлеченность в социальные проекты» (при наличии распечатанной волонтерской книжки с электронного ресурса ЕИС «Добровольцы России», необходимо изложить в следующей форме: вовлеченность В социальные проекты (при наличии распечатанной волонтерской книжки с электронного ресурса ЕИС «Добровольцы России» о или при предоставлении Волонтерской книжки выданной Волонтерским центром):</w:t>
      </w:r>
    </w:p>
    <w:p w:rsidR="00DD5D3E" w:rsidRPr="00BB765E" w:rsidRDefault="00DD5D3E" w:rsidP="00DD5D3E">
      <w:pPr>
        <w:jc w:val="both"/>
      </w:pPr>
      <w:r w:rsidRPr="00BB765E">
        <w:t>до 10 часов – 5 б.;</w:t>
      </w:r>
    </w:p>
    <w:p w:rsidR="00DD5D3E" w:rsidRPr="00BB765E" w:rsidRDefault="00DD5D3E" w:rsidP="00DD5D3E">
      <w:pPr>
        <w:jc w:val="both"/>
      </w:pPr>
      <w:r w:rsidRPr="00BB765E">
        <w:t>15-20 часов – 10 б.;</w:t>
      </w:r>
    </w:p>
    <w:p w:rsidR="00DD5D3E" w:rsidRPr="00BB765E" w:rsidRDefault="00DD5D3E" w:rsidP="00DD5D3E">
      <w:pPr>
        <w:jc w:val="both"/>
      </w:pPr>
      <w:r w:rsidRPr="00BB765E">
        <w:t>свыше 20 часов – 15 б.</w:t>
      </w:r>
    </w:p>
    <w:p w:rsidR="00DD5D3E" w:rsidRPr="00BB765E" w:rsidRDefault="00DD5D3E" w:rsidP="00DD5D3E">
      <w:pPr>
        <w:jc w:val="both"/>
      </w:pPr>
    </w:p>
    <w:p w:rsidR="00DD5D3E" w:rsidRPr="00BB765E" w:rsidRDefault="000A1766" w:rsidP="00DD5D3E">
      <w:pPr>
        <w:jc w:val="both"/>
        <w:rPr>
          <w:b/>
        </w:rPr>
      </w:pPr>
      <w:r>
        <w:rPr>
          <w:b/>
        </w:rPr>
        <w:t>7</w:t>
      </w:r>
      <w:r w:rsidR="00DD5D3E" w:rsidRPr="00BB765E">
        <w:rPr>
          <w:b/>
        </w:rPr>
        <w:t>. Получение образования:</w:t>
      </w:r>
    </w:p>
    <w:p w:rsidR="00DD5D3E" w:rsidRPr="00BB765E" w:rsidRDefault="00DD5D3E" w:rsidP="00DD5D3E">
      <w:pPr>
        <w:jc w:val="both"/>
      </w:pPr>
      <w:r w:rsidRPr="00BB765E">
        <w:t xml:space="preserve">наличие диплома об окончании образовательной организации высшего образования – </w:t>
      </w:r>
      <w:r w:rsidRPr="00BB765E">
        <w:br/>
        <w:t>10 б.;</w:t>
      </w:r>
    </w:p>
    <w:p w:rsidR="00DD5D3E" w:rsidRPr="00BB765E" w:rsidRDefault="00DD5D3E" w:rsidP="00DD5D3E">
      <w:pPr>
        <w:jc w:val="both"/>
      </w:pPr>
      <w:r w:rsidRPr="00BB765E">
        <w:t>в случае совмещения работы с учебой (при наличии документов</w:t>
      </w:r>
      <w:r w:rsidR="000A1766">
        <w:t>,</w:t>
      </w:r>
      <w:r w:rsidRPr="00BB765E">
        <w:t xml:space="preserve"> подтверждающих прохождение обучения) – 5 б.</w:t>
      </w:r>
    </w:p>
    <w:p w:rsidR="00DD5D3E" w:rsidRPr="00BB765E" w:rsidRDefault="00DD5D3E" w:rsidP="00DD5D3E">
      <w:pPr>
        <w:jc w:val="both"/>
      </w:pPr>
    </w:p>
    <w:p w:rsidR="00DD5D3E" w:rsidRPr="00BB765E" w:rsidRDefault="000A1766" w:rsidP="00DD5D3E">
      <w:pPr>
        <w:tabs>
          <w:tab w:val="left" w:pos="180"/>
        </w:tabs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="00DD5D3E" w:rsidRPr="00BB765E">
        <w:rPr>
          <w:b/>
          <w:color w:val="000000"/>
        </w:rPr>
        <w:t>. Повышение уровня образования (при наличии документа установленного образца):</w:t>
      </w:r>
    </w:p>
    <w:p w:rsidR="00DD5D3E" w:rsidRPr="00BB765E" w:rsidRDefault="00DD5D3E" w:rsidP="00DD5D3E">
      <w:pPr>
        <w:tabs>
          <w:tab w:val="left" w:pos="180"/>
        </w:tabs>
        <w:jc w:val="both"/>
        <w:rPr>
          <w:color w:val="000000"/>
        </w:rPr>
      </w:pPr>
      <w:r w:rsidRPr="00BB765E">
        <w:rPr>
          <w:color w:val="000000"/>
        </w:rPr>
        <w:t>Наличие ученой степени – 20 б.;</w:t>
      </w:r>
    </w:p>
    <w:p w:rsidR="00DD5D3E" w:rsidRPr="00BB765E" w:rsidRDefault="00DD5D3E" w:rsidP="00DD5D3E">
      <w:pPr>
        <w:tabs>
          <w:tab w:val="left" w:pos="180"/>
        </w:tabs>
        <w:jc w:val="both"/>
        <w:rPr>
          <w:color w:val="000000"/>
        </w:rPr>
      </w:pPr>
      <w:r w:rsidRPr="00BB765E">
        <w:rPr>
          <w:color w:val="000000"/>
        </w:rPr>
        <w:t xml:space="preserve">Наличие второго и </w:t>
      </w:r>
      <w:r w:rsidR="000A1766">
        <w:rPr>
          <w:color w:val="000000"/>
        </w:rPr>
        <w:t xml:space="preserve">последующих высших образований </w:t>
      </w:r>
      <w:r w:rsidRPr="00BB765E">
        <w:rPr>
          <w:color w:val="000000"/>
        </w:rPr>
        <w:t>(за каждое) – 10 б.;</w:t>
      </w:r>
    </w:p>
    <w:p w:rsidR="00DD5D3E" w:rsidRPr="00BB765E" w:rsidRDefault="00DD5D3E" w:rsidP="00DD5D3E">
      <w:pPr>
        <w:tabs>
          <w:tab w:val="left" w:pos="180"/>
        </w:tabs>
        <w:jc w:val="both"/>
        <w:rPr>
          <w:color w:val="000000"/>
        </w:rPr>
      </w:pPr>
      <w:r w:rsidRPr="00BB765E">
        <w:rPr>
          <w:color w:val="000000"/>
        </w:rPr>
        <w:t>Прохождение профессиональной переподготовки – 5 б.;</w:t>
      </w:r>
    </w:p>
    <w:p w:rsidR="00DD5D3E" w:rsidRPr="00BB765E" w:rsidRDefault="00DD5D3E" w:rsidP="00DD5D3E">
      <w:pPr>
        <w:tabs>
          <w:tab w:val="left" w:pos="180"/>
        </w:tabs>
        <w:jc w:val="both"/>
        <w:rPr>
          <w:color w:val="000000"/>
        </w:rPr>
      </w:pPr>
      <w:r w:rsidRPr="00BB765E">
        <w:rPr>
          <w:color w:val="000000"/>
        </w:rPr>
        <w:t>Прохождение курсов повышения квалификации – 2 б.</w:t>
      </w:r>
    </w:p>
    <w:p w:rsidR="00DD5D3E" w:rsidRPr="00BB765E" w:rsidRDefault="00DD5D3E" w:rsidP="00DD5D3E">
      <w:pPr>
        <w:tabs>
          <w:tab w:val="left" w:pos="180"/>
        </w:tabs>
        <w:jc w:val="both"/>
        <w:rPr>
          <w:color w:val="000000"/>
        </w:rPr>
      </w:pPr>
    </w:p>
    <w:p w:rsidR="00DD5D3E" w:rsidRPr="00BB765E" w:rsidRDefault="000A1766" w:rsidP="00DD5D3E">
      <w:pPr>
        <w:tabs>
          <w:tab w:val="left" w:pos="180"/>
        </w:tabs>
        <w:jc w:val="both"/>
        <w:rPr>
          <w:b/>
          <w:color w:val="000000"/>
        </w:rPr>
      </w:pPr>
      <w:r>
        <w:rPr>
          <w:b/>
          <w:color w:val="000000"/>
        </w:rPr>
        <w:t>9</w:t>
      </w:r>
      <w:r w:rsidR="00DD5D3E" w:rsidRPr="00BB765E">
        <w:rPr>
          <w:b/>
          <w:color w:val="000000"/>
        </w:rPr>
        <w:t>. Наличие удостоверения о награждении знаком отличия Всероссийского ФСК «ГТО»:</w:t>
      </w:r>
    </w:p>
    <w:p w:rsidR="00DD5D3E" w:rsidRPr="00BB765E" w:rsidRDefault="00DD5D3E" w:rsidP="00DD5D3E">
      <w:pPr>
        <w:tabs>
          <w:tab w:val="left" w:pos="180"/>
        </w:tabs>
        <w:jc w:val="both"/>
        <w:rPr>
          <w:color w:val="000000"/>
        </w:rPr>
      </w:pPr>
      <w:r w:rsidRPr="00BB765E">
        <w:rPr>
          <w:color w:val="000000"/>
        </w:rPr>
        <w:t>Золотой знак – 15 б.;</w:t>
      </w:r>
    </w:p>
    <w:p w:rsidR="00DD5D3E" w:rsidRPr="00BB765E" w:rsidRDefault="00DD5D3E" w:rsidP="00DD5D3E">
      <w:pPr>
        <w:tabs>
          <w:tab w:val="left" w:pos="180"/>
        </w:tabs>
        <w:jc w:val="both"/>
        <w:rPr>
          <w:color w:val="000000"/>
        </w:rPr>
      </w:pPr>
      <w:r w:rsidRPr="00BB765E">
        <w:rPr>
          <w:color w:val="000000"/>
        </w:rPr>
        <w:t>серебряный знак – 10 б.;</w:t>
      </w:r>
    </w:p>
    <w:p w:rsidR="00DD5D3E" w:rsidRPr="00BB765E" w:rsidRDefault="00DD5D3E" w:rsidP="00DD5D3E">
      <w:pPr>
        <w:tabs>
          <w:tab w:val="left" w:pos="180"/>
        </w:tabs>
        <w:jc w:val="both"/>
        <w:rPr>
          <w:color w:val="000000"/>
        </w:rPr>
      </w:pPr>
      <w:r w:rsidRPr="00BB765E">
        <w:rPr>
          <w:color w:val="000000"/>
        </w:rPr>
        <w:t>бронзовый знак – 5 б.</w:t>
      </w:r>
    </w:p>
    <w:p w:rsidR="00DD5D3E" w:rsidRPr="00BB765E" w:rsidRDefault="00DD5D3E" w:rsidP="00DD5D3E">
      <w:pPr>
        <w:tabs>
          <w:tab w:val="left" w:pos="180"/>
        </w:tabs>
        <w:jc w:val="both"/>
        <w:rPr>
          <w:color w:val="000000"/>
        </w:rPr>
      </w:pPr>
    </w:p>
    <w:p w:rsidR="00DD5D3E" w:rsidRPr="00BB765E" w:rsidRDefault="00DD5D3E" w:rsidP="00DD5D3E">
      <w:pPr>
        <w:tabs>
          <w:tab w:val="left" w:pos="180"/>
        </w:tabs>
        <w:jc w:val="both"/>
        <w:rPr>
          <w:b/>
          <w:color w:val="000000"/>
        </w:rPr>
      </w:pPr>
      <w:r w:rsidRPr="00BB765E">
        <w:rPr>
          <w:b/>
          <w:color w:val="000000"/>
        </w:rPr>
        <w:t>1</w:t>
      </w:r>
      <w:r w:rsidR="000A1766">
        <w:rPr>
          <w:b/>
          <w:color w:val="000000"/>
        </w:rPr>
        <w:t>0</w:t>
      </w:r>
      <w:r w:rsidRPr="00BB765E">
        <w:rPr>
          <w:b/>
          <w:color w:val="000000"/>
        </w:rPr>
        <w:t>. Наличие спортивных званий и разрядов:</w:t>
      </w:r>
    </w:p>
    <w:p w:rsidR="00DD5D3E" w:rsidRPr="00BB765E" w:rsidRDefault="00DD5D3E" w:rsidP="00DD5D3E">
      <w:pPr>
        <w:tabs>
          <w:tab w:val="left" w:pos="180"/>
        </w:tabs>
        <w:jc w:val="both"/>
        <w:rPr>
          <w:color w:val="000000"/>
        </w:rPr>
      </w:pPr>
      <w:r w:rsidRPr="00BB765E">
        <w:rPr>
          <w:color w:val="000000"/>
        </w:rPr>
        <w:t>мастер спорта – 15 б.;</w:t>
      </w:r>
    </w:p>
    <w:p w:rsidR="00DD5D3E" w:rsidRPr="00BB765E" w:rsidRDefault="00DD5D3E" w:rsidP="00DD5D3E">
      <w:pPr>
        <w:tabs>
          <w:tab w:val="left" w:pos="180"/>
        </w:tabs>
        <w:jc w:val="both"/>
        <w:rPr>
          <w:color w:val="000000"/>
        </w:rPr>
      </w:pPr>
      <w:r w:rsidRPr="00BB765E">
        <w:rPr>
          <w:color w:val="000000"/>
        </w:rPr>
        <w:t>кандидат в мастера спорта – 12 б.;</w:t>
      </w:r>
    </w:p>
    <w:p w:rsidR="00DD5D3E" w:rsidRPr="00BB765E" w:rsidRDefault="00DD5D3E" w:rsidP="00DD5D3E">
      <w:pPr>
        <w:tabs>
          <w:tab w:val="left" w:pos="180"/>
        </w:tabs>
        <w:jc w:val="both"/>
        <w:rPr>
          <w:color w:val="000000"/>
        </w:rPr>
      </w:pPr>
      <w:r w:rsidRPr="00BB765E">
        <w:rPr>
          <w:color w:val="000000"/>
        </w:rPr>
        <w:t>первый спортивный разряд – 10 б.;</w:t>
      </w:r>
    </w:p>
    <w:p w:rsidR="00DD5D3E" w:rsidRPr="00BB765E" w:rsidRDefault="00DD5D3E" w:rsidP="00DD5D3E">
      <w:pPr>
        <w:tabs>
          <w:tab w:val="left" w:pos="180"/>
        </w:tabs>
        <w:jc w:val="both"/>
        <w:rPr>
          <w:color w:val="000000"/>
        </w:rPr>
      </w:pPr>
      <w:r w:rsidRPr="00BB765E">
        <w:rPr>
          <w:color w:val="000000"/>
        </w:rPr>
        <w:t>второй спортивный разряд – 9 б.</w:t>
      </w:r>
    </w:p>
    <w:p w:rsidR="00DD5D3E" w:rsidRPr="00BB765E" w:rsidRDefault="00DD5D3E" w:rsidP="00DD5D3E">
      <w:pPr>
        <w:tabs>
          <w:tab w:val="left" w:pos="180"/>
        </w:tabs>
        <w:jc w:val="both"/>
        <w:rPr>
          <w:color w:val="000000"/>
        </w:rPr>
      </w:pPr>
      <w:r w:rsidRPr="00BB765E">
        <w:rPr>
          <w:color w:val="000000"/>
        </w:rPr>
        <w:t>третий спортивный разряд – 8 б.;</w:t>
      </w:r>
    </w:p>
    <w:p w:rsidR="00DD5D3E" w:rsidRPr="00BB765E" w:rsidRDefault="00DD5D3E" w:rsidP="00DD5D3E">
      <w:pPr>
        <w:tabs>
          <w:tab w:val="left" w:pos="180"/>
        </w:tabs>
        <w:jc w:val="both"/>
        <w:rPr>
          <w:color w:val="000000"/>
        </w:rPr>
      </w:pPr>
      <w:r w:rsidRPr="00BB765E">
        <w:rPr>
          <w:color w:val="000000"/>
        </w:rPr>
        <w:t>первый юношеский спортивный разряд – 7 б.;</w:t>
      </w:r>
    </w:p>
    <w:p w:rsidR="00DD5D3E" w:rsidRPr="00BB765E" w:rsidRDefault="00DD5D3E" w:rsidP="00DD5D3E">
      <w:pPr>
        <w:tabs>
          <w:tab w:val="left" w:pos="180"/>
        </w:tabs>
        <w:jc w:val="both"/>
        <w:rPr>
          <w:color w:val="000000"/>
        </w:rPr>
      </w:pPr>
      <w:r w:rsidRPr="00BB765E">
        <w:rPr>
          <w:color w:val="000000"/>
        </w:rPr>
        <w:t>второй юношеский спортивный разряд – 6 б.;</w:t>
      </w:r>
    </w:p>
    <w:p w:rsidR="00DD5D3E" w:rsidRPr="00BB765E" w:rsidRDefault="00DD5D3E" w:rsidP="00DD5D3E">
      <w:pPr>
        <w:tabs>
          <w:tab w:val="left" w:pos="180"/>
        </w:tabs>
        <w:jc w:val="both"/>
        <w:rPr>
          <w:color w:val="000000"/>
        </w:rPr>
      </w:pPr>
      <w:r w:rsidRPr="00BB765E">
        <w:rPr>
          <w:color w:val="000000"/>
        </w:rPr>
        <w:t>третий юношеский спортивный разряд – 5 б.</w:t>
      </w:r>
    </w:p>
    <w:p w:rsidR="00DD5D3E" w:rsidRPr="00BB765E" w:rsidRDefault="00DD5D3E" w:rsidP="00DD5D3E">
      <w:pPr>
        <w:tabs>
          <w:tab w:val="left" w:pos="180"/>
        </w:tabs>
        <w:jc w:val="both"/>
        <w:rPr>
          <w:color w:val="000000"/>
        </w:rPr>
      </w:pPr>
    </w:p>
    <w:p w:rsidR="00DD5D3E" w:rsidRPr="00BB765E" w:rsidRDefault="000A1766" w:rsidP="00DD5D3E">
      <w:pPr>
        <w:tabs>
          <w:tab w:val="left" w:pos="180"/>
        </w:tabs>
        <w:jc w:val="both"/>
        <w:rPr>
          <w:color w:val="000000"/>
        </w:rPr>
      </w:pPr>
      <w:r>
        <w:rPr>
          <w:b/>
          <w:color w:val="000000"/>
        </w:rPr>
        <w:t>11</w:t>
      </w:r>
      <w:r w:rsidR="00DD5D3E" w:rsidRPr="00BB765E">
        <w:rPr>
          <w:b/>
          <w:color w:val="000000"/>
        </w:rPr>
        <w:t>. Публикации в средствах массовой информации</w:t>
      </w:r>
      <w:r w:rsidR="00DD5D3E" w:rsidRPr="00BB765E">
        <w:rPr>
          <w:color w:val="000000"/>
        </w:rPr>
        <w:t xml:space="preserve"> – за каждую 2 б. </w:t>
      </w:r>
    </w:p>
    <w:p w:rsidR="00DD5D3E" w:rsidRDefault="00DD5D3E" w:rsidP="00DD5D3E">
      <w:pPr>
        <w:pStyle w:val="p9"/>
        <w:shd w:val="clear" w:color="auto" w:fill="FFFFFF"/>
        <w:spacing w:before="0" w:beforeAutospacing="0" w:after="0" w:afterAutospacing="0"/>
        <w:ind w:left="6270" w:right="-4"/>
        <w:rPr>
          <w:color w:val="000000"/>
        </w:rPr>
      </w:pPr>
    </w:p>
    <w:p w:rsidR="00DD5D3E" w:rsidRDefault="00DD5D3E" w:rsidP="00DD5D3E">
      <w:pPr>
        <w:pStyle w:val="p9"/>
        <w:shd w:val="clear" w:color="auto" w:fill="FFFFFF"/>
        <w:spacing w:before="0" w:beforeAutospacing="0" w:after="0" w:afterAutospacing="0"/>
        <w:ind w:left="6270" w:right="-4"/>
        <w:rPr>
          <w:color w:val="000000"/>
        </w:rPr>
      </w:pPr>
    </w:p>
    <w:p w:rsidR="00DD5D3E" w:rsidRDefault="00DD5D3E" w:rsidP="00DD5D3E">
      <w:pPr>
        <w:pStyle w:val="p9"/>
        <w:shd w:val="clear" w:color="auto" w:fill="FFFFFF"/>
        <w:spacing w:before="0" w:beforeAutospacing="0" w:after="0" w:afterAutospacing="0"/>
        <w:ind w:left="6270" w:right="-4"/>
        <w:rPr>
          <w:color w:val="000000"/>
        </w:rPr>
      </w:pPr>
    </w:p>
    <w:p w:rsidR="000A1766" w:rsidRDefault="000A1766" w:rsidP="00DD5D3E">
      <w:pPr>
        <w:pStyle w:val="p9"/>
        <w:shd w:val="clear" w:color="auto" w:fill="FFFFFF"/>
        <w:spacing w:before="0" w:beforeAutospacing="0" w:after="0" w:afterAutospacing="0"/>
        <w:ind w:left="6270" w:right="-4"/>
        <w:rPr>
          <w:color w:val="000000"/>
        </w:rPr>
      </w:pPr>
    </w:p>
    <w:p w:rsidR="000A1766" w:rsidRDefault="000A1766" w:rsidP="00DD5D3E">
      <w:pPr>
        <w:pStyle w:val="p9"/>
        <w:shd w:val="clear" w:color="auto" w:fill="FFFFFF"/>
        <w:spacing w:before="0" w:beforeAutospacing="0" w:after="0" w:afterAutospacing="0"/>
        <w:ind w:left="6270" w:right="-4"/>
        <w:rPr>
          <w:color w:val="000000"/>
        </w:rPr>
      </w:pPr>
    </w:p>
    <w:p w:rsidR="000A1766" w:rsidRDefault="000A1766" w:rsidP="00DD5D3E">
      <w:pPr>
        <w:pStyle w:val="p9"/>
        <w:shd w:val="clear" w:color="auto" w:fill="FFFFFF"/>
        <w:spacing w:before="0" w:beforeAutospacing="0" w:after="0" w:afterAutospacing="0"/>
        <w:ind w:left="6270" w:right="-4"/>
        <w:rPr>
          <w:color w:val="000000"/>
        </w:rPr>
      </w:pPr>
    </w:p>
    <w:p w:rsidR="00DD5D3E" w:rsidRPr="00767064" w:rsidRDefault="00DD5D3E" w:rsidP="00DD5D3E">
      <w:pPr>
        <w:pStyle w:val="p9"/>
        <w:shd w:val="clear" w:color="auto" w:fill="FFFFFF"/>
        <w:spacing w:before="0" w:beforeAutospacing="0" w:after="0" w:afterAutospacing="0"/>
        <w:ind w:left="6270" w:right="-4"/>
        <w:rPr>
          <w:color w:val="000000"/>
        </w:rPr>
      </w:pPr>
      <w:r w:rsidRPr="00767064">
        <w:rPr>
          <w:color w:val="000000"/>
        </w:rPr>
        <w:lastRenderedPageBreak/>
        <w:t>Приложение № 2</w:t>
      </w:r>
    </w:p>
    <w:p w:rsidR="00DD5D3E" w:rsidRPr="00767064" w:rsidRDefault="00DD5D3E" w:rsidP="00DD5D3E">
      <w:pPr>
        <w:pStyle w:val="p9"/>
        <w:shd w:val="clear" w:color="auto" w:fill="FFFFFF"/>
        <w:spacing w:before="0" w:beforeAutospacing="0" w:after="0" w:afterAutospacing="0"/>
        <w:ind w:left="6270" w:right="-4"/>
        <w:rPr>
          <w:color w:val="000000"/>
        </w:rPr>
      </w:pPr>
      <w:r w:rsidRPr="00767064">
        <w:rPr>
          <w:color w:val="000000"/>
        </w:rPr>
        <w:t>к постановлению</w:t>
      </w:r>
    </w:p>
    <w:p w:rsidR="00DD5D3E" w:rsidRPr="00767064" w:rsidRDefault="00DD5D3E" w:rsidP="00DD5D3E">
      <w:pPr>
        <w:pStyle w:val="p9"/>
        <w:shd w:val="clear" w:color="auto" w:fill="FFFFFF"/>
        <w:spacing w:before="0" w:beforeAutospacing="0" w:after="0" w:afterAutospacing="0"/>
        <w:ind w:left="6270" w:right="-4"/>
        <w:rPr>
          <w:color w:val="000000"/>
        </w:rPr>
      </w:pPr>
      <w:r w:rsidRPr="00767064">
        <w:rPr>
          <w:color w:val="000000"/>
        </w:rPr>
        <w:t>администрации</w:t>
      </w:r>
    </w:p>
    <w:p w:rsidR="00DD5D3E" w:rsidRPr="00767064" w:rsidRDefault="00DD5D3E" w:rsidP="00DD5D3E">
      <w:pPr>
        <w:pStyle w:val="p9"/>
        <w:shd w:val="clear" w:color="auto" w:fill="FFFFFF"/>
        <w:spacing w:before="0" w:beforeAutospacing="0" w:after="0" w:afterAutospacing="0"/>
        <w:ind w:left="6270" w:right="-4"/>
        <w:rPr>
          <w:color w:val="000000"/>
        </w:rPr>
      </w:pPr>
      <w:r w:rsidRPr="00767064">
        <w:rPr>
          <w:color w:val="000000"/>
        </w:rPr>
        <w:t>Янтиковского муниципального округа</w:t>
      </w:r>
    </w:p>
    <w:p w:rsidR="00DD5D3E" w:rsidRPr="00767064" w:rsidRDefault="00DD5D3E" w:rsidP="00DD5D3E">
      <w:pPr>
        <w:pStyle w:val="p9"/>
        <w:shd w:val="clear" w:color="auto" w:fill="FFFFFF"/>
        <w:spacing w:before="0" w:beforeAutospacing="0" w:after="0" w:afterAutospacing="0"/>
        <w:ind w:left="6270" w:right="-4"/>
        <w:rPr>
          <w:color w:val="000000"/>
        </w:rPr>
      </w:pPr>
      <w:r w:rsidRPr="00767064">
        <w:rPr>
          <w:color w:val="000000"/>
        </w:rPr>
        <w:t>от _</w:t>
      </w:r>
      <w:proofErr w:type="gramStart"/>
      <w:r w:rsidRPr="00767064">
        <w:rPr>
          <w:color w:val="000000"/>
        </w:rPr>
        <w:t>_._</w:t>
      </w:r>
      <w:proofErr w:type="gramEnd"/>
      <w:r w:rsidRPr="00767064">
        <w:rPr>
          <w:color w:val="000000"/>
        </w:rPr>
        <w:t>_.202</w:t>
      </w:r>
      <w:r w:rsidR="00767064">
        <w:rPr>
          <w:color w:val="000000"/>
        </w:rPr>
        <w:t>5</w:t>
      </w:r>
      <w:r w:rsidRPr="00767064">
        <w:rPr>
          <w:color w:val="000000"/>
        </w:rPr>
        <w:t xml:space="preserve"> № ___</w:t>
      </w:r>
    </w:p>
    <w:p w:rsidR="00DD5D3E" w:rsidRDefault="00DD5D3E" w:rsidP="00DD5D3E">
      <w:pPr>
        <w:pStyle w:val="p9"/>
        <w:shd w:val="clear" w:color="auto" w:fill="FFFFFF"/>
        <w:spacing w:before="0" w:beforeAutospacing="0" w:after="0" w:afterAutospacing="0"/>
        <w:ind w:left="6270" w:right="-4"/>
        <w:rPr>
          <w:color w:val="000000"/>
        </w:rPr>
      </w:pPr>
    </w:p>
    <w:p w:rsidR="00DD5D3E" w:rsidRPr="008740E9" w:rsidRDefault="00DD5D3E" w:rsidP="00DD5D3E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rStyle w:val="s1"/>
          <w:b/>
          <w:bCs/>
          <w:color w:val="000000"/>
        </w:rPr>
        <w:t>Состав Комиссии</w:t>
      </w:r>
    </w:p>
    <w:p w:rsidR="00DD5D3E" w:rsidRDefault="00DD5D3E" w:rsidP="00DD5D3E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по присуждению премий главы Янтиковского муниципального округа</w:t>
      </w:r>
    </w:p>
    <w:p w:rsidR="00DD5D3E" w:rsidRDefault="00DD5D3E" w:rsidP="00DD5D3E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для представителей работающей молодежи</w:t>
      </w:r>
    </w:p>
    <w:p w:rsidR="00DD5D3E" w:rsidRDefault="00DD5D3E" w:rsidP="00DD5D3E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DD5D3E" w:rsidRDefault="00DD5D3E" w:rsidP="00DD5D3E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9"/>
        <w:gridCol w:w="555"/>
        <w:gridCol w:w="6166"/>
      </w:tblGrid>
      <w:tr w:rsidR="00DD5D3E" w:rsidRPr="00C92BAB" w:rsidTr="00446052">
        <w:tc>
          <w:tcPr>
            <w:tcW w:w="2376" w:type="dxa"/>
            <w:shd w:val="clear" w:color="auto" w:fill="auto"/>
          </w:tcPr>
          <w:p w:rsidR="00DD5D3E" w:rsidRPr="00C92BAB" w:rsidRDefault="00DD5D3E" w:rsidP="00446052">
            <w:pPr>
              <w:pStyle w:val="p4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</w:rPr>
            </w:pPr>
            <w:r>
              <w:rPr>
                <w:color w:val="000000"/>
              </w:rPr>
              <w:t>Семенова Ирина Валерьевна</w:t>
            </w:r>
          </w:p>
        </w:tc>
        <w:tc>
          <w:tcPr>
            <w:tcW w:w="567" w:type="dxa"/>
            <w:shd w:val="clear" w:color="auto" w:fill="auto"/>
          </w:tcPr>
          <w:p w:rsidR="00DD5D3E" w:rsidRPr="00C92BAB" w:rsidRDefault="00DD5D3E" w:rsidP="00446052">
            <w:pPr>
              <w:pStyle w:val="p4"/>
              <w:spacing w:before="0" w:beforeAutospacing="0" w:after="0" w:afterAutospacing="0"/>
              <w:jc w:val="center"/>
              <w:rPr>
                <w:rStyle w:val="s1"/>
                <w:b/>
                <w:bCs/>
                <w:color w:val="000000"/>
              </w:rPr>
            </w:pPr>
            <w:r w:rsidRPr="00C92BAB">
              <w:rPr>
                <w:rStyle w:val="s1"/>
                <w:b/>
                <w:bCs/>
                <w:color w:val="000000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DD5D3E" w:rsidRPr="00C92BAB" w:rsidRDefault="00404E1D" w:rsidP="00446052">
            <w:pPr>
              <w:pStyle w:val="p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временно </w:t>
            </w:r>
            <w:r w:rsidR="00DD5D3E">
              <w:rPr>
                <w:color w:val="000000"/>
              </w:rPr>
              <w:t xml:space="preserve">исполняющий обязанности </w:t>
            </w:r>
            <w:r w:rsidR="00DD5D3E" w:rsidRPr="00C92BAB">
              <w:rPr>
                <w:color w:val="000000"/>
              </w:rPr>
              <w:t>заместител</w:t>
            </w:r>
            <w:r w:rsidR="00DD5D3E">
              <w:rPr>
                <w:color w:val="000000"/>
              </w:rPr>
              <w:t>я</w:t>
            </w:r>
            <w:r w:rsidR="00DD5D3E" w:rsidRPr="00C92BAB">
              <w:rPr>
                <w:color w:val="000000"/>
              </w:rPr>
              <w:t xml:space="preserve"> главы администрации</w:t>
            </w:r>
            <w:r w:rsidR="00DD5D3E">
              <w:rPr>
                <w:color w:val="000000"/>
              </w:rPr>
              <w:t xml:space="preserve"> Янтиковского муниципального округа</w:t>
            </w:r>
            <w:r w:rsidR="00DD5D3E" w:rsidRPr="00C92BAB">
              <w:rPr>
                <w:color w:val="000000"/>
              </w:rPr>
              <w:t xml:space="preserve"> – начальник</w:t>
            </w:r>
            <w:r w:rsidR="00DD5D3E">
              <w:rPr>
                <w:color w:val="000000"/>
              </w:rPr>
              <w:t>а</w:t>
            </w:r>
            <w:r w:rsidR="00DD5D3E" w:rsidRPr="00C92BAB">
              <w:rPr>
                <w:color w:val="000000"/>
              </w:rPr>
              <w:t xml:space="preserve"> отдела образования, председатель Комиссии;</w:t>
            </w:r>
          </w:p>
          <w:p w:rsidR="00DD5D3E" w:rsidRPr="00C92BAB" w:rsidRDefault="00DD5D3E" w:rsidP="00446052">
            <w:pPr>
              <w:pStyle w:val="p4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</w:rPr>
            </w:pPr>
          </w:p>
        </w:tc>
      </w:tr>
      <w:tr w:rsidR="00DD5D3E" w:rsidRPr="00C92BAB" w:rsidTr="00446052">
        <w:tc>
          <w:tcPr>
            <w:tcW w:w="2376" w:type="dxa"/>
            <w:shd w:val="clear" w:color="auto" w:fill="auto"/>
          </w:tcPr>
          <w:p w:rsidR="00DD5D3E" w:rsidRPr="00C92BAB" w:rsidRDefault="00DD5D3E" w:rsidP="00446052">
            <w:pPr>
              <w:pStyle w:val="p4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</w:rPr>
            </w:pPr>
            <w:r>
              <w:t>Николаева Светлана Владиславовна</w:t>
            </w:r>
          </w:p>
        </w:tc>
        <w:tc>
          <w:tcPr>
            <w:tcW w:w="567" w:type="dxa"/>
            <w:shd w:val="clear" w:color="auto" w:fill="auto"/>
          </w:tcPr>
          <w:p w:rsidR="00DD5D3E" w:rsidRPr="00C92BAB" w:rsidRDefault="00DD5D3E" w:rsidP="00446052">
            <w:pPr>
              <w:pStyle w:val="p4"/>
              <w:spacing w:before="0" w:beforeAutospacing="0" w:after="0" w:afterAutospacing="0"/>
              <w:jc w:val="center"/>
              <w:rPr>
                <w:rStyle w:val="s1"/>
                <w:b/>
                <w:bCs/>
                <w:color w:val="000000"/>
              </w:rPr>
            </w:pPr>
            <w:r w:rsidRPr="00C92BAB">
              <w:rPr>
                <w:rStyle w:val="s1"/>
                <w:b/>
                <w:bCs/>
                <w:color w:val="000000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DD5D3E" w:rsidRPr="00C92BAB" w:rsidRDefault="00DD5D3E" w:rsidP="00446052">
            <w:pPr>
              <w:pStyle w:val="p4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</w:rPr>
            </w:pPr>
            <w:r>
              <w:rPr>
                <w:color w:val="000000"/>
              </w:rPr>
              <w:t>советник главы администрации Янтиковского муниципального округа по работе с молодежью</w:t>
            </w:r>
            <w:r w:rsidRPr="00C92BAB">
              <w:rPr>
                <w:color w:val="000000"/>
              </w:rPr>
              <w:t>, секретарь Комиссии;</w:t>
            </w:r>
          </w:p>
        </w:tc>
      </w:tr>
      <w:tr w:rsidR="00DD5D3E" w:rsidRPr="00C92BAB" w:rsidTr="00446052">
        <w:tc>
          <w:tcPr>
            <w:tcW w:w="2376" w:type="dxa"/>
            <w:shd w:val="clear" w:color="auto" w:fill="auto"/>
          </w:tcPr>
          <w:p w:rsidR="00DD5D3E" w:rsidRPr="008A336F" w:rsidRDefault="00DD5D3E" w:rsidP="00446052">
            <w:r w:rsidRPr="008A336F">
              <w:t>Козлов Евгений Алексеевич</w:t>
            </w:r>
          </w:p>
        </w:tc>
        <w:tc>
          <w:tcPr>
            <w:tcW w:w="567" w:type="dxa"/>
            <w:shd w:val="clear" w:color="auto" w:fill="auto"/>
          </w:tcPr>
          <w:p w:rsidR="00DD5D3E" w:rsidRPr="008A336F" w:rsidRDefault="00DD5D3E" w:rsidP="00446052">
            <w:r>
              <w:t xml:space="preserve"> -</w:t>
            </w:r>
          </w:p>
        </w:tc>
        <w:tc>
          <w:tcPr>
            <w:tcW w:w="6343" w:type="dxa"/>
            <w:shd w:val="clear" w:color="auto" w:fill="auto"/>
          </w:tcPr>
          <w:p w:rsidR="00DD5D3E" w:rsidRDefault="00DD5D3E" w:rsidP="00446052">
            <w:r>
              <w:t xml:space="preserve">заместитель главы администрации Янтиковского муниципального округа - </w:t>
            </w:r>
            <w:r w:rsidRPr="008A336F">
              <w:t>начальник отдела экономики, земельных и имущественных отношений</w:t>
            </w:r>
            <w:r>
              <w:t>;</w:t>
            </w:r>
          </w:p>
        </w:tc>
      </w:tr>
      <w:tr w:rsidR="00DD5D3E" w:rsidRPr="00C92BAB" w:rsidTr="00446052">
        <w:tc>
          <w:tcPr>
            <w:tcW w:w="2376" w:type="dxa"/>
            <w:shd w:val="clear" w:color="auto" w:fill="auto"/>
          </w:tcPr>
          <w:p w:rsidR="00DD5D3E" w:rsidRDefault="00DD5D3E" w:rsidP="00446052">
            <w:pPr>
              <w:pStyle w:val="p4"/>
              <w:spacing w:before="0" w:beforeAutospacing="0" w:after="0" w:afterAutospacing="0"/>
              <w:jc w:val="both"/>
            </w:pPr>
            <w:r>
              <w:t>Петров Александр Юрьевич</w:t>
            </w:r>
          </w:p>
          <w:p w:rsidR="00DD5D3E" w:rsidRDefault="00DD5D3E" w:rsidP="00446052">
            <w:pPr>
              <w:pStyle w:val="p4"/>
              <w:spacing w:before="0" w:beforeAutospacing="0" w:after="0" w:afterAutospacing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DD5D3E" w:rsidRPr="00C92BAB" w:rsidRDefault="00404E1D" w:rsidP="00446052">
            <w:pPr>
              <w:pStyle w:val="p4"/>
              <w:spacing w:before="0" w:beforeAutospacing="0" w:after="0" w:afterAutospacing="0"/>
              <w:jc w:val="center"/>
              <w:rPr>
                <w:rStyle w:val="s1"/>
                <w:b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DD5D3E" w:rsidRPr="00BB655B" w:rsidRDefault="00404E1D" w:rsidP="00404E1D">
            <w:pPr>
              <w:pStyle w:val="p4"/>
              <w:spacing w:before="0" w:beforeAutospacing="0" w:after="0" w:afterAutospacing="0"/>
              <w:jc w:val="both"/>
            </w:pPr>
            <w:r>
              <w:rPr>
                <w:shd w:val="clear" w:color="auto" w:fill="FFFFFF"/>
              </w:rPr>
              <w:t>начальник отдела с</w:t>
            </w:r>
            <w:r w:rsidRPr="00404E1D">
              <w:rPr>
                <w:shd w:val="clear" w:color="auto" w:fill="FFFFFF"/>
              </w:rPr>
              <w:t>троительства, дорожного хозяйства и ЖКХ</w:t>
            </w:r>
            <w:r w:rsidR="002A45E0">
              <w:rPr>
                <w:shd w:val="clear" w:color="auto" w:fill="FFFFFF"/>
              </w:rPr>
              <w:t xml:space="preserve"> управления по благоустройству и развитию территорий;</w:t>
            </w:r>
          </w:p>
        </w:tc>
      </w:tr>
      <w:tr w:rsidR="00DD5D3E" w:rsidRPr="00C92BAB" w:rsidTr="00446052">
        <w:tc>
          <w:tcPr>
            <w:tcW w:w="2376" w:type="dxa"/>
            <w:shd w:val="clear" w:color="auto" w:fill="auto"/>
          </w:tcPr>
          <w:p w:rsidR="00DD5D3E" w:rsidRDefault="00DD5D3E" w:rsidP="00446052">
            <w:pPr>
              <w:pStyle w:val="p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Краснов Николай Родионович</w:t>
            </w:r>
          </w:p>
          <w:p w:rsidR="00DD5D3E" w:rsidRDefault="00DD5D3E" w:rsidP="00446052">
            <w:pPr>
              <w:pStyle w:val="p4"/>
              <w:spacing w:before="0" w:beforeAutospacing="0" w:after="0" w:afterAutospacing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DD5D3E" w:rsidRPr="00C92BAB" w:rsidRDefault="00404E1D" w:rsidP="00446052">
            <w:pPr>
              <w:pStyle w:val="p4"/>
              <w:spacing w:before="0" w:beforeAutospacing="0" w:after="0" w:afterAutospacing="0"/>
              <w:jc w:val="center"/>
              <w:rPr>
                <w:rStyle w:val="s1"/>
                <w:b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DD5D3E" w:rsidRDefault="00DD5D3E" w:rsidP="00446052">
            <w:pPr>
              <w:pStyle w:val="p4"/>
              <w:spacing w:before="0" w:beforeAutospacing="0" w:after="0" w:afterAutospacing="0"/>
              <w:jc w:val="both"/>
              <w:rPr>
                <w:rFonts w:ascii="Arial" w:hAnsi="Arial" w:cs="Arial"/>
                <w:color w:val="808080"/>
                <w:sz w:val="21"/>
                <w:szCs w:val="21"/>
                <w:shd w:val="clear" w:color="auto" w:fill="FFFFFF"/>
              </w:rPr>
            </w:pPr>
            <w:r w:rsidRPr="00C92BAB">
              <w:rPr>
                <w:color w:val="000000"/>
              </w:rPr>
              <w:t xml:space="preserve">начальник отдела </w:t>
            </w:r>
            <w:r>
              <w:rPr>
                <w:color w:val="000000"/>
              </w:rPr>
              <w:t>сельского хозяйства и экологии</w:t>
            </w:r>
            <w:r w:rsidRPr="00C92BAB">
              <w:rPr>
                <w:color w:val="000000"/>
              </w:rPr>
              <w:t>;</w:t>
            </w:r>
          </w:p>
        </w:tc>
      </w:tr>
      <w:tr w:rsidR="00DD5D3E" w:rsidRPr="00C92BAB" w:rsidTr="00446052">
        <w:tc>
          <w:tcPr>
            <w:tcW w:w="2376" w:type="dxa"/>
            <w:shd w:val="clear" w:color="auto" w:fill="auto"/>
          </w:tcPr>
          <w:p w:rsidR="00DD5D3E" w:rsidRDefault="00DD5D3E" w:rsidP="00446052">
            <w:pPr>
              <w:pStyle w:val="p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Новикова Валентина </w:t>
            </w:r>
            <w:proofErr w:type="spellStart"/>
            <w:r>
              <w:rPr>
                <w:color w:val="000000"/>
              </w:rPr>
              <w:t>Мефодьевна</w:t>
            </w:r>
            <w:proofErr w:type="spellEnd"/>
          </w:p>
          <w:p w:rsidR="00DD5D3E" w:rsidRDefault="00DD5D3E" w:rsidP="00446052">
            <w:pPr>
              <w:pStyle w:val="p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DD5D3E" w:rsidRPr="00C92BAB" w:rsidRDefault="00404E1D" w:rsidP="00446052">
            <w:pPr>
              <w:pStyle w:val="p4"/>
              <w:spacing w:before="0" w:beforeAutospacing="0" w:after="0" w:afterAutospacing="0"/>
              <w:jc w:val="center"/>
              <w:rPr>
                <w:rStyle w:val="s1"/>
                <w:b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DD5D3E" w:rsidRPr="00C92BAB" w:rsidRDefault="00DD5D3E" w:rsidP="00446052">
            <w:pPr>
              <w:pStyle w:val="p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ЗАГС;</w:t>
            </w:r>
          </w:p>
          <w:p w:rsidR="00DD5D3E" w:rsidRPr="00C92BAB" w:rsidRDefault="00DD5D3E" w:rsidP="00446052">
            <w:pPr>
              <w:pStyle w:val="p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D5D3E" w:rsidRPr="00C92BAB" w:rsidTr="00446052">
        <w:tc>
          <w:tcPr>
            <w:tcW w:w="2376" w:type="dxa"/>
            <w:shd w:val="clear" w:color="auto" w:fill="auto"/>
          </w:tcPr>
          <w:p w:rsidR="00DD5D3E" w:rsidRDefault="00DD5D3E" w:rsidP="00446052">
            <w:pPr>
              <w:pStyle w:val="p4"/>
              <w:spacing w:before="0" w:beforeAutospacing="0" w:after="0" w:afterAutospacing="0"/>
              <w:jc w:val="both"/>
              <w:rPr>
                <w:color w:val="000000"/>
              </w:rPr>
            </w:pPr>
            <w:r w:rsidRPr="00C92BAB">
              <w:rPr>
                <w:color w:val="000000"/>
              </w:rPr>
              <w:t xml:space="preserve">Сергеев </w:t>
            </w:r>
            <w:r>
              <w:rPr>
                <w:color w:val="000000"/>
              </w:rPr>
              <w:t>Александр Геннадьевич</w:t>
            </w:r>
          </w:p>
          <w:p w:rsidR="00DD5D3E" w:rsidRDefault="00DD5D3E" w:rsidP="00446052">
            <w:pPr>
              <w:pStyle w:val="p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DD5D3E" w:rsidRPr="00C92BAB" w:rsidRDefault="00404E1D" w:rsidP="00446052">
            <w:pPr>
              <w:pStyle w:val="p4"/>
              <w:spacing w:before="0" w:beforeAutospacing="0" w:after="0" w:afterAutospacing="0"/>
              <w:jc w:val="center"/>
              <w:rPr>
                <w:rStyle w:val="s1"/>
                <w:b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DD5D3E" w:rsidRPr="00C92BAB" w:rsidRDefault="00DD5D3E" w:rsidP="00446052">
            <w:pPr>
              <w:pStyle w:val="p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финансового отдела;</w:t>
            </w:r>
          </w:p>
          <w:p w:rsidR="00DD5D3E" w:rsidRDefault="00DD5D3E" w:rsidP="00446052">
            <w:pPr>
              <w:pStyle w:val="p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D5D3E" w:rsidRPr="00C92BAB" w:rsidTr="00446052">
        <w:tc>
          <w:tcPr>
            <w:tcW w:w="2376" w:type="dxa"/>
            <w:shd w:val="clear" w:color="auto" w:fill="auto"/>
          </w:tcPr>
          <w:p w:rsidR="00DD5D3E" w:rsidRDefault="00DD5D3E" w:rsidP="00446052">
            <w:pPr>
              <w:pStyle w:val="p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Кириллова Оксана Алексеевна</w:t>
            </w:r>
          </w:p>
          <w:p w:rsidR="00DD5D3E" w:rsidRPr="00C92BAB" w:rsidRDefault="00DD5D3E" w:rsidP="00446052">
            <w:pPr>
              <w:pStyle w:val="p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DD5D3E" w:rsidRPr="00C92BAB" w:rsidRDefault="00404E1D" w:rsidP="00446052">
            <w:pPr>
              <w:pStyle w:val="p4"/>
              <w:spacing w:before="0" w:beforeAutospacing="0" w:after="0" w:afterAutospacing="0"/>
              <w:jc w:val="center"/>
              <w:rPr>
                <w:rStyle w:val="s1"/>
                <w:b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DD5D3E" w:rsidRDefault="00DD5D3E" w:rsidP="00446052">
            <w:pPr>
              <w:pStyle w:val="p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культуры, социального развития и архивного дела;</w:t>
            </w:r>
          </w:p>
        </w:tc>
      </w:tr>
      <w:tr w:rsidR="00DD5D3E" w:rsidRPr="00C92BAB" w:rsidTr="00446052">
        <w:tc>
          <w:tcPr>
            <w:tcW w:w="2376" w:type="dxa"/>
            <w:shd w:val="clear" w:color="auto" w:fill="auto"/>
          </w:tcPr>
          <w:p w:rsidR="00DD5D3E" w:rsidRDefault="00DD5D3E" w:rsidP="00446052">
            <w:pPr>
              <w:pStyle w:val="p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Иванова Алена Витальевна</w:t>
            </w:r>
          </w:p>
        </w:tc>
        <w:tc>
          <w:tcPr>
            <w:tcW w:w="567" w:type="dxa"/>
            <w:shd w:val="clear" w:color="auto" w:fill="auto"/>
          </w:tcPr>
          <w:p w:rsidR="00DD5D3E" w:rsidRPr="00C92BAB" w:rsidRDefault="00404E1D" w:rsidP="00446052">
            <w:pPr>
              <w:pStyle w:val="p4"/>
              <w:spacing w:before="0" w:beforeAutospacing="0" w:after="0" w:afterAutospacing="0"/>
              <w:jc w:val="center"/>
              <w:rPr>
                <w:rStyle w:val="s1"/>
                <w:b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DD5D3E" w:rsidRDefault="002A45E0" w:rsidP="00446052">
            <w:pPr>
              <w:jc w:val="both"/>
            </w:pPr>
            <w:r>
              <w:t>старший методист МБУ</w:t>
            </w:r>
            <w:r w:rsidRPr="002A45E0">
              <w:t xml:space="preserve"> "Центр психолого-педагогической, медицинской и социальной помощи" Янтиковского муниципального округа Чувашской Республики</w:t>
            </w:r>
            <w:r w:rsidR="00DD5D3E">
              <w:t xml:space="preserve"> (по согласованию);</w:t>
            </w:r>
          </w:p>
          <w:p w:rsidR="00DD5D3E" w:rsidRDefault="00DD5D3E" w:rsidP="00446052">
            <w:pPr>
              <w:pStyle w:val="p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D5D3E" w:rsidRPr="00C92BAB" w:rsidTr="00446052">
        <w:tc>
          <w:tcPr>
            <w:tcW w:w="2376" w:type="dxa"/>
            <w:shd w:val="clear" w:color="auto" w:fill="auto"/>
          </w:tcPr>
          <w:p w:rsidR="00DD5D3E" w:rsidRDefault="00404E1D" w:rsidP="00446052">
            <w:pPr>
              <w:pStyle w:val="p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Игнатьева Татьяна Дмитриевна</w:t>
            </w:r>
          </w:p>
          <w:p w:rsidR="00DD5D3E" w:rsidRDefault="00DD5D3E" w:rsidP="00446052">
            <w:pPr>
              <w:pStyle w:val="p4"/>
              <w:spacing w:before="0" w:beforeAutospacing="0" w:after="0" w:afterAutospacing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DD5D3E" w:rsidRPr="00C92BAB" w:rsidRDefault="00404E1D" w:rsidP="00446052">
            <w:pPr>
              <w:pStyle w:val="p4"/>
              <w:spacing w:before="0" w:beforeAutospacing="0" w:after="0" w:afterAutospacing="0"/>
              <w:jc w:val="center"/>
              <w:rPr>
                <w:rStyle w:val="s1"/>
                <w:b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DD5D3E" w:rsidRDefault="002A45E0" w:rsidP="00404E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404E1D">
              <w:rPr>
                <w:color w:val="000000"/>
              </w:rPr>
              <w:t>аместитель главного</w:t>
            </w:r>
            <w:r w:rsidR="00DD5D3E">
              <w:rPr>
                <w:color w:val="000000"/>
              </w:rPr>
              <w:t xml:space="preserve"> врач</w:t>
            </w:r>
            <w:r w:rsidR="00404E1D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по поликлиническому разделу филиала</w:t>
            </w:r>
            <w:r w:rsidR="00404E1D">
              <w:rPr>
                <w:color w:val="000000"/>
              </w:rPr>
              <w:t xml:space="preserve"> </w:t>
            </w:r>
            <w:r w:rsidR="00DD5D3E" w:rsidRPr="00C92BAB">
              <w:rPr>
                <w:color w:val="000000"/>
              </w:rPr>
              <w:t>«Янт</w:t>
            </w:r>
            <w:r w:rsidR="00DD5D3E">
              <w:rPr>
                <w:color w:val="000000"/>
              </w:rPr>
              <w:t xml:space="preserve">иковская ЦРБ» </w:t>
            </w:r>
            <w:r w:rsidR="00404E1D">
              <w:rPr>
                <w:color w:val="000000"/>
              </w:rPr>
              <w:t>БУ ЧР «</w:t>
            </w:r>
            <w:proofErr w:type="spellStart"/>
            <w:r w:rsidR="00404E1D">
              <w:rPr>
                <w:color w:val="000000"/>
              </w:rPr>
              <w:t>Канашский</w:t>
            </w:r>
            <w:proofErr w:type="spellEnd"/>
            <w:r w:rsidR="00404E1D">
              <w:rPr>
                <w:color w:val="000000"/>
              </w:rPr>
              <w:t xml:space="preserve"> ММЦ» </w:t>
            </w:r>
            <w:r w:rsidR="00DD5D3E">
              <w:rPr>
                <w:color w:val="000000"/>
              </w:rPr>
              <w:t>Минздрава Чувашии (по согласованию);</w:t>
            </w:r>
          </w:p>
          <w:p w:rsidR="00404E1D" w:rsidRDefault="00404E1D" w:rsidP="00404E1D">
            <w:pPr>
              <w:jc w:val="both"/>
            </w:pPr>
          </w:p>
        </w:tc>
      </w:tr>
      <w:tr w:rsidR="00DD5D3E" w:rsidRPr="00C92BAB" w:rsidTr="00446052">
        <w:tc>
          <w:tcPr>
            <w:tcW w:w="2376" w:type="dxa"/>
            <w:shd w:val="clear" w:color="auto" w:fill="auto"/>
          </w:tcPr>
          <w:p w:rsidR="00DD5D3E" w:rsidRPr="00054774" w:rsidRDefault="00DD5D3E" w:rsidP="00446052">
            <w:pPr>
              <w:pStyle w:val="p4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  <w:lang w:val="en-US"/>
              </w:rPr>
            </w:pPr>
            <w:r w:rsidRPr="00C92BAB">
              <w:rPr>
                <w:color w:val="000000"/>
              </w:rPr>
              <w:t>Гурина Р</w:t>
            </w:r>
            <w:r>
              <w:rPr>
                <w:color w:val="000000"/>
              </w:rPr>
              <w:t>имма Антоновна</w:t>
            </w:r>
          </w:p>
        </w:tc>
        <w:tc>
          <w:tcPr>
            <w:tcW w:w="567" w:type="dxa"/>
            <w:shd w:val="clear" w:color="auto" w:fill="auto"/>
          </w:tcPr>
          <w:p w:rsidR="00DD5D3E" w:rsidRPr="00C92BAB" w:rsidRDefault="00DD5D3E" w:rsidP="00446052">
            <w:pPr>
              <w:pStyle w:val="p4"/>
              <w:spacing w:before="0" w:beforeAutospacing="0" w:after="0" w:afterAutospacing="0"/>
              <w:jc w:val="center"/>
              <w:rPr>
                <w:rStyle w:val="s1"/>
                <w:b/>
                <w:bCs/>
                <w:color w:val="000000"/>
              </w:rPr>
            </w:pPr>
            <w:r w:rsidRPr="00C92BAB">
              <w:rPr>
                <w:rStyle w:val="s1"/>
                <w:b/>
                <w:bCs/>
                <w:color w:val="000000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DD5D3E" w:rsidRPr="00C92BAB" w:rsidRDefault="00DD5D3E" w:rsidP="00446052">
            <w:pPr>
              <w:pStyle w:val="p4"/>
              <w:spacing w:before="0" w:beforeAutospacing="0" w:after="0" w:afterAutospacing="0"/>
              <w:jc w:val="both"/>
              <w:rPr>
                <w:color w:val="000000"/>
              </w:rPr>
            </w:pPr>
            <w:r w:rsidRPr="00C92BAB">
              <w:rPr>
                <w:color w:val="000000"/>
              </w:rPr>
              <w:t>председатель районного совета ветеранов войны, труда и правоохраните</w:t>
            </w:r>
            <w:r>
              <w:rPr>
                <w:color w:val="000000"/>
              </w:rPr>
              <w:t>льных органов (по согласованию)</w:t>
            </w:r>
          </w:p>
          <w:p w:rsidR="00DD5D3E" w:rsidRPr="00C92BAB" w:rsidRDefault="00DD5D3E" w:rsidP="00446052">
            <w:pPr>
              <w:pStyle w:val="p4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</w:rPr>
            </w:pPr>
          </w:p>
        </w:tc>
      </w:tr>
    </w:tbl>
    <w:p w:rsidR="00DD5D3E" w:rsidRDefault="00DD5D3E" w:rsidP="00DD5D3E">
      <w:pPr>
        <w:pStyle w:val="p7"/>
        <w:shd w:val="clear" w:color="auto" w:fill="FFFFFF"/>
        <w:spacing w:before="0" w:beforeAutospacing="0" w:after="0" w:afterAutospacing="0"/>
        <w:ind w:left="-56" w:right="-4"/>
        <w:rPr>
          <w:color w:val="000000"/>
        </w:rPr>
      </w:pPr>
    </w:p>
    <w:p w:rsidR="00DD5D3E" w:rsidRDefault="00DD5D3E" w:rsidP="00DD5D3E"/>
    <w:p w:rsidR="00381E58" w:rsidRDefault="00381E58"/>
    <w:sectPr w:rsidR="00381E58" w:rsidSect="00F640B7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3E"/>
    <w:rsid w:val="000A1766"/>
    <w:rsid w:val="001A25A8"/>
    <w:rsid w:val="002A45E0"/>
    <w:rsid w:val="00381E58"/>
    <w:rsid w:val="00404E1D"/>
    <w:rsid w:val="006A35F0"/>
    <w:rsid w:val="00767064"/>
    <w:rsid w:val="0084124E"/>
    <w:rsid w:val="008F143B"/>
    <w:rsid w:val="00A05249"/>
    <w:rsid w:val="00D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3B6A"/>
  <w15:chartTrackingRefBased/>
  <w15:docId w15:val="{FC431ECC-0D9E-408A-945C-0A7E5F61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D5D3E"/>
    <w:pPr>
      <w:spacing w:before="100" w:beforeAutospacing="1" w:after="100" w:afterAutospacing="1"/>
    </w:pPr>
  </w:style>
  <w:style w:type="paragraph" w:customStyle="1" w:styleId="p2">
    <w:name w:val="p2"/>
    <w:basedOn w:val="a"/>
    <w:rsid w:val="00DD5D3E"/>
    <w:pPr>
      <w:spacing w:before="100" w:beforeAutospacing="1" w:after="100" w:afterAutospacing="1"/>
    </w:pPr>
  </w:style>
  <w:style w:type="character" w:customStyle="1" w:styleId="s1">
    <w:name w:val="s1"/>
    <w:rsid w:val="00DD5D3E"/>
  </w:style>
  <w:style w:type="paragraph" w:customStyle="1" w:styleId="p4">
    <w:name w:val="p4"/>
    <w:basedOn w:val="a"/>
    <w:rsid w:val="00DD5D3E"/>
    <w:pPr>
      <w:spacing w:before="100" w:beforeAutospacing="1" w:after="100" w:afterAutospacing="1"/>
    </w:pPr>
  </w:style>
  <w:style w:type="paragraph" w:customStyle="1" w:styleId="p5">
    <w:name w:val="p5"/>
    <w:basedOn w:val="a"/>
    <w:rsid w:val="00DD5D3E"/>
    <w:pPr>
      <w:spacing w:before="100" w:beforeAutospacing="1" w:after="100" w:afterAutospacing="1"/>
    </w:pPr>
  </w:style>
  <w:style w:type="character" w:customStyle="1" w:styleId="s2">
    <w:name w:val="s2"/>
    <w:rsid w:val="00DD5D3E"/>
  </w:style>
  <w:style w:type="paragraph" w:customStyle="1" w:styleId="p7">
    <w:name w:val="p7"/>
    <w:basedOn w:val="a"/>
    <w:rsid w:val="00DD5D3E"/>
    <w:pPr>
      <w:spacing w:before="100" w:beforeAutospacing="1" w:after="100" w:afterAutospacing="1"/>
    </w:pPr>
  </w:style>
  <w:style w:type="paragraph" w:customStyle="1" w:styleId="p9">
    <w:name w:val="p9"/>
    <w:basedOn w:val="a"/>
    <w:rsid w:val="00DD5D3E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04E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E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 и молодежной политики</dc:creator>
  <cp:keywords/>
  <dc:description/>
  <cp:lastModifiedBy>Орг. отдел администрации Янтиковского района</cp:lastModifiedBy>
  <cp:revision>3</cp:revision>
  <cp:lastPrinted>2025-05-19T05:54:00Z</cp:lastPrinted>
  <dcterms:created xsi:type="dcterms:W3CDTF">2025-05-20T11:35:00Z</dcterms:created>
  <dcterms:modified xsi:type="dcterms:W3CDTF">2025-05-20T11:36:00Z</dcterms:modified>
</cp:coreProperties>
</file>