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93" w:rsidRDefault="003B7993"/>
    <w:tbl>
      <w:tblPr>
        <w:tblW w:w="9356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3B7993" w:rsidTr="003B7993">
        <w:trPr>
          <w:trHeight w:val="1252"/>
        </w:trPr>
        <w:tc>
          <w:tcPr>
            <w:tcW w:w="3969" w:type="dxa"/>
          </w:tcPr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Чёваш Республикин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+.н. Шупашкар хула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администраций.</w:t>
            </w:r>
          </w:p>
          <w:p w:rsidR="003B7993" w:rsidRPr="00322C12" w:rsidRDefault="003B7993">
            <w:pPr>
              <w:pStyle w:val="2"/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3B7993" w:rsidRDefault="003B799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B7993" w:rsidRDefault="003B79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3" name="Прямоугольник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F46E"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609162" cy="774700"/>
                  <wp:effectExtent l="0" t="0" r="63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92" cy="79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Новочебоксарска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3B7993" w:rsidRDefault="003B7993">
            <w:pPr>
              <w:pStyle w:val="3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3B7993" w:rsidTr="003B7993">
        <w:trPr>
          <w:trHeight w:val="277"/>
        </w:trPr>
        <w:tc>
          <w:tcPr>
            <w:tcW w:w="9356" w:type="dxa"/>
            <w:gridSpan w:val="3"/>
            <w:hideMark/>
          </w:tcPr>
          <w:p w:rsidR="003B7993" w:rsidRDefault="0020430A" w:rsidP="002043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21.03.2025</w:t>
            </w:r>
            <w:r w:rsidR="00322C1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512</w:t>
            </w:r>
          </w:p>
        </w:tc>
      </w:tr>
    </w:tbl>
    <w:p w:rsidR="003B7993" w:rsidRDefault="003B7993" w:rsidP="004171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993" w:rsidRDefault="003B7993" w:rsidP="004171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13F" w:rsidRDefault="00D50615" w:rsidP="006163E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санитарно-экологической </w:t>
      </w:r>
      <w:r w:rsidR="004171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63E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1713F">
        <w:rPr>
          <w:rFonts w:ascii="Times New Roman" w:eastAsia="Times New Roman" w:hAnsi="Times New Roman" w:cs="Times New Roman"/>
          <w:b/>
          <w:sz w:val="24"/>
          <w:szCs w:val="24"/>
        </w:rPr>
        <w:t>уборке</w:t>
      </w:r>
    </w:p>
    <w:p w:rsidR="0041713F" w:rsidRDefault="0041713F" w:rsidP="006163E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территории города Новочебоксарска</w:t>
      </w:r>
    </w:p>
    <w:p w:rsidR="0041713F" w:rsidRPr="0041713F" w:rsidRDefault="0041713F" w:rsidP="006163E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Чувашской</w:t>
      </w:r>
      <w:r w:rsidR="002E1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E1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E15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</w:t>
      </w:r>
    </w:p>
    <w:p w:rsidR="0041713F" w:rsidRDefault="0041713F" w:rsidP="004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13F" w:rsidRDefault="0041713F" w:rsidP="0041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стать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города Новочебоксарск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Республики, администрация города Новочебоксарск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13F" w:rsidRDefault="006163E2" w:rsidP="006163E2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1713F">
        <w:rPr>
          <w:rFonts w:ascii="Times New Roman" w:eastAsia="Times New Roman" w:hAnsi="Times New Roman" w:cs="Times New Roman"/>
          <w:sz w:val="24"/>
          <w:szCs w:val="24"/>
        </w:rPr>
        <w:t>Провести санитарно-экологическую уборку территории города Новочебоксарск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713F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для проведения необходимых работ коллективов организаций:</w:t>
      </w:r>
    </w:p>
    <w:p w:rsidR="006706D4" w:rsidRDefault="006706D4" w:rsidP="006706D4">
      <w:pPr>
        <w:pStyle w:val="af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весенний месячник с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апреля по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986372" w:rsidRPr="0098637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6706D4" w:rsidRDefault="006706D4" w:rsidP="006706D4">
      <w:pPr>
        <w:pStyle w:val="af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осенний месячник с </w:t>
      </w:r>
      <w:r w:rsidR="00986372" w:rsidRPr="00986372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6372" w:rsidRPr="0098637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 w:rsidR="00986372" w:rsidRPr="00B539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6D4" w:rsidRDefault="006706D4" w:rsidP="006706D4">
      <w:pPr>
        <w:pStyle w:val="af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C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организаций всех форм собственности:</w:t>
      </w:r>
    </w:p>
    <w:p w:rsidR="006706D4" w:rsidRDefault="006706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в указанные сроки санитарную уборку территорий, переданных в пользование, аренду, находящихся в собственности и прилегающих к ним участков (в длину в пределах границ их территорий, в ширину, до обочин автодорог, а при их отсутствии </w:t>
      </w:r>
      <w:r w:rsidR="00BD4AD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расстояни</w:t>
      </w:r>
      <w:r w:rsidR="00322C1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20-ти погонных метров);</w:t>
      </w:r>
    </w:p>
    <w:p w:rsidR="00BD4AD4" w:rsidRDefault="00BD4A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вывоз отходов на полигон тв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рдых коммунальных отходов города Новочебоксарска Чувашской Республики с назначением ответственных должностных лиц;</w:t>
      </w:r>
    </w:p>
    <w:p w:rsidR="00BD4AD4" w:rsidRDefault="00BD4A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направлять информацию о проделанной работе с указанием количества участников и объ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ма убранного мусора в отдел благоустройства и экологии Управления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хозяйства администрации города Новочебоксарска Чувашской Республики в течении 3-х дней до окончания месячника.</w:t>
      </w:r>
    </w:p>
    <w:p w:rsidR="00BD4AD4" w:rsidRDefault="00BD4A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C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гаражных кооперативов и садоводческих товариществ обеспечить в указанные сроки санитарную уборку занимаемых территорий и вывоз отходов на полигон тв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>рдых коммунальных отходов города Новочебоксарска Чувашской Республики.</w:t>
      </w:r>
    </w:p>
    <w:p w:rsidR="0004193A" w:rsidRDefault="00EC4145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>Рекомендовать отделу МВД России по городу Новочебоксарск (по согласованию) совместно с отделом благоустройства и экологии Управления городского хозяйства администрации города Новочебоксарска Чувашской Республики организовать контроль вывоза автотранспортом отходов и принять меры по недопущению организации несанкционированных свалок на территории города.</w:t>
      </w:r>
    </w:p>
    <w:p w:rsidR="0004193A" w:rsidRDefault="00EC4145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 xml:space="preserve">Отделу благоустройства и экологии Управления городского хозяйства администрации города Новочебоксарска Чувашской Республики совместно с отделом экономического развития и торговли администрации города Новочебоксарска Чувашской Республики в указанные сроки организовать проверки санитарно-экологического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состояния территории города.</w:t>
      </w:r>
    </w:p>
    <w:p w:rsidR="0041713F" w:rsidRDefault="00EC4145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пунктов 2, 3 настоящего постановления возложить на:</w:t>
      </w: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FA6" w:rsidRDefault="00156FA6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90D" w:rsidRDefault="00B5390D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145" w:rsidRDefault="00EC4145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начальника отдела благоустройства и экологии Управления городского хозяйства администрации города Новочебоксарска Чувашской Республики – по местам общего пользования, промышленным предприятиям, гаражным и садоводческим кооперативам;</w:t>
      </w:r>
    </w:p>
    <w:p w:rsidR="00EC4145" w:rsidRDefault="00EC4145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начальника отдела культуры администрации города Новочебоксарска Чувашской Республики</w:t>
      </w:r>
      <w:r w:rsidR="009568F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учреждениям культуры;</w:t>
      </w:r>
    </w:p>
    <w:p w:rsidR="00EC4145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EC4145">
        <w:rPr>
          <w:rFonts w:ascii="Times New Roman" w:eastAsia="Times New Roman" w:hAnsi="Times New Roman" w:cs="Times New Roman"/>
          <w:sz w:val="24"/>
          <w:szCs w:val="24"/>
        </w:rPr>
        <w:t xml:space="preserve">ачальника отдела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и спорта администрации города Новочебоксарска Чувашской Республики – по учреждениям физической культуры и спорта;</w:t>
      </w:r>
    </w:p>
    <w:p w:rsidR="009568F0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начальника отдела образования администрации города Новочебоксарска Чувашской Республики – по образовательным учреждениям;</w:t>
      </w:r>
    </w:p>
    <w:p w:rsidR="009568F0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начальника отдела экономического развития и торговли администрации города Новочебоксарска Чувашской Республики - по предприятиям торговли, бытового обслуживания и общественного питания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8F0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Сектору пресс-службы администрации города Новочебоксарска Чувашской Республики обеспечит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опубликование настоящего постановления в средствах массовой информации и на официальном сайте города Новочебоксарска Чувашской Республики.</w:t>
      </w:r>
      <w:r w:rsidR="00D820E7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города Новочебоксарска обращение к горожанам с предложением принять активное участие в проведении санитарно-экол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20E7">
        <w:rPr>
          <w:rFonts w:ascii="Times New Roman" w:eastAsia="Times New Roman" w:hAnsi="Times New Roman" w:cs="Times New Roman"/>
          <w:sz w:val="24"/>
          <w:szCs w:val="24"/>
        </w:rPr>
        <w:t>гического месячника и благоустройстве территории города.</w:t>
      </w:r>
    </w:p>
    <w:p w:rsidR="00D820E7" w:rsidRPr="00D820E7" w:rsidRDefault="00D820E7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законную силу после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0E7" w:rsidRDefault="000A3491" w:rsidP="000A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D820E7" w:rsidRDefault="00D820E7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0E7" w:rsidRDefault="00D820E7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4BF" w:rsidRPr="00FF4284" w:rsidRDefault="002B04BF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284">
        <w:rPr>
          <w:rFonts w:ascii="Times New Roman" w:eastAsia="Times New Roman" w:hAnsi="Times New Roman" w:cs="Times New Roman"/>
          <w:sz w:val="24"/>
          <w:szCs w:val="24"/>
        </w:rPr>
        <w:t>Глава города Новочебоксарска</w:t>
      </w:r>
    </w:p>
    <w:p w:rsidR="002B04BF" w:rsidRPr="00FF4284" w:rsidRDefault="002B04BF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28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="00EC4145">
        <w:rPr>
          <w:rFonts w:ascii="Times New Roman" w:eastAsia="Times New Roman" w:hAnsi="Times New Roman" w:cs="Times New Roman"/>
          <w:sz w:val="24"/>
          <w:szCs w:val="24"/>
        </w:rPr>
        <w:tab/>
      </w:r>
      <w:r w:rsidR="00EC4145">
        <w:rPr>
          <w:rFonts w:ascii="Times New Roman" w:eastAsia="Times New Roman" w:hAnsi="Times New Roman" w:cs="Times New Roman"/>
          <w:sz w:val="24"/>
          <w:szCs w:val="24"/>
        </w:rPr>
        <w:tab/>
      </w:r>
      <w:r w:rsidR="00EC4145">
        <w:rPr>
          <w:rFonts w:ascii="Times New Roman" w:eastAsia="Times New Roman" w:hAnsi="Times New Roman" w:cs="Times New Roman"/>
          <w:sz w:val="24"/>
          <w:szCs w:val="24"/>
        </w:rPr>
        <w:tab/>
      </w:r>
      <w:r w:rsidR="00B5390D" w:rsidRPr="00D5061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F4284">
        <w:rPr>
          <w:rFonts w:ascii="Times New Roman" w:eastAsia="Times New Roman" w:hAnsi="Times New Roman" w:cs="Times New Roman"/>
          <w:sz w:val="24"/>
          <w:szCs w:val="24"/>
        </w:rPr>
        <w:t>М.Л. Семенов</w:t>
      </w:r>
    </w:p>
    <w:p w:rsidR="002B04BF" w:rsidRDefault="002B04BF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2E1559" w:rsidRDefault="002E1559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2E1559" w:rsidRDefault="002E1559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2B04BF" w:rsidRPr="00D820E7" w:rsidRDefault="002B04BF" w:rsidP="00414AC3">
      <w:pPr>
        <w:pStyle w:val="ab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B04BF" w:rsidRPr="00D820E7" w:rsidSect="00B5390D">
      <w:pgSz w:w="11906" w:h="16838"/>
      <w:pgMar w:top="568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E1" w:rsidRDefault="00CA3FE1">
      <w:pPr>
        <w:spacing w:after="0" w:line="240" w:lineRule="auto"/>
      </w:pPr>
      <w:r>
        <w:separator/>
      </w:r>
    </w:p>
  </w:endnote>
  <w:endnote w:type="continuationSeparator" w:id="0">
    <w:p w:rsidR="00CA3FE1" w:rsidRDefault="00CA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E1" w:rsidRDefault="00CA3FE1">
      <w:pPr>
        <w:spacing w:after="0" w:line="240" w:lineRule="auto"/>
      </w:pPr>
      <w:r>
        <w:separator/>
      </w:r>
    </w:p>
  </w:footnote>
  <w:footnote w:type="continuationSeparator" w:id="0">
    <w:p w:rsidR="00CA3FE1" w:rsidRDefault="00CA3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C50"/>
    <w:multiLevelType w:val="hybridMultilevel"/>
    <w:tmpl w:val="2B5CC380"/>
    <w:lvl w:ilvl="0" w:tplc="3B4AC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39257D"/>
    <w:multiLevelType w:val="hybridMultilevel"/>
    <w:tmpl w:val="7486BD3A"/>
    <w:lvl w:ilvl="0" w:tplc="237A43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560105"/>
    <w:multiLevelType w:val="hybridMultilevel"/>
    <w:tmpl w:val="95DEDA84"/>
    <w:lvl w:ilvl="0" w:tplc="0902D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841833"/>
    <w:multiLevelType w:val="hybridMultilevel"/>
    <w:tmpl w:val="15E448E6"/>
    <w:lvl w:ilvl="0" w:tplc="1D325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415596"/>
    <w:multiLevelType w:val="hybridMultilevel"/>
    <w:tmpl w:val="B1187EC6"/>
    <w:lvl w:ilvl="0" w:tplc="9BB61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A21016"/>
    <w:multiLevelType w:val="hybridMultilevel"/>
    <w:tmpl w:val="5178D94C"/>
    <w:lvl w:ilvl="0" w:tplc="479ED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BD"/>
    <w:rsid w:val="0004193A"/>
    <w:rsid w:val="000452D3"/>
    <w:rsid w:val="000A3491"/>
    <w:rsid w:val="00156FA6"/>
    <w:rsid w:val="001C433C"/>
    <w:rsid w:val="0020430A"/>
    <w:rsid w:val="002230D2"/>
    <w:rsid w:val="002B04BF"/>
    <w:rsid w:val="002E1559"/>
    <w:rsid w:val="00322C12"/>
    <w:rsid w:val="00363CE1"/>
    <w:rsid w:val="00371AF4"/>
    <w:rsid w:val="003B7993"/>
    <w:rsid w:val="003C6CB2"/>
    <w:rsid w:val="003F483C"/>
    <w:rsid w:val="00414AC3"/>
    <w:rsid w:val="0041713F"/>
    <w:rsid w:val="00461ACE"/>
    <w:rsid w:val="00586E0E"/>
    <w:rsid w:val="006163E2"/>
    <w:rsid w:val="006706D4"/>
    <w:rsid w:val="00705519"/>
    <w:rsid w:val="00851145"/>
    <w:rsid w:val="009568F0"/>
    <w:rsid w:val="00986372"/>
    <w:rsid w:val="00A200F3"/>
    <w:rsid w:val="00A939BD"/>
    <w:rsid w:val="00AF43A8"/>
    <w:rsid w:val="00B5390D"/>
    <w:rsid w:val="00BD4AD4"/>
    <w:rsid w:val="00BE5983"/>
    <w:rsid w:val="00BF4902"/>
    <w:rsid w:val="00C54090"/>
    <w:rsid w:val="00CA3FE1"/>
    <w:rsid w:val="00D50615"/>
    <w:rsid w:val="00D820E7"/>
    <w:rsid w:val="00DB2804"/>
    <w:rsid w:val="00DC38F7"/>
    <w:rsid w:val="00E72ABB"/>
    <w:rsid w:val="00E834BE"/>
    <w:rsid w:val="00EC4145"/>
    <w:rsid w:val="00ED5AFD"/>
    <w:rsid w:val="00F03B12"/>
    <w:rsid w:val="00FC332D"/>
    <w:rsid w:val="00FE50DA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22B9"/>
  <w15:docId w15:val="{A08423BC-CE6E-4721-912C-6F861A9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0CB4-79FB-4EF3-AFEB-544A6089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Светлана Витальевна</dc:creator>
  <cp:lastModifiedBy>nowch-doc9</cp:lastModifiedBy>
  <cp:revision>3</cp:revision>
  <cp:lastPrinted>2025-03-19T07:43:00Z</cp:lastPrinted>
  <dcterms:created xsi:type="dcterms:W3CDTF">2025-03-21T12:49:00Z</dcterms:created>
  <dcterms:modified xsi:type="dcterms:W3CDTF">2025-03-21T12:52:00Z</dcterms:modified>
</cp:coreProperties>
</file>