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A434EE" w:rsidTr="00A10681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A10681" w:rsidRPr="00A10681" w:rsidTr="00A106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A10681" w:rsidRPr="00A10681" w:rsidRDefault="00A1068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10681">
              <w:rPr>
                <w:rFonts w:cstheme="minorHAnsi"/>
                <w:sz w:val="24"/>
                <w:szCs w:val="24"/>
              </w:rPr>
              <w:t>15 ноября 2007 года</w:t>
            </w:r>
          </w:p>
        </w:tc>
        <w:tc>
          <w:tcPr>
            <w:tcW w:w="4244" w:type="dxa"/>
          </w:tcPr>
          <w:p w:rsidR="00A10681" w:rsidRPr="00A10681" w:rsidRDefault="00A106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A10681">
              <w:rPr>
                <w:rFonts w:cstheme="minorHAnsi"/>
                <w:sz w:val="24"/>
                <w:szCs w:val="24"/>
              </w:rPr>
              <w:t>N 70</w:t>
            </w:r>
          </w:p>
        </w:tc>
      </w:tr>
    </w:tbl>
    <w:p w:rsidR="00A10681" w:rsidRPr="00A10681" w:rsidRDefault="00A10681" w:rsidP="00A1068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A10681" w:rsidRPr="00611587" w:rsidRDefault="00A10681" w:rsidP="00A1068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611587">
        <w:rPr>
          <w:rFonts w:cstheme="minorHAnsi"/>
          <w:b/>
          <w:sz w:val="24"/>
          <w:szCs w:val="24"/>
        </w:rPr>
        <w:t>ЗАКОН</w:t>
      </w:r>
    </w:p>
    <w:p w:rsidR="00A10681" w:rsidRPr="00611587" w:rsidRDefault="00A10681" w:rsidP="00A1068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611587">
        <w:rPr>
          <w:rFonts w:cstheme="minorHAnsi"/>
          <w:b/>
          <w:sz w:val="24"/>
          <w:szCs w:val="24"/>
        </w:rPr>
        <w:t>ЧУВАШСКОЙ РЕСПУБЛИКИ</w:t>
      </w:r>
    </w:p>
    <w:p w:rsidR="00A10681" w:rsidRPr="00611587" w:rsidRDefault="00A10681" w:rsidP="00A1068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611587">
        <w:rPr>
          <w:rFonts w:cstheme="minorHAnsi"/>
          <w:b/>
          <w:sz w:val="24"/>
          <w:szCs w:val="24"/>
        </w:rPr>
        <w:t>О МОЛОДЕЖНОЙ ПОЛИТИКЕ</w:t>
      </w:r>
    </w:p>
    <w:p w:rsidR="00A10681" w:rsidRPr="00611587" w:rsidRDefault="00A10681" w:rsidP="00A1068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611587">
        <w:rPr>
          <w:rFonts w:cstheme="minorHAnsi"/>
          <w:b/>
          <w:sz w:val="24"/>
          <w:szCs w:val="24"/>
        </w:rPr>
        <w:t>В ЧУВАШСКОЙ РЕСПУБЛИКЕ</w:t>
      </w:r>
    </w:p>
    <w:p w:rsidR="00A10681" w:rsidRPr="00A10681" w:rsidRDefault="00A10681" w:rsidP="00A106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10681" w:rsidRPr="00A10681" w:rsidRDefault="00A10681" w:rsidP="00A1068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A10681">
        <w:rPr>
          <w:rFonts w:cstheme="minorHAnsi"/>
          <w:sz w:val="24"/>
          <w:szCs w:val="24"/>
        </w:rPr>
        <w:t>Принят</w:t>
      </w:r>
      <w:proofErr w:type="gramEnd"/>
    </w:p>
    <w:p w:rsidR="00A10681" w:rsidRPr="00A10681" w:rsidRDefault="00A10681" w:rsidP="00A1068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10681">
        <w:rPr>
          <w:rFonts w:cstheme="minorHAnsi"/>
          <w:sz w:val="24"/>
          <w:szCs w:val="24"/>
        </w:rPr>
        <w:t>Государственным Советом</w:t>
      </w:r>
    </w:p>
    <w:p w:rsidR="00A10681" w:rsidRPr="00A10681" w:rsidRDefault="00A10681" w:rsidP="00A1068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10681">
        <w:rPr>
          <w:rFonts w:cstheme="minorHAnsi"/>
          <w:sz w:val="24"/>
          <w:szCs w:val="24"/>
        </w:rPr>
        <w:t>Чувашской Республики</w:t>
      </w:r>
    </w:p>
    <w:p w:rsidR="00A10681" w:rsidRPr="00A10681" w:rsidRDefault="00A10681" w:rsidP="00A1068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10681">
        <w:rPr>
          <w:rFonts w:cstheme="minorHAnsi"/>
          <w:sz w:val="24"/>
          <w:szCs w:val="24"/>
        </w:rPr>
        <w:t>6 ноября 2007 года</w:t>
      </w:r>
    </w:p>
    <w:p w:rsidR="00A10681" w:rsidRPr="00A10681" w:rsidRDefault="00A10681" w:rsidP="00A1068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10681" w:rsidRPr="00A10681" w:rsidRDefault="00A10681" w:rsidP="00A106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A10681">
        <w:rPr>
          <w:rFonts w:cstheme="minorHAnsi"/>
          <w:sz w:val="24"/>
          <w:szCs w:val="24"/>
        </w:rPr>
        <w:t>Список изменяющих документов</w:t>
      </w:r>
    </w:p>
    <w:p w:rsidR="00A10681" w:rsidRPr="00A10681" w:rsidRDefault="00A10681" w:rsidP="00A106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A10681">
        <w:rPr>
          <w:rFonts w:cstheme="minorHAnsi"/>
          <w:sz w:val="24"/>
          <w:szCs w:val="24"/>
        </w:rPr>
        <w:t>(в ред. Законов ЧР</w:t>
      </w:r>
      <w:proofErr w:type="gramEnd"/>
    </w:p>
    <w:p w:rsidR="00A10681" w:rsidRPr="00A10681" w:rsidRDefault="00A10681" w:rsidP="00A106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A10681">
        <w:rPr>
          <w:rFonts w:cstheme="minorHAnsi"/>
          <w:sz w:val="24"/>
          <w:szCs w:val="24"/>
        </w:rPr>
        <w:t xml:space="preserve">от 27.06.2008 </w:t>
      </w:r>
      <w:hyperlink r:id="rId7" w:history="1">
        <w:r w:rsidRPr="00A10681">
          <w:rPr>
            <w:rFonts w:cstheme="minorHAnsi"/>
            <w:sz w:val="24"/>
            <w:szCs w:val="24"/>
          </w:rPr>
          <w:t>N 35</w:t>
        </w:r>
      </w:hyperlink>
      <w:r w:rsidRPr="00A10681">
        <w:rPr>
          <w:rFonts w:cstheme="minorHAnsi"/>
          <w:sz w:val="24"/>
          <w:szCs w:val="24"/>
        </w:rPr>
        <w:t xml:space="preserve">, от 31.03.2009 </w:t>
      </w:r>
      <w:hyperlink r:id="rId8" w:history="1">
        <w:r w:rsidRPr="00A10681">
          <w:rPr>
            <w:rFonts w:cstheme="minorHAnsi"/>
            <w:sz w:val="24"/>
            <w:szCs w:val="24"/>
          </w:rPr>
          <w:t>N 10</w:t>
        </w:r>
      </w:hyperlink>
      <w:r w:rsidRPr="00A10681">
        <w:rPr>
          <w:rFonts w:cstheme="minorHAnsi"/>
          <w:sz w:val="24"/>
          <w:szCs w:val="24"/>
        </w:rPr>
        <w:t xml:space="preserve">, от 25.11.2011 </w:t>
      </w:r>
      <w:hyperlink r:id="rId9" w:history="1">
        <w:r w:rsidRPr="00A10681">
          <w:rPr>
            <w:rFonts w:cstheme="minorHAnsi"/>
            <w:sz w:val="24"/>
            <w:szCs w:val="24"/>
          </w:rPr>
          <w:t>N 73</w:t>
        </w:r>
      </w:hyperlink>
      <w:r w:rsidRPr="00A10681">
        <w:rPr>
          <w:rFonts w:cstheme="minorHAnsi"/>
          <w:sz w:val="24"/>
          <w:szCs w:val="24"/>
        </w:rPr>
        <w:t>,</w:t>
      </w:r>
    </w:p>
    <w:p w:rsidR="00A10681" w:rsidRPr="00A10681" w:rsidRDefault="00A10681" w:rsidP="00A1068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A10681">
        <w:rPr>
          <w:rFonts w:cstheme="minorHAnsi"/>
          <w:sz w:val="24"/>
          <w:szCs w:val="24"/>
        </w:rPr>
        <w:t xml:space="preserve">от 30.07.2013 </w:t>
      </w:r>
      <w:hyperlink r:id="rId10" w:history="1">
        <w:r w:rsidRPr="00A10681">
          <w:rPr>
            <w:rFonts w:cstheme="minorHAnsi"/>
            <w:sz w:val="24"/>
            <w:szCs w:val="24"/>
          </w:rPr>
          <w:t>N 58</w:t>
        </w:r>
      </w:hyperlink>
      <w:r w:rsidRPr="00A10681">
        <w:rPr>
          <w:rFonts w:cstheme="minorHAnsi"/>
          <w:sz w:val="24"/>
          <w:szCs w:val="24"/>
        </w:rPr>
        <w:t xml:space="preserve">, от 27.03.2014 </w:t>
      </w:r>
      <w:hyperlink r:id="rId11" w:history="1">
        <w:r w:rsidRPr="00A10681">
          <w:rPr>
            <w:rFonts w:cstheme="minorHAnsi"/>
            <w:sz w:val="24"/>
            <w:szCs w:val="24"/>
          </w:rPr>
          <w:t>N 18</w:t>
        </w:r>
      </w:hyperlink>
      <w:r w:rsidRPr="00A10681">
        <w:rPr>
          <w:rFonts w:cstheme="minorHAnsi"/>
          <w:sz w:val="24"/>
          <w:szCs w:val="24"/>
        </w:rPr>
        <w:t xml:space="preserve">, от 18.04.2016 </w:t>
      </w:r>
      <w:hyperlink r:id="rId12" w:history="1">
        <w:r w:rsidRPr="00A10681">
          <w:rPr>
            <w:rFonts w:cstheme="minorHAnsi"/>
            <w:sz w:val="24"/>
            <w:szCs w:val="24"/>
          </w:rPr>
          <w:t>N 19</w:t>
        </w:r>
      </w:hyperlink>
      <w:r w:rsidRPr="00A10681">
        <w:rPr>
          <w:rFonts w:cstheme="minorHAnsi"/>
          <w:sz w:val="24"/>
          <w:szCs w:val="24"/>
        </w:rPr>
        <w:t>,</w:t>
      </w:r>
    </w:p>
    <w:p w:rsidR="00AF73F9" w:rsidRPr="00A10681" w:rsidRDefault="00A10681" w:rsidP="00A1068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  <w:r w:rsidRPr="00A10681">
        <w:rPr>
          <w:rFonts w:cstheme="minorHAnsi"/>
          <w:sz w:val="24"/>
          <w:szCs w:val="24"/>
        </w:rPr>
        <w:t xml:space="preserve">от 14.06.2017 </w:t>
      </w:r>
      <w:hyperlink r:id="rId13" w:history="1">
        <w:r w:rsidRPr="00A10681">
          <w:rPr>
            <w:rFonts w:cstheme="minorHAnsi"/>
            <w:sz w:val="24"/>
            <w:szCs w:val="24"/>
          </w:rPr>
          <w:t>N 35</w:t>
        </w:r>
      </w:hyperlink>
      <w:r w:rsidRPr="00A10681">
        <w:rPr>
          <w:rFonts w:cstheme="minorHAnsi"/>
          <w:sz w:val="24"/>
          <w:szCs w:val="24"/>
        </w:rPr>
        <w:t xml:space="preserve">, от 20.06.2018 </w:t>
      </w:r>
      <w:hyperlink r:id="rId14" w:history="1">
        <w:r w:rsidRPr="00A10681">
          <w:rPr>
            <w:rFonts w:cstheme="minorHAnsi"/>
            <w:sz w:val="24"/>
            <w:szCs w:val="24"/>
          </w:rPr>
          <w:t>N 40</w:t>
        </w:r>
      </w:hyperlink>
      <w:r w:rsidRPr="00A10681">
        <w:rPr>
          <w:rFonts w:cstheme="minorHAnsi"/>
          <w:sz w:val="24"/>
          <w:szCs w:val="24"/>
        </w:rPr>
        <w:t xml:space="preserve">, от 20.05.2021 </w:t>
      </w:r>
      <w:hyperlink r:id="rId15" w:history="1">
        <w:r w:rsidRPr="00A10681">
          <w:rPr>
            <w:rFonts w:cstheme="minorHAnsi"/>
            <w:sz w:val="24"/>
            <w:szCs w:val="24"/>
          </w:rPr>
          <w:t>N 38</w:t>
        </w:r>
      </w:hyperlink>
      <w:r w:rsidRPr="00A10681">
        <w:rPr>
          <w:rFonts w:cstheme="minorHAnsi"/>
          <w:sz w:val="24"/>
          <w:szCs w:val="24"/>
        </w:rPr>
        <w:t>)</w:t>
      </w:r>
    </w:p>
    <w:p w:rsidR="00A10681" w:rsidRDefault="00A10681" w:rsidP="00AF73F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Calibri" w:hAnsi="Calibri" w:cs="Calibri"/>
          <w:b/>
          <w:sz w:val="24"/>
          <w:szCs w:val="24"/>
        </w:rPr>
      </w:pPr>
    </w:p>
    <w:p w:rsidR="00A10681" w:rsidRPr="00611587" w:rsidRDefault="00A10681" w:rsidP="00A1068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611587">
        <w:rPr>
          <w:rFonts w:cstheme="minorHAnsi"/>
          <w:b/>
          <w:sz w:val="24"/>
          <w:szCs w:val="24"/>
        </w:rPr>
        <w:t>Статья 16. Конкурсы муниципальных программ по работе с детьми и молодежью</w:t>
      </w:r>
    </w:p>
    <w:p w:rsidR="00A10681" w:rsidRPr="00A10681" w:rsidRDefault="00A10681" w:rsidP="00A106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10681">
        <w:rPr>
          <w:rFonts w:cstheme="minorHAnsi"/>
          <w:sz w:val="24"/>
          <w:szCs w:val="24"/>
        </w:rPr>
        <w:t xml:space="preserve">1. Утратила силу. - </w:t>
      </w:r>
      <w:hyperlink r:id="rId16" w:history="1">
        <w:r w:rsidRPr="00A10681">
          <w:rPr>
            <w:rFonts w:cstheme="minorHAnsi"/>
            <w:sz w:val="24"/>
            <w:szCs w:val="24"/>
          </w:rPr>
          <w:t>Закон</w:t>
        </w:r>
      </w:hyperlink>
      <w:r w:rsidRPr="00A10681">
        <w:rPr>
          <w:rFonts w:cstheme="minorHAnsi"/>
          <w:sz w:val="24"/>
          <w:szCs w:val="24"/>
        </w:rPr>
        <w:t xml:space="preserve"> ЧР от 20.05.2021 N 38.</w:t>
      </w:r>
    </w:p>
    <w:p w:rsidR="00A10681" w:rsidRPr="00A10681" w:rsidRDefault="00A10681" w:rsidP="00A1068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0" w:name="Par4"/>
      <w:bookmarkEnd w:id="0"/>
      <w:r w:rsidRPr="00A10681">
        <w:rPr>
          <w:rFonts w:cstheme="minorHAnsi"/>
          <w:sz w:val="24"/>
          <w:szCs w:val="24"/>
        </w:rPr>
        <w:t>2. Уполномоченный орган исполнительной власти Чувашской Республики вправе проводить конкурсы муниципальных программ по работе с детьми и молодежью с целью стимулирования молодежной политики в муниципальных образованиях. Муниципальным образованиям - победителям конкурса предоставляются в соответствии с законом Чувашской Республики о республиканском бюджете Чувашской Республики на очередной финансовый год и плановый период субсидии на реализацию молодежной политики.</w:t>
      </w:r>
    </w:p>
    <w:p w:rsidR="00A10681" w:rsidRPr="00A10681" w:rsidRDefault="00A10681" w:rsidP="00A1068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10681">
        <w:rPr>
          <w:rFonts w:cstheme="minorHAnsi"/>
          <w:sz w:val="24"/>
          <w:szCs w:val="24"/>
        </w:rPr>
        <w:t xml:space="preserve">3. Порядок проведения конкурса и размер субсидий, указанных в </w:t>
      </w:r>
      <w:hyperlink w:anchor="Par4" w:history="1">
        <w:r w:rsidRPr="00A10681">
          <w:rPr>
            <w:rFonts w:cstheme="minorHAnsi"/>
            <w:sz w:val="24"/>
            <w:szCs w:val="24"/>
          </w:rPr>
          <w:t>части 2</w:t>
        </w:r>
      </w:hyperlink>
      <w:r w:rsidRPr="00A10681">
        <w:rPr>
          <w:rFonts w:cstheme="minorHAnsi"/>
          <w:sz w:val="24"/>
          <w:szCs w:val="24"/>
        </w:rPr>
        <w:t xml:space="preserve"> настоящей статьи, утверждаются Кабинетом Министров Чувашской Республики.</w:t>
      </w:r>
    </w:p>
    <w:p w:rsidR="003F5CBD" w:rsidRPr="00AF73F9" w:rsidRDefault="003F5CBD" w:rsidP="003F5C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A10681" w:rsidRPr="00611587" w:rsidRDefault="00A10681" w:rsidP="00A1068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611587">
        <w:rPr>
          <w:rFonts w:cstheme="minorHAnsi"/>
          <w:b/>
          <w:sz w:val="24"/>
          <w:szCs w:val="24"/>
        </w:rPr>
        <w:t>Статья 17. Развитие инновационных форм работы с молодежью</w:t>
      </w:r>
    </w:p>
    <w:p w:rsidR="00A10681" w:rsidRPr="00A10681" w:rsidRDefault="00A10681" w:rsidP="00A106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10681">
        <w:rPr>
          <w:rFonts w:cstheme="minorHAnsi"/>
          <w:sz w:val="24"/>
          <w:szCs w:val="24"/>
        </w:rPr>
        <w:t>1. Органы исполнительной власти Чувашской Республики взаимодействуют с органами местного самоуправления в реализации инновационных, экспериментальных форм работы с детьми и молодежью.</w:t>
      </w:r>
    </w:p>
    <w:p w:rsidR="00A10681" w:rsidRPr="00A10681" w:rsidRDefault="00A10681" w:rsidP="00A1068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1" w:name="Par3"/>
      <w:bookmarkEnd w:id="1"/>
      <w:r w:rsidRPr="00A10681">
        <w:rPr>
          <w:rFonts w:cstheme="minorHAnsi"/>
          <w:sz w:val="24"/>
          <w:szCs w:val="24"/>
        </w:rPr>
        <w:t xml:space="preserve">2. Уполномоченный орган исполнительной власти Чувашской Республики вправе проводить конкурс инновационных, экспериментальных проектов работы с детьми и молодежью, использующих современные социальные технологии, ранее не применявшиеся в работе с молодежью на территории Чувашской Республики. По результатам конкурса определяются проекты-победители, </w:t>
      </w:r>
      <w:proofErr w:type="gramStart"/>
      <w:r w:rsidRPr="00A10681">
        <w:rPr>
          <w:rFonts w:cstheme="minorHAnsi"/>
          <w:sz w:val="24"/>
          <w:szCs w:val="24"/>
        </w:rPr>
        <w:t>расходы</w:t>
      </w:r>
      <w:proofErr w:type="gramEnd"/>
      <w:r w:rsidRPr="00A10681">
        <w:rPr>
          <w:rFonts w:cstheme="minorHAnsi"/>
          <w:sz w:val="24"/>
          <w:szCs w:val="24"/>
        </w:rPr>
        <w:t xml:space="preserve"> по реализации которых частично финансируются за счет средств республиканского бюджета Чувашской Республики.</w:t>
      </w:r>
    </w:p>
    <w:p w:rsidR="00A10681" w:rsidRDefault="00A10681" w:rsidP="00A1068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10681">
        <w:rPr>
          <w:rFonts w:cstheme="minorHAnsi"/>
          <w:sz w:val="24"/>
          <w:szCs w:val="24"/>
        </w:rPr>
        <w:t xml:space="preserve">3. Порядок проведения конкурса и условия получения субсидий на реализацию проектов, указанных в </w:t>
      </w:r>
      <w:hyperlink w:anchor="Par3" w:history="1">
        <w:r w:rsidRPr="00A10681">
          <w:rPr>
            <w:rFonts w:cstheme="minorHAnsi"/>
            <w:sz w:val="24"/>
            <w:szCs w:val="24"/>
          </w:rPr>
          <w:t>части 2</w:t>
        </w:r>
      </w:hyperlink>
      <w:r w:rsidRPr="00A10681">
        <w:rPr>
          <w:rFonts w:cstheme="minorHAnsi"/>
          <w:sz w:val="24"/>
          <w:szCs w:val="24"/>
        </w:rPr>
        <w:t xml:space="preserve"> настоящей статьи, утверждаются Кабинетом Министров Чувашской Республики.</w:t>
      </w:r>
    </w:p>
    <w:p w:rsidR="00C53D73" w:rsidRDefault="00C53D73" w:rsidP="00BC53F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BC53F0">
        <w:rPr>
          <w:rFonts w:cstheme="minorHAnsi"/>
          <w:b/>
          <w:sz w:val="24"/>
          <w:szCs w:val="24"/>
        </w:rPr>
        <w:lastRenderedPageBreak/>
        <w:t>Статья 19. Информационное обеспечение и подготовка кадров молодежных и детских объединений</w:t>
      </w:r>
    </w:p>
    <w:p w:rsidR="00C53D73" w:rsidRPr="00C53D73" w:rsidRDefault="00C53D73" w:rsidP="00C53D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1. Уполномоченный орган исполнительной власти Чувашской Республики информирует молодежные и детские объединения о планируемых и проводимых мероприятиях в сфере молодежной политики. Информация предоставляется молодежным и детским объединениям путем размещения на сайте уполномоченного органа исполнительной власти Чувашской Республики или на Портале органов власти Чувашской Республики в информационно-телекоммуникационной сети "Интернет", в средствах массовой информации и должна отражать проблемы, в решении которых данные объединения могут принимать участие, а также формы этого участия.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2. По запросам молодежных и детских объединений уполномоченный орган исполнительной власти Чувашской Республики организует подготовку, переподготовку кадров этих объединений.</w:t>
      </w:r>
    </w:p>
    <w:p w:rsidR="00C53D73" w:rsidRDefault="00C53D73" w:rsidP="00C53D7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C53D73" w:rsidRPr="00C53D73" w:rsidRDefault="00C53D73" w:rsidP="00BC53F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BC53F0">
        <w:rPr>
          <w:rFonts w:cstheme="minorHAnsi"/>
          <w:b/>
          <w:sz w:val="24"/>
          <w:szCs w:val="24"/>
        </w:rPr>
        <w:t>Статья 20. Государственная поддержка молодежных и детских объединений</w:t>
      </w:r>
    </w:p>
    <w:p w:rsidR="00C53D73" w:rsidRPr="00C53D73" w:rsidRDefault="00C53D73" w:rsidP="00C53D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1. Государственная поддержка в соответствии с настоящим Законом может оказываться зарегистрированным в установленном законодательством Российской Федерации порядке: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межрегиональным, республиканским и местным молодежным объединениям граждан в возрасте до 35 лет включительно, объединившихся на основе общности интересов;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межрегиональным, республиканским и местным детским объединениям граждан в возрасте до 18 лет и совершеннолетних граждан, объединившихся для осуществления совместной деятельности.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 xml:space="preserve">2. Государственная поддержка молодежных и детских объединений, указанных в </w:t>
      </w:r>
      <w:hyperlink w:anchor="Par3" w:history="1">
        <w:r w:rsidRPr="00C53D73">
          <w:rPr>
            <w:rFonts w:cstheme="minorHAnsi"/>
            <w:sz w:val="24"/>
            <w:szCs w:val="24"/>
          </w:rPr>
          <w:t>части 1</w:t>
        </w:r>
      </w:hyperlink>
      <w:r w:rsidRPr="00C53D73">
        <w:rPr>
          <w:rFonts w:cstheme="minorHAnsi"/>
          <w:sz w:val="24"/>
          <w:szCs w:val="24"/>
        </w:rPr>
        <w:t xml:space="preserve"> настоящей статьи, оказывается при соблюдении следующих условий: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данное объединение является юридическим лицом и действует на территории Чувашской Республики не менее одного года со дня его государственной регистрации;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объединение осуществляет свою деятельность на постоянной основе.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Соответствие обращающегося за государственной поддержкой молодежного или детского объединения установленным настоящим Законом требованиям определяется уполномоченным органом исполнительной власти Чувашской Республики.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3. Объединение молодежного или детского объединения в ассоциацию (союз) с другими молодежными или детскими объединениями при сохранении им организационной самостоятельности не может служить основанием для исключения его из числа объектов государственной поддержки.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 xml:space="preserve">4. Меры государственной поддержки молодежных и детских объединений, указанных в </w:t>
      </w:r>
      <w:hyperlink w:anchor="Par3" w:history="1">
        <w:r w:rsidRPr="00C53D73">
          <w:rPr>
            <w:rFonts w:cstheme="minorHAnsi"/>
            <w:sz w:val="24"/>
            <w:szCs w:val="24"/>
          </w:rPr>
          <w:t>части 1</w:t>
        </w:r>
      </w:hyperlink>
      <w:r w:rsidRPr="00C53D73">
        <w:rPr>
          <w:rFonts w:cstheme="minorHAnsi"/>
          <w:sz w:val="24"/>
          <w:szCs w:val="24"/>
        </w:rPr>
        <w:t xml:space="preserve"> настоящей статьи, предусматриваются в государственных программах Чувашской Республики (подпрограммах государственных программ Чувашской Республики) в сфере молодежной политики.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 xml:space="preserve">5. Решение о государственной поддержке проектов (программ) молодежных и детских объединений, указанных в </w:t>
      </w:r>
      <w:hyperlink w:anchor="Par3" w:history="1">
        <w:r w:rsidRPr="00C53D73">
          <w:rPr>
            <w:rFonts w:cstheme="minorHAnsi"/>
            <w:sz w:val="24"/>
            <w:szCs w:val="24"/>
          </w:rPr>
          <w:t>части 1</w:t>
        </w:r>
      </w:hyperlink>
      <w:r w:rsidRPr="00C53D73">
        <w:rPr>
          <w:rFonts w:cstheme="minorHAnsi"/>
          <w:sz w:val="24"/>
          <w:szCs w:val="24"/>
        </w:rPr>
        <w:t xml:space="preserve"> настоящей статьи, принимается уполномоченным органом исполнительной власти Чувашской Республики в установленном им порядке.</w:t>
      </w:r>
    </w:p>
    <w:p w:rsidR="00C53D73" w:rsidRPr="00C53D73" w:rsidRDefault="00C53D73" w:rsidP="00BC53F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BC53F0">
        <w:rPr>
          <w:rFonts w:cstheme="minorHAnsi"/>
          <w:b/>
          <w:sz w:val="24"/>
          <w:szCs w:val="24"/>
        </w:rPr>
        <w:lastRenderedPageBreak/>
        <w:t>Статья 21. Республиканский реестр молодежных и детских объединений</w:t>
      </w:r>
      <w:bookmarkStart w:id="2" w:name="_GoBack"/>
      <w:bookmarkEnd w:id="2"/>
    </w:p>
    <w:p w:rsidR="00C53D73" w:rsidRPr="00C53D73" w:rsidRDefault="00C53D73" w:rsidP="00C53D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1. Уполномоченным органом исполнительной власти Чувашской Республики формируется и ведется Республиканский реестр молодежных и детских объединений, осуществляющих свою деятельность на территории Чувашской Республики и пользующихся государственной поддержкой (далее - Реестр).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 xml:space="preserve">2. Включение молодежных и детских объединений в Реестр осуществляется бесплатно в течение одного месяца после представления ими письменного заявления и документов, подтверждающих соответствие молодежного или детского объединения требованиям </w:t>
      </w:r>
      <w:hyperlink r:id="rId17" w:history="1">
        <w:r w:rsidRPr="00C53D73">
          <w:rPr>
            <w:rFonts w:cstheme="minorHAnsi"/>
            <w:sz w:val="24"/>
            <w:szCs w:val="24"/>
          </w:rPr>
          <w:t>части 2 статьи 20</w:t>
        </w:r>
      </w:hyperlink>
      <w:r w:rsidRPr="00C53D73">
        <w:rPr>
          <w:rFonts w:cstheme="minorHAnsi"/>
          <w:sz w:val="24"/>
          <w:szCs w:val="24"/>
        </w:rPr>
        <w:t xml:space="preserve"> настоящего Закона.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3. В случае</w:t>
      </w:r>
      <w:proofErr w:type="gramStart"/>
      <w:r w:rsidRPr="00C53D73">
        <w:rPr>
          <w:rFonts w:cstheme="minorHAnsi"/>
          <w:sz w:val="24"/>
          <w:szCs w:val="24"/>
        </w:rPr>
        <w:t>,</w:t>
      </w:r>
      <w:proofErr w:type="gramEnd"/>
      <w:r w:rsidRPr="00C53D73">
        <w:rPr>
          <w:rFonts w:cstheme="minorHAnsi"/>
          <w:sz w:val="24"/>
          <w:szCs w:val="24"/>
        </w:rPr>
        <w:t xml:space="preserve"> если документы, подтверждающие соблюдение требований абзаца второго </w:t>
      </w:r>
      <w:hyperlink r:id="rId18" w:history="1">
        <w:r w:rsidRPr="00C53D73">
          <w:rPr>
            <w:rFonts w:cstheme="minorHAnsi"/>
            <w:sz w:val="24"/>
            <w:szCs w:val="24"/>
          </w:rPr>
          <w:t>части 2 статьи 20</w:t>
        </w:r>
      </w:hyperlink>
      <w:r w:rsidRPr="00C53D73">
        <w:rPr>
          <w:rFonts w:cstheme="minorHAnsi"/>
          <w:sz w:val="24"/>
          <w:szCs w:val="24"/>
        </w:rPr>
        <w:t xml:space="preserve"> настоящего Закона, не представлены молодежным или детским объединением, уполномоченный орган исполнительной власти Чувашской Республики в порядке межведомственного взаимодействия запрашивает указанные документы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 и крестьянских (фермерских) хозяйств.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 xml:space="preserve">4. Молодежные и детские объединения, включенные в Реестр, один раз в год представляют в уполномоченный орган исполнительной власти Чувашской Республики документы, подтверждающие соответствие молодежного или детского объединения требованиям </w:t>
      </w:r>
      <w:hyperlink r:id="rId19" w:history="1">
        <w:r w:rsidRPr="00C53D73">
          <w:rPr>
            <w:rFonts w:cstheme="minorHAnsi"/>
            <w:sz w:val="24"/>
            <w:szCs w:val="24"/>
          </w:rPr>
          <w:t>части 2 статьи 20</w:t>
        </w:r>
      </w:hyperlink>
      <w:r w:rsidRPr="00C53D73">
        <w:rPr>
          <w:rFonts w:cstheme="minorHAnsi"/>
          <w:sz w:val="24"/>
          <w:szCs w:val="24"/>
        </w:rPr>
        <w:t xml:space="preserve"> настоящего Закона.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5. В Реестр включаются следующие сведения о молодежном или детском объединении: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3" w:name="Par9"/>
      <w:bookmarkEnd w:id="3"/>
      <w:r w:rsidRPr="00C53D73">
        <w:rPr>
          <w:rFonts w:cstheme="minorHAnsi"/>
          <w:sz w:val="24"/>
          <w:szCs w:val="24"/>
        </w:rPr>
        <w:t>1) полное и (если имеется) сокращенное наименования, адрес (место нахождения) его постоянно действующего руководящего органа;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2) государственный регистрационный номер записи о государственной регистрации (основной государственный регистрационный номер);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3) идентификационный номер налогоплательщика;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4) код причины постановки на учет;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5) регистрационный номер в Пенсионном фонде Российской Федерации;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 xml:space="preserve">6) утратил силу. - </w:t>
      </w:r>
      <w:hyperlink r:id="rId20" w:history="1">
        <w:r w:rsidRPr="00C53D73">
          <w:rPr>
            <w:rFonts w:cstheme="minorHAnsi"/>
            <w:sz w:val="24"/>
            <w:szCs w:val="24"/>
          </w:rPr>
          <w:t>Закон</w:t>
        </w:r>
      </w:hyperlink>
      <w:r w:rsidRPr="00C53D73">
        <w:rPr>
          <w:rFonts w:cstheme="minorHAnsi"/>
          <w:sz w:val="24"/>
          <w:szCs w:val="24"/>
        </w:rPr>
        <w:t xml:space="preserve"> ЧР от 20.05.2021 N 38;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7) цель создания и деятельности молодежного или детского объединения в соответствии с его уставом;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4" w:name="Par16"/>
      <w:bookmarkEnd w:id="4"/>
      <w:r w:rsidRPr="00C53D73">
        <w:rPr>
          <w:rFonts w:cstheme="minorHAnsi"/>
          <w:sz w:val="24"/>
          <w:szCs w:val="24"/>
        </w:rPr>
        <w:t>8) информация о видах деятельности, осуществляемых молодежным или детским объединением;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9) дата включения его в Реестр;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10) дата и основание его исключения из Реестра.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6. Молодежное или детское объединение, включенное в Реестр, может быть исключено из указанного Реестра на основании:</w:t>
      </w:r>
    </w:p>
    <w:p w:rsid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1) письменного заявления молодежного или детского объединения;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lastRenderedPageBreak/>
        <w:t xml:space="preserve">2) непредставления в установленный срок молодежным или детским объединением, включенным в Реестр, один раз в год в уполномоченный орган исполнительной власти Чувашской Республики документов, подтверждающих соответствие молодежного или детского объединения требованиям </w:t>
      </w:r>
      <w:hyperlink r:id="rId21" w:history="1">
        <w:r w:rsidRPr="00C53D73">
          <w:rPr>
            <w:rFonts w:cstheme="minorHAnsi"/>
            <w:sz w:val="24"/>
            <w:szCs w:val="24"/>
          </w:rPr>
          <w:t>части 2 статьи 20</w:t>
        </w:r>
      </w:hyperlink>
      <w:r w:rsidRPr="00C53D73">
        <w:rPr>
          <w:rFonts w:cstheme="minorHAnsi"/>
          <w:sz w:val="24"/>
          <w:szCs w:val="24"/>
        </w:rPr>
        <w:t xml:space="preserve"> настоящего Закона;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3) включения молодежного или детского объединения в реестр некоммерческих организаций, выполняющих функции иностранного агента.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7. Уполномоченный орган исполнительной власти Чувашской Республики в течение пяти рабочих дней со дня принятия решения об исключении молодежного или детского объединения из Реестра уведомляет в письменной форме такое объединение о принятом решении.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 xml:space="preserve">8. Информация, содержащаяся в Реестре, является общедоступной и предоставляется в соответствии с Федеральным </w:t>
      </w:r>
      <w:hyperlink r:id="rId22" w:history="1">
        <w:r w:rsidRPr="00C53D73">
          <w:rPr>
            <w:rFonts w:cstheme="minorHAnsi"/>
            <w:sz w:val="24"/>
            <w:szCs w:val="24"/>
          </w:rPr>
          <w:t>законом</w:t>
        </w:r>
      </w:hyperlink>
      <w:r w:rsidRPr="00C53D73">
        <w:rPr>
          <w:rFonts w:cstheme="minorHAnsi"/>
          <w:sz w:val="24"/>
          <w:szCs w:val="24"/>
        </w:rPr>
        <w:t xml:space="preserve"> от 9 февраля 2009 года N 8-ФЗ "Об обеспечении доступа к информации о деятельности государственных органов и органов местного самоуправления".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>9. Порядок ведения Реестра определяется уполномоченным органом исполнительной власти Чувашской Республики.</w:t>
      </w:r>
    </w:p>
    <w:p w:rsidR="00C53D73" w:rsidRPr="00C53D73" w:rsidRDefault="00C53D73" w:rsidP="00C53D7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C53D73">
        <w:rPr>
          <w:rFonts w:cstheme="minorHAnsi"/>
          <w:sz w:val="24"/>
          <w:szCs w:val="24"/>
        </w:rPr>
        <w:t xml:space="preserve">10. Уполномоченный орган исполнительной власти Чувашской Республики ежеквартально представляет в федеральный орган исполнительной власти, осуществляющий функции по оказанию государственных услуг и управлению государственным имуществом в сфере государственной молодежной политики, указанные в </w:t>
      </w:r>
      <w:hyperlink w:anchor="Par9" w:history="1">
        <w:r w:rsidRPr="00C53D73">
          <w:rPr>
            <w:rFonts w:cstheme="minorHAnsi"/>
            <w:sz w:val="24"/>
            <w:szCs w:val="24"/>
          </w:rPr>
          <w:t>пунктах 1</w:t>
        </w:r>
      </w:hyperlink>
      <w:r w:rsidRPr="00C53D73">
        <w:rPr>
          <w:rFonts w:cstheme="minorHAnsi"/>
          <w:sz w:val="24"/>
          <w:szCs w:val="24"/>
        </w:rPr>
        <w:t xml:space="preserve"> - </w:t>
      </w:r>
      <w:hyperlink w:anchor="Par16" w:history="1">
        <w:r w:rsidRPr="00C53D73">
          <w:rPr>
            <w:rFonts w:cstheme="minorHAnsi"/>
            <w:sz w:val="24"/>
            <w:szCs w:val="24"/>
          </w:rPr>
          <w:t>8 части 5 статьи 21</w:t>
        </w:r>
      </w:hyperlink>
      <w:r w:rsidRPr="00C53D73">
        <w:rPr>
          <w:rFonts w:cstheme="minorHAnsi"/>
          <w:sz w:val="24"/>
          <w:szCs w:val="24"/>
        </w:rPr>
        <w:t xml:space="preserve"> настоящего Закона сведения об объединениях, включенных в Реестр.</w:t>
      </w:r>
    </w:p>
    <w:p w:rsidR="00C53D73" w:rsidRDefault="00C53D73" w:rsidP="00C53D7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53D73" w:rsidRPr="00C53D73" w:rsidRDefault="00C53D73" w:rsidP="00AF73F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sectPr w:rsidR="00C53D73" w:rsidRPr="00C53D73" w:rsidSect="006B63CD">
      <w:headerReference w:type="default" r:id="rId23"/>
      <w:headerReference w:type="first" r:id="rId24"/>
      <w:pgSz w:w="11905" w:h="16838"/>
      <w:pgMar w:top="284" w:right="850" w:bottom="142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CBD" w:rsidRDefault="003F5CBD" w:rsidP="003204DF">
      <w:pPr>
        <w:spacing w:after="0" w:line="240" w:lineRule="auto"/>
      </w:pPr>
      <w:r>
        <w:separator/>
      </w:r>
    </w:p>
  </w:endnote>
  <w:end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CBD" w:rsidRDefault="003F5CBD" w:rsidP="003204DF">
      <w:pPr>
        <w:spacing w:after="0" w:line="240" w:lineRule="auto"/>
      </w:pPr>
      <w:r>
        <w:separator/>
      </w:r>
    </w:p>
  </w:footnote>
  <w:foot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3F5CBD" w:rsidRDefault="003F5C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53F0">
          <w:rPr>
            <w:noProof/>
          </w:rPr>
          <w:t>2</w:t>
        </w:r>
        <w:r>
          <w:fldChar w:fldCharType="end"/>
        </w:r>
      </w:p>
    </w:sdtContent>
  </w:sdt>
  <w:p w:rsidR="003F5CBD" w:rsidRDefault="003F5C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BD" w:rsidRDefault="003F5CBD">
    <w:pPr>
      <w:pStyle w:val="a3"/>
      <w:jc w:val="center"/>
    </w:pPr>
  </w:p>
  <w:p w:rsidR="003F5CBD" w:rsidRDefault="003F5C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F066F"/>
    <w:rsid w:val="001F6899"/>
    <w:rsid w:val="001F70D9"/>
    <w:rsid w:val="00202BEF"/>
    <w:rsid w:val="00212D26"/>
    <w:rsid w:val="00217165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5466A"/>
    <w:rsid w:val="003826AF"/>
    <w:rsid w:val="003A35CA"/>
    <w:rsid w:val="003A6AC0"/>
    <w:rsid w:val="003B541F"/>
    <w:rsid w:val="003C35F4"/>
    <w:rsid w:val="003E17CA"/>
    <w:rsid w:val="003F5CBD"/>
    <w:rsid w:val="00443F90"/>
    <w:rsid w:val="004A52E6"/>
    <w:rsid w:val="004B6F7D"/>
    <w:rsid w:val="004D6B79"/>
    <w:rsid w:val="00506C3F"/>
    <w:rsid w:val="00507182"/>
    <w:rsid w:val="005710FE"/>
    <w:rsid w:val="005D0CEA"/>
    <w:rsid w:val="00611587"/>
    <w:rsid w:val="0061372C"/>
    <w:rsid w:val="006504AB"/>
    <w:rsid w:val="00664A6B"/>
    <w:rsid w:val="006711BE"/>
    <w:rsid w:val="00682AC1"/>
    <w:rsid w:val="00695B88"/>
    <w:rsid w:val="006B63CD"/>
    <w:rsid w:val="006E55AA"/>
    <w:rsid w:val="006F7794"/>
    <w:rsid w:val="00711A75"/>
    <w:rsid w:val="00733101"/>
    <w:rsid w:val="007364D0"/>
    <w:rsid w:val="00742079"/>
    <w:rsid w:val="007716DD"/>
    <w:rsid w:val="007734BC"/>
    <w:rsid w:val="00792D79"/>
    <w:rsid w:val="007C0C09"/>
    <w:rsid w:val="007F3602"/>
    <w:rsid w:val="00816919"/>
    <w:rsid w:val="008243EE"/>
    <w:rsid w:val="0083486A"/>
    <w:rsid w:val="00864894"/>
    <w:rsid w:val="0093221D"/>
    <w:rsid w:val="009A25B4"/>
    <w:rsid w:val="009D760F"/>
    <w:rsid w:val="009E6216"/>
    <w:rsid w:val="00A10681"/>
    <w:rsid w:val="00A15E08"/>
    <w:rsid w:val="00A2427D"/>
    <w:rsid w:val="00A434EE"/>
    <w:rsid w:val="00A81B78"/>
    <w:rsid w:val="00AB0793"/>
    <w:rsid w:val="00AB29CF"/>
    <w:rsid w:val="00AD7748"/>
    <w:rsid w:val="00AE182C"/>
    <w:rsid w:val="00AF73F9"/>
    <w:rsid w:val="00B34C70"/>
    <w:rsid w:val="00B46BE2"/>
    <w:rsid w:val="00B86F54"/>
    <w:rsid w:val="00BA2C3C"/>
    <w:rsid w:val="00BA3441"/>
    <w:rsid w:val="00BB497D"/>
    <w:rsid w:val="00BB73D6"/>
    <w:rsid w:val="00BC53F0"/>
    <w:rsid w:val="00BE2FEA"/>
    <w:rsid w:val="00C23181"/>
    <w:rsid w:val="00C234A9"/>
    <w:rsid w:val="00C37ADE"/>
    <w:rsid w:val="00C5032D"/>
    <w:rsid w:val="00C53D73"/>
    <w:rsid w:val="00C54114"/>
    <w:rsid w:val="00C9156B"/>
    <w:rsid w:val="00D41E8F"/>
    <w:rsid w:val="00D47F86"/>
    <w:rsid w:val="00D72A6D"/>
    <w:rsid w:val="00D75C47"/>
    <w:rsid w:val="00DC11C8"/>
    <w:rsid w:val="00DD1473"/>
    <w:rsid w:val="00E035AA"/>
    <w:rsid w:val="00E262B6"/>
    <w:rsid w:val="00E41449"/>
    <w:rsid w:val="00E505A7"/>
    <w:rsid w:val="00E57203"/>
    <w:rsid w:val="00E66FEC"/>
    <w:rsid w:val="00E734ED"/>
    <w:rsid w:val="00E83286"/>
    <w:rsid w:val="00ED456D"/>
    <w:rsid w:val="00ED5972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1D548721D316E40D083CCE237C2B66B8643AC069A4B4D6682EA6F8DF1C7DC2A86F1A24A49E4604B85B4EC0C011C7D51B5BB50D586775F0260ED3y124F" TargetMode="External"/><Relationship Id="rId13" Type="http://schemas.openxmlformats.org/officeDocument/2006/relationships/hyperlink" Target="consultantplus://offline/ref=A31D548721D316E40D083CCE237C2B66B8643AC063A0B9D36A2EA6F8DF1C7DC2A86F1A24A49E4604B85B4EC0C011C7D51B5BB50D586775F0260ED3y124F" TargetMode="External"/><Relationship Id="rId18" Type="http://schemas.openxmlformats.org/officeDocument/2006/relationships/hyperlink" Target="consultantplus://offline/ref=0EE5CB98E5C1C147FFBB6EDB257B0EBF5B790B990DF6E9ECECC62F059CC1E24928B9A6352858087EFEF57A4D7BA0D21C1CF369CE9BEE1FF245761405V7L1G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EE5CB98E5C1C147FFBB6EDB257B0EBF5B790B990DF6E9ECECC62F059CC1E24928B9A6352858087EFEF57A4D7BA0D21C1CF369CE9BEE1FF245761405V7L1G" TargetMode="External"/><Relationship Id="rId7" Type="http://schemas.openxmlformats.org/officeDocument/2006/relationships/hyperlink" Target="consultantplus://offline/ref=A31D548721D316E40D083CCE237C2B66B8643AC068A2BBDC6F2EA6F8DF1C7DC2A86F1A24A49E4604B85B4CCCC011C7D51B5BB50D586775F0260ED3y124F" TargetMode="External"/><Relationship Id="rId12" Type="http://schemas.openxmlformats.org/officeDocument/2006/relationships/hyperlink" Target="consultantplus://offline/ref=A31D548721D316E40D083CCE237C2B66B8643AC062A0B4D36A2EA6F8DF1C7DC2A86F1A24A49E4604B85B4EC0C011C7D51B5BB50D586775F0260ED3y124F" TargetMode="External"/><Relationship Id="rId17" Type="http://schemas.openxmlformats.org/officeDocument/2006/relationships/hyperlink" Target="consultantplus://offline/ref=0EE5CB98E5C1C147FFBB6EDB257B0EBF5B790B990DF6E9ECECC62F059CC1E24928B9A6352858087EFEF57A4D7BA0D21C1CF369CE9BEE1FF245761405V7L1G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4FFE023003EB6589445DB488D9E5FD5040E0291B1D7ACE8C2C691CFF65E2A6DCC21B7B7B91C73D9ECCF3BB14EA2C4BB39FFBD6DD675B306119254FBsAF9G" TargetMode="External"/><Relationship Id="rId20" Type="http://schemas.openxmlformats.org/officeDocument/2006/relationships/hyperlink" Target="consultantplus://offline/ref=0EE5CB98E5C1C147FFBB6EDB257B0EBF5B790B990DF6E9ECE2C12F059CC1E24928B9A6352858087EFEF57B4C78A0D21C1CF369CE9BEE1FF245761405V7L1G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31D548721D316E40D083CCE237C2B66B8643AC063A6BCD46A2EA6F8DF1C7DC2A86F1A24A49E4604B85948CCC011C7D51B5BB50D586775F0260ED3y124F" TargetMode="Externa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31D548721D316E40D083CCE237C2B66B8643AC06BA7B4D36C20FBF2D74571C0AF604533A3D74A05B85B4EC8C34EC2C00A03B908427973E83A0CD115y72EF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A31D548721D316E40D083CCE237C2B66B8643AC06FADBCDC6A2EA6F8DF1C7DC2A86F1A24A49E4604B85B4EC0C011C7D51B5BB50D586775F0260ED3y124F" TargetMode="External"/><Relationship Id="rId19" Type="http://schemas.openxmlformats.org/officeDocument/2006/relationships/hyperlink" Target="consultantplus://offline/ref=0EE5CB98E5C1C147FFBB6EDB257B0EBF5B790B990DF6E9ECECC62F059CC1E24928B9A6352858087EFEF57A4D7BA0D21C1CF369CE9BEE1FF245761405V7L1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31D548721D316E40D083CCE237C2B66B8643AC06EA3BDD16F2EA6F8DF1C7DC2A86F1A24A49E4604B85B4EC0C011C7D51B5BB50D586775F0260ED3y124F" TargetMode="External"/><Relationship Id="rId14" Type="http://schemas.openxmlformats.org/officeDocument/2006/relationships/hyperlink" Target="consultantplus://offline/ref=A31D548721D316E40D083CCE237C2B66B8643AC06BA4B8D26C22FBF2D74571C0AF604533A3D74A05B85B4EC9CF4EC2C00A03B908427973E83A0CD115y72EF" TargetMode="External"/><Relationship Id="rId22" Type="http://schemas.openxmlformats.org/officeDocument/2006/relationships/hyperlink" Target="consultantplus://offline/ref=0EE5CB98E5C1C147FFBB70D6331750BB577057940CF2EABDB9902952C391E41C7AF9F86C6A191B7FF8EB794578VAL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1715</Words>
  <Characters>9779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10</cp:revision>
  <cp:lastPrinted>2022-12-30T06:33:00Z</cp:lastPrinted>
  <dcterms:created xsi:type="dcterms:W3CDTF">2023-03-17T11:11:00Z</dcterms:created>
  <dcterms:modified xsi:type="dcterms:W3CDTF">2023-06-23T11:32:00Z</dcterms:modified>
</cp:coreProperties>
</file>