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730" w:type="dxa"/>
        <w:tblInd w:w="-34" w:type="dxa"/>
        <w:tblLook w:val="04A0" w:firstRow="1" w:lastRow="0" w:firstColumn="1" w:lastColumn="0" w:noHBand="0" w:noVBand="1"/>
      </w:tblPr>
      <w:tblGrid>
        <w:gridCol w:w="4177"/>
        <w:gridCol w:w="2087"/>
        <w:gridCol w:w="3466"/>
      </w:tblGrid>
      <w:tr w:rsidR="00101141" w:rsidRPr="00101141" w14:paraId="02230934" w14:textId="77777777" w:rsidTr="00B24B37">
        <w:trPr>
          <w:trHeight w:val="972"/>
        </w:trPr>
        <w:tc>
          <w:tcPr>
            <w:tcW w:w="4177" w:type="dxa"/>
          </w:tcPr>
          <w:p w14:paraId="2C4F45B8" w14:textId="77777777"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2359" w:firstLine="4962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2087" w:type="dxa"/>
          </w:tcPr>
          <w:p w14:paraId="7832646E" w14:textId="77777777"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kern w:val="1"/>
                <w:sz w:val="20"/>
                <w:szCs w:val="20"/>
              </w:rPr>
              <w:drawing>
                <wp:inline distT="0" distB="0" distL="0" distR="0" wp14:anchorId="7FC7A146" wp14:editId="2882EF9F">
                  <wp:extent cx="733425" cy="681355"/>
                  <wp:effectExtent l="19050" t="0" r="9525" b="0"/>
                  <wp:docPr id="7" name="Рисунок 7" descr="poretskoe_rayon_coa_n223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poretskoe_rayon_coa_n223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3425" cy="6813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66" w:type="dxa"/>
          </w:tcPr>
          <w:p w14:paraId="4043BFD4" w14:textId="30686F7C" w:rsidR="00101141" w:rsidRPr="00101141" w:rsidRDefault="00101141" w:rsidP="008A6BB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</w:pPr>
          </w:p>
        </w:tc>
      </w:tr>
      <w:tr w:rsidR="00101141" w:rsidRPr="00101141" w14:paraId="5B75FE07" w14:textId="77777777" w:rsidTr="00B24B37">
        <w:trPr>
          <w:trHeight w:val="2514"/>
        </w:trPr>
        <w:tc>
          <w:tcPr>
            <w:tcW w:w="4177" w:type="dxa"/>
          </w:tcPr>
          <w:p w14:paraId="1524B38F" w14:textId="77777777" w:rsidR="00101141" w:rsidRPr="00101141" w:rsidRDefault="00101141" w:rsidP="0039624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Администрация</w:t>
            </w:r>
            <w:r w:rsidR="0012653F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Порецкого </w:t>
            </w:r>
            <w:r w:rsidR="00FD33F7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муниципального округа </w:t>
            </w: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Чувашской Республики</w:t>
            </w:r>
          </w:p>
          <w:p w14:paraId="3C093A1C" w14:textId="77777777" w:rsidR="00101141" w:rsidRPr="00101141" w:rsidRDefault="00101141" w:rsidP="0039624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ПОСТАНОВЛЕНИЕ</w:t>
            </w:r>
          </w:p>
          <w:p w14:paraId="490727C0" w14:textId="77777777"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 w:right="317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</w:p>
          <w:p w14:paraId="0CD047A9" w14:textId="77777777" w:rsidR="00B25345" w:rsidRPr="00101141" w:rsidRDefault="00B25345" w:rsidP="00B2534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 w:right="317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16.06.2025</w:t>
            </w:r>
            <w:r w:rsidRPr="00707CE3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341</w:t>
            </w:r>
          </w:p>
          <w:p w14:paraId="60921A04" w14:textId="77777777"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 w:right="34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с. Порецкое</w:t>
            </w:r>
          </w:p>
          <w:p w14:paraId="5FFCE404" w14:textId="77777777"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317" w:firstLine="4962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2087" w:type="dxa"/>
          </w:tcPr>
          <w:p w14:paraId="03C4621F" w14:textId="77777777"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kern w:val="1"/>
                <w:sz w:val="24"/>
                <w:szCs w:val="24"/>
              </w:rPr>
            </w:pPr>
          </w:p>
        </w:tc>
        <w:tc>
          <w:tcPr>
            <w:tcW w:w="3466" w:type="dxa"/>
          </w:tcPr>
          <w:p w14:paraId="1FF4EB9F" w14:textId="77777777"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firstLine="459"/>
              <w:jc w:val="both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</w:pPr>
            <w:proofErr w:type="spellStart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Чăваш</w:t>
            </w:r>
            <w:proofErr w:type="spellEnd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Республикин</w:t>
            </w:r>
            <w:proofErr w:type="spellEnd"/>
          </w:p>
          <w:p w14:paraId="11FFFA9F" w14:textId="77777777"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proofErr w:type="spellStart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Пăрачкав</w:t>
            </w:r>
            <w:proofErr w:type="spellEnd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 </w:t>
            </w:r>
            <w:r w:rsidR="00FD33F7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муниципал</w:t>
            </w:r>
            <w:r w:rsidR="00C414A9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итет </w:t>
            </w:r>
            <w:proofErr w:type="spellStart"/>
            <w:r w:rsidR="00FD33F7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округӗн</w:t>
            </w:r>
            <w:proofErr w:type="spellEnd"/>
            <w:r w:rsidR="00FD33F7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>администрацийĕ</w:t>
            </w:r>
            <w:proofErr w:type="spellEnd"/>
          </w:p>
          <w:p w14:paraId="243E60A8" w14:textId="77777777" w:rsidR="00101141" w:rsidRPr="00101141" w:rsidRDefault="00101141" w:rsidP="00101141">
            <w:pPr>
              <w:widowControl w:val="0"/>
              <w:tabs>
                <w:tab w:val="left" w:pos="4285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noProof/>
                <w:color w:val="000000"/>
                <w:kern w:val="1"/>
                <w:sz w:val="28"/>
                <w:szCs w:val="28"/>
              </w:rPr>
            </w:pPr>
            <w:r w:rsidRPr="00101141">
              <w:rPr>
                <w:rFonts w:ascii="Times New Roman" w:eastAsia="Times New Roman" w:hAnsi="Times New Roman" w:cs="Times New Roman"/>
                <w:bCs/>
                <w:noProof/>
                <w:color w:val="000000"/>
                <w:kern w:val="1"/>
                <w:sz w:val="28"/>
                <w:szCs w:val="28"/>
              </w:rPr>
              <w:t>ЙЫШĂНУ</w:t>
            </w:r>
          </w:p>
          <w:p w14:paraId="080EDE08" w14:textId="77777777"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</w:p>
          <w:p w14:paraId="64A554BE" w14:textId="2E4A7992" w:rsidR="00707CE3" w:rsidRPr="00101141" w:rsidRDefault="00B25345" w:rsidP="00B2534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 w:right="317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16.06.2025</w:t>
            </w:r>
            <w:r w:rsidR="00707CE3" w:rsidRPr="00707CE3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 w:rsidR="00707CE3"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341</w:t>
            </w:r>
          </w:p>
          <w:p w14:paraId="70E6A5DD" w14:textId="77777777" w:rsidR="00101141" w:rsidRPr="00101141" w:rsidRDefault="00101141" w:rsidP="00B2534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proofErr w:type="spellStart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Пăрачкав</w:t>
            </w:r>
            <w:proofErr w:type="spellEnd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сали</w:t>
            </w:r>
            <w:proofErr w:type="spellEnd"/>
          </w:p>
        </w:tc>
      </w:tr>
    </w:tbl>
    <w:p w14:paraId="589F3E5D" w14:textId="77777777" w:rsidR="0003724C" w:rsidRDefault="0003724C" w:rsidP="00B24B3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</w:pPr>
    </w:p>
    <w:p w14:paraId="70285E3C" w14:textId="3DF5E17E" w:rsidR="00BC724C" w:rsidRPr="00941F82" w:rsidRDefault="00707CE3" w:rsidP="00735FF6">
      <w:pPr>
        <w:suppressAutoHyphens/>
        <w:spacing w:after="0" w:line="240" w:lineRule="auto"/>
        <w:ind w:left="-142" w:right="5385"/>
        <w:jc w:val="both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>О внесении изменений в постановление</w:t>
      </w:r>
      <w:r w:rsidR="00476887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 xml:space="preserve"> от 17.10.2023 №</w:t>
      </w:r>
      <w:r w:rsidR="00B072A7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 xml:space="preserve"> </w:t>
      </w:r>
      <w:r w:rsidR="00476887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>677</w:t>
      </w:r>
      <w:r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 xml:space="preserve"> </w:t>
      </w:r>
      <w:r w:rsidR="00476887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>«</w:t>
      </w:r>
      <w:r w:rsidR="00101141" w:rsidRPr="00941F82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>О</w:t>
      </w:r>
      <w:r w:rsidR="00BC724C" w:rsidRPr="00941F82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 xml:space="preserve"> </w:t>
      </w:r>
      <w:r w:rsidR="00D5220D" w:rsidRPr="00941F82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>размещени</w:t>
      </w:r>
      <w:r w:rsidR="00BC724C" w:rsidRPr="00941F82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 xml:space="preserve">и нестационарных торговых </w:t>
      </w:r>
      <w:r w:rsidR="00D5220D" w:rsidRPr="00941F82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 xml:space="preserve">объектов на </w:t>
      </w:r>
      <w:r w:rsidR="00BC724C" w:rsidRPr="00941F82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>территории Порецкого муниципального округа Чувашской Республики</w:t>
      </w:r>
      <w:r w:rsidR="00476887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>»</w:t>
      </w:r>
    </w:p>
    <w:p w14:paraId="57B40594" w14:textId="77777777" w:rsidR="00101141" w:rsidRPr="00941F82" w:rsidRDefault="00101141" w:rsidP="00735FF6">
      <w:pPr>
        <w:suppressAutoHyphens/>
        <w:spacing w:after="0" w:line="240" w:lineRule="auto"/>
        <w:ind w:left="-142" w:right="5385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</w:p>
    <w:p w14:paraId="3046DA41" w14:textId="77777777" w:rsidR="0003724C" w:rsidRPr="00F76C3D" w:rsidRDefault="0003724C" w:rsidP="00735FF6">
      <w:pPr>
        <w:suppressAutoHyphens/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</w:p>
    <w:p w14:paraId="146DF02A" w14:textId="44CF5963" w:rsidR="00735FF6" w:rsidRPr="00735FF6" w:rsidRDefault="00674B71" w:rsidP="005A1710">
      <w:pPr>
        <w:spacing w:after="0" w:line="240" w:lineRule="auto"/>
        <w:ind w:left="-142" w:firstLine="709"/>
        <w:jc w:val="both"/>
        <w:rPr>
          <w:rFonts w:ascii="Times New Roman" w:eastAsia="Times New Roman" w:hAnsi="Times New Roman" w:cs="Times New Roman"/>
          <w:kern w:val="1"/>
          <w:sz w:val="24"/>
          <w:szCs w:val="24"/>
        </w:rPr>
      </w:pPr>
      <w:r w:rsidRPr="00F76C3D">
        <w:rPr>
          <w:rFonts w:ascii="Times New Roman" w:hAnsi="Times New Roman" w:cs="Times New Roman"/>
          <w:sz w:val="24"/>
          <w:szCs w:val="24"/>
        </w:rPr>
        <w:t xml:space="preserve">В </w:t>
      </w:r>
      <w:r w:rsidR="00C632F0" w:rsidRPr="00F76C3D">
        <w:rPr>
          <w:rFonts w:ascii="Times New Roman" w:hAnsi="Times New Roman" w:cs="Times New Roman"/>
          <w:sz w:val="24"/>
          <w:szCs w:val="24"/>
        </w:rPr>
        <w:t xml:space="preserve">соответствии с </w:t>
      </w:r>
      <w:hyperlink r:id="rId9" w:history="1">
        <w:r w:rsidR="00C632F0" w:rsidRPr="00F76C3D">
          <w:rPr>
            <w:rFonts w:ascii="Times New Roman" w:hAnsi="Times New Roman" w:cs="Times New Roman"/>
            <w:sz w:val="24"/>
            <w:szCs w:val="24"/>
          </w:rPr>
          <w:t>Федеральным законом</w:t>
        </w:r>
      </w:hyperlink>
      <w:r w:rsidR="00C632F0" w:rsidRPr="00F76C3D">
        <w:rPr>
          <w:rFonts w:ascii="Times New Roman" w:hAnsi="Times New Roman" w:cs="Times New Roman"/>
          <w:sz w:val="24"/>
          <w:szCs w:val="24"/>
        </w:rPr>
        <w:t xml:space="preserve"> от 06.10.2003 № 131-ФЗ «Об общих принципах организации местного самоуправления в Российской Федерации», </w:t>
      </w:r>
      <w:hyperlink r:id="rId10" w:history="1">
        <w:r w:rsidR="00C632F0" w:rsidRPr="00F76C3D">
          <w:rPr>
            <w:rFonts w:ascii="Times New Roman" w:hAnsi="Times New Roman" w:cs="Times New Roman"/>
            <w:sz w:val="24"/>
            <w:szCs w:val="24"/>
          </w:rPr>
          <w:t>Федеральным законом</w:t>
        </w:r>
      </w:hyperlink>
      <w:r w:rsidR="00C632F0" w:rsidRPr="00F76C3D">
        <w:rPr>
          <w:rFonts w:ascii="Times New Roman" w:hAnsi="Times New Roman" w:cs="Times New Roman"/>
          <w:sz w:val="24"/>
          <w:szCs w:val="24"/>
        </w:rPr>
        <w:t xml:space="preserve"> от 26.07.2006 № 135-ФЗ «О защите конкуренции», </w:t>
      </w:r>
      <w:r w:rsidR="00C632F0" w:rsidRPr="00EC64FA">
        <w:rPr>
          <w:rFonts w:ascii="Times New Roman" w:hAnsi="Times New Roman" w:cs="Times New Roman"/>
          <w:sz w:val="24"/>
          <w:szCs w:val="24"/>
        </w:rPr>
        <w:t xml:space="preserve">приказом Федеральной антимонопольной службы от </w:t>
      </w:r>
      <w:r w:rsidR="00E20B9E" w:rsidRPr="00EC64FA">
        <w:rPr>
          <w:rFonts w:ascii="Times New Roman" w:hAnsi="Times New Roman" w:cs="Times New Roman"/>
          <w:sz w:val="24"/>
          <w:szCs w:val="24"/>
        </w:rPr>
        <w:t>2</w:t>
      </w:r>
      <w:r w:rsidR="00C632F0" w:rsidRPr="00EC64FA">
        <w:rPr>
          <w:rFonts w:ascii="Times New Roman" w:hAnsi="Times New Roman" w:cs="Times New Roman"/>
          <w:sz w:val="24"/>
          <w:szCs w:val="24"/>
        </w:rPr>
        <w:t>1.0</w:t>
      </w:r>
      <w:r w:rsidR="00E20B9E" w:rsidRPr="00EC64FA">
        <w:rPr>
          <w:rFonts w:ascii="Times New Roman" w:hAnsi="Times New Roman" w:cs="Times New Roman"/>
          <w:sz w:val="24"/>
          <w:szCs w:val="24"/>
        </w:rPr>
        <w:t>3</w:t>
      </w:r>
      <w:r w:rsidR="00C632F0" w:rsidRPr="00EC64FA">
        <w:rPr>
          <w:rFonts w:ascii="Times New Roman" w:hAnsi="Times New Roman" w:cs="Times New Roman"/>
          <w:sz w:val="24"/>
          <w:szCs w:val="24"/>
        </w:rPr>
        <w:t>.20</w:t>
      </w:r>
      <w:r w:rsidR="00E20B9E" w:rsidRPr="00EC64FA">
        <w:rPr>
          <w:rFonts w:ascii="Times New Roman" w:hAnsi="Times New Roman" w:cs="Times New Roman"/>
          <w:sz w:val="24"/>
          <w:szCs w:val="24"/>
        </w:rPr>
        <w:t>23</w:t>
      </w:r>
      <w:r w:rsidR="00C632F0" w:rsidRPr="00EC64FA">
        <w:rPr>
          <w:rFonts w:ascii="Times New Roman" w:hAnsi="Times New Roman" w:cs="Times New Roman"/>
          <w:sz w:val="24"/>
          <w:szCs w:val="24"/>
        </w:rPr>
        <w:t xml:space="preserve"> № </w:t>
      </w:r>
      <w:r w:rsidR="00E20B9E" w:rsidRPr="00EC64FA">
        <w:rPr>
          <w:rFonts w:ascii="Times New Roman" w:hAnsi="Times New Roman" w:cs="Times New Roman"/>
          <w:sz w:val="24"/>
          <w:szCs w:val="24"/>
        </w:rPr>
        <w:t>14</w:t>
      </w:r>
      <w:r w:rsidR="00C632F0" w:rsidRPr="00EC64FA">
        <w:rPr>
          <w:rFonts w:ascii="Times New Roman" w:hAnsi="Times New Roman" w:cs="Times New Roman"/>
          <w:sz w:val="24"/>
          <w:szCs w:val="24"/>
        </w:rPr>
        <w:t>7</w:t>
      </w:r>
      <w:r w:rsidR="00E20B9E" w:rsidRPr="00EC64FA">
        <w:rPr>
          <w:rFonts w:ascii="Times New Roman" w:hAnsi="Times New Roman" w:cs="Times New Roman"/>
          <w:sz w:val="24"/>
          <w:szCs w:val="24"/>
        </w:rPr>
        <w:t>/23</w:t>
      </w:r>
      <w:r w:rsidR="00C632F0" w:rsidRPr="00EC64FA">
        <w:rPr>
          <w:rFonts w:ascii="Times New Roman" w:hAnsi="Times New Roman" w:cs="Times New Roman"/>
          <w:sz w:val="24"/>
          <w:szCs w:val="24"/>
        </w:rPr>
        <w:t xml:space="preserve"> «</w:t>
      </w:r>
      <w:r w:rsidR="00286768" w:rsidRPr="00EC64FA">
        <w:rPr>
          <w:rFonts w:ascii="Times New Roman" w:eastAsiaTheme="minorHAnsi" w:hAnsi="Times New Roman" w:cs="Times New Roman"/>
          <w:sz w:val="24"/>
          <w:szCs w:val="24"/>
          <w:lang w:eastAsia="en-US"/>
        </w:rPr>
        <w:t>О порядке проведения конкурсов или аукционов на право заключения договоров аренды, договоров безвозмездного пользования, договоров доверительного управления имуществом, иных договоров, предусматривающих переход прав в отношении государственного или муниципального имущества, и перечне видов имущества, в отношении которого заключение указанных договоров может осуществляться путем проведения торгов в форме конкурса</w:t>
      </w:r>
      <w:r w:rsidR="00C632F0" w:rsidRPr="00EC64FA">
        <w:rPr>
          <w:rFonts w:ascii="Times New Roman" w:hAnsi="Times New Roman" w:cs="Times New Roman"/>
          <w:sz w:val="24"/>
          <w:szCs w:val="24"/>
        </w:rPr>
        <w:t>»,</w:t>
      </w:r>
      <w:r w:rsidR="007A2378" w:rsidRPr="00F76C3D">
        <w:rPr>
          <w:rFonts w:ascii="Times New Roman" w:hAnsi="Times New Roman" w:cs="Times New Roman"/>
          <w:sz w:val="24"/>
          <w:szCs w:val="24"/>
        </w:rPr>
        <w:t xml:space="preserve"> </w:t>
      </w:r>
      <w:hyperlink r:id="rId11" w:history="1">
        <w:r w:rsidRPr="00F76C3D">
          <w:rPr>
            <w:rFonts w:ascii="Times New Roman" w:hAnsi="Times New Roman" w:cs="Times New Roman"/>
            <w:sz w:val="24"/>
            <w:szCs w:val="24"/>
          </w:rPr>
          <w:t>Уставом</w:t>
        </w:r>
      </w:hyperlink>
      <w:r w:rsidRPr="00F76C3D">
        <w:rPr>
          <w:rFonts w:ascii="Times New Roman" w:hAnsi="Times New Roman" w:cs="Times New Roman"/>
          <w:sz w:val="24"/>
          <w:szCs w:val="24"/>
        </w:rPr>
        <w:t xml:space="preserve"> Порецкого муниципального округа</w:t>
      </w:r>
      <w:r w:rsidR="00D97329" w:rsidRPr="00F76C3D">
        <w:rPr>
          <w:rFonts w:ascii="Times New Roman" w:hAnsi="Times New Roman" w:cs="Times New Roman"/>
          <w:sz w:val="24"/>
          <w:szCs w:val="24"/>
        </w:rPr>
        <w:t>,</w:t>
      </w:r>
      <w:r w:rsidR="0012653F" w:rsidRPr="00F76C3D">
        <w:rPr>
          <w:rFonts w:ascii="Times New Roman" w:hAnsi="Times New Roman" w:cs="Times New Roman"/>
          <w:sz w:val="24"/>
          <w:szCs w:val="24"/>
        </w:rPr>
        <w:t xml:space="preserve"> </w:t>
      </w:r>
      <w:r w:rsidR="00101141" w:rsidRPr="00F76C3D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администрация Порецкого </w:t>
      </w:r>
      <w:r w:rsidR="00FD33F7" w:rsidRPr="00F76C3D">
        <w:rPr>
          <w:rFonts w:ascii="Times New Roman" w:eastAsia="Times New Roman" w:hAnsi="Times New Roman" w:cs="Times New Roman"/>
          <w:kern w:val="1"/>
          <w:sz w:val="24"/>
          <w:szCs w:val="24"/>
        </w:rPr>
        <w:t>муниципального округа</w:t>
      </w:r>
      <w:r w:rsidR="0012653F" w:rsidRPr="00F76C3D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 </w:t>
      </w:r>
      <w:r w:rsidR="00974B26" w:rsidRPr="00F76C3D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Чувашской Республики </w:t>
      </w:r>
      <w:r w:rsidR="00101141" w:rsidRPr="00F76C3D">
        <w:rPr>
          <w:rFonts w:ascii="Times New Roman" w:eastAsia="Times New Roman" w:hAnsi="Times New Roman" w:cs="Times New Roman"/>
          <w:b/>
          <w:kern w:val="1"/>
          <w:sz w:val="24"/>
          <w:szCs w:val="24"/>
        </w:rPr>
        <w:t>п о с т а н о в л я е т</w:t>
      </w:r>
      <w:r w:rsidR="00101141" w:rsidRPr="00F76C3D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: </w:t>
      </w:r>
    </w:p>
    <w:p w14:paraId="5386CF25" w14:textId="4B73B966" w:rsidR="00735FF6" w:rsidRPr="005A1710" w:rsidRDefault="005A1710" w:rsidP="005A1710">
      <w:pPr>
        <w:spacing w:after="0" w:line="240" w:lineRule="auto"/>
        <w:ind w:left="-142" w:firstLine="709"/>
        <w:jc w:val="both"/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="00476887" w:rsidRPr="005A1710">
        <w:rPr>
          <w:rFonts w:ascii="Times New Roman" w:hAnsi="Times New Roman" w:cs="Times New Roman"/>
          <w:sz w:val="24"/>
          <w:szCs w:val="24"/>
        </w:rPr>
        <w:t>Внести в</w:t>
      </w:r>
      <w:r w:rsidR="00EF6FA2" w:rsidRPr="005A1710">
        <w:rPr>
          <w:rFonts w:ascii="Times New Roman" w:hAnsi="Times New Roman" w:cs="Times New Roman"/>
          <w:sz w:val="24"/>
          <w:szCs w:val="24"/>
        </w:rPr>
        <w:t xml:space="preserve"> </w:t>
      </w:r>
      <w:r w:rsidR="00DA695D" w:rsidRPr="005A1710">
        <w:rPr>
          <w:rFonts w:ascii="Times New Roman" w:hAnsi="Times New Roman" w:cs="Times New Roman"/>
          <w:sz w:val="24"/>
          <w:szCs w:val="24"/>
        </w:rPr>
        <w:t>Порядок организации и проведения электронного открытого аукциона на право размещения нестационарных торговых объектов на территории Порецкого муниципального округа Чувашской Республики</w:t>
      </w:r>
      <w:r w:rsidR="00735FF6" w:rsidRPr="005A1710">
        <w:rPr>
          <w:rFonts w:ascii="Times New Roman" w:hAnsi="Times New Roman" w:cs="Times New Roman"/>
          <w:sz w:val="24"/>
          <w:szCs w:val="24"/>
        </w:rPr>
        <w:t xml:space="preserve">, утвержденный постановлением администрации Порецкого муниципального округа от 17.10.2023 № 677 «О </w:t>
      </w:r>
      <w:r w:rsidR="00735FF6" w:rsidRPr="005A1710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размещении нестационарных торговых объектов на территории Порецкого муниципального округа Чувашской Республики</w:t>
      </w:r>
      <w:r w:rsidR="007D7F46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»</w:t>
      </w:r>
      <w:r w:rsidR="00735FF6" w:rsidRPr="005A1710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(далее – Порядок)</w:t>
      </w:r>
      <w:r w:rsidR="007D7F46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,</w:t>
      </w:r>
      <w:r w:rsidR="00735FF6" w:rsidRPr="005A1710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следующие изменения:</w:t>
      </w:r>
    </w:p>
    <w:p w14:paraId="414C06C5" w14:textId="319C53B3" w:rsidR="00B072A7" w:rsidRPr="005A1710" w:rsidRDefault="005A1710" w:rsidP="005A1710">
      <w:pPr>
        <w:spacing w:after="0" w:line="240" w:lineRule="auto"/>
        <w:ind w:left="567"/>
        <w:jc w:val="both"/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</w:rPr>
        <w:t xml:space="preserve">1.1. </w:t>
      </w:r>
      <w:r w:rsidR="00B072A7" w:rsidRPr="005A1710">
        <w:rPr>
          <w:rFonts w:ascii="Times New Roman" w:hAnsi="Times New Roman" w:cs="Times New Roman"/>
          <w:sz w:val="24"/>
          <w:szCs w:val="24"/>
        </w:rPr>
        <w:t xml:space="preserve">Пункт 9.10 раздела </w:t>
      </w:r>
      <w:r w:rsidR="00B072A7" w:rsidRPr="005A1710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US" w:eastAsia="en-US"/>
        </w:rPr>
        <w:t>IX</w:t>
      </w:r>
      <w:r w:rsidR="00B072A7" w:rsidRPr="005A1710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eastAsia="en-US"/>
        </w:rPr>
        <w:t xml:space="preserve"> Порядк</w:t>
      </w:r>
      <w:r w:rsidR="00735FF6" w:rsidRPr="005A1710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eastAsia="en-US"/>
        </w:rPr>
        <w:t>а изложить в следующей редакции:</w:t>
      </w:r>
    </w:p>
    <w:p w14:paraId="4B947F86" w14:textId="47086C33" w:rsidR="00B072A7" w:rsidRPr="00941F82" w:rsidRDefault="00B072A7" w:rsidP="005A1710">
      <w:pPr>
        <w:spacing w:after="0" w:line="240" w:lineRule="auto"/>
        <w:ind w:left="-142"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sub_1131"/>
      <w:r w:rsidRPr="00735FF6">
        <w:rPr>
          <w:rFonts w:ascii="Times New Roman" w:hAnsi="Times New Roman" w:cs="Times New Roman"/>
          <w:sz w:val="24"/>
          <w:szCs w:val="24"/>
        </w:rPr>
        <w:t>«9.10. Участникам аукциона, за исключением победителя аукциона и участника аукциона, сделавшего предпоследнее предложение о цене договора, задаток возвращается в течение пяти рабочих дней с даты размещения протокола подведения</w:t>
      </w:r>
      <w:r w:rsidRPr="00941F82">
        <w:rPr>
          <w:rFonts w:ascii="Times New Roman" w:hAnsi="Times New Roman" w:cs="Times New Roman"/>
          <w:sz w:val="24"/>
          <w:szCs w:val="24"/>
        </w:rPr>
        <w:t xml:space="preserve"> итогов аукциона на официальном сайте.</w:t>
      </w:r>
    </w:p>
    <w:bookmarkEnd w:id="0"/>
    <w:p w14:paraId="7B779969" w14:textId="77777777" w:rsidR="005A1710" w:rsidRDefault="00B072A7" w:rsidP="005A1710">
      <w:pPr>
        <w:spacing w:after="0" w:line="240" w:lineRule="auto"/>
        <w:ind w:left="-142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41F82">
        <w:rPr>
          <w:rFonts w:ascii="Times New Roman" w:hAnsi="Times New Roman" w:cs="Times New Roman"/>
          <w:sz w:val="24"/>
          <w:szCs w:val="24"/>
        </w:rPr>
        <w:t>Задаток, внесенный участником аукциона, который сделал предпоследнее предложение о цене договора, возвращается такому участнику аукциона в течение пяти рабочих дней с даты подписания договора с победителем аукциона</w:t>
      </w:r>
      <w:r>
        <w:rPr>
          <w:rFonts w:ascii="Times New Roman" w:hAnsi="Times New Roman" w:cs="Times New Roman"/>
          <w:sz w:val="24"/>
          <w:szCs w:val="24"/>
        </w:rPr>
        <w:t>.»</w:t>
      </w:r>
      <w:r w:rsidRPr="00941F82">
        <w:rPr>
          <w:rFonts w:ascii="Times New Roman" w:hAnsi="Times New Roman" w:cs="Times New Roman"/>
          <w:sz w:val="24"/>
          <w:szCs w:val="24"/>
        </w:rPr>
        <w:t>.</w:t>
      </w:r>
    </w:p>
    <w:p w14:paraId="2C1EB2D2" w14:textId="46D3A830" w:rsidR="00F06378" w:rsidRPr="005A1710" w:rsidRDefault="005A1710" w:rsidP="005A1710">
      <w:pPr>
        <w:spacing w:after="0" w:line="240" w:lineRule="auto"/>
        <w:ind w:left="-142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="00F06378" w:rsidRPr="005A1710">
        <w:rPr>
          <w:rFonts w:ascii="Times New Roman" w:hAnsi="Times New Roman" w:cs="Times New Roman"/>
          <w:sz w:val="24"/>
          <w:szCs w:val="24"/>
        </w:rPr>
        <w:t xml:space="preserve">Настоящее постановление вступает в силу со дня его </w:t>
      </w:r>
      <w:hyperlink r:id="rId12" w:history="1">
        <w:r w:rsidR="00F06378" w:rsidRPr="005A1710">
          <w:rPr>
            <w:rStyle w:val="a5"/>
            <w:rFonts w:ascii="Times New Roman" w:hAnsi="Times New Roman"/>
            <w:color w:val="auto"/>
            <w:sz w:val="24"/>
            <w:szCs w:val="24"/>
          </w:rPr>
          <w:t>официального опубликования</w:t>
        </w:r>
      </w:hyperlink>
      <w:r w:rsidR="00F06378" w:rsidRPr="005A1710">
        <w:rPr>
          <w:rFonts w:ascii="Times New Roman" w:hAnsi="Times New Roman" w:cs="Times New Roman"/>
          <w:sz w:val="24"/>
          <w:szCs w:val="24"/>
        </w:rPr>
        <w:t xml:space="preserve"> в издании </w:t>
      </w:r>
      <w:r w:rsidR="008F4B3B" w:rsidRPr="005A1710">
        <w:rPr>
          <w:rFonts w:ascii="Times New Roman" w:hAnsi="Times New Roman" w:cs="Times New Roman"/>
          <w:sz w:val="24"/>
          <w:szCs w:val="24"/>
        </w:rPr>
        <w:t>«</w:t>
      </w:r>
      <w:r w:rsidR="00F06378" w:rsidRPr="005A1710">
        <w:rPr>
          <w:rFonts w:ascii="Times New Roman" w:hAnsi="Times New Roman" w:cs="Times New Roman"/>
          <w:sz w:val="24"/>
          <w:szCs w:val="24"/>
        </w:rPr>
        <w:t>Вестник Поречья</w:t>
      </w:r>
      <w:r w:rsidR="008F4B3B" w:rsidRPr="005A1710">
        <w:rPr>
          <w:rFonts w:ascii="Times New Roman" w:hAnsi="Times New Roman" w:cs="Times New Roman"/>
          <w:sz w:val="24"/>
          <w:szCs w:val="24"/>
        </w:rPr>
        <w:t>»</w:t>
      </w:r>
      <w:r w:rsidR="00F06378" w:rsidRPr="005A1710">
        <w:rPr>
          <w:rFonts w:ascii="Times New Roman" w:hAnsi="Times New Roman" w:cs="Times New Roman"/>
          <w:sz w:val="24"/>
          <w:szCs w:val="24"/>
        </w:rPr>
        <w:t xml:space="preserve"> и подлежит размещению на </w:t>
      </w:r>
      <w:hyperlink r:id="rId13" w:history="1">
        <w:r w:rsidR="00F06378" w:rsidRPr="005A1710">
          <w:rPr>
            <w:rStyle w:val="a5"/>
            <w:rFonts w:ascii="Times New Roman" w:hAnsi="Times New Roman"/>
            <w:color w:val="auto"/>
            <w:sz w:val="24"/>
            <w:szCs w:val="24"/>
          </w:rPr>
          <w:t>официальном сайте</w:t>
        </w:r>
      </w:hyperlink>
      <w:r w:rsidR="00F06378" w:rsidRPr="005A1710">
        <w:rPr>
          <w:rFonts w:ascii="Times New Roman" w:hAnsi="Times New Roman" w:cs="Times New Roman"/>
          <w:sz w:val="24"/>
          <w:szCs w:val="24"/>
        </w:rPr>
        <w:t xml:space="preserve"> Порецкого муниципального округа в информационно-телекоммуникационной сети «Интернет»</w:t>
      </w:r>
      <w:r w:rsidR="00CA4ECA" w:rsidRPr="005A1710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0BEE98C" w14:textId="77777777" w:rsidR="00AD4EDC" w:rsidRPr="00F76C3D" w:rsidRDefault="00101141" w:rsidP="00735FF6">
      <w:pPr>
        <w:suppressAutoHyphens/>
        <w:spacing w:after="0" w:line="240" w:lineRule="auto"/>
        <w:ind w:left="-142" w:right="-1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  <w:r w:rsidRPr="00F76C3D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ab/>
      </w:r>
    </w:p>
    <w:p w14:paraId="27126FBC" w14:textId="77777777" w:rsidR="0003724C" w:rsidRPr="00F76C3D" w:rsidRDefault="0003724C" w:rsidP="00735FF6">
      <w:pPr>
        <w:suppressAutoHyphens/>
        <w:spacing w:after="0" w:line="240" w:lineRule="auto"/>
        <w:ind w:left="-142" w:right="-567"/>
        <w:jc w:val="both"/>
        <w:rPr>
          <w:rFonts w:ascii="Times New Roman" w:eastAsia="Times New Roman" w:hAnsi="Times New Roman" w:cs="Times New Roman"/>
          <w:kern w:val="1"/>
          <w:sz w:val="24"/>
          <w:szCs w:val="24"/>
        </w:rPr>
      </w:pPr>
    </w:p>
    <w:p w14:paraId="09554AE7" w14:textId="77777777" w:rsidR="00B6320C" w:rsidRPr="00F76C3D" w:rsidRDefault="00B6320C" w:rsidP="00735FF6">
      <w:pPr>
        <w:suppressAutoHyphens/>
        <w:spacing w:after="0" w:line="240" w:lineRule="auto"/>
        <w:ind w:left="-142" w:right="-567"/>
        <w:jc w:val="both"/>
        <w:rPr>
          <w:rFonts w:ascii="Times New Roman" w:eastAsia="Times New Roman" w:hAnsi="Times New Roman" w:cs="Times New Roman"/>
          <w:kern w:val="1"/>
          <w:sz w:val="24"/>
          <w:szCs w:val="24"/>
        </w:rPr>
      </w:pPr>
    </w:p>
    <w:p w14:paraId="28273DF6" w14:textId="77777777" w:rsidR="00337176" w:rsidRPr="00F76C3D" w:rsidRDefault="00101141" w:rsidP="00735FF6">
      <w:pPr>
        <w:suppressAutoHyphens/>
        <w:spacing w:after="0" w:line="240" w:lineRule="auto"/>
        <w:ind w:left="-142" w:right="-567"/>
        <w:jc w:val="both"/>
        <w:rPr>
          <w:rFonts w:ascii="Times New Roman" w:eastAsia="Times New Roman" w:hAnsi="Times New Roman" w:cs="Times New Roman"/>
          <w:kern w:val="1"/>
          <w:sz w:val="24"/>
          <w:szCs w:val="24"/>
        </w:rPr>
      </w:pPr>
      <w:r w:rsidRPr="00F76C3D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Глава </w:t>
      </w:r>
      <w:r w:rsidR="00C414A9" w:rsidRPr="00F76C3D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Порецкого </w:t>
      </w:r>
      <w:r w:rsidR="00FD33F7" w:rsidRPr="00F76C3D">
        <w:rPr>
          <w:rFonts w:ascii="Times New Roman" w:eastAsia="Times New Roman" w:hAnsi="Times New Roman" w:cs="Times New Roman"/>
          <w:kern w:val="1"/>
          <w:sz w:val="24"/>
          <w:szCs w:val="24"/>
        </w:rPr>
        <w:t>муниципального округа</w:t>
      </w:r>
      <w:r w:rsidRPr="00F76C3D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           </w:t>
      </w:r>
      <w:r w:rsidR="00B45255" w:rsidRPr="00F76C3D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                </w:t>
      </w:r>
      <w:r w:rsidR="0003724C" w:rsidRPr="00F76C3D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        </w:t>
      </w:r>
      <w:r w:rsidR="00B45255" w:rsidRPr="00F76C3D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                          </w:t>
      </w:r>
      <w:r w:rsidRPr="00F76C3D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       Е.В. Лебедев</w:t>
      </w:r>
    </w:p>
    <w:sectPr w:rsidR="00337176" w:rsidRPr="00F76C3D" w:rsidSect="00735FF6">
      <w:pgSz w:w="11906" w:h="16838"/>
      <w:pgMar w:top="1134" w:right="42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7357DE" w14:textId="77777777" w:rsidR="002A07E0" w:rsidRDefault="002A07E0" w:rsidP="004E3BB8">
      <w:pPr>
        <w:spacing w:after="0" w:line="240" w:lineRule="auto"/>
      </w:pPr>
      <w:r>
        <w:separator/>
      </w:r>
    </w:p>
  </w:endnote>
  <w:endnote w:type="continuationSeparator" w:id="0">
    <w:p w14:paraId="5916797D" w14:textId="77777777" w:rsidR="002A07E0" w:rsidRDefault="002A07E0" w:rsidP="004E3B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5A62DD" w14:textId="77777777" w:rsidR="002A07E0" w:rsidRDefault="002A07E0" w:rsidP="004E3BB8">
      <w:pPr>
        <w:spacing w:after="0" w:line="240" w:lineRule="auto"/>
      </w:pPr>
      <w:r>
        <w:separator/>
      </w:r>
    </w:p>
  </w:footnote>
  <w:footnote w:type="continuationSeparator" w:id="0">
    <w:p w14:paraId="2ADFBC0C" w14:textId="77777777" w:rsidR="002A07E0" w:rsidRDefault="002A07E0" w:rsidP="004E3BB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B94253"/>
    <w:multiLevelType w:val="multilevel"/>
    <w:tmpl w:val="DBB0AD00"/>
    <w:lvl w:ilvl="0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09" w:hanging="1800"/>
      </w:pPr>
      <w:rPr>
        <w:rFonts w:hint="default"/>
      </w:rPr>
    </w:lvl>
  </w:abstractNum>
  <w:abstractNum w:abstractNumId="1" w15:restartNumberingAfterBreak="0">
    <w:nsid w:val="09FE747C"/>
    <w:multiLevelType w:val="hybridMultilevel"/>
    <w:tmpl w:val="C4EE943E"/>
    <w:lvl w:ilvl="0" w:tplc="D75680F6">
      <w:start w:val="1"/>
      <w:numFmt w:val="decimal"/>
      <w:lvlText w:val="%1."/>
      <w:lvlJc w:val="left"/>
      <w:pPr>
        <w:ind w:left="277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349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421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493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565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637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709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781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8531" w:hanging="180"/>
      </w:pPr>
      <w:rPr>
        <w:rFonts w:cs="Times New Roman"/>
      </w:rPr>
    </w:lvl>
  </w:abstractNum>
  <w:abstractNum w:abstractNumId="2" w15:restartNumberingAfterBreak="0">
    <w:nsid w:val="1212659C"/>
    <w:multiLevelType w:val="multilevel"/>
    <w:tmpl w:val="B3266B6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3" w15:restartNumberingAfterBreak="0">
    <w:nsid w:val="1B3C1599"/>
    <w:multiLevelType w:val="multilevel"/>
    <w:tmpl w:val="8A72A82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4" w15:restartNumberingAfterBreak="0">
    <w:nsid w:val="32150992"/>
    <w:multiLevelType w:val="multilevel"/>
    <w:tmpl w:val="3F1EE3CE"/>
    <w:lvl w:ilvl="0">
      <w:start w:val="1"/>
      <w:numFmt w:val="decimal"/>
      <w:lvlText w:val="%1."/>
      <w:lvlJc w:val="left"/>
      <w:pPr>
        <w:ind w:left="1636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isLgl/>
      <w:lvlText w:val="%1.%2."/>
      <w:lvlJc w:val="left"/>
      <w:pPr>
        <w:ind w:left="1636" w:hanging="360"/>
      </w:pPr>
      <w:rPr>
        <w:rFonts w:eastAsia="Times New Roman" w:hint="default"/>
      </w:rPr>
    </w:lvl>
    <w:lvl w:ilvl="2">
      <w:start w:val="1"/>
      <w:numFmt w:val="decimal"/>
      <w:isLgl/>
      <w:lvlText w:val="%1.%2.%3."/>
      <w:lvlJc w:val="left"/>
      <w:pPr>
        <w:ind w:left="1996" w:hanging="720"/>
      </w:pPr>
      <w:rPr>
        <w:rFonts w:eastAsia="Times New Roman" w:hint="default"/>
      </w:rPr>
    </w:lvl>
    <w:lvl w:ilvl="3">
      <w:start w:val="1"/>
      <w:numFmt w:val="decimal"/>
      <w:isLgl/>
      <w:lvlText w:val="%1.%2.%3.%4."/>
      <w:lvlJc w:val="left"/>
      <w:pPr>
        <w:ind w:left="1996" w:hanging="720"/>
      </w:pPr>
      <w:rPr>
        <w:rFonts w:eastAsia="Times New Roman" w:hint="default"/>
      </w:rPr>
    </w:lvl>
    <w:lvl w:ilvl="4">
      <w:start w:val="1"/>
      <w:numFmt w:val="decimal"/>
      <w:isLgl/>
      <w:lvlText w:val="%1.%2.%3.%4.%5."/>
      <w:lvlJc w:val="left"/>
      <w:pPr>
        <w:ind w:left="2356" w:hanging="1080"/>
      </w:pPr>
      <w:rPr>
        <w:rFonts w:eastAsia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356" w:hanging="1080"/>
      </w:pPr>
      <w:rPr>
        <w:rFonts w:eastAsia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716" w:hanging="1440"/>
      </w:pPr>
      <w:rPr>
        <w:rFonts w:eastAsia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716" w:hanging="1440"/>
      </w:pPr>
      <w:rPr>
        <w:rFonts w:eastAsia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3076" w:hanging="1800"/>
      </w:pPr>
      <w:rPr>
        <w:rFonts w:eastAsia="Times New Roman" w:hint="default"/>
      </w:rPr>
    </w:lvl>
  </w:abstractNum>
  <w:abstractNum w:abstractNumId="5" w15:restartNumberingAfterBreak="0">
    <w:nsid w:val="47AE23B5"/>
    <w:multiLevelType w:val="hybridMultilevel"/>
    <w:tmpl w:val="F3AA781E"/>
    <w:lvl w:ilvl="0" w:tplc="F126C1BC">
      <w:start w:val="1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4E805BE4"/>
    <w:multiLevelType w:val="multilevel"/>
    <w:tmpl w:val="7CF65FCC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7" w15:restartNumberingAfterBreak="0">
    <w:nsid w:val="4E997865"/>
    <w:multiLevelType w:val="hybridMultilevel"/>
    <w:tmpl w:val="28E65128"/>
    <w:lvl w:ilvl="0" w:tplc="E5408EDC">
      <w:start w:val="3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7AF14A57"/>
    <w:multiLevelType w:val="hybridMultilevel"/>
    <w:tmpl w:val="5D4CBC08"/>
    <w:lvl w:ilvl="0" w:tplc="1FFE96EC">
      <w:start w:val="2"/>
      <w:numFmt w:val="decimal"/>
      <w:lvlText w:val="%1."/>
      <w:lvlJc w:val="left"/>
      <w:pPr>
        <w:ind w:left="1636" w:hanging="360"/>
      </w:pPr>
      <w:rPr>
        <w:rFonts w:eastAsiaTheme="minorEastAsia" w:hint="default"/>
      </w:rPr>
    </w:lvl>
    <w:lvl w:ilvl="1" w:tplc="04190019" w:tentative="1">
      <w:start w:val="1"/>
      <w:numFmt w:val="lowerLetter"/>
      <w:lvlText w:val="%2."/>
      <w:lvlJc w:val="left"/>
      <w:pPr>
        <w:ind w:left="2356" w:hanging="360"/>
      </w:pPr>
    </w:lvl>
    <w:lvl w:ilvl="2" w:tplc="0419001B" w:tentative="1">
      <w:start w:val="1"/>
      <w:numFmt w:val="lowerRoman"/>
      <w:lvlText w:val="%3."/>
      <w:lvlJc w:val="right"/>
      <w:pPr>
        <w:ind w:left="3076" w:hanging="180"/>
      </w:pPr>
    </w:lvl>
    <w:lvl w:ilvl="3" w:tplc="0419000F" w:tentative="1">
      <w:start w:val="1"/>
      <w:numFmt w:val="decimal"/>
      <w:lvlText w:val="%4."/>
      <w:lvlJc w:val="left"/>
      <w:pPr>
        <w:ind w:left="3796" w:hanging="360"/>
      </w:pPr>
    </w:lvl>
    <w:lvl w:ilvl="4" w:tplc="04190019" w:tentative="1">
      <w:start w:val="1"/>
      <w:numFmt w:val="lowerLetter"/>
      <w:lvlText w:val="%5."/>
      <w:lvlJc w:val="left"/>
      <w:pPr>
        <w:ind w:left="4516" w:hanging="360"/>
      </w:pPr>
    </w:lvl>
    <w:lvl w:ilvl="5" w:tplc="0419001B" w:tentative="1">
      <w:start w:val="1"/>
      <w:numFmt w:val="lowerRoman"/>
      <w:lvlText w:val="%6."/>
      <w:lvlJc w:val="right"/>
      <w:pPr>
        <w:ind w:left="5236" w:hanging="180"/>
      </w:pPr>
    </w:lvl>
    <w:lvl w:ilvl="6" w:tplc="0419000F" w:tentative="1">
      <w:start w:val="1"/>
      <w:numFmt w:val="decimal"/>
      <w:lvlText w:val="%7."/>
      <w:lvlJc w:val="left"/>
      <w:pPr>
        <w:ind w:left="5956" w:hanging="360"/>
      </w:pPr>
    </w:lvl>
    <w:lvl w:ilvl="7" w:tplc="04190019" w:tentative="1">
      <w:start w:val="1"/>
      <w:numFmt w:val="lowerLetter"/>
      <w:lvlText w:val="%8."/>
      <w:lvlJc w:val="left"/>
      <w:pPr>
        <w:ind w:left="6676" w:hanging="360"/>
      </w:pPr>
    </w:lvl>
    <w:lvl w:ilvl="8" w:tplc="0419001B" w:tentative="1">
      <w:start w:val="1"/>
      <w:numFmt w:val="lowerRoman"/>
      <w:lvlText w:val="%9."/>
      <w:lvlJc w:val="right"/>
      <w:pPr>
        <w:ind w:left="7396" w:hanging="180"/>
      </w:pPr>
    </w:lvl>
  </w:abstractNum>
  <w:num w:numId="1">
    <w:abstractNumId w:val="1"/>
  </w:num>
  <w:num w:numId="2">
    <w:abstractNumId w:val="0"/>
  </w:num>
  <w:num w:numId="3">
    <w:abstractNumId w:val="6"/>
  </w:num>
  <w:num w:numId="4">
    <w:abstractNumId w:val="2"/>
  </w:num>
  <w:num w:numId="5">
    <w:abstractNumId w:val="3"/>
  </w:num>
  <w:num w:numId="6">
    <w:abstractNumId w:val="5"/>
  </w:num>
  <w:num w:numId="7">
    <w:abstractNumId w:val="7"/>
  </w:num>
  <w:num w:numId="8">
    <w:abstractNumId w:val="4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567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1141"/>
    <w:rsid w:val="00036A89"/>
    <w:rsid w:val="0003724C"/>
    <w:rsid w:val="00043926"/>
    <w:rsid w:val="00047641"/>
    <w:rsid w:val="00071391"/>
    <w:rsid w:val="00073049"/>
    <w:rsid w:val="000A31FB"/>
    <w:rsid w:val="000B06A1"/>
    <w:rsid w:val="000B71CD"/>
    <w:rsid w:val="000C7C6C"/>
    <w:rsid w:val="000D3716"/>
    <w:rsid w:val="000F1F9A"/>
    <w:rsid w:val="000F6778"/>
    <w:rsid w:val="00101141"/>
    <w:rsid w:val="0012653F"/>
    <w:rsid w:val="0013008C"/>
    <w:rsid w:val="001303A3"/>
    <w:rsid w:val="00136573"/>
    <w:rsid w:val="0017066D"/>
    <w:rsid w:val="001740CF"/>
    <w:rsid w:val="00176AD2"/>
    <w:rsid w:val="00183A08"/>
    <w:rsid w:val="001A645B"/>
    <w:rsid w:val="001C43E2"/>
    <w:rsid w:val="001E4D12"/>
    <w:rsid w:val="001F6B92"/>
    <w:rsid w:val="001F6F94"/>
    <w:rsid w:val="002304CC"/>
    <w:rsid w:val="00264032"/>
    <w:rsid w:val="00280DDB"/>
    <w:rsid w:val="002820A3"/>
    <w:rsid w:val="00283F63"/>
    <w:rsid w:val="00286768"/>
    <w:rsid w:val="002A07E0"/>
    <w:rsid w:val="002B6B3B"/>
    <w:rsid w:val="002C580D"/>
    <w:rsid w:val="002D1006"/>
    <w:rsid w:val="002E37D0"/>
    <w:rsid w:val="00310AA1"/>
    <w:rsid w:val="00311358"/>
    <w:rsid w:val="003153E5"/>
    <w:rsid w:val="00325ABD"/>
    <w:rsid w:val="00330E47"/>
    <w:rsid w:val="00337176"/>
    <w:rsid w:val="003429A9"/>
    <w:rsid w:val="00345CD5"/>
    <w:rsid w:val="00355177"/>
    <w:rsid w:val="00356A4D"/>
    <w:rsid w:val="00361CD8"/>
    <w:rsid w:val="003721CB"/>
    <w:rsid w:val="00374527"/>
    <w:rsid w:val="0039624B"/>
    <w:rsid w:val="003A0EC4"/>
    <w:rsid w:val="003B347A"/>
    <w:rsid w:val="003B4BFF"/>
    <w:rsid w:val="003D220F"/>
    <w:rsid w:val="003D4E74"/>
    <w:rsid w:val="003E612D"/>
    <w:rsid w:val="003F07C0"/>
    <w:rsid w:val="003F6DB1"/>
    <w:rsid w:val="004058E2"/>
    <w:rsid w:val="00406F27"/>
    <w:rsid w:val="00417CAA"/>
    <w:rsid w:val="00420A3F"/>
    <w:rsid w:val="00443684"/>
    <w:rsid w:val="00463FC6"/>
    <w:rsid w:val="004656F7"/>
    <w:rsid w:val="00473217"/>
    <w:rsid w:val="00476887"/>
    <w:rsid w:val="00486618"/>
    <w:rsid w:val="00490F1C"/>
    <w:rsid w:val="00493753"/>
    <w:rsid w:val="004A5E5E"/>
    <w:rsid w:val="004B717A"/>
    <w:rsid w:val="004C39B3"/>
    <w:rsid w:val="004E3BB8"/>
    <w:rsid w:val="004E586A"/>
    <w:rsid w:val="004F1B4B"/>
    <w:rsid w:val="004F7847"/>
    <w:rsid w:val="00516725"/>
    <w:rsid w:val="0052089C"/>
    <w:rsid w:val="00536F8D"/>
    <w:rsid w:val="00540596"/>
    <w:rsid w:val="00560CBB"/>
    <w:rsid w:val="00570FB0"/>
    <w:rsid w:val="00577536"/>
    <w:rsid w:val="00596C12"/>
    <w:rsid w:val="005A1710"/>
    <w:rsid w:val="005D1E33"/>
    <w:rsid w:val="005D4C7B"/>
    <w:rsid w:val="005D5D5C"/>
    <w:rsid w:val="006001EA"/>
    <w:rsid w:val="00600D31"/>
    <w:rsid w:val="00601B65"/>
    <w:rsid w:val="006033C0"/>
    <w:rsid w:val="00606CC7"/>
    <w:rsid w:val="00620A67"/>
    <w:rsid w:val="00621264"/>
    <w:rsid w:val="006252A1"/>
    <w:rsid w:val="006367A0"/>
    <w:rsid w:val="006429C2"/>
    <w:rsid w:val="00645E64"/>
    <w:rsid w:val="00646DE9"/>
    <w:rsid w:val="006561D2"/>
    <w:rsid w:val="006561ED"/>
    <w:rsid w:val="00665B7C"/>
    <w:rsid w:val="00667E97"/>
    <w:rsid w:val="00671E5D"/>
    <w:rsid w:val="00674B71"/>
    <w:rsid w:val="006A56C8"/>
    <w:rsid w:val="006A57F3"/>
    <w:rsid w:val="006D2C12"/>
    <w:rsid w:val="006F0433"/>
    <w:rsid w:val="006F51E6"/>
    <w:rsid w:val="006F7AA4"/>
    <w:rsid w:val="007037D8"/>
    <w:rsid w:val="00704F45"/>
    <w:rsid w:val="0070702D"/>
    <w:rsid w:val="00707CE3"/>
    <w:rsid w:val="0073271A"/>
    <w:rsid w:val="00735B1C"/>
    <w:rsid w:val="00735FB9"/>
    <w:rsid w:val="00735FF6"/>
    <w:rsid w:val="00740319"/>
    <w:rsid w:val="00750845"/>
    <w:rsid w:val="0077022A"/>
    <w:rsid w:val="00771559"/>
    <w:rsid w:val="00774F02"/>
    <w:rsid w:val="00793219"/>
    <w:rsid w:val="00794B64"/>
    <w:rsid w:val="007969BC"/>
    <w:rsid w:val="007A2378"/>
    <w:rsid w:val="007A6D3B"/>
    <w:rsid w:val="007C1863"/>
    <w:rsid w:val="007C4F79"/>
    <w:rsid w:val="007C6854"/>
    <w:rsid w:val="007D2F2B"/>
    <w:rsid w:val="007D7F46"/>
    <w:rsid w:val="007E0731"/>
    <w:rsid w:val="007F77D6"/>
    <w:rsid w:val="00800376"/>
    <w:rsid w:val="008013BD"/>
    <w:rsid w:val="00805D57"/>
    <w:rsid w:val="0081663B"/>
    <w:rsid w:val="0083371C"/>
    <w:rsid w:val="008449BD"/>
    <w:rsid w:val="00855B77"/>
    <w:rsid w:val="00886834"/>
    <w:rsid w:val="008878E7"/>
    <w:rsid w:val="00891076"/>
    <w:rsid w:val="008A6BB7"/>
    <w:rsid w:val="008A7A13"/>
    <w:rsid w:val="008D3232"/>
    <w:rsid w:val="008E0821"/>
    <w:rsid w:val="008E5C0A"/>
    <w:rsid w:val="008E6A81"/>
    <w:rsid w:val="008F4B3B"/>
    <w:rsid w:val="00904CB2"/>
    <w:rsid w:val="00915EAA"/>
    <w:rsid w:val="00937A4A"/>
    <w:rsid w:val="009406A7"/>
    <w:rsid w:val="00941F82"/>
    <w:rsid w:val="00947F15"/>
    <w:rsid w:val="00950529"/>
    <w:rsid w:val="0096601C"/>
    <w:rsid w:val="00970DF3"/>
    <w:rsid w:val="00970E4A"/>
    <w:rsid w:val="00974B26"/>
    <w:rsid w:val="0097773D"/>
    <w:rsid w:val="009A3469"/>
    <w:rsid w:val="009A70DD"/>
    <w:rsid w:val="009A71B0"/>
    <w:rsid w:val="00A139ED"/>
    <w:rsid w:val="00A20603"/>
    <w:rsid w:val="00A34667"/>
    <w:rsid w:val="00A407F4"/>
    <w:rsid w:val="00A547EC"/>
    <w:rsid w:val="00A71476"/>
    <w:rsid w:val="00A73A73"/>
    <w:rsid w:val="00AC5D8F"/>
    <w:rsid w:val="00AD4EDC"/>
    <w:rsid w:val="00AE2DA9"/>
    <w:rsid w:val="00B072A7"/>
    <w:rsid w:val="00B24B37"/>
    <w:rsid w:val="00B25345"/>
    <w:rsid w:val="00B258E4"/>
    <w:rsid w:val="00B31AE2"/>
    <w:rsid w:val="00B376E6"/>
    <w:rsid w:val="00B40F8B"/>
    <w:rsid w:val="00B45255"/>
    <w:rsid w:val="00B4648E"/>
    <w:rsid w:val="00B51778"/>
    <w:rsid w:val="00B6320C"/>
    <w:rsid w:val="00B747D2"/>
    <w:rsid w:val="00B7778E"/>
    <w:rsid w:val="00B8295E"/>
    <w:rsid w:val="00B83F3F"/>
    <w:rsid w:val="00B91A3F"/>
    <w:rsid w:val="00B95696"/>
    <w:rsid w:val="00BA245E"/>
    <w:rsid w:val="00BA7300"/>
    <w:rsid w:val="00BB1F44"/>
    <w:rsid w:val="00BB5239"/>
    <w:rsid w:val="00BC61CE"/>
    <w:rsid w:val="00BC724C"/>
    <w:rsid w:val="00BD5D7E"/>
    <w:rsid w:val="00C21C38"/>
    <w:rsid w:val="00C27F96"/>
    <w:rsid w:val="00C34D4A"/>
    <w:rsid w:val="00C35384"/>
    <w:rsid w:val="00C414A9"/>
    <w:rsid w:val="00C4361A"/>
    <w:rsid w:val="00C46834"/>
    <w:rsid w:val="00C5624B"/>
    <w:rsid w:val="00C632F0"/>
    <w:rsid w:val="00C7014B"/>
    <w:rsid w:val="00C71AA4"/>
    <w:rsid w:val="00C75C2C"/>
    <w:rsid w:val="00C808A3"/>
    <w:rsid w:val="00C9533B"/>
    <w:rsid w:val="00CA4ECA"/>
    <w:rsid w:val="00CB7640"/>
    <w:rsid w:val="00CC1973"/>
    <w:rsid w:val="00CC3470"/>
    <w:rsid w:val="00CD04CF"/>
    <w:rsid w:val="00CD4383"/>
    <w:rsid w:val="00CE0D9E"/>
    <w:rsid w:val="00CE5C57"/>
    <w:rsid w:val="00CE7022"/>
    <w:rsid w:val="00D17BF2"/>
    <w:rsid w:val="00D437DD"/>
    <w:rsid w:val="00D5220D"/>
    <w:rsid w:val="00D535C6"/>
    <w:rsid w:val="00D62E0E"/>
    <w:rsid w:val="00D66068"/>
    <w:rsid w:val="00D97329"/>
    <w:rsid w:val="00DA2454"/>
    <w:rsid w:val="00DA695D"/>
    <w:rsid w:val="00DB04F7"/>
    <w:rsid w:val="00DB4B87"/>
    <w:rsid w:val="00DF31B1"/>
    <w:rsid w:val="00E14068"/>
    <w:rsid w:val="00E20B9E"/>
    <w:rsid w:val="00E22210"/>
    <w:rsid w:val="00E22A95"/>
    <w:rsid w:val="00E31CCA"/>
    <w:rsid w:val="00E369AE"/>
    <w:rsid w:val="00E438CB"/>
    <w:rsid w:val="00E472A7"/>
    <w:rsid w:val="00E52322"/>
    <w:rsid w:val="00E679E7"/>
    <w:rsid w:val="00E721C2"/>
    <w:rsid w:val="00E724BE"/>
    <w:rsid w:val="00E7577B"/>
    <w:rsid w:val="00E967C1"/>
    <w:rsid w:val="00EA3E6E"/>
    <w:rsid w:val="00EB5C46"/>
    <w:rsid w:val="00EC64FA"/>
    <w:rsid w:val="00ED18C7"/>
    <w:rsid w:val="00ED37D3"/>
    <w:rsid w:val="00EE1653"/>
    <w:rsid w:val="00EF2681"/>
    <w:rsid w:val="00EF6FA2"/>
    <w:rsid w:val="00F06378"/>
    <w:rsid w:val="00F216CE"/>
    <w:rsid w:val="00F459ED"/>
    <w:rsid w:val="00F76C3D"/>
    <w:rsid w:val="00F93295"/>
    <w:rsid w:val="00F955EF"/>
    <w:rsid w:val="00FB1206"/>
    <w:rsid w:val="00FC111F"/>
    <w:rsid w:val="00FC2E22"/>
    <w:rsid w:val="00FD33F7"/>
    <w:rsid w:val="00FF76E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242225"/>
  <w15:docId w15:val="{1BCD31A8-760E-45B3-AE8F-ACF62E553B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E0D9E"/>
  </w:style>
  <w:style w:type="paragraph" w:styleId="1">
    <w:name w:val="heading 1"/>
    <w:basedOn w:val="a"/>
    <w:next w:val="a"/>
    <w:link w:val="10"/>
    <w:qFormat/>
    <w:rsid w:val="00674B71"/>
    <w:pPr>
      <w:keepNext/>
      <w:autoSpaceDE w:val="0"/>
      <w:autoSpaceDN w:val="0"/>
      <w:spacing w:after="0" w:line="240" w:lineRule="auto"/>
      <w:outlineLvl w:val="0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011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01141"/>
    <w:rPr>
      <w:rFonts w:ascii="Tahoma" w:hAnsi="Tahoma" w:cs="Tahoma"/>
      <w:sz w:val="16"/>
      <w:szCs w:val="16"/>
    </w:rPr>
  </w:style>
  <w:style w:type="character" w:customStyle="1" w:styleId="a5">
    <w:name w:val="Гипертекстовая ссылка"/>
    <w:basedOn w:val="a0"/>
    <w:uiPriority w:val="99"/>
    <w:rsid w:val="00F06378"/>
    <w:rPr>
      <w:rFonts w:cs="Times New Roman"/>
      <w:b w:val="0"/>
      <w:color w:val="106BBE"/>
    </w:rPr>
  </w:style>
  <w:style w:type="paragraph" w:styleId="a6">
    <w:name w:val="List Paragraph"/>
    <w:basedOn w:val="a"/>
    <w:uiPriority w:val="34"/>
    <w:qFormat/>
    <w:rsid w:val="00F06378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674B71"/>
    <w:rPr>
      <w:rFonts w:ascii="Times New Roman" w:eastAsia="Times New Roman" w:hAnsi="Times New Roman" w:cs="Times New Roman"/>
      <w:sz w:val="24"/>
      <w:szCs w:val="24"/>
    </w:rPr>
  </w:style>
  <w:style w:type="paragraph" w:customStyle="1" w:styleId="a7">
    <w:basedOn w:val="a"/>
    <w:next w:val="a8"/>
    <w:qFormat/>
    <w:rsid w:val="00674B71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</w:rPr>
  </w:style>
  <w:style w:type="paragraph" w:styleId="a8">
    <w:name w:val="Title"/>
    <w:basedOn w:val="a"/>
    <w:next w:val="a"/>
    <w:link w:val="a9"/>
    <w:uiPriority w:val="10"/>
    <w:qFormat/>
    <w:rsid w:val="00674B71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9">
    <w:name w:val="Заголовок Знак"/>
    <w:basedOn w:val="a0"/>
    <w:link w:val="a8"/>
    <w:uiPriority w:val="10"/>
    <w:rsid w:val="00674B7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a">
    <w:name w:val="Body Text"/>
    <w:basedOn w:val="a"/>
    <w:link w:val="ab"/>
    <w:uiPriority w:val="99"/>
    <w:unhideWhenUsed/>
    <w:rsid w:val="00176AD2"/>
    <w:pPr>
      <w:autoSpaceDE w:val="0"/>
      <w:autoSpaceDN w:val="0"/>
      <w:spacing w:after="12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b">
    <w:name w:val="Основной текст Знак"/>
    <w:basedOn w:val="a0"/>
    <w:link w:val="aa"/>
    <w:uiPriority w:val="99"/>
    <w:rsid w:val="00176AD2"/>
    <w:rPr>
      <w:rFonts w:ascii="Times New Roman" w:eastAsia="Times New Roman" w:hAnsi="Times New Roman" w:cs="Times New Roman"/>
      <w:sz w:val="20"/>
      <w:szCs w:val="20"/>
    </w:rPr>
  </w:style>
  <w:style w:type="paragraph" w:styleId="2">
    <w:name w:val="Body Text Indent 2"/>
    <w:basedOn w:val="a"/>
    <w:link w:val="20"/>
    <w:uiPriority w:val="99"/>
    <w:rsid w:val="00601B65"/>
    <w:pPr>
      <w:autoSpaceDE w:val="0"/>
      <w:autoSpaceDN w:val="0"/>
      <w:spacing w:after="0" w:line="240" w:lineRule="auto"/>
      <w:ind w:firstLine="85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Основной текст с отступом 2 Знак"/>
    <w:basedOn w:val="a0"/>
    <w:link w:val="2"/>
    <w:uiPriority w:val="99"/>
    <w:rsid w:val="00601B65"/>
    <w:rPr>
      <w:rFonts w:ascii="Times New Roman" w:eastAsia="Times New Roman" w:hAnsi="Times New Roman" w:cs="Times New Roman"/>
      <w:sz w:val="24"/>
      <w:szCs w:val="24"/>
    </w:rPr>
  </w:style>
  <w:style w:type="character" w:customStyle="1" w:styleId="ac">
    <w:name w:val="Цветовое выделение"/>
    <w:uiPriority w:val="99"/>
    <w:rsid w:val="006561D2"/>
    <w:rPr>
      <w:b/>
      <w:color w:val="26282F"/>
    </w:rPr>
  </w:style>
  <w:style w:type="paragraph" w:customStyle="1" w:styleId="ad">
    <w:name w:val="Комментарий"/>
    <w:basedOn w:val="a"/>
    <w:next w:val="a"/>
    <w:uiPriority w:val="99"/>
    <w:rsid w:val="006561D2"/>
    <w:pPr>
      <w:widowControl w:val="0"/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Times New Roman CYR" w:hAnsi="Times New Roman CYR" w:cs="Times New Roman CYR"/>
      <w:color w:val="353842"/>
      <w:sz w:val="24"/>
      <w:szCs w:val="24"/>
    </w:rPr>
  </w:style>
  <w:style w:type="character" w:styleId="ae">
    <w:name w:val="page number"/>
    <w:basedOn w:val="a0"/>
    <w:rsid w:val="00374527"/>
  </w:style>
  <w:style w:type="paragraph" w:customStyle="1" w:styleId="af">
    <w:name w:val="Таблицы (моноширинный)"/>
    <w:basedOn w:val="a"/>
    <w:next w:val="a"/>
    <w:uiPriority w:val="99"/>
    <w:rsid w:val="0037452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</w:rPr>
  </w:style>
  <w:style w:type="paragraph" w:customStyle="1" w:styleId="ConsPlusNormal">
    <w:name w:val="ConsPlusNormal"/>
    <w:link w:val="ConsPlusNormal0"/>
    <w:qFormat/>
    <w:rsid w:val="00E472A7"/>
    <w:pPr>
      <w:widowControl w:val="0"/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suppressAutoHyphens/>
      <w:spacing w:after="0" w:line="240" w:lineRule="auto"/>
      <w:textAlignment w:val="baseline"/>
    </w:pPr>
    <w:rPr>
      <w:rFonts w:ascii="Calibri" w:eastAsia="Times New Roman" w:hAnsi="Calibri" w:cs="Calibri"/>
      <w:kern w:val="2"/>
      <w:szCs w:val="20"/>
    </w:rPr>
  </w:style>
  <w:style w:type="character" w:customStyle="1" w:styleId="ConsPlusNormal0">
    <w:name w:val="ConsPlusNormal Знак"/>
    <w:link w:val="ConsPlusNormal"/>
    <w:locked/>
    <w:rsid w:val="00E472A7"/>
    <w:rPr>
      <w:rFonts w:ascii="Calibri" w:eastAsia="Times New Roman" w:hAnsi="Calibri" w:cs="Calibri"/>
      <w:kern w:val="2"/>
      <w:szCs w:val="20"/>
    </w:rPr>
  </w:style>
  <w:style w:type="paragraph" w:styleId="af0">
    <w:name w:val="header"/>
    <w:basedOn w:val="a"/>
    <w:link w:val="af1"/>
    <w:uiPriority w:val="99"/>
    <w:unhideWhenUsed/>
    <w:rsid w:val="004E3BB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Верхний колонтитул Знак"/>
    <w:basedOn w:val="a0"/>
    <w:link w:val="af0"/>
    <w:uiPriority w:val="99"/>
    <w:rsid w:val="004E3BB8"/>
  </w:style>
  <w:style w:type="paragraph" w:styleId="af2">
    <w:name w:val="footer"/>
    <w:basedOn w:val="a"/>
    <w:link w:val="af3"/>
    <w:uiPriority w:val="99"/>
    <w:unhideWhenUsed/>
    <w:rsid w:val="004E3BB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Нижний колонтитул Знак"/>
    <w:basedOn w:val="a0"/>
    <w:link w:val="af2"/>
    <w:uiPriority w:val="99"/>
    <w:rsid w:val="004E3BB8"/>
  </w:style>
  <w:style w:type="character" w:styleId="af4">
    <w:name w:val="Emphasis"/>
    <w:basedOn w:val="a0"/>
    <w:uiPriority w:val="20"/>
    <w:qFormat/>
    <w:rsid w:val="004E3BB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938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://internet.garant.ru/document/redirect/17520999/473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internet.garant.ru/document/redirect/404977358/0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garantF1://17508181.1000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garantF1://12048517.0" TargetMode="External"/><Relationship Id="rId4" Type="http://schemas.openxmlformats.org/officeDocument/2006/relationships/settings" Target="settings.xml"/><Relationship Id="rId9" Type="http://schemas.openxmlformats.org/officeDocument/2006/relationships/hyperlink" Target="garantF1://86367.0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7F6896-3AA8-48D4-8BBD-F7674A76D2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210</TotalTime>
  <Pages>1</Pages>
  <Words>424</Words>
  <Characters>2417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Кадры-1</dc:creator>
  <cp:lastModifiedBy>Трошина Елена</cp:lastModifiedBy>
  <cp:revision>10</cp:revision>
  <cp:lastPrinted>2025-06-16T08:14:00Z</cp:lastPrinted>
  <dcterms:created xsi:type="dcterms:W3CDTF">2025-06-06T08:09:00Z</dcterms:created>
  <dcterms:modified xsi:type="dcterms:W3CDTF">2025-06-17T07:59:00Z</dcterms:modified>
</cp:coreProperties>
</file>