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65"/>
        <w:gridCol w:w="2133"/>
        <w:gridCol w:w="3890"/>
      </w:tblGrid>
      <w:tr w:rsidR="00A1773E" w:rsidRPr="00A1773E" w:rsidTr="007A23A3">
        <w:tc>
          <w:tcPr>
            <w:tcW w:w="3652" w:type="dxa"/>
          </w:tcPr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A1773E" w:rsidRPr="00A1773E" w:rsidRDefault="00A24B1D" w:rsidP="00A1773E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A24B1D">
              <w:rPr>
                <w:rFonts w:ascii="Times New Roman" w:eastAsia="Calibri" w:hAnsi="Times New Roman" w:cs="Times New Roman"/>
                <w:b/>
                <w:bCs/>
                <w:u w:val="single"/>
                <w:lang w:eastAsia="en-US"/>
              </w:rPr>
              <w:t>20.01.2026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="00A1773E" w:rsidRPr="00A1773E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Pr="00A24B1D">
              <w:rPr>
                <w:rFonts w:ascii="Times New Roman" w:eastAsia="Calibri" w:hAnsi="Times New Roman" w:cs="Times New Roman"/>
                <w:b/>
                <w:bCs/>
                <w:u w:val="single"/>
                <w:lang w:eastAsia="en-US"/>
              </w:rPr>
              <w:t xml:space="preserve">159 </w:t>
            </w:r>
            <w:r w:rsidR="00A1773E" w:rsidRPr="00A1773E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</w:tcPr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A1773E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A1773E" w:rsidRPr="00A24B1D" w:rsidRDefault="00A24B1D" w:rsidP="00A1773E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u w:val="single"/>
                <w:lang w:eastAsia="en-US"/>
              </w:rPr>
            </w:pPr>
            <w:r w:rsidRPr="00A24B1D">
              <w:rPr>
                <w:rFonts w:ascii="Times New Roman" w:eastAsia="Calibri" w:hAnsi="Times New Roman" w:cs="Times New Roman"/>
                <w:b/>
                <w:bCs/>
                <w:u w:val="single"/>
                <w:lang w:eastAsia="en-US"/>
              </w:rPr>
              <w:t>20.01.2026</w:t>
            </w:r>
            <w:r w:rsidR="00A1773E" w:rsidRPr="00A1773E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№ </w:t>
            </w:r>
            <w:r w:rsidRPr="00A24B1D">
              <w:rPr>
                <w:rFonts w:ascii="Times New Roman" w:eastAsia="Calibri" w:hAnsi="Times New Roman" w:cs="Times New Roman"/>
                <w:b/>
                <w:bCs/>
                <w:u w:val="single"/>
                <w:lang w:eastAsia="en-US"/>
              </w:rPr>
              <w:t>159</w:t>
            </w:r>
            <w:r w:rsidR="00A1773E" w:rsidRPr="00A24B1D">
              <w:rPr>
                <w:rFonts w:ascii="Times New Roman" w:eastAsia="Calibri" w:hAnsi="Times New Roman" w:cs="Times New Roman"/>
                <w:b/>
                <w:bCs/>
                <w:u w:val="single"/>
                <w:lang w:eastAsia="en-US"/>
              </w:rPr>
              <w:t xml:space="preserve"> </w:t>
            </w: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A1773E" w:rsidRPr="00A1773E" w:rsidRDefault="00A1773E" w:rsidP="00A1773E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proofErr w:type="gramStart"/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</w:t>
            </w:r>
            <w:proofErr w:type="gramEnd"/>
            <w:r w:rsidRPr="00A1773E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 xml:space="preserve"> Канаш</w:t>
            </w:r>
          </w:p>
        </w:tc>
      </w:tr>
    </w:tbl>
    <w:p w:rsidR="0079537A" w:rsidRDefault="0079537A">
      <w:pPr>
        <w:pStyle w:val="1"/>
      </w:pPr>
    </w:p>
    <w:p w:rsidR="0079537A" w:rsidRDefault="0079537A">
      <w:pPr>
        <w:pStyle w:val="1"/>
      </w:pPr>
    </w:p>
    <w:p w:rsidR="008B36D3" w:rsidRDefault="008B36D3" w:rsidP="008B36D3">
      <w:pPr>
        <w:pStyle w:val="1"/>
        <w:spacing w:before="0" w:after="0"/>
        <w:jc w:val="left"/>
      </w:pPr>
      <w:r>
        <w:t>Об утверждении Порядка формирования</w:t>
      </w:r>
    </w:p>
    <w:p w:rsidR="008B36D3" w:rsidRDefault="008B36D3" w:rsidP="008B36D3">
      <w:pPr>
        <w:pStyle w:val="1"/>
        <w:spacing w:before="0" w:after="0"/>
        <w:jc w:val="left"/>
      </w:pPr>
      <w:r>
        <w:t xml:space="preserve">перечня  </w:t>
      </w:r>
      <w:r w:rsidR="00B570A0">
        <w:t xml:space="preserve">     </w:t>
      </w:r>
      <w:r>
        <w:t>налоговых</w:t>
      </w:r>
      <w:r w:rsidR="00B570A0">
        <w:t xml:space="preserve"> </w:t>
      </w:r>
      <w:r>
        <w:t xml:space="preserve"> </w:t>
      </w:r>
      <w:r w:rsidR="00B570A0">
        <w:t xml:space="preserve">    </w:t>
      </w:r>
      <w:r>
        <w:t xml:space="preserve"> расходов </w:t>
      </w:r>
    </w:p>
    <w:p w:rsidR="008B36D3" w:rsidRDefault="008B36D3" w:rsidP="008B36D3">
      <w:pPr>
        <w:pStyle w:val="1"/>
        <w:spacing w:before="0" w:after="0"/>
        <w:jc w:val="left"/>
      </w:pPr>
      <w:proofErr w:type="spellStart"/>
      <w:r>
        <w:t>Канашского</w:t>
      </w:r>
      <w:proofErr w:type="spellEnd"/>
      <w:r>
        <w:t xml:space="preserve"> </w:t>
      </w:r>
      <w:r w:rsidR="00B570A0">
        <w:t xml:space="preserve">  </w:t>
      </w:r>
      <w:r>
        <w:t xml:space="preserve">муниципального </w:t>
      </w:r>
      <w:r w:rsidR="00B570A0">
        <w:t xml:space="preserve"> </w:t>
      </w:r>
      <w:r>
        <w:t xml:space="preserve">округа </w:t>
      </w:r>
    </w:p>
    <w:p w:rsidR="0079537A" w:rsidRDefault="008B36D3" w:rsidP="008B36D3">
      <w:pPr>
        <w:pStyle w:val="1"/>
        <w:spacing w:before="0" w:after="0"/>
        <w:jc w:val="left"/>
      </w:pPr>
      <w:r>
        <w:t xml:space="preserve">Чувашской </w:t>
      </w:r>
      <w:r w:rsidR="00B570A0">
        <w:t xml:space="preserve"> </w:t>
      </w:r>
      <w:r>
        <w:t>Республики</w:t>
      </w:r>
    </w:p>
    <w:p w:rsidR="00A71426" w:rsidRDefault="00A71426"/>
    <w:p w:rsidR="008B36D3" w:rsidRDefault="008B36D3"/>
    <w:p w:rsidR="008B36D3" w:rsidRDefault="008B36D3"/>
    <w:p w:rsidR="00A71426" w:rsidRDefault="00A71426">
      <w:r>
        <w:t xml:space="preserve">В соответствии со </w:t>
      </w:r>
      <w:hyperlink r:id="rId8" w:history="1">
        <w:r w:rsidRPr="00B23389">
          <w:rPr>
            <w:rStyle w:val="a4"/>
            <w:rFonts w:cs="Times New Roman CYR"/>
            <w:color w:val="auto"/>
          </w:rPr>
          <w:t>статьей 174.3</w:t>
        </w:r>
      </w:hyperlink>
      <w:r>
        <w:t xml:space="preserve"> Бюджетного кодекса Российской Федерации </w:t>
      </w:r>
      <w:r w:rsidR="001A1271" w:rsidRPr="001A1271">
        <w:rPr>
          <w:b/>
        </w:rPr>
        <w:t>А</w:t>
      </w:r>
      <w:r w:rsidRPr="001A1271">
        <w:rPr>
          <w:b/>
        </w:rPr>
        <w:t xml:space="preserve">дминистрация </w:t>
      </w:r>
      <w:proofErr w:type="spellStart"/>
      <w:r w:rsidR="00B23389" w:rsidRPr="001A1271">
        <w:rPr>
          <w:b/>
        </w:rPr>
        <w:t>Канашского</w:t>
      </w:r>
      <w:proofErr w:type="spellEnd"/>
      <w:r w:rsidR="00B23389" w:rsidRPr="001A1271">
        <w:rPr>
          <w:b/>
        </w:rPr>
        <w:t xml:space="preserve"> муниципального округа</w:t>
      </w:r>
      <w:r w:rsidRPr="001A1271">
        <w:rPr>
          <w:b/>
        </w:rPr>
        <w:t xml:space="preserve"> </w:t>
      </w:r>
      <w:r w:rsidR="001A1271" w:rsidRPr="001A1271">
        <w:rPr>
          <w:b/>
        </w:rPr>
        <w:t xml:space="preserve">Чувашской Республики </w:t>
      </w:r>
      <w:r w:rsidRPr="001A1271">
        <w:rPr>
          <w:b/>
        </w:rPr>
        <w:t>постановляет</w:t>
      </w:r>
      <w:r>
        <w:t>:</w:t>
      </w:r>
    </w:p>
    <w:p w:rsidR="00A1773E" w:rsidRDefault="00A1773E"/>
    <w:p w:rsidR="00A71426" w:rsidRDefault="00A71426">
      <w:bookmarkStart w:id="0" w:name="sub_1"/>
      <w:r>
        <w:t xml:space="preserve">1. Утвердить Порядок формирования перечня налоговых расходов </w:t>
      </w:r>
      <w:proofErr w:type="spellStart"/>
      <w:r w:rsidR="00B23389">
        <w:t>Канашского</w:t>
      </w:r>
      <w:proofErr w:type="spellEnd"/>
      <w:r w:rsidR="00B23389">
        <w:t xml:space="preserve"> муниципального округа </w:t>
      </w:r>
      <w:r w:rsidR="001A1271">
        <w:t xml:space="preserve">Чувашской Республики </w:t>
      </w:r>
      <w:r>
        <w:t xml:space="preserve">согласно </w:t>
      </w:r>
      <w:hyperlink w:anchor="sub_1000" w:history="1">
        <w:r w:rsidRPr="001A1271">
          <w:rPr>
            <w:rStyle w:val="a4"/>
            <w:rFonts w:cs="Times New Roman CYR"/>
            <w:color w:val="auto"/>
          </w:rPr>
          <w:t>приложению</w:t>
        </w:r>
      </w:hyperlink>
      <w:r>
        <w:t xml:space="preserve"> к настоящему постановлению.</w:t>
      </w:r>
    </w:p>
    <w:p w:rsidR="00A71426" w:rsidRDefault="00A71426" w:rsidP="008B36D3">
      <w:bookmarkStart w:id="1" w:name="sub_2"/>
      <w:bookmarkEnd w:id="0"/>
      <w:r>
        <w:t xml:space="preserve">2. </w:t>
      </w:r>
      <w:r w:rsidR="001A1271">
        <w:t>Признать утратившим</w:t>
      </w:r>
      <w:r w:rsidR="008A3CAB">
        <w:t>и</w:t>
      </w:r>
      <w:r w:rsidR="001A1271">
        <w:t xml:space="preserve"> силу:</w:t>
      </w:r>
    </w:p>
    <w:p w:rsidR="008B36D3" w:rsidRPr="008A3CAB" w:rsidRDefault="008B36D3" w:rsidP="00770A3E">
      <w:pPr>
        <w:pStyle w:val="1"/>
        <w:spacing w:before="0" w:after="0"/>
        <w:ind w:firstLine="720"/>
        <w:jc w:val="both"/>
        <w:rPr>
          <w:rFonts w:eastAsia="Times New Roman"/>
          <w:b w:val="0"/>
          <w:color w:val="auto"/>
        </w:rPr>
      </w:pPr>
      <w:r w:rsidRPr="008B36D3">
        <w:rPr>
          <w:b w:val="0"/>
        </w:rPr>
        <w:t>- постановление</w:t>
      </w:r>
      <w:r>
        <w:t xml:space="preserve"> </w:t>
      </w:r>
      <w:r w:rsidRPr="008B36D3">
        <w:rPr>
          <w:rFonts w:eastAsia="Times New Roman"/>
          <w:b w:val="0"/>
          <w:color w:val="auto"/>
        </w:rPr>
        <w:t>администрации</w:t>
      </w:r>
      <w:r>
        <w:rPr>
          <w:rFonts w:eastAsia="Times New Roman"/>
          <w:color w:val="auto"/>
        </w:rPr>
        <w:t xml:space="preserve"> </w:t>
      </w:r>
      <w:proofErr w:type="spellStart"/>
      <w:r w:rsidRPr="008B36D3">
        <w:rPr>
          <w:rFonts w:eastAsia="Times New Roman"/>
          <w:b w:val="0"/>
          <w:color w:val="auto"/>
        </w:rPr>
        <w:t>Канашского</w:t>
      </w:r>
      <w:proofErr w:type="spellEnd"/>
      <w:r w:rsidRPr="008B36D3">
        <w:rPr>
          <w:rFonts w:eastAsia="Times New Roman"/>
          <w:b w:val="0"/>
          <w:color w:val="auto"/>
        </w:rPr>
        <w:t xml:space="preserve"> муниципального округа Чувашской Республики </w:t>
      </w:r>
      <w:hyperlink r:id="rId9" w:history="1">
        <w:r w:rsidRPr="008B36D3">
          <w:rPr>
            <w:rFonts w:eastAsia="Times New Roman"/>
            <w:b w:val="0"/>
            <w:bCs w:val="0"/>
            <w:color w:val="auto"/>
          </w:rPr>
          <w:t xml:space="preserve">от 16 марта 2023 г. </w:t>
        </w:r>
        <w:r>
          <w:rPr>
            <w:rFonts w:eastAsia="Times New Roman"/>
            <w:b w:val="0"/>
            <w:bCs w:val="0"/>
            <w:color w:val="auto"/>
          </w:rPr>
          <w:t>№</w:t>
        </w:r>
        <w:r w:rsidRPr="008B36D3">
          <w:rPr>
            <w:rFonts w:eastAsia="Times New Roman"/>
            <w:b w:val="0"/>
            <w:bCs w:val="0"/>
            <w:color w:val="auto"/>
          </w:rPr>
          <w:t xml:space="preserve"> 238 </w:t>
        </w:r>
        <w:r w:rsidR="008A3CAB">
          <w:rPr>
            <w:rFonts w:eastAsia="Times New Roman"/>
            <w:b w:val="0"/>
            <w:bCs w:val="0"/>
            <w:color w:val="auto"/>
          </w:rPr>
          <w:t>«</w:t>
        </w:r>
        <w:r w:rsidRPr="008B36D3">
          <w:rPr>
            <w:rFonts w:eastAsia="Times New Roman"/>
            <w:b w:val="0"/>
            <w:bCs w:val="0"/>
            <w:color w:val="auto"/>
          </w:rPr>
          <w:t xml:space="preserve">Об утверждении Порядка формирования перечня налоговых расходов </w:t>
        </w:r>
        <w:proofErr w:type="spellStart"/>
        <w:r w:rsidRPr="008B36D3">
          <w:rPr>
            <w:rFonts w:eastAsia="Times New Roman"/>
            <w:b w:val="0"/>
            <w:bCs w:val="0"/>
            <w:color w:val="auto"/>
          </w:rPr>
          <w:t>Канашского</w:t>
        </w:r>
        <w:proofErr w:type="spellEnd"/>
        <w:r w:rsidRPr="008B36D3">
          <w:rPr>
            <w:rFonts w:eastAsia="Times New Roman"/>
            <w:b w:val="0"/>
            <w:bCs w:val="0"/>
            <w:color w:val="auto"/>
          </w:rPr>
          <w:t xml:space="preserve"> муниципального округа Чувашской Республики</w:t>
        </w:r>
      </w:hyperlink>
      <w:r w:rsidR="008A3CAB" w:rsidRPr="008A3CAB">
        <w:rPr>
          <w:rFonts w:eastAsia="Times New Roman"/>
          <w:b w:val="0"/>
          <w:bCs w:val="0"/>
          <w:color w:val="auto"/>
        </w:rPr>
        <w:t>»</w:t>
      </w:r>
      <w:r w:rsidRPr="008A3CAB">
        <w:rPr>
          <w:rFonts w:eastAsia="Times New Roman"/>
          <w:b w:val="0"/>
          <w:color w:val="auto"/>
        </w:rPr>
        <w:t>;</w:t>
      </w:r>
    </w:p>
    <w:p w:rsidR="008B36D3" w:rsidRDefault="008B36D3" w:rsidP="00770A3E">
      <w:pPr>
        <w:pStyle w:val="1"/>
        <w:spacing w:before="0" w:after="0"/>
        <w:ind w:firstLine="720"/>
        <w:jc w:val="both"/>
      </w:pPr>
      <w:r w:rsidRPr="008B36D3">
        <w:rPr>
          <w:color w:val="auto"/>
        </w:rPr>
        <w:t xml:space="preserve">- </w:t>
      </w:r>
      <w:hyperlink r:id="rId10" w:history="1">
        <w:r>
          <w:rPr>
            <w:rStyle w:val="a4"/>
            <w:rFonts w:cs="Times New Roman CYR"/>
            <w:b w:val="0"/>
            <w:bCs w:val="0"/>
            <w:color w:val="auto"/>
          </w:rPr>
          <w:t>п</w:t>
        </w:r>
        <w:r w:rsidRPr="008B36D3">
          <w:rPr>
            <w:rStyle w:val="a4"/>
            <w:rFonts w:cs="Times New Roman CYR"/>
            <w:b w:val="0"/>
            <w:bCs w:val="0"/>
            <w:color w:val="auto"/>
          </w:rPr>
          <w:t xml:space="preserve">остановление </w:t>
        </w:r>
        <w:r w:rsidR="00A1773E">
          <w:rPr>
            <w:rStyle w:val="a4"/>
            <w:rFonts w:cs="Times New Roman CYR"/>
            <w:b w:val="0"/>
            <w:bCs w:val="0"/>
            <w:color w:val="auto"/>
          </w:rPr>
          <w:t>а</w:t>
        </w:r>
        <w:r w:rsidRPr="008B36D3">
          <w:rPr>
            <w:rStyle w:val="a4"/>
            <w:rFonts w:cs="Times New Roman CYR"/>
            <w:b w:val="0"/>
            <w:bCs w:val="0"/>
            <w:color w:val="auto"/>
          </w:rPr>
          <w:t>дминистрации г</w:t>
        </w:r>
        <w:r w:rsidR="008A3CAB">
          <w:rPr>
            <w:rStyle w:val="a4"/>
            <w:rFonts w:cs="Times New Roman CYR"/>
            <w:b w:val="0"/>
            <w:bCs w:val="0"/>
            <w:color w:val="auto"/>
          </w:rPr>
          <w:t>орода</w:t>
        </w:r>
        <w:r w:rsidRPr="008B36D3">
          <w:rPr>
            <w:rStyle w:val="a4"/>
            <w:rFonts w:cs="Times New Roman CYR"/>
            <w:b w:val="0"/>
            <w:bCs w:val="0"/>
            <w:color w:val="auto"/>
          </w:rPr>
          <w:t xml:space="preserve"> Канаш Чувашской Республики от 18 октября 2019 г. </w:t>
        </w:r>
        <w:r>
          <w:rPr>
            <w:rStyle w:val="a4"/>
            <w:rFonts w:cs="Times New Roman CYR"/>
            <w:b w:val="0"/>
            <w:bCs w:val="0"/>
            <w:color w:val="auto"/>
          </w:rPr>
          <w:t>№</w:t>
        </w:r>
        <w:r w:rsidRPr="008B36D3">
          <w:rPr>
            <w:rStyle w:val="a4"/>
            <w:rFonts w:cs="Times New Roman CYR"/>
            <w:b w:val="0"/>
            <w:bCs w:val="0"/>
            <w:color w:val="auto"/>
          </w:rPr>
          <w:t xml:space="preserve"> 1165 </w:t>
        </w:r>
        <w:r w:rsidR="008A3CAB">
          <w:rPr>
            <w:rStyle w:val="a4"/>
            <w:rFonts w:cs="Times New Roman CYR"/>
            <w:b w:val="0"/>
            <w:bCs w:val="0"/>
            <w:color w:val="auto"/>
          </w:rPr>
          <w:t>«</w:t>
        </w:r>
        <w:r w:rsidRPr="008B36D3">
          <w:rPr>
            <w:rStyle w:val="a4"/>
            <w:rFonts w:cs="Times New Roman CYR"/>
            <w:b w:val="0"/>
            <w:bCs w:val="0"/>
            <w:color w:val="auto"/>
          </w:rPr>
          <w:t>Об утверждении Порядка формирования перечня налоговых расходов города Канаш Чувашской Республики</w:t>
        </w:r>
      </w:hyperlink>
      <w:r w:rsidR="008A3CAB">
        <w:rPr>
          <w:rStyle w:val="a4"/>
          <w:rFonts w:cs="Times New Roman CYR"/>
          <w:b w:val="0"/>
          <w:bCs w:val="0"/>
          <w:color w:val="auto"/>
        </w:rPr>
        <w:t>».</w:t>
      </w:r>
    </w:p>
    <w:p w:rsidR="00A71426" w:rsidRDefault="001A1271">
      <w:bookmarkStart w:id="2" w:name="sub_4"/>
      <w:bookmarkEnd w:id="1"/>
      <w:r>
        <w:t>3</w:t>
      </w:r>
      <w:r w:rsidR="00A71426">
        <w:t xml:space="preserve">. Контроль за исполнением настоящего постановления возложить на </w:t>
      </w:r>
      <w:r w:rsidR="006525CC">
        <w:t>финансовое управление ад</w:t>
      </w:r>
      <w:r w:rsidR="00A71426">
        <w:t xml:space="preserve">министрации </w:t>
      </w:r>
      <w:proofErr w:type="spellStart"/>
      <w:r w:rsidR="006525CC">
        <w:t>Канашского</w:t>
      </w:r>
      <w:proofErr w:type="spellEnd"/>
      <w:r w:rsidR="006525CC">
        <w:t xml:space="preserve"> муниципального округа Чувашской Республики</w:t>
      </w:r>
      <w:r w:rsidR="00A71426">
        <w:t>.</w:t>
      </w:r>
    </w:p>
    <w:bookmarkEnd w:id="2"/>
    <w:p w:rsidR="001A1271" w:rsidRDefault="001A1271" w:rsidP="001A1271">
      <w:r>
        <w:t xml:space="preserve">4. Настоящее постановление вступает в силу </w:t>
      </w:r>
      <w:r w:rsidR="008A3CAB">
        <w:t>после</w:t>
      </w:r>
      <w:r>
        <w:t xml:space="preserve"> его </w:t>
      </w:r>
      <w:hyperlink r:id="rId11" w:history="1">
        <w:r w:rsidRPr="007F1641">
          <w:rPr>
            <w:rStyle w:val="a4"/>
            <w:rFonts w:cs="Times New Roman CYR"/>
            <w:color w:val="auto"/>
          </w:rPr>
          <w:t>официального опубликования</w:t>
        </w:r>
      </w:hyperlink>
      <w:r>
        <w:t xml:space="preserve"> и</w:t>
      </w:r>
      <w:r w:rsidR="008A3CAB">
        <w:t xml:space="preserve"> распространяется на правоотношения</w:t>
      </w:r>
      <w:r>
        <w:t>, возникш</w:t>
      </w:r>
      <w:r w:rsidR="00AB44A8">
        <w:t>ие</w:t>
      </w:r>
      <w:r>
        <w:t xml:space="preserve"> с 1 января 2026 года.</w:t>
      </w:r>
    </w:p>
    <w:p w:rsidR="00A71426" w:rsidRDefault="00A7142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49"/>
        <w:gridCol w:w="3275"/>
      </w:tblGrid>
      <w:tr w:rsidR="00A7142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7F1641" w:rsidRDefault="007F1641" w:rsidP="001A1271">
            <w:pPr>
              <w:pStyle w:val="ac"/>
            </w:pPr>
          </w:p>
          <w:p w:rsidR="007F1641" w:rsidRDefault="007F1641" w:rsidP="001A1271">
            <w:pPr>
              <w:pStyle w:val="ac"/>
            </w:pPr>
          </w:p>
          <w:p w:rsidR="007F1641" w:rsidRDefault="007F1641" w:rsidP="001A1271">
            <w:pPr>
              <w:pStyle w:val="ac"/>
            </w:pPr>
          </w:p>
          <w:p w:rsidR="00A71426" w:rsidRDefault="00A71426" w:rsidP="001A1271">
            <w:pPr>
              <w:pStyle w:val="ac"/>
            </w:pPr>
            <w:r>
              <w:t xml:space="preserve">Глава </w:t>
            </w:r>
            <w:r w:rsidR="001A1271"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7F1641" w:rsidRDefault="007F1641">
            <w:pPr>
              <w:pStyle w:val="aa"/>
              <w:jc w:val="right"/>
            </w:pPr>
          </w:p>
          <w:p w:rsidR="007F1641" w:rsidRDefault="007F1641">
            <w:pPr>
              <w:pStyle w:val="aa"/>
              <w:jc w:val="right"/>
            </w:pPr>
          </w:p>
          <w:p w:rsidR="007F1641" w:rsidRDefault="007F1641">
            <w:pPr>
              <w:pStyle w:val="aa"/>
              <w:jc w:val="right"/>
            </w:pPr>
          </w:p>
          <w:p w:rsidR="00A71426" w:rsidRDefault="001A1271">
            <w:pPr>
              <w:pStyle w:val="aa"/>
              <w:jc w:val="right"/>
            </w:pPr>
            <w:r>
              <w:t>В.А. Чернов</w:t>
            </w:r>
          </w:p>
        </w:tc>
      </w:tr>
    </w:tbl>
    <w:p w:rsidR="008A3CAB" w:rsidRDefault="008A3CAB" w:rsidP="008A3CAB">
      <w:pPr>
        <w:jc w:val="center"/>
      </w:pPr>
      <w:bookmarkStart w:id="3" w:name="sub_1000"/>
      <w:r>
        <w:t xml:space="preserve">                                             </w:t>
      </w:r>
    </w:p>
    <w:p w:rsidR="008A3CAB" w:rsidRDefault="008A3CAB" w:rsidP="008A3CAB">
      <w:pPr>
        <w:jc w:val="center"/>
      </w:pPr>
    </w:p>
    <w:p w:rsidR="008A3CAB" w:rsidRDefault="008A3CAB" w:rsidP="008A3CAB">
      <w:pPr>
        <w:jc w:val="center"/>
      </w:pPr>
    </w:p>
    <w:p w:rsidR="008A3CAB" w:rsidRDefault="008A3CAB" w:rsidP="008A3CAB">
      <w:pPr>
        <w:jc w:val="center"/>
      </w:pPr>
    </w:p>
    <w:p w:rsidR="008A3CAB" w:rsidRDefault="008A3CAB" w:rsidP="008A3CAB">
      <w:pPr>
        <w:jc w:val="center"/>
      </w:pPr>
    </w:p>
    <w:p w:rsidR="008A3CAB" w:rsidRDefault="008A3CAB" w:rsidP="008A3CAB">
      <w:pPr>
        <w:jc w:val="center"/>
      </w:pPr>
    </w:p>
    <w:p w:rsidR="008A3CAB" w:rsidRDefault="008A3CAB" w:rsidP="008A3CAB">
      <w:pPr>
        <w:jc w:val="center"/>
      </w:pPr>
    </w:p>
    <w:p w:rsidR="00B523F0" w:rsidRDefault="008A3CAB" w:rsidP="008A3CAB">
      <w:pPr>
        <w:jc w:val="center"/>
      </w:pPr>
      <w:r>
        <w:t xml:space="preserve">                                             </w:t>
      </w:r>
    </w:p>
    <w:p w:rsidR="00392E2E" w:rsidRPr="008A3CAB" w:rsidRDefault="00B523F0" w:rsidP="00B523F0">
      <w:pPr>
        <w:ind w:right="-99"/>
        <w:jc w:val="center"/>
        <w:rPr>
          <w:rStyle w:val="a3"/>
          <w:rFonts w:ascii="Times New Roman" w:hAnsi="Times New Roman" w:cs="Times New Roman"/>
          <w:bCs/>
        </w:rPr>
      </w:pPr>
      <w:r>
        <w:lastRenderedPageBreak/>
        <w:t xml:space="preserve">                                          </w:t>
      </w:r>
      <w:r w:rsidR="008A3CAB">
        <w:t xml:space="preserve"> </w:t>
      </w:r>
      <w:r w:rsidR="00A71426" w:rsidRPr="008A3CAB">
        <w:rPr>
          <w:rStyle w:val="a3"/>
          <w:rFonts w:ascii="Times New Roman" w:hAnsi="Times New Roman" w:cs="Times New Roman"/>
          <w:bCs/>
        </w:rPr>
        <w:t>Утвержден</w:t>
      </w:r>
      <w:r w:rsidR="00A71426" w:rsidRPr="008A3CAB">
        <w:rPr>
          <w:rStyle w:val="a3"/>
          <w:rFonts w:ascii="Times New Roman" w:hAnsi="Times New Roman" w:cs="Times New Roman"/>
          <w:bCs/>
        </w:rPr>
        <w:br/>
      </w:r>
      <w:r w:rsidR="008A3CAB">
        <w:rPr>
          <w:rFonts w:ascii="Times New Roman" w:hAnsi="Times New Roman" w:cs="Times New Roman"/>
          <w:b/>
        </w:rPr>
        <w:t xml:space="preserve">                                               </w:t>
      </w:r>
      <w:hyperlink w:anchor="sub_0" w:history="1">
        <w:r w:rsidR="00A71426" w:rsidRPr="008A3CAB">
          <w:rPr>
            <w:rStyle w:val="a4"/>
            <w:rFonts w:ascii="Times New Roman" w:hAnsi="Times New Roman"/>
            <w:b/>
            <w:color w:val="auto"/>
          </w:rPr>
          <w:t>постановлением</w:t>
        </w:r>
      </w:hyperlink>
      <w:r w:rsidR="00A71426" w:rsidRPr="008A3CAB">
        <w:rPr>
          <w:rStyle w:val="a3"/>
          <w:rFonts w:ascii="Times New Roman" w:hAnsi="Times New Roman" w:cs="Times New Roman"/>
          <w:bCs/>
        </w:rPr>
        <w:t xml:space="preserve"> </w:t>
      </w:r>
      <w:r w:rsidR="008A3CAB">
        <w:rPr>
          <w:rStyle w:val="a3"/>
          <w:rFonts w:ascii="Times New Roman" w:hAnsi="Times New Roman" w:cs="Times New Roman"/>
          <w:bCs/>
        </w:rPr>
        <w:t xml:space="preserve">  </w:t>
      </w:r>
      <w:r w:rsidR="00A71426" w:rsidRPr="008A3CAB">
        <w:rPr>
          <w:rStyle w:val="a3"/>
          <w:rFonts w:ascii="Times New Roman" w:hAnsi="Times New Roman" w:cs="Times New Roman"/>
          <w:bCs/>
        </w:rPr>
        <w:t>администрации</w:t>
      </w:r>
      <w:r w:rsidR="00A71426" w:rsidRPr="008A3CAB">
        <w:rPr>
          <w:rStyle w:val="a3"/>
          <w:rFonts w:ascii="Times New Roman" w:hAnsi="Times New Roman" w:cs="Times New Roman"/>
          <w:bCs/>
        </w:rPr>
        <w:br/>
      </w:r>
      <w:r w:rsidR="008A3CAB">
        <w:rPr>
          <w:rStyle w:val="a3"/>
          <w:rFonts w:ascii="Times New Roman" w:hAnsi="Times New Roman" w:cs="Times New Roman"/>
          <w:bCs/>
        </w:rPr>
        <w:t xml:space="preserve">                                                </w:t>
      </w:r>
      <w:proofErr w:type="spellStart"/>
      <w:r w:rsidR="00392E2E" w:rsidRPr="008A3CAB">
        <w:rPr>
          <w:rStyle w:val="a3"/>
          <w:rFonts w:ascii="Times New Roman" w:hAnsi="Times New Roman" w:cs="Times New Roman"/>
          <w:bCs/>
        </w:rPr>
        <w:t>Канашского</w:t>
      </w:r>
      <w:proofErr w:type="spellEnd"/>
      <w:r w:rsidR="00392E2E" w:rsidRPr="008A3CAB">
        <w:rPr>
          <w:rStyle w:val="a3"/>
          <w:rFonts w:ascii="Times New Roman" w:hAnsi="Times New Roman" w:cs="Times New Roman"/>
          <w:bCs/>
        </w:rPr>
        <w:t xml:space="preserve"> муниципального округа </w:t>
      </w:r>
    </w:p>
    <w:p w:rsidR="00C53D0A" w:rsidRPr="008A3CAB" w:rsidRDefault="00B523F0" w:rsidP="00B523F0">
      <w:pPr>
        <w:jc w:val="center"/>
        <w:rPr>
          <w:rStyle w:val="a3"/>
          <w:rFonts w:ascii="Times New Roman" w:hAnsi="Times New Roman" w:cs="Times New Roman"/>
          <w:bCs/>
        </w:rPr>
      </w:pPr>
      <w:r>
        <w:rPr>
          <w:rStyle w:val="a3"/>
          <w:rFonts w:ascii="Times New Roman" w:hAnsi="Times New Roman" w:cs="Times New Roman"/>
          <w:bCs/>
        </w:rPr>
        <w:t xml:space="preserve">                                 </w:t>
      </w:r>
      <w:r w:rsidR="00392E2E" w:rsidRPr="008A3CAB">
        <w:rPr>
          <w:rStyle w:val="a3"/>
          <w:rFonts w:ascii="Times New Roman" w:hAnsi="Times New Roman" w:cs="Times New Roman"/>
          <w:bCs/>
        </w:rPr>
        <w:t xml:space="preserve">Чувашской </w:t>
      </w:r>
      <w:r w:rsidR="008A3CAB">
        <w:rPr>
          <w:rStyle w:val="a3"/>
          <w:rFonts w:ascii="Times New Roman" w:hAnsi="Times New Roman" w:cs="Times New Roman"/>
          <w:bCs/>
        </w:rPr>
        <w:t xml:space="preserve">  </w:t>
      </w:r>
      <w:r w:rsidR="00392E2E" w:rsidRPr="008A3CAB">
        <w:rPr>
          <w:rStyle w:val="a3"/>
          <w:rFonts w:ascii="Times New Roman" w:hAnsi="Times New Roman" w:cs="Times New Roman"/>
          <w:bCs/>
        </w:rPr>
        <w:t>Республики</w:t>
      </w:r>
    </w:p>
    <w:p w:rsidR="00A71426" w:rsidRPr="00A24B1D" w:rsidRDefault="008A3CAB" w:rsidP="008A3CAB">
      <w:pPr>
        <w:jc w:val="center"/>
        <w:rPr>
          <w:rStyle w:val="a3"/>
          <w:rFonts w:ascii="Times New Roman" w:hAnsi="Times New Roman" w:cs="Times New Roman"/>
          <w:bCs/>
          <w:u w:val="single"/>
        </w:rPr>
      </w:pPr>
      <w:r>
        <w:rPr>
          <w:rStyle w:val="a3"/>
          <w:rFonts w:ascii="Times New Roman" w:hAnsi="Times New Roman" w:cs="Times New Roman"/>
          <w:bCs/>
        </w:rPr>
        <w:t xml:space="preserve">                                  </w:t>
      </w:r>
      <w:proofErr w:type="gramStart"/>
      <w:r w:rsidR="00A71426" w:rsidRPr="00A24B1D">
        <w:rPr>
          <w:rStyle w:val="a3"/>
          <w:rFonts w:ascii="Times New Roman" w:hAnsi="Times New Roman" w:cs="Times New Roman"/>
          <w:bCs/>
          <w:u w:val="single"/>
        </w:rPr>
        <w:t>от</w:t>
      </w:r>
      <w:proofErr w:type="gramEnd"/>
      <w:r w:rsidR="00A71426" w:rsidRPr="00A24B1D">
        <w:rPr>
          <w:rStyle w:val="a3"/>
          <w:rFonts w:ascii="Times New Roman" w:hAnsi="Times New Roman" w:cs="Times New Roman"/>
          <w:bCs/>
          <w:u w:val="single"/>
        </w:rPr>
        <w:t xml:space="preserve"> </w:t>
      </w:r>
      <w:r w:rsidR="00A24B1D" w:rsidRPr="00A24B1D">
        <w:rPr>
          <w:rStyle w:val="a3"/>
          <w:rFonts w:ascii="Times New Roman" w:hAnsi="Times New Roman" w:cs="Times New Roman"/>
          <w:bCs/>
          <w:u w:val="single"/>
        </w:rPr>
        <w:t>20.01.2026</w:t>
      </w:r>
      <w:r w:rsidR="00A71426" w:rsidRPr="00A24B1D">
        <w:rPr>
          <w:rStyle w:val="a3"/>
          <w:rFonts w:ascii="Times New Roman" w:hAnsi="Times New Roman" w:cs="Times New Roman"/>
          <w:bCs/>
          <w:u w:val="single"/>
        </w:rPr>
        <w:t xml:space="preserve"> </w:t>
      </w:r>
      <w:r w:rsidR="00392E2E" w:rsidRPr="00A24B1D">
        <w:rPr>
          <w:rStyle w:val="a3"/>
          <w:rFonts w:ascii="Times New Roman" w:hAnsi="Times New Roman" w:cs="Times New Roman"/>
          <w:bCs/>
          <w:u w:val="single"/>
        </w:rPr>
        <w:t>№</w:t>
      </w:r>
      <w:r w:rsidRPr="00A24B1D">
        <w:rPr>
          <w:rStyle w:val="a3"/>
          <w:rFonts w:ascii="Times New Roman" w:hAnsi="Times New Roman" w:cs="Times New Roman"/>
          <w:bCs/>
          <w:u w:val="single"/>
        </w:rPr>
        <w:t xml:space="preserve"> </w:t>
      </w:r>
      <w:r w:rsidR="00A24B1D" w:rsidRPr="00A24B1D">
        <w:rPr>
          <w:rStyle w:val="a3"/>
          <w:rFonts w:ascii="Times New Roman" w:hAnsi="Times New Roman" w:cs="Times New Roman"/>
          <w:bCs/>
          <w:u w:val="single"/>
        </w:rPr>
        <w:t>159</w:t>
      </w:r>
      <w:r w:rsidR="00A71426" w:rsidRPr="00A24B1D">
        <w:rPr>
          <w:rStyle w:val="a3"/>
          <w:rFonts w:ascii="Times New Roman" w:hAnsi="Times New Roman" w:cs="Times New Roman"/>
          <w:bCs/>
          <w:u w:val="single"/>
        </w:rPr>
        <w:t> </w:t>
      </w:r>
      <w:r w:rsidR="00392E2E" w:rsidRPr="00A24B1D">
        <w:rPr>
          <w:rStyle w:val="a3"/>
          <w:rFonts w:ascii="Times New Roman" w:hAnsi="Times New Roman" w:cs="Times New Roman"/>
          <w:bCs/>
          <w:u w:val="single"/>
        </w:rPr>
        <w:t xml:space="preserve"> </w:t>
      </w:r>
    </w:p>
    <w:bookmarkEnd w:id="3"/>
    <w:p w:rsidR="00C53D0A" w:rsidRDefault="00C53D0A">
      <w:pPr>
        <w:pStyle w:val="1"/>
      </w:pPr>
    </w:p>
    <w:p w:rsidR="00A71426" w:rsidRDefault="00A71426">
      <w:pPr>
        <w:pStyle w:val="1"/>
      </w:pPr>
      <w:r>
        <w:t>Порядок</w:t>
      </w:r>
      <w:r>
        <w:br/>
        <w:t xml:space="preserve">формирования перечня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Чувашской Республики</w:t>
      </w:r>
    </w:p>
    <w:p w:rsidR="00A71426" w:rsidRDefault="00A71426"/>
    <w:p w:rsidR="00A71426" w:rsidRDefault="00A71426">
      <w:pPr>
        <w:pStyle w:val="1"/>
      </w:pPr>
      <w:bookmarkStart w:id="4" w:name="sub_10"/>
      <w:r>
        <w:t>I. Общие положения</w:t>
      </w:r>
    </w:p>
    <w:bookmarkEnd w:id="4"/>
    <w:p w:rsidR="00A71426" w:rsidRDefault="00A71426"/>
    <w:p w:rsidR="00A71426" w:rsidRDefault="00A71426">
      <w:bookmarkStart w:id="5" w:name="sub_11"/>
      <w:r>
        <w:t xml:space="preserve">1.1. Настоящий Порядок определяет процедуру формирования перечня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Чувашской Республики </w:t>
      </w:r>
      <w:r>
        <w:t xml:space="preserve">по налогам, установленным муниципальными правовыми актами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Чувашской Республики </w:t>
      </w:r>
      <w:r>
        <w:t xml:space="preserve">в пределах полномочий, отнесенных </w:t>
      </w:r>
      <w:hyperlink r:id="rId12" w:history="1">
        <w:r w:rsidRPr="00C53D0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</w:t>
      </w:r>
      <w:bookmarkStart w:id="6" w:name="_GoBack"/>
      <w:bookmarkEnd w:id="6"/>
      <w:r>
        <w:t>дерации о налогах и сборах к ведению органов местного самоуправления.</w:t>
      </w:r>
    </w:p>
    <w:bookmarkEnd w:id="5"/>
    <w:p w:rsidR="00A71426" w:rsidRDefault="00A71426">
      <w:r>
        <w:t>1.2. Для целей настоящего Порядка используются следующие понятия и термины:</w:t>
      </w:r>
    </w:p>
    <w:p w:rsidR="00A71426" w:rsidRDefault="00A71426">
      <w:bookmarkStart w:id="7" w:name="sub_122"/>
      <w:r>
        <w:rPr>
          <w:rStyle w:val="a3"/>
          <w:bCs/>
        </w:rPr>
        <w:t xml:space="preserve">налоговые расходы </w:t>
      </w:r>
      <w:proofErr w:type="spellStart"/>
      <w:r w:rsidR="00C53D0A">
        <w:rPr>
          <w:rStyle w:val="a3"/>
          <w:bCs/>
        </w:rPr>
        <w:t>Канашского</w:t>
      </w:r>
      <w:proofErr w:type="spellEnd"/>
      <w:r w:rsidR="00C53D0A">
        <w:rPr>
          <w:rStyle w:val="a3"/>
          <w:bCs/>
        </w:rPr>
        <w:t xml:space="preserve"> муниципального округа Чувашской Республики</w:t>
      </w:r>
      <w:r>
        <w:t xml:space="preserve"> - выпадающие доходы бюджета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 xml:space="preserve">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 xml:space="preserve">Чувашской Республики </w:t>
      </w:r>
      <w:r>
        <w:t>и (или) целями социально-экономического развития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 xml:space="preserve">, не относящимися к муниципальным программам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>;</w:t>
      </w:r>
    </w:p>
    <w:p w:rsidR="00A71426" w:rsidRDefault="00A71426">
      <w:bookmarkStart w:id="8" w:name="sub_123"/>
      <w:bookmarkEnd w:id="7"/>
      <w:r>
        <w:rPr>
          <w:rStyle w:val="a3"/>
          <w:bCs/>
        </w:rPr>
        <w:t xml:space="preserve">куратор налоговых расходов </w:t>
      </w:r>
      <w:proofErr w:type="spellStart"/>
      <w:r w:rsidR="00C53D0A" w:rsidRPr="00C53D0A">
        <w:rPr>
          <w:b/>
        </w:rPr>
        <w:t>Канашского</w:t>
      </w:r>
      <w:proofErr w:type="spellEnd"/>
      <w:r w:rsidR="00C53D0A" w:rsidRPr="00C53D0A">
        <w:rPr>
          <w:b/>
        </w:rPr>
        <w:t xml:space="preserve"> муниципального округа</w:t>
      </w:r>
      <w:r w:rsidR="00C53D0A">
        <w:rPr>
          <w:rStyle w:val="a3"/>
          <w:bCs/>
        </w:rPr>
        <w:t xml:space="preserve">  Чувашской Республики </w:t>
      </w:r>
      <w:r>
        <w:rPr>
          <w:rStyle w:val="a3"/>
          <w:bCs/>
        </w:rPr>
        <w:t>(далее - куратор налоговых расходов)</w:t>
      </w:r>
      <w:r>
        <w:t xml:space="preserve"> - структурные подразделения администрации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 w:rsidRPr="001E21FA">
        <w:t xml:space="preserve"> </w:t>
      </w:r>
      <w:r w:rsidR="001E21FA">
        <w:t>Чувашской Республики</w:t>
      </w:r>
      <w:r w:rsidR="00C53D0A">
        <w:t xml:space="preserve"> </w:t>
      </w:r>
      <w:r>
        <w:t>ответственные в соответствии с полномочиями, установленными муниципальными правовыми актами</w:t>
      </w:r>
      <w:r w:rsidR="00C53D0A" w:rsidRP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 Чувашской Республики</w:t>
      </w:r>
      <w:r>
        <w:t xml:space="preserve">, за достижение соответствующих налоговому расходу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>
        <w:t xml:space="preserve">целей муниципальной программы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 xml:space="preserve">Чувашской Республики </w:t>
      </w:r>
      <w:r>
        <w:t>и (или) целей социально-экономического развития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>, не относящихся к муниципальным программам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>;</w:t>
      </w:r>
    </w:p>
    <w:p w:rsidR="00A71426" w:rsidRDefault="00A71426">
      <w:bookmarkStart w:id="9" w:name="sub_124"/>
      <w:bookmarkEnd w:id="8"/>
      <w:r>
        <w:rPr>
          <w:rStyle w:val="a3"/>
          <w:bCs/>
        </w:rPr>
        <w:t xml:space="preserve">перечень налоговых расходов </w:t>
      </w:r>
      <w:proofErr w:type="spellStart"/>
      <w:r w:rsidR="00C53D0A" w:rsidRPr="00C53D0A">
        <w:rPr>
          <w:b/>
        </w:rPr>
        <w:t>Канашского</w:t>
      </w:r>
      <w:proofErr w:type="spellEnd"/>
      <w:r w:rsidR="00C53D0A" w:rsidRPr="00C53D0A">
        <w:rPr>
          <w:b/>
        </w:rPr>
        <w:t xml:space="preserve"> муниципального округа</w:t>
      </w:r>
      <w:r w:rsidR="00C53D0A">
        <w:rPr>
          <w:rStyle w:val="a3"/>
          <w:bCs/>
        </w:rPr>
        <w:t xml:space="preserve"> </w:t>
      </w:r>
      <w:r w:rsidR="00C53D0A">
        <w:t xml:space="preserve"> </w:t>
      </w:r>
      <w:r w:rsidR="00C53D0A" w:rsidRPr="00C53D0A">
        <w:rPr>
          <w:b/>
        </w:rPr>
        <w:t>Чувашской Республики</w:t>
      </w:r>
      <w:r w:rsidR="00C53D0A">
        <w:t xml:space="preserve"> </w:t>
      </w:r>
      <w:r>
        <w:t xml:space="preserve">- документ, содержащий сведения о распределении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>
        <w:t xml:space="preserve"> </w:t>
      </w:r>
      <w:r w:rsidR="001E21FA">
        <w:t xml:space="preserve">Чувашской Республики </w:t>
      </w:r>
      <w:r>
        <w:t xml:space="preserve">в соответствии с целями муниципальных программ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 w:rsidRPr="001E21FA">
        <w:t xml:space="preserve"> </w:t>
      </w:r>
      <w:r w:rsidR="001E21FA">
        <w:t>Чувашской Республики</w:t>
      </w:r>
      <w:r w:rsidR="00C53D0A">
        <w:t xml:space="preserve"> </w:t>
      </w:r>
      <w:r>
        <w:t>и (или) целями социально-экономического развития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>, не относящимися к муниципальным программам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>, а также о кураторах налоговых расходов.</w:t>
      </w:r>
    </w:p>
    <w:bookmarkEnd w:id="9"/>
    <w:p w:rsidR="00A71426" w:rsidRDefault="00A71426"/>
    <w:p w:rsidR="00A71426" w:rsidRDefault="00A71426">
      <w:pPr>
        <w:pStyle w:val="1"/>
      </w:pPr>
      <w:bookmarkStart w:id="10" w:name="sub_20"/>
      <w:r>
        <w:t xml:space="preserve">II. Формирование перечня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Чувашской Республики</w:t>
      </w:r>
    </w:p>
    <w:bookmarkEnd w:id="10"/>
    <w:p w:rsidR="00A71426" w:rsidRDefault="00A71426"/>
    <w:p w:rsidR="00A71426" w:rsidRDefault="00A71426">
      <w:r>
        <w:t xml:space="preserve">2.1. Проект перечня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>
        <w:t xml:space="preserve">на очередной финансовый год и плановый период (далее - проект перечня налоговых расходов) </w:t>
      </w:r>
      <w:r>
        <w:lastRenderedPageBreak/>
        <w:t xml:space="preserve">или предложения о внесении изменений в перечень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 xml:space="preserve">Чувашской Республики </w:t>
      </w:r>
      <w:r>
        <w:t xml:space="preserve">формируются финансовым управлением администрации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Чувашской Республики</w:t>
      </w:r>
      <w:r>
        <w:t xml:space="preserve"> ежегодно в срок до 1 ноября текущего года по форме согласно </w:t>
      </w:r>
      <w:hyperlink w:anchor="sub_1100" w:history="1">
        <w:r w:rsidRPr="00C53D0A">
          <w:rPr>
            <w:rStyle w:val="a4"/>
            <w:rFonts w:cs="Times New Roman CYR"/>
            <w:color w:val="auto"/>
          </w:rPr>
          <w:t>приложению</w:t>
        </w:r>
      </w:hyperlink>
      <w:r>
        <w:t xml:space="preserve"> к настоящему Порядку </w:t>
      </w:r>
      <w:r w:rsidRPr="00133DBF">
        <w:t xml:space="preserve">и направляются на согласование в структурные подразделения администрации </w:t>
      </w:r>
      <w:proofErr w:type="spellStart"/>
      <w:r w:rsidR="00C53D0A" w:rsidRPr="00133DBF">
        <w:t>Канашского</w:t>
      </w:r>
      <w:proofErr w:type="spellEnd"/>
      <w:r w:rsidR="00C53D0A" w:rsidRPr="00133DBF">
        <w:t xml:space="preserve"> муниципального округа </w:t>
      </w:r>
      <w:r w:rsidR="001E21FA" w:rsidRPr="00133DBF">
        <w:t>Чувашской</w:t>
      </w:r>
      <w:r w:rsidR="00D71D7A">
        <w:t xml:space="preserve"> Республики</w:t>
      </w:r>
      <w:r w:rsidRPr="00133DBF">
        <w:t>, которые предлагается определить в качестве кураторов налоговых расходов.</w:t>
      </w:r>
    </w:p>
    <w:p w:rsidR="00A71426" w:rsidRDefault="00A71426">
      <w:r>
        <w:t>2.2. Структурные подразделения администрации</w:t>
      </w:r>
      <w:r w:rsidR="00C53D0A" w:rsidRP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>Чувашской Республики</w:t>
      </w:r>
      <w:r>
        <w:t xml:space="preserve">, указанные в </w:t>
      </w:r>
      <w:hyperlink w:anchor="sub_21" w:history="1">
        <w:r w:rsidRPr="00C53D0A">
          <w:rPr>
            <w:rStyle w:val="a4"/>
            <w:rFonts w:cs="Times New Roman CYR"/>
            <w:color w:val="auto"/>
          </w:rPr>
          <w:t>пункте 2.1</w:t>
        </w:r>
      </w:hyperlink>
      <w:r>
        <w:t xml:space="preserve"> настоящего Порядка, в срок до 10 ноября текущего года рассматривают проект перечня налоговых расходов или предложения о внесении изменений в перечень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 xml:space="preserve">Чувашской Республики </w:t>
      </w:r>
      <w:r>
        <w:t xml:space="preserve">на предмет предлагаемого распределения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 w:rsidRPr="001E21FA">
        <w:t xml:space="preserve"> </w:t>
      </w:r>
      <w:r w:rsidR="001E21FA">
        <w:t>Чувашской Республики</w:t>
      </w:r>
      <w:r w:rsidR="00C53D0A">
        <w:t xml:space="preserve"> </w:t>
      </w:r>
      <w:r>
        <w:t xml:space="preserve">в соответствии с целями муниципальных программ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 xml:space="preserve">Чувашской Республики </w:t>
      </w:r>
      <w:r>
        <w:t>и (или) целями социально-экономического развития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 w:rsidRPr="001E21FA">
        <w:t xml:space="preserve"> </w:t>
      </w:r>
      <w:r w:rsidR="001E21FA">
        <w:t>Чувашской Республики</w:t>
      </w:r>
      <w:r>
        <w:t>, не относящимися к муниципальным программам</w:t>
      </w:r>
      <w:r w:rsidR="00C53D0A">
        <w:t xml:space="preserve">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</w:t>
      </w:r>
      <w:r w:rsidR="001E21FA">
        <w:t xml:space="preserve"> Чувашской Республики</w:t>
      </w:r>
      <w:r>
        <w:t>, и определения кураторов налоговых расходов.</w:t>
      </w:r>
    </w:p>
    <w:p w:rsidR="00A71426" w:rsidRDefault="00A71426">
      <w:r>
        <w:t xml:space="preserve">Замечания и предложения по уточнению проекта перечня налоговых расходов или предложения о внесении изменений в перечень налоговых расходов </w:t>
      </w:r>
      <w:proofErr w:type="spellStart"/>
      <w:r w:rsidR="00C53D0A">
        <w:t>Канашского</w:t>
      </w:r>
      <w:proofErr w:type="spellEnd"/>
      <w:r w:rsidR="00C53D0A">
        <w:t xml:space="preserve"> муниципального округа </w:t>
      </w:r>
      <w:r w:rsidR="001E21FA">
        <w:t xml:space="preserve">Чувашской Республики </w:t>
      </w:r>
      <w:r>
        <w:t>направляются в финансовое управление администрации</w:t>
      </w:r>
      <w:r w:rsidR="00E400EA" w:rsidRPr="00E400EA">
        <w:t xml:space="preserve">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 w:rsidR="001E21FA">
        <w:t xml:space="preserve"> Чувашской Республики</w:t>
      </w:r>
      <w:r>
        <w:t>.</w:t>
      </w:r>
    </w:p>
    <w:p w:rsidR="00A71426" w:rsidRDefault="00A71426">
      <w:r>
        <w:t xml:space="preserve">В случае если замечания и предложения не направлены в финансовое управление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Чувашской Республики </w:t>
      </w:r>
      <w:r>
        <w:t xml:space="preserve">в течение срока, указанного в </w:t>
      </w:r>
      <w:hyperlink w:anchor="sub_22" w:history="1">
        <w:r w:rsidRPr="00E400EA">
          <w:rPr>
            <w:rStyle w:val="a4"/>
            <w:rFonts w:cs="Times New Roman CYR"/>
            <w:color w:val="auto"/>
          </w:rPr>
          <w:t>абзаце первом</w:t>
        </w:r>
      </w:hyperlink>
      <w:r w:rsidRPr="00E400EA">
        <w:t xml:space="preserve"> настоящего пункта, проект перечня налоговых расходов или предложения о внес</w:t>
      </w:r>
      <w:r>
        <w:t xml:space="preserve">ении изменений в перечень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>считаются согласованными в соответствующей части.</w:t>
      </w:r>
    </w:p>
    <w:p w:rsidR="00A71426" w:rsidRDefault="00A71426">
      <w:r>
        <w:t xml:space="preserve">В случае если замечания и предложения по уточнению проекта перечня налоговых расходов или предложений о внесении изменений в перечень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>
        <w:t xml:space="preserve"> </w:t>
      </w:r>
      <w:r w:rsidR="001E21FA">
        <w:t xml:space="preserve">Чувашской Республики </w:t>
      </w:r>
      <w:r>
        <w:t xml:space="preserve">не содержат предложений по уточнению предлагаемого распределения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 xml:space="preserve">в соответствии с целями муниципальных программ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>и (или) целями социально-экономического развития</w:t>
      </w:r>
      <w:r w:rsidR="00E400EA" w:rsidRPr="00E400EA">
        <w:t xml:space="preserve">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 w:rsidR="001E21FA">
        <w:t xml:space="preserve"> Чувашской Республики</w:t>
      </w:r>
      <w:r>
        <w:t>, не относящимися к муниципальным программам</w:t>
      </w:r>
      <w:r w:rsidR="00E400EA">
        <w:t xml:space="preserve">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 w:rsidR="001E21FA">
        <w:t xml:space="preserve"> Чувашской Республики Чувашской Республики</w:t>
      </w:r>
      <w:r>
        <w:t xml:space="preserve">, проект перечня налоговых расходов или предложения о внесении изменений в перечень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>
        <w:t xml:space="preserve"> </w:t>
      </w:r>
      <w:r w:rsidR="001E21FA">
        <w:t xml:space="preserve">Чувашской Республики </w:t>
      </w:r>
      <w:r>
        <w:t>считаются согласованными в соответствующей части.</w:t>
      </w:r>
    </w:p>
    <w:p w:rsidR="00A71426" w:rsidRDefault="00A71426">
      <w:r>
        <w:t xml:space="preserve">При наличии разногласий по проекту перечня налоговых расходов или предложениям о внесении изменений в перечень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 xml:space="preserve">финансовое управление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Чувашской Республики </w:t>
      </w:r>
      <w:r>
        <w:t xml:space="preserve">обеспечивает проведение согласительных совещаний с соответствующими структурными подразделениями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>до 20 ноября текущего года.</w:t>
      </w:r>
    </w:p>
    <w:p w:rsidR="00A71426" w:rsidRPr="008E43A9" w:rsidRDefault="00A71426">
      <w:r>
        <w:t xml:space="preserve">2.3. После завершения процедур, указанных в </w:t>
      </w:r>
      <w:hyperlink w:anchor="sub_22" w:history="1">
        <w:r w:rsidRPr="00E400EA">
          <w:rPr>
            <w:rStyle w:val="a4"/>
            <w:rFonts w:cs="Times New Roman CYR"/>
            <w:color w:val="auto"/>
          </w:rPr>
          <w:t>пункте 2.2</w:t>
        </w:r>
      </w:hyperlink>
      <w:r w:rsidRPr="00E400EA">
        <w:t xml:space="preserve"> на</w:t>
      </w:r>
      <w:r>
        <w:t xml:space="preserve">стоящего Порядка, перечень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 xml:space="preserve">считается сформированным и размещается на </w:t>
      </w:r>
      <w:hyperlink r:id="rId13" w:history="1">
        <w:r w:rsidRPr="00E400EA">
          <w:rPr>
            <w:rStyle w:val="a4"/>
            <w:rFonts w:cs="Times New Roman CYR"/>
            <w:color w:val="auto"/>
          </w:rPr>
          <w:t>официальном сайте</w:t>
        </w:r>
      </w:hyperlink>
      <w:r>
        <w:t xml:space="preserve">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>
        <w:t xml:space="preserve"> </w:t>
      </w:r>
      <w:r w:rsidR="008E43A9">
        <w:t xml:space="preserve">Чувашской Республики </w:t>
      </w:r>
      <w:r w:rsidRPr="008E43A9">
        <w:t>в информационно-телекоммуникационной сети "Интернет" в срок до 1 декабря текущего года.</w:t>
      </w:r>
    </w:p>
    <w:p w:rsidR="00A71426" w:rsidRDefault="00A71426">
      <w:r>
        <w:t>2.4. В случае изменения в текущем году состава налоговых расходов</w:t>
      </w:r>
      <w:r w:rsidR="00E400EA">
        <w:t xml:space="preserve">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>
        <w:t xml:space="preserve">, внесения изменений в перечень муниципальных программ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 w:rsidR="001E21FA" w:rsidRPr="001E21FA">
        <w:t xml:space="preserve"> </w:t>
      </w:r>
      <w:r w:rsidR="001E21FA">
        <w:t>Чувашской Республики</w:t>
      </w:r>
      <w:r>
        <w:t xml:space="preserve">, изменения полномочий структурных </w:t>
      </w:r>
      <w:r>
        <w:lastRenderedPageBreak/>
        <w:t xml:space="preserve">подразделений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 w:rsidR="001E21FA" w:rsidRPr="001E21FA">
        <w:t xml:space="preserve"> </w:t>
      </w:r>
      <w:r w:rsidR="001E21FA">
        <w:t>Чувашской Республики</w:t>
      </w:r>
      <w:r>
        <w:t xml:space="preserve">, указанных в </w:t>
      </w:r>
      <w:hyperlink w:anchor="sub_22" w:history="1">
        <w:r w:rsidRPr="00E400EA">
          <w:rPr>
            <w:rStyle w:val="a4"/>
            <w:rFonts w:cs="Times New Roman CYR"/>
            <w:color w:val="auto"/>
          </w:rPr>
          <w:t>пункте 2.2</w:t>
        </w:r>
      </w:hyperlink>
      <w:r w:rsidRPr="00E400EA">
        <w:t xml:space="preserve"> </w:t>
      </w:r>
      <w:r>
        <w:t>настоящего Порядка, в связи с которыми возникает необходимость внесения изменений в перечень налоговых расходов</w:t>
      </w:r>
      <w:r w:rsidR="00E400EA" w:rsidRPr="00E400EA">
        <w:t xml:space="preserve">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 w:rsidR="001E21FA">
        <w:t xml:space="preserve"> Чувашской Республики</w:t>
      </w:r>
      <w:r>
        <w:t xml:space="preserve">, структурные подразделения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 xml:space="preserve">в срок не позднее 10 рабочих дней со дня внесения соответствующих изменений направляют в финансовое управление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Чувашской Республики </w:t>
      </w:r>
      <w:r>
        <w:t>информацию для уточнения перечня налоговых расходов</w:t>
      </w:r>
      <w:r w:rsidR="00E400EA">
        <w:t xml:space="preserve">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</w:t>
      </w:r>
      <w:r>
        <w:t xml:space="preserve">. Финансовое управление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Чувашской Республики </w:t>
      </w:r>
      <w:r>
        <w:t xml:space="preserve">вносит соответствующие изменения в перечень налоговых расходов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</w:t>
      </w:r>
      <w:r w:rsidR="001E21FA">
        <w:t xml:space="preserve">Чувашской Республики </w:t>
      </w:r>
      <w:r>
        <w:t xml:space="preserve">и размещает его на </w:t>
      </w:r>
      <w:hyperlink r:id="rId14" w:history="1">
        <w:r w:rsidRPr="00E400EA">
          <w:rPr>
            <w:rStyle w:val="a4"/>
            <w:rFonts w:cs="Times New Roman CYR"/>
            <w:color w:val="auto"/>
          </w:rPr>
          <w:t>официальном сайте</w:t>
        </w:r>
      </w:hyperlink>
      <w:r>
        <w:t xml:space="preserve"> администрации </w:t>
      </w:r>
      <w:proofErr w:type="spellStart"/>
      <w:r w:rsidR="00E400EA">
        <w:t>Канашского</w:t>
      </w:r>
      <w:proofErr w:type="spellEnd"/>
      <w:r w:rsidR="00E400EA">
        <w:t xml:space="preserve"> муниципального округа Чувашской Республики в информационно-</w:t>
      </w:r>
      <w:r>
        <w:t>телекоммуникационной сети "Интернет" в течение 10 рабочих дней со дня получения указанной информации.</w:t>
      </w:r>
    </w:p>
    <w:p w:rsidR="00A71426" w:rsidRDefault="00A71426"/>
    <w:p w:rsidR="00A71426" w:rsidRDefault="00A71426">
      <w:pPr>
        <w:ind w:firstLine="0"/>
        <w:jc w:val="left"/>
        <w:sectPr w:rsidR="00A71426" w:rsidSect="00A1773E">
          <w:footerReference w:type="default" r:id="rId15"/>
          <w:pgSz w:w="11900" w:h="16800"/>
          <w:pgMar w:top="851" w:right="800" w:bottom="1440" w:left="1276" w:header="720" w:footer="720" w:gutter="0"/>
          <w:cols w:space="720"/>
          <w:noEndnote/>
        </w:sectPr>
      </w:pPr>
    </w:p>
    <w:p w:rsidR="005C22A8" w:rsidRPr="002C57F9" w:rsidRDefault="00A71426">
      <w:pPr>
        <w:jc w:val="right"/>
        <w:rPr>
          <w:rStyle w:val="a3"/>
          <w:rFonts w:ascii="Times New Roman" w:hAnsi="Times New Roman" w:cs="Times New Roman"/>
          <w:bCs/>
        </w:rPr>
      </w:pPr>
      <w:bookmarkStart w:id="11" w:name="sub_1100"/>
      <w:r w:rsidRPr="002C57F9">
        <w:rPr>
          <w:rStyle w:val="a3"/>
          <w:rFonts w:ascii="Times New Roman" w:hAnsi="Times New Roman" w:cs="Times New Roman"/>
          <w:bCs/>
        </w:rPr>
        <w:lastRenderedPageBreak/>
        <w:t>Приложение</w:t>
      </w:r>
      <w:r w:rsidRPr="002C57F9">
        <w:rPr>
          <w:rStyle w:val="a3"/>
          <w:rFonts w:ascii="Times New Roman" w:hAnsi="Times New Roman" w:cs="Times New Roman"/>
          <w:bCs/>
        </w:rPr>
        <w:br/>
        <w:t xml:space="preserve">к </w:t>
      </w:r>
      <w:r w:rsidR="008A3CAB">
        <w:rPr>
          <w:rStyle w:val="a3"/>
          <w:rFonts w:ascii="Times New Roman" w:hAnsi="Times New Roman" w:cs="Times New Roman"/>
          <w:bCs/>
        </w:rPr>
        <w:t xml:space="preserve"> </w:t>
      </w:r>
      <w:hyperlink w:anchor="sub_1000" w:history="1">
        <w:r w:rsidRPr="008A3CAB">
          <w:rPr>
            <w:rStyle w:val="a4"/>
            <w:rFonts w:ascii="Times New Roman" w:hAnsi="Times New Roman"/>
            <w:b/>
            <w:color w:val="auto"/>
          </w:rPr>
          <w:t>Порядку</w:t>
        </w:r>
      </w:hyperlink>
      <w:r w:rsidR="008A3CAB">
        <w:rPr>
          <w:rStyle w:val="a4"/>
          <w:rFonts w:ascii="Times New Roman" w:hAnsi="Times New Roman"/>
          <w:b/>
          <w:color w:val="auto"/>
        </w:rPr>
        <w:t xml:space="preserve"> </w:t>
      </w:r>
      <w:r w:rsidR="005C22A8" w:rsidRPr="008A3CAB">
        <w:rPr>
          <w:rStyle w:val="a3"/>
          <w:rFonts w:ascii="Times New Roman" w:hAnsi="Times New Roman" w:cs="Times New Roman"/>
          <w:bCs/>
          <w:color w:val="auto"/>
        </w:rPr>
        <w:t xml:space="preserve"> ф</w:t>
      </w:r>
      <w:r w:rsidR="005C22A8" w:rsidRPr="002C57F9">
        <w:rPr>
          <w:rStyle w:val="a3"/>
          <w:rFonts w:ascii="Times New Roman" w:hAnsi="Times New Roman" w:cs="Times New Roman"/>
          <w:bCs/>
        </w:rPr>
        <w:t xml:space="preserve">ормирования </w:t>
      </w:r>
    </w:p>
    <w:p w:rsidR="000431F2" w:rsidRDefault="00A71426">
      <w:pPr>
        <w:jc w:val="right"/>
        <w:rPr>
          <w:rStyle w:val="a3"/>
          <w:rFonts w:ascii="Times New Roman" w:hAnsi="Times New Roman" w:cs="Times New Roman"/>
          <w:bCs/>
        </w:rPr>
      </w:pPr>
      <w:proofErr w:type="gramStart"/>
      <w:r w:rsidRPr="002C57F9">
        <w:rPr>
          <w:rStyle w:val="a3"/>
          <w:rFonts w:ascii="Times New Roman" w:hAnsi="Times New Roman" w:cs="Times New Roman"/>
          <w:bCs/>
        </w:rPr>
        <w:t xml:space="preserve">перечня </w:t>
      </w:r>
      <w:r w:rsidR="008A3CAB">
        <w:rPr>
          <w:rStyle w:val="a3"/>
          <w:rFonts w:ascii="Times New Roman" w:hAnsi="Times New Roman" w:cs="Times New Roman"/>
          <w:bCs/>
        </w:rPr>
        <w:t xml:space="preserve"> </w:t>
      </w:r>
      <w:r w:rsidRPr="002C57F9">
        <w:rPr>
          <w:rStyle w:val="a3"/>
          <w:rFonts w:ascii="Times New Roman" w:hAnsi="Times New Roman" w:cs="Times New Roman"/>
          <w:bCs/>
        </w:rPr>
        <w:t>налоговых</w:t>
      </w:r>
      <w:proofErr w:type="gramEnd"/>
      <w:r w:rsidR="005C22A8" w:rsidRPr="002C57F9">
        <w:rPr>
          <w:rStyle w:val="a3"/>
          <w:rFonts w:ascii="Times New Roman" w:hAnsi="Times New Roman" w:cs="Times New Roman"/>
          <w:bCs/>
        </w:rPr>
        <w:t xml:space="preserve"> </w:t>
      </w:r>
      <w:r w:rsidR="008A3CAB">
        <w:rPr>
          <w:rStyle w:val="a3"/>
          <w:rFonts w:ascii="Times New Roman" w:hAnsi="Times New Roman" w:cs="Times New Roman"/>
          <w:bCs/>
        </w:rPr>
        <w:t xml:space="preserve"> </w:t>
      </w:r>
      <w:r w:rsidR="005C22A8" w:rsidRPr="002C57F9">
        <w:rPr>
          <w:rStyle w:val="a3"/>
          <w:rFonts w:ascii="Times New Roman" w:hAnsi="Times New Roman" w:cs="Times New Roman"/>
          <w:bCs/>
        </w:rPr>
        <w:t>расходов</w:t>
      </w:r>
      <w:r w:rsidRPr="002C57F9">
        <w:rPr>
          <w:rStyle w:val="a3"/>
          <w:rFonts w:ascii="Times New Roman" w:hAnsi="Times New Roman" w:cs="Times New Roman"/>
          <w:bCs/>
        </w:rPr>
        <w:br/>
      </w:r>
      <w:proofErr w:type="spellStart"/>
      <w:r w:rsidR="005C22A8" w:rsidRPr="002C57F9">
        <w:rPr>
          <w:rStyle w:val="a3"/>
          <w:rFonts w:ascii="Times New Roman" w:hAnsi="Times New Roman" w:cs="Times New Roman"/>
          <w:bCs/>
        </w:rPr>
        <w:t>Канашского</w:t>
      </w:r>
      <w:proofErr w:type="spellEnd"/>
      <w:r w:rsidR="005C22A8" w:rsidRPr="002C57F9">
        <w:rPr>
          <w:rStyle w:val="a3"/>
          <w:rFonts w:ascii="Times New Roman" w:hAnsi="Times New Roman" w:cs="Times New Roman"/>
          <w:bCs/>
        </w:rPr>
        <w:t xml:space="preserve"> муниципального округа</w:t>
      </w:r>
      <w:r w:rsidR="000431F2">
        <w:rPr>
          <w:rStyle w:val="a3"/>
          <w:rFonts w:ascii="Times New Roman" w:hAnsi="Times New Roman" w:cs="Times New Roman"/>
          <w:bCs/>
        </w:rPr>
        <w:t xml:space="preserve"> </w:t>
      </w:r>
    </w:p>
    <w:p w:rsidR="00A71426" w:rsidRPr="002C57F9" w:rsidRDefault="000431F2">
      <w:pPr>
        <w:jc w:val="right"/>
        <w:rPr>
          <w:rStyle w:val="a3"/>
          <w:rFonts w:ascii="Times New Roman" w:hAnsi="Times New Roman" w:cs="Times New Roman"/>
          <w:bCs/>
        </w:rPr>
      </w:pPr>
      <w:proofErr w:type="gramStart"/>
      <w:r>
        <w:rPr>
          <w:rStyle w:val="a3"/>
          <w:rFonts w:ascii="Times New Roman" w:hAnsi="Times New Roman" w:cs="Times New Roman"/>
          <w:bCs/>
        </w:rPr>
        <w:t xml:space="preserve">Чувашской </w:t>
      </w:r>
      <w:r w:rsidR="008A3CAB">
        <w:rPr>
          <w:rStyle w:val="a3"/>
          <w:rFonts w:ascii="Times New Roman" w:hAnsi="Times New Roman" w:cs="Times New Roman"/>
          <w:bCs/>
        </w:rPr>
        <w:t xml:space="preserve"> </w:t>
      </w:r>
      <w:r>
        <w:rPr>
          <w:rStyle w:val="a3"/>
          <w:rFonts w:ascii="Times New Roman" w:hAnsi="Times New Roman" w:cs="Times New Roman"/>
          <w:bCs/>
        </w:rPr>
        <w:t>Республики</w:t>
      </w:r>
      <w:proofErr w:type="gramEnd"/>
    </w:p>
    <w:bookmarkEnd w:id="11"/>
    <w:p w:rsidR="00A71426" w:rsidRDefault="00A71426"/>
    <w:p w:rsidR="00A71426" w:rsidRDefault="00A71426">
      <w:pPr>
        <w:pStyle w:val="1"/>
      </w:pPr>
      <w:r>
        <w:t>Перечень</w:t>
      </w:r>
      <w:r>
        <w:br/>
        <w:t xml:space="preserve">налоговых расходов </w:t>
      </w:r>
      <w:proofErr w:type="spellStart"/>
      <w:r w:rsidR="005C22A8">
        <w:t>Канашского</w:t>
      </w:r>
      <w:proofErr w:type="spellEnd"/>
      <w:r w:rsidR="005C22A8">
        <w:t xml:space="preserve"> муниципального округа</w:t>
      </w:r>
      <w:r w:rsidR="00AA2EC6">
        <w:t xml:space="preserve"> Чувашской Республики</w:t>
      </w:r>
      <w:r w:rsidR="005C22A8">
        <w:t xml:space="preserve"> </w:t>
      </w:r>
      <w:r>
        <w:t>на очередной финансовый год и плановый период</w:t>
      </w:r>
    </w:p>
    <w:p w:rsidR="00A71426" w:rsidRDefault="00A7142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1386"/>
        <w:gridCol w:w="1247"/>
        <w:gridCol w:w="1386"/>
        <w:gridCol w:w="1247"/>
        <w:gridCol w:w="1386"/>
        <w:gridCol w:w="1386"/>
        <w:gridCol w:w="1247"/>
        <w:gridCol w:w="1802"/>
        <w:gridCol w:w="2079"/>
        <w:gridCol w:w="1247"/>
      </w:tblGrid>
      <w:tr w:rsidR="00A71426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t xml:space="preserve">Наименование налогов, по которым предусматриваются налоговые льготы, освобождения и иные преференции, установленные муниципальным правовым актом </w:t>
            </w:r>
            <w:proofErr w:type="spellStart"/>
            <w:r w:rsidR="005C22A8">
              <w:t>Канашского</w:t>
            </w:r>
            <w:proofErr w:type="spellEnd"/>
            <w:r w:rsidR="005C22A8">
              <w:t xml:space="preserve"> муниципального округа</w:t>
            </w:r>
            <w:r w:rsidR="00705E66">
              <w:t xml:space="preserve"> </w:t>
            </w:r>
          </w:p>
          <w:p w:rsidR="00194887" w:rsidRPr="00194887" w:rsidRDefault="00194887" w:rsidP="00194887">
            <w:pPr>
              <w:ind w:firstLine="0"/>
            </w:pPr>
            <w:r>
              <w:lastRenderedPageBreak/>
              <w:t>Чувашской Республики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5C22A8">
            <w:pPr>
              <w:pStyle w:val="aa"/>
              <w:jc w:val="center"/>
            </w:pPr>
            <w:r>
              <w:lastRenderedPageBreak/>
              <w:t xml:space="preserve">Наименование налоговых льгот, освобождений и иных налоговых преференций по налогам, установленных муниципальным правовым актом </w:t>
            </w:r>
          </w:p>
          <w:p w:rsidR="00705E66" w:rsidRPr="00705E66" w:rsidRDefault="00705E66" w:rsidP="00AA2EC6">
            <w:pPr>
              <w:ind w:firstLine="0"/>
            </w:pPr>
            <w:proofErr w:type="spellStart"/>
            <w:r>
              <w:t>Канашского</w:t>
            </w:r>
            <w:proofErr w:type="spellEnd"/>
            <w:r>
              <w:t xml:space="preserve"> муниципального округа </w:t>
            </w:r>
            <w:r w:rsidR="00194887">
              <w:t>Чувашско</w:t>
            </w:r>
            <w:r w:rsidR="00194887">
              <w:lastRenderedPageBreak/>
              <w:t>й Республики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lastRenderedPageBreak/>
              <w:t xml:space="preserve">Муниципальный правовой </w:t>
            </w:r>
            <w:r w:rsidR="00AA2EC6">
              <w:t xml:space="preserve">акт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 </w:t>
            </w:r>
            <w:r w:rsidR="00194887">
              <w:t xml:space="preserve">Чувашской Республики </w:t>
            </w:r>
            <w:r w:rsidR="00AA2EC6">
              <w:t xml:space="preserve">и </w:t>
            </w:r>
            <w:r>
              <w:t>(пункт, подпункт,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t xml:space="preserve">Категория получателей налоговых льгот, освобождений и иных налоговых преференций по налогам, установленных муниципальным правовым актом </w:t>
            </w:r>
            <w:proofErr w:type="spellStart"/>
            <w:r w:rsidR="00705E66">
              <w:t>Канашского</w:t>
            </w:r>
            <w:proofErr w:type="spellEnd"/>
            <w:r w:rsidR="00705E66">
              <w:t xml:space="preserve"> муниципального </w:t>
            </w:r>
            <w:r w:rsidR="00705E66">
              <w:lastRenderedPageBreak/>
              <w:t>округа</w:t>
            </w:r>
            <w:r w:rsidR="00194887">
              <w:t xml:space="preserve"> Чувашской Республики</w:t>
            </w:r>
            <w:r w:rsidR="00705E66"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lastRenderedPageBreak/>
              <w:t xml:space="preserve">Условия предоставления плательщикам налогов налоговых льгот, освобождений и иных преференций по налогам, установленным муниципальным правовым актом </w:t>
            </w:r>
            <w:proofErr w:type="spellStart"/>
            <w:r w:rsidR="00705E66">
              <w:t>Канашского</w:t>
            </w:r>
            <w:proofErr w:type="spellEnd"/>
            <w:r w:rsidR="00705E66">
              <w:t xml:space="preserve"> муниципального </w:t>
            </w:r>
            <w:r w:rsidR="00705E66">
              <w:lastRenderedPageBreak/>
              <w:t xml:space="preserve">округа </w:t>
            </w:r>
            <w:r w:rsidR="00194887">
              <w:t>Чувашской Республики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lastRenderedPageBreak/>
              <w:t xml:space="preserve">Дата начала действия предоставленного муниципальным правовым актом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 </w:t>
            </w:r>
            <w:r w:rsidR="00194887">
              <w:t xml:space="preserve">Чувашской Республики </w:t>
            </w:r>
            <w:r w:rsidR="00AA2EC6">
              <w:t xml:space="preserve">и </w:t>
            </w:r>
            <w:r>
              <w:t xml:space="preserve">права на налоговые льготы, освобождения и иные преференции по </w:t>
            </w:r>
            <w:r>
              <w:lastRenderedPageBreak/>
              <w:t>налогам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lastRenderedPageBreak/>
              <w:t xml:space="preserve">Дата прекращения действия налоговых льгот, освобождений и иных преференций по налогам, установленных муниципальным правовым актом </w:t>
            </w:r>
            <w:proofErr w:type="spellStart"/>
            <w:r w:rsidR="00705E66">
              <w:t>Канашского</w:t>
            </w:r>
            <w:proofErr w:type="spellEnd"/>
            <w:r w:rsidR="00705E66">
              <w:t xml:space="preserve"> муниципального округа </w:t>
            </w:r>
            <w:r w:rsidR="00194887">
              <w:t>Чувашско</w:t>
            </w:r>
            <w:r w:rsidR="00194887">
              <w:lastRenderedPageBreak/>
              <w:t>й Республики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lastRenderedPageBreak/>
              <w:t>Наименование муниципальной программы</w:t>
            </w:r>
            <w:r w:rsidR="00AA2EC6">
              <w:t xml:space="preserve">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</w:t>
            </w:r>
            <w:r w:rsidR="00194887">
              <w:t xml:space="preserve"> Чувашской Республики</w:t>
            </w:r>
            <w:r>
              <w:t>, наименование муниципальных правовых актов</w:t>
            </w:r>
            <w:r w:rsidR="00AA2EC6">
              <w:t xml:space="preserve">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</w:t>
            </w:r>
            <w:r w:rsidR="00194887">
              <w:t xml:space="preserve"> Чувашской Республики</w:t>
            </w:r>
            <w:r>
              <w:t>, определяющих цели социально-экономического развития</w:t>
            </w:r>
            <w:r w:rsidR="00AA2EC6">
              <w:t xml:space="preserve">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</w:t>
            </w:r>
            <w:r w:rsidR="00AA2EC6">
              <w:lastRenderedPageBreak/>
              <w:t>го округа</w:t>
            </w:r>
            <w:r w:rsidR="00194887">
              <w:t xml:space="preserve"> Чувашской Республики</w:t>
            </w:r>
            <w:r>
              <w:t xml:space="preserve">, не относящиеся к муниципальным программам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 </w:t>
            </w:r>
            <w:r w:rsidR="00194887">
              <w:t>Чувашской Республики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 w:rsidP="00194887">
            <w:pPr>
              <w:pStyle w:val="aa"/>
              <w:jc w:val="center"/>
            </w:pPr>
            <w:r>
              <w:lastRenderedPageBreak/>
              <w:t xml:space="preserve">Показатель (индикатор) достижения целей муниципальной программы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</w:t>
            </w:r>
            <w:r w:rsidR="00194887">
              <w:t xml:space="preserve"> Чувашской Республики</w:t>
            </w:r>
            <w:r w:rsidR="00AA2EC6">
              <w:t xml:space="preserve"> </w:t>
            </w:r>
            <w:r>
              <w:t>и (или) целей социально-экономического развития</w:t>
            </w:r>
            <w:r w:rsidR="00AA2EC6">
              <w:t xml:space="preserve">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</w:t>
            </w:r>
            <w:r w:rsidR="00194887">
              <w:t xml:space="preserve"> Чувашской Республики</w:t>
            </w:r>
            <w:r>
              <w:t>, не относящихся к муниципальным программам</w:t>
            </w:r>
            <w:r w:rsidR="00AA2EC6">
              <w:t xml:space="preserve">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</w:t>
            </w:r>
            <w:r w:rsidR="00AA2EC6">
              <w:lastRenderedPageBreak/>
              <w:t>муниципального округа</w:t>
            </w:r>
            <w:r w:rsidR="00194887">
              <w:t xml:space="preserve"> Чувашской Республики</w:t>
            </w:r>
            <w:r>
              <w:t>, в связи с предоставлением налоговых льгот, освобождений и иных преференций по налогам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426" w:rsidRDefault="00A71426" w:rsidP="00AA2EC6">
            <w:pPr>
              <w:pStyle w:val="aa"/>
              <w:jc w:val="center"/>
            </w:pPr>
            <w:r>
              <w:lastRenderedPageBreak/>
              <w:t>Куратор налогового ра</w:t>
            </w:r>
            <w:r w:rsidR="00AA2EC6">
              <w:t xml:space="preserve">схода </w:t>
            </w:r>
            <w:proofErr w:type="spellStart"/>
            <w:r w:rsidR="00AA2EC6">
              <w:t>Канашского</w:t>
            </w:r>
            <w:proofErr w:type="spellEnd"/>
            <w:r w:rsidR="00AA2EC6">
              <w:t xml:space="preserve"> муниципального округа </w:t>
            </w:r>
            <w:r w:rsidR="00194887">
              <w:t>Чувашской Республики</w:t>
            </w:r>
          </w:p>
        </w:tc>
      </w:tr>
      <w:tr w:rsidR="00A71426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lastRenderedPageBreak/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426" w:rsidRDefault="00A71426">
            <w:pPr>
              <w:pStyle w:val="aa"/>
              <w:jc w:val="center"/>
            </w:pPr>
            <w:r>
              <w:t>11</w:t>
            </w:r>
          </w:p>
        </w:tc>
      </w:tr>
    </w:tbl>
    <w:p w:rsidR="00A71426" w:rsidRDefault="00A71426"/>
    <w:sectPr w:rsidR="00A71426" w:rsidSect="005B789D">
      <w:headerReference w:type="default" r:id="rId16"/>
      <w:footerReference w:type="default" r:id="rId17"/>
      <w:pgSz w:w="16837" w:h="11905" w:orient="landscape"/>
      <w:pgMar w:top="568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ECA" w:rsidRDefault="005E3ECA">
      <w:r>
        <w:separator/>
      </w:r>
    </w:p>
  </w:endnote>
  <w:endnote w:type="continuationSeparator" w:id="0">
    <w:p w:rsidR="005E3ECA" w:rsidRDefault="005E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78"/>
      <w:gridCol w:w="3273"/>
      <w:gridCol w:w="3273"/>
    </w:tblGrid>
    <w:tr w:rsidR="00A71426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A71426" w:rsidRDefault="00A7142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71426" w:rsidRDefault="00A7142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71426" w:rsidRDefault="00A7142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E2B" w:rsidRDefault="008F6E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ECA" w:rsidRDefault="005E3ECA">
      <w:r>
        <w:separator/>
      </w:r>
    </w:p>
  </w:footnote>
  <w:footnote w:type="continuationSeparator" w:id="0">
    <w:p w:rsidR="005E3ECA" w:rsidRDefault="005E3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426" w:rsidRPr="0079537A" w:rsidRDefault="00A71426" w:rsidP="0079537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E9"/>
    <w:rsid w:val="000431F2"/>
    <w:rsid w:val="00090C11"/>
    <w:rsid w:val="001067B4"/>
    <w:rsid w:val="00133DBF"/>
    <w:rsid w:val="00194887"/>
    <w:rsid w:val="001A1271"/>
    <w:rsid w:val="001C3544"/>
    <w:rsid w:val="001E21FA"/>
    <w:rsid w:val="002C57F9"/>
    <w:rsid w:val="002D46DB"/>
    <w:rsid w:val="00392E2E"/>
    <w:rsid w:val="0056619D"/>
    <w:rsid w:val="005B789D"/>
    <w:rsid w:val="005C22A8"/>
    <w:rsid w:val="005E3ECA"/>
    <w:rsid w:val="006525CC"/>
    <w:rsid w:val="006A1B92"/>
    <w:rsid w:val="00705E66"/>
    <w:rsid w:val="00770A3E"/>
    <w:rsid w:val="0079537A"/>
    <w:rsid w:val="007F1641"/>
    <w:rsid w:val="008A3CAB"/>
    <w:rsid w:val="008B36D3"/>
    <w:rsid w:val="008E43A9"/>
    <w:rsid w:val="008F6E2B"/>
    <w:rsid w:val="009E4261"/>
    <w:rsid w:val="00A1773E"/>
    <w:rsid w:val="00A24B1D"/>
    <w:rsid w:val="00A71426"/>
    <w:rsid w:val="00AA2EC6"/>
    <w:rsid w:val="00AB44A8"/>
    <w:rsid w:val="00AC3C80"/>
    <w:rsid w:val="00B23389"/>
    <w:rsid w:val="00B523F0"/>
    <w:rsid w:val="00B570A0"/>
    <w:rsid w:val="00B702E9"/>
    <w:rsid w:val="00C53D0A"/>
    <w:rsid w:val="00D71D7A"/>
    <w:rsid w:val="00E400EA"/>
    <w:rsid w:val="00E6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4BAC53D-BF65-4B85-9E24-AF4C8CE1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5B789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7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12604/1743" TargetMode="External"/><Relationship Id="rId13" Type="http://schemas.openxmlformats.org/officeDocument/2006/relationships/hyperlink" Target="https://internet.garant.ru/document/redirect/17520999/1979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document/redirect/10900200/1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3555841/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72894288/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6616485/0" TargetMode="External"/><Relationship Id="rId14" Type="http://schemas.openxmlformats.org/officeDocument/2006/relationships/hyperlink" Target="https://internet.garant.ru/document/redirect/17520999/197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budsec</cp:lastModifiedBy>
  <cp:revision>14</cp:revision>
  <cp:lastPrinted>2026-01-20T13:51:00Z</cp:lastPrinted>
  <dcterms:created xsi:type="dcterms:W3CDTF">2026-01-20T13:03:00Z</dcterms:created>
  <dcterms:modified xsi:type="dcterms:W3CDTF">2026-01-21T07:22:00Z</dcterms:modified>
</cp:coreProperties>
</file>