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F82" w:rsidRDefault="00AF6F82">
      <w:pPr>
        <w:spacing w:after="0" w:line="240" w:lineRule="auto"/>
        <w:jc w:val="center"/>
        <w:rPr>
          <w:rFonts w:ascii="Times New Roman" w:hAnsi="Times New Roman"/>
          <w:b/>
          <w:sz w:val="28"/>
          <w:szCs w:val="26"/>
        </w:rPr>
      </w:pPr>
      <w:bookmarkStart w:id="0" w:name="_GoBack"/>
      <w:bookmarkEnd w:id="0"/>
      <w:r>
        <w:rPr>
          <w:rFonts w:ascii="Times New Roman" w:hAnsi="Times New Roman"/>
          <w:b/>
          <w:sz w:val="28"/>
          <w:szCs w:val="26"/>
        </w:rPr>
        <w:t>ПОЯСНИТЕЛЬНАЯ ЗАПИСКА</w:t>
      </w:r>
    </w:p>
    <w:p w:rsidR="00AF6F82" w:rsidRDefault="00AF6F82">
      <w:pPr>
        <w:pStyle w:val="ConsPlusNormal"/>
        <w:jc w:val="center"/>
        <w:rPr>
          <w:b/>
          <w:bCs/>
          <w:sz w:val="28"/>
          <w:szCs w:val="28"/>
        </w:rPr>
      </w:pPr>
      <w:r>
        <w:rPr>
          <w:b/>
          <w:sz w:val="28"/>
        </w:rPr>
        <w:t>к проекту закона Чувашской Респ</w:t>
      </w:r>
      <w:r>
        <w:rPr>
          <w:b/>
          <w:bCs/>
          <w:sz w:val="28"/>
          <w:szCs w:val="28"/>
        </w:rPr>
        <w:t xml:space="preserve">ублики «О внесении изменений в приложение к Закону Чувашской Республики </w:t>
      </w:r>
    </w:p>
    <w:p w:rsidR="00AF6F82" w:rsidRDefault="00AF6F82">
      <w:pPr>
        <w:pStyle w:val="ConsPlusNormal"/>
        <w:jc w:val="center"/>
        <w:rPr>
          <w:b/>
          <w:bCs/>
          <w:sz w:val="28"/>
          <w:szCs w:val="28"/>
        </w:rPr>
      </w:pPr>
      <w:r>
        <w:rPr>
          <w:b/>
          <w:bCs/>
          <w:sz w:val="28"/>
          <w:szCs w:val="28"/>
        </w:rPr>
        <w:t>«Об условиях предоставления права на пенсию за выслугу лет государственным гражданским служащим Чувашской Республики»</w:t>
      </w:r>
    </w:p>
    <w:p w:rsidR="00AF6F82" w:rsidRDefault="00AF6F82">
      <w:pPr>
        <w:spacing w:after="0" w:line="240" w:lineRule="auto"/>
        <w:jc w:val="center"/>
        <w:rPr>
          <w:rFonts w:ascii="Times New Roman" w:hAnsi="Times New Roman"/>
          <w:b/>
          <w:sz w:val="28"/>
          <w:szCs w:val="28"/>
        </w:rPr>
      </w:pPr>
    </w:p>
    <w:p w:rsidR="00AF6F82" w:rsidRDefault="00AF6F82">
      <w:pPr>
        <w:pStyle w:val="ConsPlusNormal"/>
        <w:tabs>
          <w:tab w:val="center" w:pos="4677"/>
        </w:tabs>
        <w:ind w:firstLine="709"/>
        <w:jc w:val="both"/>
        <w:rPr>
          <w:sz w:val="28"/>
          <w:szCs w:val="28"/>
        </w:rPr>
      </w:pPr>
      <w:r>
        <w:rPr>
          <w:sz w:val="28"/>
          <w:szCs w:val="28"/>
        </w:rPr>
        <w:t>Проект закона Чувашской Республики «О внесении изменений в приложение к Закону Чувашской Республики «Об условиях предоставления права на пенсию за выслугу лет государственным гражданским служащим Чувашской Республики» (далее – проект) разработан в целях совершенствования законодательства Чувашской Республики в сфере пенсионного обеспечения государственных гражданских служащих Чувашской Республики.</w:t>
      </w:r>
    </w:p>
    <w:p w:rsidR="00AF6F82" w:rsidRDefault="00AF6F82">
      <w:pPr>
        <w:pStyle w:val="ConsPlusNormal"/>
        <w:tabs>
          <w:tab w:val="center" w:pos="4677"/>
        </w:tabs>
        <w:ind w:firstLine="709"/>
        <w:jc w:val="both"/>
        <w:rPr>
          <w:sz w:val="28"/>
          <w:szCs w:val="28"/>
        </w:rPr>
      </w:pPr>
      <w:r>
        <w:rPr>
          <w:sz w:val="28"/>
          <w:szCs w:val="28"/>
        </w:rPr>
        <w:t>Согласно статье 7 Закона Чувашской Республики от 30 мая 2003 г.</w:t>
      </w:r>
      <w:r>
        <w:rPr>
          <w:sz w:val="28"/>
          <w:szCs w:val="28"/>
        </w:rPr>
        <w:br/>
        <w:t>№ 16 «Об условиях предоставления права на пенсию за выслугу лет государс</w:t>
      </w:r>
      <w:r>
        <w:rPr>
          <w:sz w:val="28"/>
          <w:szCs w:val="28"/>
          <w:highlight w:val="white"/>
        </w:rPr>
        <w:t xml:space="preserve">твенным гражданским служащим Чувашской Республики» </w:t>
      </w:r>
      <w:r>
        <w:rPr>
          <w:sz w:val="28"/>
          <w:szCs w:val="28"/>
          <w:highlight w:val="white"/>
        </w:rPr>
        <w:br/>
        <w:t>перечень должностей, периоды службы (работы) в которых включаются в стаж государственной службы Чувашской Республики, государственной гражданской службы Чувашской Республики для назначения пенсии за выслугу лет лицам, замещавшим государственные должности государственной службы Чувашской Республики, государственным гражданским служащим Чувашской Республики, определен</w:t>
      </w:r>
      <w:r>
        <w:rPr>
          <w:sz w:val="28"/>
          <w:szCs w:val="28"/>
        </w:rPr>
        <w:t xml:space="preserve"> приложением к Закону (далее – Перечень должностей).</w:t>
      </w:r>
    </w:p>
    <w:p w:rsidR="00AF6F82" w:rsidRDefault="00AF6F82">
      <w:pPr>
        <w:pStyle w:val="ConsPlusNormal"/>
        <w:tabs>
          <w:tab w:val="center" w:pos="4677"/>
        </w:tabs>
        <w:ind w:firstLine="709"/>
        <w:jc w:val="both"/>
        <w:rPr>
          <w:sz w:val="28"/>
          <w:szCs w:val="28"/>
        </w:rPr>
      </w:pPr>
      <w:r>
        <w:rPr>
          <w:sz w:val="28"/>
          <w:szCs w:val="28"/>
        </w:rPr>
        <w:t>Согласно Перечню должностей в стаж государственной службы Чувашской Республики, государственной гражданской службы Чувашской Республики для назначения пенсии за выслугу лет лицам, замещавшим государственные должности государственной службы Чувашской Республики, государственным гражданским служащим Чувашской Республики включаются периоды службы (работы) в некоторых должностях, в числе которых:</w:t>
      </w:r>
    </w:p>
    <w:p w:rsidR="00AF6F82" w:rsidRDefault="00AF6F82">
      <w:pPr>
        <w:pStyle w:val="ConsPlusNormal"/>
        <w:tabs>
          <w:tab w:val="center" w:pos="4677"/>
        </w:tabs>
        <w:ind w:firstLine="709"/>
        <w:jc w:val="both"/>
        <w:rPr>
          <w:sz w:val="28"/>
          <w:szCs w:val="28"/>
        </w:rPr>
      </w:pPr>
      <w:r>
        <w:rPr>
          <w:sz w:val="28"/>
          <w:szCs w:val="28"/>
        </w:rPr>
        <w:t>государственные должности государственной службы Чувашской Республики и других субъектов Российской Федерации;</w:t>
      </w:r>
    </w:p>
    <w:p w:rsidR="00AF6F82" w:rsidRPr="00BC4EEA" w:rsidRDefault="00AF6F82">
      <w:pPr>
        <w:pStyle w:val="ConsPlusNormal"/>
        <w:tabs>
          <w:tab w:val="center" w:pos="4677"/>
        </w:tabs>
        <w:ind w:firstLine="709"/>
        <w:jc w:val="both"/>
        <w:rPr>
          <w:sz w:val="28"/>
          <w:szCs w:val="28"/>
        </w:rPr>
      </w:pPr>
      <w:r>
        <w:rPr>
          <w:sz w:val="28"/>
          <w:szCs w:val="28"/>
        </w:rPr>
        <w:t xml:space="preserve">должности государственной гражданской службы Чувашской Республики, предусмотренные Реестром должностей государственной гражданской службы Чувашской Республики, утвержденным Указом Президента Чувашской Республики от 1 сентября 2006 г. № 73 «О Реестре должностей </w:t>
      </w:r>
      <w:r w:rsidRPr="00BC4EEA">
        <w:rPr>
          <w:sz w:val="28"/>
          <w:szCs w:val="28"/>
        </w:rPr>
        <w:t>государственной гражданской службы Чувашской Республики» (далее – Реестр должностей), и должности государственной гражданской службы других субъектов Российской Федерации.</w:t>
      </w:r>
    </w:p>
    <w:p w:rsidR="00AF6F82" w:rsidRPr="00BC4EEA" w:rsidRDefault="00AF6F82">
      <w:pPr>
        <w:pStyle w:val="ConsPlusNormal"/>
        <w:tabs>
          <w:tab w:val="center" w:pos="4677"/>
        </w:tabs>
        <w:ind w:firstLine="709"/>
        <w:jc w:val="both"/>
        <w:rPr>
          <w:sz w:val="28"/>
          <w:szCs w:val="28"/>
        </w:rPr>
      </w:pPr>
      <w:r w:rsidRPr="00BC4EEA">
        <w:rPr>
          <w:sz w:val="28"/>
          <w:szCs w:val="28"/>
        </w:rPr>
        <w:t xml:space="preserve">Государственная служба Чувашской Республики была предусмотрена Законом Чувашской Республики от 14 декабря 1996 г. № 19 </w:t>
      </w:r>
      <w:r w:rsidRPr="00BC4EEA">
        <w:rPr>
          <w:sz w:val="28"/>
          <w:szCs w:val="28"/>
        </w:rPr>
        <w:br/>
        <w:t xml:space="preserve">«О государственной службе Чувашской Республики» до 25 апреля 2005 года.  </w:t>
      </w:r>
      <w:r w:rsidRPr="00BC4EEA">
        <w:rPr>
          <w:sz w:val="28"/>
          <w:szCs w:val="28"/>
        </w:rPr>
        <w:br/>
        <w:t xml:space="preserve">С 25 апреля 2005 г. Законом Чувашской Республики от 12 апреля 2005 г. </w:t>
      </w:r>
      <w:r w:rsidRPr="00BC4EEA">
        <w:rPr>
          <w:sz w:val="28"/>
          <w:szCs w:val="28"/>
        </w:rPr>
        <w:br/>
        <w:t>№ 11 «О государственной гражданской службе Чувашской Республики» предусмотрена государственная гражданская служба Чувашской Республики.</w:t>
      </w:r>
    </w:p>
    <w:p w:rsidR="00AF6F82" w:rsidRPr="00BC4EEA" w:rsidRDefault="00AF6F82">
      <w:pPr>
        <w:pStyle w:val="ConsPlusNormal"/>
        <w:tabs>
          <w:tab w:val="center" w:pos="4677"/>
        </w:tabs>
        <w:ind w:firstLine="709"/>
        <w:jc w:val="both"/>
        <w:rPr>
          <w:sz w:val="28"/>
          <w:szCs w:val="28"/>
        </w:rPr>
      </w:pPr>
      <w:r w:rsidRPr="00BC4EEA">
        <w:rPr>
          <w:sz w:val="28"/>
          <w:szCs w:val="28"/>
        </w:rPr>
        <w:t>В Реестре должностей указаны должности, замещаемые в органах исполнительной власти Чувашской Республики.</w:t>
      </w:r>
    </w:p>
    <w:p w:rsidR="00AF6F82" w:rsidRPr="00BC4EEA" w:rsidRDefault="00AF6F82">
      <w:pPr>
        <w:pStyle w:val="ConsPlusNormal"/>
        <w:tabs>
          <w:tab w:val="center" w:pos="4677"/>
        </w:tabs>
        <w:ind w:firstLine="709"/>
        <w:jc w:val="both"/>
        <w:rPr>
          <w:sz w:val="28"/>
          <w:szCs w:val="28"/>
        </w:rPr>
      </w:pPr>
      <w:r w:rsidRPr="00BC4EEA">
        <w:rPr>
          <w:sz w:val="28"/>
          <w:szCs w:val="28"/>
        </w:rPr>
        <w:t xml:space="preserve">Структура органов исполнительной власти Чувашской Республики до 2010 г. была утверждена указами Президента Чувашской Республики </w:t>
      </w:r>
      <w:r w:rsidRPr="00BC4EEA">
        <w:rPr>
          <w:sz w:val="28"/>
          <w:szCs w:val="28"/>
        </w:rPr>
        <w:br/>
        <w:t>от 5 мая 2004 г. № 34 «О мерах по совершенствованию деятельности органов исполнительной власти Чувашской Республики», от 1 сентября 1998 г. № 100 «О структуре органов исполнительной власти Чувашской Республики», от  19 января 1998 г. № 6 «О структуре республиканских органов исполнительной власти Чувашской Республики», от 4 февраля 1994 г. № 22 «О структуре республиканских органов исполнительной власти Чувашской Республики».</w:t>
      </w:r>
    </w:p>
    <w:p w:rsidR="00AF6F82" w:rsidRPr="00BC4EEA" w:rsidRDefault="00AF6F82">
      <w:pPr>
        <w:pStyle w:val="ConsPlusNormal"/>
        <w:tabs>
          <w:tab w:val="center" w:pos="4677"/>
        </w:tabs>
        <w:ind w:firstLine="709"/>
        <w:jc w:val="both"/>
        <w:rPr>
          <w:sz w:val="28"/>
          <w:szCs w:val="28"/>
        </w:rPr>
      </w:pPr>
      <w:r w:rsidRPr="00BC4EEA">
        <w:rPr>
          <w:sz w:val="28"/>
          <w:szCs w:val="28"/>
        </w:rPr>
        <w:t>Государственная инспекция по надзору за техническим состоянием самоходных машин и других видов техники Чувашской Республики (далее также – Инспекция) создана Указом Президента Чувашской Республики от 21 апреля 2006 г. № 31 «О Государственной инспекции по надзору за техническим состоянием самоходных машин и других видов техники Чувашской Республики», а в структуру органов исполнительной власти Чувашской Республики Инспекция включена Указом Президента Чувашской Республики от 17 сентября 2010 г. № 118 «О мерах по совершенствованию государственного управления в Чувашской Республике».</w:t>
      </w:r>
    </w:p>
    <w:p w:rsidR="00AF6F82" w:rsidRPr="00BC4EEA" w:rsidRDefault="00AF6F82">
      <w:pPr>
        <w:pStyle w:val="ConsPlusNormal"/>
        <w:tabs>
          <w:tab w:val="center" w:pos="4677"/>
        </w:tabs>
        <w:ind w:firstLine="709"/>
        <w:jc w:val="both"/>
        <w:rPr>
          <w:sz w:val="28"/>
          <w:szCs w:val="28"/>
        </w:rPr>
      </w:pPr>
      <w:r w:rsidRPr="00BC4EEA">
        <w:rPr>
          <w:sz w:val="28"/>
          <w:szCs w:val="28"/>
        </w:rPr>
        <w:t>С учетом изложенного проектом в целях совершенствования законодательства Чувашской Республики предлагается включить в  Перечень должностей периоды работы в должностях работников</w:t>
      </w:r>
      <w:r w:rsidRPr="00BC4EEA">
        <w:rPr>
          <w:sz w:val="28"/>
          <w:szCs w:val="28"/>
          <w:vertAlign w:val="superscript"/>
        </w:rPr>
        <w:t xml:space="preserve"> </w:t>
      </w:r>
      <w:r w:rsidRPr="00BC4EEA">
        <w:rPr>
          <w:sz w:val="28"/>
          <w:szCs w:val="28"/>
        </w:rPr>
        <w:t>Государственной инспекции по надзору за техническим состоянием самоходных машин и других видов техники Чувашской Республики  до 17 сентября 2010 года.</w:t>
      </w:r>
    </w:p>
    <w:p w:rsidR="00AF6F82" w:rsidRDefault="00AF6F82">
      <w:pPr>
        <w:pStyle w:val="ConsPlusNormal"/>
        <w:tabs>
          <w:tab w:val="center" w:pos="4677"/>
        </w:tabs>
        <w:ind w:firstLine="709"/>
        <w:jc w:val="both"/>
        <w:rPr>
          <w:sz w:val="28"/>
          <w:szCs w:val="28"/>
          <w:highlight w:val="white"/>
        </w:rPr>
      </w:pPr>
      <w:r w:rsidRPr="00BC4EEA">
        <w:rPr>
          <w:sz w:val="28"/>
          <w:szCs w:val="28"/>
        </w:rPr>
        <w:t>Кроме того, проектом предлагается внести изменения в Перечень должностей в части установления положения об утверждении нормативными правовыми актами субъектов Российской Федерации  реестров должностей государственной гражданской службы субъектов Российской Федерации, которые содержат должности государственной гражданской службы субъектов Российской Федерации, включаемые в стаж государственной службы Чувашской Республики, государственной гражданской службы Чувашской Республики для назначения пенсии за выслугу лет лицам, замещавшим государственные должности государственной службы Чувашской Республики</w:t>
      </w:r>
      <w:r>
        <w:rPr>
          <w:sz w:val="28"/>
          <w:szCs w:val="28"/>
          <w:highlight w:val="white"/>
        </w:rPr>
        <w:t>, государственным гражданским служащим Чувашской Республики.</w:t>
      </w:r>
    </w:p>
    <w:p w:rsidR="00AF6F82" w:rsidRDefault="00AF6F82">
      <w:pPr>
        <w:pStyle w:val="ConsPlusNormal"/>
        <w:tabs>
          <w:tab w:val="center" w:pos="4677"/>
        </w:tabs>
        <w:ind w:firstLine="709"/>
        <w:jc w:val="both"/>
      </w:pPr>
      <w:r>
        <w:rPr>
          <w:sz w:val="28"/>
          <w:szCs w:val="28"/>
          <w:highlight w:val="white"/>
        </w:rPr>
        <w:t>Принятие проекта не потребует выделения дополни</w:t>
      </w:r>
      <w:r>
        <w:rPr>
          <w:sz w:val="28"/>
          <w:szCs w:val="28"/>
        </w:rPr>
        <w:t>тельных средств из республиканского бюджета Чувашской Республики.</w:t>
      </w:r>
    </w:p>
    <w:p w:rsidR="00AF6F82" w:rsidRDefault="00AF6F82">
      <w:pPr>
        <w:pStyle w:val="ConsPlusNormal"/>
        <w:tabs>
          <w:tab w:val="center" w:pos="4677"/>
        </w:tabs>
        <w:ind w:firstLine="709"/>
        <w:jc w:val="both"/>
      </w:pPr>
      <w:r>
        <w:rPr>
          <w:sz w:val="28"/>
          <w:szCs w:val="28"/>
        </w:rPr>
        <w:t>Принятие проекта не потребует признания утратившими силу, приостановления, изменения или принятия новых нормативных правовых актов Чувашской Республики.</w:t>
      </w:r>
    </w:p>
    <w:p w:rsidR="00AF6F82" w:rsidRDefault="00AF6F82">
      <w:pPr>
        <w:pStyle w:val="ConsPlusNormal"/>
        <w:tabs>
          <w:tab w:val="center" w:pos="4677"/>
        </w:tabs>
        <w:ind w:firstLine="709"/>
        <w:jc w:val="both"/>
        <w:rPr>
          <w:sz w:val="28"/>
          <w:szCs w:val="28"/>
        </w:rPr>
      </w:pPr>
      <w:r>
        <w:rPr>
          <w:sz w:val="28"/>
          <w:szCs w:val="28"/>
        </w:rPr>
        <w:t xml:space="preserve">Проект не требует проведения оценки регулирующего воздействия </w:t>
      </w:r>
      <w:r>
        <w:rPr>
          <w:sz w:val="28"/>
          <w:szCs w:val="28"/>
        </w:rPr>
        <w:br/>
        <w:t>в соответствии с постановлением Кабинета Министров Чувашской Республики от 29 ноября 2012 г. № 532 «О проведении оценки регулирующего воздействия проектов нормативных правовых актов Чувашской Республики», поскольку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а также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w:t>
      </w:r>
    </w:p>
    <w:p w:rsidR="00AF6F82" w:rsidRDefault="00AF6F82">
      <w:pPr>
        <w:pStyle w:val="ConsPlusNormal"/>
        <w:ind w:firstLine="709"/>
        <w:contextualSpacing/>
        <w:jc w:val="both"/>
        <w:rPr>
          <w:color w:val="000000"/>
          <w:sz w:val="28"/>
          <w:szCs w:val="28"/>
          <w:lang w:eastAsia="ru-RU"/>
        </w:rPr>
      </w:pPr>
    </w:p>
    <w:p w:rsidR="00AF6F82" w:rsidRDefault="00AF6F82">
      <w:pPr>
        <w:pStyle w:val="ConsPlusNormal"/>
        <w:ind w:firstLine="709"/>
        <w:jc w:val="both"/>
        <w:rPr>
          <w:sz w:val="28"/>
          <w:szCs w:val="28"/>
        </w:rPr>
      </w:pPr>
    </w:p>
    <w:p w:rsidR="00AF6F82" w:rsidRDefault="00AF6F82">
      <w:pPr>
        <w:pStyle w:val="ConsPlusNormal"/>
        <w:ind w:firstLine="709"/>
        <w:jc w:val="both"/>
        <w:rPr>
          <w:sz w:val="28"/>
          <w:szCs w:val="28"/>
        </w:rPr>
      </w:pPr>
    </w:p>
    <w:tbl>
      <w:tblPr>
        <w:tblW w:w="9356" w:type="dxa"/>
        <w:tblInd w:w="-34" w:type="dxa"/>
        <w:tblLayout w:type="fixed"/>
        <w:tblLook w:val="00A0"/>
      </w:tblPr>
      <w:tblGrid>
        <w:gridCol w:w="3543"/>
        <w:gridCol w:w="3403"/>
        <w:gridCol w:w="2410"/>
      </w:tblGrid>
      <w:tr w:rsidR="00AF6F82">
        <w:tc>
          <w:tcPr>
            <w:tcW w:w="3543" w:type="dxa"/>
          </w:tcPr>
          <w:p w:rsidR="00AF6F82" w:rsidRDefault="00AF6F82">
            <w:pPr>
              <w:pStyle w:val="BodyTextIndent2"/>
              <w:ind w:firstLine="0"/>
              <w:jc w:val="center"/>
              <w:rPr>
                <w:rFonts w:ascii="Times New Roman" w:hAnsi="Times New Roman"/>
                <w:sz w:val="26"/>
                <w:szCs w:val="26"/>
              </w:rPr>
            </w:pPr>
          </w:p>
          <w:p w:rsidR="00AF6F82" w:rsidRDefault="00AF6F82">
            <w:pPr>
              <w:pStyle w:val="BodyTextIndent2"/>
              <w:ind w:firstLine="0"/>
              <w:jc w:val="center"/>
              <w:rPr>
                <w:rFonts w:ascii="Times New Roman" w:hAnsi="Times New Roman"/>
                <w:sz w:val="26"/>
                <w:szCs w:val="26"/>
              </w:rPr>
            </w:pPr>
            <w:r>
              <w:rPr>
                <w:rFonts w:ascii="Times New Roman" w:hAnsi="Times New Roman"/>
                <w:sz w:val="28"/>
                <w:szCs w:val="28"/>
              </w:rPr>
              <w:t>Министр труда и социальной защиты Чувашской Республики</w:t>
            </w:r>
          </w:p>
        </w:tc>
        <w:tc>
          <w:tcPr>
            <w:tcW w:w="3403" w:type="dxa"/>
          </w:tcPr>
          <w:p w:rsidR="00AF6F82" w:rsidRDefault="00AF6F82">
            <w:pPr>
              <w:pStyle w:val="BodyTextIndent2"/>
              <w:ind w:firstLine="0"/>
              <w:rPr>
                <w:rFonts w:ascii="Times New Roman" w:hAnsi="Times New Roman"/>
                <w:sz w:val="26"/>
                <w:szCs w:val="26"/>
              </w:rPr>
            </w:pPr>
            <w:r w:rsidRPr="00C1321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66.5pt;height:77.25pt;visibility:visible">
                  <v:imagedata r:id="rId6" o:title=""/>
                </v:shape>
              </w:pict>
            </w:r>
          </w:p>
        </w:tc>
        <w:tc>
          <w:tcPr>
            <w:tcW w:w="2410" w:type="dxa"/>
          </w:tcPr>
          <w:p w:rsidR="00AF6F82" w:rsidRDefault="00AF6F82">
            <w:pPr>
              <w:pStyle w:val="BodyTextIndent2"/>
              <w:ind w:firstLine="0"/>
              <w:jc w:val="right"/>
              <w:rPr>
                <w:rFonts w:ascii="Times New Roman" w:hAnsi="Times New Roman"/>
                <w:sz w:val="26"/>
                <w:szCs w:val="26"/>
              </w:rPr>
            </w:pPr>
          </w:p>
          <w:p w:rsidR="00AF6F82" w:rsidRDefault="00AF6F82">
            <w:pPr>
              <w:pStyle w:val="BodyTextIndent2"/>
              <w:ind w:firstLine="0"/>
              <w:jc w:val="right"/>
              <w:rPr>
                <w:rFonts w:ascii="Times New Roman" w:hAnsi="Times New Roman"/>
                <w:sz w:val="26"/>
                <w:szCs w:val="26"/>
              </w:rPr>
            </w:pPr>
          </w:p>
          <w:p w:rsidR="00AF6F82" w:rsidRDefault="00AF6F82">
            <w:pPr>
              <w:pStyle w:val="BodyTextIndent2"/>
              <w:ind w:firstLine="0"/>
              <w:jc w:val="right"/>
              <w:rPr>
                <w:rFonts w:ascii="Times New Roman" w:hAnsi="Times New Roman"/>
                <w:sz w:val="26"/>
                <w:szCs w:val="26"/>
              </w:rPr>
            </w:pPr>
            <w:r>
              <w:rPr>
                <w:rFonts w:ascii="Times New Roman" w:hAnsi="Times New Roman"/>
                <w:sz w:val="28"/>
                <w:szCs w:val="28"/>
              </w:rPr>
              <w:t>А.Г. Елизарова</w:t>
            </w:r>
          </w:p>
          <w:p w:rsidR="00AF6F82" w:rsidRDefault="00AF6F82">
            <w:pPr>
              <w:pStyle w:val="BodyTextIndent2"/>
              <w:ind w:hanging="108"/>
              <w:jc w:val="right"/>
              <w:rPr>
                <w:rFonts w:ascii="Times New Roman" w:hAnsi="Times New Roman"/>
                <w:sz w:val="28"/>
                <w:szCs w:val="28"/>
              </w:rPr>
            </w:pPr>
            <w:r>
              <w:rPr>
                <w:rFonts w:ascii="Times New Roman" w:hAnsi="Times New Roman"/>
                <w:sz w:val="28"/>
                <w:szCs w:val="28"/>
              </w:rPr>
              <w:t xml:space="preserve"> </w:t>
            </w:r>
          </w:p>
        </w:tc>
      </w:tr>
    </w:tbl>
    <w:p w:rsidR="00AF6F82" w:rsidRDefault="00AF6F82">
      <w:pPr>
        <w:pStyle w:val="ConsPlusNormal"/>
        <w:ind w:firstLine="709"/>
        <w:jc w:val="both"/>
        <w:rPr>
          <w:sz w:val="28"/>
          <w:szCs w:val="28"/>
        </w:rPr>
      </w:pPr>
    </w:p>
    <w:sectPr w:rsidR="00AF6F82" w:rsidSect="00896EAE">
      <w:headerReference w:type="default" r:id="rId7"/>
      <w:pgSz w:w="11906" w:h="16838"/>
      <w:pgMar w:top="993" w:right="850" w:bottom="124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F82" w:rsidRDefault="00AF6F82">
      <w:pPr>
        <w:spacing w:after="0" w:line="240" w:lineRule="auto"/>
      </w:pPr>
      <w:r>
        <w:separator/>
      </w:r>
    </w:p>
  </w:endnote>
  <w:endnote w:type="continuationSeparator" w:id="0">
    <w:p w:rsidR="00AF6F82" w:rsidRDefault="00AF6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auto"/>
    <w:pitch w:val="variable"/>
    <w:sig w:usb0="00000287"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F82" w:rsidRDefault="00AF6F82">
      <w:pPr>
        <w:spacing w:after="0" w:line="240" w:lineRule="auto"/>
      </w:pPr>
      <w:r>
        <w:separator/>
      </w:r>
    </w:p>
  </w:footnote>
  <w:footnote w:type="continuationSeparator" w:id="0">
    <w:p w:rsidR="00AF6F82" w:rsidRDefault="00AF6F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82" w:rsidRDefault="00AF6F82">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p w:rsidR="00AF6F82" w:rsidRDefault="00AF6F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90AA4"/>
    <w:rsid w:val="005F6724"/>
    <w:rsid w:val="007A7861"/>
    <w:rsid w:val="00890AA4"/>
    <w:rsid w:val="008965AD"/>
    <w:rsid w:val="00896EAE"/>
    <w:rsid w:val="008A530B"/>
    <w:rsid w:val="00AF6F82"/>
    <w:rsid w:val="00BC4EEA"/>
    <w:rsid w:val="00C1321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896EAE"/>
    <w:pPr>
      <w:spacing w:after="200" w:line="276" w:lineRule="auto"/>
    </w:pPr>
    <w:rPr>
      <w:lang w:eastAsia="en-US"/>
    </w:rPr>
  </w:style>
  <w:style w:type="paragraph" w:styleId="Heading1">
    <w:name w:val="heading 1"/>
    <w:basedOn w:val="Normal"/>
    <w:next w:val="Normal"/>
    <w:link w:val="Heading1Char1"/>
    <w:uiPriority w:val="99"/>
    <w:qFormat/>
    <w:rsid w:val="00896EAE"/>
    <w:pPr>
      <w:widowControl w:val="0"/>
      <w:spacing w:before="108" w:after="108" w:line="240" w:lineRule="auto"/>
      <w:jc w:val="center"/>
      <w:outlineLvl w:val="0"/>
    </w:pPr>
    <w:rPr>
      <w:rFonts w:ascii="Arial" w:hAnsi="Arial"/>
      <w:b/>
      <w:color w:val="000080"/>
      <w:sz w:val="20"/>
      <w:szCs w:val="20"/>
      <w:lang w:eastAsia="ru-RU"/>
    </w:rPr>
  </w:style>
  <w:style w:type="paragraph" w:styleId="Heading2">
    <w:name w:val="heading 2"/>
    <w:basedOn w:val="Normal"/>
    <w:next w:val="Normal"/>
    <w:link w:val="Heading2Char"/>
    <w:uiPriority w:val="99"/>
    <w:qFormat/>
    <w:rsid w:val="00896EAE"/>
    <w:pPr>
      <w:keepNext/>
      <w:keepLines/>
      <w:spacing w:before="360"/>
      <w:outlineLvl w:val="1"/>
    </w:pPr>
    <w:rPr>
      <w:rFonts w:ascii="Arial" w:hAnsi="Arial" w:cs="Arial"/>
      <w:sz w:val="34"/>
    </w:rPr>
  </w:style>
  <w:style w:type="paragraph" w:styleId="Heading3">
    <w:name w:val="heading 3"/>
    <w:basedOn w:val="Normal"/>
    <w:next w:val="Normal"/>
    <w:link w:val="Heading3Char"/>
    <w:uiPriority w:val="99"/>
    <w:qFormat/>
    <w:rsid w:val="00896EAE"/>
    <w:pPr>
      <w:keepNext/>
      <w:keepLines/>
      <w:spacing w:before="320"/>
      <w:outlineLvl w:val="2"/>
    </w:pPr>
    <w:rPr>
      <w:rFonts w:ascii="Arial" w:hAnsi="Arial" w:cs="Arial"/>
      <w:sz w:val="30"/>
      <w:szCs w:val="30"/>
    </w:rPr>
  </w:style>
  <w:style w:type="paragraph" w:styleId="Heading4">
    <w:name w:val="heading 4"/>
    <w:basedOn w:val="Normal"/>
    <w:next w:val="Normal"/>
    <w:link w:val="Heading4Char"/>
    <w:uiPriority w:val="99"/>
    <w:qFormat/>
    <w:rsid w:val="00896EAE"/>
    <w:pPr>
      <w:keepNext/>
      <w:keepLines/>
      <w:spacing w:before="320"/>
      <w:outlineLvl w:val="3"/>
    </w:pPr>
    <w:rPr>
      <w:rFonts w:ascii="Arial" w:hAnsi="Arial" w:cs="Arial"/>
      <w:b/>
      <w:bCs/>
      <w:sz w:val="26"/>
      <w:szCs w:val="26"/>
    </w:rPr>
  </w:style>
  <w:style w:type="paragraph" w:styleId="Heading5">
    <w:name w:val="heading 5"/>
    <w:basedOn w:val="Normal"/>
    <w:next w:val="Normal"/>
    <w:link w:val="Heading5Char"/>
    <w:uiPriority w:val="99"/>
    <w:qFormat/>
    <w:rsid w:val="00896EAE"/>
    <w:pPr>
      <w:keepNext/>
      <w:keepLines/>
      <w:spacing w:before="320"/>
      <w:outlineLvl w:val="4"/>
    </w:pPr>
    <w:rPr>
      <w:rFonts w:ascii="Arial" w:hAnsi="Arial" w:cs="Arial"/>
      <w:b/>
      <w:bCs/>
      <w:sz w:val="24"/>
      <w:szCs w:val="24"/>
    </w:rPr>
  </w:style>
  <w:style w:type="paragraph" w:styleId="Heading6">
    <w:name w:val="heading 6"/>
    <w:basedOn w:val="Normal"/>
    <w:next w:val="Normal"/>
    <w:link w:val="Heading6Char"/>
    <w:uiPriority w:val="99"/>
    <w:qFormat/>
    <w:rsid w:val="00896EAE"/>
    <w:pPr>
      <w:keepNext/>
      <w:keepLines/>
      <w:spacing w:before="320"/>
      <w:outlineLvl w:val="5"/>
    </w:pPr>
    <w:rPr>
      <w:rFonts w:ascii="Arial" w:hAnsi="Arial" w:cs="Arial"/>
      <w:b/>
      <w:bCs/>
    </w:rPr>
  </w:style>
  <w:style w:type="paragraph" w:styleId="Heading7">
    <w:name w:val="heading 7"/>
    <w:basedOn w:val="Normal"/>
    <w:next w:val="Normal"/>
    <w:link w:val="Heading7Char"/>
    <w:uiPriority w:val="99"/>
    <w:qFormat/>
    <w:rsid w:val="00896EAE"/>
    <w:pPr>
      <w:keepNext/>
      <w:keepLines/>
      <w:spacing w:before="320"/>
      <w:outlineLvl w:val="6"/>
    </w:pPr>
    <w:rPr>
      <w:rFonts w:ascii="Arial" w:hAnsi="Arial" w:cs="Arial"/>
      <w:b/>
      <w:bCs/>
      <w:i/>
      <w:iCs/>
    </w:rPr>
  </w:style>
  <w:style w:type="paragraph" w:styleId="Heading8">
    <w:name w:val="heading 8"/>
    <w:basedOn w:val="Normal"/>
    <w:next w:val="Normal"/>
    <w:link w:val="Heading8Char"/>
    <w:uiPriority w:val="99"/>
    <w:qFormat/>
    <w:rsid w:val="00896EAE"/>
    <w:pPr>
      <w:keepNext/>
      <w:keepLines/>
      <w:spacing w:before="320"/>
      <w:outlineLvl w:val="7"/>
    </w:pPr>
    <w:rPr>
      <w:rFonts w:ascii="Arial" w:hAnsi="Arial" w:cs="Arial"/>
      <w:i/>
      <w:iCs/>
    </w:rPr>
  </w:style>
  <w:style w:type="paragraph" w:styleId="Heading9">
    <w:name w:val="heading 9"/>
    <w:basedOn w:val="Normal"/>
    <w:next w:val="Normal"/>
    <w:link w:val="Heading9Char"/>
    <w:uiPriority w:val="99"/>
    <w:qFormat/>
    <w:rsid w:val="00896EAE"/>
    <w:pPr>
      <w:keepNext/>
      <w:keepLines/>
      <w:spacing w:before="320"/>
      <w:outlineLvl w:val="8"/>
    </w:pPr>
    <w:rPr>
      <w:rFonts w:ascii="Arial" w:hAnsi="Arial" w:cs="Arial"/>
      <w:i/>
      <w:iCs/>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96EAE"/>
    <w:rPr>
      <w:rFonts w:ascii="Arial" w:hAnsi="Arial" w:cs="Arial"/>
      <w:sz w:val="40"/>
      <w:szCs w:val="40"/>
    </w:rPr>
  </w:style>
  <w:style w:type="character" w:customStyle="1" w:styleId="Heading2Char">
    <w:name w:val="Heading 2 Char"/>
    <w:basedOn w:val="DefaultParagraphFont"/>
    <w:link w:val="Heading2"/>
    <w:uiPriority w:val="99"/>
    <w:locked/>
    <w:rsid w:val="00896EAE"/>
    <w:rPr>
      <w:rFonts w:ascii="Arial" w:hAnsi="Arial" w:cs="Arial"/>
      <w:sz w:val="34"/>
    </w:rPr>
  </w:style>
  <w:style w:type="character" w:customStyle="1" w:styleId="Heading3Char">
    <w:name w:val="Heading 3 Char"/>
    <w:basedOn w:val="DefaultParagraphFont"/>
    <w:link w:val="Heading3"/>
    <w:uiPriority w:val="99"/>
    <w:locked/>
    <w:rsid w:val="00896EAE"/>
    <w:rPr>
      <w:rFonts w:ascii="Arial" w:hAnsi="Arial" w:cs="Arial"/>
      <w:sz w:val="30"/>
      <w:szCs w:val="30"/>
    </w:rPr>
  </w:style>
  <w:style w:type="character" w:customStyle="1" w:styleId="Heading4Char">
    <w:name w:val="Heading 4 Char"/>
    <w:basedOn w:val="DefaultParagraphFont"/>
    <w:link w:val="Heading4"/>
    <w:uiPriority w:val="99"/>
    <w:locked/>
    <w:rsid w:val="00896EAE"/>
    <w:rPr>
      <w:rFonts w:ascii="Arial" w:hAnsi="Arial" w:cs="Arial"/>
      <w:b/>
      <w:bCs/>
      <w:sz w:val="26"/>
      <w:szCs w:val="26"/>
    </w:rPr>
  </w:style>
  <w:style w:type="character" w:customStyle="1" w:styleId="Heading5Char">
    <w:name w:val="Heading 5 Char"/>
    <w:basedOn w:val="DefaultParagraphFont"/>
    <w:link w:val="Heading5"/>
    <w:uiPriority w:val="99"/>
    <w:locked/>
    <w:rsid w:val="00896EAE"/>
    <w:rPr>
      <w:rFonts w:ascii="Arial" w:hAnsi="Arial" w:cs="Arial"/>
      <w:b/>
      <w:bCs/>
      <w:sz w:val="24"/>
      <w:szCs w:val="24"/>
    </w:rPr>
  </w:style>
  <w:style w:type="character" w:customStyle="1" w:styleId="Heading6Char">
    <w:name w:val="Heading 6 Char"/>
    <w:basedOn w:val="DefaultParagraphFont"/>
    <w:link w:val="Heading6"/>
    <w:uiPriority w:val="99"/>
    <w:locked/>
    <w:rsid w:val="00896EAE"/>
    <w:rPr>
      <w:rFonts w:ascii="Arial" w:hAnsi="Arial" w:cs="Arial"/>
      <w:b/>
      <w:bCs/>
      <w:sz w:val="22"/>
      <w:szCs w:val="22"/>
    </w:rPr>
  </w:style>
  <w:style w:type="character" w:customStyle="1" w:styleId="Heading7Char">
    <w:name w:val="Heading 7 Char"/>
    <w:basedOn w:val="DefaultParagraphFont"/>
    <w:link w:val="Heading7"/>
    <w:uiPriority w:val="99"/>
    <w:locked/>
    <w:rsid w:val="00896EAE"/>
    <w:rPr>
      <w:rFonts w:ascii="Arial" w:hAnsi="Arial" w:cs="Arial"/>
      <w:b/>
      <w:bCs/>
      <w:i/>
      <w:iCs/>
      <w:sz w:val="22"/>
      <w:szCs w:val="22"/>
    </w:rPr>
  </w:style>
  <w:style w:type="character" w:customStyle="1" w:styleId="Heading8Char">
    <w:name w:val="Heading 8 Char"/>
    <w:basedOn w:val="DefaultParagraphFont"/>
    <w:link w:val="Heading8"/>
    <w:uiPriority w:val="99"/>
    <w:locked/>
    <w:rsid w:val="00896EAE"/>
    <w:rPr>
      <w:rFonts w:ascii="Arial" w:hAnsi="Arial" w:cs="Arial"/>
      <w:i/>
      <w:iCs/>
      <w:sz w:val="22"/>
      <w:szCs w:val="22"/>
    </w:rPr>
  </w:style>
  <w:style w:type="character" w:customStyle="1" w:styleId="Heading9Char">
    <w:name w:val="Heading 9 Char"/>
    <w:basedOn w:val="DefaultParagraphFont"/>
    <w:link w:val="Heading9"/>
    <w:uiPriority w:val="99"/>
    <w:locked/>
    <w:rsid w:val="00896EAE"/>
    <w:rPr>
      <w:rFonts w:ascii="Arial" w:hAnsi="Arial" w:cs="Arial"/>
      <w:i/>
      <w:iCs/>
      <w:sz w:val="21"/>
      <w:szCs w:val="21"/>
    </w:rPr>
  </w:style>
  <w:style w:type="paragraph" w:styleId="ListParagraph">
    <w:name w:val="List Paragraph"/>
    <w:basedOn w:val="Normal"/>
    <w:uiPriority w:val="99"/>
    <w:qFormat/>
    <w:rsid w:val="00896EAE"/>
    <w:pPr>
      <w:ind w:left="720"/>
      <w:contextualSpacing/>
    </w:pPr>
  </w:style>
  <w:style w:type="paragraph" w:styleId="NoSpacing">
    <w:name w:val="No Spacing"/>
    <w:uiPriority w:val="99"/>
    <w:qFormat/>
    <w:rsid w:val="00896EAE"/>
    <w:rPr>
      <w:sz w:val="20"/>
      <w:szCs w:val="20"/>
    </w:rPr>
  </w:style>
  <w:style w:type="paragraph" w:styleId="Title">
    <w:name w:val="Title"/>
    <w:basedOn w:val="Normal"/>
    <w:next w:val="Normal"/>
    <w:link w:val="TitleChar"/>
    <w:uiPriority w:val="99"/>
    <w:qFormat/>
    <w:rsid w:val="00896EAE"/>
    <w:pPr>
      <w:spacing w:before="300"/>
      <w:contextualSpacing/>
    </w:pPr>
    <w:rPr>
      <w:sz w:val="48"/>
      <w:szCs w:val="48"/>
    </w:rPr>
  </w:style>
  <w:style w:type="character" w:customStyle="1" w:styleId="TitleChar">
    <w:name w:val="Title Char"/>
    <w:basedOn w:val="DefaultParagraphFont"/>
    <w:link w:val="Title"/>
    <w:uiPriority w:val="99"/>
    <w:locked/>
    <w:rsid w:val="00896EAE"/>
    <w:rPr>
      <w:rFonts w:cs="Times New Roman"/>
      <w:sz w:val="48"/>
      <w:szCs w:val="48"/>
    </w:rPr>
  </w:style>
  <w:style w:type="paragraph" w:styleId="Subtitle">
    <w:name w:val="Subtitle"/>
    <w:basedOn w:val="Normal"/>
    <w:next w:val="Normal"/>
    <w:link w:val="SubtitleChar"/>
    <w:uiPriority w:val="99"/>
    <w:qFormat/>
    <w:rsid w:val="00896EAE"/>
    <w:pPr>
      <w:spacing w:before="200"/>
    </w:pPr>
    <w:rPr>
      <w:sz w:val="24"/>
      <w:szCs w:val="24"/>
    </w:rPr>
  </w:style>
  <w:style w:type="character" w:customStyle="1" w:styleId="SubtitleChar">
    <w:name w:val="Subtitle Char"/>
    <w:basedOn w:val="DefaultParagraphFont"/>
    <w:link w:val="Subtitle"/>
    <w:uiPriority w:val="99"/>
    <w:locked/>
    <w:rsid w:val="00896EAE"/>
    <w:rPr>
      <w:rFonts w:cs="Times New Roman"/>
      <w:sz w:val="24"/>
      <w:szCs w:val="24"/>
    </w:rPr>
  </w:style>
  <w:style w:type="paragraph" w:styleId="Quote">
    <w:name w:val="Quote"/>
    <w:basedOn w:val="Normal"/>
    <w:next w:val="Normal"/>
    <w:link w:val="QuoteChar"/>
    <w:uiPriority w:val="99"/>
    <w:qFormat/>
    <w:rsid w:val="00896EAE"/>
    <w:pPr>
      <w:ind w:left="720" w:right="720"/>
    </w:pPr>
    <w:rPr>
      <w:i/>
      <w:sz w:val="20"/>
      <w:szCs w:val="20"/>
      <w:lang w:eastAsia="ru-RU"/>
    </w:rPr>
  </w:style>
  <w:style w:type="character" w:customStyle="1" w:styleId="QuoteChar">
    <w:name w:val="Quote Char"/>
    <w:basedOn w:val="DefaultParagraphFont"/>
    <w:link w:val="Quote"/>
    <w:uiPriority w:val="99"/>
    <w:locked/>
    <w:rsid w:val="00896EAE"/>
    <w:rPr>
      <w:rFonts w:cs="Times New Roman"/>
      <w:i/>
    </w:rPr>
  </w:style>
  <w:style w:type="paragraph" w:styleId="IntenseQuote">
    <w:name w:val="Intense Quote"/>
    <w:basedOn w:val="Normal"/>
    <w:next w:val="Normal"/>
    <w:link w:val="IntenseQuoteChar"/>
    <w:uiPriority w:val="99"/>
    <w:qFormat/>
    <w:rsid w:val="00896EAE"/>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ru-RU"/>
    </w:rPr>
  </w:style>
  <w:style w:type="character" w:customStyle="1" w:styleId="IntenseQuoteChar">
    <w:name w:val="Intense Quote Char"/>
    <w:basedOn w:val="DefaultParagraphFont"/>
    <w:link w:val="IntenseQuote"/>
    <w:uiPriority w:val="99"/>
    <w:locked/>
    <w:rsid w:val="00896EAE"/>
    <w:rPr>
      <w:rFonts w:cs="Times New Roman"/>
      <w:i/>
    </w:rPr>
  </w:style>
  <w:style w:type="character" w:customStyle="1" w:styleId="HeaderChar">
    <w:name w:val="Header Char"/>
    <w:basedOn w:val="DefaultParagraphFont"/>
    <w:uiPriority w:val="99"/>
    <w:rsid w:val="00896EAE"/>
    <w:rPr>
      <w:rFonts w:cs="Times New Roman"/>
    </w:rPr>
  </w:style>
  <w:style w:type="character" w:customStyle="1" w:styleId="FooterChar">
    <w:name w:val="Footer Char"/>
    <w:basedOn w:val="DefaultParagraphFont"/>
    <w:uiPriority w:val="99"/>
    <w:rsid w:val="00896EAE"/>
    <w:rPr>
      <w:rFonts w:cs="Times New Roman"/>
    </w:rPr>
  </w:style>
  <w:style w:type="paragraph" w:styleId="Caption">
    <w:name w:val="caption"/>
    <w:basedOn w:val="Normal"/>
    <w:next w:val="Normal"/>
    <w:uiPriority w:val="99"/>
    <w:qFormat/>
    <w:rsid w:val="00896EAE"/>
    <w:rPr>
      <w:b/>
      <w:bCs/>
      <w:color w:val="4F81BD"/>
      <w:sz w:val="18"/>
      <w:szCs w:val="18"/>
    </w:rPr>
  </w:style>
  <w:style w:type="character" w:customStyle="1" w:styleId="CaptionChar">
    <w:name w:val="Caption Char"/>
    <w:uiPriority w:val="99"/>
    <w:rsid w:val="00896EAE"/>
  </w:style>
  <w:style w:type="table" w:styleId="TableGrid">
    <w:name w:val="Table Grid"/>
    <w:basedOn w:val="TableNormal"/>
    <w:uiPriority w:val="99"/>
    <w:rsid w:val="00896EA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99"/>
    <w:rsid w:val="00896EAE"/>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896EAE"/>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sid w:val="00896EAE"/>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sid w:val="00896EAE"/>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896EAE"/>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896EAE"/>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896EAE"/>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896EAE"/>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896EAE"/>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896EAE"/>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896EAE"/>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896EAE"/>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896EAE"/>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896EAE"/>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896EAE"/>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896EAE"/>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896EAE"/>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sid w:val="00896EAE"/>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896EAE"/>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896EAE"/>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896EAE"/>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896EAE"/>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896EAE"/>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896EAE"/>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sid w:val="00896EAE"/>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896EAE"/>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896EAE"/>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896EAE"/>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896EAE"/>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896EAE"/>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896EAE"/>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sid w:val="00896EAE"/>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896EAE"/>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896EAE"/>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896EAE"/>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896EAE"/>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896EAE"/>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896EAE"/>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896EAE"/>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896EAE"/>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896EAE"/>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896EAE"/>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896EAE"/>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896EAE"/>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896EAE"/>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sid w:val="00896EAE"/>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896EAE"/>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896EAE"/>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896EAE"/>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896EAE"/>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896EAE"/>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896EAE"/>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896EAE"/>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896EAE"/>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896EAE"/>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896EAE"/>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896EAE"/>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896EAE"/>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896EAE"/>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896EAE"/>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sid w:val="00896EAE"/>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896EAE"/>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896EAE"/>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896EAE"/>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896EAE"/>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896EAE"/>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896EAE"/>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sid w:val="00896EAE"/>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896EAE"/>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896EAE"/>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896EAE"/>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896EAE"/>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896EAE"/>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896EAE"/>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sid w:val="00896EAE"/>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896EAE"/>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896EAE"/>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896EAE"/>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896EAE"/>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896EAE"/>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896EAE"/>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sid w:val="00896EAE"/>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896EAE"/>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896EAE"/>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896EAE"/>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896EAE"/>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896EAE"/>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896EAE"/>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sid w:val="00896EAE"/>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896EAE"/>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896EAE"/>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896EAE"/>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896EAE"/>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896EAE"/>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896EAE"/>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896EAE"/>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896EAE"/>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896EAE"/>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896EAE"/>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896EAE"/>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896EAE"/>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896EAE"/>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896EAE"/>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896EAE"/>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896EAE"/>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896EAE"/>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896EAE"/>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896EAE"/>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896EAE"/>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896EAE"/>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896EAE"/>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896EAE"/>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896EAE"/>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896EAE"/>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896EAE"/>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896EAE"/>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styleId="Hyperlink">
    <w:name w:val="Hyperlink"/>
    <w:basedOn w:val="DefaultParagraphFont"/>
    <w:uiPriority w:val="99"/>
    <w:rsid w:val="00896EAE"/>
    <w:rPr>
      <w:rFonts w:cs="Times New Roman"/>
      <w:color w:val="0000FF"/>
      <w:u w:val="single"/>
    </w:rPr>
  </w:style>
  <w:style w:type="paragraph" w:styleId="FootnoteText">
    <w:name w:val="footnote text"/>
    <w:basedOn w:val="Normal"/>
    <w:link w:val="FootnoteTextChar"/>
    <w:uiPriority w:val="99"/>
    <w:semiHidden/>
    <w:rsid w:val="00896EAE"/>
    <w:pPr>
      <w:spacing w:after="40" w:line="240" w:lineRule="auto"/>
    </w:pPr>
    <w:rPr>
      <w:sz w:val="18"/>
      <w:szCs w:val="20"/>
      <w:lang w:eastAsia="ru-RU"/>
    </w:rPr>
  </w:style>
  <w:style w:type="character" w:customStyle="1" w:styleId="FootnoteTextChar">
    <w:name w:val="Footnote Text Char"/>
    <w:basedOn w:val="DefaultParagraphFont"/>
    <w:link w:val="FootnoteText"/>
    <w:uiPriority w:val="99"/>
    <w:locked/>
    <w:rsid w:val="00896EAE"/>
    <w:rPr>
      <w:rFonts w:cs="Times New Roman"/>
      <w:sz w:val="18"/>
    </w:rPr>
  </w:style>
  <w:style w:type="character" w:styleId="FootnoteReference">
    <w:name w:val="footnote reference"/>
    <w:basedOn w:val="DefaultParagraphFont"/>
    <w:uiPriority w:val="99"/>
    <w:rsid w:val="00896EAE"/>
    <w:rPr>
      <w:rFonts w:cs="Times New Roman"/>
      <w:vertAlign w:val="superscript"/>
    </w:rPr>
  </w:style>
  <w:style w:type="paragraph" w:styleId="EndnoteText">
    <w:name w:val="endnote text"/>
    <w:basedOn w:val="Normal"/>
    <w:link w:val="EndnoteTextChar"/>
    <w:uiPriority w:val="99"/>
    <w:semiHidden/>
    <w:rsid w:val="00896EAE"/>
    <w:pPr>
      <w:spacing w:after="0" w:line="240" w:lineRule="auto"/>
    </w:pPr>
    <w:rPr>
      <w:sz w:val="20"/>
      <w:szCs w:val="20"/>
      <w:lang w:eastAsia="ru-RU"/>
    </w:rPr>
  </w:style>
  <w:style w:type="character" w:customStyle="1" w:styleId="EndnoteTextChar">
    <w:name w:val="Endnote Text Char"/>
    <w:basedOn w:val="DefaultParagraphFont"/>
    <w:link w:val="EndnoteText"/>
    <w:uiPriority w:val="99"/>
    <w:locked/>
    <w:rsid w:val="00896EAE"/>
    <w:rPr>
      <w:rFonts w:cs="Times New Roman"/>
      <w:sz w:val="20"/>
    </w:rPr>
  </w:style>
  <w:style w:type="character" w:styleId="EndnoteReference">
    <w:name w:val="endnote reference"/>
    <w:basedOn w:val="DefaultParagraphFont"/>
    <w:uiPriority w:val="99"/>
    <w:semiHidden/>
    <w:rsid w:val="00896EAE"/>
    <w:rPr>
      <w:rFonts w:cs="Times New Roman"/>
      <w:vertAlign w:val="superscript"/>
    </w:rPr>
  </w:style>
  <w:style w:type="paragraph" w:styleId="TOC1">
    <w:name w:val="toc 1"/>
    <w:basedOn w:val="Normal"/>
    <w:next w:val="Normal"/>
    <w:uiPriority w:val="99"/>
    <w:rsid w:val="00896EAE"/>
    <w:pPr>
      <w:spacing w:after="57"/>
    </w:pPr>
  </w:style>
  <w:style w:type="paragraph" w:styleId="TOC2">
    <w:name w:val="toc 2"/>
    <w:basedOn w:val="Normal"/>
    <w:next w:val="Normal"/>
    <w:uiPriority w:val="99"/>
    <w:rsid w:val="00896EAE"/>
    <w:pPr>
      <w:spacing w:after="57"/>
      <w:ind w:left="283"/>
    </w:pPr>
  </w:style>
  <w:style w:type="paragraph" w:styleId="TOC3">
    <w:name w:val="toc 3"/>
    <w:basedOn w:val="Normal"/>
    <w:next w:val="Normal"/>
    <w:uiPriority w:val="99"/>
    <w:rsid w:val="00896EAE"/>
    <w:pPr>
      <w:spacing w:after="57"/>
      <w:ind w:left="567"/>
    </w:pPr>
  </w:style>
  <w:style w:type="paragraph" w:styleId="TOC4">
    <w:name w:val="toc 4"/>
    <w:basedOn w:val="Normal"/>
    <w:next w:val="Normal"/>
    <w:uiPriority w:val="99"/>
    <w:rsid w:val="00896EAE"/>
    <w:pPr>
      <w:spacing w:after="57"/>
      <w:ind w:left="850"/>
    </w:pPr>
  </w:style>
  <w:style w:type="paragraph" w:styleId="TOC5">
    <w:name w:val="toc 5"/>
    <w:basedOn w:val="Normal"/>
    <w:next w:val="Normal"/>
    <w:uiPriority w:val="99"/>
    <w:rsid w:val="00896EAE"/>
    <w:pPr>
      <w:spacing w:after="57"/>
      <w:ind w:left="1134"/>
    </w:pPr>
  </w:style>
  <w:style w:type="paragraph" w:styleId="TOC6">
    <w:name w:val="toc 6"/>
    <w:basedOn w:val="Normal"/>
    <w:next w:val="Normal"/>
    <w:uiPriority w:val="99"/>
    <w:rsid w:val="00896EAE"/>
    <w:pPr>
      <w:spacing w:after="57"/>
      <w:ind w:left="1417"/>
    </w:pPr>
  </w:style>
  <w:style w:type="paragraph" w:styleId="TOC7">
    <w:name w:val="toc 7"/>
    <w:basedOn w:val="Normal"/>
    <w:next w:val="Normal"/>
    <w:uiPriority w:val="99"/>
    <w:rsid w:val="00896EAE"/>
    <w:pPr>
      <w:spacing w:after="57"/>
      <w:ind w:left="1701"/>
    </w:pPr>
  </w:style>
  <w:style w:type="paragraph" w:styleId="TOC8">
    <w:name w:val="toc 8"/>
    <w:basedOn w:val="Normal"/>
    <w:next w:val="Normal"/>
    <w:uiPriority w:val="99"/>
    <w:rsid w:val="00896EAE"/>
    <w:pPr>
      <w:spacing w:after="57"/>
      <w:ind w:left="1984"/>
    </w:pPr>
  </w:style>
  <w:style w:type="paragraph" w:styleId="TOC9">
    <w:name w:val="toc 9"/>
    <w:basedOn w:val="Normal"/>
    <w:next w:val="Normal"/>
    <w:uiPriority w:val="99"/>
    <w:rsid w:val="00896EAE"/>
    <w:pPr>
      <w:spacing w:after="57"/>
      <w:ind w:left="2268"/>
    </w:pPr>
  </w:style>
  <w:style w:type="paragraph" w:styleId="TOCHeading">
    <w:name w:val="TOC Heading"/>
    <w:basedOn w:val="Heading1"/>
    <w:uiPriority w:val="99"/>
    <w:qFormat/>
    <w:rsid w:val="00896EAE"/>
    <w:pPr>
      <w:widowControl/>
      <w:spacing w:before="0" w:after="0"/>
      <w:jc w:val="left"/>
      <w:outlineLvl w:val="9"/>
    </w:pPr>
    <w:rPr>
      <w:rFonts w:ascii="Calibri" w:hAnsi="Calibri"/>
      <w:b w:val="0"/>
      <w:color w:val="auto"/>
    </w:rPr>
  </w:style>
  <w:style w:type="paragraph" w:styleId="TableofFigures">
    <w:name w:val="table of figures"/>
    <w:basedOn w:val="Normal"/>
    <w:next w:val="Normal"/>
    <w:uiPriority w:val="99"/>
    <w:rsid w:val="00896EAE"/>
    <w:pPr>
      <w:spacing w:after="0"/>
    </w:pPr>
  </w:style>
  <w:style w:type="character" w:customStyle="1" w:styleId="Heading1Char1">
    <w:name w:val="Heading 1 Char1"/>
    <w:link w:val="Heading1"/>
    <w:uiPriority w:val="99"/>
    <w:locked/>
    <w:rsid w:val="00896EAE"/>
    <w:rPr>
      <w:rFonts w:ascii="Arial" w:hAnsi="Arial"/>
      <w:b/>
      <w:color w:val="000080"/>
      <w:sz w:val="20"/>
      <w:lang w:eastAsia="ru-RU"/>
    </w:rPr>
  </w:style>
  <w:style w:type="paragraph" w:customStyle="1" w:styleId="ConsPlusNormal">
    <w:name w:val="ConsPlusNormal"/>
    <w:uiPriority w:val="99"/>
    <w:rsid w:val="00896EAE"/>
    <w:rPr>
      <w:rFonts w:ascii="Times New Roman" w:hAnsi="Times New Roman"/>
      <w:sz w:val="26"/>
      <w:szCs w:val="26"/>
      <w:lang w:eastAsia="en-US"/>
    </w:rPr>
  </w:style>
  <w:style w:type="paragraph" w:styleId="BalloonText">
    <w:name w:val="Balloon Text"/>
    <w:basedOn w:val="Normal"/>
    <w:link w:val="BalloonTextChar"/>
    <w:uiPriority w:val="99"/>
    <w:semiHidden/>
    <w:rsid w:val="00896EAE"/>
    <w:pPr>
      <w:spacing w:after="0" w:line="240" w:lineRule="auto"/>
    </w:pPr>
    <w:rPr>
      <w:rFonts w:ascii="Tahoma" w:hAnsi="Tahoma"/>
      <w:sz w:val="16"/>
      <w:szCs w:val="20"/>
      <w:lang w:eastAsia="ru-RU"/>
    </w:rPr>
  </w:style>
  <w:style w:type="character" w:customStyle="1" w:styleId="BalloonTextChar">
    <w:name w:val="Balloon Text Char"/>
    <w:basedOn w:val="DefaultParagraphFont"/>
    <w:link w:val="BalloonText"/>
    <w:uiPriority w:val="99"/>
    <w:semiHidden/>
    <w:locked/>
    <w:rsid w:val="00896EAE"/>
    <w:rPr>
      <w:rFonts w:ascii="Tahoma" w:hAnsi="Tahoma" w:cs="Times New Roman"/>
      <w:sz w:val="16"/>
    </w:rPr>
  </w:style>
  <w:style w:type="paragraph" w:customStyle="1" w:styleId="ConsPlusTitle">
    <w:name w:val="ConsPlusTitle"/>
    <w:uiPriority w:val="99"/>
    <w:rsid w:val="00896EAE"/>
    <w:pPr>
      <w:widowControl w:val="0"/>
    </w:pPr>
    <w:rPr>
      <w:rFonts w:eastAsia="Times New Roman" w:cs="Calibri"/>
      <w:b/>
      <w:szCs w:val="20"/>
    </w:rPr>
  </w:style>
  <w:style w:type="paragraph" w:styleId="BodyTextIndent2">
    <w:name w:val="Body Text Indent 2"/>
    <w:basedOn w:val="Normal"/>
    <w:link w:val="BodyTextIndent2Char"/>
    <w:uiPriority w:val="99"/>
    <w:rsid w:val="00896EAE"/>
    <w:pPr>
      <w:spacing w:after="0" w:line="240" w:lineRule="auto"/>
      <w:ind w:firstLine="720"/>
      <w:jc w:val="both"/>
    </w:pPr>
    <w:rPr>
      <w:rFonts w:ascii="TimesET" w:hAnsi="TimesET"/>
      <w:sz w:val="24"/>
      <w:szCs w:val="20"/>
      <w:lang w:eastAsia="ru-RU"/>
    </w:rPr>
  </w:style>
  <w:style w:type="character" w:customStyle="1" w:styleId="BodyTextIndent2Char">
    <w:name w:val="Body Text Indent 2 Char"/>
    <w:basedOn w:val="DefaultParagraphFont"/>
    <w:link w:val="BodyTextIndent2"/>
    <w:uiPriority w:val="99"/>
    <w:locked/>
    <w:rsid w:val="00896EAE"/>
    <w:rPr>
      <w:rFonts w:ascii="TimesET" w:hAnsi="TimesET" w:cs="Times New Roman"/>
      <w:sz w:val="24"/>
      <w:lang w:eastAsia="ru-RU"/>
    </w:rPr>
  </w:style>
  <w:style w:type="paragraph" w:styleId="Header">
    <w:name w:val="header"/>
    <w:basedOn w:val="Normal"/>
    <w:link w:val="HeaderChar1"/>
    <w:uiPriority w:val="99"/>
    <w:rsid w:val="00896EAE"/>
    <w:pPr>
      <w:tabs>
        <w:tab w:val="center" w:pos="4677"/>
        <w:tab w:val="right" w:pos="9355"/>
      </w:tabs>
      <w:spacing w:after="0" w:line="240" w:lineRule="auto"/>
    </w:pPr>
    <w:rPr>
      <w:sz w:val="20"/>
      <w:szCs w:val="20"/>
      <w:lang w:eastAsia="ru-RU"/>
    </w:rPr>
  </w:style>
  <w:style w:type="character" w:customStyle="1" w:styleId="HeaderChar1">
    <w:name w:val="Header Char1"/>
    <w:basedOn w:val="DefaultParagraphFont"/>
    <w:link w:val="Header"/>
    <w:uiPriority w:val="99"/>
    <w:locked/>
    <w:rsid w:val="00896EAE"/>
    <w:rPr>
      <w:rFonts w:cs="Times New Roman"/>
    </w:rPr>
  </w:style>
  <w:style w:type="paragraph" w:styleId="Footer">
    <w:name w:val="footer"/>
    <w:basedOn w:val="Normal"/>
    <w:link w:val="FooterChar1"/>
    <w:uiPriority w:val="99"/>
    <w:rsid w:val="00896EAE"/>
    <w:pPr>
      <w:tabs>
        <w:tab w:val="center" w:pos="4677"/>
        <w:tab w:val="right" w:pos="9355"/>
      </w:tabs>
      <w:spacing w:after="0" w:line="240" w:lineRule="auto"/>
    </w:pPr>
    <w:rPr>
      <w:sz w:val="20"/>
      <w:szCs w:val="20"/>
      <w:lang w:eastAsia="ru-RU"/>
    </w:rPr>
  </w:style>
  <w:style w:type="character" w:customStyle="1" w:styleId="FooterChar1">
    <w:name w:val="Footer Char1"/>
    <w:basedOn w:val="DefaultParagraphFont"/>
    <w:link w:val="Footer"/>
    <w:uiPriority w:val="99"/>
    <w:locked/>
    <w:rsid w:val="00896EAE"/>
    <w:rPr>
      <w:rFonts w:cs="Times New Roman"/>
    </w:rPr>
  </w:style>
  <w:style w:type="paragraph" w:styleId="NormalWeb">
    <w:name w:val="Normal (Web)"/>
    <w:basedOn w:val="Normal"/>
    <w:uiPriority w:val="99"/>
    <w:rsid w:val="00896EA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946</Words>
  <Characters>5395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Вениаминовна Фролова</dc:creator>
  <cp:keywords/>
  <dc:description/>
  <cp:lastModifiedBy> АГ</cp:lastModifiedBy>
  <cp:revision>3</cp:revision>
  <dcterms:created xsi:type="dcterms:W3CDTF">2026-05-22T13:58:00Z</dcterms:created>
  <dcterms:modified xsi:type="dcterms:W3CDTF">2026-05-22T14:07:00Z</dcterms:modified>
</cp:coreProperties>
</file>