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E62" w:rsidRDefault="00103E62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ПОЯСНИТЕЛЬНАЯ ЗАПИСКА</w:t>
      </w:r>
    </w:p>
    <w:p w:rsidR="00103E62" w:rsidRDefault="00103E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закона Чувашской Республики</w:t>
      </w:r>
    </w:p>
    <w:p w:rsidR="00103E62" w:rsidRDefault="00103E6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«О внесении изменения в статью 29 Закона Чувашской Республики      «О защите населения и территорий Чувашской Республики </w:t>
      </w:r>
      <w:r>
        <w:rPr>
          <w:b/>
          <w:sz w:val="28"/>
          <w:szCs w:val="28"/>
        </w:rPr>
        <w:br/>
        <w:t>от чрезв</w:t>
      </w:r>
      <w:r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>чайных ситуаций природного и техногенного характера»</w:t>
      </w:r>
    </w:p>
    <w:p w:rsidR="00103E62" w:rsidRDefault="00103E62">
      <w:pPr>
        <w:ind w:firstLine="709"/>
        <w:jc w:val="center"/>
        <w:rPr>
          <w:b/>
          <w:sz w:val="28"/>
          <w:szCs w:val="28"/>
        </w:rPr>
      </w:pPr>
    </w:p>
    <w:p w:rsidR="00103E62" w:rsidRDefault="00103E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Проектом закона Чувашской Республики «О внесении изменения в 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тью 29 Закона Чувашской Республики «О защите населения и территорий Чувашской Республики от чрезвычайных ситуаций природного и техноге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ного характера» (далее – проект закона) вносится изменение в статью 29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кона Чувашской Республики «О защите населения и территорий Чувашской Республики от чрезвычайных ситуаций природного и техногенного характ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ра» в связи с вступлением в силу Федерального закона «Об общих принципах организации местного самоуправления в единой системе публичной власти».</w:t>
      </w:r>
    </w:p>
    <w:p w:rsidR="00103E62" w:rsidRDefault="00103E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закона не устанавливает новые и не изменяет ранее предусмо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ренные нормативными правовыми актами Чувашской Республики обязател</w:t>
      </w:r>
      <w:r>
        <w:rPr>
          <w:sz w:val="28"/>
          <w:szCs w:val="28"/>
        </w:rPr>
        <w:t>ь</w:t>
      </w:r>
      <w:r>
        <w:rPr>
          <w:spacing w:val="-2"/>
          <w:sz w:val="28"/>
          <w:szCs w:val="28"/>
        </w:rPr>
        <w:t>ные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</w:t>
      </w:r>
      <w:r>
        <w:rPr>
          <w:spacing w:val="-2"/>
          <w:sz w:val="28"/>
          <w:szCs w:val="28"/>
        </w:rPr>
        <w:t>в</w:t>
      </w:r>
      <w:r>
        <w:rPr>
          <w:spacing w:val="-2"/>
          <w:sz w:val="28"/>
          <w:szCs w:val="28"/>
        </w:rPr>
        <w:t>ной ответственности, предоставления лицензий и иных разрешений, аккред</w:t>
      </w:r>
      <w:r>
        <w:rPr>
          <w:spacing w:val="-2"/>
          <w:sz w:val="28"/>
          <w:szCs w:val="28"/>
        </w:rPr>
        <w:t>и</w:t>
      </w:r>
      <w:r>
        <w:rPr>
          <w:spacing w:val="-2"/>
          <w:sz w:val="28"/>
          <w:szCs w:val="28"/>
        </w:rPr>
        <w:t>тации, оценки соответствия продукции, иных форм оценок и экспертиз; не у</w:t>
      </w:r>
      <w:r>
        <w:rPr>
          <w:spacing w:val="-2"/>
          <w:sz w:val="28"/>
          <w:szCs w:val="28"/>
        </w:rPr>
        <w:t>с</w:t>
      </w:r>
      <w:r>
        <w:rPr>
          <w:spacing w:val="-2"/>
          <w:sz w:val="28"/>
          <w:szCs w:val="28"/>
        </w:rPr>
        <w:t>танавливает новые и не изменяет ранее предусмотренные нормативными пр</w:t>
      </w:r>
      <w:r>
        <w:rPr>
          <w:spacing w:val="-2"/>
          <w:sz w:val="28"/>
          <w:szCs w:val="28"/>
        </w:rPr>
        <w:t>а</w:t>
      </w:r>
      <w:r>
        <w:rPr>
          <w:spacing w:val="-2"/>
          <w:sz w:val="28"/>
          <w:szCs w:val="28"/>
        </w:rPr>
        <w:t>вовыми актами Чувашской Республики обязанности и запреты для субъектов предпринимательской и инвестиционной деятельности; не устанавливает и не изменяет ответственность за нарушение нормативных правовых актов Чува</w:t>
      </w:r>
      <w:r>
        <w:rPr>
          <w:spacing w:val="-2"/>
          <w:sz w:val="28"/>
          <w:szCs w:val="28"/>
        </w:rPr>
        <w:t>ш</w:t>
      </w:r>
      <w:r>
        <w:rPr>
          <w:spacing w:val="-2"/>
          <w:sz w:val="28"/>
          <w:szCs w:val="28"/>
        </w:rPr>
        <w:t>ской Республики, затрагивающих вопросы осуществления предпринимател</w:t>
      </w:r>
      <w:r>
        <w:rPr>
          <w:spacing w:val="-2"/>
          <w:sz w:val="28"/>
          <w:szCs w:val="28"/>
        </w:rPr>
        <w:t>ь</w:t>
      </w:r>
      <w:r>
        <w:rPr>
          <w:spacing w:val="-2"/>
          <w:sz w:val="28"/>
          <w:szCs w:val="28"/>
        </w:rPr>
        <w:t>ской и иной экономической деятельности, в связи с чем оценка регулирующ</w:t>
      </w:r>
      <w:r>
        <w:rPr>
          <w:spacing w:val="-2"/>
          <w:sz w:val="28"/>
          <w:szCs w:val="28"/>
        </w:rPr>
        <w:t>е</w:t>
      </w:r>
      <w:r>
        <w:rPr>
          <w:spacing w:val="-2"/>
          <w:sz w:val="28"/>
          <w:szCs w:val="28"/>
        </w:rPr>
        <w:t>го воздействия проекта закона не проводится.</w:t>
      </w:r>
    </w:p>
    <w:p w:rsidR="00103E62" w:rsidRDefault="00103E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 проекта закона не потребует выделения дополнительных ф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нансовых средств из республиканского бюджета Чувашской Республики.</w:t>
      </w:r>
    </w:p>
    <w:p w:rsidR="00103E62" w:rsidRDefault="00103E62">
      <w:pPr>
        <w:ind w:firstLine="709"/>
        <w:jc w:val="both"/>
        <w:rPr>
          <w:sz w:val="28"/>
          <w:szCs w:val="28"/>
        </w:rPr>
      </w:pPr>
    </w:p>
    <w:p w:rsidR="00103E62" w:rsidRDefault="00103E62">
      <w:pPr>
        <w:ind w:firstLine="709"/>
        <w:jc w:val="both"/>
        <w:rPr>
          <w:sz w:val="28"/>
          <w:szCs w:val="28"/>
        </w:rPr>
      </w:pPr>
    </w:p>
    <w:p w:rsidR="00103E62" w:rsidRDefault="00103E62">
      <w:pPr>
        <w:ind w:firstLine="709"/>
        <w:jc w:val="both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 1" o:spid="_x0000_s1026" type="#_x0000_t75" style="position:absolute;left:0;text-align:left;margin-left:224.8pt;margin-top:3.6pt;width:172.4pt;height:74.45pt;z-index:251659264;visibility:visible;mso-wrap-distance-left:3.2mm;mso-wrap-distance-right:3.2mm">
            <v:imagedata r:id="rId6" o:title=""/>
          </v:shape>
        </w:pic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5"/>
      </w:tblGrid>
      <w:tr w:rsidR="00103E62">
        <w:tc>
          <w:tcPr>
            <w:tcW w:w="4786" w:type="dxa"/>
          </w:tcPr>
          <w:p w:rsidR="00103E62" w:rsidRDefault="00103E6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Министр Чувашской Республики по д</w:t>
            </w:r>
            <w:r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>лам гражданской обороны и чрезвыча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ным ситуациям</w:t>
            </w:r>
          </w:p>
        </w:tc>
        <w:tc>
          <w:tcPr>
            <w:tcW w:w="4786" w:type="dxa"/>
          </w:tcPr>
          <w:p w:rsidR="00103E62" w:rsidRDefault="00103E62">
            <w:pPr>
              <w:pStyle w:val="33"/>
              <w:spacing w:after="0"/>
              <w:rPr>
                <w:sz w:val="26"/>
                <w:szCs w:val="26"/>
              </w:rPr>
            </w:pPr>
          </w:p>
          <w:p w:rsidR="00103E62" w:rsidRDefault="00103E62">
            <w:pPr>
              <w:pStyle w:val="33"/>
              <w:spacing w:after="0"/>
              <w:rPr>
                <w:sz w:val="26"/>
                <w:szCs w:val="26"/>
              </w:rPr>
            </w:pPr>
          </w:p>
          <w:p w:rsidR="00103E62" w:rsidRDefault="00103E62">
            <w:pPr>
              <w:pStyle w:val="33"/>
              <w:spacing w:after="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С.Г. Павлов</w:t>
            </w:r>
          </w:p>
        </w:tc>
      </w:tr>
    </w:tbl>
    <w:p w:rsidR="00103E62" w:rsidRDefault="00103E62">
      <w:r>
        <w:rPr>
          <w:noProof/>
        </w:rPr>
        <w:pict>
          <v:shape id=" 2" o:spid="_x0000_s1027" type="#_x0000_t75" style="position:absolute;margin-left:296.1pt;margin-top:537.3pt;width:162.65pt;height:70.2pt;z-index:251656192;visibility:visible;mso-wrap-distance-left:3.2mm;mso-wrap-distance-right:3.2mm;mso-position-horizontal-relative:text;mso-position-vertical-relative:text">
            <v:imagedata r:id="rId7" o:title=""/>
          </v:shape>
        </w:pict>
      </w:r>
      <w:r>
        <w:rPr>
          <w:noProof/>
        </w:rPr>
        <w:pict>
          <v:shape id=" 3" o:spid="_x0000_s1028" type="#_x0000_t75" style="position:absolute;margin-left:296.1pt;margin-top:537.3pt;width:162.65pt;height:70.2pt;z-index:251657216;visibility:visible;mso-wrap-distance-left:3.2mm;mso-wrap-distance-right:3.2mm;mso-position-horizontal-relative:text;mso-position-vertical-relative:text">
            <v:imagedata r:id="rId7" o:title=""/>
          </v:shape>
        </w:pict>
      </w:r>
      <w:r>
        <w:rPr>
          <w:noProof/>
        </w:rPr>
        <w:pict>
          <v:shape id=" 4" o:spid="_x0000_s1029" type="#_x0000_t75" style="position:absolute;margin-left:296.1pt;margin-top:537.3pt;width:162.65pt;height:70.2pt;z-index:251658240;visibility:visible;mso-wrap-distance-left:3.2mm;mso-wrap-distance-right:3.2mm;mso-position-horizontal-relative:text;mso-position-vertical-relative:text">
            <v:imagedata r:id="rId7" o:title=""/>
          </v:shape>
        </w:pict>
      </w:r>
    </w:p>
    <w:sectPr w:rsidR="00103E62" w:rsidSect="007402FC">
      <w:pgSz w:w="11906" w:h="16838"/>
      <w:pgMar w:top="1134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3E62" w:rsidRDefault="00103E62">
      <w:r>
        <w:separator/>
      </w:r>
    </w:p>
  </w:endnote>
  <w:endnote w:type="continuationSeparator" w:id="0">
    <w:p w:rsidR="00103E62" w:rsidRDefault="00103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3E62" w:rsidRDefault="00103E62">
      <w:r>
        <w:separator/>
      </w:r>
    </w:p>
  </w:footnote>
  <w:footnote w:type="continuationSeparator" w:id="0">
    <w:p w:rsidR="00103E62" w:rsidRDefault="00103E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6551E"/>
    <w:rsid w:val="00103E62"/>
    <w:rsid w:val="006A4F7F"/>
    <w:rsid w:val="006B18CD"/>
    <w:rsid w:val="007402FC"/>
    <w:rsid w:val="008801CC"/>
    <w:rsid w:val="00A6551E"/>
    <w:rsid w:val="00D17D3F"/>
    <w:rsid w:val="00D76A6D"/>
    <w:rsid w:val="00ED4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efaultImageDpi w14:val="0"/>
  <w15:docId w15:val="{1CE81B71-FD3A-4A7A-BCBF-3957520A8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200"/>
      <w:outlineLvl w:val="0"/>
    </w:pPr>
    <w:rPr>
      <w:rFonts w:ascii="Arial" w:eastAsia="Calibri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 w:after="200"/>
      <w:outlineLvl w:val="1"/>
    </w:pPr>
    <w:rPr>
      <w:rFonts w:ascii="Arial" w:eastAsia="Calibri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 w:after="200"/>
      <w:outlineLvl w:val="2"/>
    </w:pPr>
    <w:rPr>
      <w:rFonts w:ascii="Arial" w:eastAsia="Calibri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 w:after="200"/>
      <w:outlineLvl w:val="3"/>
    </w:pPr>
    <w:rPr>
      <w:rFonts w:ascii="Arial" w:eastAsia="Calibri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 w:after="200"/>
      <w:outlineLvl w:val="4"/>
    </w:pPr>
    <w:rPr>
      <w:rFonts w:ascii="Arial" w:eastAsia="Calibri" w:hAnsi="Arial" w:cs="Arial"/>
      <w:b/>
      <w:bCs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 w:after="200"/>
      <w:outlineLvl w:val="5"/>
    </w:pPr>
    <w:rPr>
      <w:rFonts w:ascii="Arial" w:eastAsia="Calibri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 w:after="200"/>
      <w:outlineLvl w:val="6"/>
    </w:pPr>
    <w:rPr>
      <w:rFonts w:ascii="Arial" w:eastAsia="Calibri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 w:after="200"/>
      <w:outlineLvl w:val="7"/>
    </w:pPr>
    <w:rPr>
      <w:rFonts w:ascii="Arial" w:eastAsia="Calibri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 w:after="200"/>
      <w:outlineLvl w:val="8"/>
    </w:pPr>
    <w:rPr>
      <w:rFonts w:ascii="Arial" w:eastAsia="Calibri" w:hAnsi="Arial" w:cs="Arial"/>
      <w:i/>
      <w:iCs/>
      <w:sz w:val="21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Arial" w:hAnsi="Arial"/>
      <w:sz w:val="40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Arial" w:hAnsi="Arial"/>
      <w:sz w:val="34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Arial" w:hAnsi="Arial"/>
      <w:sz w:val="30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Arial" w:hAnsi="Arial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Arial" w:hAnsi="Arial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Arial" w:hAnsi="Arial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Arial" w:hAnsi="Arial"/>
      <w:i/>
      <w:sz w:val="22"/>
    </w:rPr>
  </w:style>
  <w:style w:type="character" w:customStyle="1" w:styleId="90">
    <w:name w:val="Заголовок 9 Знак"/>
    <w:basedOn w:val="a0"/>
    <w:link w:val="9"/>
    <w:uiPriority w:val="99"/>
    <w:locked/>
    <w:rPr>
      <w:rFonts w:ascii="Arial" w:hAnsi="Arial"/>
      <w:i/>
      <w:sz w:val="21"/>
    </w:rPr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paragraph" w:styleId="a4">
    <w:name w:val="No Spacing"/>
    <w:uiPriority w:val="99"/>
    <w:qFormat/>
    <w:pPr>
      <w:spacing w:after="0" w:line="240" w:lineRule="auto"/>
    </w:pPr>
    <w:rPr>
      <w:lang w:eastAsia="en-US"/>
    </w:rPr>
  </w:style>
  <w:style w:type="character" w:customStyle="1" w:styleId="TitleChar">
    <w:name w:val="Title Char"/>
    <w:uiPriority w:val="99"/>
    <w:rPr>
      <w:sz w:val="48"/>
    </w:rPr>
  </w:style>
  <w:style w:type="paragraph" w:styleId="a5">
    <w:name w:val="Subtitle"/>
    <w:basedOn w:val="a"/>
    <w:next w:val="a"/>
    <w:link w:val="a6"/>
    <w:uiPriority w:val="99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99"/>
    <w:locked/>
    <w:rPr>
      <w:sz w:val="24"/>
    </w:rPr>
  </w:style>
  <w:style w:type="paragraph" w:styleId="21">
    <w:name w:val="Quote"/>
    <w:basedOn w:val="a"/>
    <w:next w:val="a"/>
    <w:link w:val="22"/>
    <w:uiPriority w:val="99"/>
    <w:qFormat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99"/>
    <w:locked/>
    <w:rPr>
      <w:i/>
    </w:rPr>
  </w:style>
  <w:style w:type="paragraph" w:styleId="a7">
    <w:name w:val="Intense Quote"/>
    <w:basedOn w:val="a"/>
    <w:next w:val="a"/>
    <w:link w:val="a8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basedOn w:val="a0"/>
    <w:link w:val="a7"/>
    <w:uiPriority w:val="99"/>
    <w:locked/>
    <w:rPr>
      <w:i/>
    </w:rPr>
  </w:style>
  <w:style w:type="paragraph" w:styleId="a9">
    <w:name w:val="header"/>
    <w:basedOn w:val="a"/>
    <w:link w:val="aa"/>
    <w:uiPriority w:val="99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  <w:locked/>
  </w:style>
  <w:style w:type="paragraph" w:styleId="ab">
    <w:name w:val="footer"/>
    <w:basedOn w:val="a"/>
    <w:link w:val="ac"/>
    <w:uiPriority w:val="99"/>
    <w:pPr>
      <w:tabs>
        <w:tab w:val="center" w:pos="7143"/>
        <w:tab w:val="right" w:pos="14287"/>
      </w:tabs>
    </w:pPr>
  </w:style>
  <w:style w:type="character" w:customStyle="1" w:styleId="ac">
    <w:name w:val="Нижний колонтитул Знак"/>
    <w:basedOn w:val="a0"/>
    <w:link w:val="ab"/>
    <w:uiPriority w:val="99"/>
    <w:locked/>
  </w:style>
  <w:style w:type="paragraph" w:styleId="ad">
    <w:name w:val="caption"/>
    <w:basedOn w:val="a"/>
    <w:next w:val="a"/>
    <w:link w:val="ae"/>
    <w:uiPriority w:val="99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Название объекта Знак"/>
    <w:link w:val="ad"/>
    <w:uiPriority w:val="99"/>
    <w:locked/>
    <w:rPr>
      <w:b/>
      <w:color w:val="4F81BD"/>
      <w:sz w:val="18"/>
    </w:rPr>
  </w:style>
  <w:style w:type="table" w:styleId="af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styleId="23">
    <w:name w:val="Plain Table 2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">
    <w:name w:val="Grid Table 2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Grid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">
    <w:name w:val="Grid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5">
    <w:name w:val="Grid Table 5 Dark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6">
    <w:name w:val="Grid Table 6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7">
    <w:name w:val="Grid Table 7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10">
    <w:name w:val="List Table 1 Light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-20">
    <w:name w:val="List Table 2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0">
    <w:name w:val="List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40">
    <w:name w:val="List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50">
    <w:name w:val="List Table 5 Dark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60">
    <w:name w:val="List Table 6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70">
    <w:name w:val="List Table 7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uiPriority w:val="99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pPr>
      <w:spacing w:after="40"/>
    </w:pPr>
    <w:rPr>
      <w:sz w:val="18"/>
    </w:rPr>
  </w:style>
  <w:style w:type="character" w:customStyle="1" w:styleId="af2">
    <w:name w:val="Текст сноски Знак"/>
    <w:basedOn w:val="a0"/>
    <w:link w:val="af1"/>
    <w:uiPriority w:val="99"/>
    <w:locked/>
    <w:rPr>
      <w:sz w:val="18"/>
    </w:rPr>
  </w:style>
  <w:style w:type="character" w:styleId="af3">
    <w:name w:val="footnote reference"/>
    <w:basedOn w:val="a0"/>
    <w:uiPriority w:val="99"/>
    <w:rPr>
      <w:rFonts w:cs="Times New Roman"/>
      <w:vertAlign w:val="superscript"/>
    </w:rPr>
  </w:style>
  <w:style w:type="paragraph" w:styleId="af4">
    <w:name w:val="endnote text"/>
    <w:basedOn w:val="a"/>
    <w:link w:val="af5"/>
    <w:uiPriority w:val="99"/>
    <w:semiHidden/>
    <w:rPr>
      <w:sz w:val="20"/>
    </w:rPr>
  </w:style>
  <w:style w:type="character" w:customStyle="1" w:styleId="af5">
    <w:name w:val="Текст концевой сноски Знак"/>
    <w:basedOn w:val="a0"/>
    <w:link w:val="af4"/>
    <w:uiPriority w:val="99"/>
    <w:locked/>
    <w:rPr>
      <w:sz w:val="20"/>
    </w:rPr>
  </w:style>
  <w:style w:type="character" w:styleId="af6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2">
    <w:name w:val="toc 1"/>
    <w:basedOn w:val="a"/>
    <w:next w:val="a"/>
    <w:uiPriority w:val="99"/>
    <w:pPr>
      <w:spacing w:after="57"/>
    </w:pPr>
  </w:style>
  <w:style w:type="paragraph" w:styleId="24">
    <w:name w:val="toc 2"/>
    <w:basedOn w:val="a"/>
    <w:next w:val="a"/>
    <w:uiPriority w:val="99"/>
    <w:pPr>
      <w:spacing w:after="57"/>
      <w:ind w:left="283"/>
    </w:pPr>
  </w:style>
  <w:style w:type="paragraph" w:styleId="32">
    <w:name w:val="toc 3"/>
    <w:basedOn w:val="a"/>
    <w:next w:val="a"/>
    <w:uiPriority w:val="99"/>
    <w:pPr>
      <w:spacing w:after="57"/>
      <w:ind w:left="567"/>
    </w:pPr>
  </w:style>
  <w:style w:type="paragraph" w:styleId="42">
    <w:name w:val="toc 4"/>
    <w:basedOn w:val="a"/>
    <w:next w:val="a"/>
    <w:uiPriority w:val="99"/>
    <w:pPr>
      <w:spacing w:after="57"/>
      <w:ind w:left="850"/>
    </w:pPr>
  </w:style>
  <w:style w:type="paragraph" w:styleId="52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1">
    <w:name w:val="toc 9"/>
    <w:basedOn w:val="a"/>
    <w:next w:val="a"/>
    <w:uiPriority w:val="99"/>
    <w:pPr>
      <w:spacing w:after="57"/>
      <w:ind w:left="2268"/>
    </w:pPr>
  </w:style>
  <w:style w:type="paragraph" w:styleId="af7">
    <w:name w:val="TOC Heading"/>
    <w:basedOn w:val="1"/>
    <w:uiPriority w:val="99"/>
    <w:qFormat/>
    <w:pPr>
      <w:keepNext w:val="0"/>
      <w:keepLines w:val="0"/>
      <w:spacing w:before="0" w:line="276" w:lineRule="auto"/>
      <w:outlineLvl w:val="9"/>
    </w:pPr>
    <w:rPr>
      <w:rFonts w:ascii="Calibri" w:hAnsi="Calibri" w:cs="Times New Roman"/>
      <w:sz w:val="22"/>
      <w:szCs w:val="22"/>
      <w:lang w:eastAsia="en-US"/>
    </w:rPr>
  </w:style>
  <w:style w:type="paragraph" w:styleId="af8">
    <w:name w:val="table of figures"/>
    <w:basedOn w:val="a"/>
    <w:next w:val="a"/>
    <w:uiPriority w:val="99"/>
  </w:style>
  <w:style w:type="paragraph" w:styleId="af9">
    <w:name w:val="Title"/>
    <w:basedOn w:val="a"/>
    <w:link w:val="afa"/>
    <w:uiPriority w:val="99"/>
    <w:qFormat/>
    <w:pPr>
      <w:jc w:val="center"/>
    </w:pPr>
    <w:rPr>
      <w:sz w:val="28"/>
    </w:rPr>
  </w:style>
  <w:style w:type="character" w:customStyle="1" w:styleId="afa">
    <w:name w:val="Название Знак"/>
    <w:basedOn w:val="a0"/>
    <w:link w:val="af9"/>
    <w:uiPriority w:val="99"/>
    <w:locked/>
    <w:rPr>
      <w:rFonts w:ascii="Times New Roman" w:hAnsi="Times New Roman"/>
      <w:sz w:val="24"/>
      <w:lang w:val="x-none" w:eastAsia="ru-RU"/>
    </w:rPr>
  </w:style>
  <w:style w:type="paragraph" w:styleId="afb">
    <w:name w:val="Body Text"/>
    <w:basedOn w:val="a"/>
    <w:link w:val="afc"/>
    <w:uiPriority w:val="99"/>
    <w:pPr>
      <w:jc w:val="center"/>
    </w:pPr>
    <w:rPr>
      <w:caps/>
      <w:sz w:val="26"/>
    </w:rPr>
  </w:style>
  <w:style w:type="character" w:customStyle="1" w:styleId="afc">
    <w:name w:val="Основной текст Знак"/>
    <w:basedOn w:val="a0"/>
    <w:link w:val="afb"/>
    <w:uiPriority w:val="99"/>
    <w:locked/>
    <w:rPr>
      <w:rFonts w:ascii="Times New Roman" w:hAnsi="Times New Roman"/>
      <w:caps/>
      <w:sz w:val="24"/>
      <w:lang w:val="x-none" w:eastAsia="ru-RU"/>
    </w:rPr>
  </w:style>
  <w:style w:type="paragraph" w:customStyle="1" w:styleId="ConsPlusNormal">
    <w:name w:val="ConsPlusNormal"/>
    <w:uiPriority w:val="99"/>
    <w:pPr>
      <w:spacing w:after="0" w:line="240" w:lineRule="auto"/>
    </w:pPr>
    <w:rPr>
      <w:rFonts w:ascii="Times New Roman" w:eastAsia="Times New Roman" w:hAnsi="Times New Roman"/>
      <w:sz w:val="26"/>
      <w:szCs w:val="26"/>
    </w:rPr>
  </w:style>
  <w:style w:type="character" w:customStyle="1" w:styleId="afd">
    <w:name w:val="Основной текст_"/>
    <w:link w:val="13"/>
    <w:uiPriority w:val="99"/>
    <w:locked/>
    <w:rPr>
      <w:spacing w:val="6"/>
      <w:sz w:val="23"/>
      <w:shd w:val="clear" w:color="auto" w:fill="FFFFFF"/>
    </w:rPr>
  </w:style>
  <w:style w:type="paragraph" w:customStyle="1" w:styleId="13">
    <w:name w:val="Основной текст1"/>
    <w:basedOn w:val="a"/>
    <w:link w:val="afd"/>
    <w:uiPriority w:val="99"/>
    <w:pPr>
      <w:widowControl w:val="0"/>
      <w:shd w:val="clear" w:color="auto" w:fill="FFFFFF"/>
      <w:spacing w:before="60" w:after="240" w:line="293" w:lineRule="exact"/>
      <w:jc w:val="center"/>
    </w:pPr>
    <w:rPr>
      <w:rFonts w:ascii="Calibri" w:eastAsia="Calibri" w:hAnsi="Calibri"/>
      <w:spacing w:val="6"/>
      <w:sz w:val="23"/>
      <w:szCs w:val="23"/>
      <w:lang w:eastAsia="en-US"/>
    </w:rPr>
  </w:style>
  <w:style w:type="paragraph" w:styleId="afe">
    <w:name w:val="Normal (Web)"/>
    <w:basedOn w:val="a"/>
    <w:uiPriority w:val="99"/>
    <w:semiHidden/>
    <w:pPr>
      <w:spacing w:after="360"/>
    </w:pPr>
  </w:style>
  <w:style w:type="paragraph" w:styleId="aff">
    <w:name w:val="Balloon Text"/>
    <w:basedOn w:val="a"/>
    <w:link w:val="aff0"/>
    <w:uiPriority w:val="99"/>
    <w:semiHidden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locked/>
    <w:rPr>
      <w:rFonts w:ascii="Tahoma" w:hAnsi="Tahoma"/>
      <w:sz w:val="16"/>
      <w:lang w:val="x-none" w:eastAsia="ru-RU"/>
    </w:rPr>
  </w:style>
  <w:style w:type="paragraph" w:styleId="33">
    <w:name w:val="Body Text 3"/>
    <w:basedOn w:val="a"/>
    <w:link w:val="34"/>
    <w:uiPriority w:val="99"/>
    <w:semiHidden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Times New Roman" w:hAnsi="Times New Roman"/>
      <w:sz w:val="16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297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24</cp:revision>
  <cp:lastPrinted>2025-12-27T08:23:00Z</cp:lastPrinted>
  <dcterms:created xsi:type="dcterms:W3CDTF">2022-08-02T12:57:00Z</dcterms:created>
  <dcterms:modified xsi:type="dcterms:W3CDTF">2025-12-27T08:23:00Z</dcterms:modified>
</cp:coreProperties>
</file>