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48" w:rsidRPr="002C4A25" w:rsidRDefault="00AA1448" w:rsidP="007404CA">
      <w:pPr>
        <w:keepNext/>
        <w:jc w:val="right"/>
        <w:outlineLvl w:val="0"/>
        <w:rPr>
          <w:b/>
          <w:sz w:val="24"/>
          <w:szCs w:val="24"/>
        </w:rPr>
      </w:pPr>
    </w:p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2B4B54" w:rsidTr="00085C12">
        <w:trPr>
          <w:trHeight w:val="709"/>
        </w:trPr>
        <w:tc>
          <w:tcPr>
            <w:tcW w:w="4503" w:type="dxa"/>
            <w:hideMark/>
          </w:tcPr>
          <w:p w:rsidR="002B4B54" w:rsidRPr="00D651B2" w:rsidRDefault="002B4B54" w:rsidP="00085C12">
            <w:pPr>
              <w:jc w:val="center"/>
              <w:rPr>
                <w:rFonts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2B4B54" w:rsidRPr="00C13864" w:rsidRDefault="002B4B54" w:rsidP="00085C12">
            <w:pPr>
              <w:jc w:val="center"/>
              <w:rPr>
                <w:rFonts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2B4B54" w:rsidRDefault="002B4B54" w:rsidP="00085C12">
            <w:pPr>
              <w:ind w:left="176" w:firstLine="41"/>
              <w:jc w:val="center"/>
              <w:rPr>
                <w:rFonts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2B4B54" w:rsidRPr="00C13864" w:rsidRDefault="002B4B54" w:rsidP="00085C12">
            <w:pPr>
              <w:jc w:val="center"/>
              <w:rPr>
                <w:rFonts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2B4B54" w:rsidRDefault="002B4B54" w:rsidP="00085C12">
            <w:pPr>
              <w:jc w:val="center"/>
              <w:rPr>
                <w:rFonts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4B54" w:rsidTr="00085C12">
        <w:trPr>
          <w:trHeight w:val="416"/>
        </w:trPr>
        <w:tc>
          <w:tcPr>
            <w:tcW w:w="4503" w:type="dxa"/>
            <w:hideMark/>
          </w:tcPr>
          <w:p w:rsidR="002B4B54" w:rsidRPr="00C13864" w:rsidRDefault="002B4B54" w:rsidP="00085C12">
            <w:pPr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  <w:r w:rsidRPr="00C13864">
              <w:rPr>
                <w:rFonts w:cs="Mangal"/>
                <w:b/>
                <w:bCs/>
                <w:color w:val="000000"/>
                <w:szCs w:val="28"/>
              </w:rPr>
              <w:t>ЙЫШĂНУ</w:t>
            </w:r>
          </w:p>
        </w:tc>
        <w:tc>
          <w:tcPr>
            <w:tcW w:w="425" w:type="dxa"/>
          </w:tcPr>
          <w:p w:rsidR="002B4B54" w:rsidRPr="00C13864" w:rsidRDefault="002B4B54" w:rsidP="00085C12">
            <w:pPr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</w:p>
        </w:tc>
        <w:tc>
          <w:tcPr>
            <w:tcW w:w="4863" w:type="dxa"/>
            <w:hideMark/>
          </w:tcPr>
          <w:p w:rsidR="002B4B54" w:rsidRPr="00E20981" w:rsidRDefault="002B4B54" w:rsidP="00085C12">
            <w:pPr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  <w:r>
              <w:rPr>
                <w:rFonts w:cs="Mangal"/>
                <w:b/>
                <w:bCs/>
                <w:color w:val="000000"/>
                <w:szCs w:val="28"/>
              </w:rPr>
              <w:t>РЕШЕНИЕ</w:t>
            </w:r>
          </w:p>
        </w:tc>
      </w:tr>
      <w:tr w:rsidR="002B4B54" w:rsidTr="00085C12">
        <w:tc>
          <w:tcPr>
            <w:tcW w:w="4503" w:type="dxa"/>
            <w:hideMark/>
          </w:tcPr>
          <w:p w:rsidR="002B4B54" w:rsidRPr="00A8091C" w:rsidRDefault="002B4B54" w:rsidP="002B4B54">
            <w:pPr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  <w:r>
              <w:rPr>
                <w:rFonts w:cs="Mangal"/>
                <w:b/>
                <w:bCs/>
                <w:color w:val="000000"/>
                <w:szCs w:val="28"/>
                <w:lang w:val="en-US"/>
              </w:rPr>
              <w:t>31</w:t>
            </w:r>
            <w:r>
              <w:rPr>
                <w:rFonts w:cs="Mangal"/>
                <w:b/>
                <w:bCs/>
                <w:color w:val="000000"/>
                <w:szCs w:val="28"/>
              </w:rPr>
              <w:t>.08.202</w:t>
            </w:r>
            <w:r>
              <w:rPr>
                <w:rFonts w:cs="Mangal"/>
                <w:b/>
                <w:bCs/>
                <w:color w:val="000000"/>
                <w:szCs w:val="28"/>
                <w:lang w:val="en-US"/>
              </w:rPr>
              <w:t>1</w:t>
            </w:r>
            <w:r>
              <w:rPr>
                <w:rFonts w:cs="Mangal"/>
                <w:b/>
                <w:bCs/>
                <w:color w:val="000000"/>
                <w:szCs w:val="28"/>
              </w:rPr>
              <w:t xml:space="preserve"> г.  </w:t>
            </w:r>
            <w:r w:rsidRPr="00C13864">
              <w:rPr>
                <w:rFonts w:cs="Mangal"/>
                <w:b/>
                <w:bCs/>
                <w:color w:val="000000"/>
                <w:szCs w:val="28"/>
              </w:rPr>
              <w:t>№</w:t>
            </w:r>
            <w:r>
              <w:rPr>
                <w:rFonts w:cs="Mangal"/>
                <w:b/>
                <w:bCs/>
                <w:color w:val="000000"/>
                <w:szCs w:val="28"/>
              </w:rPr>
              <w:t xml:space="preserve"> </w:t>
            </w:r>
            <w:r>
              <w:rPr>
                <w:rFonts w:cs="Mangal"/>
                <w:b/>
                <w:bCs/>
                <w:color w:val="000000"/>
                <w:szCs w:val="28"/>
                <w:lang w:val="en-US"/>
              </w:rPr>
              <w:t>23</w:t>
            </w:r>
            <w:r>
              <w:rPr>
                <w:rFonts w:cs="Mangal"/>
                <w:b/>
                <w:bCs/>
                <w:color w:val="000000"/>
                <w:szCs w:val="28"/>
              </w:rPr>
              <w:t>/</w:t>
            </w:r>
            <w:r>
              <w:rPr>
                <w:rFonts w:cs="Mangal"/>
                <w:b/>
                <w:bCs/>
                <w:color w:val="000000"/>
                <w:szCs w:val="28"/>
                <w:lang w:val="en-US"/>
              </w:rPr>
              <w:t>86-5</w:t>
            </w:r>
          </w:p>
        </w:tc>
        <w:tc>
          <w:tcPr>
            <w:tcW w:w="425" w:type="dxa"/>
          </w:tcPr>
          <w:p w:rsidR="002B4B54" w:rsidRPr="00C13864" w:rsidRDefault="002B4B54" w:rsidP="00085C12">
            <w:pPr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</w:p>
        </w:tc>
        <w:tc>
          <w:tcPr>
            <w:tcW w:w="4863" w:type="dxa"/>
            <w:hideMark/>
          </w:tcPr>
          <w:p w:rsidR="002B4B54" w:rsidRPr="00A8091C" w:rsidRDefault="002B4B54" w:rsidP="00085C12">
            <w:pPr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  <w:r>
              <w:rPr>
                <w:rFonts w:cs="Mangal"/>
                <w:b/>
                <w:bCs/>
                <w:color w:val="000000"/>
                <w:szCs w:val="28"/>
                <w:lang w:val="en-US"/>
              </w:rPr>
              <w:t>31</w:t>
            </w:r>
            <w:r>
              <w:rPr>
                <w:rFonts w:cs="Mangal"/>
                <w:b/>
                <w:bCs/>
                <w:color w:val="000000"/>
                <w:szCs w:val="28"/>
              </w:rPr>
              <w:t>.08.202</w:t>
            </w:r>
            <w:r>
              <w:rPr>
                <w:rFonts w:cs="Mangal"/>
                <w:b/>
                <w:bCs/>
                <w:color w:val="000000"/>
                <w:szCs w:val="28"/>
                <w:lang w:val="en-US"/>
              </w:rPr>
              <w:t>1</w:t>
            </w:r>
            <w:r>
              <w:rPr>
                <w:rFonts w:cs="Mangal"/>
                <w:b/>
                <w:bCs/>
                <w:color w:val="000000"/>
                <w:szCs w:val="28"/>
              </w:rPr>
              <w:t xml:space="preserve"> г.  </w:t>
            </w:r>
            <w:r w:rsidRPr="00C13864">
              <w:rPr>
                <w:rFonts w:cs="Mangal"/>
                <w:b/>
                <w:bCs/>
                <w:color w:val="000000"/>
                <w:szCs w:val="28"/>
              </w:rPr>
              <w:t>№</w:t>
            </w:r>
            <w:r>
              <w:rPr>
                <w:rFonts w:cs="Mangal"/>
                <w:b/>
                <w:bCs/>
                <w:color w:val="000000"/>
                <w:szCs w:val="28"/>
              </w:rPr>
              <w:t xml:space="preserve"> </w:t>
            </w:r>
            <w:r>
              <w:rPr>
                <w:rFonts w:cs="Mangal"/>
                <w:b/>
                <w:bCs/>
                <w:color w:val="000000"/>
                <w:szCs w:val="28"/>
                <w:lang w:val="en-US"/>
              </w:rPr>
              <w:t>23</w:t>
            </w:r>
            <w:r>
              <w:rPr>
                <w:rFonts w:cs="Mangal"/>
                <w:b/>
                <w:bCs/>
                <w:color w:val="000000"/>
                <w:szCs w:val="28"/>
              </w:rPr>
              <w:t>/</w:t>
            </w:r>
            <w:r>
              <w:rPr>
                <w:rFonts w:cs="Mangal"/>
                <w:b/>
                <w:bCs/>
                <w:color w:val="000000"/>
                <w:szCs w:val="28"/>
                <w:lang w:val="en-US"/>
              </w:rPr>
              <w:t>86-5</w:t>
            </w:r>
          </w:p>
        </w:tc>
      </w:tr>
      <w:tr w:rsidR="002B4B54" w:rsidTr="00085C12">
        <w:tc>
          <w:tcPr>
            <w:tcW w:w="4503" w:type="dxa"/>
            <w:hideMark/>
          </w:tcPr>
          <w:p w:rsidR="002B4B54" w:rsidRPr="00C13864" w:rsidRDefault="002B4B54" w:rsidP="00085C12">
            <w:pPr>
              <w:jc w:val="center"/>
              <w:rPr>
                <w:rFonts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2B4B54" w:rsidRPr="00C13864" w:rsidRDefault="002B4B54" w:rsidP="00085C12">
            <w:pPr>
              <w:jc w:val="center"/>
              <w:rPr>
                <w:rFonts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2B4B54" w:rsidRPr="00C13864" w:rsidRDefault="002B4B54" w:rsidP="00085C12">
            <w:pPr>
              <w:jc w:val="center"/>
              <w:rPr>
                <w:rFonts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2B4B54" w:rsidRDefault="002B4B54" w:rsidP="002B4B54">
      <w:pPr>
        <w:ind w:firstLine="709"/>
        <w:jc w:val="both"/>
        <w:rPr>
          <w:rFonts w:cs="Mangal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2B4B54" w:rsidRPr="002B4B54" w:rsidTr="002B4B54">
        <w:tc>
          <w:tcPr>
            <w:tcW w:w="4644" w:type="dxa"/>
          </w:tcPr>
          <w:p w:rsidR="002B4B54" w:rsidRPr="002C4A25" w:rsidRDefault="002B4B54" w:rsidP="002B4B54">
            <w:pPr>
              <w:pStyle w:val="20"/>
              <w:jc w:val="both"/>
              <w:rPr>
                <w:sz w:val="24"/>
                <w:szCs w:val="24"/>
              </w:rPr>
            </w:pPr>
            <w:r w:rsidRPr="002C4A25">
              <w:rPr>
                <w:sz w:val="24"/>
                <w:szCs w:val="24"/>
              </w:rPr>
              <w:t>Об исключении из резерва составов участковых</w:t>
            </w:r>
            <w:r>
              <w:rPr>
                <w:sz w:val="24"/>
                <w:szCs w:val="24"/>
              </w:rPr>
              <w:t xml:space="preserve"> избирательных</w:t>
            </w:r>
            <w:r w:rsidRPr="002C4A25">
              <w:rPr>
                <w:sz w:val="24"/>
                <w:szCs w:val="24"/>
              </w:rPr>
              <w:t xml:space="preserve"> комиссий</w:t>
            </w:r>
            <w:r w:rsidRPr="002B4B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Красночетайской территориальной избирательной комиссии</w:t>
            </w:r>
          </w:p>
          <w:p w:rsidR="002B4B54" w:rsidRPr="002B4B54" w:rsidRDefault="002B4B54" w:rsidP="003D0465">
            <w:pPr>
              <w:pStyle w:val="20"/>
              <w:rPr>
                <w:sz w:val="24"/>
                <w:szCs w:val="24"/>
              </w:rPr>
            </w:pPr>
          </w:p>
        </w:tc>
      </w:tr>
    </w:tbl>
    <w:p w:rsidR="002B4B54" w:rsidRPr="002B4B54" w:rsidRDefault="002B4B54" w:rsidP="003D0465">
      <w:pPr>
        <w:pStyle w:val="20"/>
        <w:rPr>
          <w:sz w:val="24"/>
          <w:szCs w:val="24"/>
        </w:rPr>
      </w:pPr>
    </w:p>
    <w:p w:rsidR="003D0465" w:rsidRPr="003D0465" w:rsidRDefault="003D0465" w:rsidP="00B04D62">
      <w:pPr>
        <w:jc w:val="center"/>
        <w:rPr>
          <w:sz w:val="24"/>
          <w:szCs w:val="24"/>
        </w:rPr>
      </w:pPr>
    </w:p>
    <w:p w:rsidR="00EB570F" w:rsidRPr="002C4A25" w:rsidRDefault="007041D1" w:rsidP="00AA1448">
      <w:pPr>
        <w:widowControl w:val="0"/>
        <w:spacing w:line="360" w:lineRule="auto"/>
        <w:ind w:firstLine="709"/>
        <w:jc w:val="both"/>
        <w:rPr>
          <w:b/>
          <w:sz w:val="24"/>
          <w:szCs w:val="24"/>
        </w:rPr>
      </w:pPr>
      <w:r w:rsidRPr="002C4A25">
        <w:rPr>
          <w:sz w:val="24"/>
          <w:szCs w:val="24"/>
        </w:rPr>
        <w:t>Руководствуясь</w:t>
      </w:r>
      <w:r w:rsidR="005E4D80" w:rsidRPr="002C4A25">
        <w:rPr>
          <w:sz w:val="24"/>
          <w:szCs w:val="24"/>
        </w:rPr>
        <w:t xml:space="preserve"> </w:t>
      </w:r>
      <w:r w:rsidRPr="002C4A25">
        <w:rPr>
          <w:sz w:val="24"/>
          <w:szCs w:val="24"/>
        </w:rPr>
        <w:t>пунктом</w:t>
      </w:r>
      <w:r w:rsidR="00EA269B" w:rsidRPr="002C4A25">
        <w:rPr>
          <w:sz w:val="24"/>
          <w:szCs w:val="24"/>
        </w:rPr>
        <w:t xml:space="preserve"> </w:t>
      </w:r>
      <w:r w:rsidR="00CE5C9E" w:rsidRPr="002C4A25">
        <w:rPr>
          <w:sz w:val="24"/>
          <w:szCs w:val="24"/>
        </w:rPr>
        <w:t>5</w:t>
      </w:r>
      <w:r w:rsidR="00CE5C9E" w:rsidRPr="002C4A25">
        <w:rPr>
          <w:sz w:val="24"/>
          <w:szCs w:val="24"/>
          <w:vertAlign w:val="superscript"/>
        </w:rPr>
        <w:t>1</w:t>
      </w:r>
      <w:r w:rsidR="00EA269B" w:rsidRPr="002C4A25">
        <w:rPr>
          <w:sz w:val="24"/>
          <w:szCs w:val="24"/>
        </w:rPr>
        <w:t xml:space="preserve"> </w:t>
      </w:r>
      <w:r w:rsidR="00E1528D" w:rsidRPr="002C4A25">
        <w:rPr>
          <w:sz w:val="24"/>
          <w:szCs w:val="24"/>
        </w:rPr>
        <w:t>статьи 2</w:t>
      </w:r>
      <w:r w:rsidR="00CE5C9E" w:rsidRPr="002C4A25">
        <w:rPr>
          <w:sz w:val="24"/>
          <w:szCs w:val="24"/>
        </w:rPr>
        <w:t>7</w:t>
      </w:r>
      <w:r w:rsidR="00EC34DB" w:rsidRPr="002C4A25">
        <w:rPr>
          <w:sz w:val="24"/>
          <w:szCs w:val="24"/>
        </w:rPr>
        <w:t xml:space="preserve"> </w:t>
      </w:r>
      <w:r w:rsidR="00DE44CE" w:rsidRPr="002C4A25">
        <w:rPr>
          <w:sz w:val="24"/>
          <w:szCs w:val="24"/>
        </w:rPr>
        <w:t>Федерального закона «Об основных гарантиях избирательных прав и права</w:t>
      </w:r>
      <w:r w:rsidR="00EB570F" w:rsidRPr="002C4A25">
        <w:rPr>
          <w:sz w:val="24"/>
          <w:szCs w:val="24"/>
        </w:rPr>
        <w:t xml:space="preserve"> </w:t>
      </w:r>
      <w:r w:rsidR="00DE44CE" w:rsidRPr="002C4A25">
        <w:rPr>
          <w:sz w:val="24"/>
          <w:szCs w:val="24"/>
        </w:rPr>
        <w:t>на участие в референдуме граждан Российской Федерации»</w:t>
      </w:r>
      <w:r w:rsidR="006D6D07" w:rsidRPr="002C4A25">
        <w:rPr>
          <w:sz w:val="24"/>
          <w:szCs w:val="24"/>
        </w:rPr>
        <w:t>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Центральной избирательной комиссии Российской Федерации от 5 декабря 2012 года № 152/1137-6 (с последующими изменениями),</w:t>
      </w:r>
      <w:r w:rsidR="00F14B8A" w:rsidRPr="002C4A25">
        <w:rPr>
          <w:sz w:val="24"/>
          <w:szCs w:val="24"/>
        </w:rPr>
        <w:t xml:space="preserve"> </w:t>
      </w:r>
      <w:r w:rsidR="00B6399C">
        <w:rPr>
          <w:sz w:val="24"/>
          <w:szCs w:val="24"/>
        </w:rPr>
        <w:t>Красночетайская территориальная избирательная комиссия</w:t>
      </w:r>
      <w:r w:rsidR="002F52EC" w:rsidRPr="002C4A25">
        <w:rPr>
          <w:sz w:val="24"/>
          <w:szCs w:val="24"/>
        </w:rPr>
        <w:t xml:space="preserve"> </w:t>
      </w:r>
      <w:r w:rsidR="003D0465" w:rsidRPr="003D0465">
        <w:rPr>
          <w:b/>
          <w:spacing w:val="80"/>
          <w:sz w:val="24"/>
          <w:szCs w:val="24"/>
        </w:rPr>
        <w:t>РЕШИЛА</w:t>
      </w:r>
      <w:r w:rsidR="003D0465" w:rsidRPr="003D0465">
        <w:rPr>
          <w:spacing w:val="80"/>
          <w:sz w:val="24"/>
          <w:szCs w:val="24"/>
        </w:rPr>
        <w:t>:</w:t>
      </w:r>
    </w:p>
    <w:p w:rsidR="00082DF6" w:rsidRPr="002C4A25" w:rsidRDefault="00F639D5" w:rsidP="00AF1A62">
      <w:pPr>
        <w:widowControl w:val="0"/>
        <w:numPr>
          <w:ilvl w:val="0"/>
          <w:numId w:val="5"/>
        </w:numPr>
        <w:tabs>
          <w:tab w:val="clear" w:pos="1353"/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C4A25">
        <w:rPr>
          <w:sz w:val="24"/>
          <w:szCs w:val="24"/>
        </w:rPr>
        <w:t xml:space="preserve">Исключить из резерва составов участковых комиссий </w:t>
      </w:r>
      <w:r w:rsidR="00B6399C">
        <w:rPr>
          <w:sz w:val="24"/>
          <w:szCs w:val="24"/>
        </w:rPr>
        <w:t>Красночетайской территориальной избирательной комиссии</w:t>
      </w:r>
      <w:r w:rsidRPr="002C4A25">
        <w:rPr>
          <w:sz w:val="24"/>
          <w:szCs w:val="24"/>
        </w:rPr>
        <w:t xml:space="preserve"> лиц согласно приложению</w:t>
      </w:r>
      <w:r w:rsidR="00AC377D" w:rsidRPr="002C4A25">
        <w:rPr>
          <w:sz w:val="24"/>
          <w:szCs w:val="24"/>
        </w:rPr>
        <w:t xml:space="preserve"> </w:t>
      </w:r>
      <w:r w:rsidR="0015336F" w:rsidRPr="002C4A25">
        <w:rPr>
          <w:sz w:val="24"/>
          <w:szCs w:val="24"/>
        </w:rPr>
        <w:t xml:space="preserve"> </w:t>
      </w:r>
      <w:r w:rsidRPr="002C4A25">
        <w:rPr>
          <w:sz w:val="24"/>
          <w:szCs w:val="24"/>
        </w:rPr>
        <w:t xml:space="preserve">к настоящему </w:t>
      </w:r>
      <w:r w:rsidR="003D0465">
        <w:rPr>
          <w:sz w:val="24"/>
          <w:szCs w:val="24"/>
        </w:rPr>
        <w:t>решению</w:t>
      </w:r>
      <w:r w:rsidRPr="002C4A25">
        <w:rPr>
          <w:sz w:val="24"/>
          <w:szCs w:val="24"/>
        </w:rPr>
        <w:t xml:space="preserve"> в соответствии с подпунктом г)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Центральной избирательной комиссии Российской Федерации от 5 декабря 2012 года № 152/1137-6 в связи с назначением их в состав </w:t>
      </w:r>
      <w:r w:rsidR="009D54F2" w:rsidRPr="002C4A25">
        <w:rPr>
          <w:sz w:val="24"/>
          <w:szCs w:val="24"/>
        </w:rPr>
        <w:t>участковой избирательной комиссии</w:t>
      </w:r>
      <w:r w:rsidR="00082DF6" w:rsidRPr="002C4A25">
        <w:rPr>
          <w:sz w:val="24"/>
          <w:szCs w:val="24"/>
        </w:rPr>
        <w:t>.</w:t>
      </w:r>
    </w:p>
    <w:p w:rsidR="005E4D80" w:rsidRPr="002C4A25" w:rsidRDefault="002C4A25" w:rsidP="00AF1A62">
      <w:pPr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C4A25">
        <w:rPr>
          <w:sz w:val="24"/>
          <w:szCs w:val="24"/>
        </w:rPr>
        <w:t>Направить для размещения настоящее решение на официальном сайте</w:t>
      </w:r>
      <w:r w:rsidR="00555734" w:rsidRPr="002C4A25">
        <w:rPr>
          <w:sz w:val="24"/>
          <w:szCs w:val="24"/>
        </w:rPr>
        <w:t xml:space="preserve"> </w:t>
      </w:r>
      <w:r w:rsidR="00B6399C">
        <w:rPr>
          <w:sz w:val="24"/>
          <w:szCs w:val="24"/>
        </w:rPr>
        <w:t>Центральной избирательной комиссии Чувашской Республики</w:t>
      </w:r>
      <w:r w:rsidR="00555734" w:rsidRPr="002C4A25">
        <w:rPr>
          <w:sz w:val="24"/>
          <w:szCs w:val="24"/>
        </w:rPr>
        <w:t xml:space="preserve"> в информационно-телекоммуникационной сети </w:t>
      </w:r>
      <w:r w:rsidR="008C127A" w:rsidRPr="002C4A25">
        <w:rPr>
          <w:sz w:val="24"/>
          <w:szCs w:val="24"/>
        </w:rPr>
        <w:t>«</w:t>
      </w:r>
      <w:r w:rsidR="00555734" w:rsidRPr="002C4A25">
        <w:rPr>
          <w:sz w:val="24"/>
          <w:szCs w:val="24"/>
        </w:rPr>
        <w:t>Интернет</w:t>
      </w:r>
      <w:r w:rsidR="008C127A" w:rsidRPr="002C4A25">
        <w:rPr>
          <w:sz w:val="24"/>
          <w:szCs w:val="24"/>
        </w:rPr>
        <w:t>»</w:t>
      </w:r>
      <w:r w:rsidR="00555734" w:rsidRPr="002C4A25">
        <w:rPr>
          <w:sz w:val="24"/>
          <w:szCs w:val="24"/>
        </w:rPr>
        <w:t>.</w:t>
      </w:r>
    </w:p>
    <w:p w:rsidR="006644E8" w:rsidRPr="002C4A25" w:rsidRDefault="006644E8" w:rsidP="00AA1448">
      <w:pPr>
        <w:pStyle w:val="14"/>
      </w:pPr>
    </w:p>
    <w:tbl>
      <w:tblPr>
        <w:tblW w:w="9789" w:type="dxa"/>
        <w:tblLook w:val="01E0"/>
      </w:tblPr>
      <w:tblGrid>
        <w:gridCol w:w="9567"/>
        <w:gridCol w:w="222"/>
      </w:tblGrid>
      <w:tr w:rsidR="00FE4A79" w:rsidRPr="00BF333A" w:rsidTr="00FE4A79">
        <w:trPr>
          <w:trHeight w:val="1260"/>
        </w:trPr>
        <w:tc>
          <w:tcPr>
            <w:tcW w:w="9567" w:type="dxa"/>
          </w:tcPr>
          <w:tbl>
            <w:tblPr>
              <w:tblW w:w="9351" w:type="dxa"/>
              <w:tblLook w:val="01E0"/>
            </w:tblPr>
            <w:tblGrid>
              <w:gridCol w:w="4248"/>
              <w:gridCol w:w="2268"/>
              <w:gridCol w:w="2835"/>
            </w:tblGrid>
            <w:tr w:rsidR="00FE4A79" w:rsidRPr="00FE4A79" w:rsidTr="00162E3D">
              <w:trPr>
                <w:trHeight w:val="1260"/>
              </w:trPr>
              <w:tc>
                <w:tcPr>
                  <w:tcW w:w="4248" w:type="dxa"/>
                </w:tcPr>
                <w:p w:rsidR="00FE4A79" w:rsidRPr="00FE4A79" w:rsidRDefault="00FE4A79" w:rsidP="00162E3D">
                  <w:pPr>
                    <w:rPr>
                      <w:rFonts w:ascii="Times New Roman CYR" w:hAnsi="Times New Roman CYR"/>
                      <w:sz w:val="24"/>
                      <w:szCs w:val="24"/>
                    </w:rPr>
                  </w:pPr>
                  <w:r w:rsidRPr="00FE4A79">
                    <w:rPr>
                      <w:rFonts w:ascii="Times New Roman CYR" w:hAnsi="Times New Roman CYR"/>
                      <w:sz w:val="24"/>
                      <w:szCs w:val="24"/>
                    </w:rPr>
                    <w:t xml:space="preserve">Председатель </w:t>
                  </w:r>
                  <w:r w:rsidR="00B6399C">
                    <w:rPr>
                      <w:rFonts w:ascii="Times New Roman CYR" w:hAnsi="Times New Roman CYR"/>
                      <w:sz w:val="24"/>
                      <w:szCs w:val="24"/>
                    </w:rPr>
                    <w:t>Красночетайской территориальной избирательной комиссии</w:t>
                  </w:r>
                </w:p>
                <w:p w:rsidR="00FE4A79" w:rsidRPr="00FE4A79" w:rsidRDefault="00FE4A79" w:rsidP="00162E3D">
                  <w:pPr>
                    <w:rPr>
                      <w:rFonts w:ascii="Times New Roman CYR" w:hAnsi="Times New Roman CYR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:rsidR="00FE4A79" w:rsidRPr="00FE4A79" w:rsidRDefault="00FE4A79" w:rsidP="00162E3D">
                  <w:pPr>
                    <w:ind w:left="-391" w:firstLine="391"/>
                    <w:rPr>
                      <w:rFonts w:ascii="Times New Roman CYR" w:hAnsi="Times New Roman CYR"/>
                      <w:sz w:val="24"/>
                      <w:szCs w:val="24"/>
                      <w:lang w:val="en-US"/>
                    </w:rPr>
                  </w:pPr>
                  <w:r w:rsidRPr="00FE4A79">
                    <w:rPr>
                      <w:rFonts w:ascii="Times New Roman CYR" w:hAnsi="Times New Roman CYR"/>
                      <w:sz w:val="24"/>
                      <w:szCs w:val="24"/>
                    </w:rPr>
                    <w:t>_____________</w:t>
                  </w:r>
                </w:p>
                <w:p w:rsidR="00FE4A79" w:rsidRPr="00FE4A79" w:rsidRDefault="00FE4A79" w:rsidP="00162E3D">
                  <w:pPr>
                    <w:rPr>
                      <w:rFonts w:ascii="Times New Roman CYR" w:hAnsi="Times New Roman CYR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/>
                      <w:sz w:val="24"/>
                      <w:szCs w:val="24"/>
                      <w:lang w:val="en-US"/>
                    </w:rPr>
                    <w:t xml:space="preserve">     </w:t>
                  </w:r>
                  <w:r w:rsidRPr="00FE4A79">
                    <w:rPr>
                      <w:rFonts w:ascii="Times New Roman CYR" w:hAnsi="Times New Roman CYR"/>
                      <w:sz w:val="24"/>
                      <w:szCs w:val="24"/>
                    </w:rPr>
                    <w:t>(подпись)</w:t>
                  </w:r>
                  <w:r w:rsidRPr="00FE4A79">
                    <w:rPr>
                      <w:rFonts w:ascii="Times New Roman CYR" w:hAnsi="Times New Roman CYR"/>
                      <w:sz w:val="24"/>
                      <w:szCs w:val="24"/>
                      <w:lang w:val="en-US"/>
                    </w:rPr>
                    <w:t xml:space="preserve">         </w:t>
                  </w:r>
                </w:p>
              </w:tc>
              <w:tc>
                <w:tcPr>
                  <w:tcW w:w="2835" w:type="dxa"/>
                </w:tcPr>
                <w:p w:rsidR="00FE4A79" w:rsidRPr="00FE4A79" w:rsidRDefault="00FE4A79" w:rsidP="00162E3D">
                  <w:pPr>
                    <w:ind w:left="-391" w:firstLine="391"/>
                    <w:rPr>
                      <w:rFonts w:ascii="Times New Roman CYR" w:hAnsi="Times New Roman CYR"/>
                      <w:sz w:val="24"/>
                      <w:szCs w:val="24"/>
                      <w:lang w:val="en-US"/>
                    </w:rPr>
                  </w:pPr>
                </w:p>
                <w:p w:rsidR="00FE4A79" w:rsidRPr="00FE4A79" w:rsidRDefault="00B6399C" w:rsidP="00162E3D">
                  <w:pPr>
                    <w:ind w:left="-391" w:firstLine="391"/>
                    <w:rPr>
                      <w:rFonts w:ascii="Times New Roman CYR" w:hAnsi="Times New Roman CYR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 CYR" w:hAnsi="Times New Roman CYR"/>
                      <w:sz w:val="24"/>
                      <w:szCs w:val="24"/>
                      <w:lang w:val="en-US"/>
                    </w:rPr>
                    <w:t>С.И. Кудряшов</w:t>
                  </w:r>
                </w:p>
              </w:tc>
            </w:tr>
            <w:tr w:rsidR="00FE4A79" w:rsidRPr="00FE4A79" w:rsidTr="00162E3D">
              <w:tc>
                <w:tcPr>
                  <w:tcW w:w="4248" w:type="dxa"/>
                </w:tcPr>
                <w:p w:rsidR="00FE4A79" w:rsidRPr="00FE4A79" w:rsidRDefault="00FE4A79" w:rsidP="00162E3D">
                  <w:pPr>
                    <w:rPr>
                      <w:rFonts w:ascii="Times New Roman CYR" w:hAnsi="Times New Roman CYR"/>
                      <w:sz w:val="24"/>
                      <w:szCs w:val="24"/>
                      <w:lang w:val="en-US"/>
                    </w:rPr>
                  </w:pPr>
                  <w:r w:rsidRPr="00FE4A79">
                    <w:rPr>
                      <w:rFonts w:ascii="Times New Roman CYR" w:hAnsi="Times New Roman CYR"/>
                      <w:sz w:val="24"/>
                      <w:szCs w:val="24"/>
                    </w:rPr>
                    <w:t>Секретарь</w:t>
                  </w:r>
                  <w:r w:rsidRPr="00FE4A79">
                    <w:rPr>
                      <w:rFonts w:ascii="Times New Roman CYR" w:hAnsi="Times New Roman CYR"/>
                      <w:sz w:val="24"/>
                      <w:szCs w:val="24"/>
                      <w:lang w:val="en-US"/>
                    </w:rPr>
                    <w:t xml:space="preserve"> </w:t>
                  </w:r>
                  <w:r w:rsidR="00B6399C">
                    <w:rPr>
                      <w:rFonts w:ascii="Times New Roman CYR" w:hAnsi="Times New Roman CYR"/>
                      <w:sz w:val="24"/>
                      <w:szCs w:val="24"/>
                      <w:lang w:val="en-US"/>
                    </w:rPr>
                    <w:t>Красночетайской территориальной избирательной комиссии</w:t>
                  </w:r>
                </w:p>
                <w:p w:rsidR="00FE4A79" w:rsidRPr="00FE4A79" w:rsidRDefault="00FE4A79" w:rsidP="00162E3D">
                  <w:pPr>
                    <w:tabs>
                      <w:tab w:val="left" w:pos="3915"/>
                    </w:tabs>
                    <w:rPr>
                      <w:rFonts w:ascii="Times New Roman CYR" w:hAnsi="Times New Roman CYR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:rsidR="00FE4A79" w:rsidRPr="00FE4A79" w:rsidRDefault="00FE4A79" w:rsidP="00162E3D">
                  <w:pPr>
                    <w:rPr>
                      <w:rFonts w:ascii="Times New Roman CYR" w:hAnsi="Times New Roman CYR"/>
                      <w:sz w:val="24"/>
                      <w:szCs w:val="24"/>
                    </w:rPr>
                  </w:pPr>
                  <w:r w:rsidRPr="00FE4A79">
                    <w:rPr>
                      <w:rFonts w:ascii="Times New Roman CYR" w:hAnsi="Times New Roman CYR"/>
                      <w:sz w:val="24"/>
                      <w:szCs w:val="24"/>
                    </w:rPr>
                    <w:t>_____________</w:t>
                  </w:r>
                </w:p>
                <w:p w:rsidR="00FE4A79" w:rsidRPr="00FE4A79" w:rsidRDefault="00FE4A79" w:rsidP="00162E3D">
                  <w:pPr>
                    <w:rPr>
                      <w:rFonts w:ascii="Times New Roman CYR" w:hAnsi="Times New Roman CYR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/>
                      <w:sz w:val="24"/>
                      <w:szCs w:val="24"/>
                      <w:lang w:val="en-US"/>
                    </w:rPr>
                    <w:t xml:space="preserve">     </w:t>
                  </w:r>
                  <w:r w:rsidRPr="00FE4A79">
                    <w:rPr>
                      <w:rFonts w:ascii="Times New Roman CYR" w:hAnsi="Times New Roman CYR"/>
                      <w:sz w:val="24"/>
                      <w:szCs w:val="24"/>
                    </w:rPr>
                    <w:t>(подпись)</w:t>
                  </w:r>
                  <w:r w:rsidRPr="00FE4A79">
                    <w:rPr>
                      <w:rFonts w:ascii="Times New Roman CYR" w:hAnsi="Times New Roman CYR"/>
                      <w:sz w:val="24"/>
                      <w:szCs w:val="24"/>
                      <w:lang w:val="en-US"/>
                    </w:rPr>
                    <w:t xml:space="preserve">           </w:t>
                  </w:r>
                </w:p>
              </w:tc>
              <w:tc>
                <w:tcPr>
                  <w:tcW w:w="2835" w:type="dxa"/>
                </w:tcPr>
                <w:p w:rsidR="00FE4A79" w:rsidRPr="00FE4A79" w:rsidRDefault="00FE4A79" w:rsidP="00162E3D">
                  <w:pPr>
                    <w:rPr>
                      <w:rFonts w:ascii="Times New Roman CYR" w:hAnsi="Times New Roman CYR"/>
                      <w:sz w:val="24"/>
                      <w:szCs w:val="24"/>
                      <w:lang w:val="en-US"/>
                    </w:rPr>
                  </w:pPr>
                </w:p>
                <w:p w:rsidR="00FE4A79" w:rsidRPr="00FE4A79" w:rsidRDefault="00B6399C" w:rsidP="00162E3D">
                  <w:pPr>
                    <w:rPr>
                      <w:rFonts w:ascii="Times New Roman CYR" w:hAnsi="Times New Roman CYR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 CYR" w:hAnsi="Times New Roman CYR"/>
                      <w:sz w:val="24"/>
                      <w:szCs w:val="24"/>
                      <w:lang w:val="en-US"/>
                    </w:rPr>
                    <w:t>С.В. Ербулаткина</w:t>
                  </w:r>
                </w:p>
              </w:tc>
            </w:tr>
          </w:tbl>
          <w:p w:rsidR="00FE4A79" w:rsidRPr="0062125A" w:rsidRDefault="00FE4A79" w:rsidP="00162E3D">
            <w:pPr>
              <w:rPr>
                <w:rFonts w:ascii="Times New Roman CYR" w:hAnsi="Times New Roman CYR"/>
                <w:b/>
                <w:szCs w:val="28"/>
                <w:lang w:val="en-US"/>
              </w:rPr>
            </w:pPr>
          </w:p>
        </w:tc>
        <w:tc>
          <w:tcPr>
            <w:tcW w:w="222" w:type="dxa"/>
          </w:tcPr>
          <w:p w:rsidR="00FE4A79" w:rsidRPr="00A30339" w:rsidRDefault="00FE4A79" w:rsidP="00162E3D">
            <w:pPr>
              <w:rPr>
                <w:rFonts w:ascii="Times New Roman CYR" w:hAnsi="Times New Roman CYR"/>
                <w:szCs w:val="28"/>
              </w:rPr>
            </w:pPr>
          </w:p>
        </w:tc>
      </w:tr>
    </w:tbl>
    <w:p w:rsidR="00817A02" w:rsidRPr="002C4A25" w:rsidRDefault="00817A02" w:rsidP="00D63F63"/>
    <w:p w:rsidR="00B6399C" w:rsidRPr="002B4B54" w:rsidRDefault="00817A02" w:rsidP="00B6399C">
      <w:pPr>
        <w:ind w:left="4860"/>
        <w:jc w:val="center"/>
        <w:rPr>
          <w:sz w:val="22"/>
          <w:szCs w:val="22"/>
        </w:rPr>
      </w:pPr>
      <w:r w:rsidRPr="002C4A25">
        <w:br w:type="page"/>
      </w:r>
      <w:r w:rsidR="00B6399C" w:rsidRPr="002B4B54">
        <w:rPr>
          <w:sz w:val="22"/>
          <w:szCs w:val="22"/>
        </w:rPr>
        <w:lastRenderedPageBreak/>
        <w:t xml:space="preserve">Приложение  </w:t>
      </w:r>
      <w:r w:rsidR="00B6399C" w:rsidRPr="002B4B54">
        <w:rPr>
          <w:sz w:val="22"/>
          <w:szCs w:val="22"/>
        </w:rPr>
        <w:br/>
        <w:t>к решению Красночетайской территориальной избирательной комиссии</w:t>
      </w:r>
      <w:r w:rsidR="00B6399C" w:rsidRPr="002B4B54">
        <w:rPr>
          <w:sz w:val="22"/>
          <w:szCs w:val="22"/>
        </w:rPr>
        <w:br/>
        <w:t>от 31 августа 2021 года № 23/86-5</w:t>
      </w:r>
    </w:p>
    <w:p w:rsidR="00B6399C" w:rsidRPr="002C4A25" w:rsidRDefault="00B6399C" w:rsidP="00B6399C">
      <w:pPr>
        <w:ind w:firstLine="851"/>
        <w:jc w:val="right"/>
        <w:rPr>
          <w:szCs w:val="28"/>
        </w:rPr>
      </w:pPr>
    </w:p>
    <w:p w:rsidR="00B6399C" w:rsidRPr="002C4A25" w:rsidRDefault="00B6399C" w:rsidP="00B6399C">
      <w:pPr>
        <w:ind w:firstLine="851"/>
        <w:jc w:val="center"/>
        <w:rPr>
          <w:b/>
          <w:szCs w:val="28"/>
        </w:rPr>
      </w:pPr>
    </w:p>
    <w:p w:rsidR="00B6399C" w:rsidRPr="007D098D" w:rsidRDefault="00B6399C" w:rsidP="00B6399C">
      <w:pPr>
        <w:jc w:val="center"/>
        <w:rPr>
          <w:b/>
          <w:bCs/>
          <w:szCs w:val="28"/>
        </w:rPr>
      </w:pPr>
      <w:r w:rsidRPr="002C4A25">
        <w:rPr>
          <w:b/>
          <w:szCs w:val="28"/>
        </w:rPr>
        <w:t>Список лиц, исключённых из</w:t>
      </w:r>
      <w:r w:rsidRPr="007D098D">
        <w:rPr>
          <w:b/>
          <w:szCs w:val="28"/>
        </w:rPr>
        <w:t xml:space="preserve"> </w:t>
      </w:r>
      <w:r w:rsidRPr="002C4A25">
        <w:rPr>
          <w:b/>
          <w:bCs/>
          <w:szCs w:val="28"/>
        </w:rPr>
        <w:t>резерва составов участковых комиссий</w:t>
      </w:r>
    </w:p>
    <w:p w:rsidR="00B6399C" w:rsidRDefault="00B6399C" w:rsidP="00B6399C">
      <w:pPr>
        <w:jc w:val="center"/>
        <w:rPr>
          <w:b/>
          <w:bCs/>
          <w:szCs w:val="28"/>
          <w:lang w:val="en-US"/>
        </w:rPr>
      </w:pPr>
      <w:r>
        <w:rPr>
          <w:b/>
          <w:bCs/>
          <w:szCs w:val="28"/>
          <w:lang w:val="en-US"/>
        </w:rPr>
        <w:t>Красночетайской территориальной избирательной комиссии</w:t>
      </w:r>
    </w:p>
    <w:p w:rsidR="00B6399C" w:rsidRPr="002C4A25" w:rsidRDefault="00B6399C" w:rsidP="00B6399C"/>
    <w:p w:rsidR="00B6399C" w:rsidRPr="002C4A25" w:rsidRDefault="00B6399C" w:rsidP="00B6399C">
      <w:pPr>
        <w:jc w:val="center"/>
        <w:rPr>
          <w:szCs w:val="28"/>
        </w:rPr>
      </w:pPr>
    </w:p>
    <w:p w:rsidR="00B6399C" w:rsidRPr="002C4A25" w:rsidRDefault="00B6399C" w:rsidP="00B6399C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1529"/>
        <w:gridCol w:w="1345"/>
        <w:gridCol w:w="1601"/>
        <w:gridCol w:w="1864"/>
        <w:gridCol w:w="1418"/>
        <w:gridCol w:w="1382"/>
      </w:tblGrid>
      <w:tr w:rsidR="00B6399C" w:rsidRPr="002C4A25" w:rsidTr="001A60CF">
        <w:trPr>
          <w:jc w:val="center"/>
        </w:trPr>
        <w:tc>
          <w:tcPr>
            <w:tcW w:w="637" w:type="dxa"/>
            <w:vAlign w:val="center"/>
          </w:tcPr>
          <w:p w:rsidR="00B6399C" w:rsidRPr="002C4A25" w:rsidRDefault="00B6399C" w:rsidP="001A60CF">
            <w:pPr>
              <w:jc w:val="center"/>
              <w:rPr>
                <w:b/>
                <w:sz w:val="20"/>
              </w:rPr>
            </w:pPr>
            <w:r w:rsidRPr="002C4A25">
              <w:rPr>
                <w:b/>
                <w:sz w:val="20"/>
              </w:rPr>
              <w:t>№ п/п</w:t>
            </w:r>
          </w:p>
        </w:tc>
        <w:tc>
          <w:tcPr>
            <w:tcW w:w="1529" w:type="dxa"/>
            <w:vAlign w:val="center"/>
          </w:tcPr>
          <w:p w:rsidR="00B6399C" w:rsidRPr="002C4A25" w:rsidRDefault="00B6399C" w:rsidP="001A60CF">
            <w:pPr>
              <w:jc w:val="center"/>
              <w:rPr>
                <w:b/>
                <w:sz w:val="20"/>
              </w:rPr>
            </w:pPr>
            <w:r w:rsidRPr="002C4A25">
              <w:rPr>
                <w:b/>
                <w:sz w:val="20"/>
              </w:rPr>
              <w:t>Фамилия, имя, отчество</w:t>
            </w:r>
            <w:r w:rsidRPr="002C4A25">
              <w:rPr>
                <w:b/>
                <w:sz w:val="20"/>
              </w:rPr>
              <w:br/>
            </w:r>
          </w:p>
        </w:tc>
        <w:tc>
          <w:tcPr>
            <w:tcW w:w="1345" w:type="dxa"/>
            <w:vAlign w:val="center"/>
          </w:tcPr>
          <w:p w:rsidR="00B6399C" w:rsidRPr="002C4A25" w:rsidRDefault="00B6399C" w:rsidP="001A60CF">
            <w:pPr>
              <w:jc w:val="center"/>
              <w:rPr>
                <w:b/>
                <w:sz w:val="20"/>
              </w:rPr>
            </w:pPr>
            <w:r w:rsidRPr="002C4A25">
              <w:rPr>
                <w:b/>
                <w:sz w:val="20"/>
              </w:rPr>
              <w:t>Дата рождения</w:t>
            </w:r>
          </w:p>
        </w:tc>
        <w:tc>
          <w:tcPr>
            <w:tcW w:w="1601" w:type="dxa"/>
            <w:vAlign w:val="center"/>
          </w:tcPr>
          <w:p w:rsidR="00B6399C" w:rsidRPr="002C4A25" w:rsidRDefault="00B6399C" w:rsidP="001A60CF">
            <w:pPr>
              <w:jc w:val="center"/>
              <w:rPr>
                <w:b/>
                <w:sz w:val="20"/>
              </w:rPr>
            </w:pPr>
            <w:r w:rsidRPr="002C4A25">
              <w:rPr>
                <w:b/>
                <w:sz w:val="20"/>
              </w:rPr>
              <w:t>Кем предложен</w:t>
            </w:r>
          </w:p>
        </w:tc>
        <w:tc>
          <w:tcPr>
            <w:tcW w:w="1864" w:type="dxa"/>
            <w:vAlign w:val="center"/>
          </w:tcPr>
          <w:p w:rsidR="00B6399C" w:rsidRPr="002C4A25" w:rsidRDefault="00B6399C" w:rsidP="001A60CF">
            <w:pPr>
              <w:jc w:val="center"/>
              <w:rPr>
                <w:b/>
                <w:sz w:val="20"/>
              </w:rPr>
            </w:pPr>
            <w:r w:rsidRPr="002C4A25">
              <w:rPr>
                <w:b/>
                <w:sz w:val="20"/>
              </w:rPr>
              <w:t>Очередность назначения, указанная субъектом права внесения предложений</w:t>
            </w:r>
          </w:p>
          <w:p w:rsidR="00B6399C" w:rsidRPr="002C4A25" w:rsidRDefault="00B6399C" w:rsidP="001A60CF">
            <w:pPr>
              <w:jc w:val="center"/>
              <w:rPr>
                <w:b/>
                <w:sz w:val="20"/>
              </w:rPr>
            </w:pPr>
            <w:r w:rsidRPr="002C4A25">
              <w:rPr>
                <w:b/>
                <w:sz w:val="20"/>
              </w:rPr>
              <w:t>(при наличии)</w:t>
            </w:r>
          </w:p>
        </w:tc>
        <w:tc>
          <w:tcPr>
            <w:tcW w:w="1418" w:type="dxa"/>
            <w:vAlign w:val="center"/>
          </w:tcPr>
          <w:p w:rsidR="00B6399C" w:rsidRPr="002C4A25" w:rsidRDefault="00B6399C" w:rsidP="001A60CF">
            <w:pPr>
              <w:jc w:val="center"/>
              <w:rPr>
                <w:b/>
                <w:sz w:val="20"/>
              </w:rPr>
            </w:pPr>
            <w:r w:rsidRPr="002C4A25">
              <w:rPr>
                <w:b/>
                <w:sz w:val="20"/>
              </w:rPr>
              <w:t>№</w:t>
            </w:r>
            <w:r w:rsidRPr="002C4A25">
              <w:rPr>
                <w:b/>
                <w:sz w:val="20"/>
                <w:lang w:val="en-US"/>
              </w:rPr>
              <w:t xml:space="preserve"> </w:t>
            </w:r>
            <w:r w:rsidRPr="002C4A25">
              <w:rPr>
                <w:b/>
                <w:sz w:val="20"/>
              </w:rPr>
              <w:t>избиратель-ного участка</w:t>
            </w:r>
          </w:p>
        </w:tc>
        <w:tc>
          <w:tcPr>
            <w:tcW w:w="1382" w:type="dxa"/>
            <w:vAlign w:val="center"/>
          </w:tcPr>
          <w:p w:rsidR="00B6399C" w:rsidRPr="002C4A25" w:rsidRDefault="00B6399C" w:rsidP="001A60CF">
            <w:pPr>
              <w:jc w:val="center"/>
              <w:rPr>
                <w:b/>
                <w:sz w:val="20"/>
              </w:rPr>
            </w:pPr>
            <w:r w:rsidRPr="002C4A25">
              <w:rPr>
                <w:b/>
                <w:sz w:val="20"/>
              </w:rPr>
              <w:t>Документ ТИК о назначении в состав (№, дата)</w:t>
            </w:r>
          </w:p>
        </w:tc>
      </w:tr>
      <w:tr w:rsidR="00B6399C" w:rsidRPr="002C4A25" w:rsidTr="001A60CF">
        <w:trPr>
          <w:jc w:val="center"/>
        </w:trPr>
        <w:tc>
          <w:tcPr>
            <w:tcW w:w="637" w:type="dxa"/>
          </w:tcPr>
          <w:p w:rsidR="00B6399C" w:rsidRPr="002C4A25" w:rsidRDefault="00B6399C" w:rsidP="001A60C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1. </w:t>
            </w:r>
          </w:p>
        </w:tc>
        <w:tc>
          <w:tcPr>
            <w:tcW w:w="1529" w:type="dxa"/>
          </w:tcPr>
          <w:p w:rsidR="00B6399C" w:rsidRPr="002C4A25" w:rsidRDefault="00B6399C" w:rsidP="001A60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Пашкуртов Валерий Иванович</w:t>
            </w:r>
          </w:p>
        </w:tc>
        <w:tc>
          <w:tcPr>
            <w:tcW w:w="1345" w:type="dxa"/>
          </w:tcPr>
          <w:p w:rsidR="00B6399C" w:rsidRPr="002C4A25" w:rsidRDefault="00B6399C" w:rsidP="001A60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22.12.1959</w:t>
            </w:r>
          </w:p>
        </w:tc>
        <w:tc>
          <w:tcPr>
            <w:tcW w:w="1601" w:type="dxa"/>
          </w:tcPr>
          <w:p w:rsidR="00B6399C" w:rsidRPr="002C4A25" w:rsidRDefault="00B6399C" w:rsidP="001A60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Красночетайское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864" w:type="dxa"/>
          </w:tcPr>
          <w:p w:rsidR="00B6399C" w:rsidRPr="002C4A25" w:rsidRDefault="00B6399C" w:rsidP="001A60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B6399C" w:rsidRPr="002C4A25" w:rsidRDefault="00B6399C" w:rsidP="001A60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1030</w:t>
            </w:r>
          </w:p>
        </w:tc>
        <w:tc>
          <w:tcPr>
            <w:tcW w:w="1382" w:type="dxa"/>
          </w:tcPr>
          <w:p w:rsidR="00B6399C" w:rsidRPr="002C4A25" w:rsidRDefault="00B6399C" w:rsidP="001A60C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№ 23/85-5 от 31.08.2021</w:t>
            </w:r>
          </w:p>
        </w:tc>
      </w:tr>
    </w:tbl>
    <w:p w:rsidR="00B6399C" w:rsidRPr="002C4A25" w:rsidRDefault="00B6399C" w:rsidP="00B6399C">
      <w:pPr>
        <w:rPr>
          <w:lang w:val="en-US"/>
        </w:rPr>
      </w:pPr>
    </w:p>
    <w:p w:rsidR="00B6399C" w:rsidRPr="002C4A25" w:rsidRDefault="00B6399C" w:rsidP="00B6399C">
      <w:pPr>
        <w:ind w:firstLine="851"/>
        <w:jc w:val="center"/>
        <w:rPr>
          <w:b/>
          <w:bCs/>
          <w:szCs w:val="28"/>
        </w:rPr>
      </w:pPr>
    </w:p>
    <w:sectPr w:rsidR="00B6399C" w:rsidRPr="002C4A25" w:rsidSect="00AF1A62">
      <w:headerReference w:type="even" r:id="rId8"/>
      <w:headerReference w:type="default" r:id="rId9"/>
      <w:footerReference w:type="default" r:id="rId10"/>
      <w:pgSz w:w="11906" w:h="16838"/>
      <w:pgMar w:top="709" w:right="851" w:bottom="567" w:left="1701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806" w:rsidRDefault="00506806">
      <w:r>
        <w:separator/>
      </w:r>
    </w:p>
  </w:endnote>
  <w:endnote w:type="continuationSeparator" w:id="1">
    <w:p w:rsidR="00506806" w:rsidRDefault="00506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C9E" w:rsidRDefault="00CE5C9E">
    <w:pPr>
      <w:pStyle w:val="a5"/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806" w:rsidRDefault="00506806">
      <w:r>
        <w:separator/>
      </w:r>
    </w:p>
  </w:footnote>
  <w:footnote w:type="continuationSeparator" w:id="1">
    <w:p w:rsidR="00506806" w:rsidRDefault="00506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C9E" w:rsidRDefault="0083547B" w:rsidP="008A0842">
    <w:pPr>
      <w:pStyle w:val="a7"/>
      <w:framePr w:wrap="around" w:vAnchor="text" w:hAnchor="margin" w:xAlign="center" w:y="1"/>
      <w:widowControl/>
      <w:rPr>
        <w:rStyle w:val="a4"/>
      </w:rPr>
    </w:pPr>
    <w:r>
      <w:rPr>
        <w:rStyle w:val="a4"/>
      </w:rPr>
      <w:fldChar w:fldCharType="begin"/>
    </w:r>
    <w:r w:rsidR="00CE5C9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5C9E" w:rsidRDefault="00CE5C9E">
    <w:pPr>
      <w:pStyle w:val="a7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C9E" w:rsidRPr="008A0842" w:rsidRDefault="00CE5C9E" w:rsidP="008A0842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6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600234"/>
    <w:multiLevelType w:val="hybridMultilevel"/>
    <w:tmpl w:val="827E84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EF00A57"/>
    <w:multiLevelType w:val="hybridMultilevel"/>
    <w:tmpl w:val="A45CFD16"/>
    <w:lvl w:ilvl="0" w:tplc="C7664BEA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82906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67664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C0A"/>
    <w:rsid w:val="00002AAE"/>
    <w:rsid w:val="00006358"/>
    <w:rsid w:val="000246B9"/>
    <w:rsid w:val="00043171"/>
    <w:rsid w:val="00043DD3"/>
    <w:rsid w:val="00045E5C"/>
    <w:rsid w:val="00046326"/>
    <w:rsid w:val="00064B32"/>
    <w:rsid w:val="000676C1"/>
    <w:rsid w:val="00070CB6"/>
    <w:rsid w:val="0007199F"/>
    <w:rsid w:val="00073303"/>
    <w:rsid w:val="00082DF6"/>
    <w:rsid w:val="00093847"/>
    <w:rsid w:val="00093BB1"/>
    <w:rsid w:val="000A16E9"/>
    <w:rsid w:val="000A2726"/>
    <w:rsid w:val="000A6852"/>
    <w:rsid w:val="000B23A0"/>
    <w:rsid w:val="000B7DF7"/>
    <w:rsid w:val="000C15F1"/>
    <w:rsid w:val="000C1998"/>
    <w:rsid w:val="000D7173"/>
    <w:rsid w:val="000E0160"/>
    <w:rsid w:val="000E05A8"/>
    <w:rsid w:val="000F6507"/>
    <w:rsid w:val="001022E4"/>
    <w:rsid w:val="001061D5"/>
    <w:rsid w:val="00120546"/>
    <w:rsid w:val="0015336F"/>
    <w:rsid w:val="00157DD8"/>
    <w:rsid w:val="00161C6C"/>
    <w:rsid w:val="00162E3D"/>
    <w:rsid w:val="00163AAD"/>
    <w:rsid w:val="001644DD"/>
    <w:rsid w:val="0017024C"/>
    <w:rsid w:val="00174219"/>
    <w:rsid w:val="001A59E6"/>
    <w:rsid w:val="001A60CF"/>
    <w:rsid w:val="001A6D68"/>
    <w:rsid w:val="001C4C8D"/>
    <w:rsid w:val="00207D6E"/>
    <w:rsid w:val="00224FF5"/>
    <w:rsid w:val="002355C8"/>
    <w:rsid w:val="0023736D"/>
    <w:rsid w:val="00247C37"/>
    <w:rsid w:val="00252026"/>
    <w:rsid w:val="00284217"/>
    <w:rsid w:val="002A0510"/>
    <w:rsid w:val="002B320D"/>
    <w:rsid w:val="002B4A18"/>
    <w:rsid w:val="002B4B54"/>
    <w:rsid w:val="002B75A8"/>
    <w:rsid w:val="002C4A25"/>
    <w:rsid w:val="002C62C2"/>
    <w:rsid w:val="002D3C9C"/>
    <w:rsid w:val="002E4203"/>
    <w:rsid w:val="002E6E1F"/>
    <w:rsid w:val="002E756F"/>
    <w:rsid w:val="002F09D4"/>
    <w:rsid w:val="002F52EC"/>
    <w:rsid w:val="00303034"/>
    <w:rsid w:val="00323E2B"/>
    <w:rsid w:val="003243B8"/>
    <w:rsid w:val="00340237"/>
    <w:rsid w:val="0035131B"/>
    <w:rsid w:val="003A78DE"/>
    <w:rsid w:val="003B426A"/>
    <w:rsid w:val="003C232D"/>
    <w:rsid w:val="003C31AF"/>
    <w:rsid w:val="003C5C23"/>
    <w:rsid w:val="003D0465"/>
    <w:rsid w:val="003E06B1"/>
    <w:rsid w:val="003E40F3"/>
    <w:rsid w:val="003F754F"/>
    <w:rsid w:val="00404433"/>
    <w:rsid w:val="004240AE"/>
    <w:rsid w:val="00425608"/>
    <w:rsid w:val="00425692"/>
    <w:rsid w:val="00441AD2"/>
    <w:rsid w:val="004600F4"/>
    <w:rsid w:val="00472B5B"/>
    <w:rsid w:val="00472FEC"/>
    <w:rsid w:val="0048005E"/>
    <w:rsid w:val="00483826"/>
    <w:rsid w:val="004865FB"/>
    <w:rsid w:val="004A0358"/>
    <w:rsid w:val="004A7778"/>
    <w:rsid w:val="004C15E9"/>
    <w:rsid w:val="004C5B2A"/>
    <w:rsid w:val="004E10E1"/>
    <w:rsid w:val="004F20FA"/>
    <w:rsid w:val="004F2A20"/>
    <w:rsid w:val="00506806"/>
    <w:rsid w:val="005132BA"/>
    <w:rsid w:val="00530141"/>
    <w:rsid w:val="00542301"/>
    <w:rsid w:val="0055565F"/>
    <w:rsid w:val="00555734"/>
    <w:rsid w:val="00555D00"/>
    <w:rsid w:val="00576ED5"/>
    <w:rsid w:val="005946DD"/>
    <w:rsid w:val="005B2962"/>
    <w:rsid w:val="005D3A5D"/>
    <w:rsid w:val="005E4D80"/>
    <w:rsid w:val="005E5BAB"/>
    <w:rsid w:val="005E68D5"/>
    <w:rsid w:val="0060754E"/>
    <w:rsid w:val="00623A92"/>
    <w:rsid w:val="00654E89"/>
    <w:rsid w:val="0065610A"/>
    <w:rsid w:val="006644E8"/>
    <w:rsid w:val="006838C1"/>
    <w:rsid w:val="00690B19"/>
    <w:rsid w:val="00697DC2"/>
    <w:rsid w:val="006A0A3A"/>
    <w:rsid w:val="006A6558"/>
    <w:rsid w:val="006C3018"/>
    <w:rsid w:val="006D6D07"/>
    <w:rsid w:val="006E2387"/>
    <w:rsid w:val="006E5120"/>
    <w:rsid w:val="006F6A1D"/>
    <w:rsid w:val="006F7B57"/>
    <w:rsid w:val="007041D1"/>
    <w:rsid w:val="00706061"/>
    <w:rsid w:val="00722385"/>
    <w:rsid w:val="00723111"/>
    <w:rsid w:val="00733411"/>
    <w:rsid w:val="007404CA"/>
    <w:rsid w:val="007452E7"/>
    <w:rsid w:val="00752032"/>
    <w:rsid w:val="00754630"/>
    <w:rsid w:val="007734C0"/>
    <w:rsid w:val="00776AF0"/>
    <w:rsid w:val="00786124"/>
    <w:rsid w:val="007934EB"/>
    <w:rsid w:val="007A356C"/>
    <w:rsid w:val="007B01EC"/>
    <w:rsid w:val="007D098D"/>
    <w:rsid w:val="007E080D"/>
    <w:rsid w:val="007F5466"/>
    <w:rsid w:val="00817A02"/>
    <w:rsid w:val="00825D51"/>
    <w:rsid w:val="008347E1"/>
    <w:rsid w:val="0083547B"/>
    <w:rsid w:val="00836B94"/>
    <w:rsid w:val="00837531"/>
    <w:rsid w:val="00850230"/>
    <w:rsid w:val="0085646F"/>
    <w:rsid w:val="008672F5"/>
    <w:rsid w:val="00893BB8"/>
    <w:rsid w:val="00894010"/>
    <w:rsid w:val="00897B38"/>
    <w:rsid w:val="008A0842"/>
    <w:rsid w:val="008B7BF7"/>
    <w:rsid w:val="008C127A"/>
    <w:rsid w:val="008C5768"/>
    <w:rsid w:val="008C6324"/>
    <w:rsid w:val="008C73DB"/>
    <w:rsid w:val="008D5994"/>
    <w:rsid w:val="008E61B3"/>
    <w:rsid w:val="008E732A"/>
    <w:rsid w:val="008F2453"/>
    <w:rsid w:val="00905278"/>
    <w:rsid w:val="009165E5"/>
    <w:rsid w:val="00921092"/>
    <w:rsid w:val="00921681"/>
    <w:rsid w:val="009262A7"/>
    <w:rsid w:val="009273B2"/>
    <w:rsid w:val="00941216"/>
    <w:rsid w:val="009531D4"/>
    <w:rsid w:val="009610BB"/>
    <w:rsid w:val="0096655B"/>
    <w:rsid w:val="00973798"/>
    <w:rsid w:val="0098525A"/>
    <w:rsid w:val="00992ECA"/>
    <w:rsid w:val="009968B2"/>
    <w:rsid w:val="009974A2"/>
    <w:rsid w:val="009A0670"/>
    <w:rsid w:val="009B0997"/>
    <w:rsid w:val="009D2A84"/>
    <w:rsid w:val="009D54F2"/>
    <w:rsid w:val="009E0438"/>
    <w:rsid w:val="00A001F4"/>
    <w:rsid w:val="00A022D5"/>
    <w:rsid w:val="00A15673"/>
    <w:rsid w:val="00A23DBC"/>
    <w:rsid w:val="00A24C28"/>
    <w:rsid w:val="00A66002"/>
    <w:rsid w:val="00A71AD4"/>
    <w:rsid w:val="00A71BFD"/>
    <w:rsid w:val="00A72273"/>
    <w:rsid w:val="00A7230B"/>
    <w:rsid w:val="00A73FBB"/>
    <w:rsid w:val="00A80A9D"/>
    <w:rsid w:val="00A83A08"/>
    <w:rsid w:val="00A8689A"/>
    <w:rsid w:val="00A93049"/>
    <w:rsid w:val="00AA1448"/>
    <w:rsid w:val="00AC2E40"/>
    <w:rsid w:val="00AC377D"/>
    <w:rsid w:val="00AD1F3E"/>
    <w:rsid w:val="00AD2A8A"/>
    <w:rsid w:val="00AD5AD3"/>
    <w:rsid w:val="00AD76E4"/>
    <w:rsid w:val="00AE5B75"/>
    <w:rsid w:val="00AF1A62"/>
    <w:rsid w:val="00AF6C51"/>
    <w:rsid w:val="00B01FF8"/>
    <w:rsid w:val="00B04D62"/>
    <w:rsid w:val="00B05C83"/>
    <w:rsid w:val="00B078A3"/>
    <w:rsid w:val="00B14AA1"/>
    <w:rsid w:val="00B436A0"/>
    <w:rsid w:val="00B51D1A"/>
    <w:rsid w:val="00B60DAE"/>
    <w:rsid w:val="00B63167"/>
    <w:rsid w:val="00B6399C"/>
    <w:rsid w:val="00B64C1A"/>
    <w:rsid w:val="00B64EE0"/>
    <w:rsid w:val="00B669E1"/>
    <w:rsid w:val="00B66A86"/>
    <w:rsid w:val="00B82B6B"/>
    <w:rsid w:val="00B902C3"/>
    <w:rsid w:val="00B90AF4"/>
    <w:rsid w:val="00B968E1"/>
    <w:rsid w:val="00BA5568"/>
    <w:rsid w:val="00BB4F25"/>
    <w:rsid w:val="00BB7770"/>
    <w:rsid w:val="00BC0C2E"/>
    <w:rsid w:val="00BC35F6"/>
    <w:rsid w:val="00BE0CAF"/>
    <w:rsid w:val="00BE470D"/>
    <w:rsid w:val="00BF0EC3"/>
    <w:rsid w:val="00BF2C96"/>
    <w:rsid w:val="00C06F30"/>
    <w:rsid w:val="00C20DA7"/>
    <w:rsid w:val="00C273E2"/>
    <w:rsid w:val="00C622CC"/>
    <w:rsid w:val="00C622F5"/>
    <w:rsid w:val="00C819ED"/>
    <w:rsid w:val="00C831D3"/>
    <w:rsid w:val="00C837B5"/>
    <w:rsid w:val="00C94A91"/>
    <w:rsid w:val="00C962D7"/>
    <w:rsid w:val="00CD317B"/>
    <w:rsid w:val="00CD73A9"/>
    <w:rsid w:val="00CE06BA"/>
    <w:rsid w:val="00CE2F6D"/>
    <w:rsid w:val="00CE5C9E"/>
    <w:rsid w:val="00CF1363"/>
    <w:rsid w:val="00CF1E2E"/>
    <w:rsid w:val="00CF3CF9"/>
    <w:rsid w:val="00CF7C0D"/>
    <w:rsid w:val="00D1262F"/>
    <w:rsid w:val="00D25BC0"/>
    <w:rsid w:val="00D25BD2"/>
    <w:rsid w:val="00D63F63"/>
    <w:rsid w:val="00D63F67"/>
    <w:rsid w:val="00D6571C"/>
    <w:rsid w:val="00D71218"/>
    <w:rsid w:val="00DA0D56"/>
    <w:rsid w:val="00DA4938"/>
    <w:rsid w:val="00DC2DF4"/>
    <w:rsid w:val="00DE44CE"/>
    <w:rsid w:val="00E0677A"/>
    <w:rsid w:val="00E10BAA"/>
    <w:rsid w:val="00E1528D"/>
    <w:rsid w:val="00E2112A"/>
    <w:rsid w:val="00E21606"/>
    <w:rsid w:val="00E51A73"/>
    <w:rsid w:val="00E5600E"/>
    <w:rsid w:val="00E67C70"/>
    <w:rsid w:val="00E72109"/>
    <w:rsid w:val="00E77975"/>
    <w:rsid w:val="00E903C3"/>
    <w:rsid w:val="00E90463"/>
    <w:rsid w:val="00E94B48"/>
    <w:rsid w:val="00EA269B"/>
    <w:rsid w:val="00EA7FA2"/>
    <w:rsid w:val="00EB0938"/>
    <w:rsid w:val="00EB570F"/>
    <w:rsid w:val="00EC34DB"/>
    <w:rsid w:val="00F03757"/>
    <w:rsid w:val="00F04F6F"/>
    <w:rsid w:val="00F06142"/>
    <w:rsid w:val="00F0618E"/>
    <w:rsid w:val="00F1066A"/>
    <w:rsid w:val="00F14B8A"/>
    <w:rsid w:val="00F15430"/>
    <w:rsid w:val="00F26D69"/>
    <w:rsid w:val="00F30D5F"/>
    <w:rsid w:val="00F31B7C"/>
    <w:rsid w:val="00F434B7"/>
    <w:rsid w:val="00F52846"/>
    <w:rsid w:val="00F53253"/>
    <w:rsid w:val="00F551A0"/>
    <w:rsid w:val="00F639D5"/>
    <w:rsid w:val="00F762B7"/>
    <w:rsid w:val="00FA604A"/>
    <w:rsid w:val="00FA7FEC"/>
    <w:rsid w:val="00FB17D8"/>
    <w:rsid w:val="00FB5567"/>
    <w:rsid w:val="00FB7C0A"/>
    <w:rsid w:val="00FD1496"/>
    <w:rsid w:val="00FE4A79"/>
    <w:rsid w:val="00FF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47B"/>
    <w:rPr>
      <w:sz w:val="28"/>
    </w:rPr>
  </w:style>
  <w:style w:type="paragraph" w:styleId="1">
    <w:name w:val="heading 1"/>
    <w:basedOn w:val="a"/>
    <w:next w:val="a"/>
    <w:qFormat/>
    <w:rsid w:val="0083547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83547B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qFormat/>
    <w:rsid w:val="0083547B"/>
    <w:pPr>
      <w:keepNext/>
      <w:spacing w:before="120"/>
      <w:jc w:val="center"/>
      <w:outlineLvl w:val="3"/>
    </w:pPr>
    <w:rPr>
      <w:b/>
      <w:spacing w:val="60"/>
      <w:sz w:val="32"/>
    </w:rPr>
  </w:style>
  <w:style w:type="paragraph" w:styleId="5">
    <w:name w:val="heading 5"/>
    <w:basedOn w:val="a"/>
    <w:next w:val="a"/>
    <w:qFormat/>
    <w:rsid w:val="0083547B"/>
    <w:pPr>
      <w:keepNext/>
      <w:jc w:val="center"/>
      <w:outlineLvl w:val="4"/>
    </w:pPr>
    <w:rPr>
      <w:b/>
      <w:spacing w:val="100"/>
      <w:sz w:val="36"/>
    </w:rPr>
  </w:style>
  <w:style w:type="paragraph" w:styleId="6">
    <w:name w:val="heading 6"/>
    <w:basedOn w:val="a"/>
    <w:next w:val="a"/>
    <w:qFormat/>
    <w:rsid w:val="0083547B"/>
    <w:pPr>
      <w:keepNext/>
      <w:jc w:val="right"/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12-114-1">
    <w:name w:val="Текст 14-1.5.Стиль12-1.Текст14-1"/>
    <w:basedOn w:val="a"/>
    <w:rsid w:val="0083547B"/>
    <w:pPr>
      <w:spacing w:line="360" w:lineRule="auto"/>
      <w:ind w:firstLine="709"/>
      <w:jc w:val="both"/>
    </w:pPr>
    <w:rPr>
      <w:sz w:val="24"/>
    </w:rPr>
  </w:style>
  <w:style w:type="paragraph" w:customStyle="1" w:styleId="a3">
    <w:name w:val="бычный"/>
    <w:rsid w:val="0083547B"/>
    <w:pPr>
      <w:widowControl w:val="0"/>
      <w:jc w:val="center"/>
    </w:pPr>
    <w:rPr>
      <w:sz w:val="28"/>
    </w:rPr>
  </w:style>
  <w:style w:type="paragraph" w:customStyle="1" w:styleId="14">
    <w:name w:val="Текст14"/>
    <w:basedOn w:val="a3"/>
    <w:rsid w:val="0083547B"/>
    <w:pPr>
      <w:spacing w:line="360" w:lineRule="auto"/>
      <w:ind w:firstLine="709"/>
      <w:jc w:val="both"/>
    </w:pPr>
  </w:style>
  <w:style w:type="character" w:styleId="a4">
    <w:name w:val="page number"/>
    <w:basedOn w:val="a0"/>
    <w:rsid w:val="0083547B"/>
    <w:rPr>
      <w:sz w:val="22"/>
    </w:rPr>
  </w:style>
  <w:style w:type="paragraph" w:styleId="a5">
    <w:name w:val="footer"/>
    <w:basedOn w:val="a3"/>
    <w:rsid w:val="0083547B"/>
    <w:pPr>
      <w:tabs>
        <w:tab w:val="center" w:pos="4153"/>
        <w:tab w:val="right" w:pos="8306"/>
      </w:tabs>
      <w:jc w:val="right"/>
    </w:pPr>
    <w:rPr>
      <w:sz w:val="18"/>
    </w:rPr>
  </w:style>
  <w:style w:type="paragraph" w:styleId="a6">
    <w:name w:val="Body Text Indent"/>
    <w:basedOn w:val="a3"/>
    <w:rsid w:val="0083547B"/>
    <w:pPr>
      <w:ind w:firstLine="709"/>
      <w:jc w:val="both"/>
    </w:pPr>
  </w:style>
  <w:style w:type="paragraph" w:styleId="a7">
    <w:name w:val="header"/>
    <w:basedOn w:val="a3"/>
    <w:rsid w:val="0083547B"/>
    <w:pPr>
      <w:tabs>
        <w:tab w:val="center" w:pos="4153"/>
        <w:tab w:val="right" w:pos="8306"/>
      </w:tabs>
      <w:jc w:val="left"/>
    </w:pPr>
    <w:rPr>
      <w:sz w:val="20"/>
    </w:rPr>
  </w:style>
  <w:style w:type="paragraph" w:styleId="20">
    <w:name w:val="Body Text 2"/>
    <w:basedOn w:val="a"/>
    <w:rsid w:val="0083547B"/>
    <w:pPr>
      <w:jc w:val="center"/>
    </w:pPr>
    <w:rPr>
      <w:b/>
      <w:bCs/>
    </w:rPr>
  </w:style>
  <w:style w:type="paragraph" w:styleId="3">
    <w:name w:val="Body Text 3"/>
    <w:basedOn w:val="a"/>
    <w:rsid w:val="0083547B"/>
    <w:pPr>
      <w:jc w:val="right"/>
    </w:pPr>
  </w:style>
  <w:style w:type="paragraph" w:styleId="a8">
    <w:name w:val="Body Text"/>
    <w:basedOn w:val="a"/>
    <w:rsid w:val="0083547B"/>
    <w:pPr>
      <w:jc w:val="center"/>
    </w:pPr>
    <w:rPr>
      <w:b/>
      <w:sz w:val="26"/>
      <w:szCs w:val="26"/>
    </w:rPr>
  </w:style>
  <w:style w:type="paragraph" w:styleId="21">
    <w:name w:val="Body Text Indent 2"/>
    <w:basedOn w:val="a"/>
    <w:rsid w:val="0083547B"/>
    <w:pPr>
      <w:widowControl w:val="0"/>
      <w:spacing w:line="360" w:lineRule="auto"/>
      <w:ind w:left="709"/>
      <w:jc w:val="both"/>
    </w:pPr>
  </w:style>
  <w:style w:type="paragraph" w:styleId="a9">
    <w:name w:val="Balloon Text"/>
    <w:basedOn w:val="a"/>
    <w:semiHidden/>
    <w:rsid w:val="009273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1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rsid w:val="002B4B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EE937-E24D-4E24-8036-D8253190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2013-06-21T11:41:00Z</cp:lastPrinted>
  <dcterms:created xsi:type="dcterms:W3CDTF">2021-08-31T12:22:00Z</dcterms:created>
  <dcterms:modified xsi:type="dcterms:W3CDTF">2021-08-31T12:27:00Z</dcterms:modified>
</cp:coreProperties>
</file>