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2"/>
          <w:lang w:eastAsia="ar-SA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 xml:space="preserve"> реализации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 xml:space="preserve">мероприятий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>инвестиционного профиля Ядринского муниципального округа ЧР на 01.10.2023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b"/>
        <w:tblW w:w="145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124"/>
        <w:gridCol w:w="2836"/>
        <w:gridCol w:w="9025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Наименование муниципального образования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Выработанные мероприятия по отраслям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Информация о проделанной работе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Ядринский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АПК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 9 месяцев 2023 года проведена серия встреч с представителями личного подсобного хозяйства в формате дискуссий с приглашением представителей местных перерабатывающих предприятий на предмет кооперации, осуществлять выезды сотрудников отдела сельского хозяйства администрации Ядринского муниципального округа Чувашской Республики в населенные пункты округа на встречи с населением, на Единые информационные дни.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 марта т.г. проведено  семинар-совещание пчеловодов с участием главы Ядринского муниципального округа Станиславом Трофимовым, и.о. заместителя главы по вопросам экономики, имущества и сельского хозяйства -начальником отдела сельского хозяйства Юрием Васильевым, генеральным директором ОАО «Агентство по пчеловодству» Геннадием Максимовым, заместителем генерального директора ОАО «Агенство по пчеловодству» Анатолием Васильевым, доктором сельскохозяйственных наук Иваном Мадебейкиным и начальником БУ ЧР «Ядринская районная СББЖ» Госветслужбы Чувашии- Виктором Скобелевым.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Пчеловодами округа выступающим были заданы вопросы, на которые они получили подробные ответы.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 марта текущего года в д. Кильдишево Ядринского муниципального округа проведена  агроинженерная конференция по вопросам проведения сельскохозяйственных полевых работ с руководителями сельскохозяйственных организаций, специалистами и главами крестьянских (фермерских) хозяйств. В первой части в автопарке крестьянского (фермерского) хозяйства Григорьевой Ольги Владимировны состоялась презентация современной сельскохозяйственной техники. Участникам конференции были продемонстрированы почвенный инъектор и система точного земледелия. Вторая часть конференции прошла в Советском доме культуры, где состоялось обсуждение подготовки сельхозтехники к весеннему полевому сезону, норм внесения минеральных и органических удобрений, состояния семенного материала.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Заместителем главы Ядринского муниципального округа по вопросам экономики, имущества и сельского хозяйства проведен прием руководителей сельскохозяйственных предприятий, крестьянских (фермерских хозяйств) и самозанятых. На приеме рассмотрено  4 обращения, среди них: предоставление государственной поддержки в форме гранта «Перспектива»; поддержка самозанятых;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проблемы борьбы с борщевиком.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Решение всех вопросов, рассмотренных в ходе приема граждан, взяты на контроль администрации Ядринского муниципального округа.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7 июня на базе Центральной библиотеки Ядринского муниципального округа состоялся День аграрных знаний «Свежий взгляд на хмель». Мероприятие прошло в рамках реализации проекта Национальной библиотеки Чувашской Республики «Сила села = Ял хăвачĕ» при поддержке администрации Ядринского муниципального округа. Проект нацелен на информационное обеспечение сельскохозяйственных товаропроизводителей, фермеров, по различным вопросам отрасли, достижениям науки и передовому опыту сельского хозяйст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ва, а также населения по вопросам ведения личного подсобного хозяйства.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Проведены ряд  встреч с потенциальными участниками в обучающем проекте «Школа фермера» по следующим направлениям: «Овцеводство», «Сельский туризм».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 xml:space="preserve"> 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>21 июля в Ядринском муниципальном округе п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роведен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 xml:space="preserve"> финальный этап Всероссийского марафона «Земля спорта».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Цель проведения мероприятия - вовлечение населения всех возрастных групп в занятия доступными видами спорта, популяризация и поощрение активного и здорового образа жизни, организация досуга граждан, проживающих на сельских агломерациях.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Заместитель главы Ядринского муниципального округа по вопросам экономики, имущества и сельского хозяйства регулярно на сходах граждан выступал по вопросам регулирования цен на молоко, регистрации и поддержки самозанятых граждан, отлову безнадзорных собак.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Оказана консультация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500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гражд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анам, ведущим ЛПХ по регистрации в качестве самозанятого. Работа в этом направлении продолжается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Промышленность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Проведено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16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очных встреч с предпринимателями для обсуждения планов развития и оказания мер государственной поддержки. Проведено более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встреч с инвесторами, организовано посещение главой Ядринского муниципального округа на промышленные предприятия: ООО «Спиртовой завод «Ядринский», АО «Ядринский кирпичный завод», ОАО «Ядринмолоко», АО «Ядринская швейная фабрика», ООО «Евротрейдинг», ООО «Ядринский мясокомбинат ЧПС» и др., а также инвестиционных площадок, реализуемых и запланированных проектов.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Посещение объектов промышленности будет продолжена.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Туризм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Организовано посещение главой Ядринского муниципального округа турбазы «Сурские зори». Рассмотрены перспективы развития туризма, также обсуждены механизмы привлечения туристов.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Постоянно оказывается консультационная поддержка руководителю общества с ограниченной ответственностью  «Республиканский центр рыбалки и водного туризма «Ядринский форт».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Оказывается консультационная поддержка строительной компании «РЕАМ-СТРОЙ», который ведет реконструкцию нежилого помещения - трехэтажного здания из железобетонных панелей в г. Ядрин  под Дом торговли, в том числе с размещением объектов общепита, центра бытовых услуг, заведений развлекательных форматов, гостиницы. Общая стоимость проекта 75 млн. рублей, в этом году уже планирует вложить около 50 млн. рублей. Будет создано 20 новых рабочих мест. Срок сдачи объекта — 2024 год.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марте т.г. сотрудники администрации Ядринского муниципального округа были на приеме у заместителя министра природных ресурсов и экологии Чувашской Республики Охотина Н.Н., где рассмотрены вопросы развития экологического туризма в Ядринском муниципальном округе.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454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Специалист сектора по культуре и туризму приняла участие в стратегической сессии по вопросу разработк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и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«Стратегии развития туризма в Чувашской Республики на период до 2035 года», где обсуждались вопросы привлечения средств федерального бюджета в туристическую отрасль Чувашии, в том числе в рамках существующих госпрограмм. Наработки по стратегии развития туризма в Чувашии до 2035 года. В перечень интересных мест и достопримечательностей были включены и объекты Ядринского муниципального округа.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узеи Ядринского округа в рамках республиканского проекта «Книга моих путешествий» посещали школьники районов Чувашской Республики.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Более 500 школьников из разных муниципалитетов Республики с июля по сентябрь побывали в Ядринском муниципальном округе в рамках проекта «Открой свою Чувашию», посетив Верхнеачакский музей натурального  хозяйства, Дом-музей народного артиста СССР Н. Д. Мордвинова, исторический центр Ядрина и предприятие «Ядринмолоко».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сентябре в музее натурального  хозяйства чувашского крестьянина 19 века был реализован проект Союза женщин Чувашии «Семейные традиции — основа крепкой семьи». Он реализуется при поддержке Фонда президентских грантов и Минэкономразвития Чувашии.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Земельные и имущественные отношения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Подготовлен реестр свободных  земельных участков, производственных площадок и объектов инфраструктуры по  Ядринскому муниципальному округу. Реестр постоянно актуализируется.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Предпринимательство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 февраля на площадке ЦЦОД «IT-Куб. Ядрин» в Ядринском агротехническом техникуме  состоялся Информационный день малого и среднего предпринимательства. Информационная поддержка была оказана  50 субъектам предпринимательства.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 марта текущего года в рамках Единого информационного дня руководителем аппарата по обеспечению деятельности Уполномоченного по защите прав предпринимателей в Чувашской Республике Сергеем Тихоновым совместно с начальником отдела экономики и инвестиционной деятельности администрации Ядринского муниципального округа Инной Ильиной проведена встреча с молодыми предпринимателями и бизнесменами. В ходе конструктивного диалога начинающие и ещё только планирующие свой предпринимательский путь представители этой отрасли получили исчерпывающие ответы на интересующие их вопросы. Также на мероприятии были рассмотрены возможности предост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авления всесторонней поддержки со стороны аппарата по обеспечению деятельности Уполномоченного по защите прав предпринимателей в Чувашской Республике. Информационная и консультационная  поддержка была оказана 20 молодым и начинающим предпринимателям.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6 апреля т.г.  в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Ядринском художественно-краеведческий музей проведен круглый стол «Женщины и бизнес» с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2"/>
                <w:szCs w:val="22"/>
              </w:rPr>
              <w:t>женщинами-предпринимател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ями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Красночетайского и Ядринского муниципальных округов.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2"/>
                <w:szCs w:val="22"/>
              </w:rPr>
              <w:t xml:space="preserve">Организаторами являлись общероссийская общественная организация «Женщины бизнеса» в Чувашии и администрация Ядринского муниципального округа Чувашской Республики.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Цель проекта: объединение женского предпринимательского сообщества 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муниципалитетах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, повышение статуса женщины-предпринимателя, развитие и популяризация малого и среднего бизнеса.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 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12  мая  в рамках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Дня российского предпринимател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ьства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торжественной обстановке в ЗАГСе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000000"/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проведено чествование предпринимательских семей Ядринского муниципального округа: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семейные пары Лотовых Александра Юрьевича и Ольгу Владимировну из г. Ядрина, 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3"/>
                <w:sz w:val="22"/>
                <w:szCs w:val="22"/>
              </w:rPr>
              <w:t xml:space="preserve">Григорьевых Валерия Петровича и Ольгу Владимировну из д.Кильдишево,  Потаповых Николая Антоновича и Валентину Демьяновну из д.Верхние Ачаки.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Cs/>
                <w:iCs/>
                <w:color w:val="000000"/>
                <w:spacing w:val="-3"/>
                <w:sz w:val="22"/>
                <w:szCs w:val="22"/>
              </w:rPr>
              <w:t>Все семьи участвуют в организации мероприятий муниципального округа, оказывают спонсорскую помощь общественным организациям, семьям, находящимся в трудных жизненных ситуациях.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В конкурсе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молодых предпринимателей до 25 лет, желающих получить гранты до 500 тысяч на развитие своего дела в рамках национального проекта «Малое и среднее предпринимательство и поддержка индивидуальной предпринимательской инициативы» из Ядринского муниципального округа Чувашской Республики участвовали 7 претендентов. Они  обучились основам предпринимательской деятельности на акселерационной программе от центра “Мой бизнес” и далее готов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или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свои грантовые заявки.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По итогам конкурса победителями признаны 2 предпринимателя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- индивидуальные предприниматели Яковлев Максим (наименование проекта - «Сеть кофеен самообслуживания в городе Ядрин, сумма запрашиваемого гранта 411018,75 рублей») и Еремин Алексей (наименование проекта - «Вендинговая торговля кофе и снеками в городе Ядрин», сумма запрашиваемого гранта 450 000 рублей).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Оказана консультация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гражданам по составлению бизнес- планов и в получении государственной помощи. Ходатайства на разработку бизнес-проектов на безвозмездной основе  выданы тр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ем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предпринимателям.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 xml:space="preserve">За отчетный период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 xml:space="preserve"> субъектов предпринимательства получили финансовую поддержку в АНО «Микрокредитная компания «Агентство по подд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ru-RU"/>
              </w:rPr>
              <w:t xml:space="preserve">ержке малого и среднего бизнеса в Чувашской Республике» на сумму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9,8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ru-RU"/>
              </w:rPr>
              <w:t xml:space="preserve"> млн.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р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ru-RU"/>
              </w:rPr>
              <w:t>ублей (АППГ -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ru-RU"/>
              </w:rPr>
              <w:t xml:space="preserve"> субъектов на сумму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15,2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ru-RU"/>
              </w:rPr>
              <w:t xml:space="preserve"> млн. Рублей).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редпринимателям оказывается содействие в подготовке документации на республиканский конкурс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Предприниматель года – 2022». В отчетном году по итогам конкурса индивидуальный предприниматель Лотова Ольга Владимировна и Потапов Николай Антонович признаны луч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шими предпринимателями в номинациях «Успешная женщина в бизнесе» и «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>Сельхозтоваропроизводитель года» соответственно.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В июле текущего года проведен круглый стол 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zh-CN" w:bidi="ar-SA"/>
              </w:rPr>
              <w:t>Нежный бизнес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», в котором 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консу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льтационную и информационную поддержку получили 30 субъектов  предпринимательства.</w:t>
            </w:r>
          </w:p>
          <w:p>
            <w:pPr>
              <w:pStyle w:val="NoSpacing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</w:rPr>
              <w:t>19 июля 2023 года в рамках Единого информационного дня  в администрации Ядринского муниципального округа Чувашской Республики проведен приём граждан, предпринимателей по личным вопросам с участием Т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>ихонова Серге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 xml:space="preserve"> Николаевича, руководител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 xml:space="preserve"> аппарата по обеспечению деятельности Уполномоченного по защите прав предпринимателей в Чувашской Республике и глав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 xml:space="preserve"> Ядринского муниципального округа Чувашской Республики.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 xml:space="preserve">В сентябре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 xml:space="preserve"> участием  </w:t>
            </w:r>
            <w:r>
              <w:rPr>
                <w:rFonts w:eastAsia="Calibri" w:cs="Times New Roman" w:ascii="Times New Roman" w:hAnsi="Times New Roman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общероссийской общественной организации «Женщины бизнеса» в Чувашской Республике проведен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региональн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ый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 xml:space="preserve"> кругл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ый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 xml:space="preserve"> стол для женщин-предпринимателей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«Женщины и бизнес», в котором приняли участие женщины-предприниматели с Аликовского, Моргаушско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го, Красночетайского и Ядринского муниципальных округов. Аниченкова Мария Александровна, председатель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регионального отделения общероссийской общественной организации «Женщины Бизнеса» в Чувашской Республике, Рыбаков Александр Николаевич - Уполномоченный по защите прав предпринимателей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ru-RU" w:eastAsia="ru-RU" w:bidi="ar-SA"/>
              </w:rPr>
              <w:t xml:space="preserve">в Чувашской Республике, представители центра «Мой бизнес» довели актуальную информацию для субъектов предпринимательства, самозанятым.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Информационная и консультационная поддержка была оказана свыше 40 субъектам предпринимательства.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Оказана консультация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16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граждан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ам по составлению бизнес- планов и в получении государственной помощи. Ходатайства на разработку бизнес-проектов на безвозмездной основе  выданы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2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предпринимателям (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индивидуальному предпринимателю Зайцеву Дмитрию Алексейвичу, председателю сельскохозяйственного производственного кооператива «Союз»).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Выданы справки-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подтверждения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в оказании поддержки мобилизованным гражданам Ядринского муниципального округа Чувашской Республики, находящимся в зоне специальной  военной операции на Украине пяти субъектам предпринимательства -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директору ООО «Торговый дом Ядрин»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Матвееву Александру Николаевичу,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индивидуальным предпринимателям Лотовой Ольге Владимировне 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Яндышеву Евгению Викторовичу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, генеральному директору ООО «ПРАВЕДНИК»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Столяровой Наталии Аркадьевне,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генеральному директору ООО «СК Гарант»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Егорейкину Александру Александровичу.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Проведены ряд  встреч с потенциальными участниками в обучающем проекте «Школа фермера» по следующим направлениям: «Овцеводство», «Сельский туризм».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Оказана консультация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свыше 500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гражданам, ведущим ЛПХ по регистрации в качестве самозанятого.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Проведены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17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приемов субъектов предпринимательской деятельности, самозанятых граждан, оказана  консультация 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свыше 40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предпринимателям, самозанятым.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 постоянной основе сотрудниками отдела экономики и инвестиционной деятельности администрации Ядринского муниципального округа Чувашской Республики доводятся актуальная информацию о мерах государственной поддержки субъектам малого и среднего предпринимательства в Чувашской Республике.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Социальная среда, культура и спорт</w:t>
            </w:r>
          </w:p>
        </w:tc>
        <w:tc>
          <w:tcPr>
            <w:tcW w:w="90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Консультация с Министерством культуры, по делам национальностей и архивного дела Чувашской Республики по вопросам реставрации объектов культурного наследия ведется на постоянной основе.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Администрация Ядринского муниципального округа уделяет большое внимание повышению уровня жизни населения, активно  вовлекая жителей в заключение социальных контрактов. С начала  года с малоимущими гражданами заключено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en-US" w:eastAsia="en-US" w:bidi="ar-SA"/>
              </w:rPr>
              <w:t>64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новых социальных контрактов.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__________</w:t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49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e493b"/>
    <w:pPr>
      <w:spacing w:before="0" w:after="200"/>
      <w:ind w:left="720" w:hanging="0"/>
      <w:contextualSpacing/>
    </w:pPr>
    <w:rPr/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Western">
    <w:name w:val="western"/>
    <w:basedOn w:val="Normal"/>
    <w:qFormat/>
    <w:pPr>
      <w:spacing w:before="280" w:after="119"/>
    </w:pPr>
    <w:rPr>
      <w:rFonts w:ascii="Arial" w:hAnsi="Arial" w:cs="Arial"/>
      <w:sz w:val="20"/>
      <w:szCs w:val="20"/>
    </w:rPr>
  </w:style>
  <w:style w:type="paragraph" w:styleId="NoSpacing">
    <w:name w:val="No Spacing"/>
    <w:basedOn w:val="Normal"/>
    <w:qFormat/>
    <w:pPr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d45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LibreOffice/7.0.3.1$Windows_X86_64 LibreOffice_project/d7547858d014d4cf69878db179d326fc3483e082</Application>
  <Pages>6</Pages>
  <Words>1647</Words>
  <Characters>12668</Characters>
  <CharactersWithSpaces>14415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economy20 (Евлампьева В.И.)</dc:creator>
  <dc:description/>
  <dc:language>ru-RU</dc:language>
  <cp:lastModifiedBy/>
  <dcterms:modified xsi:type="dcterms:W3CDTF">2023-10-26T14:40:34Z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