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-426" w:hanging="0"/>
        <w:jc w:val="center"/>
        <w:rPr>
          <w:b/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</w:r>
    </w:p>
    <w:p>
      <w:pPr>
        <w:pStyle w:val="Normal"/>
        <w:ind w:left="-426" w:hanging="0"/>
        <w:jc w:val="right"/>
        <w:rPr>
          <w:b/>
          <w:b/>
          <w:bCs/>
          <w:color w:val="FF0000"/>
        </w:rPr>
      </w:pPr>
      <w:r>
        <w:rPr>
          <w:b/>
          <w:bCs/>
          <w:color w:val="FF0000"/>
          <w:sz w:val="22"/>
          <w:szCs w:val="22"/>
        </w:rPr>
        <w:t>Проект</w:t>
      </w:r>
    </w:p>
    <w:p>
      <w:pPr>
        <w:pStyle w:val="Normal"/>
        <w:ind w:left="-426" w:hanging="0"/>
        <w:jc w:val="right"/>
        <w:rPr>
          <w:b/>
          <w:b/>
          <w:bCs/>
          <w:color w:val="FF0000"/>
        </w:rPr>
      </w:pPr>
      <w:r>
        <w:rPr>
          <w:b/>
          <w:bCs/>
          <w:color w:val="FF0000"/>
          <w:sz w:val="22"/>
          <w:szCs w:val="22"/>
        </w:rPr>
        <w:t>(возможны изменения)</w:t>
      </w:r>
    </w:p>
    <w:p>
      <w:pPr>
        <w:pStyle w:val="Normal"/>
        <w:ind w:left="-426" w:hanging="0"/>
        <w:jc w:val="center"/>
        <w:rPr>
          <w:b/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</w:r>
    </w:p>
    <w:p>
      <w:pPr>
        <w:pStyle w:val="Normal"/>
        <w:ind w:left="-426" w:hanging="0"/>
        <w:jc w:val="center"/>
        <w:rPr>
          <w:b/>
          <w:b/>
          <w:bCs/>
          <w:color w:val="auto"/>
          <w:sz w:val="22"/>
          <w:szCs w:val="22"/>
        </w:rPr>
      </w:pPr>
      <w:bookmarkStart w:id="0" w:name="__DdeLink__586_2237704090"/>
      <w:r>
        <w:rPr>
          <w:b/>
          <w:bCs/>
          <w:color w:val="auto"/>
          <w:sz w:val="22"/>
          <w:szCs w:val="22"/>
        </w:rPr>
        <w:t>ПРОГРАММА</w:t>
      </w:r>
    </w:p>
    <w:p>
      <w:pPr>
        <w:pStyle w:val="Normal"/>
        <w:ind w:left="-426" w:hanging="0"/>
        <w:jc w:val="center"/>
        <w:rPr>
          <w:b/>
          <w:b/>
          <w:bCs/>
          <w:sz w:val="22"/>
          <w:szCs w:val="22"/>
        </w:rPr>
      </w:pPr>
      <w:bookmarkStart w:id="1" w:name="__DdeLink__586_2237704090"/>
      <w:r>
        <w:rPr>
          <w:b/>
          <w:bCs/>
          <w:sz w:val="22"/>
          <w:szCs w:val="22"/>
        </w:rPr>
        <w:t>проведения Единого информационного дня в городе Новочебоксарске</w:t>
      </w:r>
      <w:bookmarkEnd w:id="1"/>
    </w:p>
    <w:p>
      <w:pPr>
        <w:pStyle w:val="Normal"/>
        <w:ind w:left="-426" w:hanging="0"/>
        <w:jc w:val="center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17 мая 2023 года</w:t>
      </w:r>
    </w:p>
    <w:p>
      <w:pPr>
        <w:pStyle w:val="Normal"/>
        <w:jc w:val="center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ind w:left="-426" w:firstLine="426"/>
        <w:rPr>
          <w:rFonts w:ascii="Verdana" w:hAnsi="Verdana"/>
          <w:color w:val="424242"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Темы для обсуждения:</w:t>
      </w:r>
    </w:p>
    <w:p>
      <w:pPr>
        <w:pStyle w:val="Normal"/>
        <w:shd w:val="clear" w:color="auto" w:fill="FFFFFF"/>
        <w:ind w:left="-426" w:hanging="0"/>
        <w:jc w:val="both"/>
        <w:rPr/>
      </w:pPr>
      <w:hyperlink r:id="rId2" w:tgtFrame="1. Об организации вывоза ТКО и выявлении несанкционированных свалок размещения строительных отходов и отходов животноводства.">
        <w:r>
          <w:rPr>
            <w:rStyle w:val="ListLabel1"/>
            <w:b/>
            <w:color w:val="auto"/>
          </w:rPr>
          <w:t>1. Об организации вывоза ТКО и выявлении несанкционированных свалок размещения строительных отходов и отходов животноводства.</w:t>
        </w:r>
      </w:hyperlink>
    </w:p>
    <w:p>
      <w:pPr>
        <w:pStyle w:val="Normal"/>
        <w:shd w:val="clear" w:color="auto" w:fill="FFFFFF"/>
        <w:ind w:left="-426" w:hanging="0"/>
        <w:jc w:val="both"/>
        <w:rPr/>
      </w:pPr>
      <w:hyperlink r:id="rId3" w:tgtFrame="2. О подготовке обеспечения безопасности людей на водных объектах Чувашской Республики в купальном сезоне 2023 года.">
        <w:r>
          <w:rPr>
            <w:rStyle w:val="ListLabel1"/>
            <w:b/>
            <w:color w:val="auto"/>
          </w:rPr>
          <w:t>2. О подготовке обеспечения безопасности людей на водных объектах Чувашской Республики в купальном сезоне 2023 года.</w:t>
        </w:r>
      </w:hyperlink>
    </w:p>
    <w:p>
      <w:pPr>
        <w:pStyle w:val="Normal"/>
        <w:shd w:val="clear" w:color="auto" w:fill="FFFFFF"/>
        <w:ind w:left="-426" w:hanging="0"/>
        <w:rPr>
          <w:color w:val="auto"/>
        </w:rPr>
      </w:pPr>
      <w:r>
        <w:rPr>
          <w:b/>
        </w:rPr>
        <w:t>3. </w:t>
      </w:r>
      <w:r>
        <w:rPr>
          <w:rStyle w:val="Strong"/>
          <w:color w:val="262626"/>
          <w:sz w:val="23"/>
          <w:szCs w:val="23"/>
          <w:shd w:fill="FFFFFF" w:val="clear"/>
        </w:rPr>
        <w:t>О задачах по приведению дорог в нормативное состояние. </w:t>
      </w:r>
    </w:p>
    <w:p>
      <w:pPr>
        <w:pStyle w:val="Normal"/>
        <w:shd w:val="clear" w:color="auto" w:fill="FFFFFF"/>
        <w:ind w:left="-426" w:hanging="0"/>
        <w:rPr/>
      </w:pPr>
      <w:r>
        <w:rPr>
          <w:b/>
          <w:color w:val="262626"/>
        </w:rPr>
        <w:t xml:space="preserve">4. Прием граждан </w:t>
      </w:r>
    </w:p>
    <w:p>
      <w:pPr>
        <w:pStyle w:val="Normal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</w:r>
    </w:p>
    <w:p>
      <w:pPr>
        <w:pStyle w:val="Normal"/>
        <w:rPr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Программа проведения</w:t>
      </w:r>
      <w:r>
        <w:rPr>
          <w:sz w:val="22"/>
          <w:szCs w:val="22"/>
        </w:rPr>
        <w:t>:</w:t>
      </w:r>
    </w:p>
    <w:p>
      <w:pPr>
        <w:pStyle w:val="Normal"/>
        <w:ind w:left="-426" w:hanging="0"/>
        <w:jc w:val="both"/>
        <w:rPr>
          <w:sz w:val="22"/>
          <w:szCs w:val="22"/>
        </w:rPr>
      </w:pPr>
      <w:r>
        <w:rPr>
          <w:sz w:val="22"/>
          <w:szCs w:val="22"/>
        </w:rPr>
        <w:t>08.45 – 09.20</w:t>
      </w:r>
      <w:r>
        <w:rPr>
          <w:color w:val="auto"/>
          <w:sz w:val="22"/>
          <w:szCs w:val="22"/>
        </w:rPr>
        <w:t xml:space="preserve">: </w:t>
      </w:r>
      <w:r>
        <w:rPr>
          <w:bCs/>
          <w:sz w:val="22"/>
          <w:szCs w:val="22"/>
        </w:rPr>
        <w:t>организационная встреча в администрации города Новочебоксарска (малый зал);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sz w:val="22"/>
          <w:szCs w:val="22"/>
        </w:rPr>
      </w:pPr>
      <w:r>
        <w:rPr>
          <w:sz w:val="22"/>
          <w:szCs w:val="22"/>
        </w:rPr>
        <w:t>09.30 – 12.00</w:t>
      </w:r>
      <w:r>
        <w:rPr>
          <w:color w:val="auto"/>
          <w:sz w:val="22"/>
          <w:szCs w:val="22"/>
        </w:rPr>
        <w:t xml:space="preserve">: </w:t>
      </w:r>
      <w:r>
        <w:rPr>
          <w:sz w:val="22"/>
          <w:szCs w:val="22"/>
        </w:rPr>
        <w:t>встречи в трудовых коллективах;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sz w:val="22"/>
          <w:szCs w:val="22"/>
        </w:rPr>
      </w:pPr>
      <w:r>
        <w:rPr>
          <w:sz w:val="22"/>
          <w:szCs w:val="22"/>
        </w:rPr>
        <w:t>12.30 – 13-00: подведение итогов</w:t>
      </w:r>
      <w:r>
        <w:rPr>
          <w:bCs/>
          <w:color w:val="auto"/>
          <w:sz w:val="22"/>
          <w:szCs w:val="22"/>
        </w:rPr>
        <w:t xml:space="preserve"> в администрации города Новочебоксарска (малый зал)</w:t>
      </w:r>
      <w:r>
        <w:rPr>
          <w:color w:val="auto"/>
          <w:sz w:val="22"/>
          <w:szCs w:val="22"/>
        </w:rPr>
        <w:t>;</w:t>
      </w:r>
    </w:p>
    <w:p>
      <w:pPr>
        <w:pStyle w:val="Normal"/>
        <w:tabs>
          <w:tab w:val="clear" w:pos="708"/>
          <w:tab w:val="left" w:pos="1800" w:leader="none"/>
        </w:tabs>
        <w:ind w:left="-426" w:hanging="0"/>
        <w:jc w:val="both"/>
        <w:rPr>
          <w:sz w:val="22"/>
          <w:szCs w:val="22"/>
        </w:rPr>
      </w:pPr>
      <w:r>
        <w:rPr>
          <w:sz w:val="22"/>
          <w:szCs w:val="22"/>
        </w:rPr>
        <w:t>13.30 – 14.15</w:t>
      </w:r>
      <w:r>
        <w:rPr>
          <w:color w:val="auto"/>
          <w:sz w:val="22"/>
          <w:szCs w:val="22"/>
        </w:rPr>
        <w:t xml:space="preserve">: </w:t>
      </w:r>
      <w:r>
        <w:rPr>
          <w:sz w:val="22"/>
          <w:szCs w:val="22"/>
        </w:rPr>
        <w:t xml:space="preserve">прием граждан по личным вопросам </w:t>
      </w:r>
      <w:r>
        <w:rPr>
          <w:bCs/>
          <w:color w:val="auto"/>
          <w:sz w:val="22"/>
          <w:szCs w:val="22"/>
        </w:rPr>
        <w:t>в администрации города Новочебоксарска</w:t>
      </w:r>
    </w:p>
    <w:p>
      <w:pPr>
        <w:pStyle w:val="Normal"/>
        <w:tabs>
          <w:tab w:val="clear" w:pos="708"/>
          <w:tab w:val="left" w:pos="1800" w:leader="none"/>
        </w:tabs>
        <w:ind w:left="1800" w:hanging="1800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0180" w:type="dxa"/>
        <w:jc w:val="left"/>
        <w:tblInd w:w="-323" w:type="dxa"/>
        <w:tblCellMar>
          <w:top w:w="0" w:type="dxa"/>
          <w:left w:w="103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24"/>
        <w:gridCol w:w="3017"/>
        <w:gridCol w:w="2977"/>
        <w:gridCol w:w="847"/>
        <w:gridCol w:w="2815"/>
      </w:tblGrid>
      <w:tr>
        <w:trPr>
          <w:trHeight w:val="1074" w:hRule="atLeast"/>
        </w:trPr>
        <w:tc>
          <w:tcPr>
            <w:tcW w:w="5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№ </w:t>
            </w:r>
            <w:r>
              <w:rPr>
                <w:b/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0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lang w:val="en-US"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Представители </w:t>
            </w:r>
          </w:p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республиканской </w:t>
            </w:r>
          </w:p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информационной группы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Представители органов местного самоуправления</w:t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Время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ind w:right="-84" w:hanging="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Предприятие</w:t>
            </w:r>
          </w:p>
          <w:p>
            <w:pPr>
              <w:pStyle w:val="Normal"/>
              <w:tabs>
                <w:tab w:val="clear" w:pos="708"/>
                <w:tab w:val="left" w:pos="1800" w:leader="none"/>
              </w:tabs>
              <w:ind w:right="-84" w:hanging="0"/>
              <w:jc w:val="center"/>
              <w:rPr>
                <w:b/>
                <w:b/>
                <w:highlight w:val="yellow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адрес, руководитель</w:t>
            </w:r>
          </w:p>
        </w:tc>
      </w:tr>
      <w:tr>
        <w:trPr>
          <w:trHeight w:val="3250" w:hRule="atLeast"/>
        </w:trPr>
        <w:tc>
          <w:tcPr>
            <w:tcW w:w="5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0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Ноздряков</w:t>
            </w:r>
          </w:p>
          <w:p>
            <w:pPr>
              <w:pStyle w:val="Normal"/>
              <w:jc w:val="center"/>
              <w:rPr/>
            </w:pPr>
            <w:r>
              <w:rPr>
                <w:b/>
                <w:sz w:val="22"/>
                <w:szCs w:val="22"/>
                <w:lang w:eastAsia="en-US"/>
              </w:rPr>
              <w:t>Михаил Геннадьевич,</w:t>
            </w:r>
            <w:r>
              <w:rPr>
                <w:sz w:val="22"/>
                <w:szCs w:val="22"/>
              </w:rPr>
              <w:t xml:space="preserve">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sz w:val="22"/>
                <w:szCs w:val="22"/>
              </w:rPr>
              <w:t>первый заместитель Председателя Кабинета Министров                  Чувашской Республики – министр финансов Чувашской Республики</w:t>
            </w:r>
          </w:p>
          <w:p>
            <w:pPr>
              <w:pStyle w:val="Normal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 xml:space="preserve">Семенов </w:t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 xml:space="preserve">Максим Львович, </w:t>
            </w:r>
          </w:p>
          <w:p>
            <w:pPr>
              <w:pStyle w:val="Normal"/>
              <w:ind w:right="34" w:hanging="0"/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  <w:sz w:val="22"/>
                <w:szCs w:val="22"/>
              </w:rPr>
              <w:t>и.о. главы администрации города Новочебоксарска по экономике и финансам</w:t>
            </w:r>
          </w:p>
          <w:p>
            <w:pPr>
              <w:pStyle w:val="Normal"/>
              <w:ind w:right="34" w:hanging="0"/>
              <w:jc w:val="center"/>
              <w:rPr>
                <w:bCs/>
                <w:sz w:val="6"/>
                <w:szCs w:val="6"/>
                <w:lang w:eastAsia="en-US"/>
              </w:rPr>
            </w:pPr>
            <w:r>
              <w:rPr>
                <w:bCs/>
                <w:sz w:val="6"/>
                <w:szCs w:val="6"/>
                <w:lang w:eastAsia="en-US"/>
              </w:rPr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color w:val="auto"/>
                <w:lang w:eastAsia="en-US"/>
              </w:rPr>
            </w:pPr>
            <w:r>
              <w:rPr>
                <w:b/>
                <w:bCs/>
                <w:color w:val="auto"/>
                <w:lang w:eastAsia="en-US"/>
              </w:rPr>
              <w:t xml:space="preserve">Николаев </w:t>
            </w:r>
          </w:p>
          <w:p>
            <w:pPr>
              <w:pStyle w:val="Normal"/>
              <w:ind w:right="34" w:hanging="0"/>
              <w:jc w:val="center"/>
              <w:rPr>
                <w:bCs/>
                <w:color w:val="C00000"/>
                <w:lang w:eastAsia="en-US"/>
              </w:rPr>
            </w:pPr>
            <w:r>
              <w:rPr>
                <w:b/>
                <w:bCs/>
                <w:color w:val="auto"/>
                <w:lang w:eastAsia="en-US"/>
              </w:rPr>
              <w:t>Валерий Петрович,</w:t>
            </w:r>
            <w:r>
              <w:rPr>
                <w:bCs/>
                <w:color w:val="auto"/>
                <w:lang w:eastAsia="en-US"/>
              </w:rPr>
              <w:t xml:space="preserve"> управляющий отделением Социального фонда по Чувашской Республике</w:t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09.30-10.30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МБОУ ДО «Детская музыкальная школа»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(25 чел.)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Пионерская, д. 3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директор 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Николаева 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Алла Николаевна</w:t>
            </w:r>
          </w:p>
          <w:p>
            <w:pPr>
              <w:pStyle w:val="Normal"/>
              <w:tabs>
                <w:tab w:val="clear" w:pos="708"/>
                <w:tab w:val="left" w:pos="1800" w:leader="none"/>
              </w:tabs>
              <w:rPr>
                <w:bCs/>
                <w:highlight w:val="yellow"/>
                <w:lang w:eastAsia="en-US"/>
              </w:rPr>
            </w:pPr>
            <w:r>
              <w:rPr>
                <w:bCs/>
                <w:highlight w:val="yellow"/>
                <w:lang w:eastAsia="en-US"/>
              </w:rPr>
            </w:r>
          </w:p>
        </w:tc>
      </w:tr>
      <w:tr>
        <w:trPr>
          <w:trHeight w:val="2205" w:hRule="atLeast"/>
        </w:trPr>
        <w:tc>
          <w:tcPr>
            <w:tcW w:w="5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01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2394" w:leader="none"/>
              </w:tabs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2394" w:leader="none"/>
              </w:tabs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Петрова </w:t>
            </w:r>
          </w:p>
          <w:p>
            <w:pPr>
              <w:pStyle w:val="Normal"/>
              <w:jc w:val="center"/>
              <w:rPr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Ольга Исааковна,</w:t>
            </w:r>
            <w:r>
              <w:rPr>
                <w:bCs/>
                <w:lang w:eastAsia="en-US"/>
              </w:rPr>
              <w:t xml:space="preserve">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 xml:space="preserve">заместитель Председателя Государственного Совета Чувашской Республики, 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>Республики</w:t>
            </w:r>
          </w:p>
          <w:p>
            <w:pPr>
              <w:pStyle w:val="Normal"/>
              <w:tabs>
                <w:tab w:val="clear" w:pos="708"/>
                <w:tab w:val="left" w:pos="2394" w:leader="none"/>
              </w:tabs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  <w:p>
            <w:pPr>
              <w:pStyle w:val="Normal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297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Дмитриев </w:t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Евгений Юрьевич</w:t>
            </w:r>
          </w:p>
          <w:p>
            <w:pPr>
              <w:pStyle w:val="Normal"/>
              <w:ind w:right="34" w:hanging="0"/>
              <w:jc w:val="center"/>
              <w:rPr>
                <w:bCs/>
                <w:color w:val="auto"/>
              </w:rPr>
            </w:pPr>
            <w:r>
              <w:rPr>
                <w:bCs/>
                <w:color w:val="auto"/>
              </w:rPr>
              <w:t xml:space="preserve">заместитель главы –руководитель аппарата администрации города Новочебоксарска </w:t>
            </w:r>
          </w:p>
          <w:p>
            <w:pPr>
              <w:pStyle w:val="Normal"/>
              <w:ind w:right="34" w:hanging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  <w:p>
            <w:pPr>
              <w:pStyle w:val="Normal"/>
              <w:ind w:right="34" w:hanging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8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09.30-10.30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БУ «СШОР № 4»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 xml:space="preserve">Минспорта Чувашии </w:t>
            </w:r>
          </w:p>
          <w:p>
            <w:pPr>
              <w:pStyle w:val="Normal"/>
              <w:jc w:val="center"/>
              <w:rPr/>
            </w:pPr>
            <w:r>
              <w:rPr>
                <w:sz w:val="22"/>
                <w:szCs w:val="22"/>
              </w:rPr>
              <w:t>(15 чел.)</w:t>
            </w:r>
          </w:p>
          <w:p>
            <w:pPr>
              <w:pStyle w:val="Normal"/>
              <w:jc w:val="center"/>
              <w:rPr/>
            </w:pPr>
            <w:r>
              <w:rPr/>
              <w:t>ул. Ж. Крутовой, д.1а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jc w:val="center"/>
              <w:rPr/>
            </w:pPr>
            <w:r>
              <w:rPr/>
              <w:t xml:space="preserve">директор 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Протапович 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Алексей Владимирович</w:t>
            </w:r>
          </w:p>
        </w:tc>
      </w:tr>
      <w:tr>
        <w:trPr>
          <w:trHeight w:val="2150" w:hRule="atLeast"/>
        </w:trPr>
        <w:tc>
          <w:tcPr>
            <w:tcW w:w="52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301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2394" w:leader="none"/>
              </w:tabs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297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84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815" w:type="dxa"/>
            <w:tcBorders>
              <w:top w:val="single" w:sz="4" w:space="0" w:color="000000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АУ ЧР ДО </w:t>
            </w:r>
          </w:p>
          <w:p>
            <w:pPr>
              <w:pStyle w:val="Normal"/>
              <w:jc w:val="center"/>
              <w:rPr/>
            </w:pPr>
            <w:r>
              <w:rPr>
                <w:b/>
              </w:rPr>
              <w:t>«СШОР № 3»</w:t>
            </w:r>
            <w:r>
              <w:rPr/>
              <w:t xml:space="preserve"> 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Минспорта Чувашии</w:t>
            </w:r>
          </w:p>
          <w:p>
            <w:pPr>
              <w:pStyle w:val="Normal"/>
              <w:jc w:val="center"/>
              <w:rPr/>
            </w:pPr>
            <w:r>
              <w:rPr>
                <w:sz w:val="22"/>
                <w:szCs w:val="22"/>
              </w:rPr>
              <w:t>(15 чел.)</w:t>
            </w:r>
          </w:p>
          <w:p>
            <w:pPr>
              <w:pStyle w:val="Normal"/>
              <w:jc w:val="center"/>
              <w:rPr/>
            </w:pPr>
            <w:r>
              <w:rPr/>
              <w:t>ул. Винокурова, д. 1-а</w:t>
            </w:r>
          </w:p>
          <w:p>
            <w:pPr>
              <w:pStyle w:val="Normal"/>
              <w:jc w:val="center"/>
              <w:rPr/>
            </w:pPr>
            <w:r>
              <w:rPr/>
              <w:t xml:space="preserve">директор 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Ремизова 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Эльвира Николаевна </w:t>
            </w:r>
          </w:p>
        </w:tc>
      </w:tr>
      <w:tr>
        <w:trPr>
          <w:trHeight w:val="1615" w:hRule="atLeast"/>
        </w:trPr>
        <w:tc>
          <w:tcPr>
            <w:tcW w:w="52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301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297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10.45-12.00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b/>
              </w:rPr>
              <w:t>АО  «Элита»</w:t>
            </w:r>
            <w:r>
              <w:rPr/>
              <w:t xml:space="preserve"> </w:t>
            </w:r>
            <w:r>
              <w:rPr>
                <w:sz w:val="22"/>
                <w:szCs w:val="22"/>
              </w:rPr>
              <w:t>(50 чел.)</w:t>
            </w:r>
          </w:p>
          <w:p>
            <w:pPr>
              <w:pStyle w:val="Normal"/>
              <w:jc w:val="center"/>
              <w:rPr/>
            </w:pPr>
            <w:r>
              <w:rPr/>
              <w:t>ул. Коммунистическая, д. 13а</w:t>
            </w:r>
          </w:p>
          <w:p>
            <w:pPr>
              <w:pStyle w:val="Normal"/>
              <w:jc w:val="center"/>
              <w:rPr/>
            </w:pPr>
            <w:r>
              <w:rPr/>
              <w:t>генеральный директор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/>
              <w:t xml:space="preserve"> </w:t>
            </w:r>
            <w:r>
              <w:rPr>
                <w:b/>
              </w:rPr>
              <w:t xml:space="preserve">Морозов </w:t>
            </w:r>
          </w:p>
          <w:p>
            <w:pPr>
              <w:pStyle w:val="Normal"/>
              <w:jc w:val="center"/>
              <w:rPr>
                <w:rStyle w:val="Newstitle11"/>
                <w:rFonts w:ascii="Times New Roman" w:hAnsi="Times New Roman" w:cs="Times New Roman"/>
                <w:b w:val="false"/>
                <w:b w:val="false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</w:rPr>
              <w:t>Михаил Юрьевич</w:t>
            </w:r>
          </w:p>
        </w:tc>
      </w:tr>
      <w:tr>
        <w:trPr>
          <w:trHeight w:val="1262" w:hRule="atLeast"/>
        </w:trPr>
        <w:tc>
          <w:tcPr>
            <w:tcW w:w="5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01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Семенов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Сергей Павлович,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>Республики</w:t>
            </w:r>
          </w:p>
          <w:p>
            <w:pPr>
              <w:pStyle w:val="Normal"/>
              <w:tabs>
                <w:tab w:val="clear" w:pos="708"/>
                <w:tab w:val="left" w:pos="2394" w:leader="none"/>
              </w:tabs>
              <w:jc w:val="center"/>
              <w:rPr>
                <w:rStyle w:val="Fieldcontent"/>
              </w:rPr>
            </w:pPr>
            <w:r>
              <w:rPr/>
            </w:r>
          </w:p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297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Афанасьев </w:t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Дмитрий Валерьянович, </w:t>
            </w:r>
          </w:p>
          <w:p>
            <w:pPr>
              <w:pStyle w:val="Normal"/>
              <w:ind w:right="34" w:hanging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заместитель главы администрации по вопросам градостроительства, ЖКХ и инфраструктуры</w:t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09.30-10.30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ООО «Элкон»</w:t>
            </w:r>
          </w:p>
          <w:p>
            <w:pPr>
              <w:pStyle w:val="Normal"/>
              <w:jc w:val="center"/>
              <w:rPr/>
            </w:pPr>
            <w:r>
              <w:rPr/>
              <w:t>(84 чел.)</w:t>
            </w:r>
          </w:p>
          <w:p>
            <w:pPr>
              <w:pStyle w:val="Normal"/>
              <w:jc w:val="center"/>
              <w:rPr/>
            </w:pPr>
            <w:r>
              <w:rPr/>
              <w:t>ул. Коммунальная, д. 11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  <w:p>
            <w:pPr>
              <w:pStyle w:val="Normal"/>
              <w:jc w:val="center"/>
              <w:rPr/>
            </w:pPr>
            <w:r>
              <w:rPr/>
              <w:t>директор</w:t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/>
              <w:t xml:space="preserve"> </w:t>
            </w:r>
            <w:r>
              <w:rPr>
                <w:b/>
              </w:rPr>
              <w:t xml:space="preserve">Катанаев </w:t>
            </w:r>
          </w:p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bCs/>
                <w:highlight w:val="yellow"/>
                <w:lang w:eastAsia="en-US"/>
              </w:rPr>
            </w:pPr>
            <w:r>
              <w:rPr>
                <w:b/>
              </w:rPr>
              <w:t>Анатолий Иванович</w:t>
            </w:r>
            <w:r>
              <w:rPr>
                <w:bCs/>
                <w:highlight w:val="yellow"/>
                <w:lang w:eastAsia="en-US"/>
              </w:rPr>
              <w:t xml:space="preserve"> </w:t>
            </w:r>
          </w:p>
        </w:tc>
      </w:tr>
      <w:tr>
        <w:trPr>
          <w:trHeight w:val="1756" w:hRule="atLeast"/>
        </w:trPr>
        <w:tc>
          <w:tcPr>
            <w:tcW w:w="52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301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  <w:tc>
          <w:tcPr>
            <w:tcW w:w="297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10.45-12.00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</w:rPr>
            </w:pPr>
            <w:r>
              <w:rPr>
                <w:b/>
              </w:rPr>
              <w:t>ООО «Геона»</w:t>
            </w:r>
          </w:p>
          <w:p>
            <w:pPr>
              <w:pStyle w:val="Normal"/>
              <w:jc w:val="center"/>
              <w:rPr>
                <w:highlight w:val="yellow"/>
              </w:rPr>
            </w:pPr>
            <w:r>
              <w:rPr/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/>
            </w:pPr>
            <w:r>
              <w:rPr/>
              <w:t>ул. Набережная, д.10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/>
            </w:pPr>
            <w:r>
              <w:rPr/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color w:val="000000"/>
              </w:rPr>
            </w:pPr>
            <w:r>
              <w:rPr/>
              <w:t>директор</w:t>
            </w:r>
            <w:r>
              <w:rPr>
                <w:color w:val="000000"/>
              </w:rPr>
              <w:t xml:space="preserve"> 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Геворгян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color w:val="000000"/>
              </w:rPr>
              <w:t>Епрем Оганесович</w:t>
            </w:r>
            <w:r>
              <w:rPr>
                <w:b/>
                <w:lang w:eastAsia="en-US"/>
              </w:rPr>
              <w:t xml:space="preserve"> 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</w:tr>
      <w:tr>
        <w:trPr>
          <w:trHeight w:val="2256" w:hRule="atLeast"/>
        </w:trPr>
        <w:tc>
          <w:tcPr>
            <w:tcW w:w="5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301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Семенова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Ксения Александровна,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депутат Государственного Совета Чувашской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lang w:eastAsia="en-US"/>
              </w:rPr>
              <w:t>Республики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  <w:tc>
          <w:tcPr>
            <w:tcW w:w="297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Матвеев </w:t>
            </w:r>
          </w:p>
          <w:p>
            <w:pPr>
              <w:pStyle w:val="Normal"/>
              <w:ind w:right="34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Олег Аркадьевич,</w:t>
            </w:r>
          </w:p>
          <w:p>
            <w:pPr>
              <w:pStyle w:val="Normal"/>
              <w:ind w:right="34" w:hanging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врио главы города</w:t>
            </w:r>
          </w:p>
          <w:p>
            <w:pPr>
              <w:pStyle w:val="Normal"/>
              <w:ind w:right="34" w:hanging="0"/>
              <w:jc w:val="center"/>
              <w:rPr/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bCs/>
                <w:lang w:eastAsia="en-US"/>
              </w:rPr>
              <w:t>Новочебоксарска</w:t>
            </w:r>
            <w:r>
              <w:rPr/>
              <w:t xml:space="preserve"> </w:t>
            </w:r>
          </w:p>
          <w:p>
            <w:pPr>
              <w:pStyle w:val="Normal"/>
              <w:ind w:right="34" w:hanging="0"/>
              <w:jc w:val="center"/>
              <w:rPr/>
            </w:pPr>
            <w:r>
              <w:rPr/>
            </w:r>
          </w:p>
          <w:p>
            <w:pPr>
              <w:pStyle w:val="Normal"/>
              <w:ind w:right="34" w:hanging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09.30-10.30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МБОУ ДО «ЦРТДЮ»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(90 чел.)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Советская, д. 41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заместитель директора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Захарова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Наталья 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Владимировна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</w:tr>
      <w:tr>
        <w:trPr>
          <w:trHeight w:val="1916" w:hRule="atLeast"/>
        </w:trPr>
        <w:tc>
          <w:tcPr>
            <w:tcW w:w="52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301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  <w:tc>
          <w:tcPr>
            <w:tcW w:w="297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</w:tc>
        <w:tc>
          <w:tcPr>
            <w:tcW w:w="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tabs>
                <w:tab w:val="clear" w:pos="708"/>
                <w:tab w:val="left" w:pos="1800" w:leader="none"/>
              </w:tabs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10.45-12.00</w:t>
            </w:r>
          </w:p>
        </w:tc>
        <w:tc>
          <w:tcPr>
            <w:tcW w:w="2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МБОУ  ДО «Детская художественная 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школа» </w:t>
            </w:r>
            <w:r>
              <w:rPr>
                <w:bCs/>
                <w:lang w:eastAsia="en-US"/>
              </w:rPr>
              <w:t>(15 чел.)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Ельниковский пр-д, 5-а</w:t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</w:r>
          </w:p>
          <w:p>
            <w:pPr>
              <w:pStyle w:val="Normal"/>
              <w:shd w:val="clear" w:color="auto" w:fill="FFFFFF"/>
              <w:spacing w:lineRule="atLeast" w:line="22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директор</w:t>
            </w:r>
          </w:p>
          <w:p>
            <w:pPr>
              <w:pStyle w:val="Normal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b/>
                <w:bCs/>
                <w:lang w:eastAsia="en-US"/>
              </w:rPr>
              <w:t xml:space="preserve">Глушаченков </w:t>
            </w:r>
          </w:p>
          <w:p>
            <w:pPr>
              <w:pStyle w:val="Normal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Михаил Юрьевич</w:t>
            </w:r>
          </w:p>
          <w:p>
            <w:pPr>
              <w:pStyle w:val="Normal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</w:tr>
    </w:tbl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  <w:t>Ильиных Ирина Вениаминовна, 89196618749</w:t>
      </w:r>
    </w:p>
    <w:p>
      <w:pPr>
        <w:pStyle w:val="Normal"/>
        <w:tabs>
          <w:tab w:val="clear" w:pos="708"/>
          <w:tab w:val="left" w:pos="4536" w:leader="none"/>
        </w:tabs>
        <w:rPr>
          <w:sz w:val="22"/>
          <w:szCs w:val="22"/>
        </w:rPr>
      </w:pPr>
      <w:r>
        <w:rPr>
          <w:sz w:val="22"/>
          <w:szCs w:val="22"/>
        </w:rPr>
        <w:t>Иванова Марина Александровна, 89196783854,</w:t>
      </w:r>
    </w:p>
    <w:p>
      <w:pPr>
        <w:pStyle w:val="Normal"/>
        <w:tabs>
          <w:tab w:val="clear" w:pos="708"/>
          <w:tab w:val="left" w:pos="4536" w:leader="none"/>
        </w:tabs>
        <w:rPr>
          <w:b/>
          <w:b/>
          <w:bCs/>
          <w:sz w:val="22"/>
          <w:szCs w:val="22"/>
        </w:rPr>
      </w:pPr>
      <w:r>
        <w:rPr>
          <w:sz w:val="22"/>
          <w:szCs w:val="22"/>
        </w:rPr>
        <w:t>73-82-53</w:t>
      </w:r>
      <w:r>
        <w:rPr>
          <w:b/>
          <w:bCs/>
          <w:sz w:val="22"/>
          <w:szCs w:val="22"/>
        </w:rPr>
        <w:t xml:space="preserve"> </w:t>
      </w:r>
    </w:p>
    <w:p>
      <w:pPr>
        <w:pStyle w:val="Normal"/>
        <w:tabs>
          <w:tab w:val="clear" w:pos="708"/>
          <w:tab w:val="left" w:pos="4536" w:leader="none"/>
        </w:tabs>
        <w:rPr/>
      </w:pPr>
      <w:r>
        <w:rPr/>
      </w:r>
    </w:p>
    <w:sectPr>
      <w:type w:val="nextPage"/>
      <w:pgSz w:w="11906" w:h="16838"/>
      <w:pgMar w:left="1701" w:right="850" w:header="0" w:top="284" w:footer="0" w:bottom="28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5513f"/>
    <w:pPr>
      <w:widowControl/>
      <w:suppressAutoHyphens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ieldcontent" w:customStyle="1">
    <w:name w:val="field-content"/>
    <w:qFormat/>
    <w:rsid w:val="0075513f"/>
    <w:rPr/>
  </w:style>
  <w:style w:type="character" w:styleId="Newstitle11" w:customStyle="1">
    <w:name w:val="news_title11"/>
    <w:basedOn w:val="DefaultParagraphFont"/>
    <w:qFormat/>
    <w:rsid w:val="0075513f"/>
    <w:rPr>
      <w:rFonts w:ascii="Tahoma" w:hAnsi="Tahoma" w:cs="Tahoma"/>
      <w:b/>
      <w:bCs/>
      <w:color w:val="22227A"/>
      <w:sz w:val="21"/>
      <w:szCs w:val="21"/>
    </w:rPr>
  </w:style>
  <w:style w:type="character" w:styleId="Style14">
    <w:name w:val="Интернет-ссылка"/>
    <w:basedOn w:val="DefaultParagraphFont"/>
    <w:uiPriority w:val="99"/>
    <w:semiHidden/>
    <w:unhideWhenUsed/>
    <w:rsid w:val="001e1896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9023e"/>
    <w:rPr>
      <w:b/>
      <w:bCs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fa3ac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cap.ru/action/activity/edinij-informacionnij-denj/2022-god/17-maya-edinij-informacionnij-denj/skvoznie-temi/1-ob-organizacii-vivoza-tko-i-viyavlenii-nesankcio" TargetMode="External"/><Relationship Id="rId3" Type="http://schemas.openxmlformats.org/officeDocument/2006/relationships/hyperlink" Target="https://www.cap.ru/action/activity/edinij-informacionnij-denj/2022-god/17-maya-edinij-informacionnij-denj/skvoznie-temi/2-o-podgotovke-obespecheniya-bezopasnosti-lyudej-n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LibreOffice/6.3.0.4$Windows_X86_64 LibreOffice_project/057fc023c990d676a43019934386b85b21a9ee99</Application>
  <Pages>2</Pages>
  <Words>340</Words>
  <Characters>2461</Characters>
  <CharactersWithSpaces>2757</CharactersWithSpaces>
  <Paragraphs>118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2023-05-12T10:26:00Z</dcterms:created>
  <dc:creator>Иванова</dc:creator>
  <dc:description/>
  <dc:language>ru-RU</dc:language>
  <cp:lastModifiedBy/>
  <cp:lastPrinted>2023-05-12T08:31:00Z</cp:lastPrinted>
  <dcterms:modified xsi:type="dcterms:W3CDTF">2023-05-15T09:38:32Z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