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B5" w:rsidRDefault="00A22DB5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</w:p>
    <w:p w:rsidR="00FA74BF" w:rsidRPr="00535E88" w:rsidRDefault="00FA74BF" w:rsidP="00FA74BF">
      <w:pPr>
        <w:tabs>
          <w:tab w:val="left" w:pos="4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35E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ОДИННАДЦАТОЕ ЗАСЕДАНИЕ СОБРАНИЯ ДЕПУТАТОВ</w:t>
      </w:r>
    </w:p>
    <w:p w:rsidR="00FA74BF" w:rsidRPr="00535E88" w:rsidRDefault="00FA74BF" w:rsidP="00FA74BF">
      <w:pPr>
        <w:tabs>
          <w:tab w:val="left" w:pos="4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35E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FA74BF" w:rsidRPr="00535E88" w:rsidTr="00646312">
        <w:trPr>
          <w:cantSplit/>
          <w:trHeight w:val="1706"/>
        </w:trPr>
        <w:tc>
          <w:tcPr>
            <w:tcW w:w="4786" w:type="dxa"/>
            <w:hideMark/>
          </w:tcPr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ЧĂВАШ  РЕСПУБЛИКИ</w:t>
            </w:r>
          </w:p>
          <w:p w:rsidR="00FA74BF" w:rsidRPr="00535E88" w:rsidRDefault="00FA74BF" w:rsidP="00F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FA74BF" w:rsidRPr="00535E88" w:rsidRDefault="00FA74BF" w:rsidP="00F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FA74BF" w:rsidRPr="00535E88" w:rsidRDefault="00FA74BF" w:rsidP="00F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FA74BF" w:rsidRPr="00535E88" w:rsidRDefault="00FA74BF" w:rsidP="00F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5E8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БАТЫРЕВСКОГО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ПЕРВОГО СОЗЫВА</w:t>
            </w:r>
          </w:p>
        </w:tc>
      </w:tr>
      <w:tr w:rsidR="00FA74BF" w:rsidRPr="00535E88" w:rsidTr="00646312">
        <w:trPr>
          <w:cantSplit/>
          <w:trHeight w:val="1230"/>
        </w:trPr>
        <w:tc>
          <w:tcPr>
            <w:tcW w:w="4786" w:type="dxa"/>
            <w:hideMark/>
          </w:tcPr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30.03.2023 ç., </w:t>
            </w:r>
            <w:r w:rsidR="00535E88"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11/26</w:t>
            </w: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 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A74BF" w:rsidRPr="00535E88" w:rsidRDefault="00FA74BF" w:rsidP="00F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hideMark/>
          </w:tcPr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30.03.2023 г. № </w:t>
            </w:r>
            <w:r w:rsidR="00535E88"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11/26</w:t>
            </w:r>
          </w:p>
          <w:p w:rsidR="00FA74BF" w:rsidRPr="00535E88" w:rsidRDefault="00FA74BF" w:rsidP="00FA74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FA74BF" w:rsidRPr="00535E88" w:rsidRDefault="00FA74BF" w:rsidP="00A22DB5">
      <w:pPr>
        <w:rPr>
          <w:color w:val="22272F"/>
          <w:sz w:val="32"/>
          <w:szCs w:val="32"/>
        </w:rPr>
      </w:pPr>
    </w:p>
    <w:p w:rsidR="00A22DB5" w:rsidRPr="00535E88" w:rsidRDefault="003E00E9" w:rsidP="00A22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8">
        <w:rPr>
          <w:rFonts w:ascii="Times New Roman" w:hAnsi="Times New Roman" w:cs="Times New Roman"/>
          <w:b/>
          <w:sz w:val="24"/>
          <w:szCs w:val="24"/>
        </w:rPr>
        <w:t>О П</w:t>
      </w:r>
      <w:r w:rsidR="00A22DB5" w:rsidRPr="00535E88">
        <w:rPr>
          <w:rFonts w:ascii="Times New Roman" w:hAnsi="Times New Roman" w:cs="Times New Roman"/>
          <w:b/>
          <w:sz w:val="24"/>
          <w:szCs w:val="24"/>
        </w:rPr>
        <w:t xml:space="preserve">орядке назначения и проведения </w:t>
      </w:r>
    </w:p>
    <w:p w:rsidR="00A22DB5" w:rsidRPr="00535E88" w:rsidRDefault="00A22DB5" w:rsidP="00A22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8">
        <w:rPr>
          <w:rFonts w:ascii="Times New Roman" w:hAnsi="Times New Roman" w:cs="Times New Roman"/>
          <w:b/>
          <w:sz w:val="24"/>
          <w:szCs w:val="24"/>
        </w:rPr>
        <w:t xml:space="preserve">опроса граждан Российской Федерации </w:t>
      </w:r>
    </w:p>
    <w:p w:rsidR="00FA74BF" w:rsidRPr="00535E88" w:rsidRDefault="00A22DB5" w:rsidP="00A22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8">
        <w:rPr>
          <w:rFonts w:ascii="Times New Roman" w:hAnsi="Times New Roman" w:cs="Times New Roman"/>
          <w:b/>
          <w:sz w:val="24"/>
          <w:szCs w:val="24"/>
        </w:rPr>
        <w:t xml:space="preserve">на территориях Батыревского муниципального </w:t>
      </w:r>
    </w:p>
    <w:p w:rsidR="00A22DB5" w:rsidRPr="00535E88" w:rsidRDefault="00A22DB5" w:rsidP="00A22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E88">
        <w:rPr>
          <w:rFonts w:ascii="Times New Roman" w:hAnsi="Times New Roman" w:cs="Times New Roman"/>
          <w:b/>
          <w:sz w:val="24"/>
          <w:szCs w:val="24"/>
        </w:rPr>
        <w:t>округа Чувашской Республики</w:t>
      </w:r>
    </w:p>
    <w:p w:rsidR="00A22DB5" w:rsidRPr="00535E88" w:rsidRDefault="00A22DB5" w:rsidP="00A22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DB5" w:rsidRPr="00535E88" w:rsidRDefault="00A22DB5" w:rsidP="00A22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E88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535E88">
          <w:rPr>
            <w:rStyle w:val="a6"/>
            <w:rFonts w:ascii="Times New Roman" w:hAnsi="Times New Roman" w:cs="Times New Roman"/>
            <w:color w:val="auto"/>
          </w:rPr>
          <w:t>статьей 31</w:t>
        </w:r>
      </w:hyperlink>
      <w:r w:rsidRPr="00535E88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535E8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Законом</w:t>
      </w:r>
      <w:r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 Чувашской Республики от </w:t>
      </w:r>
      <w:r w:rsidRPr="00535E8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29</w:t>
      </w:r>
      <w:r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535E8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декабря</w:t>
      </w:r>
      <w:r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535E8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2015</w:t>
      </w:r>
      <w:r w:rsidRPr="00535E88">
        <w:rPr>
          <w:rFonts w:ascii="Times New Roman" w:hAnsi="Times New Roman" w:cs="Times New Roman"/>
          <w:color w:val="22272F"/>
          <w:sz w:val="24"/>
          <w:szCs w:val="24"/>
        </w:rPr>
        <w:t> г. N </w:t>
      </w:r>
      <w:r w:rsidRPr="00535E88">
        <w:rPr>
          <w:rStyle w:val="a5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85</w:t>
      </w:r>
      <w:r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 "О порядке назначения и проведения опроса граждан Российской Федерации на территориях муниципальных образований Чувашской Республики"</w:t>
      </w:r>
      <w:r w:rsidRPr="0053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B5" w:rsidRPr="00535E88" w:rsidRDefault="00A22DB5" w:rsidP="00A22DB5">
      <w:pPr>
        <w:ind w:firstLine="708"/>
        <w:jc w:val="both"/>
        <w:rPr>
          <w:rFonts w:ascii="Times New Roman" w:hAnsi="Times New Roman" w:cs="Times New Roman"/>
        </w:rPr>
      </w:pPr>
    </w:p>
    <w:p w:rsidR="00A22DB5" w:rsidRPr="00535E88" w:rsidRDefault="00A22DB5" w:rsidP="00A22DB5">
      <w:pPr>
        <w:ind w:firstLine="708"/>
        <w:jc w:val="both"/>
        <w:rPr>
          <w:rFonts w:ascii="Times New Roman" w:hAnsi="Times New Roman" w:cs="Times New Roman"/>
          <w:b/>
        </w:rPr>
      </w:pPr>
      <w:r w:rsidRPr="00535E88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A22DB5" w:rsidRPr="00535E88" w:rsidRDefault="00A22DB5" w:rsidP="00A22DB5">
      <w:bookmarkStart w:id="0" w:name="sub_1"/>
    </w:p>
    <w:p w:rsidR="00A22DB5" w:rsidRPr="00535E88" w:rsidRDefault="00A22DB5" w:rsidP="003E00E9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535E88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535E88">
        <w:rPr>
          <w:rFonts w:ascii="Times New Roman" w:hAnsi="Times New Roman" w:cs="Times New Roman"/>
          <w:sz w:val="24"/>
          <w:szCs w:val="24"/>
        </w:rPr>
        <w:t>прилагаем</w:t>
      </w:r>
      <w:r w:rsidR="003E00E9" w:rsidRPr="00535E88">
        <w:rPr>
          <w:rFonts w:ascii="Times New Roman" w:hAnsi="Times New Roman" w:cs="Times New Roman"/>
          <w:sz w:val="24"/>
          <w:szCs w:val="24"/>
        </w:rPr>
        <w:t xml:space="preserve">ый </w:t>
      </w:r>
      <w:r w:rsidRPr="00535E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00E9" w:rsidRPr="00535E88">
        <w:rPr>
          <w:rFonts w:ascii="Times New Roman" w:hAnsi="Times New Roman" w:cs="Times New Roman"/>
          <w:color w:val="22272F"/>
          <w:sz w:val="24"/>
          <w:szCs w:val="24"/>
        </w:rPr>
        <w:t>Порядок</w:t>
      </w:r>
      <w:proofErr w:type="gramEnd"/>
      <w:r w:rsidR="003E00E9"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 назначения и проведения опроса граждан Российской Федерации на территориях Батыревского муниципального округа Чувашской Республики;</w:t>
      </w:r>
    </w:p>
    <w:p w:rsidR="00DB5D17" w:rsidRPr="00535E88" w:rsidRDefault="00DB5D17" w:rsidP="00F34284">
      <w:pPr>
        <w:pStyle w:val="1"/>
        <w:numPr>
          <w:ilvl w:val="0"/>
          <w:numId w:val="1"/>
        </w:numPr>
        <w:ind w:left="0" w:firstLine="709"/>
        <w:jc w:val="both"/>
        <w:rPr>
          <w:b w:val="0"/>
          <w:color w:val="auto"/>
        </w:rPr>
      </w:pPr>
      <w:r w:rsidRPr="00535E88">
        <w:rPr>
          <w:rFonts w:ascii="Times New Roman" w:hAnsi="Times New Roman" w:cs="Times New Roman"/>
          <w:b w:val="0"/>
          <w:color w:val="auto"/>
        </w:rPr>
        <w:t xml:space="preserve">Признать утратившим силу </w:t>
      </w:r>
      <w:hyperlink r:id="rId7" w:history="1">
        <w:r w:rsidR="00F34284" w:rsidRPr="00535E88">
          <w:rPr>
            <w:rStyle w:val="a6"/>
            <w:b w:val="0"/>
            <w:bCs w:val="0"/>
            <w:color w:val="auto"/>
          </w:rPr>
          <w:t>р</w:t>
        </w:r>
        <w:r w:rsidRPr="00535E88">
          <w:rPr>
            <w:rStyle w:val="a6"/>
            <w:b w:val="0"/>
            <w:bCs w:val="0"/>
            <w:color w:val="auto"/>
          </w:rPr>
          <w:t>ешение Собрани</w:t>
        </w:r>
        <w:r w:rsidR="00F34284" w:rsidRPr="00535E88">
          <w:rPr>
            <w:rStyle w:val="a6"/>
            <w:b w:val="0"/>
            <w:bCs w:val="0"/>
            <w:color w:val="auto"/>
          </w:rPr>
          <w:t xml:space="preserve">я депутатов Батыревского района </w:t>
        </w:r>
        <w:r w:rsidRPr="00535E88">
          <w:rPr>
            <w:rStyle w:val="a6"/>
            <w:b w:val="0"/>
            <w:bCs w:val="0"/>
            <w:color w:val="auto"/>
          </w:rPr>
          <w:t xml:space="preserve">Чувашской Республики от 29 марта 2007 г. N 5 "О положении об опросе граждан в </w:t>
        </w:r>
        <w:proofErr w:type="spellStart"/>
        <w:r w:rsidRPr="00535E88">
          <w:rPr>
            <w:rStyle w:val="a6"/>
            <w:b w:val="0"/>
            <w:bCs w:val="0"/>
            <w:color w:val="auto"/>
          </w:rPr>
          <w:t>Батыревском</w:t>
        </w:r>
        <w:proofErr w:type="spellEnd"/>
        <w:r w:rsidRPr="00535E88">
          <w:rPr>
            <w:rStyle w:val="a6"/>
            <w:b w:val="0"/>
            <w:bCs w:val="0"/>
            <w:color w:val="auto"/>
          </w:rPr>
          <w:t xml:space="preserve"> районе"</w:t>
        </w:r>
      </w:hyperlink>
    </w:p>
    <w:p w:rsidR="003E00E9" w:rsidRPr="00535E88" w:rsidRDefault="003E00E9" w:rsidP="00E2203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&amp;quot" w:hAnsi="&amp;quot"/>
          <w:color w:val="22272F"/>
          <w:sz w:val="24"/>
          <w:szCs w:val="24"/>
        </w:rPr>
      </w:pPr>
      <w:r w:rsidRPr="00535E88">
        <w:rPr>
          <w:rFonts w:ascii="Times New Roman" w:hAnsi="Times New Roman" w:cs="Times New Roman"/>
          <w:color w:val="22272F"/>
          <w:sz w:val="24"/>
          <w:szCs w:val="24"/>
        </w:rPr>
        <w:t xml:space="preserve">Настоящий </w:t>
      </w:r>
      <w:r w:rsidRPr="00535E88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 xml:space="preserve">Порядок </w:t>
      </w:r>
      <w:r w:rsidRPr="00535E88">
        <w:rPr>
          <w:rFonts w:ascii="Times New Roman" w:hAnsi="Times New Roman" w:cs="Times New Roman"/>
          <w:sz w:val="24"/>
          <w:szCs w:val="24"/>
        </w:rPr>
        <w:t xml:space="preserve">вступает в силу после его </w:t>
      </w:r>
      <w:hyperlink r:id="rId8" w:anchor="/document/42502715/entry/0" w:history="1">
        <w:r w:rsidRPr="00535E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535E88">
        <w:rPr>
          <w:rFonts w:ascii="&amp;quot" w:hAnsi="&amp;quot"/>
          <w:color w:val="22272F"/>
          <w:sz w:val="24"/>
          <w:szCs w:val="24"/>
        </w:rPr>
        <w:t>.</w:t>
      </w:r>
    </w:p>
    <w:p w:rsidR="003E00E9" w:rsidRPr="00535E88" w:rsidRDefault="003E00E9" w:rsidP="003E00E9">
      <w:pPr>
        <w:pStyle w:val="a9"/>
        <w:spacing w:after="0" w:line="240" w:lineRule="auto"/>
        <w:ind w:left="1068"/>
        <w:rPr>
          <w:rFonts w:ascii="Times New Roman" w:hAnsi="Times New Roman" w:cs="Times New Roman"/>
          <w:b/>
          <w:color w:val="22272F"/>
          <w:sz w:val="20"/>
          <w:szCs w:val="20"/>
        </w:rPr>
      </w:pPr>
    </w:p>
    <w:p w:rsidR="00A22DB5" w:rsidRPr="00535E88" w:rsidRDefault="00A22DB5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</w:p>
    <w:p w:rsidR="00A22DB5" w:rsidRPr="00535E88" w:rsidRDefault="00A22DB5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</w:p>
    <w:p w:rsidR="003E00E9" w:rsidRPr="00535E88" w:rsidRDefault="003E00E9" w:rsidP="00FA74BF">
      <w:pPr>
        <w:pStyle w:val="s15"/>
        <w:tabs>
          <w:tab w:val="left" w:pos="500"/>
        </w:tabs>
        <w:spacing w:before="0" w:beforeAutospacing="0" w:after="0" w:afterAutospacing="0"/>
        <w:rPr>
          <w:rStyle w:val="s10"/>
          <w:rFonts w:ascii="&amp;quot" w:hAnsi="&amp;quot"/>
          <w:bCs/>
          <w:color w:val="22272F"/>
          <w:sz w:val="20"/>
          <w:szCs w:val="20"/>
        </w:rPr>
      </w:pPr>
      <w:r w:rsidRPr="00535E88">
        <w:rPr>
          <w:rStyle w:val="s10"/>
          <w:rFonts w:ascii="&amp;quot" w:hAnsi="&amp;quot"/>
          <w:bCs/>
          <w:color w:val="22272F"/>
          <w:sz w:val="20"/>
          <w:szCs w:val="20"/>
        </w:rPr>
        <w:tab/>
        <w:t xml:space="preserve"> </w:t>
      </w:r>
    </w:p>
    <w:p w:rsidR="00A22DB5" w:rsidRPr="00535E88" w:rsidRDefault="00A22DB5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proofErr w:type="spellStart"/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>Врио</w:t>
      </w:r>
      <w:proofErr w:type="spellEnd"/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главы Батыревского                                                                                             Н.Н. Раськин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муниципального округа 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Чувашской Республики                                     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proofErr w:type="gramStart"/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>Заместитель  председателя</w:t>
      </w:r>
      <w:proofErr w:type="gramEnd"/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Г.Г. Абейдуллова        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Собрания депутатов 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>Батыревского муниципального округа</w:t>
      </w:r>
    </w:p>
    <w:p w:rsidR="00535E88" w:rsidRPr="00535E88" w:rsidRDefault="00535E88" w:rsidP="00535E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35E88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Чувашской Республики                                                                                                    </w:t>
      </w:r>
    </w:p>
    <w:p w:rsidR="00535E88" w:rsidRDefault="00535E88" w:rsidP="00D90210">
      <w:pPr>
        <w:pStyle w:val="s15"/>
        <w:spacing w:before="0" w:beforeAutospacing="0" w:after="0" w:afterAutospacing="0"/>
        <w:jc w:val="right"/>
        <w:rPr>
          <w:color w:val="000000"/>
        </w:rPr>
      </w:pPr>
    </w:p>
    <w:p w:rsidR="00D90210" w:rsidRPr="00535E88" w:rsidRDefault="00D90210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  <w:r w:rsidRPr="00535E88">
        <w:rPr>
          <w:rStyle w:val="s10"/>
          <w:rFonts w:ascii="&amp;quot" w:hAnsi="&amp;quot" w:hint="eastAsia"/>
          <w:bCs/>
          <w:color w:val="22272F"/>
          <w:sz w:val="20"/>
          <w:szCs w:val="20"/>
        </w:rPr>
        <w:lastRenderedPageBreak/>
        <w:t>У</w:t>
      </w:r>
      <w:r w:rsidRPr="00535E88">
        <w:rPr>
          <w:rStyle w:val="s10"/>
          <w:rFonts w:ascii="&amp;quot" w:hAnsi="&amp;quot"/>
          <w:bCs/>
          <w:color w:val="22272F"/>
          <w:sz w:val="20"/>
          <w:szCs w:val="20"/>
        </w:rPr>
        <w:t xml:space="preserve">тверждено </w:t>
      </w:r>
    </w:p>
    <w:p w:rsidR="00D90210" w:rsidRPr="00535E88" w:rsidRDefault="00D90210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  <w:r w:rsidRPr="00535E88">
        <w:rPr>
          <w:rStyle w:val="s10"/>
          <w:rFonts w:ascii="&amp;quot" w:hAnsi="&amp;quot"/>
          <w:bCs/>
          <w:color w:val="22272F"/>
          <w:sz w:val="20"/>
          <w:szCs w:val="20"/>
        </w:rPr>
        <w:t>решением Собрания депутатов</w:t>
      </w:r>
    </w:p>
    <w:p w:rsidR="00D90210" w:rsidRPr="00535E88" w:rsidRDefault="00D90210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  <w:r w:rsidRPr="00535E88">
        <w:rPr>
          <w:rStyle w:val="s10"/>
          <w:rFonts w:ascii="&amp;quot" w:hAnsi="&amp;quot"/>
          <w:bCs/>
          <w:color w:val="22272F"/>
          <w:sz w:val="20"/>
          <w:szCs w:val="20"/>
        </w:rPr>
        <w:t xml:space="preserve">Батыревского муниципального округа </w:t>
      </w:r>
    </w:p>
    <w:p w:rsidR="00D90210" w:rsidRPr="00535E88" w:rsidRDefault="00D90210" w:rsidP="00D90210">
      <w:pPr>
        <w:pStyle w:val="s15"/>
        <w:spacing w:before="0" w:beforeAutospacing="0" w:after="0" w:afterAutospacing="0"/>
        <w:jc w:val="right"/>
        <w:rPr>
          <w:rStyle w:val="s10"/>
          <w:rFonts w:ascii="&amp;quot" w:hAnsi="&amp;quot"/>
          <w:bCs/>
          <w:color w:val="22272F"/>
          <w:sz w:val="20"/>
          <w:szCs w:val="20"/>
        </w:rPr>
      </w:pPr>
      <w:r w:rsidRPr="00535E88">
        <w:rPr>
          <w:rStyle w:val="s10"/>
          <w:rFonts w:ascii="&amp;quot" w:hAnsi="&amp;quot" w:hint="eastAsia"/>
          <w:bCs/>
          <w:color w:val="22272F"/>
          <w:sz w:val="20"/>
          <w:szCs w:val="20"/>
        </w:rPr>
        <w:t>о</w:t>
      </w:r>
      <w:r w:rsidRPr="00535E88">
        <w:rPr>
          <w:rStyle w:val="s10"/>
          <w:rFonts w:ascii="&amp;quot" w:hAnsi="&amp;quot"/>
          <w:bCs/>
          <w:color w:val="22272F"/>
          <w:sz w:val="20"/>
          <w:szCs w:val="20"/>
        </w:rPr>
        <w:t>т 30.03.2022 №11/</w:t>
      </w:r>
      <w:r w:rsidR="00535E88">
        <w:rPr>
          <w:rStyle w:val="s10"/>
          <w:rFonts w:ascii="&amp;quot" w:hAnsi="&amp;quot"/>
          <w:bCs/>
          <w:color w:val="22272F"/>
          <w:sz w:val="20"/>
          <w:szCs w:val="20"/>
        </w:rPr>
        <w:t>26</w:t>
      </w:r>
      <w:bookmarkStart w:id="1" w:name="_GoBack"/>
      <w:bookmarkEnd w:id="1"/>
    </w:p>
    <w:p w:rsidR="00D90210" w:rsidRPr="00535E88" w:rsidRDefault="00D90210" w:rsidP="00D90210">
      <w:pPr>
        <w:pStyle w:val="s15"/>
        <w:jc w:val="right"/>
        <w:rPr>
          <w:rStyle w:val="s10"/>
          <w:rFonts w:ascii="&amp;quot" w:hAnsi="&amp;quot"/>
          <w:b/>
          <w:bCs/>
          <w:color w:val="22272F"/>
          <w:sz w:val="23"/>
          <w:szCs w:val="23"/>
        </w:rPr>
      </w:pPr>
    </w:p>
    <w:p w:rsidR="00E60E59" w:rsidRPr="00535E88" w:rsidRDefault="00E60E59" w:rsidP="00E60E59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1.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Предмет регулирования настоящего </w:t>
      </w:r>
      <w:r w:rsidR="003E00E9" w:rsidRPr="00535E88">
        <w:rPr>
          <w:rFonts w:ascii="&amp;quot" w:hAnsi="&amp;quot"/>
          <w:b/>
          <w:bCs/>
          <w:color w:val="22272F"/>
          <w:sz w:val="23"/>
          <w:szCs w:val="23"/>
        </w:rPr>
        <w:t>П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>орядка</w:t>
      </w:r>
    </w:p>
    <w:p w:rsidR="00E60E59" w:rsidRPr="00535E88" w:rsidRDefault="00E60E59" w:rsidP="00E60E59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Настоящий Порядок в соответствии с </w:t>
      </w:r>
      <w:hyperlink r:id="rId9" w:anchor="/document/186367/entry/31" w:history="1">
        <w:r w:rsidRPr="00535E88">
          <w:rPr>
            <w:rStyle w:val="a4"/>
            <w:rFonts w:ascii="&amp;quot" w:hAnsi="&amp;quot"/>
            <w:color w:val="auto"/>
            <w:sz w:val="23"/>
            <w:szCs w:val="23"/>
            <w:u w:val="none"/>
          </w:rPr>
          <w:t>Федеральным законом</w:t>
        </w:r>
      </w:hyperlink>
      <w:r w:rsidRPr="00535E88">
        <w:rPr>
          <w:rFonts w:ascii="&amp;quot" w:hAnsi="&amp;quot"/>
          <w:sz w:val="23"/>
          <w:szCs w:val="23"/>
        </w:rPr>
        <w:t xml:space="preserve"> </w:t>
      </w:r>
      <w:r w:rsidRPr="00535E88">
        <w:rPr>
          <w:rFonts w:ascii="&amp;quot" w:hAnsi="&amp;quot"/>
          <w:color w:val="22272F"/>
          <w:sz w:val="23"/>
          <w:szCs w:val="23"/>
        </w:rPr>
        <w:t>от 6 октября 2003 года N 131-ФЗ "Об общих принципах организации местного самоуправления в Российской Федерации" определяет порядок назначения и проведения опроса граждан Российской Федерации (далее - опрос граждан) на территории муниципального образования Чувашской Республики или на части его территории для выявления мнения населения и его учета при принятии решений органами местного самоуправления Батыревского муниципального округа и должностными лицами местного самоуправления, а также органами государственной власти Чувашской Республики.</w:t>
      </w:r>
    </w:p>
    <w:p w:rsidR="00E60E59" w:rsidRPr="00535E88" w:rsidRDefault="00E60E59" w:rsidP="00E60E59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</w:p>
    <w:p w:rsidR="00E60E59" w:rsidRPr="00535E88" w:rsidRDefault="00E60E59" w:rsidP="00E60E59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2.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Право граждан Российской Федерации на участие в опросе граждан</w:t>
      </w:r>
    </w:p>
    <w:p w:rsidR="00E60E59" w:rsidRPr="00535E88" w:rsidRDefault="00E60E59" w:rsidP="00E60E59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В опросе граждан имеют право участвовать жители Батыревского муниципального округа, обладающие избирательным правом.</w:t>
      </w:r>
    </w:p>
    <w:p w:rsidR="00E60E59" w:rsidRPr="00535E88" w:rsidRDefault="00E60E59" w:rsidP="00E60E59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60E59" w:rsidRPr="00535E88" w:rsidRDefault="00E60E59" w:rsidP="00E60E59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3.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Инициатива проведения опроса граждан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Опрос граждан проводится по инициативе: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1) Собрания депутатов Батыревского муниципального округа или главы Батыревского муниципального округа - по вопросам местного значения;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2) органов государственной власти Чувашской Республики -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0E59" w:rsidRPr="00535E88" w:rsidRDefault="00E60E59" w:rsidP="00E60E59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4.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Порядок назначения опроса граждан</w:t>
      </w:r>
    </w:p>
    <w:p w:rsidR="00E60E59" w:rsidRPr="00535E88" w:rsidRDefault="00E60E59" w:rsidP="00E60E59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1. Порядок назначения опроса граждан определяется Уставом муниципального образования и (или) нормативными правовыми актами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Собрания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в соответствии с настоящим </w:t>
      </w:r>
      <w:r w:rsidR="00F265DB" w:rsidRPr="00535E88">
        <w:rPr>
          <w:rFonts w:ascii="&amp;quot" w:hAnsi="&amp;quot"/>
          <w:color w:val="22272F"/>
          <w:sz w:val="23"/>
          <w:szCs w:val="23"/>
        </w:rPr>
        <w:t>Порядком</w:t>
      </w:r>
      <w:r w:rsidRPr="00535E88">
        <w:rPr>
          <w:rFonts w:ascii="&amp;quot" w:hAnsi="&amp;quot"/>
          <w:color w:val="22272F"/>
          <w:sz w:val="23"/>
          <w:szCs w:val="23"/>
        </w:rPr>
        <w:t>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2. Решение о назначении опроса граждан принимается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Собранием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>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lastRenderedPageBreak/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 (далее - официальный сайт муниципального образования).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3. Решение </w:t>
      </w:r>
      <w:r w:rsidR="00F265DB" w:rsidRPr="00535E88">
        <w:rPr>
          <w:rFonts w:ascii="&amp;quot" w:hAnsi="&amp;quot"/>
          <w:color w:val="22272F"/>
          <w:sz w:val="23"/>
          <w:szCs w:val="23"/>
        </w:rPr>
        <w:t xml:space="preserve">Собрания депутатов Батыревского муниципального округа </w:t>
      </w:r>
      <w:r w:rsidRPr="00535E88">
        <w:rPr>
          <w:rFonts w:ascii="&amp;quot" w:hAnsi="&amp;quot"/>
          <w:color w:val="22272F"/>
          <w:sz w:val="23"/>
          <w:szCs w:val="23"/>
        </w:rPr>
        <w:t xml:space="preserve">о назначении опроса граждан по инициативе главы </w:t>
      </w:r>
      <w:r w:rsidR="00F265DB" w:rsidRPr="00535E88">
        <w:rPr>
          <w:rFonts w:ascii="&amp;quot" w:hAnsi="&amp;quot"/>
          <w:color w:val="22272F"/>
          <w:sz w:val="23"/>
          <w:szCs w:val="23"/>
        </w:rPr>
        <w:t>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E60E59" w:rsidRPr="00535E88" w:rsidRDefault="00F265DB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Собрания депутатов Батыревского муниципального округа </w:t>
      </w:r>
      <w:r w:rsidR="00E60E59" w:rsidRPr="00535E88">
        <w:rPr>
          <w:rFonts w:ascii="&amp;quot" w:hAnsi="&amp;quot"/>
          <w:color w:val="22272F"/>
          <w:sz w:val="23"/>
          <w:szCs w:val="23"/>
        </w:rPr>
        <w:t xml:space="preserve">отказывает в назначении опроса граждан в случае, если вопросы, предлагаемые главой муниципального образования или органами государственной власти Чувашской Республики при проведении опроса граждан, не соответствуют вопросам, предусмотренным </w:t>
      </w:r>
      <w:hyperlink r:id="rId10" w:anchor="/document/42502714/entry/3" w:history="1">
        <w:r w:rsidR="00E60E59" w:rsidRPr="00535E88">
          <w:rPr>
            <w:rStyle w:val="a4"/>
            <w:rFonts w:ascii="&amp;quot" w:hAnsi="&amp;quot"/>
            <w:color w:val="3272C0"/>
            <w:sz w:val="23"/>
            <w:szCs w:val="23"/>
          </w:rPr>
          <w:t>статьей 3</w:t>
        </w:r>
      </w:hyperlink>
      <w:r w:rsidR="00E60E59" w:rsidRPr="00535E88">
        <w:rPr>
          <w:rFonts w:ascii="&amp;quot" w:hAnsi="&amp;quot"/>
          <w:color w:val="22272F"/>
          <w:sz w:val="23"/>
          <w:szCs w:val="23"/>
        </w:rPr>
        <w:t xml:space="preserve"> настоящего </w:t>
      </w:r>
      <w:r w:rsidRPr="00535E88">
        <w:rPr>
          <w:rFonts w:ascii="&amp;quot" w:hAnsi="&amp;quot"/>
          <w:color w:val="22272F"/>
          <w:sz w:val="23"/>
          <w:szCs w:val="23"/>
        </w:rPr>
        <w:t>Порядка</w:t>
      </w:r>
      <w:r w:rsidR="00E60E59" w:rsidRPr="00535E88">
        <w:rPr>
          <w:rFonts w:ascii="&amp;quot" w:hAnsi="&amp;quot"/>
          <w:color w:val="22272F"/>
          <w:sz w:val="23"/>
          <w:szCs w:val="23"/>
        </w:rPr>
        <w:t>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4. В нормативном правовом акте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Собрания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о назначении опроса граждан устанавливаются: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1) дата и сроки проведения опроса граждан;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2) формулировка вопроса (вопросов), предлагаемого (предлагаемых) при проведении опроса граждан;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3) методика проведения опроса граждан;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4) форма опросного листа;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5) минимальная численность жителей муниципального образования, участвующих в опросе граждан;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образования.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5. В нормативном правовом акте представительного органа муниципального образования о назначении опроса граждан указывается территория проведения опроса граждан.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6. 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7. Жители муниципального образования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</w:t>
      </w:r>
      <w:r w:rsidR="00F265DB" w:rsidRPr="00535E88">
        <w:rPr>
          <w:rFonts w:ascii="&amp;quot" w:hAnsi="&amp;quot"/>
          <w:color w:val="22272F"/>
          <w:sz w:val="23"/>
          <w:szCs w:val="23"/>
        </w:rPr>
        <w:t>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объявления о назначении опроса граждан с указанием вопроса (вопросов), предлагаемого (предлагаемых) при проведении опроса граждан.</w:t>
      </w:r>
    </w:p>
    <w:p w:rsidR="00E60E59" w:rsidRPr="00535E88" w:rsidRDefault="00E60E59" w:rsidP="00F265DB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5.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Порядок проведения опроса граждан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1. Порядок проведен</w:t>
      </w:r>
      <w:r w:rsidR="00F265DB" w:rsidRPr="00535E88">
        <w:rPr>
          <w:rFonts w:ascii="&amp;quot" w:hAnsi="&amp;quot"/>
          <w:color w:val="22272F"/>
          <w:sz w:val="23"/>
          <w:szCs w:val="23"/>
        </w:rPr>
        <w:t>ия опроса граждан определяется У</w:t>
      </w:r>
      <w:r w:rsidRPr="00535E88">
        <w:rPr>
          <w:rFonts w:ascii="&amp;quot" w:hAnsi="&amp;quot"/>
          <w:color w:val="22272F"/>
          <w:sz w:val="23"/>
          <w:szCs w:val="23"/>
        </w:rPr>
        <w:t xml:space="preserve">ставом </w:t>
      </w:r>
      <w:r w:rsidR="00F265DB" w:rsidRPr="00535E88">
        <w:rPr>
          <w:rFonts w:ascii="&amp;quot" w:hAnsi="&amp;quot"/>
          <w:color w:val="22272F"/>
          <w:sz w:val="23"/>
          <w:szCs w:val="23"/>
        </w:rPr>
        <w:t>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и (или) нормативными правовыми актами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Собрания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 xml:space="preserve"> в соответствии с настоящим Законом.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 xml:space="preserve">2. 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Собранием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>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lastRenderedPageBreak/>
        <w:t xml:space="preserve">3. Состав комиссии утверждается </w:t>
      </w:r>
      <w:r w:rsidR="00F265DB" w:rsidRPr="00535E88">
        <w:rPr>
          <w:rFonts w:ascii="&amp;quot" w:hAnsi="&amp;quot"/>
          <w:color w:val="22272F"/>
          <w:sz w:val="23"/>
          <w:szCs w:val="23"/>
        </w:rPr>
        <w:t>Собранием депутатов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>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4. Опрос граждан проводится путем заполнения опросного листа.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5. При проведении опроса граждан по нескольким вопросам опросные листы составляются по каждому вопросу раздельно.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6.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представительного органа муниципального образования о назначении опроса граждан.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7. Результаты опроса граждан отражаются в протоколе заседания комиссии, который в течение 7 дней со дня окончания опроса граждан подлежит направлению инициатору проведения опроса граждан и в представительный орган муниципального образования, принявший решение о назначении опроса граждан, с приложением к протоколу, направляемому в представительный орган муниципального образования, сшитых и пронумерованных опросных листов, а также опубликованию в средствах массовой информации и размещению на официальном сайте муниципального образования.</w:t>
      </w:r>
    </w:p>
    <w:p w:rsidR="00E60E59" w:rsidRPr="00535E88" w:rsidRDefault="00E60E59" w:rsidP="00F265DB">
      <w:pPr>
        <w:pStyle w:val="s15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6.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Результаты опроса граждан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1. Результаты опроса граждан носят рекомендательный характер.</w:t>
      </w:r>
    </w:p>
    <w:p w:rsidR="00E60E59" w:rsidRPr="00535E88" w:rsidRDefault="00E60E59" w:rsidP="00F265DB">
      <w:pPr>
        <w:pStyle w:val="s1"/>
        <w:ind w:firstLine="708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2. Мнение населения, выявленное в ходе опроса граждан, учитывается при принятии решений органами местного самоуправления и должностными лицами местного самоуправления</w:t>
      </w:r>
      <w:r w:rsidR="00D90210" w:rsidRPr="00535E88">
        <w:rPr>
          <w:rFonts w:ascii="&amp;quot" w:hAnsi="&amp;quot"/>
          <w:color w:val="22272F"/>
          <w:sz w:val="23"/>
          <w:szCs w:val="23"/>
        </w:rPr>
        <w:t xml:space="preserve"> Батыревского муниципального округа</w:t>
      </w:r>
      <w:r w:rsidRPr="00535E88">
        <w:rPr>
          <w:rFonts w:ascii="&amp;quot" w:hAnsi="&amp;quot"/>
          <w:color w:val="22272F"/>
          <w:sz w:val="23"/>
          <w:szCs w:val="23"/>
        </w:rPr>
        <w:t>, а также органами государственной власти Чувашской Республики.</w:t>
      </w:r>
    </w:p>
    <w:p w:rsidR="00E60E59" w:rsidRPr="00535E88" w:rsidRDefault="00E60E59" w:rsidP="00D90210">
      <w:pPr>
        <w:pStyle w:val="s15"/>
        <w:ind w:firstLine="708"/>
        <w:jc w:val="center"/>
        <w:rPr>
          <w:rFonts w:ascii="&amp;quot" w:hAnsi="&amp;quot"/>
          <w:b/>
          <w:bCs/>
          <w:color w:val="22272F"/>
          <w:sz w:val="23"/>
          <w:szCs w:val="23"/>
        </w:rPr>
      </w:pPr>
      <w:r w:rsidRPr="00535E88"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7.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Финансирование </w:t>
      </w:r>
      <w:proofErr w:type="gramStart"/>
      <w:r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мероприятий, </w:t>
      </w:r>
      <w:r w:rsidR="00D90210"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 </w:t>
      </w:r>
      <w:proofErr w:type="gramEnd"/>
      <w:r w:rsidR="00D90210" w:rsidRPr="00535E88">
        <w:rPr>
          <w:rFonts w:ascii="&amp;quot" w:hAnsi="&amp;quot"/>
          <w:b/>
          <w:bCs/>
          <w:color w:val="22272F"/>
          <w:sz w:val="23"/>
          <w:szCs w:val="23"/>
        </w:rPr>
        <w:t xml:space="preserve">                                                                                         </w:t>
      </w:r>
      <w:r w:rsidRPr="00535E88">
        <w:rPr>
          <w:rFonts w:ascii="&amp;quot" w:hAnsi="&amp;quot"/>
          <w:b/>
          <w:bCs/>
          <w:color w:val="22272F"/>
          <w:sz w:val="23"/>
          <w:szCs w:val="23"/>
        </w:rPr>
        <w:t>связанных с подготовкой и проведением опроса граждан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Финансирование мероприятий, связанных с подготовкой и проведением опроса граждан, осуществляется:</w:t>
      </w:r>
    </w:p>
    <w:p w:rsidR="00E60E59" w:rsidRPr="00535E88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1) за счет средств местного бюджета - при проведении опроса граждан по инициативе органов местного самоуправления или жителей муниципального образования;</w:t>
      </w:r>
    </w:p>
    <w:p w:rsidR="00E60E59" w:rsidRDefault="00E60E59" w:rsidP="00E60E59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 w:rsidRPr="00535E88">
        <w:rPr>
          <w:rFonts w:ascii="&amp;quot" w:hAnsi="&amp;quot"/>
          <w:color w:val="22272F"/>
          <w:sz w:val="23"/>
          <w:szCs w:val="23"/>
        </w:rPr>
        <w:t>2) за счет средств республиканского бюджета Чувашской Республики - при проведении опроса граждан по инициативе органов государственной власти Чувашской Республики.</w:t>
      </w:r>
    </w:p>
    <w:p w:rsidR="00862D04" w:rsidRPr="00E9633D" w:rsidRDefault="00862D04" w:rsidP="00862D04">
      <w:pPr>
        <w:spacing w:after="200" w:line="276" w:lineRule="auto"/>
        <w:jc w:val="center"/>
        <w:rPr>
          <w:rFonts w:ascii="Times New Roman Cyr" w:eastAsia="Calibri" w:hAnsi="Times New Roman Cyr" w:cs="Times New Roman"/>
          <w:b/>
          <w:sz w:val="28"/>
          <w:szCs w:val="24"/>
        </w:rPr>
      </w:pPr>
    </w:p>
    <w:p w:rsidR="002054C7" w:rsidRDefault="002054C7"/>
    <w:sectPr w:rsidR="0020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92A"/>
    <w:multiLevelType w:val="hybridMultilevel"/>
    <w:tmpl w:val="C8D8B5D2"/>
    <w:lvl w:ilvl="0" w:tplc="1CD0D48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9"/>
    <w:rsid w:val="002054C7"/>
    <w:rsid w:val="003E00E9"/>
    <w:rsid w:val="00535E88"/>
    <w:rsid w:val="00862D04"/>
    <w:rsid w:val="009C2DDC"/>
    <w:rsid w:val="00A22DB5"/>
    <w:rsid w:val="00D90210"/>
    <w:rsid w:val="00DB5D17"/>
    <w:rsid w:val="00DF424D"/>
    <w:rsid w:val="00E60E59"/>
    <w:rsid w:val="00F265DB"/>
    <w:rsid w:val="00F34284"/>
    <w:rsid w:val="00F43E68"/>
    <w:rsid w:val="00FA74BF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FEDB-6439-4B52-A339-52571F8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04"/>
  </w:style>
  <w:style w:type="paragraph" w:styleId="1">
    <w:name w:val="heading 1"/>
    <w:basedOn w:val="a"/>
    <w:next w:val="a"/>
    <w:link w:val="10"/>
    <w:uiPriority w:val="99"/>
    <w:qFormat/>
    <w:rsid w:val="00A22D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6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0E59"/>
  </w:style>
  <w:style w:type="paragraph" w:customStyle="1" w:styleId="s15">
    <w:name w:val="s_15"/>
    <w:basedOn w:val="a"/>
    <w:rsid w:val="00E6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E59"/>
    <w:rPr>
      <w:color w:val="0000FF"/>
      <w:u w:val="single"/>
    </w:rPr>
  </w:style>
  <w:style w:type="paragraph" w:customStyle="1" w:styleId="s22">
    <w:name w:val="s_22"/>
    <w:basedOn w:val="a"/>
    <w:rsid w:val="00E6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0E5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22D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22DB5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2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62416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Алина Геннадьевна</dc:creator>
  <cp:keywords/>
  <dc:description/>
  <cp:lastModifiedBy>Отдел организационно- контрольной работы</cp:lastModifiedBy>
  <cp:revision>3</cp:revision>
  <dcterms:created xsi:type="dcterms:W3CDTF">2023-03-28T12:04:00Z</dcterms:created>
  <dcterms:modified xsi:type="dcterms:W3CDTF">2023-03-29T07:51:00Z</dcterms:modified>
</cp:coreProperties>
</file>