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D0D" w:rsidRDefault="00200D0D"/>
    <w:tbl>
      <w:tblPr>
        <w:tblpPr w:leftFromText="180" w:rightFromText="180" w:horzAnchor="margin" w:tblpY="540"/>
        <w:tblW w:w="9859" w:type="dxa"/>
        <w:tblLayout w:type="fixed"/>
        <w:tblLook w:val="0000"/>
      </w:tblPr>
      <w:tblGrid>
        <w:gridCol w:w="4075"/>
        <w:gridCol w:w="1710"/>
        <w:gridCol w:w="4074"/>
      </w:tblGrid>
      <w:tr w:rsidR="00200D0D" w:rsidRPr="00200D0D" w:rsidTr="009C0D32">
        <w:trPr>
          <w:trHeight w:val="2408"/>
        </w:trPr>
        <w:tc>
          <w:tcPr>
            <w:tcW w:w="4075" w:type="dxa"/>
          </w:tcPr>
          <w:p w:rsidR="00200D0D" w:rsidRPr="00200D0D" w:rsidRDefault="00200D0D" w:rsidP="00200D0D">
            <w:pPr>
              <w:keepNext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Чǎваш Республики</w:t>
            </w:r>
          </w:p>
          <w:p w:rsidR="00200D0D" w:rsidRPr="00200D0D" w:rsidRDefault="00200D0D" w:rsidP="00200D0D">
            <w:pPr>
              <w:keepNext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муниципаллǎ округĕн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</w:p>
          <w:p w:rsidR="00200D0D" w:rsidRPr="00200D0D" w:rsidRDefault="00200D0D" w:rsidP="00200D0D">
            <w:pPr>
              <w:keepNext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200D0D" w:rsidRPr="00200D0D" w:rsidRDefault="00200D0D" w:rsidP="00200D0D">
            <w:pPr>
              <w:keepNext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200D0D" w:rsidRPr="00200D0D" w:rsidRDefault="00200D0D" w:rsidP="00200D0D">
            <w:pPr>
              <w:jc w:val="center"/>
              <w:rPr>
                <w:sz w:val="24"/>
                <w:szCs w:val="24"/>
              </w:rPr>
            </w:pPr>
          </w:p>
          <w:p w:rsidR="00200D0D" w:rsidRPr="00200D0D" w:rsidRDefault="00200D0D" w:rsidP="00200D0D">
            <w:pPr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________2025 </w:t>
            </w:r>
            <w:r w:rsidRPr="00200D0D">
              <w:rPr>
                <w:rFonts w:ascii="Times New Roman" w:hAnsi="Times New Roman"/>
                <w:sz w:val="24"/>
                <w:szCs w:val="24"/>
              </w:rPr>
              <w:t>ç.</w:t>
            </w: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_____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  <w:u w:val="single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Муркаш сали</w:t>
            </w:r>
          </w:p>
          <w:p w:rsidR="00200D0D" w:rsidRPr="00200D0D" w:rsidRDefault="00200D0D" w:rsidP="00200D0D">
            <w:pPr>
              <w:keepNext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200D0D" w:rsidRPr="00200D0D" w:rsidRDefault="00200D0D" w:rsidP="00200D0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4" w:type="dxa"/>
          </w:tcPr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200D0D" w:rsidRPr="00200D0D" w:rsidRDefault="00712D4D" w:rsidP="00200D0D">
            <w:pPr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14.03.</w:t>
            </w:r>
            <w:r w:rsidR="00200D0D"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2025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200D0D"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г. №</w:t>
            </w:r>
            <w:r w:rsidR="00187BE2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588</w:t>
            </w:r>
          </w:p>
          <w:p w:rsidR="00200D0D" w:rsidRPr="00200D0D" w:rsidRDefault="00200D0D" w:rsidP="00200D0D">
            <w:pPr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00D0D">
              <w:rPr>
                <w:rFonts w:ascii="Times New Roman" w:hAnsi="Times New Roman"/>
                <w:snapToGrid w:val="0"/>
                <w:sz w:val="24"/>
                <w:szCs w:val="24"/>
              </w:rPr>
              <w:t>с. Моргауши</w:t>
            </w:r>
          </w:p>
          <w:p w:rsidR="00200D0D" w:rsidRPr="00200D0D" w:rsidRDefault="00200D0D" w:rsidP="00200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0D0D" w:rsidRDefault="00200D0D"/>
    <w:p w:rsidR="00200D0D" w:rsidRDefault="00200D0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6020C" w:rsidTr="0026020C">
        <w:tc>
          <w:tcPr>
            <w:tcW w:w="4785" w:type="dxa"/>
          </w:tcPr>
          <w:p w:rsidR="0026020C" w:rsidRPr="0026020C" w:rsidRDefault="0026020C" w:rsidP="0026020C">
            <w:pPr>
              <w:pStyle w:val="ConsPlusTitle"/>
              <w:jc w:val="both"/>
              <w:outlineLvl w:val="0"/>
              <w:rPr>
                <w:rFonts w:ascii="TimesET" w:eastAsia="Calibri" w:hAnsi="TimesET" w:cs="Times New Roman"/>
                <w:b w:val="0"/>
                <w:sz w:val="24"/>
                <w:szCs w:val="24"/>
              </w:rPr>
            </w:pPr>
            <w:r w:rsidRPr="0026020C">
              <w:rPr>
                <w:rFonts w:ascii="TimesET" w:eastAsia="Times New Roman" w:hAnsi="TimesET" w:cs="Times New Roman"/>
                <w:b w:val="0"/>
                <w:color w:val="000000"/>
                <w:sz w:val="24"/>
                <w:szCs w:val="24"/>
              </w:rPr>
              <w:t>О внесении изм</w:t>
            </w:r>
            <w:bookmarkStart w:id="0" w:name="_GoBack"/>
            <w:bookmarkEnd w:id="0"/>
            <w:r w:rsidRPr="0026020C">
              <w:rPr>
                <w:rFonts w:ascii="TimesET" w:eastAsia="Times New Roman" w:hAnsi="TimesET" w:cs="Times New Roman"/>
                <w:b w:val="0"/>
                <w:color w:val="000000"/>
                <w:sz w:val="24"/>
                <w:szCs w:val="24"/>
              </w:rPr>
              <w:t>енений в постановление администрации Моргаушского муниципального округа Чувашской Республики от 27.02.2023 № 358 «</w:t>
            </w:r>
            <w:r w:rsidRPr="0026020C">
              <w:rPr>
                <w:rFonts w:ascii="TimesET" w:hAnsi="TimesET" w:cs="Times New Roman"/>
                <w:b w:val="0"/>
                <w:sz w:val="24"/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>
              <w:rPr>
                <w:rFonts w:ascii="TimesET" w:hAnsi="TimesET" w:cs="Times New Roman"/>
                <w:b w:val="0"/>
                <w:sz w:val="24"/>
                <w:szCs w:val="24"/>
              </w:rPr>
              <w:t>«</w:t>
            </w:r>
            <w:r w:rsidRPr="0026020C">
              <w:rPr>
                <w:rFonts w:ascii="TimesET" w:hAnsi="TimesET" w:cs="Times New Roman"/>
                <w:b w:val="0"/>
                <w:sz w:val="24"/>
                <w:szCs w:val="24"/>
              </w:rPr>
              <w:t>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</w:t>
            </w:r>
          </w:p>
          <w:p w:rsidR="0026020C" w:rsidRDefault="0026020C" w:rsidP="00E95B8F">
            <w:pPr>
              <w:pStyle w:val="ConsPlusTitle"/>
              <w:jc w:val="both"/>
              <w:outlineLvl w:val="0"/>
              <w:rPr>
                <w:rFonts w:ascii="Times New Roman" w:eastAsia="Calibri" w:hAnsi="Times New Roman" w:cs="Times New Roman"/>
                <w:b w:val="0"/>
                <w:sz w:val="17"/>
                <w:szCs w:val="17"/>
              </w:rPr>
            </w:pPr>
          </w:p>
        </w:tc>
        <w:tc>
          <w:tcPr>
            <w:tcW w:w="4786" w:type="dxa"/>
          </w:tcPr>
          <w:p w:rsidR="0026020C" w:rsidRDefault="0026020C" w:rsidP="00E95B8F">
            <w:pPr>
              <w:pStyle w:val="ConsPlusTitle"/>
              <w:jc w:val="both"/>
              <w:outlineLvl w:val="0"/>
              <w:rPr>
                <w:rFonts w:ascii="Times New Roman" w:eastAsia="Calibri" w:hAnsi="Times New Roman" w:cs="Times New Roman"/>
                <w:b w:val="0"/>
                <w:sz w:val="17"/>
                <w:szCs w:val="17"/>
              </w:rPr>
            </w:pPr>
          </w:p>
        </w:tc>
      </w:tr>
    </w:tbl>
    <w:p w:rsidR="00396F56" w:rsidRPr="00E95B8F" w:rsidRDefault="00396F56" w:rsidP="00E95B8F">
      <w:pPr>
        <w:pStyle w:val="ConsPlusTitle"/>
        <w:jc w:val="both"/>
        <w:outlineLvl w:val="0"/>
        <w:rPr>
          <w:rFonts w:ascii="Times New Roman" w:eastAsia="Calibri" w:hAnsi="Times New Roman" w:cs="Times New Roman"/>
          <w:b w:val="0"/>
          <w:sz w:val="17"/>
          <w:szCs w:val="17"/>
        </w:rPr>
      </w:pPr>
    </w:p>
    <w:p w:rsidR="0026020C" w:rsidRPr="0026020C" w:rsidRDefault="0026020C" w:rsidP="0026020C">
      <w:pPr>
        <w:widowControl w:val="0"/>
        <w:autoSpaceDE w:val="0"/>
        <w:autoSpaceDN w:val="0"/>
        <w:ind w:firstLine="540"/>
        <w:jc w:val="both"/>
        <w:rPr>
          <w:rFonts w:ascii="TimesET" w:hAnsi="TimesET"/>
          <w:b w:val="0"/>
          <w:sz w:val="24"/>
          <w:szCs w:val="24"/>
        </w:rPr>
      </w:pPr>
      <w:r w:rsidRPr="0026020C">
        <w:rPr>
          <w:rFonts w:ascii="TimesET" w:hAnsi="TimesET" w:cs="Calibri"/>
          <w:b w:val="0"/>
          <w:sz w:val="24"/>
          <w:szCs w:val="24"/>
        </w:rPr>
        <w:t>В соответствии с постановлением Правительства РФ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услуг» (далее – Постановление № 277), во исполнение пункта 1.2 протокола заседания Комиссии по повышению качества предоставления государственных и муниципальных услуг в Чувашской Республике от 24.02.2025 №ДК-П19- 25/1</w:t>
      </w:r>
      <w:r w:rsidRPr="0026020C">
        <w:rPr>
          <w:rFonts w:ascii="TimesET" w:hAnsi="TimesET"/>
          <w:b w:val="0"/>
          <w:sz w:val="24"/>
          <w:szCs w:val="24"/>
        </w:rPr>
        <w:t xml:space="preserve">, </w:t>
      </w:r>
      <w:hyperlink r:id="rId8">
        <w:r w:rsidRPr="0026020C">
          <w:rPr>
            <w:rFonts w:ascii="TimesET" w:hAnsi="TimesET"/>
            <w:b w:val="0"/>
            <w:sz w:val="24"/>
            <w:szCs w:val="24"/>
          </w:rPr>
          <w:t>Уставом</w:t>
        </w:r>
      </w:hyperlink>
      <w:r w:rsidRPr="0026020C">
        <w:rPr>
          <w:rFonts w:ascii="TimesET" w:hAnsi="TimesET"/>
          <w:b w:val="0"/>
          <w:sz w:val="24"/>
          <w:szCs w:val="24"/>
        </w:rPr>
        <w:t xml:space="preserve"> Моргаушского муниципального округа Чувашской Республики в целях повышения качества предоставления и доступности муниципальной услуги администрация Моргаушского муниципального округа Чувашской Республики постановляет:</w:t>
      </w:r>
    </w:p>
    <w:p w:rsidR="0026020C" w:rsidRPr="0026020C" w:rsidRDefault="0026020C" w:rsidP="0026020C">
      <w:pPr>
        <w:widowControl w:val="0"/>
        <w:autoSpaceDE w:val="0"/>
        <w:autoSpaceDN w:val="0"/>
        <w:ind w:firstLine="540"/>
        <w:jc w:val="both"/>
        <w:rPr>
          <w:rFonts w:ascii="TimesET" w:hAnsi="TimesET"/>
          <w:b w:val="0"/>
          <w:sz w:val="24"/>
          <w:szCs w:val="24"/>
        </w:rPr>
      </w:pPr>
      <w:r w:rsidRPr="0026020C">
        <w:rPr>
          <w:rFonts w:ascii="TimesET" w:hAnsi="TimesET"/>
          <w:b w:val="0"/>
          <w:sz w:val="24"/>
          <w:szCs w:val="24"/>
        </w:rPr>
        <w:t xml:space="preserve">1.  Внести в постановление администрации Моргаушского муниципального округа Чувашской Республики от </w:t>
      </w:r>
      <w:r w:rsidRPr="0026020C">
        <w:rPr>
          <w:rFonts w:ascii="TimesET" w:hAnsi="TimesET"/>
          <w:b w:val="0"/>
          <w:color w:val="000000"/>
          <w:sz w:val="24"/>
          <w:szCs w:val="24"/>
        </w:rPr>
        <w:t>27.02.2023 № 358 «</w:t>
      </w:r>
      <w:r w:rsidRPr="0026020C">
        <w:rPr>
          <w:rFonts w:ascii="TimesET" w:hAnsi="TimesET"/>
          <w:b w:val="0"/>
          <w:sz w:val="24"/>
          <w:szCs w:val="24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ET" w:hAnsi="TimesET"/>
          <w:b w:val="0"/>
          <w:sz w:val="24"/>
          <w:szCs w:val="24"/>
        </w:rPr>
        <w:t>«</w:t>
      </w:r>
      <w:r w:rsidRPr="0026020C">
        <w:rPr>
          <w:rFonts w:ascii="TimesET" w:hAnsi="TimesET"/>
          <w:b w:val="0"/>
          <w:sz w:val="24"/>
          <w:szCs w:val="24"/>
        </w:rPr>
        <w:t xml:space="preserve">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 (далее – Постановление) </w:t>
      </w:r>
      <w:r w:rsidRPr="0026020C">
        <w:rPr>
          <w:rFonts w:ascii="TimesET" w:hAnsi="TimesET"/>
          <w:b w:val="0"/>
          <w:color w:val="000000"/>
          <w:sz w:val="24"/>
          <w:szCs w:val="24"/>
        </w:rPr>
        <w:t>следующие изменения:</w:t>
      </w:r>
    </w:p>
    <w:p w:rsidR="0026020C" w:rsidRPr="0026020C" w:rsidRDefault="0026020C" w:rsidP="001F1FC7">
      <w:pPr>
        <w:ind w:firstLine="540"/>
        <w:jc w:val="both"/>
        <w:rPr>
          <w:rFonts w:ascii="TimesET" w:hAnsi="TimesET"/>
          <w:b w:val="0"/>
          <w:bCs/>
          <w:sz w:val="24"/>
          <w:szCs w:val="24"/>
        </w:rPr>
      </w:pPr>
      <w:r w:rsidRPr="0026020C">
        <w:rPr>
          <w:rFonts w:ascii="TimesET" w:eastAsia="Calibri" w:hAnsi="TimesET"/>
          <w:b w:val="0"/>
          <w:color w:val="000000"/>
          <w:sz w:val="24"/>
          <w:szCs w:val="24"/>
          <w:lang w:eastAsia="en-US"/>
        </w:rPr>
        <w:t xml:space="preserve">1.1. Пункт 2.14. Раздела </w:t>
      </w:r>
      <w:r w:rsidRPr="0026020C">
        <w:rPr>
          <w:rFonts w:ascii="TimesET" w:eastAsia="Calibri" w:hAnsi="TimesET"/>
          <w:b w:val="0"/>
          <w:color w:val="000000"/>
          <w:sz w:val="24"/>
          <w:szCs w:val="24"/>
          <w:lang w:val="en-US" w:eastAsia="en-US"/>
        </w:rPr>
        <w:t>II</w:t>
      </w:r>
      <w:r w:rsidRPr="0026020C">
        <w:rPr>
          <w:rFonts w:ascii="TimesET" w:eastAsia="Calibri" w:hAnsi="TimesET"/>
          <w:b w:val="0"/>
          <w:color w:val="000000"/>
          <w:sz w:val="24"/>
          <w:szCs w:val="24"/>
          <w:lang w:eastAsia="en-US"/>
        </w:rPr>
        <w:t>. Приложения  Постановления «А</w:t>
      </w:r>
      <w:r w:rsidRPr="0026020C">
        <w:rPr>
          <w:rFonts w:ascii="TimesET" w:hAnsi="TimesET"/>
          <w:b w:val="0"/>
          <w:color w:val="000000"/>
          <w:sz w:val="24"/>
          <w:szCs w:val="24"/>
        </w:rPr>
        <w:t xml:space="preserve">дминистративный регламент </w:t>
      </w:r>
      <w:r w:rsidR="001F1FC7" w:rsidRPr="0026020C">
        <w:rPr>
          <w:rFonts w:ascii="TimesET" w:hAnsi="TimesET"/>
          <w:b w:val="0"/>
          <w:sz w:val="24"/>
          <w:szCs w:val="24"/>
        </w:rPr>
        <w:t xml:space="preserve">по предоставлению муниципальной услуги </w:t>
      </w:r>
      <w:r w:rsidR="001F1FC7">
        <w:rPr>
          <w:rFonts w:ascii="TimesET" w:hAnsi="TimesET"/>
          <w:b w:val="0"/>
          <w:sz w:val="24"/>
          <w:szCs w:val="24"/>
        </w:rPr>
        <w:t>«</w:t>
      </w:r>
      <w:r w:rsidR="001F1FC7" w:rsidRPr="0026020C">
        <w:rPr>
          <w:rFonts w:ascii="TimesET" w:hAnsi="TimesET"/>
          <w:b w:val="0"/>
          <w:sz w:val="24"/>
          <w:szCs w:val="24"/>
        </w:rPr>
        <w:t>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</w:t>
      </w:r>
      <w:r w:rsidR="001F1FC7">
        <w:rPr>
          <w:rFonts w:ascii="TimesET" w:hAnsi="TimesET"/>
          <w:b w:val="0"/>
          <w:sz w:val="24"/>
          <w:szCs w:val="24"/>
        </w:rPr>
        <w:t xml:space="preserve"> </w:t>
      </w:r>
      <w:r w:rsidRPr="0026020C">
        <w:rPr>
          <w:rFonts w:ascii="TimesET" w:eastAsia="Calibri" w:hAnsi="TimesET"/>
          <w:b w:val="0"/>
          <w:color w:val="000000"/>
          <w:sz w:val="24"/>
          <w:szCs w:val="24"/>
          <w:lang w:eastAsia="en-US"/>
        </w:rPr>
        <w:t xml:space="preserve">изложить в </w:t>
      </w:r>
      <w:r w:rsidRPr="0026020C">
        <w:rPr>
          <w:rFonts w:ascii="TimesET" w:eastAsia="Calibri" w:hAnsi="TimesET"/>
          <w:b w:val="0"/>
          <w:sz w:val="24"/>
          <w:szCs w:val="24"/>
          <w:lang w:eastAsia="en-US"/>
        </w:rPr>
        <w:t>следующей редакции:</w:t>
      </w:r>
    </w:p>
    <w:p w:rsidR="0026020C" w:rsidRPr="0026020C" w:rsidRDefault="0026020C" w:rsidP="0026020C">
      <w:pPr>
        <w:ind w:firstLine="567"/>
        <w:jc w:val="both"/>
        <w:rPr>
          <w:rFonts w:ascii="TimesET" w:eastAsia="Calibri" w:hAnsi="TimesET"/>
          <w:b w:val="0"/>
          <w:bCs/>
          <w:sz w:val="24"/>
          <w:szCs w:val="24"/>
          <w:lang w:eastAsia="en-US"/>
        </w:rPr>
      </w:pPr>
      <w:r w:rsidRPr="0026020C">
        <w:rPr>
          <w:rFonts w:ascii="TimesET" w:eastAsia="Calibri" w:hAnsi="TimesET"/>
          <w:b w:val="0"/>
          <w:bCs/>
          <w:sz w:val="24"/>
          <w:szCs w:val="24"/>
          <w:lang w:eastAsia="en-US"/>
        </w:rPr>
        <w:lastRenderedPageBreak/>
        <w:t xml:space="preserve"> «2.14. Иные требования к предоставлению муниципальной услуги, в том числе учитывающие особенности предоставления муниципальных услуг </w:t>
      </w:r>
      <w:r w:rsidRPr="0026020C">
        <w:rPr>
          <w:rFonts w:ascii="TimesET" w:eastAsia="Calibri" w:hAnsi="TimesET"/>
          <w:b w:val="0"/>
          <w:bCs/>
          <w:sz w:val="24"/>
          <w:szCs w:val="24"/>
          <w:lang w:eastAsia="en-US"/>
        </w:rPr>
        <w:br/>
        <w:t>в МФЦ и особенности предоставления муниципальных услуг в электронной форме</w:t>
      </w:r>
    </w:p>
    <w:p w:rsidR="0026020C" w:rsidRPr="0026020C" w:rsidRDefault="0026020C" w:rsidP="0026020C">
      <w:pPr>
        <w:suppressAutoHyphens/>
        <w:ind w:firstLine="567"/>
        <w:jc w:val="both"/>
        <w:rPr>
          <w:rFonts w:ascii="TimesET" w:eastAsia="Calibri" w:hAnsi="TimesET"/>
          <w:b w:val="0"/>
          <w:sz w:val="24"/>
          <w:szCs w:val="24"/>
          <w:lang w:eastAsia="en-US"/>
        </w:rPr>
      </w:pPr>
      <w:r w:rsidRPr="0026020C">
        <w:rPr>
          <w:rFonts w:ascii="TimesET" w:eastAsia="Calibri" w:hAnsi="TimesET"/>
          <w:b w:val="0"/>
          <w:sz w:val="24"/>
          <w:szCs w:val="24"/>
          <w:lang w:eastAsia="en-US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услуги.».</w:t>
      </w:r>
    </w:p>
    <w:p w:rsidR="0026020C" w:rsidRPr="0026020C" w:rsidRDefault="0026020C" w:rsidP="0026020C">
      <w:pPr>
        <w:widowControl w:val="0"/>
        <w:autoSpaceDE w:val="0"/>
        <w:autoSpaceDN w:val="0"/>
        <w:ind w:firstLine="567"/>
        <w:jc w:val="both"/>
        <w:rPr>
          <w:rFonts w:ascii="TimesET" w:hAnsi="TimesET"/>
          <w:b w:val="0"/>
          <w:sz w:val="24"/>
          <w:szCs w:val="24"/>
          <w:lang w:eastAsia="ar-SA"/>
        </w:rPr>
      </w:pPr>
      <w:r w:rsidRPr="0026020C">
        <w:rPr>
          <w:rFonts w:ascii="TimesET" w:hAnsi="TimesET"/>
          <w:b w:val="0"/>
          <w:sz w:val="24"/>
          <w:szCs w:val="24"/>
        </w:rPr>
        <w:t xml:space="preserve">2. </w:t>
      </w:r>
      <w:r w:rsidRPr="0026020C">
        <w:rPr>
          <w:rFonts w:ascii="TimesET" w:hAnsi="TimesET"/>
          <w:b w:val="0"/>
          <w:sz w:val="24"/>
          <w:szCs w:val="24"/>
          <w:lang w:eastAsia="ar-SA"/>
        </w:rPr>
        <w:t>Контроль за  выполнением  настоящего  постановления  возложить на  и</w:t>
      </w:r>
      <w:r w:rsidRPr="0026020C">
        <w:rPr>
          <w:rFonts w:ascii="TimesET" w:hAnsi="TimesET"/>
          <w:b w:val="0"/>
          <w:sz w:val="24"/>
          <w:szCs w:val="24"/>
        </w:rPr>
        <w:t>.о. первого заместителя главы администрации Моргаушского муниципального округа - начальник Управления по благоустройству и развитию территорий А.В.Мясникова.</w:t>
      </w:r>
    </w:p>
    <w:p w:rsidR="0026020C" w:rsidRPr="0026020C" w:rsidRDefault="0026020C" w:rsidP="0026020C">
      <w:pPr>
        <w:widowControl w:val="0"/>
        <w:autoSpaceDE w:val="0"/>
        <w:autoSpaceDN w:val="0"/>
        <w:ind w:firstLine="567"/>
        <w:jc w:val="both"/>
        <w:rPr>
          <w:rFonts w:ascii="TimesET" w:hAnsi="TimesET"/>
          <w:b w:val="0"/>
          <w:sz w:val="24"/>
          <w:szCs w:val="24"/>
          <w:lang w:eastAsia="ar-SA"/>
        </w:rPr>
      </w:pPr>
      <w:r w:rsidRPr="0026020C">
        <w:rPr>
          <w:rFonts w:ascii="TimesET" w:hAnsi="TimesET"/>
          <w:b w:val="0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26020C" w:rsidRPr="0026020C" w:rsidRDefault="0026020C" w:rsidP="0026020C">
      <w:pPr>
        <w:widowControl w:val="0"/>
        <w:autoSpaceDE w:val="0"/>
        <w:autoSpaceDN w:val="0"/>
        <w:jc w:val="both"/>
        <w:rPr>
          <w:rFonts w:ascii="TimesET" w:hAnsi="TimesET"/>
          <w:b w:val="0"/>
          <w:sz w:val="24"/>
          <w:szCs w:val="24"/>
        </w:rPr>
      </w:pPr>
    </w:p>
    <w:p w:rsidR="0026020C" w:rsidRPr="0026020C" w:rsidRDefault="0026020C" w:rsidP="0026020C">
      <w:pPr>
        <w:widowControl w:val="0"/>
        <w:autoSpaceDE w:val="0"/>
        <w:autoSpaceDN w:val="0"/>
        <w:jc w:val="both"/>
        <w:rPr>
          <w:rFonts w:ascii="TimesET" w:hAnsi="TimesET"/>
          <w:b w:val="0"/>
          <w:sz w:val="24"/>
          <w:szCs w:val="24"/>
        </w:rPr>
      </w:pPr>
    </w:p>
    <w:p w:rsidR="0026020C" w:rsidRPr="0026020C" w:rsidRDefault="0026020C" w:rsidP="0026020C">
      <w:pPr>
        <w:widowControl w:val="0"/>
        <w:autoSpaceDE w:val="0"/>
        <w:autoSpaceDN w:val="0"/>
        <w:jc w:val="both"/>
        <w:rPr>
          <w:rFonts w:ascii="TimesET" w:hAnsi="TimesET"/>
          <w:b w:val="0"/>
          <w:sz w:val="24"/>
          <w:szCs w:val="24"/>
        </w:rPr>
      </w:pPr>
    </w:p>
    <w:p w:rsidR="0026020C" w:rsidRPr="0026020C" w:rsidRDefault="0026020C" w:rsidP="0026020C">
      <w:pPr>
        <w:widowControl w:val="0"/>
        <w:tabs>
          <w:tab w:val="left" w:pos="8040"/>
        </w:tabs>
        <w:autoSpaceDE w:val="0"/>
        <w:autoSpaceDN w:val="0"/>
        <w:jc w:val="both"/>
        <w:rPr>
          <w:rFonts w:ascii="TimesET" w:hAnsi="TimesET"/>
          <w:b w:val="0"/>
          <w:sz w:val="24"/>
          <w:szCs w:val="24"/>
        </w:rPr>
      </w:pPr>
      <w:r w:rsidRPr="0026020C">
        <w:rPr>
          <w:rFonts w:ascii="TimesET" w:hAnsi="TimesET"/>
          <w:b w:val="0"/>
          <w:sz w:val="24"/>
          <w:szCs w:val="24"/>
        </w:rPr>
        <w:t>Глава Моргаушского муниципального округа                           А.Н.Матросов</w:t>
      </w:r>
    </w:p>
    <w:p w:rsidR="0026020C" w:rsidRPr="0026020C" w:rsidRDefault="0026020C" w:rsidP="0026020C">
      <w:pPr>
        <w:widowControl w:val="0"/>
        <w:autoSpaceDE w:val="0"/>
        <w:autoSpaceDN w:val="0"/>
        <w:jc w:val="both"/>
        <w:outlineLvl w:val="0"/>
        <w:rPr>
          <w:rFonts w:ascii="TimesET" w:hAnsi="TimesET"/>
          <w:b w:val="0"/>
          <w:sz w:val="20"/>
        </w:rPr>
      </w:pPr>
    </w:p>
    <w:p w:rsidR="0026020C" w:rsidRPr="0026020C" w:rsidRDefault="0026020C" w:rsidP="0026020C">
      <w:pPr>
        <w:widowControl w:val="0"/>
        <w:autoSpaceDE w:val="0"/>
        <w:autoSpaceDN w:val="0"/>
        <w:jc w:val="both"/>
        <w:outlineLvl w:val="0"/>
        <w:rPr>
          <w:rFonts w:ascii="TimesET" w:hAnsi="TimesET"/>
          <w:b w:val="0"/>
          <w:sz w:val="20"/>
        </w:rPr>
      </w:pPr>
    </w:p>
    <w:p w:rsidR="0026020C" w:rsidRPr="0026020C" w:rsidRDefault="0026020C" w:rsidP="0026020C">
      <w:pPr>
        <w:widowControl w:val="0"/>
        <w:autoSpaceDE w:val="0"/>
        <w:autoSpaceDN w:val="0"/>
        <w:ind w:firstLine="540"/>
        <w:jc w:val="both"/>
        <w:rPr>
          <w:rFonts w:ascii="TimesET" w:hAnsi="TimesET"/>
          <w:b w:val="0"/>
          <w:color w:val="000000"/>
          <w:sz w:val="24"/>
          <w:szCs w:val="24"/>
        </w:rPr>
      </w:pPr>
    </w:p>
    <w:p w:rsidR="00396F56" w:rsidRPr="00200D0D" w:rsidRDefault="00396F56" w:rsidP="00200D0D">
      <w:pPr>
        <w:jc w:val="both"/>
        <w:rPr>
          <w:rFonts w:ascii="TimesET" w:eastAsia="Calibri" w:hAnsi="TimesET"/>
          <w:b w:val="0"/>
          <w:sz w:val="24"/>
          <w:szCs w:val="24"/>
          <w:lang w:eastAsia="en-US"/>
        </w:rPr>
      </w:pPr>
    </w:p>
    <w:sectPr w:rsidR="00396F56" w:rsidRPr="00200D0D" w:rsidSect="00396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77B" w:rsidRDefault="00D1677B" w:rsidP="00FE4CD8">
      <w:r>
        <w:separator/>
      </w:r>
    </w:p>
  </w:endnote>
  <w:endnote w:type="continuationSeparator" w:id="0">
    <w:p w:rsidR="00D1677B" w:rsidRDefault="00D1677B" w:rsidP="00FE4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77B" w:rsidRDefault="00D1677B" w:rsidP="00FE4CD8">
      <w:r>
        <w:separator/>
      </w:r>
    </w:p>
  </w:footnote>
  <w:footnote w:type="continuationSeparator" w:id="0">
    <w:p w:rsidR="00D1677B" w:rsidRDefault="00D1677B" w:rsidP="00FE4C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F56"/>
    <w:rsid w:val="00012128"/>
    <w:rsid w:val="00053B6C"/>
    <w:rsid w:val="000E1361"/>
    <w:rsid w:val="00115206"/>
    <w:rsid w:val="00115ACA"/>
    <w:rsid w:val="00157042"/>
    <w:rsid w:val="00161C82"/>
    <w:rsid w:val="00187BE2"/>
    <w:rsid w:val="001D7E3C"/>
    <w:rsid w:val="001F1FC7"/>
    <w:rsid w:val="00200D0D"/>
    <w:rsid w:val="00201174"/>
    <w:rsid w:val="00247B86"/>
    <w:rsid w:val="0026020C"/>
    <w:rsid w:val="00304773"/>
    <w:rsid w:val="00313C84"/>
    <w:rsid w:val="00326A9D"/>
    <w:rsid w:val="0036354B"/>
    <w:rsid w:val="00396F56"/>
    <w:rsid w:val="003E5689"/>
    <w:rsid w:val="00411936"/>
    <w:rsid w:val="004201A5"/>
    <w:rsid w:val="004543F5"/>
    <w:rsid w:val="00634C19"/>
    <w:rsid w:val="00663C88"/>
    <w:rsid w:val="006C5718"/>
    <w:rsid w:val="00712D4D"/>
    <w:rsid w:val="0073551B"/>
    <w:rsid w:val="0076586F"/>
    <w:rsid w:val="00777843"/>
    <w:rsid w:val="007B0EEA"/>
    <w:rsid w:val="007B1E29"/>
    <w:rsid w:val="007F048A"/>
    <w:rsid w:val="0081136C"/>
    <w:rsid w:val="00814C1F"/>
    <w:rsid w:val="00867383"/>
    <w:rsid w:val="00871D9A"/>
    <w:rsid w:val="0087430A"/>
    <w:rsid w:val="008F479E"/>
    <w:rsid w:val="0091671A"/>
    <w:rsid w:val="009E11A3"/>
    <w:rsid w:val="00A072CD"/>
    <w:rsid w:val="00A11023"/>
    <w:rsid w:val="00A51182"/>
    <w:rsid w:val="00A62F43"/>
    <w:rsid w:val="00AF4295"/>
    <w:rsid w:val="00B30AAD"/>
    <w:rsid w:val="00BF2CF3"/>
    <w:rsid w:val="00CA2CDA"/>
    <w:rsid w:val="00D1617D"/>
    <w:rsid w:val="00D1677B"/>
    <w:rsid w:val="00D320A8"/>
    <w:rsid w:val="00D35E86"/>
    <w:rsid w:val="00D430F8"/>
    <w:rsid w:val="00D440D8"/>
    <w:rsid w:val="00D578AF"/>
    <w:rsid w:val="00D70BA3"/>
    <w:rsid w:val="00D7588B"/>
    <w:rsid w:val="00DE2736"/>
    <w:rsid w:val="00E308A3"/>
    <w:rsid w:val="00E71A28"/>
    <w:rsid w:val="00E9277C"/>
    <w:rsid w:val="00E95B8F"/>
    <w:rsid w:val="00ED0DE4"/>
    <w:rsid w:val="00EE7F5A"/>
    <w:rsid w:val="00F4037E"/>
    <w:rsid w:val="00F73CB9"/>
    <w:rsid w:val="00F94903"/>
    <w:rsid w:val="00FD65EA"/>
    <w:rsid w:val="00FE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56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F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96F5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96F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6F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1">
    <w:name w:val="Обычный1"/>
    <w:rsid w:val="00396F56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396F56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396F56"/>
    <w:pPr>
      <w:keepNext/>
      <w:jc w:val="center"/>
    </w:pPr>
    <w:rPr>
      <w:rFonts w:ascii="Baltica Chv" w:hAnsi="Baltica Chv"/>
      <w:sz w:val="20"/>
    </w:rPr>
  </w:style>
  <w:style w:type="paragraph" w:styleId="2">
    <w:name w:val="Body Text Indent 2"/>
    <w:aliases w:val=" Знак1,Знак1"/>
    <w:basedOn w:val="a"/>
    <w:link w:val="210"/>
    <w:rsid w:val="00161C82"/>
    <w:pPr>
      <w:spacing w:after="120" w:line="480" w:lineRule="auto"/>
      <w:ind w:left="283"/>
    </w:pPr>
    <w:rPr>
      <w:rFonts w:ascii="Times New Roman" w:hAnsi="Times New Roman"/>
      <w:b w:val="0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161C82"/>
    <w:rPr>
      <w:rFonts w:ascii="Arial" w:eastAsia="Times New Roman" w:hAnsi="Arial" w:cs="Times New Roman"/>
      <w:b/>
      <w:szCs w:val="20"/>
      <w:lang w:eastAsia="ru-RU"/>
    </w:rPr>
  </w:style>
  <w:style w:type="character" w:customStyle="1" w:styleId="210">
    <w:name w:val="Основной текст с отступом 2 Знак1"/>
    <w:aliases w:val=" Знак1 Знак,Знак1 Знак"/>
    <w:link w:val="2"/>
    <w:rsid w:val="00161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30AAD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E4C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E4CD8"/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E4C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E4CD8"/>
    <w:rPr>
      <w:rFonts w:ascii="Arial" w:eastAsia="Times New Roman" w:hAnsi="Arial" w:cs="Times New Roman"/>
      <w:b/>
      <w:szCs w:val="20"/>
      <w:lang w:eastAsia="ru-RU"/>
    </w:rPr>
  </w:style>
  <w:style w:type="table" w:styleId="a8">
    <w:name w:val="Table Grid"/>
    <w:basedOn w:val="a1"/>
    <w:uiPriority w:val="59"/>
    <w:rsid w:val="00260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D7E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7E3C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56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6F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96F5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96F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6F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1">
    <w:name w:val="Обычный1"/>
    <w:rsid w:val="00396F56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396F56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396F56"/>
    <w:pPr>
      <w:keepNext/>
      <w:jc w:val="center"/>
    </w:pPr>
    <w:rPr>
      <w:rFonts w:ascii="Baltica Chv" w:hAnsi="Baltica Chv"/>
      <w:sz w:val="20"/>
    </w:rPr>
  </w:style>
  <w:style w:type="paragraph" w:styleId="2">
    <w:name w:val="Body Text Indent 2"/>
    <w:aliases w:val=" Знак1,Знак1"/>
    <w:basedOn w:val="a"/>
    <w:link w:val="210"/>
    <w:rsid w:val="00161C82"/>
    <w:pPr>
      <w:spacing w:after="120" w:line="480" w:lineRule="auto"/>
      <w:ind w:left="283"/>
    </w:pPr>
    <w:rPr>
      <w:rFonts w:ascii="Times New Roman" w:hAnsi="Times New Roman"/>
      <w:b w:val="0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161C82"/>
    <w:rPr>
      <w:rFonts w:ascii="Arial" w:eastAsia="Times New Roman" w:hAnsi="Arial" w:cs="Times New Roman"/>
      <w:b/>
      <w:szCs w:val="20"/>
      <w:lang w:eastAsia="ru-RU"/>
    </w:rPr>
  </w:style>
  <w:style w:type="character" w:customStyle="1" w:styleId="210">
    <w:name w:val="Основной текст с отступом 2 Знак1"/>
    <w:aliases w:val=" Знак1 Знак,Знак1 Знак"/>
    <w:link w:val="2"/>
    <w:rsid w:val="00161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30AAD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E4C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E4CD8"/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E4C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E4CD8"/>
    <w:rPr>
      <w:rFonts w:ascii="Arial" w:eastAsia="Times New Roman" w:hAnsi="Arial" w:cs="Times New Roman"/>
      <w:b/>
      <w:szCs w:val="20"/>
      <w:lang w:eastAsia="ru-RU"/>
    </w:rPr>
  </w:style>
  <w:style w:type="table" w:styleId="a8">
    <w:name w:val="Table Grid"/>
    <w:basedOn w:val="a1"/>
    <w:uiPriority w:val="59"/>
    <w:rsid w:val="0026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D7E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7E3C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17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86530-740F-41D6-9F1B-D940604E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morgau_ukc1</dc:creator>
  <cp:lastModifiedBy>Николаева</cp:lastModifiedBy>
  <cp:revision>3</cp:revision>
  <cp:lastPrinted>2025-03-12T13:35:00Z</cp:lastPrinted>
  <dcterms:created xsi:type="dcterms:W3CDTF">2025-03-18T06:15:00Z</dcterms:created>
  <dcterms:modified xsi:type="dcterms:W3CDTF">2025-03-18T06:16:00Z</dcterms:modified>
</cp:coreProperties>
</file>