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>
      <w:pPr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c>
          <w:tcPr>
            <w:tcW w:w="3936" w:type="dxa"/>
          </w:tcPr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>
              <w:rPr>
                <w:rFonts w:cs="Arial"/>
                <w:b/>
                <w:bCs/>
                <w:sz w:val="22"/>
                <w:szCs w:val="22"/>
              </w:rPr>
              <w:t>ӑ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03.04.2023 № 301_____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margin-left:-1.8pt;margin-top:5.05pt;width:79.5pt;height:103.1pt;z-index:-251658752;visibility:visible;mso-position-horizontal-relative:text;mso-position-vertical-relative:text" wrapcoords="-204 0 -204 21442 21600 21442 21600 0 -204 0">
                  <v:imagedata r:id="rId5" o:title=""/>
                  <w10:wrap type="tight"/>
                </v:shape>
              </w:pict>
            </w:r>
          </w:p>
        </w:tc>
        <w:tc>
          <w:tcPr>
            <w:tcW w:w="3934" w:type="dxa"/>
          </w:tcPr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___   03.04.2023 № 301___________</w:t>
            </w:r>
          </w:p>
          <w:p>
            <w:pPr>
              <w:spacing w:line="19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г. Канаш</w:t>
            </w:r>
          </w:p>
        </w:tc>
      </w:tr>
    </w:tbl>
    <w:p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>
      <w:pPr>
        <w:widowControl w:val="0"/>
        <w:autoSpaceDE w:val="0"/>
        <w:autoSpaceDN w:val="0"/>
        <w:adjustRightInd w:val="0"/>
        <w:ind w:right="4536"/>
        <w:jc w:val="both"/>
        <w:rPr>
          <w:rFonts w:ascii="Times New Roman CYR" w:eastAsiaTheme="minorEastAsia" w:hAnsi="Times New Roman CYR" w:cs="Times New Roman CYR"/>
          <w:b/>
          <w:szCs w:val="24"/>
        </w:rPr>
      </w:pPr>
      <w:r>
        <w:rPr>
          <w:rFonts w:ascii="Times New Roman CYR" w:eastAsiaTheme="minorEastAsia" w:hAnsi="Times New Roman CYR" w:cs="Times New Roman CYR"/>
          <w:b/>
          <w:szCs w:val="24"/>
        </w:rPr>
        <w:t>Об утверждении Перечня должностей муниципальной службы в администрации города Канаш Чувашской Республики, при назначении на которые граждане и при замещении которых муниципальные служащие администрации города Канаш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/>
    <w:p/>
    <w:p/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В  соответствии со статьей 8 Федерального закона от 25 декабря 2008 года № 273-ФЗ «О противодействии коррупции», Указом Президента Чувашской Республики от 29 июня 2009 г. № 42 «Об утверждении перечня должностей государственной гражданской службы Чувашской Республики, при назначении на которые граждане и при замещении которых государственные гражданские служащие Чувашской Республики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детей», </w:t>
      </w:r>
      <w:r>
        <w:rPr>
          <w:rFonts w:ascii="Times New Roman CYR" w:eastAsiaTheme="minorEastAsia" w:hAnsi="Times New Roman CYR" w:cs="Times New Roman CYR"/>
          <w:b/>
          <w:szCs w:val="24"/>
        </w:rPr>
        <w:t>Администрация города Канаш Чувашской Республики постановляет: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1. Утвердить прилагаемый Перечень должностей муниципальной службы в администрации города Канаш Чувашской Республики, при назначении на которые граждане и при замещении которых муниципальные служащие администрации города Канаш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2. Признать утратившим силу постановление администрации города Канаш Чувашской Республики от 04.05.2022 г. № 620 «Об утверждении Перечня должностей муниципальной службы в администрации города Канаш Чувашской Республики, при назначении на которые граждане и при замещении которых муниципальные служащие администрации города Канаш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3. Отделу организационно-контрольной и кадровой работы администрации города Канаш ознакомить муниципальных служащих администрации с данным постановлением под роспись.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4. Рекомендовать МКУ «Отдел образования и молодежной политики администрации города Канаш Чувашской Республики», МКУ «Отдел культуры по делам национальностей и архивного дела администрации города Канаш Чувашской Республики», финансовому отделу администрации города Канаш утвердить перечни должностей муниципальной службы, предусмотренные статьей 8 Федерального закона от 25 декабря 2008 г. N 273-ФЗ "О противодействии коррупции".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5. Контроль за исполнением настоящего постановления возложить на управляющего делами – начальника отдела организационно-контрольной и кадровой работы администрации города Канаш Филиппову Е.В.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6. Настоящее постановление вступает в силу после его официального опубликования.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Глава администрации города                                                                               В.Н. Михайлов</w:t>
      </w: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Утвержден </w:t>
      </w: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постановлением администрации </w:t>
      </w: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города Канаш Чувашской Республики</w:t>
      </w:r>
    </w:p>
    <w:p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 от ________ №_____</w:t>
      </w:r>
    </w:p>
    <w:p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>
      <w:pPr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>
        <w:rPr>
          <w:rFonts w:ascii="Times New Roman CYR" w:eastAsiaTheme="minorEastAsia" w:hAnsi="Times New Roman CYR" w:cs="Times New Roman CYR"/>
          <w:b/>
          <w:szCs w:val="24"/>
        </w:rPr>
        <w:t xml:space="preserve">Перечень </w:t>
      </w:r>
    </w:p>
    <w:p>
      <w:pPr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>
        <w:rPr>
          <w:rFonts w:ascii="Times New Roman CYR" w:eastAsiaTheme="minorEastAsia" w:hAnsi="Times New Roman CYR" w:cs="Times New Roman CYR"/>
          <w:b/>
          <w:szCs w:val="24"/>
        </w:rPr>
        <w:t>должностей муниципальной службы в администрации города Канаш Чувашской Республики, при назначении на которые граждане и при замещении которых муниципальные служащие администрации города Канаш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/>
    <w:p/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1. Главная группа должностей муниципальной службы: 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Заместитель главы - начальник отдела ЖКХ;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Заместитель главы по вопросам социальной политики - начальник МКУ «Отдел образования и молодежной политики администрации города Канаш Чувашской Республики»;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Заместитель главы - начальник отдела экономики и имущественных отношений;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Заместитель главы - начальник отдела строительства (главный архитектор);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Управляющий делами - начальник отдела организационно-контрольной и кадровой работы.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2. Ведущая группа должностей муниципальной службы: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Начальник правового отдела;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Начальник отдела специальных программ;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Начальник отдела ЗАГС;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Начальник отдела информатизации;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Начальник МКУ «Отдел культуры, по делам национальностей и архивного дела администрации города Канаш Чувашской Республики»;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Начальник финансового отдела;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Заместитель начальника отдела экономики и имущественных отношений;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Заместитель начальника отдела ЗАГС.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3. Старшая группа должностей муниципальной службы: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Заведующий сектором муниципального жилищного контроля;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Заведующий сектором учета и распределения жилья; 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Главные специалисты-эксперты отдела организационно-контрольной и кадровой работы; экономики и имущественных отношений; правового; строительства; информатизации; ЗАГС; жилищно-коммунального хозяйства.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4. Младшая группа должностей муниципальной службы:</w:t>
      </w:r>
    </w:p>
    <w:p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Ведущие специалисты-эксперты отдела организационно-контрольной и кадровой работы; экономики и имущественных отношений; правового; жилищно-коммунального хозяйства; строительства; муниципального жилищного контроля; специальных программ; ЗАГС; сектора учета и распределения жилья.</w:t>
      </w:r>
    </w:p>
    <w:sectPr>
      <w:pgSz w:w="11906" w:h="16838"/>
      <w:pgMar w:top="142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BBA6A94-90E7-43F1-979B-00F7F807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39515-413C-4A70-9891-F5D3295C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Глазов</dc:creator>
  <cp:lastModifiedBy>Глазов Николай Станиславович</cp:lastModifiedBy>
  <cp:revision>2</cp:revision>
  <cp:lastPrinted>2020-05-25T04:51:00Z</cp:lastPrinted>
  <dcterms:created xsi:type="dcterms:W3CDTF">2023-05-18T05:35:00Z</dcterms:created>
  <dcterms:modified xsi:type="dcterms:W3CDTF">2023-05-18T05:35:00Z</dcterms:modified>
</cp:coreProperties>
</file>