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D26748">
              <w:rPr>
                <w:b/>
              </w:rPr>
              <w:t>3</w:t>
            </w:r>
            <w:r w:rsidR="00DD5310">
              <w:rPr>
                <w:b/>
              </w:rPr>
              <w:t xml:space="preserve"> </w:t>
            </w:r>
            <w:r w:rsidR="002117F6">
              <w:rPr>
                <w:b/>
              </w:rPr>
              <w:t xml:space="preserve">от </w:t>
            </w:r>
            <w:r w:rsidR="00D26748">
              <w:rPr>
                <w:b/>
              </w:rPr>
              <w:t>23</w:t>
            </w:r>
            <w:r w:rsidR="002178B0">
              <w:rPr>
                <w:b/>
              </w:rPr>
              <w:t xml:space="preserve"> </w:t>
            </w:r>
            <w:r w:rsidR="00B409A9">
              <w:rPr>
                <w:b/>
              </w:rPr>
              <w:t>января</w:t>
            </w:r>
            <w:r w:rsidR="0096180F">
              <w:rPr>
                <w:b/>
              </w:rPr>
              <w:t xml:space="preserve"> </w:t>
            </w:r>
            <w:r w:rsidR="00B409A9">
              <w:rPr>
                <w:b/>
              </w:rPr>
              <w:t>2026</w:t>
            </w:r>
            <w:r w:rsidR="00206985" w:rsidRPr="00206985">
              <w:rPr>
                <w:b/>
              </w:rPr>
              <w:t xml:space="preserve"> года</w:t>
            </w:r>
          </w:p>
        </w:tc>
      </w:tr>
    </w:tbl>
    <w:p w:rsidR="0017262D" w:rsidRDefault="00BF67C3" w:rsidP="00EF7BB4">
      <w:pPr>
        <w:ind w:right="283"/>
        <w:rPr>
          <w:i/>
          <w:sz w:val="20"/>
          <w:szCs w:val="20"/>
        </w:rPr>
      </w:pPr>
      <w:r>
        <w:rPr>
          <w:noProof/>
          <w:sz w:val="24"/>
          <w:lang w:eastAsia="ru-RU"/>
        </w:rPr>
        <w:drawing>
          <wp:anchor distT="0" distB="0" distL="114300" distR="114300" simplePos="0" relativeHeight="251658240" behindDoc="1" locked="0" layoutInCell="1" allowOverlap="1" wp14:anchorId="12D6A2EF" wp14:editId="4F3576A7">
            <wp:simplePos x="0" y="0"/>
            <wp:positionH relativeFrom="margin">
              <wp:posOffset>-189865</wp:posOffset>
            </wp:positionH>
            <wp:positionV relativeFrom="paragraph">
              <wp:posOffset>473075</wp:posOffset>
            </wp:positionV>
            <wp:extent cx="7581900" cy="1800225"/>
            <wp:effectExtent l="0" t="0" r="0" b="9525"/>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581900"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911C3" w:rsidRDefault="00031599" w:rsidP="00F96646">
      <w:pPr>
        <w:spacing w:before="232"/>
        <w:ind w:right="367"/>
        <w:rPr>
          <w:rStyle w:val="af8"/>
          <w:sz w:val="24"/>
          <w:szCs w:val="24"/>
        </w:rPr>
      </w:pPr>
      <w:r>
        <w:rPr>
          <w:b/>
          <w:i/>
          <w:noProof/>
          <w:sz w:val="32"/>
          <w:lang w:eastAsia="ru-RU"/>
        </w:rPr>
        <w:drawing>
          <wp:anchor distT="0" distB="0" distL="114300" distR="114300" simplePos="0" relativeHeight="251659264" behindDoc="0" locked="0" layoutInCell="1" allowOverlap="1">
            <wp:simplePos x="0" y="0"/>
            <wp:positionH relativeFrom="column">
              <wp:posOffset>304</wp:posOffset>
            </wp:positionH>
            <wp:positionV relativeFrom="paragraph">
              <wp:posOffset>150495</wp:posOffset>
            </wp:positionV>
            <wp:extent cx="898497" cy="1049572"/>
            <wp:effectExtent l="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8497" cy="1049572"/>
                    </a:xfrm>
                    <a:prstGeom prst="rect">
                      <a:avLst/>
                    </a:prstGeom>
                    <a:noFill/>
                    <a:ln>
                      <a:noFill/>
                    </a:ln>
                    <a:effectLst>
                      <a:outerShdw blurRad="50800" dist="50800" dir="5400000" sx="16000" sy="16000" algn="ctr" rotWithShape="0">
                        <a:srgbClr val="000000"/>
                      </a:outerShdw>
                    </a:effectLst>
                  </pic:spPr>
                </pic:pic>
              </a:graphicData>
            </a:graphic>
            <wp14:sizeRelH relativeFrom="page">
              <wp14:pctWidth>0</wp14:pctWidth>
            </wp14:sizeRelH>
            <wp14:sizeRelV relativeFrom="page">
              <wp14:pctHeight>0</wp14:pctHeight>
            </wp14:sizeRelV>
          </wp:anchor>
        </w:drawing>
      </w:r>
    </w:p>
    <w:p w:rsidR="004911C3" w:rsidRDefault="004911C3" w:rsidP="00F96646">
      <w:pPr>
        <w:spacing w:before="232"/>
        <w:ind w:right="367"/>
        <w:rPr>
          <w:rStyle w:val="af8"/>
          <w:sz w:val="24"/>
          <w:szCs w:val="24"/>
        </w:rPr>
      </w:pP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F44822" w:rsidRPr="006B0BF0" w:rsidRDefault="00F44822" w:rsidP="0013320F">
      <w:pPr>
        <w:rPr>
          <w:sz w:val="20"/>
          <w:szCs w:val="20"/>
          <w:lang w:eastAsia="ru-RU"/>
        </w:rPr>
      </w:pPr>
    </w:p>
    <w:p w:rsidR="00031599" w:rsidRDefault="00031599" w:rsidP="00F44822">
      <w:pPr>
        <w:spacing w:before="2" w:line="242" w:lineRule="auto"/>
        <w:ind w:right="425"/>
        <w:rPr>
          <w:i/>
          <w:sz w:val="20"/>
          <w:szCs w:val="20"/>
        </w:rPr>
      </w:pPr>
    </w:p>
    <w:p w:rsidR="00031599" w:rsidRDefault="00031599" w:rsidP="00F44822">
      <w:pPr>
        <w:spacing w:before="2" w:line="242" w:lineRule="auto"/>
        <w:ind w:right="425"/>
        <w:rPr>
          <w:i/>
          <w:sz w:val="20"/>
          <w:szCs w:val="20"/>
        </w:rPr>
      </w:pPr>
    </w:p>
    <w:p w:rsidR="00031599" w:rsidRDefault="00031599" w:rsidP="00F44822">
      <w:pPr>
        <w:spacing w:before="2" w:line="242" w:lineRule="auto"/>
        <w:ind w:right="425"/>
        <w:rPr>
          <w:i/>
          <w:sz w:val="20"/>
          <w:szCs w:val="20"/>
        </w:rPr>
      </w:pPr>
    </w:p>
    <w:p w:rsidR="00031599" w:rsidRDefault="00031599" w:rsidP="00F44822">
      <w:pPr>
        <w:spacing w:before="2" w:line="242" w:lineRule="auto"/>
        <w:ind w:right="425"/>
        <w:rPr>
          <w:i/>
          <w:sz w:val="20"/>
          <w:szCs w:val="20"/>
        </w:rPr>
      </w:pPr>
    </w:p>
    <w:p w:rsidR="00D26748" w:rsidRPr="00D26748" w:rsidRDefault="00D26748" w:rsidP="00D26748">
      <w:pPr>
        <w:contextualSpacing/>
        <w:jc w:val="both"/>
        <w:rPr>
          <w:b/>
          <w:sz w:val="20"/>
          <w:szCs w:val="20"/>
        </w:rPr>
      </w:pPr>
      <w:r w:rsidRPr="00D26748">
        <w:rPr>
          <w:b/>
          <w:sz w:val="20"/>
          <w:szCs w:val="20"/>
        </w:rPr>
        <w:t>О внесении изменений в постановление администрации Комсомольского муниципального округа Чувашской Республики от 8 февраля 2023 г. № 103 «О создании жилищной комиссии при администрации Комсомольского муниципального округа Чувашской Республики»</w:t>
      </w:r>
    </w:p>
    <w:p w:rsidR="00D26748" w:rsidRPr="00D26748" w:rsidRDefault="00D26748" w:rsidP="00D26748">
      <w:pPr>
        <w:rPr>
          <w:sz w:val="20"/>
          <w:szCs w:val="20"/>
        </w:rPr>
      </w:pPr>
    </w:p>
    <w:p w:rsidR="00D26748" w:rsidRPr="00D26748" w:rsidRDefault="00D26748" w:rsidP="00D26748">
      <w:pPr>
        <w:ind w:firstLine="567"/>
        <w:contextualSpacing/>
        <w:jc w:val="both"/>
        <w:rPr>
          <w:sz w:val="20"/>
          <w:szCs w:val="20"/>
        </w:rPr>
      </w:pPr>
      <w:r w:rsidRPr="00D26748">
        <w:rPr>
          <w:sz w:val="20"/>
          <w:szCs w:val="20"/>
        </w:rPr>
        <w:t>Администрация Комсомольского муниципального округа Чувашской Республики п о с т а н о в л я е т:</w:t>
      </w:r>
    </w:p>
    <w:p w:rsidR="00D26748" w:rsidRPr="00D26748" w:rsidRDefault="00D26748" w:rsidP="00D26748">
      <w:pPr>
        <w:ind w:firstLine="567"/>
        <w:contextualSpacing/>
        <w:jc w:val="both"/>
        <w:rPr>
          <w:sz w:val="20"/>
          <w:szCs w:val="20"/>
        </w:rPr>
      </w:pPr>
      <w:r w:rsidRPr="00D26748">
        <w:rPr>
          <w:sz w:val="20"/>
          <w:szCs w:val="20"/>
        </w:rPr>
        <w:t>1. Внести в Состав жилищной комиссии при администрации Комсомольского муниципального округа Чувашской Республики, утвержденный</w:t>
      </w:r>
      <w:r w:rsidRPr="00D26748">
        <w:rPr>
          <w:b/>
          <w:sz w:val="20"/>
          <w:szCs w:val="20"/>
        </w:rPr>
        <w:t xml:space="preserve"> </w:t>
      </w:r>
      <w:r w:rsidRPr="00D26748">
        <w:rPr>
          <w:sz w:val="20"/>
          <w:szCs w:val="20"/>
        </w:rPr>
        <w:t>постановлением администрации Комсомольского муниципального округа Чувашской Республики от 8 февраля 2023 г. № 103 «О создании жилищной комиссии при администрации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1 августа 2023 г. № 866, от 11 декабря 2023 г.      № 1420, от 5 февраля 2024 г. № 89, от 2 октября 2025 г. № 993), следующие изменения:</w:t>
      </w:r>
    </w:p>
    <w:p w:rsidR="00D26748" w:rsidRPr="00D26748" w:rsidRDefault="00D26748" w:rsidP="00D26748">
      <w:pPr>
        <w:ind w:firstLine="567"/>
        <w:contextualSpacing/>
        <w:jc w:val="both"/>
        <w:rPr>
          <w:bCs/>
          <w:sz w:val="20"/>
          <w:szCs w:val="20"/>
        </w:rPr>
      </w:pPr>
      <w:r w:rsidRPr="00D26748">
        <w:rPr>
          <w:sz w:val="20"/>
          <w:szCs w:val="20"/>
        </w:rPr>
        <w:t>наименование должности Кузьмина А.Г. изложить в следующей редакции: «первый заместитель главы администрации - начальник</w:t>
      </w:r>
      <w:r w:rsidRPr="00D26748">
        <w:rPr>
          <w:rFonts w:ascii="Arial" w:hAnsi="Arial" w:cs="Arial"/>
          <w:color w:val="808080"/>
          <w:sz w:val="20"/>
          <w:szCs w:val="20"/>
          <w:shd w:val="clear" w:color="auto" w:fill="FFFFFF"/>
        </w:rPr>
        <w:t xml:space="preserve"> </w:t>
      </w:r>
      <w:r w:rsidRPr="00D26748">
        <w:rPr>
          <w:bCs/>
          <w:sz w:val="20"/>
          <w:szCs w:val="20"/>
        </w:rPr>
        <w:t>Управления по благоустройству и развитию территорий администрации Комсомольского муниципального округа Чувашской Республики (председатель комиссии);»;</w:t>
      </w:r>
    </w:p>
    <w:p w:rsidR="00D26748" w:rsidRPr="00D26748" w:rsidRDefault="00D26748" w:rsidP="00D26748">
      <w:pPr>
        <w:ind w:firstLine="567"/>
        <w:contextualSpacing/>
        <w:jc w:val="both"/>
        <w:rPr>
          <w:bCs/>
          <w:sz w:val="20"/>
          <w:szCs w:val="20"/>
        </w:rPr>
      </w:pPr>
      <w:r w:rsidRPr="00D26748">
        <w:rPr>
          <w:sz w:val="20"/>
          <w:szCs w:val="20"/>
        </w:rPr>
        <w:t>наименование должности Соколовой О.Р. изложить в следующей редакции: «начальник отдела правовой и кадровой работы администрации Комсомольского муниципального округа</w:t>
      </w:r>
      <w:r w:rsidRPr="00D26748">
        <w:rPr>
          <w:bCs/>
          <w:sz w:val="20"/>
          <w:szCs w:val="20"/>
        </w:rPr>
        <w:t xml:space="preserve"> Чувашской Республики (член комиссии);».</w:t>
      </w:r>
    </w:p>
    <w:p w:rsidR="00D26748" w:rsidRPr="00D26748" w:rsidRDefault="00D26748" w:rsidP="00D26748">
      <w:pPr>
        <w:ind w:firstLine="567"/>
        <w:contextualSpacing/>
        <w:jc w:val="both"/>
        <w:rPr>
          <w:bCs/>
          <w:sz w:val="20"/>
          <w:szCs w:val="20"/>
        </w:rPr>
      </w:pPr>
      <w:r w:rsidRPr="00D26748">
        <w:rPr>
          <w:bCs/>
          <w:sz w:val="20"/>
          <w:szCs w:val="20"/>
        </w:rPr>
        <w:t>2.</w:t>
      </w:r>
      <w:r w:rsidRPr="00D26748">
        <w:rPr>
          <w:sz w:val="20"/>
          <w:szCs w:val="20"/>
        </w:rPr>
        <w:t xml:space="preserve"> Настоящее постановление вступает в силу после его официального опубликования.</w:t>
      </w:r>
    </w:p>
    <w:p w:rsidR="00D26748" w:rsidRPr="00D26748" w:rsidRDefault="00D26748" w:rsidP="00D26748">
      <w:pPr>
        <w:jc w:val="both"/>
        <w:rPr>
          <w:sz w:val="20"/>
          <w:szCs w:val="20"/>
        </w:rPr>
      </w:pPr>
    </w:p>
    <w:p w:rsidR="00D26748" w:rsidRPr="00D26748" w:rsidRDefault="00D26748" w:rsidP="00D26748">
      <w:pPr>
        <w:jc w:val="both"/>
        <w:rPr>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6918"/>
        <w:gridCol w:w="3460"/>
      </w:tblGrid>
      <w:tr w:rsidR="00D26748" w:rsidRPr="00D26748" w:rsidTr="008F5CF7">
        <w:tc>
          <w:tcPr>
            <w:tcW w:w="3333" w:type="pct"/>
            <w:vAlign w:val="bottom"/>
            <w:hideMark/>
          </w:tcPr>
          <w:p w:rsidR="00D26748" w:rsidRPr="00D26748" w:rsidRDefault="00D26748" w:rsidP="008F5CF7">
            <w:pPr>
              <w:rPr>
                <w:sz w:val="20"/>
                <w:szCs w:val="20"/>
                <w:lang w:eastAsia="ru-RU"/>
              </w:rPr>
            </w:pPr>
            <w:r w:rsidRPr="00D26748">
              <w:rPr>
                <w:sz w:val="20"/>
                <w:szCs w:val="20"/>
                <w:lang w:eastAsia="ru-RU"/>
              </w:rPr>
              <w:t xml:space="preserve">Глава Комсомольского </w:t>
            </w:r>
          </w:p>
          <w:p w:rsidR="00D26748" w:rsidRPr="00D26748" w:rsidRDefault="00D26748" w:rsidP="008F5CF7">
            <w:pPr>
              <w:rPr>
                <w:sz w:val="20"/>
                <w:szCs w:val="20"/>
                <w:lang w:eastAsia="ru-RU"/>
              </w:rPr>
            </w:pPr>
            <w:r w:rsidRPr="00D26748">
              <w:rPr>
                <w:sz w:val="20"/>
                <w:szCs w:val="20"/>
                <w:lang w:eastAsia="ru-RU"/>
              </w:rPr>
              <w:t xml:space="preserve">муниципального округа </w:t>
            </w:r>
          </w:p>
        </w:tc>
        <w:tc>
          <w:tcPr>
            <w:tcW w:w="1667" w:type="pct"/>
            <w:vAlign w:val="bottom"/>
            <w:hideMark/>
          </w:tcPr>
          <w:p w:rsidR="00D26748" w:rsidRPr="00D26748" w:rsidRDefault="00D26748" w:rsidP="008F5CF7">
            <w:pPr>
              <w:jc w:val="right"/>
              <w:rPr>
                <w:sz w:val="20"/>
                <w:szCs w:val="20"/>
                <w:lang w:eastAsia="ru-RU"/>
              </w:rPr>
            </w:pPr>
            <w:r w:rsidRPr="00D26748">
              <w:rPr>
                <w:sz w:val="20"/>
                <w:szCs w:val="20"/>
                <w:lang w:eastAsia="ru-RU"/>
              </w:rPr>
              <w:t>Н.Н. Раськин</w:t>
            </w:r>
          </w:p>
        </w:tc>
      </w:tr>
    </w:tbl>
    <w:p w:rsidR="00D26748" w:rsidRDefault="00D26748" w:rsidP="00F44822">
      <w:pPr>
        <w:spacing w:before="2" w:line="242" w:lineRule="auto"/>
        <w:ind w:right="425"/>
        <w:rPr>
          <w:sz w:val="26"/>
          <w:szCs w:val="26"/>
        </w:rPr>
      </w:pPr>
    </w:p>
    <w:p w:rsidR="00F44822" w:rsidRPr="006B0BF0" w:rsidRDefault="00F44822" w:rsidP="00F44822">
      <w:pPr>
        <w:spacing w:before="2" w:line="242" w:lineRule="auto"/>
        <w:ind w:right="425"/>
        <w:rPr>
          <w:i/>
          <w:sz w:val="20"/>
          <w:szCs w:val="20"/>
        </w:rPr>
      </w:pPr>
      <w:r w:rsidRPr="006B0BF0">
        <w:rPr>
          <w:i/>
          <w:sz w:val="20"/>
          <w:szCs w:val="20"/>
        </w:rPr>
        <w:t>С.Комсомольское</w:t>
      </w:r>
    </w:p>
    <w:p w:rsidR="00F44822" w:rsidRPr="006B0BF0" w:rsidRDefault="00B409A9" w:rsidP="00F44822">
      <w:pPr>
        <w:spacing w:before="2" w:line="242" w:lineRule="auto"/>
        <w:ind w:right="425"/>
        <w:rPr>
          <w:i/>
          <w:sz w:val="20"/>
          <w:szCs w:val="20"/>
        </w:rPr>
      </w:pPr>
      <w:r>
        <w:rPr>
          <w:i/>
          <w:sz w:val="20"/>
          <w:szCs w:val="20"/>
        </w:rPr>
        <w:t>Пос</w:t>
      </w:r>
      <w:r w:rsidR="00C0209A">
        <w:rPr>
          <w:i/>
          <w:sz w:val="20"/>
          <w:szCs w:val="20"/>
        </w:rPr>
        <w:t>т</w:t>
      </w:r>
      <w:r w:rsidR="00D26748">
        <w:rPr>
          <w:i/>
          <w:sz w:val="20"/>
          <w:szCs w:val="20"/>
        </w:rPr>
        <w:t>. № 40 от 21</w:t>
      </w:r>
      <w:r>
        <w:rPr>
          <w:i/>
          <w:sz w:val="20"/>
          <w:szCs w:val="20"/>
        </w:rPr>
        <w:t>.01.26</w:t>
      </w:r>
    </w:p>
    <w:p w:rsidR="00D26748" w:rsidRDefault="00F44822" w:rsidP="00D26748">
      <w:pPr>
        <w:spacing w:before="2" w:line="242" w:lineRule="auto"/>
        <w:ind w:right="425"/>
        <w:jc w:val="both"/>
        <w:rPr>
          <w:rStyle w:val="af8"/>
          <w:b/>
          <w:sz w:val="20"/>
          <w:szCs w:val="20"/>
          <w:u w:color="0000FF"/>
        </w:rPr>
      </w:pPr>
      <w:r w:rsidRPr="006B0BF0">
        <w:rPr>
          <w:b/>
          <w:sz w:val="20"/>
          <w:szCs w:val="20"/>
        </w:rPr>
        <w:t>ПОДРОБНЕЕ</w:t>
      </w:r>
      <w:r w:rsidRPr="006B0BF0">
        <w:rPr>
          <w:b/>
          <w:spacing w:val="31"/>
          <w:sz w:val="20"/>
          <w:szCs w:val="20"/>
        </w:rPr>
        <w:t xml:space="preserve"> </w:t>
      </w:r>
      <w:r w:rsidRPr="006B0BF0">
        <w:rPr>
          <w:b/>
          <w:sz w:val="20"/>
          <w:szCs w:val="20"/>
        </w:rPr>
        <w:t>с</w:t>
      </w:r>
      <w:r w:rsidRPr="006B0BF0">
        <w:rPr>
          <w:b/>
          <w:spacing w:val="32"/>
          <w:sz w:val="20"/>
          <w:szCs w:val="20"/>
        </w:rPr>
        <w:t xml:space="preserve"> </w:t>
      </w:r>
      <w:r w:rsidRPr="006B0BF0">
        <w:rPr>
          <w:b/>
          <w:sz w:val="20"/>
          <w:szCs w:val="20"/>
        </w:rPr>
        <w:t>документом</w:t>
      </w:r>
      <w:r w:rsidRPr="006B0BF0">
        <w:rPr>
          <w:b/>
          <w:spacing w:val="28"/>
          <w:sz w:val="20"/>
          <w:szCs w:val="20"/>
        </w:rPr>
        <w:t xml:space="preserve"> </w:t>
      </w:r>
      <w:r w:rsidRPr="006B0BF0">
        <w:rPr>
          <w:b/>
          <w:sz w:val="20"/>
          <w:szCs w:val="20"/>
        </w:rPr>
        <w:t>можно</w:t>
      </w:r>
      <w:r w:rsidRPr="006B0BF0">
        <w:rPr>
          <w:b/>
          <w:spacing w:val="32"/>
          <w:sz w:val="20"/>
          <w:szCs w:val="20"/>
        </w:rPr>
        <w:t xml:space="preserve"> </w:t>
      </w:r>
      <w:r w:rsidRPr="006B0BF0">
        <w:rPr>
          <w:b/>
          <w:sz w:val="20"/>
          <w:szCs w:val="20"/>
        </w:rPr>
        <w:t>ознакомиться</w:t>
      </w:r>
      <w:r w:rsidRPr="006B0BF0">
        <w:rPr>
          <w:b/>
          <w:spacing w:val="28"/>
          <w:sz w:val="20"/>
          <w:szCs w:val="20"/>
        </w:rPr>
        <w:t xml:space="preserve"> </w:t>
      </w:r>
      <w:r w:rsidRPr="006B0BF0">
        <w:rPr>
          <w:b/>
          <w:sz w:val="20"/>
          <w:szCs w:val="20"/>
        </w:rPr>
        <w:t>на</w:t>
      </w:r>
      <w:r w:rsidRPr="006B0BF0">
        <w:rPr>
          <w:b/>
          <w:spacing w:val="32"/>
          <w:sz w:val="20"/>
          <w:szCs w:val="20"/>
        </w:rPr>
        <w:t xml:space="preserve"> </w:t>
      </w:r>
      <w:r w:rsidRPr="006B0BF0">
        <w:rPr>
          <w:b/>
          <w:sz w:val="20"/>
          <w:szCs w:val="20"/>
        </w:rPr>
        <w:t>сайте</w:t>
      </w:r>
      <w:r w:rsidRPr="006B0BF0">
        <w:rPr>
          <w:b/>
          <w:spacing w:val="32"/>
          <w:sz w:val="20"/>
          <w:szCs w:val="20"/>
        </w:rPr>
        <w:t xml:space="preserve"> </w:t>
      </w:r>
      <w:r w:rsidRPr="006B0BF0">
        <w:rPr>
          <w:b/>
          <w:sz w:val="20"/>
          <w:szCs w:val="20"/>
        </w:rPr>
        <w:t>администрации</w:t>
      </w:r>
      <w:r w:rsidRPr="006B0BF0">
        <w:rPr>
          <w:b/>
          <w:spacing w:val="29"/>
          <w:sz w:val="20"/>
          <w:szCs w:val="20"/>
        </w:rPr>
        <w:t xml:space="preserve"> </w:t>
      </w:r>
      <w:r w:rsidRPr="006B0BF0">
        <w:rPr>
          <w:b/>
          <w:sz w:val="20"/>
          <w:szCs w:val="20"/>
        </w:rPr>
        <w:t>Комсомольского</w:t>
      </w:r>
      <w:r w:rsidRPr="006B0BF0">
        <w:rPr>
          <w:b/>
          <w:spacing w:val="40"/>
          <w:sz w:val="20"/>
          <w:szCs w:val="20"/>
        </w:rPr>
        <w:t xml:space="preserve"> </w:t>
      </w:r>
      <w:r w:rsidRPr="006B0BF0">
        <w:rPr>
          <w:b/>
          <w:sz w:val="20"/>
          <w:szCs w:val="20"/>
        </w:rPr>
        <w:t xml:space="preserve">муниципального округа Чувашской Республики по адресу: </w:t>
      </w:r>
      <w:hyperlink r:id="rId11" w:history="1">
        <w:r w:rsidRPr="006B0BF0">
          <w:rPr>
            <w:rStyle w:val="af8"/>
            <w:b/>
            <w:sz w:val="20"/>
            <w:szCs w:val="20"/>
            <w:u w:color="0000FF"/>
          </w:rPr>
          <w:t>http://komsml.cap.r</w:t>
        </w:r>
        <w:r w:rsidRPr="006B0BF0">
          <w:rPr>
            <w:rStyle w:val="af8"/>
            <w:b/>
            <w:sz w:val="20"/>
            <w:szCs w:val="20"/>
            <w:u w:color="0000FF"/>
            <w:lang w:val="en-US"/>
          </w:rPr>
          <w:t>u</w:t>
        </w:r>
      </w:hyperlink>
    </w:p>
    <w:p w:rsidR="00D26748" w:rsidRDefault="00D26748" w:rsidP="00D26748">
      <w:pPr>
        <w:spacing w:before="2" w:line="242" w:lineRule="auto"/>
        <w:ind w:right="425"/>
        <w:jc w:val="both"/>
        <w:rPr>
          <w:rStyle w:val="af8"/>
          <w:b/>
          <w:sz w:val="20"/>
          <w:szCs w:val="20"/>
          <w:u w:color="0000FF"/>
        </w:rPr>
      </w:pPr>
    </w:p>
    <w:p w:rsidR="00D26748" w:rsidRPr="00D26748" w:rsidRDefault="00D26748" w:rsidP="00D26748">
      <w:pPr>
        <w:spacing w:before="2" w:line="242" w:lineRule="auto"/>
        <w:ind w:right="425"/>
        <w:jc w:val="both"/>
        <w:rPr>
          <w:b/>
          <w:color w:val="0000FF" w:themeColor="hyperlink"/>
          <w:sz w:val="20"/>
          <w:szCs w:val="20"/>
          <w:u w:val="single" w:color="0000FF"/>
        </w:rPr>
      </w:pPr>
      <w:r w:rsidRPr="00D26748">
        <w:rPr>
          <w:b/>
          <w:color w:val="000000" w:themeColor="text1"/>
          <w:sz w:val="20"/>
          <w:szCs w:val="20"/>
        </w:rPr>
        <w:t>О внесении изменений в постановление администрации Комсомольского муниципального округа Чувашской Республики от 3 февраля 2023 г. №96 «Об утверждении Положения об оплате труда работников администрации Комсомольского муниципального округа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D26748" w:rsidRPr="00D26748" w:rsidRDefault="00D26748" w:rsidP="00D26748">
      <w:pPr>
        <w:rPr>
          <w:sz w:val="20"/>
          <w:szCs w:val="20"/>
        </w:rPr>
      </w:pPr>
    </w:p>
    <w:p w:rsidR="00D26748" w:rsidRPr="00D26748" w:rsidRDefault="00D26748" w:rsidP="00D26748">
      <w:pPr>
        <w:ind w:firstLine="709"/>
        <w:jc w:val="both"/>
        <w:rPr>
          <w:sz w:val="20"/>
          <w:szCs w:val="20"/>
        </w:rPr>
      </w:pPr>
      <w:r w:rsidRPr="00D26748">
        <w:rPr>
          <w:sz w:val="20"/>
          <w:szCs w:val="20"/>
        </w:rPr>
        <w:t>Администрация Комсомольского муниципального округа Чувашской Республики   п о с т а н о в л я е т:</w:t>
      </w:r>
      <w:bookmarkStart w:id="0" w:name="sub_1"/>
    </w:p>
    <w:p w:rsidR="00D26748" w:rsidRPr="00D26748" w:rsidRDefault="00D26748" w:rsidP="00D26748">
      <w:pPr>
        <w:ind w:firstLine="709"/>
        <w:jc w:val="both"/>
        <w:rPr>
          <w:sz w:val="20"/>
          <w:szCs w:val="20"/>
        </w:rPr>
      </w:pPr>
      <w:r w:rsidRPr="00D26748">
        <w:rPr>
          <w:sz w:val="20"/>
          <w:szCs w:val="20"/>
        </w:rPr>
        <w:t>1.</w:t>
      </w:r>
      <w:r w:rsidRPr="00D26748">
        <w:rPr>
          <w:b/>
          <w:sz w:val="20"/>
          <w:szCs w:val="20"/>
        </w:rPr>
        <w:t xml:space="preserve"> </w:t>
      </w:r>
      <w:r w:rsidRPr="00D26748">
        <w:rPr>
          <w:sz w:val="20"/>
          <w:szCs w:val="20"/>
        </w:rPr>
        <w:t>Внести в Положение об оплате труда работников администрации Комсомольского муниципального округа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утвержденное</w:t>
      </w:r>
      <w:r w:rsidRPr="00D26748">
        <w:rPr>
          <w:b/>
          <w:sz w:val="20"/>
          <w:szCs w:val="20"/>
        </w:rPr>
        <w:t xml:space="preserve"> </w:t>
      </w:r>
      <w:r w:rsidRPr="00D26748">
        <w:rPr>
          <w:sz w:val="20"/>
          <w:szCs w:val="20"/>
        </w:rPr>
        <w:t>постановлением администрации Комсомольского муниципального округа Чувашской Республики от 3 февраля 2023 г. № 96 «Об утверждении Положения об оплате труда работников администрации Комсомольского муниципального округа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(с изменениями, внесенными постановлениями администрации Комсомольского муниципального округа Чувашской Республики от 7 марта 2023 г. № 193, от 22 февраля 2024 г. № 140, от 10 февраля 2025 г. № 133), следующие изменения:</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1) в пункте 1.4 раздела I:</w:t>
      </w:r>
    </w:p>
    <w:p w:rsidR="00D26748" w:rsidRPr="00D26748" w:rsidRDefault="00D26748" w:rsidP="00D26748">
      <w:pPr>
        <w:pStyle w:val="aff8"/>
        <w:spacing w:before="0" w:beforeAutospacing="0" w:after="0" w:afterAutospacing="0"/>
        <w:jc w:val="both"/>
        <w:rPr>
          <w:sz w:val="20"/>
          <w:szCs w:val="20"/>
        </w:rPr>
      </w:pPr>
      <w:r w:rsidRPr="00D26748">
        <w:rPr>
          <w:sz w:val="20"/>
          <w:szCs w:val="20"/>
        </w:rPr>
        <w:t xml:space="preserve">слова «главой Комсомольского муниципального округа Чувашской Республики» заменить словами «руководителем учреждения»; </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2) в разделе IV:</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а) в пункте 4.1:</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 xml:space="preserve"> дополнить новым </w:t>
      </w:r>
      <w:hyperlink r:id="rId12" w:anchor="/document/17629450/entry/415" w:history="1">
        <w:r w:rsidRPr="00D26748">
          <w:rPr>
            <w:sz w:val="20"/>
            <w:szCs w:val="20"/>
          </w:rPr>
          <w:t>абзацем пятым</w:t>
        </w:r>
      </w:hyperlink>
      <w:r w:rsidRPr="00D26748">
        <w:rPr>
          <w:sz w:val="20"/>
          <w:szCs w:val="20"/>
        </w:rPr>
        <w:t> следующего содержания: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lastRenderedPageBreak/>
        <w:t>«выплаты за наставничество в сфере труда;»;</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абзац пятый считать </w:t>
      </w:r>
      <w:hyperlink r:id="rId13" w:anchor="/document/17629450/entry/416" w:history="1">
        <w:r w:rsidRPr="00D26748">
          <w:rPr>
            <w:sz w:val="20"/>
            <w:szCs w:val="20"/>
          </w:rPr>
          <w:t>абзацем шестым</w:t>
        </w:r>
      </w:hyperlink>
      <w:r w:rsidRPr="00D26748">
        <w:rPr>
          <w:sz w:val="20"/>
          <w:szCs w:val="20"/>
        </w:rPr>
        <w:t>;</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б) в пункте 4.3:</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 xml:space="preserve"> слова «до 50» заменить словами «до 200»;</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в) в пункте 4.4:</w:t>
      </w:r>
    </w:p>
    <w:p w:rsidR="00D26748" w:rsidRPr="00D26748" w:rsidRDefault="00D26748" w:rsidP="00D26748">
      <w:pPr>
        <w:pStyle w:val="aff8"/>
        <w:spacing w:before="0" w:beforeAutospacing="0" w:after="0" w:afterAutospacing="0"/>
        <w:ind w:firstLine="709"/>
        <w:jc w:val="both"/>
        <w:rPr>
          <w:sz w:val="20"/>
          <w:szCs w:val="20"/>
        </w:rPr>
      </w:pPr>
      <w:r w:rsidRPr="00D26748">
        <w:rPr>
          <w:sz w:val="20"/>
          <w:szCs w:val="20"/>
        </w:rPr>
        <w:t>в абзаце девятом слова «Глава Комсомольского муниципального округа Чувашской Республики» заменить словами «Руководитель учреждения»;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дополнить новым </w:t>
      </w:r>
      <w:hyperlink r:id="rId14" w:anchor="/document/17629450/entry/415" w:history="1">
        <w:r w:rsidRPr="00D26748">
          <w:rPr>
            <w:sz w:val="20"/>
            <w:szCs w:val="20"/>
          </w:rPr>
          <w:t xml:space="preserve">абзацем </w:t>
        </w:r>
      </w:hyperlink>
      <w:r w:rsidRPr="00D26748">
        <w:rPr>
          <w:sz w:val="20"/>
          <w:szCs w:val="20"/>
        </w:rPr>
        <w:t> следующего содержания: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«Работникам, занимающим должности начальника караула пожарной части противопожарной службы, водителя пожарного автомобиля устанавливается ежемесячная выплата в размере 15000 рублей.»;</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г) в пункте 4.5:</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в абзаце девятом слова «распоряжения администрации» заменить словами «приказа руководителя учреждения»;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дополнить </w:t>
      </w:r>
      <w:hyperlink r:id="rId15" w:anchor="/document/17629450/entry/451" w:history="1">
        <w:r w:rsidRPr="00D26748">
          <w:rPr>
            <w:sz w:val="20"/>
            <w:szCs w:val="20"/>
          </w:rPr>
          <w:t>пунктом 4.5.1</w:t>
        </w:r>
      </w:hyperlink>
      <w:r w:rsidRPr="00D26748">
        <w:rPr>
          <w:sz w:val="20"/>
          <w:szCs w:val="20"/>
        </w:rPr>
        <w:t> следующего содержания: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«4.5.1. Стимулирующая надбавка за наставничество в сфере труда устанавливается руководителем учреждения за оказание помощи в овладении навыками работы по полученной (получаемой) другим работником профессии (специальности) в соответствии со статьей 351.8 Трудового кодекса Российской Федерации.</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Размеры выплат за наставничество в сфере труда устанавливаются локальными нормативными актами учреждения, при этом их размер в процентном отношении не может быть ниже 10 и выше 20 процентов к должностному окладу наставника за наставничество в отношении одного наставляемого.»;</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д) пункт 4.6 изложить в следующей редакции:</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 xml:space="preserve"> «4.6. Премиальные выплаты по итогам работы.</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Выплата премии работникам осуществляется по итогам работы за определенный период (месяц, квартал).</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Порядок и условия премирования устанавливаются положением о премировании, утвержденным руководителем учреждения исходя из конкретных задач, стоящих перед учреждением, в пределах бюджетных ассигнований на оплату труда.</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Конкретные размеры премий работников определяются в соответствии с личным вкладом каждого работника в выполнение задач, стоящих перед муниципальным учреждением, в пределах средств, предусматриваемых на эти цели фондом оплаты труда, и максимальными размерами не ограничиваются.</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Основанием для осуществления выплат стимулирующего характера является приказ руководителя учреждения с указанием конкретного размера этих выплат каждому работнику.»;</w:t>
      </w:r>
    </w:p>
    <w:p w:rsidR="00D26748" w:rsidRPr="00D26748" w:rsidRDefault="00D26748" w:rsidP="00D26748">
      <w:pPr>
        <w:pStyle w:val="s1"/>
        <w:shd w:val="clear" w:color="auto" w:fill="FFFFFF"/>
        <w:spacing w:before="0" w:beforeAutospacing="0" w:after="0" w:afterAutospacing="0"/>
        <w:ind w:firstLine="709"/>
        <w:jc w:val="both"/>
        <w:rPr>
          <w:sz w:val="20"/>
          <w:szCs w:val="20"/>
        </w:rPr>
      </w:pPr>
      <w:r w:rsidRPr="00D26748">
        <w:rPr>
          <w:sz w:val="20"/>
          <w:szCs w:val="20"/>
        </w:rPr>
        <w:t xml:space="preserve">3) раздел </w:t>
      </w:r>
      <w:r w:rsidRPr="00D26748">
        <w:rPr>
          <w:sz w:val="20"/>
          <w:szCs w:val="20"/>
          <w:lang w:val="en-US"/>
        </w:rPr>
        <w:t>VI</w:t>
      </w:r>
      <w:r w:rsidRPr="00D26748">
        <w:rPr>
          <w:sz w:val="20"/>
          <w:szCs w:val="20"/>
        </w:rPr>
        <w:t xml:space="preserve"> изложить в следующей редакции:</w:t>
      </w:r>
    </w:p>
    <w:p w:rsidR="00D26748" w:rsidRPr="00D26748" w:rsidRDefault="00D26748" w:rsidP="00D26748">
      <w:pPr>
        <w:pStyle w:val="1"/>
        <w:spacing w:before="0"/>
        <w:ind w:firstLine="709"/>
        <w:jc w:val="both"/>
        <w:rPr>
          <w:rFonts w:ascii="Times New Roman" w:eastAsia="Times New Roman" w:hAnsi="Times New Roman" w:cs="Times New Roman"/>
          <w:b w:val="0"/>
          <w:bCs w:val="0"/>
          <w:color w:val="auto"/>
          <w:sz w:val="20"/>
          <w:szCs w:val="20"/>
        </w:rPr>
      </w:pPr>
      <w:r w:rsidRPr="00D26748">
        <w:rPr>
          <w:rFonts w:ascii="Times New Roman" w:eastAsia="Times New Roman" w:hAnsi="Times New Roman" w:cs="Times New Roman"/>
          <w:b w:val="0"/>
          <w:bCs w:val="0"/>
          <w:color w:val="auto"/>
          <w:sz w:val="20"/>
          <w:szCs w:val="20"/>
        </w:rPr>
        <w:t>«</w:t>
      </w:r>
      <w:bookmarkStart w:id="1" w:name="sub_1006"/>
      <w:r w:rsidRPr="00D26748">
        <w:rPr>
          <w:rFonts w:ascii="Times New Roman" w:eastAsia="Times New Roman" w:hAnsi="Times New Roman" w:cs="Times New Roman"/>
          <w:b w:val="0"/>
          <w:bCs w:val="0"/>
          <w:color w:val="auto"/>
          <w:sz w:val="20"/>
          <w:szCs w:val="20"/>
        </w:rPr>
        <w:t>V. Порядок формирования фонда оплаты труда</w:t>
      </w:r>
    </w:p>
    <w:p w:rsidR="00D26748" w:rsidRPr="00D26748" w:rsidRDefault="00D26748" w:rsidP="00D26748">
      <w:pPr>
        <w:ind w:firstLine="709"/>
        <w:jc w:val="both"/>
        <w:rPr>
          <w:sz w:val="20"/>
          <w:szCs w:val="20"/>
        </w:rPr>
      </w:pPr>
      <w:bookmarkStart w:id="2" w:name="sub_61"/>
      <w:bookmarkEnd w:id="1"/>
      <w:r w:rsidRPr="00D26748">
        <w:rPr>
          <w:sz w:val="20"/>
          <w:szCs w:val="20"/>
        </w:rPr>
        <w:t>5.1. Фонд оплаты труда формируется на календарный год исходя из объема лимитов бюджетных обязательств бюджета Комсомольского муниципального округа Чувашской Республики.</w:t>
      </w:r>
    </w:p>
    <w:p w:rsidR="00D26748" w:rsidRPr="00D26748" w:rsidRDefault="00D26748" w:rsidP="00D26748">
      <w:pPr>
        <w:ind w:firstLine="709"/>
        <w:jc w:val="both"/>
        <w:rPr>
          <w:sz w:val="20"/>
          <w:szCs w:val="20"/>
        </w:rPr>
      </w:pPr>
      <w:r w:rsidRPr="00D26748">
        <w:rPr>
          <w:sz w:val="20"/>
          <w:szCs w:val="20"/>
        </w:rPr>
        <w:t>5.2. Штатное расписание учреждения утверждается руководителем этого учреждения и включает в себя все должности работников с указанием размеров их должностных окладов.</w:t>
      </w:r>
    </w:p>
    <w:bookmarkEnd w:id="2"/>
    <w:p w:rsidR="00D26748" w:rsidRPr="00D26748" w:rsidRDefault="00D26748" w:rsidP="00D26748">
      <w:pPr>
        <w:ind w:firstLine="709"/>
        <w:jc w:val="both"/>
        <w:rPr>
          <w:sz w:val="20"/>
          <w:szCs w:val="20"/>
        </w:rPr>
      </w:pPr>
      <w:r w:rsidRPr="00D26748">
        <w:rPr>
          <w:sz w:val="20"/>
          <w:szCs w:val="20"/>
        </w:rPr>
        <w:t>Численный состав работников должен быть достаточным для гарантированного выполнения функций, задач и объемов работ.</w:t>
      </w:r>
    </w:p>
    <w:p w:rsidR="00D26748" w:rsidRPr="00D26748" w:rsidRDefault="00D26748" w:rsidP="00D26748">
      <w:pPr>
        <w:ind w:firstLine="709"/>
        <w:jc w:val="both"/>
        <w:rPr>
          <w:sz w:val="20"/>
          <w:szCs w:val="20"/>
        </w:rPr>
      </w:pPr>
      <w:bookmarkStart w:id="3" w:name="sub_63"/>
      <w:r w:rsidRPr="00D26748">
        <w:rPr>
          <w:sz w:val="20"/>
          <w:szCs w:val="20"/>
        </w:rPr>
        <w:t>5.3. Объем средств, направляемых на оплату труда работников, не подлежит уменьшению, за исключением случаев реорганизации, ликвидации учреждения и сокращения объемов предоставляемых услуг.</w:t>
      </w:r>
    </w:p>
    <w:p w:rsidR="00D26748" w:rsidRPr="00D26748" w:rsidRDefault="00D26748" w:rsidP="00D26748">
      <w:pPr>
        <w:ind w:firstLine="709"/>
        <w:jc w:val="both"/>
        <w:rPr>
          <w:sz w:val="20"/>
          <w:szCs w:val="20"/>
        </w:rPr>
      </w:pPr>
      <w:bookmarkStart w:id="4" w:name="sub_64"/>
      <w:bookmarkEnd w:id="3"/>
      <w:r w:rsidRPr="00D26748">
        <w:rPr>
          <w:sz w:val="20"/>
          <w:szCs w:val="20"/>
        </w:rPr>
        <w:t>5.4. Экономия средств по фонду оплаты труда, образовавшаяся в ходе исполнения сметы доходов и расходов, а также в результате проведения мероприятий по оптимизации штатного расписания, направляется на стимулирующие доплаты и надбавки, оказание отдельных видов единовременной материальной помощи в соответствии с коллективными договорами, соглашениями и локальными нормативными актами.</w:t>
      </w:r>
    </w:p>
    <w:p w:rsidR="00D26748" w:rsidRPr="00D26748" w:rsidRDefault="00D26748" w:rsidP="00D26748">
      <w:pPr>
        <w:ind w:firstLine="709"/>
        <w:jc w:val="both"/>
        <w:rPr>
          <w:sz w:val="20"/>
          <w:szCs w:val="20"/>
        </w:rPr>
      </w:pPr>
      <w:bookmarkStart w:id="5" w:name="sub_65"/>
      <w:bookmarkEnd w:id="4"/>
      <w:r w:rsidRPr="00D26748">
        <w:rPr>
          <w:sz w:val="20"/>
          <w:szCs w:val="20"/>
        </w:rPr>
        <w:t>5.5. Фонд оплаты труда работников подлежит перерасчету в случаях:</w:t>
      </w:r>
    </w:p>
    <w:bookmarkEnd w:id="5"/>
    <w:p w:rsidR="00D26748" w:rsidRPr="00D26748" w:rsidRDefault="00D26748" w:rsidP="00D26748">
      <w:pPr>
        <w:ind w:firstLine="709"/>
        <w:jc w:val="both"/>
        <w:rPr>
          <w:sz w:val="20"/>
          <w:szCs w:val="20"/>
        </w:rPr>
      </w:pPr>
      <w:r w:rsidRPr="00D26748">
        <w:rPr>
          <w:sz w:val="20"/>
          <w:szCs w:val="20"/>
        </w:rPr>
        <w:t>увеличения (индексации) оплаты труда;</w:t>
      </w:r>
    </w:p>
    <w:p w:rsidR="00D26748" w:rsidRPr="00D26748" w:rsidRDefault="00D26748" w:rsidP="00D26748">
      <w:pPr>
        <w:ind w:firstLine="709"/>
        <w:jc w:val="both"/>
        <w:rPr>
          <w:sz w:val="20"/>
          <w:szCs w:val="20"/>
        </w:rPr>
      </w:pPr>
      <w:r w:rsidRPr="00D26748">
        <w:rPr>
          <w:sz w:val="20"/>
          <w:szCs w:val="20"/>
        </w:rPr>
        <w:t>изменения штатов (штатных расписаний);</w:t>
      </w:r>
    </w:p>
    <w:p w:rsidR="00D26748" w:rsidRPr="00D26748" w:rsidRDefault="00D26748" w:rsidP="00D26748">
      <w:pPr>
        <w:ind w:firstLine="709"/>
        <w:jc w:val="both"/>
        <w:rPr>
          <w:sz w:val="20"/>
          <w:szCs w:val="20"/>
        </w:rPr>
      </w:pPr>
      <w:r w:rsidRPr="00D26748">
        <w:rPr>
          <w:sz w:val="20"/>
          <w:szCs w:val="20"/>
        </w:rPr>
        <w:t>существенных изменений условий оплаты труда.».</w:t>
      </w:r>
    </w:p>
    <w:p w:rsidR="00D26748" w:rsidRPr="00D26748" w:rsidRDefault="00D26748" w:rsidP="00D26748">
      <w:pPr>
        <w:ind w:right="141" w:firstLine="709"/>
        <w:jc w:val="both"/>
        <w:rPr>
          <w:sz w:val="20"/>
          <w:szCs w:val="20"/>
        </w:rPr>
      </w:pPr>
      <w:bookmarkStart w:id="6" w:name="sub_4"/>
      <w:bookmarkEnd w:id="0"/>
      <w:r w:rsidRPr="00D26748">
        <w:rPr>
          <w:sz w:val="20"/>
          <w:szCs w:val="20"/>
        </w:rPr>
        <w:t xml:space="preserve">2. Настоящее постановление вступает в силу со дня его </w:t>
      </w:r>
      <w:hyperlink r:id="rId16" w:history="1">
        <w:r w:rsidRPr="00D26748">
          <w:rPr>
            <w:sz w:val="20"/>
            <w:szCs w:val="20"/>
          </w:rPr>
          <w:t>официального опубликования</w:t>
        </w:r>
      </w:hyperlink>
      <w:r w:rsidRPr="00D26748">
        <w:rPr>
          <w:sz w:val="20"/>
          <w:szCs w:val="20"/>
        </w:rPr>
        <w:t xml:space="preserve"> в периодическом печатном издании «Вестник Комсомольского муниципального округа Чувашской Республики» и распространяется на правоотношения, возникшие с 1 января 2026 года.</w:t>
      </w:r>
    </w:p>
    <w:p w:rsidR="00D26748" w:rsidRPr="00D26748" w:rsidRDefault="00D26748" w:rsidP="00D26748">
      <w:pPr>
        <w:jc w:val="both"/>
        <w:rPr>
          <w:sz w:val="20"/>
          <w:szCs w:val="20"/>
        </w:rPr>
      </w:pPr>
    </w:p>
    <w:bookmarkEnd w:id="6"/>
    <w:p w:rsidR="00D26748" w:rsidRPr="00D26748" w:rsidRDefault="00D26748" w:rsidP="00D26748">
      <w:pPr>
        <w:jc w:val="both"/>
        <w:rPr>
          <w:sz w:val="20"/>
          <w:szCs w:val="20"/>
        </w:rPr>
      </w:pPr>
    </w:p>
    <w:tbl>
      <w:tblPr>
        <w:tblW w:w="4962" w:type="pct"/>
        <w:tblInd w:w="108" w:type="dxa"/>
        <w:tblLook w:val="0000" w:firstRow="0" w:lastRow="0" w:firstColumn="0" w:lastColumn="0" w:noHBand="0" w:noVBand="0"/>
      </w:tblPr>
      <w:tblGrid>
        <w:gridCol w:w="7041"/>
        <w:gridCol w:w="3443"/>
      </w:tblGrid>
      <w:tr w:rsidR="00D26748" w:rsidRPr="00D26748" w:rsidTr="008F5CF7">
        <w:tc>
          <w:tcPr>
            <w:tcW w:w="3358" w:type="pct"/>
            <w:tcBorders>
              <w:top w:val="nil"/>
              <w:left w:val="nil"/>
              <w:bottom w:val="nil"/>
              <w:right w:val="nil"/>
            </w:tcBorders>
          </w:tcPr>
          <w:p w:rsidR="00D26748" w:rsidRPr="00D26748" w:rsidRDefault="00D26748" w:rsidP="008F5CF7">
            <w:pPr>
              <w:pStyle w:val="aff5"/>
              <w:ind w:hanging="108"/>
              <w:rPr>
                <w:rFonts w:ascii="Times New Roman" w:hAnsi="Times New Roman" w:cs="Times New Roman"/>
                <w:sz w:val="20"/>
                <w:szCs w:val="20"/>
              </w:rPr>
            </w:pPr>
            <w:r w:rsidRPr="00D26748">
              <w:rPr>
                <w:rFonts w:ascii="Times New Roman" w:hAnsi="Times New Roman" w:cs="Times New Roman"/>
                <w:sz w:val="20"/>
                <w:szCs w:val="20"/>
              </w:rPr>
              <w:t xml:space="preserve">Глава Комсомольского </w:t>
            </w:r>
          </w:p>
          <w:p w:rsidR="00D26748" w:rsidRPr="00D26748" w:rsidRDefault="00D26748" w:rsidP="008F5CF7">
            <w:pPr>
              <w:pStyle w:val="aff5"/>
              <w:ind w:hanging="108"/>
              <w:rPr>
                <w:rFonts w:ascii="Times New Roman" w:hAnsi="Times New Roman" w:cs="Times New Roman"/>
                <w:sz w:val="20"/>
                <w:szCs w:val="20"/>
              </w:rPr>
            </w:pPr>
            <w:r w:rsidRPr="00D26748">
              <w:rPr>
                <w:rFonts w:ascii="Times New Roman" w:hAnsi="Times New Roman" w:cs="Times New Roman"/>
                <w:sz w:val="20"/>
                <w:szCs w:val="20"/>
              </w:rPr>
              <w:t xml:space="preserve">муниципального округа </w:t>
            </w:r>
          </w:p>
        </w:tc>
        <w:tc>
          <w:tcPr>
            <w:tcW w:w="1642" w:type="pct"/>
            <w:tcBorders>
              <w:top w:val="nil"/>
              <w:left w:val="nil"/>
              <w:bottom w:val="nil"/>
              <w:right w:val="nil"/>
            </w:tcBorders>
          </w:tcPr>
          <w:p w:rsidR="00D26748" w:rsidRPr="00D26748" w:rsidRDefault="00D26748" w:rsidP="008F5CF7">
            <w:pPr>
              <w:pStyle w:val="aff4"/>
              <w:jc w:val="right"/>
              <w:rPr>
                <w:rFonts w:ascii="Times New Roman" w:hAnsi="Times New Roman" w:cs="Times New Roman"/>
                <w:sz w:val="20"/>
                <w:szCs w:val="20"/>
              </w:rPr>
            </w:pPr>
          </w:p>
          <w:p w:rsidR="00D26748" w:rsidRPr="00D26748" w:rsidRDefault="00D26748" w:rsidP="008F5CF7">
            <w:pPr>
              <w:jc w:val="right"/>
              <w:rPr>
                <w:sz w:val="20"/>
                <w:szCs w:val="20"/>
              </w:rPr>
            </w:pPr>
            <w:r w:rsidRPr="00D26748">
              <w:rPr>
                <w:sz w:val="20"/>
                <w:szCs w:val="20"/>
              </w:rPr>
              <w:t xml:space="preserve">Н.Н. Раськин  </w:t>
            </w:r>
          </w:p>
        </w:tc>
      </w:tr>
    </w:tbl>
    <w:p w:rsidR="00D26748" w:rsidRPr="00D26748" w:rsidRDefault="00D26748" w:rsidP="00D26748">
      <w:pPr>
        <w:rPr>
          <w:rStyle w:val="afff1"/>
          <w:rFonts w:eastAsiaTheme="majorEastAsia"/>
          <w:b w:val="0"/>
          <w:bCs w:val="0"/>
          <w:sz w:val="20"/>
          <w:szCs w:val="20"/>
        </w:rPr>
      </w:pPr>
      <w:bookmarkStart w:id="7" w:name="sub_1000"/>
      <w:bookmarkEnd w:id="7"/>
    </w:p>
    <w:p w:rsidR="00D26748" w:rsidRDefault="00D26748" w:rsidP="00031599">
      <w:pPr>
        <w:spacing w:before="2" w:line="242" w:lineRule="auto"/>
        <w:ind w:right="425"/>
        <w:rPr>
          <w:i/>
          <w:sz w:val="20"/>
          <w:szCs w:val="20"/>
        </w:rPr>
      </w:pPr>
    </w:p>
    <w:p w:rsidR="00031599" w:rsidRPr="006B0BF0" w:rsidRDefault="00031599" w:rsidP="00031599">
      <w:pPr>
        <w:spacing w:before="2" w:line="242" w:lineRule="auto"/>
        <w:ind w:right="425"/>
        <w:rPr>
          <w:i/>
          <w:sz w:val="20"/>
          <w:szCs w:val="20"/>
        </w:rPr>
      </w:pPr>
      <w:r w:rsidRPr="006B0BF0">
        <w:rPr>
          <w:i/>
          <w:sz w:val="20"/>
          <w:szCs w:val="20"/>
        </w:rPr>
        <w:t>С.Комсомольское</w:t>
      </w:r>
    </w:p>
    <w:p w:rsidR="00031599" w:rsidRPr="006B0BF0" w:rsidRDefault="00D26748" w:rsidP="00031599">
      <w:pPr>
        <w:spacing w:before="2" w:line="242" w:lineRule="auto"/>
        <w:ind w:right="425"/>
        <w:rPr>
          <w:i/>
          <w:sz w:val="20"/>
          <w:szCs w:val="20"/>
        </w:rPr>
      </w:pPr>
      <w:r>
        <w:rPr>
          <w:i/>
          <w:sz w:val="20"/>
          <w:szCs w:val="20"/>
        </w:rPr>
        <w:t>Пост. № 43 от 21</w:t>
      </w:r>
      <w:r w:rsidR="00031599">
        <w:rPr>
          <w:i/>
          <w:sz w:val="20"/>
          <w:szCs w:val="20"/>
        </w:rPr>
        <w:t>.01.26</w:t>
      </w:r>
    </w:p>
    <w:p w:rsidR="00031599" w:rsidRDefault="00031599" w:rsidP="00031599">
      <w:pPr>
        <w:spacing w:before="2" w:line="242" w:lineRule="auto"/>
        <w:ind w:right="425"/>
        <w:jc w:val="both"/>
        <w:rPr>
          <w:rStyle w:val="af8"/>
          <w:b/>
          <w:sz w:val="20"/>
          <w:szCs w:val="20"/>
          <w:u w:color="0000FF"/>
        </w:rPr>
      </w:pPr>
      <w:r w:rsidRPr="006B0BF0">
        <w:rPr>
          <w:b/>
          <w:sz w:val="20"/>
          <w:szCs w:val="20"/>
        </w:rPr>
        <w:t>ПОДРОБНЕЕ</w:t>
      </w:r>
      <w:r w:rsidRPr="006B0BF0">
        <w:rPr>
          <w:b/>
          <w:spacing w:val="31"/>
          <w:sz w:val="20"/>
          <w:szCs w:val="20"/>
        </w:rPr>
        <w:t xml:space="preserve"> </w:t>
      </w:r>
      <w:r w:rsidRPr="006B0BF0">
        <w:rPr>
          <w:b/>
          <w:sz w:val="20"/>
          <w:szCs w:val="20"/>
        </w:rPr>
        <w:t>с</w:t>
      </w:r>
      <w:r w:rsidRPr="006B0BF0">
        <w:rPr>
          <w:b/>
          <w:spacing w:val="32"/>
          <w:sz w:val="20"/>
          <w:szCs w:val="20"/>
        </w:rPr>
        <w:t xml:space="preserve"> </w:t>
      </w:r>
      <w:r w:rsidRPr="006B0BF0">
        <w:rPr>
          <w:b/>
          <w:sz w:val="20"/>
          <w:szCs w:val="20"/>
        </w:rPr>
        <w:t>документом</w:t>
      </w:r>
      <w:r w:rsidRPr="006B0BF0">
        <w:rPr>
          <w:b/>
          <w:spacing w:val="28"/>
          <w:sz w:val="20"/>
          <w:szCs w:val="20"/>
        </w:rPr>
        <w:t xml:space="preserve"> </w:t>
      </w:r>
      <w:r w:rsidRPr="006B0BF0">
        <w:rPr>
          <w:b/>
          <w:sz w:val="20"/>
          <w:szCs w:val="20"/>
        </w:rPr>
        <w:t>можно</w:t>
      </w:r>
      <w:r w:rsidRPr="006B0BF0">
        <w:rPr>
          <w:b/>
          <w:spacing w:val="32"/>
          <w:sz w:val="20"/>
          <w:szCs w:val="20"/>
        </w:rPr>
        <w:t xml:space="preserve"> </w:t>
      </w:r>
      <w:r w:rsidRPr="006B0BF0">
        <w:rPr>
          <w:b/>
          <w:sz w:val="20"/>
          <w:szCs w:val="20"/>
        </w:rPr>
        <w:t>ознакомиться</w:t>
      </w:r>
      <w:r w:rsidRPr="006B0BF0">
        <w:rPr>
          <w:b/>
          <w:spacing w:val="28"/>
          <w:sz w:val="20"/>
          <w:szCs w:val="20"/>
        </w:rPr>
        <w:t xml:space="preserve"> </w:t>
      </w:r>
      <w:r w:rsidRPr="006B0BF0">
        <w:rPr>
          <w:b/>
          <w:sz w:val="20"/>
          <w:szCs w:val="20"/>
        </w:rPr>
        <w:t>на</w:t>
      </w:r>
      <w:r w:rsidRPr="006B0BF0">
        <w:rPr>
          <w:b/>
          <w:spacing w:val="32"/>
          <w:sz w:val="20"/>
          <w:szCs w:val="20"/>
        </w:rPr>
        <w:t xml:space="preserve"> </w:t>
      </w:r>
      <w:r w:rsidRPr="006B0BF0">
        <w:rPr>
          <w:b/>
          <w:sz w:val="20"/>
          <w:szCs w:val="20"/>
        </w:rPr>
        <w:t>сайте</w:t>
      </w:r>
      <w:r w:rsidRPr="006B0BF0">
        <w:rPr>
          <w:b/>
          <w:spacing w:val="32"/>
          <w:sz w:val="20"/>
          <w:szCs w:val="20"/>
        </w:rPr>
        <w:t xml:space="preserve"> </w:t>
      </w:r>
      <w:r w:rsidRPr="006B0BF0">
        <w:rPr>
          <w:b/>
          <w:sz w:val="20"/>
          <w:szCs w:val="20"/>
        </w:rPr>
        <w:t>администрации</w:t>
      </w:r>
      <w:r w:rsidRPr="006B0BF0">
        <w:rPr>
          <w:b/>
          <w:spacing w:val="29"/>
          <w:sz w:val="20"/>
          <w:szCs w:val="20"/>
        </w:rPr>
        <w:t xml:space="preserve"> </w:t>
      </w:r>
      <w:r w:rsidRPr="006B0BF0">
        <w:rPr>
          <w:b/>
          <w:sz w:val="20"/>
          <w:szCs w:val="20"/>
        </w:rPr>
        <w:t>Комсомольского</w:t>
      </w:r>
      <w:r w:rsidRPr="006B0BF0">
        <w:rPr>
          <w:b/>
          <w:spacing w:val="40"/>
          <w:sz w:val="20"/>
          <w:szCs w:val="20"/>
        </w:rPr>
        <w:t xml:space="preserve"> </w:t>
      </w:r>
      <w:r w:rsidRPr="006B0BF0">
        <w:rPr>
          <w:b/>
          <w:sz w:val="20"/>
          <w:szCs w:val="20"/>
        </w:rPr>
        <w:t xml:space="preserve">муниципального округа Чувашской Республики по адресу: </w:t>
      </w:r>
      <w:hyperlink r:id="rId17" w:history="1">
        <w:r w:rsidRPr="006B0BF0">
          <w:rPr>
            <w:rStyle w:val="af8"/>
            <w:b/>
            <w:sz w:val="20"/>
            <w:szCs w:val="20"/>
            <w:u w:color="0000FF"/>
          </w:rPr>
          <w:t>http://komsml.cap.r</w:t>
        </w:r>
        <w:r w:rsidRPr="006B0BF0">
          <w:rPr>
            <w:rStyle w:val="af8"/>
            <w:b/>
            <w:sz w:val="20"/>
            <w:szCs w:val="20"/>
            <w:u w:color="0000FF"/>
            <w:lang w:val="en-US"/>
          </w:rPr>
          <w:t>u</w:t>
        </w:r>
      </w:hyperlink>
    </w:p>
    <w:p w:rsidR="00D26748" w:rsidRDefault="00D26748" w:rsidP="00031599">
      <w:pPr>
        <w:spacing w:before="2" w:line="242" w:lineRule="auto"/>
        <w:ind w:right="425"/>
        <w:jc w:val="both"/>
        <w:rPr>
          <w:rStyle w:val="af8"/>
          <w:b/>
          <w:sz w:val="20"/>
          <w:szCs w:val="20"/>
          <w:u w:color="0000FF"/>
        </w:rPr>
      </w:pPr>
    </w:p>
    <w:p w:rsidR="00D26748" w:rsidRDefault="00D26748" w:rsidP="00031599">
      <w:pPr>
        <w:spacing w:before="2" w:line="242" w:lineRule="auto"/>
        <w:ind w:right="425"/>
        <w:jc w:val="both"/>
        <w:rPr>
          <w:rStyle w:val="af8"/>
          <w:b/>
          <w:sz w:val="20"/>
          <w:szCs w:val="20"/>
          <w:u w:color="0000FF"/>
        </w:rPr>
      </w:pPr>
    </w:p>
    <w:p w:rsidR="00D26748" w:rsidRDefault="00D26748" w:rsidP="00031599">
      <w:pPr>
        <w:spacing w:before="2" w:line="242" w:lineRule="auto"/>
        <w:ind w:right="425"/>
        <w:jc w:val="both"/>
        <w:rPr>
          <w:rStyle w:val="af8"/>
          <w:b/>
          <w:sz w:val="20"/>
          <w:szCs w:val="20"/>
          <w:u w:color="0000FF"/>
        </w:rPr>
      </w:pPr>
    </w:p>
    <w:p w:rsidR="00D26748" w:rsidRDefault="00D26748" w:rsidP="00031599">
      <w:pPr>
        <w:spacing w:before="2" w:line="242" w:lineRule="auto"/>
        <w:ind w:right="425"/>
        <w:jc w:val="both"/>
        <w:rPr>
          <w:rStyle w:val="af8"/>
          <w:b/>
          <w:sz w:val="20"/>
          <w:szCs w:val="20"/>
          <w:u w:color="0000FF"/>
        </w:rPr>
      </w:pPr>
    </w:p>
    <w:p w:rsidR="00D26748" w:rsidRDefault="00D26748" w:rsidP="00031599">
      <w:pPr>
        <w:spacing w:before="2" w:line="242" w:lineRule="auto"/>
        <w:ind w:right="425"/>
        <w:jc w:val="both"/>
        <w:rPr>
          <w:rStyle w:val="af8"/>
          <w:b/>
          <w:sz w:val="20"/>
          <w:szCs w:val="20"/>
          <w:u w:color="0000FF"/>
        </w:rPr>
      </w:pPr>
    </w:p>
    <w:p w:rsidR="00D26748" w:rsidRPr="00D26748" w:rsidRDefault="00D26748" w:rsidP="00D26748">
      <w:pPr>
        <w:jc w:val="both"/>
        <w:rPr>
          <w:b/>
          <w:sz w:val="20"/>
          <w:szCs w:val="20"/>
        </w:rPr>
      </w:pPr>
      <w:r w:rsidRPr="00D26748">
        <w:rPr>
          <w:b/>
          <w:sz w:val="20"/>
          <w:szCs w:val="20"/>
        </w:rPr>
        <w:lastRenderedPageBreak/>
        <w:t>О внесении изменений в постановление администрации Комсомольского муниципального округа Чувашской Республики от 03 июля 2024 г. № 688 «Об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D26748" w:rsidRPr="00D26748" w:rsidRDefault="00D26748" w:rsidP="00D26748">
      <w:pPr>
        <w:ind w:right="3401"/>
        <w:jc w:val="both"/>
        <w:rPr>
          <w:b/>
          <w:sz w:val="20"/>
          <w:szCs w:val="20"/>
        </w:rPr>
      </w:pPr>
    </w:p>
    <w:p w:rsidR="00D26748" w:rsidRPr="00D26748" w:rsidRDefault="00D26748" w:rsidP="00D26748">
      <w:pPr>
        <w:ind w:right="-1" w:firstLine="567"/>
        <w:jc w:val="both"/>
        <w:rPr>
          <w:sz w:val="20"/>
          <w:szCs w:val="20"/>
        </w:rPr>
      </w:pPr>
      <w:r w:rsidRPr="00D26748">
        <w:rPr>
          <w:sz w:val="20"/>
          <w:szCs w:val="20"/>
        </w:rPr>
        <w:t>В соответствии с Федеральным законом от 27 июля 2010 г. № 210-ФЗ «Об организации предоставления государственных и муниципальных услуг» администрация Комсомольского муниципального округа п о с т а н о в л я е т:</w:t>
      </w:r>
    </w:p>
    <w:p w:rsidR="00D26748" w:rsidRPr="00D26748" w:rsidRDefault="00D26748" w:rsidP="00D26748">
      <w:pPr>
        <w:ind w:right="-1" w:firstLine="567"/>
        <w:jc w:val="both"/>
        <w:rPr>
          <w:sz w:val="20"/>
          <w:szCs w:val="20"/>
        </w:rPr>
      </w:pPr>
      <w:r w:rsidRPr="00D26748">
        <w:rPr>
          <w:sz w:val="20"/>
          <w:szCs w:val="20"/>
        </w:rPr>
        <w:t xml:space="preserve">1. В абзаце втором подраздела 5.6 раздела </w:t>
      </w:r>
      <w:r w:rsidRPr="00D26748">
        <w:rPr>
          <w:sz w:val="20"/>
          <w:szCs w:val="20"/>
          <w:lang w:val="en-US"/>
        </w:rPr>
        <w:t>V</w:t>
      </w:r>
      <w:r w:rsidRPr="00D26748">
        <w:rPr>
          <w:sz w:val="20"/>
          <w:szCs w:val="20"/>
        </w:rPr>
        <w:t xml:space="preserve"> Административного регламента администрации Комсомольского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утвержденного постановлением администрации Комсомольского муниципального округа Чувашской Республики от 03 июля 2024 г. № 688 (с изменениями, внесенными постановлением администрации Комсомольского муниципального округа от 26 июня 2025 г. № 713), слова «, а также в иных формах» исключить.</w:t>
      </w:r>
    </w:p>
    <w:p w:rsidR="00D26748" w:rsidRPr="00D26748" w:rsidRDefault="00D26748" w:rsidP="00D26748">
      <w:pPr>
        <w:ind w:right="-1" w:firstLine="567"/>
        <w:jc w:val="both"/>
        <w:rPr>
          <w:color w:val="22272F"/>
          <w:sz w:val="20"/>
          <w:szCs w:val="20"/>
          <w:shd w:val="clear" w:color="auto" w:fill="FFFFFF"/>
        </w:rPr>
      </w:pPr>
      <w:r w:rsidRPr="00D26748">
        <w:rPr>
          <w:color w:val="22272F"/>
          <w:sz w:val="20"/>
          <w:szCs w:val="20"/>
          <w:shd w:val="clear" w:color="auto" w:fill="FFFFFF"/>
        </w:rPr>
        <w:t>2. Настоящее постановление вступает в силу после его официального опубликования.</w:t>
      </w:r>
    </w:p>
    <w:p w:rsidR="00D26748" w:rsidRPr="00D26748" w:rsidRDefault="00D26748" w:rsidP="00D26748">
      <w:pPr>
        <w:ind w:right="-1"/>
        <w:jc w:val="both"/>
        <w:rPr>
          <w:sz w:val="20"/>
          <w:szCs w:val="20"/>
          <w:shd w:val="clear" w:color="auto" w:fill="FFFFFF"/>
        </w:rPr>
      </w:pPr>
    </w:p>
    <w:p w:rsidR="00D26748" w:rsidRPr="00D26748" w:rsidRDefault="00D26748" w:rsidP="00D26748">
      <w:pPr>
        <w:ind w:right="-1"/>
        <w:jc w:val="both"/>
        <w:rPr>
          <w:sz w:val="20"/>
          <w:szCs w:val="20"/>
          <w:shd w:val="clear" w:color="auto" w:fill="FFFFFF"/>
        </w:rPr>
      </w:pPr>
    </w:p>
    <w:p w:rsidR="00D26748" w:rsidRPr="00D26748" w:rsidRDefault="00D26748" w:rsidP="00D26748">
      <w:pPr>
        <w:ind w:right="-1"/>
        <w:jc w:val="both"/>
        <w:rPr>
          <w:sz w:val="20"/>
          <w:szCs w:val="20"/>
          <w:shd w:val="clear" w:color="auto" w:fill="FFFFFF"/>
        </w:rPr>
      </w:pPr>
      <w:r w:rsidRPr="00D26748">
        <w:rPr>
          <w:sz w:val="20"/>
          <w:szCs w:val="20"/>
          <w:shd w:val="clear" w:color="auto" w:fill="FFFFFF"/>
        </w:rPr>
        <w:t>Глава Комсомольского</w:t>
      </w:r>
    </w:p>
    <w:p w:rsidR="00D26748" w:rsidRPr="00D26748" w:rsidRDefault="00D26748" w:rsidP="00D26748">
      <w:pPr>
        <w:ind w:right="-1"/>
        <w:jc w:val="both"/>
        <w:rPr>
          <w:sz w:val="20"/>
          <w:szCs w:val="20"/>
          <w:shd w:val="clear" w:color="auto" w:fill="FFFFFF"/>
        </w:rPr>
      </w:pPr>
      <w:r w:rsidRPr="00D26748">
        <w:rPr>
          <w:sz w:val="20"/>
          <w:szCs w:val="20"/>
          <w:shd w:val="clear" w:color="auto" w:fill="FFFFFF"/>
        </w:rPr>
        <w:t>муниципального округа                                                                               Н.Н. Раськин</w:t>
      </w:r>
    </w:p>
    <w:p w:rsidR="00D26748" w:rsidRPr="00325993" w:rsidRDefault="00D26748" w:rsidP="00D26748">
      <w:pPr>
        <w:ind w:right="-1"/>
        <w:jc w:val="both"/>
        <w:rPr>
          <w:sz w:val="26"/>
          <w:szCs w:val="26"/>
          <w:shd w:val="clear" w:color="auto" w:fill="FFFFFF"/>
        </w:rPr>
      </w:pPr>
    </w:p>
    <w:p w:rsidR="00D26748" w:rsidRPr="006B0BF0" w:rsidRDefault="00D26748" w:rsidP="00D26748">
      <w:pPr>
        <w:spacing w:before="2" w:line="242" w:lineRule="auto"/>
        <w:ind w:right="425"/>
        <w:rPr>
          <w:i/>
          <w:sz w:val="20"/>
          <w:szCs w:val="20"/>
        </w:rPr>
      </w:pPr>
      <w:r w:rsidRPr="006B0BF0">
        <w:rPr>
          <w:i/>
          <w:sz w:val="20"/>
          <w:szCs w:val="20"/>
        </w:rPr>
        <w:t>С.Комсомольское</w:t>
      </w:r>
    </w:p>
    <w:p w:rsidR="00D26748" w:rsidRPr="006B0BF0" w:rsidRDefault="00D26748" w:rsidP="00D26748">
      <w:pPr>
        <w:spacing w:before="2" w:line="242" w:lineRule="auto"/>
        <w:ind w:right="425"/>
        <w:rPr>
          <w:i/>
          <w:sz w:val="20"/>
          <w:szCs w:val="20"/>
        </w:rPr>
      </w:pPr>
      <w:r>
        <w:rPr>
          <w:i/>
          <w:sz w:val="20"/>
          <w:szCs w:val="20"/>
        </w:rPr>
        <w:t>Пост. № 49 от 23.01.26</w:t>
      </w:r>
    </w:p>
    <w:p w:rsidR="00D26748" w:rsidRPr="00C50878" w:rsidRDefault="00D26748" w:rsidP="00D26748">
      <w:pPr>
        <w:spacing w:before="2" w:line="242" w:lineRule="auto"/>
        <w:ind w:right="425"/>
        <w:jc w:val="both"/>
        <w:rPr>
          <w:rStyle w:val="af8"/>
          <w:b/>
          <w:sz w:val="20"/>
          <w:szCs w:val="20"/>
          <w:u w:color="0000FF"/>
        </w:rPr>
      </w:pPr>
      <w:r w:rsidRPr="006B0BF0">
        <w:rPr>
          <w:b/>
          <w:sz w:val="20"/>
          <w:szCs w:val="20"/>
        </w:rPr>
        <w:t>ПОДРОБНЕЕ</w:t>
      </w:r>
      <w:r w:rsidRPr="006B0BF0">
        <w:rPr>
          <w:b/>
          <w:spacing w:val="31"/>
          <w:sz w:val="20"/>
          <w:szCs w:val="20"/>
        </w:rPr>
        <w:t xml:space="preserve"> </w:t>
      </w:r>
      <w:r w:rsidRPr="006B0BF0">
        <w:rPr>
          <w:b/>
          <w:sz w:val="20"/>
          <w:szCs w:val="20"/>
        </w:rPr>
        <w:t>с</w:t>
      </w:r>
      <w:r w:rsidRPr="006B0BF0">
        <w:rPr>
          <w:b/>
          <w:spacing w:val="32"/>
          <w:sz w:val="20"/>
          <w:szCs w:val="20"/>
        </w:rPr>
        <w:t xml:space="preserve"> </w:t>
      </w:r>
      <w:r w:rsidRPr="006B0BF0">
        <w:rPr>
          <w:b/>
          <w:sz w:val="20"/>
          <w:szCs w:val="20"/>
        </w:rPr>
        <w:t>документом</w:t>
      </w:r>
      <w:r w:rsidRPr="006B0BF0">
        <w:rPr>
          <w:b/>
          <w:spacing w:val="28"/>
          <w:sz w:val="20"/>
          <w:szCs w:val="20"/>
        </w:rPr>
        <w:t xml:space="preserve"> </w:t>
      </w:r>
      <w:r w:rsidRPr="006B0BF0">
        <w:rPr>
          <w:b/>
          <w:sz w:val="20"/>
          <w:szCs w:val="20"/>
        </w:rPr>
        <w:t>можно</w:t>
      </w:r>
      <w:r w:rsidRPr="006B0BF0">
        <w:rPr>
          <w:b/>
          <w:spacing w:val="32"/>
          <w:sz w:val="20"/>
          <w:szCs w:val="20"/>
        </w:rPr>
        <w:t xml:space="preserve"> </w:t>
      </w:r>
      <w:r w:rsidRPr="006B0BF0">
        <w:rPr>
          <w:b/>
          <w:sz w:val="20"/>
          <w:szCs w:val="20"/>
        </w:rPr>
        <w:t>ознакомиться</w:t>
      </w:r>
      <w:r w:rsidRPr="006B0BF0">
        <w:rPr>
          <w:b/>
          <w:spacing w:val="28"/>
          <w:sz w:val="20"/>
          <w:szCs w:val="20"/>
        </w:rPr>
        <w:t xml:space="preserve"> </w:t>
      </w:r>
      <w:r w:rsidRPr="006B0BF0">
        <w:rPr>
          <w:b/>
          <w:sz w:val="20"/>
          <w:szCs w:val="20"/>
        </w:rPr>
        <w:t>на</w:t>
      </w:r>
      <w:r w:rsidRPr="006B0BF0">
        <w:rPr>
          <w:b/>
          <w:spacing w:val="32"/>
          <w:sz w:val="20"/>
          <w:szCs w:val="20"/>
        </w:rPr>
        <w:t xml:space="preserve"> </w:t>
      </w:r>
      <w:r w:rsidRPr="006B0BF0">
        <w:rPr>
          <w:b/>
          <w:sz w:val="20"/>
          <w:szCs w:val="20"/>
        </w:rPr>
        <w:t>сайте</w:t>
      </w:r>
      <w:r w:rsidRPr="006B0BF0">
        <w:rPr>
          <w:b/>
          <w:spacing w:val="32"/>
          <w:sz w:val="20"/>
          <w:szCs w:val="20"/>
        </w:rPr>
        <w:t xml:space="preserve"> </w:t>
      </w:r>
      <w:r w:rsidRPr="006B0BF0">
        <w:rPr>
          <w:b/>
          <w:sz w:val="20"/>
          <w:szCs w:val="20"/>
        </w:rPr>
        <w:t>администрации</w:t>
      </w:r>
      <w:r w:rsidRPr="006B0BF0">
        <w:rPr>
          <w:b/>
          <w:spacing w:val="29"/>
          <w:sz w:val="20"/>
          <w:szCs w:val="20"/>
        </w:rPr>
        <w:t xml:space="preserve"> </w:t>
      </w:r>
      <w:r w:rsidRPr="006B0BF0">
        <w:rPr>
          <w:b/>
          <w:sz w:val="20"/>
          <w:szCs w:val="20"/>
        </w:rPr>
        <w:t>Комсомольского</w:t>
      </w:r>
      <w:r w:rsidRPr="006B0BF0">
        <w:rPr>
          <w:b/>
          <w:spacing w:val="40"/>
          <w:sz w:val="20"/>
          <w:szCs w:val="20"/>
        </w:rPr>
        <w:t xml:space="preserve"> </w:t>
      </w:r>
      <w:r w:rsidRPr="006B0BF0">
        <w:rPr>
          <w:b/>
          <w:sz w:val="20"/>
          <w:szCs w:val="20"/>
        </w:rPr>
        <w:t xml:space="preserve">муниципального округа Чувашской Республики по адресу: </w:t>
      </w:r>
      <w:hyperlink r:id="rId18" w:history="1">
        <w:r w:rsidRPr="006B0BF0">
          <w:rPr>
            <w:rStyle w:val="af8"/>
            <w:b/>
            <w:sz w:val="20"/>
            <w:szCs w:val="20"/>
            <w:u w:color="0000FF"/>
          </w:rPr>
          <w:t>http://komsml.cap.r</w:t>
        </w:r>
        <w:r w:rsidRPr="006B0BF0">
          <w:rPr>
            <w:rStyle w:val="af8"/>
            <w:b/>
            <w:sz w:val="20"/>
            <w:szCs w:val="20"/>
            <w:u w:color="0000FF"/>
            <w:lang w:val="en-US"/>
          </w:rPr>
          <w:t>u</w:t>
        </w:r>
      </w:hyperlink>
    </w:p>
    <w:p w:rsidR="00C50878" w:rsidRDefault="00C50878" w:rsidP="00D26748">
      <w:pPr>
        <w:spacing w:before="2" w:line="242" w:lineRule="auto"/>
        <w:ind w:right="425"/>
        <w:jc w:val="both"/>
        <w:rPr>
          <w:rStyle w:val="af8"/>
          <w:b/>
          <w:sz w:val="20"/>
          <w:szCs w:val="20"/>
          <w:u w:color="0000FF"/>
        </w:rPr>
      </w:pPr>
    </w:p>
    <w:p w:rsidR="00C50878" w:rsidRDefault="00C50878" w:rsidP="00C50878">
      <w:pPr>
        <w:ind w:right="-1" w:firstLine="851"/>
        <w:jc w:val="both"/>
        <w:rPr>
          <w:b/>
          <w:sz w:val="20"/>
          <w:szCs w:val="20"/>
        </w:rPr>
      </w:pPr>
      <w:r w:rsidRPr="00C50878">
        <w:rPr>
          <w:b/>
          <w:sz w:val="20"/>
          <w:szCs w:val="20"/>
        </w:rPr>
        <w:t xml:space="preserve">Прокуратурой Комсомольского района проведена проверка соблюдения требований законодательства по предупреждению террористических акций </w:t>
      </w:r>
    </w:p>
    <w:p w:rsidR="00C50878" w:rsidRPr="00C50878" w:rsidRDefault="00C50878" w:rsidP="00C50878">
      <w:pPr>
        <w:ind w:right="-1" w:firstLine="851"/>
        <w:jc w:val="both"/>
        <w:rPr>
          <w:b/>
          <w:sz w:val="20"/>
          <w:szCs w:val="20"/>
        </w:rPr>
      </w:pPr>
    </w:p>
    <w:p w:rsidR="00C50878" w:rsidRPr="00C50878" w:rsidRDefault="00C50878" w:rsidP="00C50878">
      <w:pPr>
        <w:ind w:right="-1" w:firstLine="851"/>
        <w:jc w:val="both"/>
        <w:rPr>
          <w:sz w:val="20"/>
          <w:szCs w:val="20"/>
        </w:rPr>
      </w:pPr>
      <w:r w:rsidRPr="00C50878">
        <w:rPr>
          <w:sz w:val="20"/>
          <w:szCs w:val="20"/>
        </w:rPr>
        <w:t>Прокуратурой Комсомольского района Чувашской Республики с привлечением специалистов отдела вневедомственной охраны по г. Канаш – филиала Федерального государственного казенного учреждения «Управление вневедомственной охраны войск национальной гвардии Российской Федерации по Чувашской Республике - Чувашии» проведена проверка соблюдения требований законодательства в целях предупреждения террористических акций в деятельности почтового отделения «Комсомольское» АО «Почта России в с. Комсомольское.</w:t>
      </w:r>
    </w:p>
    <w:p w:rsidR="00C50878" w:rsidRPr="00C50878" w:rsidRDefault="00C50878" w:rsidP="00C50878">
      <w:pPr>
        <w:ind w:right="-1" w:firstLine="851"/>
        <w:jc w:val="both"/>
        <w:rPr>
          <w:sz w:val="20"/>
          <w:szCs w:val="20"/>
        </w:rPr>
      </w:pPr>
      <w:r w:rsidRPr="00C50878">
        <w:rPr>
          <w:sz w:val="20"/>
          <w:szCs w:val="20"/>
        </w:rPr>
        <w:t>Проведенной проверкой установлено, что должностными лицами отделения «Комсомольское» АО «Почта России» ознакомление штатных работников с требованиями локальных актов, непосредственно связанных с осуществлением их трудовой деятельности, в части соблюдения требований антитеррористического законодательства, организовано ненадлежащим образом.</w:t>
      </w:r>
    </w:p>
    <w:p w:rsidR="00C50878" w:rsidRPr="00C50878" w:rsidRDefault="00C50878" w:rsidP="00C50878">
      <w:pPr>
        <w:ind w:right="-1" w:firstLine="851"/>
        <w:jc w:val="both"/>
        <w:rPr>
          <w:sz w:val="20"/>
          <w:szCs w:val="20"/>
        </w:rPr>
      </w:pPr>
      <w:r w:rsidRPr="00C50878">
        <w:rPr>
          <w:sz w:val="20"/>
          <w:szCs w:val="20"/>
        </w:rPr>
        <w:t>Установлено, что в почтовом отделении с Алгоритмом действий руководителей и сотрудников объектов при обнаружении беспилотного воздушного судна, утвержденным 26.05.2025 директором УФПС Чувашской Республики, Инструкцией по внтуриобъектовому режиму в отделениях почтовой связи, утвержденной 26.05.2025 директором УФПС Чувашской Республики, Порядком действий в случае вооруженного нападения на объект почтовой связи, утвержденным 26.05.2025 директором УФПС Чувашской Республики, Обязанностями ответственных должностных лиц за обеспечение антитеррористической защищенности объектов территориями, утвержденными 26.05.2025 директором УФПС Чувашской Республики, Типовым алгоритмом действий сотрудников объектов почтовой связи в случаях появления угрозы безопасности, утвержденным 26.05.2025 директором УФПС Чувашской Республики, Порядком эвакуации работников и посетителей объектов почтовой связи в случае получения информации об угрозе совершения на объекте (территории) террористического акта либо его совершения, утвержденным 26.05.2025 директором УФПС Чувашской Республики, Порядком действий в случае выявления токсичных химикатов, отравляющих веществ и патогенных биологических агентов на объектах, утвержденным 26.05.2025 директором УФПС Чувашской Республики, ознакомлены 9 сотрудников, что не соответствует штатному списку работников почтового отделения.</w:t>
      </w:r>
    </w:p>
    <w:p w:rsidR="00C50878" w:rsidRPr="00C50878" w:rsidRDefault="00C50878" w:rsidP="00C50878">
      <w:pPr>
        <w:ind w:right="-1" w:firstLine="851"/>
        <w:jc w:val="both"/>
        <w:rPr>
          <w:sz w:val="20"/>
          <w:szCs w:val="20"/>
        </w:rPr>
      </w:pPr>
      <w:r w:rsidRPr="00C50878">
        <w:rPr>
          <w:sz w:val="20"/>
          <w:szCs w:val="20"/>
        </w:rPr>
        <w:t>В связи с выявленными нарушениями в адрес директора Управления Федеральной почтовой связи Чувашской Республики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r>
        <w:rPr>
          <w:sz w:val="20"/>
          <w:szCs w:val="20"/>
        </w:rPr>
        <w:t>Прокуратура Комсомольского района</w:t>
      </w: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p>
    <w:p w:rsidR="00C50878" w:rsidRPr="00C50878" w:rsidRDefault="00C50878" w:rsidP="00C50878">
      <w:pPr>
        <w:ind w:right="-1" w:firstLine="851"/>
        <w:jc w:val="both"/>
        <w:rPr>
          <w:b/>
          <w:sz w:val="20"/>
          <w:szCs w:val="20"/>
        </w:rPr>
      </w:pPr>
      <w:r w:rsidRPr="00C50878">
        <w:rPr>
          <w:b/>
          <w:sz w:val="20"/>
          <w:szCs w:val="20"/>
        </w:rPr>
        <w:t>Прокуратурой района проведена проверка соблюдения администрацией Комсомольского муниципального округа природоохранного законодательства в сфере обращения с отходами производства и потребления, в ходе которой выявлены отдельные нарушения.</w:t>
      </w:r>
    </w:p>
    <w:p w:rsidR="00C50878" w:rsidRDefault="00C50878" w:rsidP="00C50878">
      <w:pPr>
        <w:ind w:right="-1" w:firstLine="851"/>
        <w:jc w:val="both"/>
        <w:rPr>
          <w:sz w:val="20"/>
          <w:szCs w:val="20"/>
        </w:rPr>
      </w:pPr>
    </w:p>
    <w:p w:rsidR="00C50878" w:rsidRPr="00C50878" w:rsidRDefault="00C50878" w:rsidP="00C50878">
      <w:pPr>
        <w:ind w:right="-1" w:firstLine="851"/>
        <w:jc w:val="both"/>
        <w:rPr>
          <w:sz w:val="20"/>
          <w:szCs w:val="20"/>
        </w:rPr>
      </w:pPr>
      <w:r w:rsidRPr="00C50878">
        <w:rPr>
          <w:sz w:val="20"/>
          <w:szCs w:val="20"/>
        </w:rPr>
        <w:t>Проведенной проверкой установлено, что вопреки требованиям законодательства, площадки (контейнеры) для накопления ТКО, расположенные на территории муниципального округа и находящиеся в собственности органа местного самоуправления, в 2025 году санитарной обработке не подвергались, контракты (договоры) со специализированной организацией не заключались.</w:t>
      </w:r>
    </w:p>
    <w:p w:rsidR="00C50878" w:rsidRPr="00C50878" w:rsidRDefault="00C50878" w:rsidP="00C50878">
      <w:pPr>
        <w:ind w:right="-1" w:firstLine="851"/>
        <w:jc w:val="both"/>
        <w:rPr>
          <w:sz w:val="20"/>
          <w:szCs w:val="20"/>
        </w:rPr>
      </w:pPr>
      <w:r w:rsidRPr="00C50878">
        <w:rPr>
          <w:sz w:val="20"/>
          <w:szCs w:val="20"/>
        </w:rPr>
        <w:lastRenderedPageBreak/>
        <w:t>Ненадлежащее исполнение администрацией Комсомольского муниципального округа Чувашкой Республики в лице уполномоченного органа – Управления по благоустройству и развитию территорий администрации Комсомольского муниципального округа Чувашской Республики возложенных законом обязанностей по организации санитарной обработки контейнеров (контейнерной площадки) путем дезинсекции и дератизации приводит к нарушению законодательства, регламентирующего обращение отходов производства и потребления, создает угрозу неблагоприятного их воздействия на окружающую среду, ставит под угрозу санитарно-эпидемиологическое благополучие неопределенного круга лиц.</w:t>
      </w:r>
    </w:p>
    <w:p w:rsidR="00C50878" w:rsidRPr="00C50878" w:rsidRDefault="00C50878" w:rsidP="00C50878">
      <w:pPr>
        <w:ind w:right="-1" w:firstLine="851"/>
        <w:jc w:val="both"/>
        <w:rPr>
          <w:sz w:val="20"/>
          <w:szCs w:val="20"/>
        </w:rPr>
      </w:pPr>
      <w:r w:rsidRPr="00C50878">
        <w:rPr>
          <w:sz w:val="20"/>
          <w:szCs w:val="20"/>
        </w:rPr>
        <w:t>В связи с выявленными нарушениями прокуратурой района в адрес главы Комсомольского муниципального округа Чувашской Республики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r>
        <w:rPr>
          <w:sz w:val="20"/>
          <w:szCs w:val="20"/>
        </w:rPr>
        <w:t>Прокуратура Комсомольского района</w:t>
      </w: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both"/>
        <w:rPr>
          <w:b/>
          <w:sz w:val="20"/>
          <w:szCs w:val="20"/>
        </w:rPr>
      </w:pPr>
      <w:r w:rsidRPr="00C50878">
        <w:rPr>
          <w:b/>
          <w:sz w:val="20"/>
          <w:szCs w:val="20"/>
        </w:rPr>
        <w:t>Прокуратурой района осуществлены надзорные мероприятия на предмет достоверности сведений об обороте лекарственных средств</w:t>
      </w:r>
    </w:p>
    <w:p w:rsidR="00C50878" w:rsidRPr="00C50878" w:rsidRDefault="00C50878" w:rsidP="00C50878">
      <w:pPr>
        <w:ind w:right="-1" w:firstLine="851"/>
        <w:jc w:val="both"/>
        <w:rPr>
          <w:b/>
          <w:sz w:val="20"/>
          <w:szCs w:val="20"/>
        </w:rPr>
      </w:pPr>
    </w:p>
    <w:p w:rsidR="00C50878" w:rsidRPr="00C50878" w:rsidRDefault="00C50878" w:rsidP="00C50878">
      <w:pPr>
        <w:ind w:right="-1" w:firstLine="851"/>
        <w:jc w:val="both"/>
        <w:rPr>
          <w:sz w:val="20"/>
          <w:szCs w:val="20"/>
        </w:rPr>
      </w:pPr>
      <w:r w:rsidRPr="00C50878">
        <w:rPr>
          <w:sz w:val="20"/>
          <w:szCs w:val="20"/>
        </w:rPr>
        <w:t>Прокуратурой района по информации территориального органа Федеральной службы по надзору в сфере здравоохранения по Чувашской Республике осуществлены надзорные мероприятия на предмет достоверности сведений об обороте лекарственных средств, вносимых в федеральную государственную информационную систему мониторинга движения лекарственных препаратов (далее – ФГИС МДЛП).</w:t>
      </w:r>
    </w:p>
    <w:p w:rsidR="00C50878" w:rsidRPr="00C50878" w:rsidRDefault="00C50878" w:rsidP="00C50878">
      <w:pPr>
        <w:ind w:right="-1" w:firstLine="851"/>
        <w:jc w:val="both"/>
        <w:rPr>
          <w:sz w:val="20"/>
          <w:szCs w:val="20"/>
        </w:rPr>
      </w:pPr>
      <w:r w:rsidRPr="00C50878">
        <w:rPr>
          <w:sz w:val="20"/>
          <w:szCs w:val="20"/>
        </w:rPr>
        <w:t>Установлено, что на момент проверки лекарственные препараты, состоявшие в актуальных сведениях о «зависших» остатках лекарственных препаратов в ФГИС МДЛП, предоставленных территориальным органом Федеральной службы по надзору в сфере здравоохранения по Чувашской Республике, аптечной организацией реализованы. Указанное свидетельствует о том, что аптекой не в полной мере приняты меры по выведению из оборота в ФГИС МДЛП лекарственных препаратов.</w:t>
      </w:r>
    </w:p>
    <w:p w:rsidR="00C50878" w:rsidRPr="00C50878" w:rsidRDefault="00C50878" w:rsidP="00C50878">
      <w:pPr>
        <w:ind w:right="-1" w:firstLine="851"/>
        <w:jc w:val="both"/>
        <w:rPr>
          <w:sz w:val="20"/>
          <w:szCs w:val="20"/>
        </w:rPr>
      </w:pPr>
      <w:r w:rsidRPr="00C50878">
        <w:rPr>
          <w:sz w:val="20"/>
          <w:szCs w:val="20"/>
        </w:rPr>
        <w:t>Указанное свидетельствует о неисполнении требований Федерального закона и постановления Правительства Российской Федерации от 14.12.2018 № 1556 «Об утверждении Положения о системе мониторинга движения лекарственных препаратов для медицинского применения».</w:t>
      </w:r>
    </w:p>
    <w:p w:rsidR="00C50878" w:rsidRPr="00C50878" w:rsidRDefault="00C50878" w:rsidP="00C50878">
      <w:pPr>
        <w:ind w:right="-1" w:firstLine="851"/>
        <w:jc w:val="both"/>
        <w:rPr>
          <w:sz w:val="20"/>
          <w:szCs w:val="20"/>
        </w:rPr>
      </w:pPr>
      <w:r w:rsidRPr="00C50878">
        <w:rPr>
          <w:sz w:val="20"/>
          <w:szCs w:val="20"/>
        </w:rPr>
        <w:t>В связи с выявленными нарушениями прокуратурой района в адрес директора ООО «Торговый дом»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r>
        <w:rPr>
          <w:sz w:val="20"/>
          <w:szCs w:val="20"/>
        </w:rPr>
        <w:t>Прокуратура Комсомольского района</w:t>
      </w: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both"/>
        <w:rPr>
          <w:b/>
          <w:sz w:val="20"/>
          <w:szCs w:val="20"/>
        </w:rPr>
      </w:pPr>
      <w:r w:rsidRPr="00C50878">
        <w:rPr>
          <w:b/>
          <w:sz w:val="20"/>
          <w:szCs w:val="20"/>
        </w:rPr>
        <w:t>Прокуратурой района осуществлены надзорные мероприятия на предмет достоверности сведений об обороте лекарственных средств</w:t>
      </w:r>
    </w:p>
    <w:p w:rsidR="00C50878" w:rsidRPr="00C50878" w:rsidRDefault="00C50878" w:rsidP="00C50878">
      <w:pPr>
        <w:ind w:right="-1" w:firstLine="851"/>
        <w:jc w:val="both"/>
        <w:rPr>
          <w:b/>
          <w:sz w:val="20"/>
          <w:szCs w:val="20"/>
        </w:rPr>
      </w:pPr>
    </w:p>
    <w:p w:rsidR="00C50878" w:rsidRPr="00C50878" w:rsidRDefault="00C50878" w:rsidP="00C50878">
      <w:pPr>
        <w:ind w:right="-1" w:firstLine="851"/>
        <w:jc w:val="both"/>
        <w:rPr>
          <w:sz w:val="20"/>
          <w:szCs w:val="20"/>
        </w:rPr>
      </w:pPr>
      <w:r w:rsidRPr="00C50878">
        <w:rPr>
          <w:sz w:val="20"/>
          <w:szCs w:val="20"/>
        </w:rPr>
        <w:t>Прокуратурой района по информации территориального органа Федеральной службы по надзору в сфере здравоохранения по Чувашской Республике осуществлены надзорные мероприятия на предмет достоверности сведений об обороте лекарственных средств, вносимых в федеральную государственную информационную систему мониторинга движения лекарственных препаратов (далее – ФГИС МДЛП).</w:t>
      </w:r>
    </w:p>
    <w:p w:rsidR="00C50878" w:rsidRPr="00C50878" w:rsidRDefault="00C50878" w:rsidP="00C50878">
      <w:pPr>
        <w:ind w:right="-1" w:firstLine="851"/>
        <w:jc w:val="both"/>
        <w:rPr>
          <w:sz w:val="20"/>
          <w:szCs w:val="20"/>
        </w:rPr>
      </w:pPr>
      <w:r w:rsidRPr="00C50878">
        <w:rPr>
          <w:sz w:val="20"/>
          <w:szCs w:val="20"/>
        </w:rPr>
        <w:t>Установлено, что на момент проверки лекарственные препараты, состоявшие в актуальных сведениях о «зависших» остатках лекарственных препаратов в ФГИС МДЛП, предоставленных территориальным органом Федеральной службы по надзору в сфере здравоохранения по Чувашской Республике, аптечной организацией реализованы. Указанное свидетельствует о том, что аптекой не в полной мере приняты меры по выведению из оборота в ФГИС МДЛП лекарственных препаратов.</w:t>
      </w:r>
    </w:p>
    <w:p w:rsidR="00C50878" w:rsidRPr="00C50878" w:rsidRDefault="00C50878" w:rsidP="00C50878">
      <w:pPr>
        <w:ind w:right="-1" w:firstLine="851"/>
        <w:jc w:val="both"/>
        <w:rPr>
          <w:sz w:val="20"/>
          <w:szCs w:val="20"/>
        </w:rPr>
      </w:pPr>
      <w:r w:rsidRPr="00C50878">
        <w:rPr>
          <w:sz w:val="20"/>
          <w:szCs w:val="20"/>
        </w:rPr>
        <w:t>Указанное свидетельствует о неисполнении требований Федерального закона и постановления Правительства Российской Федерации от 14.12.2018 № 1556 «Об утверждении Положения о системе мониторинга движения лекарственных препаратов для медицинского применения».</w:t>
      </w:r>
    </w:p>
    <w:p w:rsidR="00C50878" w:rsidRPr="00C50878" w:rsidRDefault="00C50878" w:rsidP="00C50878">
      <w:pPr>
        <w:ind w:right="-1" w:firstLine="851"/>
        <w:jc w:val="both"/>
        <w:rPr>
          <w:sz w:val="20"/>
          <w:szCs w:val="20"/>
        </w:rPr>
      </w:pPr>
      <w:r w:rsidRPr="00C50878">
        <w:rPr>
          <w:sz w:val="20"/>
          <w:szCs w:val="20"/>
        </w:rPr>
        <w:t>В связи с выявленными нарушениями прокуратурой района в адрес директора ООО «Торговый дом»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r>
        <w:rPr>
          <w:sz w:val="20"/>
          <w:szCs w:val="20"/>
        </w:rPr>
        <w:t>Прокуратура Комсомольского района</w:t>
      </w: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p>
    <w:p w:rsidR="00C50878" w:rsidRPr="00C50878" w:rsidRDefault="00C50878" w:rsidP="00C50878">
      <w:pPr>
        <w:ind w:right="-1" w:firstLine="851"/>
        <w:jc w:val="both"/>
        <w:rPr>
          <w:b/>
          <w:sz w:val="20"/>
          <w:szCs w:val="20"/>
        </w:rPr>
      </w:pPr>
      <w:r w:rsidRPr="00C50878">
        <w:rPr>
          <w:b/>
          <w:sz w:val="20"/>
          <w:szCs w:val="20"/>
        </w:rPr>
        <w:t>Прокуратурой района проанализировано исполнение федерального законодательства ООО УК «Очаг».</w:t>
      </w:r>
    </w:p>
    <w:p w:rsidR="00C50878" w:rsidRDefault="00C50878" w:rsidP="00C50878">
      <w:pPr>
        <w:ind w:right="-1" w:firstLine="851"/>
        <w:jc w:val="both"/>
        <w:rPr>
          <w:sz w:val="20"/>
          <w:szCs w:val="20"/>
        </w:rPr>
      </w:pPr>
    </w:p>
    <w:p w:rsidR="00C50878" w:rsidRPr="00C50878" w:rsidRDefault="00C50878" w:rsidP="00C50878">
      <w:pPr>
        <w:ind w:right="-1" w:firstLine="851"/>
        <w:jc w:val="both"/>
        <w:rPr>
          <w:sz w:val="20"/>
          <w:szCs w:val="20"/>
        </w:rPr>
      </w:pPr>
      <w:r w:rsidRPr="00C50878">
        <w:rPr>
          <w:sz w:val="20"/>
          <w:szCs w:val="20"/>
        </w:rPr>
        <w:t>Прокуратурой района в соответствии с указанием прокурора республики «Об организации прокурорского надзора за исполнением законодательства в сфере жилищно-коммунального хозяйства», а также в связи с поступившими обращениям проанализировано исполнение законодательства ООО УК «Очаг».</w:t>
      </w:r>
    </w:p>
    <w:p w:rsidR="00C50878" w:rsidRPr="00C50878" w:rsidRDefault="00C50878" w:rsidP="00C50878">
      <w:pPr>
        <w:ind w:right="-1" w:firstLine="851"/>
        <w:jc w:val="both"/>
        <w:rPr>
          <w:sz w:val="20"/>
          <w:szCs w:val="20"/>
        </w:rPr>
      </w:pPr>
      <w:r w:rsidRPr="00C50878">
        <w:rPr>
          <w:sz w:val="20"/>
          <w:szCs w:val="20"/>
        </w:rPr>
        <w:t>Мониторингом ГИС ЖКХ установлено, что ООО «УК «ВИК» в нарушение требований Раздела XI Приказа по состоянию на 26.01.2026 не размещена в полном объеме информация в указанной системе.</w:t>
      </w:r>
    </w:p>
    <w:p w:rsidR="00C50878" w:rsidRPr="00C50878" w:rsidRDefault="00C50878" w:rsidP="00C50878">
      <w:pPr>
        <w:ind w:right="-1" w:firstLine="851"/>
        <w:jc w:val="both"/>
        <w:rPr>
          <w:sz w:val="20"/>
          <w:szCs w:val="20"/>
        </w:rPr>
      </w:pPr>
      <w:r w:rsidRPr="00C50878">
        <w:rPr>
          <w:sz w:val="20"/>
          <w:szCs w:val="20"/>
        </w:rPr>
        <w:t xml:space="preserve">Так изучением сведений, размещенных в ГИС ЖКХ в отношении многоквартирного дома № 2 мкр. Антонова с. Комсомольское установлено, что в нарушение п. 2.1.14.1-2.1.14.3 раздела XI Приказа не опубликованы сведения об </w:t>
      </w:r>
      <w:r w:rsidRPr="00C50878">
        <w:rPr>
          <w:sz w:val="20"/>
          <w:szCs w:val="20"/>
        </w:rPr>
        <w:lastRenderedPageBreak/>
        <w:t>общей площади жилых помещений, общей площади помещений, входящих в состав общего имущества в многоквартирном доме.</w:t>
      </w:r>
    </w:p>
    <w:p w:rsidR="00C50878" w:rsidRPr="00C50878" w:rsidRDefault="00C50878" w:rsidP="00C50878">
      <w:pPr>
        <w:ind w:right="-1" w:firstLine="851"/>
        <w:jc w:val="both"/>
        <w:rPr>
          <w:sz w:val="20"/>
          <w:szCs w:val="20"/>
        </w:rPr>
      </w:pPr>
      <w:r w:rsidRPr="00C50878">
        <w:rPr>
          <w:sz w:val="20"/>
          <w:szCs w:val="20"/>
        </w:rPr>
        <w:t>Аналогичные нарушения допущены при размещении сведений в отношении многоквартирных домов №№ 4, 6, 11 мкр. Антонова с. Комсомольское.</w:t>
      </w:r>
    </w:p>
    <w:p w:rsidR="00C50878" w:rsidRPr="00C50878" w:rsidRDefault="00C50878" w:rsidP="00C50878">
      <w:pPr>
        <w:ind w:right="-1" w:firstLine="851"/>
        <w:jc w:val="both"/>
        <w:rPr>
          <w:sz w:val="20"/>
          <w:szCs w:val="20"/>
        </w:rPr>
      </w:pPr>
      <w:r w:rsidRPr="00C50878">
        <w:rPr>
          <w:sz w:val="20"/>
          <w:szCs w:val="20"/>
        </w:rPr>
        <w:t>В связи с выявленными нарушениями прокуратурой района 26.01.2026 в адрес в адрес директора ООО УК «Очаг»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r>
        <w:rPr>
          <w:sz w:val="20"/>
          <w:szCs w:val="20"/>
        </w:rPr>
        <w:t>Прокуратура Комсомольского района</w:t>
      </w:r>
    </w:p>
    <w:p w:rsidR="00C50878" w:rsidRDefault="00C50878" w:rsidP="00C50878">
      <w:pPr>
        <w:ind w:right="-1" w:firstLine="851"/>
        <w:jc w:val="right"/>
        <w:rPr>
          <w:sz w:val="20"/>
          <w:szCs w:val="20"/>
        </w:rPr>
      </w:pPr>
    </w:p>
    <w:p w:rsidR="00C50878" w:rsidRDefault="00C50878" w:rsidP="00C50878">
      <w:pPr>
        <w:ind w:right="-1" w:firstLine="851"/>
        <w:jc w:val="right"/>
        <w:rPr>
          <w:sz w:val="20"/>
          <w:szCs w:val="20"/>
        </w:rPr>
      </w:pPr>
    </w:p>
    <w:p w:rsidR="00C50878" w:rsidRPr="00C50878" w:rsidRDefault="00C50878" w:rsidP="00C50878">
      <w:pPr>
        <w:ind w:right="-1" w:firstLine="851"/>
        <w:jc w:val="both"/>
        <w:rPr>
          <w:b/>
          <w:sz w:val="20"/>
          <w:szCs w:val="20"/>
        </w:rPr>
      </w:pPr>
      <w:r w:rsidRPr="00C50878">
        <w:rPr>
          <w:b/>
          <w:sz w:val="20"/>
          <w:szCs w:val="20"/>
        </w:rPr>
        <w:t>Прокуратурой района проведена проверка исполнения законодательства об административных правонарушениях и законодательства об основах системы профилактики безнадзорности и правонарушений несовершеннолетних.</w:t>
      </w:r>
    </w:p>
    <w:p w:rsidR="00C50878" w:rsidRPr="00C50878" w:rsidRDefault="00C50878" w:rsidP="00C50878">
      <w:pPr>
        <w:ind w:right="-1" w:firstLine="851"/>
        <w:jc w:val="both"/>
        <w:rPr>
          <w:sz w:val="20"/>
          <w:szCs w:val="20"/>
        </w:rPr>
      </w:pPr>
      <w:r w:rsidRPr="00C50878">
        <w:rPr>
          <w:sz w:val="20"/>
          <w:szCs w:val="20"/>
        </w:rPr>
        <w:t>Прокуратурой района в связи с поступившим обращением гражданина, а так же в соответствии с пунктом 2.3.15 приказа прокурора Чувашской Республики от 07.05.2025 № 72 «Об организации прокурорского надзора за исполнением законодательства о несовершеннолетних, соблюдением их прав и закононых интересов» проведена проверка исполнения законодательства об административных правонарушениях и законодательства об основах системы профилактики безнадзорности и правонарушений несовершеннолетних.</w:t>
      </w:r>
    </w:p>
    <w:p w:rsidR="00C50878" w:rsidRPr="00C50878" w:rsidRDefault="00C50878" w:rsidP="00C50878">
      <w:pPr>
        <w:ind w:right="-1" w:firstLine="851"/>
        <w:jc w:val="both"/>
        <w:rPr>
          <w:sz w:val="20"/>
          <w:szCs w:val="20"/>
        </w:rPr>
      </w:pPr>
      <w:r w:rsidRPr="00C50878">
        <w:rPr>
          <w:sz w:val="20"/>
          <w:szCs w:val="20"/>
        </w:rPr>
        <w:t>Проведенной проверкой установлено, что в ноябре комиссией по делам несовершеннолетних и защите их прав администрации Комсомольского муниципального Чувашской Республики (далее – КДН и ЗП) вынесено постановление о постановке на профилактический учет несовершеннолетнего, с составлением индивидуальной программы реабилитации.</w:t>
      </w:r>
    </w:p>
    <w:p w:rsidR="00C50878" w:rsidRPr="00C50878" w:rsidRDefault="00C50878" w:rsidP="00C50878">
      <w:pPr>
        <w:ind w:right="-1" w:firstLine="851"/>
        <w:jc w:val="both"/>
        <w:rPr>
          <w:sz w:val="20"/>
          <w:szCs w:val="20"/>
        </w:rPr>
      </w:pPr>
      <w:r w:rsidRPr="00C50878">
        <w:rPr>
          <w:sz w:val="20"/>
          <w:szCs w:val="20"/>
        </w:rPr>
        <w:t>В материалах учетной карты несовершеннолетнего сведений о проделанной МО МВД России «Комсомольский» работе, исполнении мероприятий Плана индивидуальной программы реабилитации несовершеннолетнего за весь 2025 г. не имеется, в адрес КДН и ЗП администрации Комсомольского муниципального округа не направлено, фактически требования постановления КДН и ЗП администрации Комсомольского муниципального округа не исполнены.</w:t>
      </w:r>
    </w:p>
    <w:p w:rsidR="00C50878" w:rsidRPr="00C50878" w:rsidRDefault="00C50878" w:rsidP="00C50878">
      <w:pPr>
        <w:ind w:right="-1" w:firstLine="851"/>
        <w:jc w:val="both"/>
        <w:rPr>
          <w:sz w:val="20"/>
          <w:szCs w:val="20"/>
        </w:rPr>
      </w:pPr>
      <w:r w:rsidRPr="00C50878">
        <w:rPr>
          <w:sz w:val="20"/>
          <w:szCs w:val="20"/>
        </w:rPr>
        <w:t>Аналогичная тенденция наблюдается в учетных картах других несовершеннолетних.</w:t>
      </w:r>
    </w:p>
    <w:p w:rsidR="00C50878" w:rsidRPr="00C50878" w:rsidRDefault="00C50878" w:rsidP="00C50878">
      <w:pPr>
        <w:ind w:right="-1" w:firstLine="851"/>
        <w:jc w:val="both"/>
        <w:rPr>
          <w:sz w:val="20"/>
          <w:szCs w:val="20"/>
        </w:rPr>
      </w:pPr>
      <w:r w:rsidRPr="00C50878">
        <w:rPr>
          <w:sz w:val="20"/>
          <w:szCs w:val="20"/>
        </w:rPr>
        <w:t>В связи с выявленным нарушением в адрес врио начальника МО МВД России «Комсомольский» внесено представление.</w:t>
      </w:r>
    </w:p>
    <w:p w:rsidR="00C50878" w:rsidRDefault="00C50878" w:rsidP="00C50878">
      <w:pPr>
        <w:ind w:right="-1" w:firstLine="851"/>
        <w:jc w:val="both"/>
        <w:rPr>
          <w:sz w:val="20"/>
          <w:szCs w:val="20"/>
        </w:rPr>
      </w:pPr>
    </w:p>
    <w:p w:rsidR="00C50878" w:rsidRDefault="00C50878" w:rsidP="00C50878">
      <w:pPr>
        <w:ind w:right="-1" w:firstLine="851"/>
        <w:jc w:val="right"/>
        <w:rPr>
          <w:sz w:val="20"/>
          <w:szCs w:val="20"/>
        </w:rPr>
      </w:pPr>
    </w:p>
    <w:p w:rsidR="00031599" w:rsidRDefault="00C50878" w:rsidP="00C50878">
      <w:pPr>
        <w:ind w:right="-1" w:firstLine="851"/>
        <w:jc w:val="right"/>
        <w:rPr>
          <w:sz w:val="20"/>
          <w:szCs w:val="20"/>
        </w:rPr>
      </w:pPr>
      <w:r>
        <w:rPr>
          <w:sz w:val="20"/>
          <w:szCs w:val="20"/>
        </w:rPr>
        <w:t>Прокуратура Комсомольского района</w:t>
      </w:r>
    </w:p>
    <w:p w:rsidR="00C9756E" w:rsidRDefault="00C9756E" w:rsidP="00C50878">
      <w:pPr>
        <w:ind w:right="-1" w:firstLine="851"/>
        <w:jc w:val="right"/>
        <w:rPr>
          <w:sz w:val="20"/>
          <w:szCs w:val="20"/>
        </w:rPr>
      </w:pPr>
    </w:p>
    <w:p w:rsidR="00C9756E" w:rsidRDefault="00C9756E" w:rsidP="00C50878">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С 1 июля 2026 будут закреплены случаи, при которых Минтруд России вместо внесения изменений в реестр возвращает информацию о лице, которое было уволено (чьи полномочия были прекращены), и копию акта. </w:t>
      </w:r>
    </w:p>
    <w:p w:rsidR="00C9756E" w:rsidRPr="00C9756E" w:rsidRDefault="00C9756E" w:rsidP="00C9756E">
      <w:pPr>
        <w:ind w:right="-1" w:firstLine="851"/>
        <w:jc w:val="both"/>
        <w:rPr>
          <w:sz w:val="20"/>
          <w:szCs w:val="20"/>
        </w:rPr>
      </w:pPr>
    </w:p>
    <w:p w:rsidR="00C9756E" w:rsidRPr="00C9756E" w:rsidRDefault="00C9756E" w:rsidP="00C9756E">
      <w:pPr>
        <w:ind w:right="-1" w:firstLine="851"/>
        <w:jc w:val="both"/>
        <w:rPr>
          <w:sz w:val="20"/>
          <w:szCs w:val="20"/>
        </w:rPr>
      </w:pPr>
      <w:r w:rsidRPr="00C9756E">
        <w:rPr>
          <w:sz w:val="20"/>
          <w:szCs w:val="20"/>
        </w:rPr>
        <w:t>Возврат информации о лице, которое было уволено (чьи полномочия были прекращены), и копии акта в уполномоченный государственный орган (уполномоченную организацию), должностному лицу, указанному в подпункте "г" пункта 5 настоящего Положения о реестре лиц, уволенных в связи с утратой доверия, направившему такую информацию, осуществляется в случае:</w:t>
      </w:r>
    </w:p>
    <w:p w:rsidR="00C9756E" w:rsidRPr="00C9756E" w:rsidRDefault="00C9756E" w:rsidP="00C9756E">
      <w:pPr>
        <w:ind w:right="-1" w:firstLine="851"/>
        <w:jc w:val="both"/>
        <w:rPr>
          <w:sz w:val="20"/>
          <w:szCs w:val="20"/>
        </w:rPr>
      </w:pPr>
      <w:r w:rsidRPr="00C9756E">
        <w:rPr>
          <w:sz w:val="20"/>
          <w:szCs w:val="20"/>
        </w:rPr>
        <w:t>а) недостоверности и (или) неполноты представленной информации, предусмотренной пунктом 12 настоящего Положения;</w:t>
      </w:r>
    </w:p>
    <w:p w:rsidR="00C9756E" w:rsidRPr="00C9756E" w:rsidRDefault="00C9756E" w:rsidP="00C9756E">
      <w:pPr>
        <w:ind w:right="-1" w:firstLine="851"/>
        <w:jc w:val="both"/>
        <w:rPr>
          <w:sz w:val="20"/>
          <w:szCs w:val="20"/>
        </w:rPr>
      </w:pPr>
      <w:r w:rsidRPr="00C9756E">
        <w:rPr>
          <w:sz w:val="20"/>
          <w:szCs w:val="20"/>
        </w:rPr>
        <w:t>б) непредставления копии акта;</w:t>
      </w:r>
    </w:p>
    <w:p w:rsidR="00C9756E" w:rsidRPr="00C9756E" w:rsidRDefault="00C9756E" w:rsidP="00C9756E">
      <w:pPr>
        <w:ind w:right="-1" w:firstLine="851"/>
        <w:jc w:val="both"/>
        <w:rPr>
          <w:sz w:val="20"/>
          <w:szCs w:val="20"/>
        </w:rPr>
      </w:pPr>
      <w:r w:rsidRPr="00C9756E">
        <w:rPr>
          <w:sz w:val="20"/>
          <w:szCs w:val="20"/>
        </w:rPr>
        <w:t>в) направления в Министерство труда и социальной защиты Российской Федерации информации и (или) копии акта лицом, не указанным в пункте 5 настоящего Положения.</w:t>
      </w:r>
    </w:p>
    <w:p w:rsidR="00C9756E" w:rsidRP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9756E">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Отменяется обязанность по уплате авансовых платежей акциза по алкогольной и (или) спиртосодержащей продукции производителями алкогольной продукции </w:t>
      </w:r>
      <w:bookmarkStart w:id="8" w:name="_GoBack"/>
      <w:bookmarkEnd w:id="8"/>
    </w:p>
    <w:p w:rsidR="00C9756E" w:rsidRDefault="00C9756E" w:rsidP="00C9756E">
      <w:pPr>
        <w:ind w:right="-1" w:firstLine="851"/>
        <w:jc w:val="both"/>
        <w:rPr>
          <w:b/>
          <w:sz w:val="20"/>
          <w:szCs w:val="20"/>
        </w:rPr>
      </w:pPr>
    </w:p>
    <w:p w:rsidR="00C9756E" w:rsidRPr="00C9756E" w:rsidRDefault="00C9756E" w:rsidP="00C9756E">
      <w:pPr>
        <w:ind w:right="-1" w:firstLine="851"/>
        <w:jc w:val="both"/>
        <w:rPr>
          <w:sz w:val="20"/>
          <w:szCs w:val="20"/>
        </w:rPr>
      </w:pPr>
      <w:r w:rsidRPr="00C9756E">
        <w:rPr>
          <w:sz w:val="20"/>
          <w:szCs w:val="20"/>
        </w:rPr>
        <w:t>Утрачивает силу пункт 8 статьи 194 НК РФ, а также ряд других связанных с ним положений НК РФ.</w:t>
      </w:r>
    </w:p>
    <w:p w:rsid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Продлеваются наступающие в период с 1 июля 2026 года сроки уплаты акцизов в отношении алкогольной продукции с объемной долей этилового спирта свыше 18% </w:t>
      </w:r>
    </w:p>
    <w:p w:rsidR="00C9756E" w:rsidRDefault="00C9756E" w:rsidP="00C9756E">
      <w:pPr>
        <w:ind w:right="-1" w:firstLine="851"/>
        <w:jc w:val="both"/>
        <w:rPr>
          <w:sz w:val="20"/>
          <w:szCs w:val="20"/>
        </w:rPr>
      </w:pPr>
    </w:p>
    <w:p w:rsidR="00C9756E" w:rsidRPr="00C9756E" w:rsidRDefault="00C9756E" w:rsidP="00C9756E">
      <w:pPr>
        <w:ind w:right="-1" w:firstLine="851"/>
        <w:jc w:val="both"/>
        <w:rPr>
          <w:sz w:val="20"/>
          <w:szCs w:val="20"/>
        </w:rPr>
      </w:pPr>
      <w:r w:rsidRPr="00C9756E">
        <w:rPr>
          <w:sz w:val="20"/>
          <w:szCs w:val="20"/>
        </w:rPr>
        <w:t>По 28 декабря 2026 года продлены:</w:t>
      </w:r>
    </w:p>
    <w:p w:rsidR="00C9756E" w:rsidRPr="00C9756E" w:rsidRDefault="00C9756E" w:rsidP="00C9756E">
      <w:pPr>
        <w:ind w:right="-1" w:firstLine="851"/>
        <w:jc w:val="both"/>
        <w:rPr>
          <w:sz w:val="20"/>
          <w:szCs w:val="20"/>
        </w:rPr>
      </w:pPr>
      <w:r w:rsidRPr="00C9756E">
        <w:rPr>
          <w:sz w:val="20"/>
          <w:szCs w:val="20"/>
        </w:rPr>
        <w:t xml:space="preserve">- наступающие в период с 1 июля по 31 августа 2026 года сроки уплаты акциза по указанной алкогольной </w:t>
      </w:r>
      <w:r w:rsidRPr="00C9756E">
        <w:rPr>
          <w:sz w:val="20"/>
          <w:szCs w:val="20"/>
        </w:rPr>
        <w:lastRenderedPageBreak/>
        <w:t>продукции;</w:t>
      </w:r>
    </w:p>
    <w:p w:rsidR="00C9756E" w:rsidRPr="00C9756E" w:rsidRDefault="00C9756E" w:rsidP="00C9756E">
      <w:pPr>
        <w:ind w:right="-1" w:firstLine="851"/>
        <w:jc w:val="both"/>
        <w:rPr>
          <w:sz w:val="20"/>
          <w:szCs w:val="20"/>
        </w:rPr>
      </w:pPr>
      <w:r w:rsidRPr="00C9756E">
        <w:rPr>
          <w:sz w:val="20"/>
          <w:szCs w:val="20"/>
        </w:rPr>
        <w:t>- наступающие в период с 1 июля по 30 ноября 2026 года и установленные подпунктами 2 и 2.1 пункта 13 статьи 204 НК РФ (в редакции, действующей до 1 июля 2026 года, с учетом положений статьи 18 Федерального закона от 28.11.2025 N 425-ФЗ) сроки уплаты авансового платежа акциза по указанной алкогольной продукции.</w:t>
      </w:r>
    </w:p>
    <w:p w:rsidR="00C9756E" w:rsidRPr="00C9756E" w:rsidRDefault="00C9756E" w:rsidP="00C9756E">
      <w:pPr>
        <w:ind w:right="-1" w:firstLine="851"/>
        <w:jc w:val="both"/>
        <w:rPr>
          <w:sz w:val="20"/>
          <w:szCs w:val="20"/>
        </w:rPr>
      </w:pPr>
      <w:r w:rsidRPr="00C9756E">
        <w:rPr>
          <w:sz w:val="20"/>
          <w:szCs w:val="20"/>
        </w:rPr>
        <w:t>Указанные положения применяются при условии, что в налоговый орган по 25 июля и по 25 августа 2026 года соответственно представлены банковские гарантии, сроки действия которых истекают не ранее 1 марта 2027 года, на общую сумму, которая должна обеспечивать исполнение обязательства налогоплательщика по уплате акциза (авансового платежа акциза) по алкогольной продукции, сроки уплаты которого продлеваются.</w:t>
      </w:r>
    </w:p>
    <w:p w:rsid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9756E">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До конца 2026 года ставка акциза на этиловый спирт, произведенный из пищевого или непищевого сырья (в том числе денатурированный этиловый спирт, спирт-сырец, дистилляты), во всех случаях составит 824 рубля за 1 литр безводного этилового спирта </w:t>
      </w:r>
    </w:p>
    <w:p w:rsidR="00C9756E" w:rsidRPr="00C9756E" w:rsidRDefault="00C9756E" w:rsidP="00C9756E">
      <w:pPr>
        <w:ind w:right="-1" w:firstLine="851"/>
        <w:jc w:val="both"/>
        <w:rPr>
          <w:sz w:val="20"/>
          <w:szCs w:val="20"/>
        </w:rPr>
      </w:pPr>
    </w:p>
    <w:p w:rsidR="00C9756E" w:rsidRPr="00C9756E" w:rsidRDefault="00C9756E" w:rsidP="00C9756E">
      <w:pPr>
        <w:ind w:right="-1" w:firstLine="851"/>
        <w:jc w:val="both"/>
        <w:rPr>
          <w:sz w:val="20"/>
          <w:szCs w:val="20"/>
        </w:rPr>
      </w:pPr>
      <w:r w:rsidRPr="00C9756E">
        <w:rPr>
          <w:sz w:val="20"/>
          <w:szCs w:val="20"/>
        </w:rPr>
        <w:t>Ранее предусматривалось, что в отдельных случаях ставка акциза на указанный этиловый спирт могла составлять 0 рублей за 1 литр безводного этилового спирта.</w:t>
      </w:r>
    </w:p>
    <w:p w:rsid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50878">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Изменяются правила определения минимальной величины реализации на биржевых торгах автомобильного бензина класса 5 и (или) дизельного топлива класса 5 </w:t>
      </w:r>
    </w:p>
    <w:p w:rsidR="00C9756E" w:rsidRDefault="00C9756E" w:rsidP="00C9756E">
      <w:pPr>
        <w:ind w:right="-1" w:firstLine="851"/>
        <w:jc w:val="both"/>
        <w:rPr>
          <w:b/>
          <w:sz w:val="20"/>
          <w:szCs w:val="20"/>
        </w:rPr>
      </w:pPr>
    </w:p>
    <w:p w:rsidR="00C9756E" w:rsidRPr="00C9756E" w:rsidRDefault="00C9756E" w:rsidP="00C9756E">
      <w:pPr>
        <w:ind w:right="-1" w:firstLine="851"/>
        <w:jc w:val="both"/>
        <w:rPr>
          <w:sz w:val="20"/>
          <w:szCs w:val="20"/>
        </w:rPr>
      </w:pPr>
      <w:r w:rsidRPr="00C9756E">
        <w:rPr>
          <w:sz w:val="20"/>
          <w:szCs w:val="20"/>
        </w:rPr>
        <w:t>В частности, исключено положение о том, что сведения, передаваемые бирже в целях выполнения требований пункта 7 указанных правил налогоплательщиком или иным лицом, входящим в одну группу лиц с таким налогоплательщиком, размещаются на официальном сайте биржи.</w:t>
      </w:r>
    </w:p>
    <w:p w:rsidR="00C9756E" w:rsidRPr="00C9756E" w:rsidRDefault="00C9756E" w:rsidP="00C9756E">
      <w:pPr>
        <w:ind w:right="-1" w:firstLine="851"/>
        <w:jc w:val="both"/>
        <w:rPr>
          <w:sz w:val="20"/>
          <w:szCs w:val="20"/>
        </w:rPr>
      </w:pPr>
      <w:r w:rsidRPr="00C9756E">
        <w:rPr>
          <w:sz w:val="20"/>
          <w:szCs w:val="20"/>
        </w:rPr>
        <w:t>Указанные сведения предоставляются биржей в ФАС России и ФНС России, а также по мотивированным запросам в Минэнерго России, Минэкономразвития России, Минфин России и Банк России.</w:t>
      </w:r>
    </w:p>
    <w:p w:rsid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50878">
      <w:pPr>
        <w:ind w:right="-1" w:firstLine="851"/>
        <w:jc w:val="right"/>
        <w:rPr>
          <w:sz w:val="20"/>
          <w:szCs w:val="20"/>
        </w:rPr>
      </w:pPr>
    </w:p>
    <w:p w:rsidR="00C9756E" w:rsidRDefault="00C9756E" w:rsidP="00C50878">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Скорректирован порядок определения цены газа горючего природного в целях расчета НДПИ </w:t>
      </w:r>
    </w:p>
    <w:p w:rsidR="00C9756E" w:rsidRDefault="00C9756E" w:rsidP="00C9756E">
      <w:pPr>
        <w:ind w:right="-1" w:firstLine="851"/>
        <w:jc w:val="both"/>
        <w:rPr>
          <w:sz w:val="20"/>
          <w:szCs w:val="20"/>
        </w:rPr>
      </w:pPr>
    </w:p>
    <w:p w:rsidR="00C9756E" w:rsidRPr="00C9756E" w:rsidRDefault="00C9756E" w:rsidP="00C9756E">
      <w:pPr>
        <w:ind w:right="-1" w:firstLine="851"/>
        <w:jc w:val="both"/>
        <w:rPr>
          <w:sz w:val="20"/>
          <w:szCs w:val="20"/>
        </w:rPr>
      </w:pPr>
      <w:r w:rsidRPr="00C9756E">
        <w:rPr>
          <w:sz w:val="20"/>
          <w:szCs w:val="20"/>
        </w:rPr>
        <w:t>Установлено, что средняя по Единой системе газоснабжения расчетная цена на газ, поставляемый потребителям РФ (кроме населения), выраженная в рублях за 1000 кубических метров газа, с 1 июля по 30 сентября 2026 года включительно определяется как произведение величины, равной 6439, и коэффициента-дефлятора, значение которого до 1 июля 2027 года принимается равным 1.</w:t>
      </w:r>
    </w:p>
    <w:p w:rsidR="00C9756E" w:rsidRP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p>
    <w:p w:rsidR="00C9756E" w:rsidRDefault="00C9756E" w:rsidP="00C9756E">
      <w:pPr>
        <w:ind w:right="-1" w:firstLine="851"/>
        <w:jc w:val="both"/>
        <w:rPr>
          <w:sz w:val="20"/>
          <w:szCs w:val="20"/>
        </w:rPr>
      </w:pPr>
      <w:r w:rsidRPr="00C9756E">
        <w:rPr>
          <w:b/>
          <w:sz w:val="20"/>
          <w:szCs w:val="20"/>
        </w:rPr>
        <w:t xml:space="preserve">Истекает срок, в течение которого по не исполненному по состоянию на 1 ноября 2025 года требованию об уплате задолженности, в отношении которого не принято решение о взыскании, налоговый орган принимает указанное решение и размещает его в соответствующем реестре </w:t>
      </w:r>
    </w:p>
    <w:p w:rsidR="00C9756E" w:rsidRDefault="00C9756E" w:rsidP="00C9756E">
      <w:pPr>
        <w:ind w:right="-1" w:firstLine="851"/>
        <w:jc w:val="right"/>
        <w:rPr>
          <w:sz w:val="20"/>
          <w:szCs w:val="20"/>
        </w:rPr>
      </w:pPr>
    </w:p>
    <w:p w:rsidR="00C9756E" w:rsidRDefault="00C9756E" w:rsidP="00C9756E">
      <w:pPr>
        <w:ind w:right="-1" w:firstLine="851"/>
        <w:jc w:val="right"/>
        <w:rPr>
          <w:sz w:val="20"/>
          <w:szCs w:val="20"/>
        </w:rPr>
      </w:pPr>
      <w:r>
        <w:rPr>
          <w:sz w:val="20"/>
          <w:szCs w:val="20"/>
        </w:rPr>
        <w:t>Прокуратура Комсомольского района</w:t>
      </w:r>
    </w:p>
    <w:p w:rsidR="00C9756E" w:rsidRDefault="00C9756E" w:rsidP="00C9756E">
      <w:pPr>
        <w:ind w:right="-1" w:firstLine="851"/>
        <w:jc w:val="right"/>
        <w:rPr>
          <w:sz w:val="20"/>
          <w:szCs w:val="20"/>
        </w:rPr>
      </w:pPr>
    </w:p>
    <w:p w:rsidR="00C9756E" w:rsidRPr="00C9756E" w:rsidRDefault="00C9756E" w:rsidP="00C9756E">
      <w:pPr>
        <w:ind w:right="-1" w:firstLine="851"/>
        <w:jc w:val="both"/>
        <w:rPr>
          <w:b/>
          <w:sz w:val="20"/>
          <w:szCs w:val="20"/>
        </w:rPr>
      </w:pPr>
      <w:r w:rsidRPr="00C9756E">
        <w:rPr>
          <w:b/>
          <w:sz w:val="20"/>
          <w:szCs w:val="20"/>
        </w:rPr>
        <w:t xml:space="preserve">Начинает применяться рекомендуемая форма согласия налогоплательщика (плательщика страховых взносов) на представление налоговым органом сведений, составляющих налоговую тайну, иному лицу или признание их общедоступными </w:t>
      </w:r>
    </w:p>
    <w:p w:rsidR="00C9756E" w:rsidRDefault="00C9756E" w:rsidP="00C9756E">
      <w:pPr>
        <w:ind w:right="-1" w:firstLine="851"/>
        <w:jc w:val="both"/>
        <w:rPr>
          <w:sz w:val="20"/>
          <w:szCs w:val="20"/>
        </w:rPr>
      </w:pPr>
    </w:p>
    <w:p w:rsidR="00C9756E" w:rsidRPr="00C9756E" w:rsidRDefault="00C9756E" w:rsidP="00C9756E">
      <w:pPr>
        <w:ind w:right="-1" w:firstLine="851"/>
        <w:jc w:val="both"/>
        <w:rPr>
          <w:sz w:val="20"/>
          <w:szCs w:val="20"/>
        </w:rPr>
      </w:pPr>
      <w:r w:rsidRPr="00C9756E">
        <w:rPr>
          <w:sz w:val="20"/>
          <w:szCs w:val="20"/>
        </w:rPr>
        <w:t>В указанной форме учтены положения, касающиеся возможности представления такого согласия организацией-правопреемником за реорганизованную организацию.</w:t>
      </w:r>
    </w:p>
    <w:p w:rsidR="00C9756E" w:rsidRPr="00C9756E" w:rsidRDefault="00C9756E" w:rsidP="00C9756E">
      <w:pPr>
        <w:ind w:right="-1" w:firstLine="851"/>
        <w:jc w:val="both"/>
        <w:rPr>
          <w:sz w:val="20"/>
          <w:szCs w:val="20"/>
        </w:rPr>
      </w:pPr>
      <w:r w:rsidRPr="00C9756E">
        <w:rPr>
          <w:sz w:val="20"/>
          <w:szCs w:val="20"/>
        </w:rPr>
        <w:t>Рекомендуемая форма применяется до вступления в силу приказа ФНС России, утверждающего обновленную форму.</w:t>
      </w:r>
    </w:p>
    <w:p w:rsidR="00C9756E" w:rsidRPr="00C9756E" w:rsidRDefault="00C9756E" w:rsidP="00C9756E">
      <w:pPr>
        <w:ind w:right="-1" w:firstLine="851"/>
        <w:jc w:val="both"/>
        <w:rPr>
          <w:sz w:val="20"/>
          <w:szCs w:val="20"/>
        </w:rPr>
      </w:pPr>
    </w:p>
    <w:p w:rsidR="00C9756E" w:rsidRDefault="00C9756E" w:rsidP="00C9756E">
      <w:pPr>
        <w:ind w:right="-1" w:firstLine="851"/>
        <w:jc w:val="right"/>
        <w:rPr>
          <w:sz w:val="20"/>
          <w:szCs w:val="20"/>
        </w:rPr>
      </w:pPr>
    </w:p>
    <w:p w:rsidR="00C9756E" w:rsidRPr="00C50878" w:rsidRDefault="00C9756E" w:rsidP="00C9756E">
      <w:pPr>
        <w:ind w:right="-1" w:firstLine="851"/>
        <w:jc w:val="right"/>
        <w:rPr>
          <w:sz w:val="20"/>
          <w:szCs w:val="20"/>
        </w:rPr>
      </w:pPr>
      <w:r>
        <w:rPr>
          <w:sz w:val="20"/>
          <w:szCs w:val="20"/>
        </w:rPr>
        <w:t>Прокуратура Комсомольского района</w:t>
      </w:r>
    </w:p>
    <w:tbl>
      <w:tblPr>
        <w:tblStyle w:val="TableNormal"/>
        <w:tblpPr w:leftFromText="180" w:rightFromText="180" w:vertAnchor="text" w:horzAnchor="margin" w:tblpXSpec="center" w:tblpY="301"/>
        <w:tblW w:w="11028"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346"/>
        <w:gridCol w:w="2871"/>
        <w:gridCol w:w="2088"/>
        <w:gridCol w:w="2723"/>
      </w:tblGrid>
      <w:tr w:rsidR="009D746D" w:rsidRPr="00F44822" w:rsidTr="009D746D">
        <w:trPr>
          <w:trHeight w:val="1607"/>
        </w:trPr>
        <w:tc>
          <w:tcPr>
            <w:tcW w:w="3346" w:type="dxa"/>
            <w:tcBorders>
              <w:top w:val="single" w:sz="18" w:space="0" w:color="000000"/>
            </w:tcBorders>
          </w:tcPr>
          <w:p w:rsidR="009D746D" w:rsidRPr="00F44822" w:rsidRDefault="009D746D" w:rsidP="009D746D">
            <w:pPr>
              <w:pStyle w:val="TableParagraph"/>
              <w:spacing w:line="227" w:lineRule="exact"/>
              <w:ind w:left="108"/>
              <w:rPr>
                <w:b/>
                <w:sz w:val="20"/>
                <w:szCs w:val="20"/>
              </w:rPr>
            </w:pPr>
            <w:r w:rsidRPr="00F44822">
              <w:rPr>
                <w:b/>
                <w:sz w:val="20"/>
                <w:szCs w:val="20"/>
              </w:rPr>
              <w:lastRenderedPageBreak/>
              <w:t>Учредитель:</w:t>
            </w:r>
          </w:p>
          <w:p w:rsidR="009D746D" w:rsidRPr="00F44822" w:rsidRDefault="009D746D" w:rsidP="009D746D">
            <w:pPr>
              <w:pStyle w:val="TableParagraph"/>
              <w:spacing w:before="2"/>
              <w:ind w:left="108" w:right="112"/>
              <w:rPr>
                <w:b/>
                <w:sz w:val="20"/>
                <w:szCs w:val="20"/>
              </w:rPr>
            </w:pPr>
            <w:r w:rsidRPr="00F44822">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9D746D" w:rsidRPr="00F44822" w:rsidRDefault="009D746D" w:rsidP="009D746D">
            <w:pPr>
              <w:pStyle w:val="TableParagraph"/>
              <w:spacing w:line="208" w:lineRule="exact"/>
              <w:ind w:left="108"/>
              <w:rPr>
                <w:b/>
                <w:sz w:val="20"/>
                <w:szCs w:val="20"/>
              </w:rPr>
            </w:pPr>
            <w:r w:rsidRPr="00F44822">
              <w:rPr>
                <w:b/>
                <w:sz w:val="20"/>
                <w:szCs w:val="20"/>
              </w:rPr>
              <w:t>Чувашской Республики</w:t>
            </w:r>
          </w:p>
        </w:tc>
        <w:tc>
          <w:tcPr>
            <w:tcW w:w="2871" w:type="dxa"/>
            <w:tcBorders>
              <w:top w:val="single" w:sz="18" w:space="0" w:color="000000"/>
            </w:tcBorders>
          </w:tcPr>
          <w:p w:rsidR="009D746D" w:rsidRPr="00F44822" w:rsidRDefault="009D746D" w:rsidP="009D746D">
            <w:pPr>
              <w:pStyle w:val="TableParagraph"/>
              <w:spacing w:line="227" w:lineRule="exact"/>
              <w:ind w:left="131"/>
              <w:rPr>
                <w:b/>
                <w:sz w:val="20"/>
                <w:szCs w:val="20"/>
              </w:rPr>
            </w:pPr>
            <w:r w:rsidRPr="00F44822">
              <w:rPr>
                <w:b/>
                <w:sz w:val="20"/>
                <w:szCs w:val="20"/>
              </w:rPr>
              <w:t>Адрес:</w:t>
            </w:r>
          </w:p>
          <w:p w:rsidR="009D746D" w:rsidRPr="00F44822" w:rsidRDefault="009D746D" w:rsidP="009D746D">
            <w:pPr>
              <w:pStyle w:val="TableParagraph"/>
              <w:spacing w:before="2"/>
              <w:ind w:left="131" w:right="364"/>
              <w:rPr>
                <w:b/>
                <w:sz w:val="20"/>
                <w:szCs w:val="20"/>
              </w:rPr>
            </w:pPr>
            <w:r w:rsidRPr="00F44822">
              <w:rPr>
                <w:b/>
                <w:sz w:val="20"/>
                <w:szCs w:val="20"/>
              </w:rPr>
              <w:t>429140, с. Комсомольское, ул. Заводская, д. 57</w:t>
            </w:r>
          </w:p>
        </w:tc>
        <w:tc>
          <w:tcPr>
            <w:tcW w:w="2088" w:type="dxa"/>
            <w:tcBorders>
              <w:top w:val="single" w:sz="18" w:space="0" w:color="000000"/>
            </w:tcBorders>
          </w:tcPr>
          <w:p w:rsidR="009D746D" w:rsidRPr="00F44822" w:rsidRDefault="009D746D" w:rsidP="009D746D">
            <w:pPr>
              <w:pStyle w:val="TableParagraph"/>
              <w:ind w:left="381" w:right="405"/>
              <w:rPr>
                <w:b/>
                <w:sz w:val="20"/>
                <w:szCs w:val="20"/>
              </w:rPr>
            </w:pPr>
            <w:r w:rsidRPr="00F44822">
              <w:rPr>
                <w:b/>
                <w:sz w:val="20"/>
                <w:szCs w:val="20"/>
              </w:rPr>
              <w:t>Официальная электронная версия</w:t>
            </w:r>
          </w:p>
        </w:tc>
        <w:tc>
          <w:tcPr>
            <w:tcW w:w="2723" w:type="dxa"/>
            <w:tcBorders>
              <w:top w:val="single" w:sz="18" w:space="0" w:color="000000"/>
            </w:tcBorders>
          </w:tcPr>
          <w:p w:rsidR="009D746D" w:rsidRPr="00F44822" w:rsidRDefault="009D746D" w:rsidP="009D746D">
            <w:pPr>
              <w:pStyle w:val="TableParagraph"/>
              <w:spacing w:line="227" w:lineRule="exact"/>
              <w:ind w:left="422"/>
              <w:rPr>
                <w:b/>
                <w:sz w:val="20"/>
                <w:szCs w:val="20"/>
              </w:rPr>
            </w:pPr>
            <w:r w:rsidRPr="00F44822">
              <w:rPr>
                <w:b/>
                <w:sz w:val="20"/>
                <w:szCs w:val="20"/>
              </w:rPr>
              <w:t>Отв. за</w:t>
            </w:r>
            <w:r w:rsidRPr="00F44822">
              <w:rPr>
                <w:b/>
                <w:spacing w:val="1"/>
                <w:sz w:val="20"/>
                <w:szCs w:val="20"/>
              </w:rPr>
              <w:t xml:space="preserve"> </w:t>
            </w:r>
            <w:r w:rsidRPr="00F44822">
              <w:rPr>
                <w:b/>
                <w:sz w:val="20"/>
                <w:szCs w:val="20"/>
              </w:rPr>
              <w:t>выпуск:</w:t>
            </w:r>
          </w:p>
          <w:p w:rsidR="009D746D" w:rsidRPr="00F44822" w:rsidRDefault="009D746D" w:rsidP="009D746D">
            <w:pPr>
              <w:pStyle w:val="TableParagraph"/>
              <w:tabs>
                <w:tab w:val="left" w:pos="1513"/>
              </w:tabs>
              <w:spacing w:before="2"/>
              <w:ind w:left="422" w:right="103"/>
              <w:rPr>
                <w:b/>
                <w:color w:val="000000"/>
                <w:sz w:val="20"/>
                <w:szCs w:val="20"/>
              </w:rPr>
            </w:pPr>
            <w:r w:rsidRPr="00F44822">
              <w:rPr>
                <w:b/>
                <w:color w:val="000000"/>
                <w:sz w:val="20"/>
                <w:szCs w:val="20"/>
              </w:rPr>
              <w:t>Пресс-секретарь главы администрации Комсомольского МО</w:t>
            </w:r>
          </w:p>
          <w:p w:rsidR="009D746D" w:rsidRPr="00F44822" w:rsidRDefault="009D746D" w:rsidP="009D746D">
            <w:pPr>
              <w:pStyle w:val="TableParagraph"/>
              <w:tabs>
                <w:tab w:val="left" w:pos="1513"/>
              </w:tabs>
              <w:spacing w:before="2"/>
              <w:ind w:left="422" w:right="103"/>
              <w:rPr>
                <w:b/>
                <w:sz w:val="20"/>
                <w:szCs w:val="20"/>
              </w:rPr>
            </w:pPr>
            <w:r w:rsidRPr="00F44822">
              <w:rPr>
                <w:b/>
                <w:color w:val="000000"/>
                <w:sz w:val="20"/>
                <w:szCs w:val="20"/>
              </w:rPr>
              <w:t>Архипова Н.А.</w:t>
            </w:r>
          </w:p>
        </w:tc>
      </w:tr>
    </w:tbl>
    <w:p w:rsidR="006B0BF0" w:rsidRDefault="006B0BF0" w:rsidP="006B0BF0">
      <w:pPr>
        <w:ind w:right="-1" w:firstLine="567"/>
        <w:rPr>
          <w:sz w:val="26"/>
          <w:szCs w:val="26"/>
        </w:rPr>
      </w:pPr>
    </w:p>
    <w:p w:rsidR="006B0BF0" w:rsidRDefault="006B0BF0" w:rsidP="006B0BF0">
      <w:pPr>
        <w:ind w:right="-1" w:firstLine="567"/>
        <w:rPr>
          <w:sz w:val="26"/>
          <w:szCs w:val="26"/>
        </w:rPr>
      </w:pPr>
    </w:p>
    <w:p w:rsidR="006B0BF0" w:rsidRDefault="006B0BF0" w:rsidP="006B0BF0">
      <w:pPr>
        <w:ind w:right="-1" w:firstLine="567"/>
        <w:rPr>
          <w:sz w:val="26"/>
          <w:szCs w:val="26"/>
        </w:rPr>
      </w:pPr>
    </w:p>
    <w:p w:rsidR="006B0BF0" w:rsidRDefault="006B0BF0" w:rsidP="006B0BF0">
      <w:pPr>
        <w:ind w:right="-1" w:firstLine="567"/>
        <w:rPr>
          <w:sz w:val="26"/>
          <w:szCs w:val="26"/>
        </w:rPr>
      </w:pPr>
    </w:p>
    <w:p w:rsidR="006B0BF0" w:rsidRDefault="006B0BF0" w:rsidP="006B0BF0">
      <w:pPr>
        <w:ind w:right="-1" w:firstLine="567"/>
        <w:rPr>
          <w:sz w:val="26"/>
          <w:szCs w:val="26"/>
        </w:rPr>
      </w:pPr>
    </w:p>
    <w:p w:rsidR="007E7E4E" w:rsidRPr="007078CD" w:rsidRDefault="007E7E4E" w:rsidP="006B0BF0">
      <w:pPr>
        <w:ind w:right="367"/>
        <w:jc w:val="both"/>
        <w:rPr>
          <w:b/>
          <w:i/>
          <w:spacing w:val="-2"/>
          <w:sz w:val="20"/>
          <w:szCs w:val="20"/>
        </w:rPr>
      </w:pPr>
    </w:p>
    <w:sectPr w:rsidR="007E7E4E" w:rsidRPr="007078CD" w:rsidSect="00F830DB">
      <w:headerReference w:type="even" r:id="rId19"/>
      <w:headerReference w:type="default" r:id="rId20"/>
      <w:pgSz w:w="11910" w:h="16840"/>
      <w:pgMar w:top="620" w:right="711" w:bottom="28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CCA" w:rsidRDefault="00711CCA">
      <w:r>
        <w:separator/>
      </w:r>
    </w:p>
  </w:endnote>
  <w:endnote w:type="continuationSeparator" w:id="0">
    <w:p w:rsidR="00711CCA" w:rsidRDefault="0071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CCA" w:rsidRDefault="00711CCA">
      <w:r>
        <w:separator/>
      </w:r>
    </w:p>
  </w:footnote>
  <w:footnote w:type="continuationSeparator" w:id="0">
    <w:p w:rsidR="00711CCA" w:rsidRDefault="00711C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588" w:rsidRDefault="00C94BAF">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separate"/>
    </w:r>
    <w:r>
      <w:rPr>
        <w:rStyle w:val="afff4"/>
        <w:noProof/>
      </w:rPr>
      <w:t>30</w:t>
    </w:r>
    <w:r>
      <w:rPr>
        <w:rStyle w:val="afff4"/>
      </w:rPr>
      <w:fldChar w:fldCharType="end"/>
    </w:r>
  </w:p>
  <w:p w:rsidR="00023588" w:rsidRDefault="00711CCA">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588" w:rsidRDefault="00C94BAF">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separate"/>
    </w:r>
    <w:r w:rsidR="00C9756E">
      <w:rPr>
        <w:rStyle w:val="afff4"/>
        <w:noProof/>
      </w:rPr>
      <w:t>7</w:t>
    </w:r>
    <w:r>
      <w:rPr>
        <w:rStyle w:val="afff4"/>
      </w:rPr>
      <w:fldChar w:fldCharType="end"/>
    </w:r>
  </w:p>
  <w:p w:rsidR="00023588" w:rsidRDefault="00711CCA">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39F1204"/>
    <w:multiLevelType w:val="hybridMultilevel"/>
    <w:tmpl w:val="703C3A2E"/>
    <w:lvl w:ilvl="0" w:tplc="13F89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55114E0"/>
    <w:multiLevelType w:val="hybridMultilevel"/>
    <w:tmpl w:val="8960B4D0"/>
    <w:lvl w:ilvl="0" w:tplc="85966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D84BCD"/>
    <w:multiLevelType w:val="hybridMultilevel"/>
    <w:tmpl w:val="3D6A85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AC0622"/>
    <w:multiLevelType w:val="hybridMultilevel"/>
    <w:tmpl w:val="8BDAD4A2"/>
    <w:lvl w:ilvl="0" w:tplc="6F1017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4BD21F6"/>
    <w:multiLevelType w:val="hybridMultilevel"/>
    <w:tmpl w:val="C0586CA8"/>
    <w:lvl w:ilvl="0" w:tplc="5A3656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FF9323A"/>
    <w:multiLevelType w:val="hybridMultilevel"/>
    <w:tmpl w:val="11A89748"/>
    <w:lvl w:ilvl="0" w:tplc="17846A0E">
      <w:numFmt w:val="bullet"/>
      <w:lvlText w:val="-"/>
      <w:lvlJc w:val="left"/>
      <w:pPr>
        <w:ind w:left="208" w:hanging="292"/>
      </w:pPr>
      <w:rPr>
        <w:rFonts w:ascii="Times New Roman" w:eastAsia="Times New Roman" w:hAnsi="Times New Roman" w:cs="Times New Roman" w:hint="default"/>
        <w:spacing w:val="-17"/>
        <w:w w:val="99"/>
        <w:sz w:val="28"/>
        <w:szCs w:val="28"/>
        <w:lang w:val="ru-RU" w:eastAsia="en-US" w:bidi="ar-SA"/>
      </w:rPr>
    </w:lvl>
    <w:lvl w:ilvl="1" w:tplc="F7D067B2">
      <w:numFmt w:val="bullet"/>
      <w:lvlText w:val="•"/>
      <w:lvlJc w:val="left"/>
      <w:pPr>
        <w:ind w:left="1314" w:hanging="292"/>
      </w:pPr>
      <w:rPr>
        <w:rFonts w:hint="default"/>
        <w:lang w:val="ru-RU" w:eastAsia="en-US" w:bidi="ar-SA"/>
      </w:rPr>
    </w:lvl>
    <w:lvl w:ilvl="2" w:tplc="AC0E0742">
      <w:numFmt w:val="bullet"/>
      <w:lvlText w:val="•"/>
      <w:lvlJc w:val="left"/>
      <w:pPr>
        <w:ind w:left="2429" w:hanging="292"/>
      </w:pPr>
      <w:rPr>
        <w:rFonts w:hint="default"/>
        <w:lang w:val="ru-RU" w:eastAsia="en-US" w:bidi="ar-SA"/>
      </w:rPr>
    </w:lvl>
    <w:lvl w:ilvl="3" w:tplc="C970763C">
      <w:numFmt w:val="bullet"/>
      <w:lvlText w:val="•"/>
      <w:lvlJc w:val="left"/>
      <w:pPr>
        <w:ind w:left="3544" w:hanging="292"/>
      </w:pPr>
      <w:rPr>
        <w:rFonts w:hint="default"/>
        <w:lang w:val="ru-RU" w:eastAsia="en-US" w:bidi="ar-SA"/>
      </w:rPr>
    </w:lvl>
    <w:lvl w:ilvl="4" w:tplc="7242CE16">
      <w:numFmt w:val="bullet"/>
      <w:lvlText w:val="•"/>
      <w:lvlJc w:val="left"/>
      <w:pPr>
        <w:ind w:left="4659" w:hanging="292"/>
      </w:pPr>
      <w:rPr>
        <w:rFonts w:hint="default"/>
        <w:lang w:val="ru-RU" w:eastAsia="en-US" w:bidi="ar-SA"/>
      </w:rPr>
    </w:lvl>
    <w:lvl w:ilvl="5" w:tplc="B9A6B9D8">
      <w:numFmt w:val="bullet"/>
      <w:lvlText w:val="•"/>
      <w:lvlJc w:val="left"/>
      <w:pPr>
        <w:ind w:left="5774" w:hanging="292"/>
      </w:pPr>
      <w:rPr>
        <w:rFonts w:hint="default"/>
        <w:lang w:val="ru-RU" w:eastAsia="en-US" w:bidi="ar-SA"/>
      </w:rPr>
    </w:lvl>
    <w:lvl w:ilvl="6" w:tplc="1FE01430">
      <w:numFmt w:val="bullet"/>
      <w:lvlText w:val="•"/>
      <w:lvlJc w:val="left"/>
      <w:pPr>
        <w:ind w:left="6888" w:hanging="292"/>
      </w:pPr>
      <w:rPr>
        <w:rFonts w:hint="default"/>
        <w:lang w:val="ru-RU" w:eastAsia="en-US" w:bidi="ar-SA"/>
      </w:rPr>
    </w:lvl>
    <w:lvl w:ilvl="7" w:tplc="D794D218">
      <w:numFmt w:val="bullet"/>
      <w:lvlText w:val="•"/>
      <w:lvlJc w:val="left"/>
      <w:pPr>
        <w:ind w:left="8003" w:hanging="292"/>
      </w:pPr>
      <w:rPr>
        <w:rFonts w:hint="default"/>
        <w:lang w:val="ru-RU" w:eastAsia="en-US" w:bidi="ar-SA"/>
      </w:rPr>
    </w:lvl>
    <w:lvl w:ilvl="8" w:tplc="7CEE3614">
      <w:numFmt w:val="bullet"/>
      <w:lvlText w:val="•"/>
      <w:lvlJc w:val="left"/>
      <w:pPr>
        <w:ind w:left="9118" w:hanging="292"/>
      </w:pPr>
      <w:rPr>
        <w:rFonts w:hint="default"/>
        <w:lang w:val="ru-RU" w:eastAsia="en-US" w:bidi="ar-SA"/>
      </w:rPr>
    </w:lvl>
  </w:abstractNum>
  <w:abstractNum w:abstractNumId="9">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3061C6E"/>
    <w:multiLevelType w:val="hybridMultilevel"/>
    <w:tmpl w:val="D7E620D2"/>
    <w:lvl w:ilvl="0" w:tplc="673827C6">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29FE4362">
      <w:numFmt w:val="bullet"/>
      <w:lvlText w:val="•"/>
      <w:lvlJc w:val="left"/>
      <w:pPr>
        <w:ind w:left="1314" w:hanging="304"/>
      </w:pPr>
      <w:rPr>
        <w:rFonts w:hint="default"/>
        <w:lang w:val="ru-RU" w:eastAsia="en-US" w:bidi="ar-SA"/>
      </w:rPr>
    </w:lvl>
    <w:lvl w:ilvl="2" w:tplc="5456FB20">
      <w:numFmt w:val="bullet"/>
      <w:lvlText w:val="•"/>
      <w:lvlJc w:val="left"/>
      <w:pPr>
        <w:ind w:left="2429" w:hanging="304"/>
      </w:pPr>
      <w:rPr>
        <w:rFonts w:hint="default"/>
        <w:lang w:val="ru-RU" w:eastAsia="en-US" w:bidi="ar-SA"/>
      </w:rPr>
    </w:lvl>
    <w:lvl w:ilvl="3" w:tplc="ACCC8558">
      <w:numFmt w:val="bullet"/>
      <w:lvlText w:val="•"/>
      <w:lvlJc w:val="left"/>
      <w:pPr>
        <w:ind w:left="3544" w:hanging="304"/>
      </w:pPr>
      <w:rPr>
        <w:rFonts w:hint="default"/>
        <w:lang w:val="ru-RU" w:eastAsia="en-US" w:bidi="ar-SA"/>
      </w:rPr>
    </w:lvl>
    <w:lvl w:ilvl="4" w:tplc="E658617E">
      <w:numFmt w:val="bullet"/>
      <w:lvlText w:val="•"/>
      <w:lvlJc w:val="left"/>
      <w:pPr>
        <w:ind w:left="4659" w:hanging="304"/>
      </w:pPr>
      <w:rPr>
        <w:rFonts w:hint="default"/>
        <w:lang w:val="ru-RU" w:eastAsia="en-US" w:bidi="ar-SA"/>
      </w:rPr>
    </w:lvl>
    <w:lvl w:ilvl="5" w:tplc="B6F69A46">
      <w:numFmt w:val="bullet"/>
      <w:lvlText w:val="•"/>
      <w:lvlJc w:val="left"/>
      <w:pPr>
        <w:ind w:left="5774" w:hanging="304"/>
      </w:pPr>
      <w:rPr>
        <w:rFonts w:hint="default"/>
        <w:lang w:val="ru-RU" w:eastAsia="en-US" w:bidi="ar-SA"/>
      </w:rPr>
    </w:lvl>
    <w:lvl w:ilvl="6" w:tplc="FC841470">
      <w:numFmt w:val="bullet"/>
      <w:lvlText w:val="•"/>
      <w:lvlJc w:val="left"/>
      <w:pPr>
        <w:ind w:left="6888" w:hanging="304"/>
      </w:pPr>
      <w:rPr>
        <w:rFonts w:hint="default"/>
        <w:lang w:val="ru-RU" w:eastAsia="en-US" w:bidi="ar-SA"/>
      </w:rPr>
    </w:lvl>
    <w:lvl w:ilvl="7" w:tplc="7DB4DA50">
      <w:numFmt w:val="bullet"/>
      <w:lvlText w:val="•"/>
      <w:lvlJc w:val="left"/>
      <w:pPr>
        <w:ind w:left="8003" w:hanging="304"/>
      </w:pPr>
      <w:rPr>
        <w:rFonts w:hint="default"/>
        <w:lang w:val="ru-RU" w:eastAsia="en-US" w:bidi="ar-SA"/>
      </w:rPr>
    </w:lvl>
    <w:lvl w:ilvl="8" w:tplc="D0ACF0FC">
      <w:numFmt w:val="bullet"/>
      <w:lvlText w:val="•"/>
      <w:lvlJc w:val="left"/>
      <w:pPr>
        <w:ind w:left="9118" w:hanging="304"/>
      </w:pPr>
      <w:rPr>
        <w:rFonts w:hint="default"/>
        <w:lang w:val="ru-RU" w:eastAsia="en-US" w:bidi="ar-SA"/>
      </w:rPr>
    </w:lvl>
  </w:abstractNum>
  <w:abstractNum w:abstractNumId="11">
    <w:nsid w:val="36C604D3"/>
    <w:multiLevelType w:val="hybridMultilevel"/>
    <w:tmpl w:val="8E3032D8"/>
    <w:lvl w:ilvl="0" w:tplc="3EF6B3D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F487F09"/>
    <w:multiLevelType w:val="hybridMultilevel"/>
    <w:tmpl w:val="38D00B1C"/>
    <w:lvl w:ilvl="0" w:tplc="E70664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47EA138D"/>
    <w:multiLevelType w:val="hybridMultilevel"/>
    <w:tmpl w:val="D114863A"/>
    <w:lvl w:ilvl="0" w:tplc="E6F297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40495B"/>
    <w:multiLevelType w:val="hybridMultilevel"/>
    <w:tmpl w:val="7CBA7A36"/>
    <w:lvl w:ilvl="0" w:tplc="B4B4F37A">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4DF9091C"/>
    <w:multiLevelType w:val="hybridMultilevel"/>
    <w:tmpl w:val="5532C24C"/>
    <w:lvl w:ilvl="0" w:tplc="9C20E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FA06CA1"/>
    <w:multiLevelType w:val="hybridMultilevel"/>
    <w:tmpl w:val="82EE454C"/>
    <w:lvl w:ilvl="0" w:tplc="8D520C0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54905131"/>
    <w:multiLevelType w:val="multilevel"/>
    <w:tmpl w:val="2370FE34"/>
    <w:lvl w:ilvl="0">
      <w:start w:val="1"/>
      <w:numFmt w:val="decimal"/>
      <w:suff w:val="space"/>
      <w:lvlText w:val="%1."/>
      <w:lvlJc w:val="left"/>
      <w:pPr>
        <w:ind w:left="1114" w:hanging="405"/>
      </w:pPr>
      <w:rPr>
        <w:rFonts w:ascii="Times New Roman" w:eastAsia="Times New Roman" w:hAnsi="Times New Roman"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nsid w:val="55613309"/>
    <w:multiLevelType w:val="hybridMultilevel"/>
    <w:tmpl w:val="270E984C"/>
    <w:lvl w:ilvl="0" w:tplc="49F6CC00">
      <w:start w:val="1"/>
      <w:numFmt w:val="decimal"/>
      <w:lvlText w:val="%1."/>
      <w:lvlJc w:val="left"/>
      <w:pPr>
        <w:ind w:left="208" w:hanging="280"/>
      </w:pPr>
      <w:rPr>
        <w:rFonts w:ascii="Times New Roman" w:eastAsia="Times New Roman" w:hAnsi="Times New Roman" w:cs="Times New Roman" w:hint="default"/>
        <w:spacing w:val="0"/>
        <w:w w:val="100"/>
        <w:sz w:val="26"/>
        <w:szCs w:val="26"/>
        <w:lang w:val="ru-RU" w:eastAsia="en-US" w:bidi="ar-SA"/>
      </w:rPr>
    </w:lvl>
    <w:lvl w:ilvl="1" w:tplc="B67E911E">
      <w:numFmt w:val="bullet"/>
      <w:lvlText w:val="•"/>
      <w:lvlJc w:val="left"/>
      <w:pPr>
        <w:ind w:left="1314" w:hanging="280"/>
      </w:pPr>
      <w:rPr>
        <w:rFonts w:hint="default"/>
        <w:lang w:val="ru-RU" w:eastAsia="en-US" w:bidi="ar-SA"/>
      </w:rPr>
    </w:lvl>
    <w:lvl w:ilvl="2" w:tplc="9384A63C">
      <w:numFmt w:val="bullet"/>
      <w:lvlText w:val="•"/>
      <w:lvlJc w:val="left"/>
      <w:pPr>
        <w:ind w:left="2429" w:hanging="280"/>
      </w:pPr>
      <w:rPr>
        <w:rFonts w:hint="default"/>
        <w:lang w:val="ru-RU" w:eastAsia="en-US" w:bidi="ar-SA"/>
      </w:rPr>
    </w:lvl>
    <w:lvl w:ilvl="3" w:tplc="B4C6B84A">
      <w:numFmt w:val="bullet"/>
      <w:lvlText w:val="•"/>
      <w:lvlJc w:val="left"/>
      <w:pPr>
        <w:ind w:left="3544" w:hanging="280"/>
      </w:pPr>
      <w:rPr>
        <w:rFonts w:hint="default"/>
        <w:lang w:val="ru-RU" w:eastAsia="en-US" w:bidi="ar-SA"/>
      </w:rPr>
    </w:lvl>
    <w:lvl w:ilvl="4" w:tplc="70A02B64">
      <w:numFmt w:val="bullet"/>
      <w:lvlText w:val="•"/>
      <w:lvlJc w:val="left"/>
      <w:pPr>
        <w:ind w:left="4659" w:hanging="280"/>
      </w:pPr>
      <w:rPr>
        <w:rFonts w:hint="default"/>
        <w:lang w:val="ru-RU" w:eastAsia="en-US" w:bidi="ar-SA"/>
      </w:rPr>
    </w:lvl>
    <w:lvl w:ilvl="5" w:tplc="E190D036">
      <w:numFmt w:val="bullet"/>
      <w:lvlText w:val="•"/>
      <w:lvlJc w:val="left"/>
      <w:pPr>
        <w:ind w:left="5774" w:hanging="280"/>
      </w:pPr>
      <w:rPr>
        <w:rFonts w:hint="default"/>
        <w:lang w:val="ru-RU" w:eastAsia="en-US" w:bidi="ar-SA"/>
      </w:rPr>
    </w:lvl>
    <w:lvl w:ilvl="6" w:tplc="244A839A">
      <w:numFmt w:val="bullet"/>
      <w:lvlText w:val="•"/>
      <w:lvlJc w:val="left"/>
      <w:pPr>
        <w:ind w:left="6888" w:hanging="280"/>
      </w:pPr>
      <w:rPr>
        <w:rFonts w:hint="default"/>
        <w:lang w:val="ru-RU" w:eastAsia="en-US" w:bidi="ar-SA"/>
      </w:rPr>
    </w:lvl>
    <w:lvl w:ilvl="7" w:tplc="14520CB4">
      <w:numFmt w:val="bullet"/>
      <w:lvlText w:val="•"/>
      <w:lvlJc w:val="left"/>
      <w:pPr>
        <w:ind w:left="8003" w:hanging="280"/>
      </w:pPr>
      <w:rPr>
        <w:rFonts w:hint="default"/>
        <w:lang w:val="ru-RU" w:eastAsia="en-US" w:bidi="ar-SA"/>
      </w:rPr>
    </w:lvl>
    <w:lvl w:ilvl="8" w:tplc="C660DE30">
      <w:numFmt w:val="bullet"/>
      <w:lvlText w:val="•"/>
      <w:lvlJc w:val="left"/>
      <w:pPr>
        <w:ind w:left="9118" w:hanging="280"/>
      </w:pPr>
      <w:rPr>
        <w:rFonts w:hint="default"/>
        <w:lang w:val="ru-RU" w:eastAsia="en-US" w:bidi="ar-SA"/>
      </w:rPr>
    </w:lvl>
  </w:abstractNum>
  <w:abstractNum w:abstractNumId="20">
    <w:nsid w:val="5912510E"/>
    <w:multiLevelType w:val="hybridMultilevel"/>
    <w:tmpl w:val="8960B80A"/>
    <w:lvl w:ilvl="0" w:tplc="F1B8D97A">
      <w:start w:val="1"/>
      <w:numFmt w:val="decimal"/>
      <w:lvlText w:val="%1."/>
      <w:lvlJc w:val="left"/>
      <w:pPr>
        <w:ind w:left="208" w:hanging="484"/>
        <w:jc w:val="right"/>
      </w:pPr>
      <w:rPr>
        <w:rFonts w:ascii="Times New Roman" w:eastAsia="Times New Roman" w:hAnsi="Times New Roman" w:cs="Times New Roman" w:hint="default"/>
        <w:spacing w:val="-35"/>
        <w:w w:val="100"/>
        <w:sz w:val="28"/>
        <w:szCs w:val="28"/>
        <w:lang w:val="ru-RU" w:eastAsia="en-US" w:bidi="ar-SA"/>
      </w:rPr>
    </w:lvl>
    <w:lvl w:ilvl="1" w:tplc="A906DDB8">
      <w:start w:val="1"/>
      <w:numFmt w:val="decimal"/>
      <w:lvlText w:val="%2."/>
      <w:lvlJc w:val="left"/>
      <w:pPr>
        <w:ind w:left="208" w:hanging="260"/>
      </w:pPr>
      <w:rPr>
        <w:rFonts w:ascii="Times New Roman" w:eastAsia="Times New Roman" w:hAnsi="Times New Roman" w:cs="Times New Roman" w:hint="default"/>
        <w:spacing w:val="0"/>
        <w:w w:val="100"/>
        <w:sz w:val="26"/>
        <w:szCs w:val="26"/>
        <w:lang w:val="ru-RU" w:eastAsia="en-US" w:bidi="ar-SA"/>
      </w:rPr>
    </w:lvl>
    <w:lvl w:ilvl="2" w:tplc="75E6991C">
      <w:numFmt w:val="bullet"/>
      <w:lvlText w:val="•"/>
      <w:lvlJc w:val="left"/>
      <w:pPr>
        <w:ind w:left="2429" w:hanging="260"/>
      </w:pPr>
      <w:rPr>
        <w:rFonts w:hint="default"/>
        <w:lang w:val="ru-RU" w:eastAsia="en-US" w:bidi="ar-SA"/>
      </w:rPr>
    </w:lvl>
    <w:lvl w:ilvl="3" w:tplc="6D3E744A">
      <w:numFmt w:val="bullet"/>
      <w:lvlText w:val="•"/>
      <w:lvlJc w:val="left"/>
      <w:pPr>
        <w:ind w:left="3544" w:hanging="260"/>
      </w:pPr>
      <w:rPr>
        <w:rFonts w:hint="default"/>
        <w:lang w:val="ru-RU" w:eastAsia="en-US" w:bidi="ar-SA"/>
      </w:rPr>
    </w:lvl>
    <w:lvl w:ilvl="4" w:tplc="A93E52AE">
      <w:numFmt w:val="bullet"/>
      <w:lvlText w:val="•"/>
      <w:lvlJc w:val="left"/>
      <w:pPr>
        <w:ind w:left="4659" w:hanging="260"/>
      </w:pPr>
      <w:rPr>
        <w:rFonts w:hint="default"/>
        <w:lang w:val="ru-RU" w:eastAsia="en-US" w:bidi="ar-SA"/>
      </w:rPr>
    </w:lvl>
    <w:lvl w:ilvl="5" w:tplc="6AF2204A">
      <w:numFmt w:val="bullet"/>
      <w:lvlText w:val="•"/>
      <w:lvlJc w:val="left"/>
      <w:pPr>
        <w:ind w:left="5774" w:hanging="260"/>
      </w:pPr>
      <w:rPr>
        <w:rFonts w:hint="default"/>
        <w:lang w:val="ru-RU" w:eastAsia="en-US" w:bidi="ar-SA"/>
      </w:rPr>
    </w:lvl>
    <w:lvl w:ilvl="6" w:tplc="3482DEC8">
      <w:numFmt w:val="bullet"/>
      <w:lvlText w:val="•"/>
      <w:lvlJc w:val="left"/>
      <w:pPr>
        <w:ind w:left="6888" w:hanging="260"/>
      </w:pPr>
      <w:rPr>
        <w:rFonts w:hint="default"/>
        <w:lang w:val="ru-RU" w:eastAsia="en-US" w:bidi="ar-SA"/>
      </w:rPr>
    </w:lvl>
    <w:lvl w:ilvl="7" w:tplc="628C2084">
      <w:numFmt w:val="bullet"/>
      <w:lvlText w:val="•"/>
      <w:lvlJc w:val="left"/>
      <w:pPr>
        <w:ind w:left="8003" w:hanging="260"/>
      </w:pPr>
      <w:rPr>
        <w:rFonts w:hint="default"/>
        <w:lang w:val="ru-RU" w:eastAsia="en-US" w:bidi="ar-SA"/>
      </w:rPr>
    </w:lvl>
    <w:lvl w:ilvl="8" w:tplc="D5A80FE0">
      <w:numFmt w:val="bullet"/>
      <w:lvlText w:val="•"/>
      <w:lvlJc w:val="left"/>
      <w:pPr>
        <w:ind w:left="9118" w:hanging="260"/>
      </w:pPr>
      <w:rPr>
        <w:rFonts w:hint="default"/>
        <w:lang w:val="ru-RU" w:eastAsia="en-US" w:bidi="ar-SA"/>
      </w:rPr>
    </w:lvl>
  </w:abstractNum>
  <w:abstractNum w:abstractNumId="21">
    <w:nsid w:val="638118ED"/>
    <w:multiLevelType w:val="hybridMultilevel"/>
    <w:tmpl w:val="9A366E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23">
    <w:nsid w:val="685C70C4"/>
    <w:multiLevelType w:val="hybridMultilevel"/>
    <w:tmpl w:val="020CC378"/>
    <w:lvl w:ilvl="0" w:tplc="6172A716">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4">
    <w:nsid w:val="6E2D1166"/>
    <w:multiLevelType w:val="hybridMultilevel"/>
    <w:tmpl w:val="5F00F8AC"/>
    <w:lvl w:ilvl="0" w:tplc="980222F8">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F9A6F82C">
      <w:numFmt w:val="bullet"/>
      <w:lvlText w:val="•"/>
      <w:lvlJc w:val="left"/>
      <w:pPr>
        <w:ind w:left="1314" w:hanging="304"/>
      </w:pPr>
      <w:rPr>
        <w:rFonts w:hint="default"/>
        <w:lang w:val="ru-RU" w:eastAsia="en-US" w:bidi="ar-SA"/>
      </w:rPr>
    </w:lvl>
    <w:lvl w:ilvl="2" w:tplc="33583F08">
      <w:numFmt w:val="bullet"/>
      <w:lvlText w:val="•"/>
      <w:lvlJc w:val="left"/>
      <w:pPr>
        <w:ind w:left="2429" w:hanging="304"/>
      </w:pPr>
      <w:rPr>
        <w:rFonts w:hint="default"/>
        <w:lang w:val="ru-RU" w:eastAsia="en-US" w:bidi="ar-SA"/>
      </w:rPr>
    </w:lvl>
    <w:lvl w:ilvl="3" w:tplc="6AD27D52">
      <w:numFmt w:val="bullet"/>
      <w:lvlText w:val="•"/>
      <w:lvlJc w:val="left"/>
      <w:pPr>
        <w:ind w:left="3544" w:hanging="304"/>
      </w:pPr>
      <w:rPr>
        <w:rFonts w:hint="default"/>
        <w:lang w:val="ru-RU" w:eastAsia="en-US" w:bidi="ar-SA"/>
      </w:rPr>
    </w:lvl>
    <w:lvl w:ilvl="4" w:tplc="1D302EB8">
      <w:numFmt w:val="bullet"/>
      <w:lvlText w:val="•"/>
      <w:lvlJc w:val="left"/>
      <w:pPr>
        <w:ind w:left="4659" w:hanging="304"/>
      </w:pPr>
      <w:rPr>
        <w:rFonts w:hint="default"/>
        <w:lang w:val="ru-RU" w:eastAsia="en-US" w:bidi="ar-SA"/>
      </w:rPr>
    </w:lvl>
    <w:lvl w:ilvl="5" w:tplc="9426F3F2">
      <w:numFmt w:val="bullet"/>
      <w:lvlText w:val="•"/>
      <w:lvlJc w:val="left"/>
      <w:pPr>
        <w:ind w:left="5774" w:hanging="304"/>
      </w:pPr>
      <w:rPr>
        <w:rFonts w:hint="default"/>
        <w:lang w:val="ru-RU" w:eastAsia="en-US" w:bidi="ar-SA"/>
      </w:rPr>
    </w:lvl>
    <w:lvl w:ilvl="6" w:tplc="2222E3EC">
      <w:numFmt w:val="bullet"/>
      <w:lvlText w:val="•"/>
      <w:lvlJc w:val="left"/>
      <w:pPr>
        <w:ind w:left="6888" w:hanging="304"/>
      </w:pPr>
      <w:rPr>
        <w:rFonts w:hint="default"/>
        <w:lang w:val="ru-RU" w:eastAsia="en-US" w:bidi="ar-SA"/>
      </w:rPr>
    </w:lvl>
    <w:lvl w:ilvl="7" w:tplc="9518278A">
      <w:numFmt w:val="bullet"/>
      <w:lvlText w:val="•"/>
      <w:lvlJc w:val="left"/>
      <w:pPr>
        <w:ind w:left="8003" w:hanging="304"/>
      </w:pPr>
      <w:rPr>
        <w:rFonts w:hint="default"/>
        <w:lang w:val="ru-RU" w:eastAsia="en-US" w:bidi="ar-SA"/>
      </w:rPr>
    </w:lvl>
    <w:lvl w:ilvl="8" w:tplc="391C6030">
      <w:numFmt w:val="bullet"/>
      <w:lvlText w:val="•"/>
      <w:lvlJc w:val="left"/>
      <w:pPr>
        <w:ind w:left="9118" w:hanging="304"/>
      </w:pPr>
      <w:rPr>
        <w:rFonts w:hint="default"/>
        <w:lang w:val="ru-RU" w:eastAsia="en-US" w:bidi="ar-SA"/>
      </w:rPr>
    </w:lvl>
  </w:abstractNum>
  <w:abstractNum w:abstractNumId="25">
    <w:nsid w:val="776411E1"/>
    <w:multiLevelType w:val="hybridMultilevel"/>
    <w:tmpl w:val="06DA3292"/>
    <w:lvl w:ilvl="0" w:tplc="669A9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235E0A"/>
    <w:multiLevelType w:val="hybridMultilevel"/>
    <w:tmpl w:val="491644A0"/>
    <w:lvl w:ilvl="0" w:tplc="1882A2AE">
      <w:start w:val="1"/>
      <w:numFmt w:val="decimal"/>
      <w:lvlText w:val="%1."/>
      <w:lvlJc w:val="left"/>
      <w:pPr>
        <w:ind w:left="1353" w:hanging="360"/>
      </w:pPr>
      <w:rPr>
        <w:rFonts w:hint="default"/>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nsid w:val="7EF95E28"/>
    <w:multiLevelType w:val="hybridMultilevel"/>
    <w:tmpl w:val="D9A6511E"/>
    <w:lvl w:ilvl="0" w:tplc="62FA96FC">
      <w:start w:val="1"/>
      <w:numFmt w:val="decimal"/>
      <w:lvlText w:val="%1."/>
      <w:lvlJc w:val="left"/>
      <w:pPr>
        <w:ind w:left="208" w:hanging="340"/>
        <w:jc w:val="right"/>
      </w:pPr>
      <w:rPr>
        <w:rFonts w:ascii="Times New Roman" w:eastAsia="Times New Roman" w:hAnsi="Times New Roman" w:cs="Times New Roman" w:hint="default"/>
        <w:spacing w:val="-35"/>
        <w:w w:val="100"/>
        <w:sz w:val="28"/>
        <w:szCs w:val="28"/>
        <w:lang w:val="ru-RU" w:eastAsia="en-US" w:bidi="ar-SA"/>
      </w:rPr>
    </w:lvl>
    <w:lvl w:ilvl="1" w:tplc="D45ECEFC">
      <w:numFmt w:val="bullet"/>
      <w:lvlText w:val="•"/>
      <w:lvlJc w:val="left"/>
      <w:pPr>
        <w:ind w:left="1314" w:hanging="340"/>
      </w:pPr>
      <w:rPr>
        <w:rFonts w:hint="default"/>
        <w:lang w:val="ru-RU" w:eastAsia="en-US" w:bidi="ar-SA"/>
      </w:rPr>
    </w:lvl>
    <w:lvl w:ilvl="2" w:tplc="14A69AD0">
      <w:numFmt w:val="bullet"/>
      <w:lvlText w:val="•"/>
      <w:lvlJc w:val="left"/>
      <w:pPr>
        <w:ind w:left="2429" w:hanging="340"/>
      </w:pPr>
      <w:rPr>
        <w:rFonts w:hint="default"/>
        <w:lang w:val="ru-RU" w:eastAsia="en-US" w:bidi="ar-SA"/>
      </w:rPr>
    </w:lvl>
    <w:lvl w:ilvl="3" w:tplc="ADAC2A90">
      <w:numFmt w:val="bullet"/>
      <w:lvlText w:val="•"/>
      <w:lvlJc w:val="left"/>
      <w:pPr>
        <w:ind w:left="3544" w:hanging="340"/>
      </w:pPr>
      <w:rPr>
        <w:rFonts w:hint="default"/>
        <w:lang w:val="ru-RU" w:eastAsia="en-US" w:bidi="ar-SA"/>
      </w:rPr>
    </w:lvl>
    <w:lvl w:ilvl="4" w:tplc="204C7DF2">
      <w:numFmt w:val="bullet"/>
      <w:lvlText w:val="•"/>
      <w:lvlJc w:val="left"/>
      <w:pPr>
        <w:ind w:left="4659" w:hanging="340"/>
      </w:pPr>
      <w:rPr>
        <w:rFonts w:hint="default"/>
        <w:lang w:val="ru-RU" w:eastAsia="en-US" w:bidi="ar-SA"/>
      </w:rPr>
    </w:lvl>
    <w:lvl w:ilvl="5" w:tplc="29946072">
      <w:numFmt w:val="bullet"/>
      <w:lvlText w:val="•"/>
      <w:lvlJc w:val="left"/>
      <w:pPr>
        <w:ind w:left="5774" w:hanging="340"/>
      </w:pPr>
      <w:rPr>
        <w:rFonts w:hint="default"/>
        <w:lang w:val="ru-RU" w:eastAsia="en-US" w:bidi="ar-SA"/>
      </w:rPr>
    </w:lvl>
    <w:lvl w:ilvl="6" w:tplc="832CD53E">
      <w:numFmt w:val="bullet"/>
      <w:lvlText w:val="•"/>
      <w:lvlJc w:val="left"/>
      <w:pPr>
        <w:ind w:left="6888" w:hanging="340"/>
      </w:pPr>
      <w:rPr>
        <w:rFonts w:hint="default"/>
        <w:lang w:val="ru-RU" w:eastAsia="en-US" w:bidi="ar-SA"/>
      </w:rPr>
    </w:lvl>
    <w:lvl w:ilvl="7" w:tplc="4EBE2362">
      <w:numFmt w:val="bullet"/>
      <w:lvlText w:val="•"/>
      <w:lvlJc w:val="left"/>
      <w:pPr>
        <w:ind w:left="8003" w:hanging="340"/>
      </w:pPr>
      <w:rPr>
        <w:rFonts w:hint="default"/>
        <w:lang w:val="ru-RU" w:eastAsia="en-US" w:bidi="ar-SA"/>
      </w:rPr>
    </w:lvl>
    <w:lvl w:ilvl="8" w:tplc="D2D49118">
      <w:numFmt w:val="bullet"/>
      <w:lvlText w:val="•"/>
      <w:lvlJc w:val="left"/>
      <w:pPr>
        <w:ind w:left="9118" w:hanging="340"/>
      </w:pPr>
      <w:rPr>
        <w:rFonts w:hint="default"/>
        <w:lang w:val="ru-RU" w:eastAsia="en-US" w:bidi="ar-SA"/>
      </w:rPr>
    </w:lvl>
  </w:abstractNum>
  <w:abstractNum w:abstractNumId="28">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9">
    <w:nsid w:val="7FFA6899"/>
    <w:multiLevelType w:val="hybridMultilevel"/>
    <w:tmpl w:val="4A66B52C"/>
    <w:lvl w:ilvl="0" w:tplc="0419000F">
      <w:start w:val="1"/>
      <w:numFmt w:val="decimal"/>
      <w:lvlText w:val="%1."/>
      <w:lvlJc w:val="left"/>
      <w:pPr>
        <w:ind w:left="49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19"/>
  </w:num>
  <w:num w:numId="4">
    <w:abstractNumId w:val="8"/>
  </w:num>
  <w:num w:numId="5">
    <w:abstractNumId w:val="27"/>
  </w:num>
  <w:num w:numId="6">
    <w:abstractNumId w:val="20"/>
  </w:num>
  <w:num w:numId="7">
    <w:abstractNumId w:val="11"/>
  </w:num>
  <w:num w:numId="8">
    <w:abstractNumId w:val="7"/>
  </w:num>
  <w:num w:numId="9">
    <w:abstractNumId w:val="9"/>
  </w:num>
  <w:num w:numId="10">
    <w:abstractNumId w:val="14"/>
  </w:num>
  <w:num w:numId="11">
    <w:abstractNumId w:val="0"/>
  </w:num>
  <w:num w:numId="12">
    <w:abstractNumId w:val="29"/>
  </w:num>
  <w:num w:numId="13">
    <w:abstractNumId w:val="2"/>
  </w:num>
  <w:num w:numId="14">
    <w:abstractNumId w:val="3"/>
  </w:num>
  <w:num w:numId="15">
    <w:abstractNumId w:val="16"/>
  </w:num>
  <w:num w:numId="16">
    <w:abstractNumId w:val="5"/>
  </w:num>
  <w:num w:numId="17">
    <w:abstractNumId w:val="22"/>
  </w:num>
  <w:num w:numId="18">
    <w:abstractNumId w:val="26"/>
  </w:num>
  <w:num w:numId="19">
    <w:abstractNumId w:val="23"/>
  </w:num>
  <w:num w:numId="20">
    <w:abstractNumId w:val="17"/>
  </w:num>
  <w:num w:numId="21">
    <w:abstractNumId w:val="4"/>
  </w:num>
  <w:num w:numId="22">
    <w:abstractNumId w:val="6"/>
  </w:num>
  <w:num w:numId="23">
    <w:abstractNumId w:val="25"/>
  </w:num>
  <w:num w:numId="24">
    <w:abstractNumId w:val="28"/>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
  </w:num>
  <w:num w:numId="29">
    <w:abstractNumId w:val="1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3E3"/>
    <w:rsid w:val="00007984"/>
    <w:rsid w:val="0001003F"/>
    <w:rsid w:val="00031599"/>
    <w:rsid w:val="00061FE4"/>
    <w:rsid w:val="00093ED2"/>
    <w:rsid w:val="000A6AA4"/>
    <w:rsid w:val="000B367B"/>
    <w:rsid w:val="000D5FED"/>
    <w:rsid w:val="000E7922"/>
    <w:rsid w:val="00107CA2"/>
    <w:rsid w:val="0013219F"/>
    <w:rsid w:val="0013320F"/>
    <w:rsid w:val="00144743"/>
    <w:rsid w:val="00150B4E"/>
    <w:rsid w:val="0017262D"/>
    <w:rsid w:val="00181127"/>
    <w:rsid w:val="001853BD"/>
    <w:rsid w:val="001942A5"/>
    <w:rsid w:val="001A6A63"/>
    <w:rsid w:val="001B5272"/>
    <w:rsid w:val="001C73A4"/>
    <w:rsid w:val="001D4D5E"/>
    <w:rsid w:val="001E5D86"/>
    <w:rsid w:val="001F7F4C"/>
    <w:rsid w:val="00206985"/>
    <w:rsid w:val="002117F6"/>
    <w:rsid w:val="002178B0"/>
    <w:rsid w:val="00234095"/>
    <w:rsid w:val="00245389"/>
    <w:rsid w:val="002660E9"/>
    <w:rsid w:val="002844D2"/>
    <w:rsid w:val="002D0911"/>
    <w:rsid w:val="002D30B6"/>
    <w:rsid w:val="00302469"/>
    <w:rsid w:val="00371A1F"/>
    <w:rsid w:val="00380CBB"/>
    <w:rsid w:val="00387853"/>
    <w:rsid w:val="003903E3"/>
    <w:rsid w:val="003A3E16"/>
    <w:rsid w:val="00432BA1"/>
    <w:rsid w:val="004355BE"/>
    <w:rsid w:val="0044715A"/>
    <w:rsid w:val="004548F8"/>
    <w:rsid w:val="00465234"/>
    <w:rsid w:val="00473266"/>
    <w:rsid w:val="00474819"/>
    <w:rsid w:val="004750B6"/>
    <w:rsid w:val="004911C3"/>
    <w:rsid w:val="004C0593"/>
    <w:rsid w:val="004D5E9E"/>
    <w:rsid w:val="004F14B8"/>
    <w:rsid w:val="00512969"/>
    <w:rsid w:val="005361BB"/>
    <w:rsid w:val="00540315"/>
    <w:rsid w:val="00574E8A"/>
    <w:rsid w:val="00575799"/>
    <w:rsid w:val="005D5D23"/>
    <w:rsid w:val="00606860"/>
    <w:rsid w:val="00621DE0"/>
    <w:rsid w:val="00647367"/>
    <w:rsid w:val="00662E1B"/>
    <w:rsid w:val="006A7187"/>
    <w:rsid w:val="006B0BF0"/>
    <w:rsid w:val="006C4C93"/>
    <w:rsid w:val="006C5BCE"/>
    <w:rsid w:val="006F0313"/>
    <w:rsid w:val="00700FED"/>
    <w:rsid w:val="007078CD"/>
    <w:rsid w:val="00711CCA"/>
    <w:rsid w:val="00712C58"/>
    <w:rsid w:val="00727991"/>
    <w:rsid w:val="00743ADB"/>
    <w:rsid w:val="00744A89"/>
    <w:rsid w:val="00780807"/>
    <w:rsid w:val="00797E00"/>
    <w:rsid w:val="007A07EC"/>
    <w:rsid w:val="007B4FFD"/>
    <w:rsid w:val="007C59DB"/>
    <w:rsid w:val="007C5D2A"/>
    <w:rsid w:val="007D2BA2"/>
    <w:rsid w:val="007D5C95"/>
    <w:rsid w:val="007E3E95"/>
    <w:rsid w:val="007E7E23"/>
    <w:rsid w:val="007E7E4E"/>
    <w:rsid w:val="00814C08"/>
    <w:rsid w:val="008308FA"/>
    <w:rsid w:val="0083272B"/>
    <w:rsid w:val="00833C25"/>
    <w:rsid w:val="00854972"/>
    <w:rsid w:val="00873597"/>
    <w:rsid w:val="00876CB0"/>
    <w:rsid w:val="00896859"/>
    <w:rsid w:val="008A716D"/>
    <w:rsid w:val="008B0ECA"/>
    <w:rsid w:val="008B51B3"/>
    <w:rsid w:val="008B6A85"/>
    <w:rsid w:val="008C26DE"/>
    <w:rsid w:val="008C3B7F"/>
    <w:rsid w:val="008C7CE1"/>
    <w:rsid w:val="008D743E"/>
    <w:rsid w:val="0091094D"/>
    <w:rsid w:val="0094632E"/>
    <w:rsid w:val="0096180F"/>
    <w:rsid w:val="00994944"/>
    <w:rsid w:val="009B5592"/>
    <w:rsid w:val="009C3F4F"/>
    <w:rsid w:val="009C588F"/>
    <w:rsid w:val="009D746D"/>
    <w:rsid w:val="009E6CCF"/>
    <w:rsid w:val="009F3469"/>
    <w:rsid w:val="00A05EFA"/>
    <w:rsid w:val="00A07FB3"/>
    <w:rsid w:val="00A1431A"/>
    <w:rsid w:val="00A23D96"/>
    <w:rsid w:val="00A3380B"/>
    <w:rsid w:val="00A33B11"/>
    <w:rsid w:val="00A574EF"/>
    <w:rsid w:val="00A72D76"/>
    <w:rsid w:val="00AA26A6"/>
    <w:rsid w:val="00AA45D8"/>
    <w:rsid w:val="00AB27EF"/>
    <w:rsid w:val="00B22A06"/>
    <w:rsid w:val="00B37590"/>
    <w:rsid w:val="00B409A9"/>
    <w:rsid w:val="00B45A49"/>
    <w:rsid w:val="00B47A0E"/>
    <w:rsid w:val="00B567F0"/>
    <w:rsid w:val="00B57206"/>
    <w:rsid w:val="00B87F89"/>
    <w:rsid w:val="00B95145"/>
    <w:rsid w:val="00B972FC"/>
    <w:rsid w:val="00BB64CE"/>
    <w:rsid w:val="00BC6B52"/>
    <w:rsid w:val="00BC6CC0"/>
    <w:rsid w:val="00BC7EFE"/>
    <w:rsid w:val="00BD6551"/>
    <w:rsid w:val="00BE6767"/>
    <w:rsid w:val="00BF2453"/>
    <w:rsid w:val="00BF668F"/>
    <w:rsid w:val="00BF67C3"/>
    <w:rsid w:val="00C0209A"/>
    <w:rsid w:val="00C073CE"/>
    <w:rsid w:val="00C122B1"/>
    <w:rsid w:val="00C32BB2"/>
    <w:rsid w:val="00C37515"/>
    <w:rsid w:val="00C44D4C"/>
    <w:rsid w:val="00C475FC"/>
    <w:rsid w:val="00C50878"/>
    <w:rsid w:val="00C7266E"/>
    <w:rsid w:val="00C94BAF"/>
    <w:rsid w:val="00C9756E"/>
    <w:rsid w:val="00CD4222"/>
    <w:rsid w:val="00D15C88"/>
    <w:rsid w:val="00D26748"/>
    <w:rsid w:val="00D422A5"/>
    <w:rsid w:val="00D52A52"/>
    <w:rsid w:val="00D65AC1"/>
    <w:rsid w:val="00D671C6"/>
    <w:rsid w:val="00D754B3"/>
    <w:rsid w:val="00DC64B2"/>
    <w:rsid w:val="00DD5310"/>
    <w:rsid w:val="00DE37DB"/>
    <w:rsid w:val="00E2014B"/>
    <w:rsid w:val="00E256A6"/>
    <w:rsid w:val="00E33478"/>
    <w:rsid w:val="00E42778"/>
    <w:rsid w:val="00E42FDF"/>
    <w:rsid w:val="00E565DF"/>
    <w:rsid w:val="00E743F0"/>
    <w:rsid w:val="00EB169A"/>
    <w:rsid w:val="00ED2B5E"/>
    <w:rsid w:val="00EF7BB4"/>
    <w:rsid w:val="00F04631"/>
    <w:rsid w:val="00F07F4D"/>
    <w:rsid w:val="00F135E6"/>
    <w:rsid w:val="00F37D59"/>
    <w:rsid w:val="00F44822"/>
    <w:rsid w:val="00F830DB"/>
    <w:rsid w:val="00F840E1"/>
    <w:rsid w:val="00F86C15"/>
    <w:rsid w:val="00F91799"/>
    <w:rsid w:val="00F96646"/>
    <w:rsid w:val="00FA0DCC"/>
    <w:rsid w:val="00FA328E"/>
    <w:rsid w:val="00FA560B"/>
    <w:rsid w:val="00FA7580"/>
    <w:rsid w:val="00FB449C"/>
    <w:rsid w:val="00FC157E"/>
    <w:rsid w:val="00FC3054"/>
    <w:rsid w:val="00FF3386"/>
    <w:rsid w:val="00FF5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A1598-75A1-45EF-9876-BA8F7C2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Pr>
      <w:i/>
      <w:iCs/>
      <w:color w:val="808080" w:themeColor="text1" w:themeTint="7F"/>
    </w:rPr>
  </w:style>
  <w:style w:type="character" w:styleId="aa">
    <w:name w:val="Emphasis"/>
    <w:basedOn w:val="a0"/>
    <w:uiPriority w:val="20"/>
    <w:qFormat/>
    <w:rPr>
      <w:i/>
      <w:iCs/>
    </w:rPr>
  </w:style>
  <w:style w:type="character" w:styleId="ab">
    <w:name w:val="Intense Emphasis"/>
    <w:basedOn w:val="a0"/>
    <w:uiPriority w:val="21"/>
    <w:qFormat/>
    <w:rPr>
      <w:b/>
      <w:bCs/>
      <w:i/>
      <w:iCs/>
      <w:color w:val="4F81BD" w:themeColor="accent1"/>
    </w:rPr>
  </w:style>
  <w:style w:type="character" w:styleId="ac">
    <w:name w:val="Strong"/>
    <w:basedOn w:val="a0"/>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d">
    <w:name w:val="Intense Quote"/>
    <w:basedOn w:val="a"/>
    <w:next w:val="a"/>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Pr>
      <w:b/>
      <w:bCs/>
      <w:i/>
      <w:iCs/>
      <w:color w:val="4F81BD" w:themeColor="accent1"/>
    </w:rPr>
  </w:style>
  <w:style w:type="character" w:styleId="af">
    <w:name w:val="Subtle Reference"/>
    <w:basedOn w:val="a0"/>
    <w:uiPriority w:val="31"/>
    <w:qFormat/>
    <w:rPr>
      <w:smallCaps/>
      <w:color w:val="C0504D" w:themeColor="accent2"/>
      <w:u w:val="single"/>
    </w:rPr>
  </w:style>
  <w:style w:type="character" w:styleId="af0">
    <w:name w:val="Intense Reference"/>
    <w:basedOn w:val="a0"/>
    <w:uiPriority w:val="32"/>
    <w:qFormat/>
    <w:rPr>
      <w:b/>
      <w:bCs/>
      <w:smallCaps/>
      <w:color w:val="C0504D" w:themeColor="accent2"/>
      <w:spacing w:val="5"/>
      <w:u w:val="single"/>
    </w:rPr>
  </w:style>
  <w:style w:type="character" w:styleId="af1">
    <w:name w:val="Book Title"/>
    <w:basedOn w:val="a0"/>
    <w:uiPriority w:val="33"/>
    <w:qFormat/>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000FF" w:themeColor="hyperlink"/>
      <w:u w:val="single"/>
    </w:rPr>
  </w:style>
  <w:style w:type="paragraph" w:styleId="af9">
    <w:name w:val="Plain Text"/>
    <w:basedOn w:val="a"/>
    <w:link w:val="afa"/>
    <w:uiPriority w:val="99"/>
    <w:semiHidden/>
    <w:unhideWhenUsed/>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nhideWhenUsed/>
  </w:style>
  <w:style w:type="character" w:customStyle="1" w:styleId="afc">
    <w:name w:val="Верхний колонтитул Знак"/>
    <w:basedOn w:val="a0"/>
    <w:link w:val="afb"/>
  </w:style>
  <w:style w:type="paragraph" w:styleId="afd">
    <w:name w:val="footer"/>
    <w:basedOn w:val="a"/>
    <w:link w:val="afe"/>
    <w:uiPriority w:val="99"/>
    <w:unhideWhenUsed/>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after="200"/>
    </w:pPr>
    <w:rPr>
      <w:i/>
      <w:iCs/>
      <w:color w:val="1F497D" w:themeColor="text2"/>
      <w:sz w:val="18"/>
      <w:szCs w:val="18"/>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f0">
    <w:name w:val="Body Text"/>
    <w:basedOn w:val="a"/>
    <w:uiPriority w:val="1"/>
    <w:qFormat/>
    <w:pPr>
      <w:ind w:left="207"/>
      <w:jc w:val="both"/>
    </w:pPr>
    <w:rPr>
      <w:sz w:val="28"/>
      <w:szCs w:val="28"/>
    </w:rPr>
  </w:style>
  <w:style w:type="paragraph" w:styleId="aff1">
    <w:name w:val="List Paragraph"/>
    <w:aliases w:val="мой"/>
    <w:basedOn w:val="a"/>
    <w:link w:val="aff2"/>
    <w:uiPriority w:val="34"/>
    <w:qFormat/>
    <w:pPr>
      <w:ind w:left="207" w:right="360" w:firstLine="704"/>
      <w:jc w:val="both"/>
    </w:pPr>
  </w:style>
  <w:style w:type="paragraph" w:customStyle="1" w:styleId="TableParagraph">
    <w:name w:val="Table Paragraph"/>
    <w:basedOn w:val="a"/>
    <w:uiPriority w:val="1"/>
    <w:qFormat/>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uiPriority w:val="99"/>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komsml.cap.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komsml.cap.ru" TargetMode="External"/><Relationship Id="rId2" Type="http://schemas.openxmlformats.org/officeDocument/2006/relationships/numbering" Target="numbering.xml"/><Relationship Id="rId16" Type="http://schemas.openxmlformats.org/officeDocument/2006/relationships/hyperlink" Target="http://internet.garant.ru/document/redirect/403487355/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omsml.cap.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AEB7E-2AC1-4AF8-B89A-4B0E4A7EB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3609</Words>
  <Characters>20576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24137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14</cp:revision>
  <dcterms:created xsi:type="dcterms:W3CDTF">2025-12-22T11:36:00Z</dcterms:created>
  <dcterms:modified xsi:type="dcterms:W3CDTF">2026-06-29T07:02:00Z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