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FDC" w:rsidRPr="002A6BCA" w:rsidRDefault="00137FDC" w:rsidP="00137FDC">
      <w:pPr>
        <w:spacing w:line="216" w:lineRule="auto"/>
        <w:jc w:val="center"/>
        <w:rPr>
          <w:b/>
          <w:bCs/>
          <w:color w:val="000000"/>
          <w:sz w:val="28"/>
          <w:szCs w:val="28"/>
        </w:rPr>
      </w:pPr>
      <w:r w:rsidRPr="002A6BCA">
        <w:rPr>
          <w:b/>
          <w:bCs/>
          <w:color w:val="000000"/>
          <w:sz w:val="28"/>
          <w:szCs w:val="28"/>
        </w:rPr>
        <w:t xml:space="preserve">ЭКСПЕРТНЫЙ СОВЕТ ГОСУДАРСТВЕННОГО СОВЕТА </w:t>
      </w:r>
    </w:p>
    <w:p w:rsidR="00137FDC" w:rsidRPr="002A6BCA" w:rsidRDefault="00137FDC" w:rsidP="00137FDC">
      <w:pPr>
        <w:spacing w:line="21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2A6BCA">
        <w:rPr>
          <w:b/>
          <w:bCs/>
          <w:color w:val="000000"/>
          <w:sz w:val="28"/>
          <w:szCs w:val="28"/>
        </w:rPr>
        <w:t>ЧУВАШСКОЙ РЕСПУБЛИКИ</w:t>
      </w:r>
    </w:p>
    <w:tbl>
      <w:tblPr>
        <w:tblW w:w="9210" w:type="dxa"/>
        <w:tblInd w:w="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0"/>
      </w:tblGrid>
      <w:tr w:rsidR="00137FDC" w:rsidRPr="002A6BCA" w:rsidTr="00040C72">
        <w:tc>
          <w:tcPr>
            <w:tcW w:w="92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</w:tcPr>
          <w:p w:rsidR="00137FDC" w:rsidRPr="002A6BCA" w:rsidRDefault="00137FDC" w:rsidP="00040C72">
            <w:pPr>
              <w:jc w:val="center"/>
              <w:rPr>
                <w:rFonts w:ascii="Bangkok" w:eastAsia="Calibri" w:hAnsi="Bangkok"/>
                <w:sz w:val="2"/>
                <w:szCs w:val="22"/>
                <w:lang w:eastAsia="en-US"/>
              </w:rPr>
            </w:pPr>
          </w:p>
        </w:tc>
      </w:tr>
    </w:tbl>
    <w:p w:rsidR="00137FDC" w:rsidRPr="000467EB" w:rsidRDefault="00137FDC" w:rsidP="00FA10EB">
      <w:pPr>
        <w:rPr>
          <w:bCs/>
          <w:color w:val="000000"/>
          <w:sz w:val="36"/>
          <w:szCs w:val="36"/>
        </w:rPr>
      </w:pPr>
    </w:p>
    <w:p w:rsidR="00137FDC" w:rsidRPr="00CD3784" w:rsidRDefault="00A8463B" w:rsidP="00FA10EB">
      <w:pPr>
        <w:rPr>
          <w:bCs/>
          <w:color w:val="000000"/>
          <w:sz w:val="27"/>
          <w:szCs w:val="27"/>
        </w:rPr>
      </w:pPr>
      <w:r>
        <w:rPr>
          <w:bCs/>
          <w:color w:val="000000"/>
          <w:sz w:val="27"/>
          <w:szCs w:val="27"/>
        </w:rPr>
        <w:t xml:space="preserve">30 июня </w:t>
      </w:r>
      <w:r w:rsidR="00175AC3">
        <w:rPr>
          <w:bCs/>
          <w:color w:val="000000"/>
          <w:sz w:val="27"/>
          <w:szCs w:val="27"/>
        </w:rPr>
        <w:t>202</w:t>
      </w:r>
      <w:r w:rsidR="0069215D">
        <w:rPr>
          <w:bCs/>
          <w:color w:val="000000"/>
          <w:sz w:val="27"/>
          <w:szCs w:val="27"/>
        </w:rPr>
        <w:t>5</w:t>
      </w:r>
      <w:r w:rsidR="00137FDC" w:rsidRPr="00CD3784">
        <w:rPr>
          <w:bCs/>
          <w:color w:val="000000"/>
          <w:sz w:val="27"/>
          <w:szCs w:val="27"/>
        </w:rPr>
        <w:t xml:space="preserve"> г</w:t>
      </w:r>
      <w:r w:rsidR="00FB0CA0">
        <w:rPr>
          <w:bCs/>
          <w:color w:val="000000"/>
          <w:sz w:val="27"/>
          <w:szCs w:val="27"/>
        </w:rPr>
        <w:t>ода</w:t>
      </w:r>
      <w:r w:rsidR="00137FDC" w:rsidRPr="00CD3784">
        <w:rPr>
          <w:bCs/>
          <w:color w:val="000000"/>
          <w:sz w:val="27"/>
          <w:szCs w:val="27"/>
        </w:rPr>
        <w:t xml:space="preserve">                                                 </w:t>
      </w:r>
      <w:r w:rsidR="001165B8">
        <w:rPr>
          <w:bCs/>
          <w:color w:val="000000"/>
          <w:sz w:val="27"/>
          <w:szCs w:val="27"/>
        </w:rPr>
        <w:t xml:space="preserve">      </w:t>
      </w:r>
      <w:r w:rsidR="00137FDC" w:rsidRPr="00CD3784">
        <w:rPr>
          <w:bCs/>
          <w:color w:val="000000"/>
          <w:sz w:val="27"/>
          <w:szCs w:val="27"/>
        </w:rPr>
        <w:t xml:space="preserve">                   </w:t>
      </w:r>
      <w:r w:rsidR="00562190">
        <w:rPr>
          <w:bCs/>
          <w:color w:val="000000"/>
          <w:sz w:val="27"/>
          <w:szCs w:val="27"/>
        </w:rPr>
        <w:t xml:space="preserve"> </w:t>
      </w:r>
      <w:r w:rsidR="00702548">
        <w:rPr>
          <w:bCs/>
          <w:color w:val="000000"/>
          <w:sz w:val="27"/>
          <w:szCs w:val="27"/>
        </w:rPr>
        <w:t xml:space="preserve">                  </w:t>
      </w:r>
      <w:r w:rsidR="00137FDC" w:rsidRPr="00950A3B">
        <w:rPr>
          <w:bCs/>
          <w:color w:val="000000"/>
          <w:sz w:val="27"/>
          <w:szCs w:val="27"/>
        </w:rPr>
        <w:t xml:space="preserve">   </w:t>
      </w:r>
      <w:r w:rsidR="00137FDC" w:rsidRPr="00CD3784">
        <w:rPr>
          <w:bCs/>
          <w:color w:val="000000"/>
          <w:sz w:val="27"/>
          <w:szCs w:val="27"/>
        </w:rPr>
        <w:t xml:space="preserve">  № </w:t>
      </w:r>
      <w:r>
        <w:rPr>
          <w:bCs/>
          <w:color w:val="000000"/>
          <w:sz w:val="27"/>
          <w:szCs w:val="27"/>
        </w:rPr>
        <w:t>33</w:t>
      </w:r>
    </w:p>
    <w:p w:rsidR="006A012C" w:rsidRPr="00A900BB" w:rsidRDefault="006A012C" w:rsidP="00A900BB">
      <w:pPr>
        <w:spacing w:line="288" w:lineRule="auto"/>
        <w:jc w:val="center"/>
        <w:rPr>
          <w:b/>
          <w:color w:val="000000"/>
          <w:sz w:val="42"/>
          <w:szCs w:val="42"/>
        </w:rPr>
      </w:pPr>
    </w:p>
    <w:p w:rsidR="006A012C" w:rsidRPr="006A012C" w:rsidRDefault="006A012C" w:rsidP="00A900BB">
      <w:pPr>
        <w:spacing w:line="288" w:lineRule="auto"/>
        <w:jc w:val="center"/>
        <w:rPr>
          <w:b/>
          <w:bCs/>
          <w:color w:val="000000"/>
          <w:sz w:val="27"/>
          <w:szCs w:val="27"/>
        </w:rPr>
      </w:pPr>
      <w:r w:rsidRPr="006A012C">
        <w:rPr>
          <w:b/>
          <w:bCs/>
          <w:color w:val="000000"/>
          <w:sz w:val="27"/>
          <w:szCs w:val="27"/>
        </w:rPr>
        <w:t>ПРОТОКОЛ</w:t>
      </w:r>
    </w:p>
    <w:p w:rsidR="006A012C" w:rsidRPr="006A012C" w:rsidRDefault="006A012C" w:rsidP="00A900BB">
      <w:pPr>
        <w:spacing w:line="288" w:lineRule="auto"/>
        <w:jc w:val="center"/>
        <w:rPr>
          <w:b/>
          <w:bCs/>
          <w:color w:val="000000"/>
          <w:sz w:val="27"/>
          <w:szCs w:val="27"/>
        </w:rPr>
      </w:pPr>
      <w:r w:rsidRPr="006A012C">
        <w:rPr>
          <w:b/>
          <w:bCs/>
          <w:color w:val="000000"/>
          <w:sz w:val="27"/>
          <w:szCs w:val="27"/>
        </w:rPr>
        <w:t xml:space="preserve">заочного заседания Экспертного совета </w:t>
      </w:r>
    </w:p>
    <w:p w:rsidR="006A012C" w:rsidRPr="006A012C" w:rsidRDefault="006A012C" w:rsidP="00A900BB">
      <w:pPr>
        <w:spacing w:line="288" w:lineRule="auto"/>
        <w:jc w:val="center"/>
        <w:rPr>
          <w:b/>
          <w:bCs/>
          <w:color w:val="000000"/>
          <w:sz w:val="27"/>
          <w:szCs w:val="27"/>
        </w:rPr>
      </w:pPr>
      <w:r w:rsidRPr="006A012C">
        <w:rPr>
          <w:b/>
          <w:bCs/>
          <w:color w:val="000000"/>
          <w:sz w:val="27"/>
          <w:szCs w:val="27"/>
        </w:rPr>
        <w:t>Государственного Совета Чувашской Республики</w:t>
      </w:r>
    </w:p>
    <w:p w:rsidR="006A012C" w:rsidRPr="006A012C" w:rsidRDefault="006A012C" w:rsidP="00A900BB">
      <w:pPr>
        <w:spacing w:line="288" w:lineRule="auto"/>
        <w:jc w:val="center"/>
        <w:rPr>
          <w:b/>
          <w:bCs/>
          <w:color w:val="000000"/>
          <w:sz w:val="28"/>
          <w:szCs w:val="28"/>
        </w:rPr>
      </w:pPr>
    </w:p>
    <w:p w:rsidR="006A012C" w:rsidRPr="006A012C" w:rsidRDefault="006A012C" w:rsidP="00A900BB">
      <w:pPr>
        <w:spacing w:line="288" w:lineRule="auto"/>
        <w:ind w:firstLine="709"/>
        <w:jc w:val="both"/>
        <w:rPr>
          <w:sz w:val="28"/>
          <w:szCs w:val="28"/>
        </w:rPr>
      </w:pPr>
      <w:r w:rsidRPr="006A012C">
        <w:rPr>
          <w:color w:val="262626"/>
          <w:sz w:val="28"/>
          <w:szCs w:val="28"/>
          <w:shd w:val="clear" w:color="auto" w:fill="FFFFFF"/>
        </w:rPr>
        <w:t xml:space="preserve">В соответствии с пунктами 4.3 и 4.13 Положения об Экспертном совете Государственного Совета Чувашской Республики, утвержденного </w:t>
      </w:r>
      <w:r w:rsidRPr="006A012C">
        <w:rPr>
          <w:sz w:val="28"/>
          <w:szCs w:val="28"/>
        </w:rPr>
        <w:t>постано</w:t>
      </w:r>
      <w:r w:rsidRPr="006A012C">
        <w:rPr>
          <w:sz w:val="28"/>
          <w:szCs w:val="28"/>
        </w:rPr>
        <w:t>в</w:t>
      </w:r>
      <w:r w:rsidRPr="006A012C">
        <w:rPr>
          <w:sz w:val="28"/>
          <w:szCs w:val="28"/>
        </w:rPr>
        <w:t>лением Государственного Совета Чувашской Республики от 28 октября    2021 года № 83, проведено заочное заседание Экспертного совета Госуда</w:t>
      </w:r>
      <w:r w:rsidRPr="006A012C">
        <w:rPr>
          <w:sz w:val="28"/>
          <w:szCs w:val="28"/>
        </w:rPr>
        <w:t>р</w:t>
      </w:r>
      <w:r w:rsidRPr="006A012C">
        <w:rPr>
          <w:sz w:val="28"/>
          <w:szCs w:val="28"/>
        </w:rPr>
        <w:t>ственного Совета Чувашской Республики, решени</w:t>
      </w:r>
      <w:r w:rsidR="00B279B2">
        <w:rPr>
          <w:sz w:val="28"/>
          <w:szCs w:val="28"/>
        </w:rPr>
        <w:t>е</w:t>
      </w:r>
      <w:r w:rsidRPr="006A012C">
        <w:rPr>
          <w:sz w:val="28"/>
          <w:szCs w:val="28"/>
        </w:rPr>
        <w:t xml:space="preserve"> принят</w:t>
      </w:r>
      <w:r w:rsidR="00B279B2">
        <w:rPr>
          <w:sz w:val="28"/>
          <w:szCs w:val="28"/>
        </w:rPr>
        <w:t xml:space="preserve">о </w:t>
      </w:r>
      <w:r w:rsidRPr="006A012C">
        <w:rPr>
          <w:sz w:val="28"/>
          <w:szCs w:val="28"/>
        </w:rPr>
        <w:t>путем заочного голосования (опросным путем).</w:t>
      </w:r>
    </w:p>
    <w:p w:rsidR="006A012C" w:rsidRPr="00A900BB" w:rsidRDefault="006A012C" w:rsidP="00A900BB">
      <w:pPr>
        <w:jc w:val="center"/>
        <w:rPr>
          <w:b/>
          <w:color w:val="000000"/>
          <w:sz w:val="28"/>
          <w:szCs w:val="28"/>
        </w:rPr>
      </w:pPr>
    </w:p>
    <w:p w:rsidR="00A8463B" w:rsidRDefault="00175AC3" w:rsidP="00A8463B">
      <w:pPr>
        <w:spacing w:line="293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I</w:t>
      </w:r>
      <w:r>
        <w:rPr>
          <w:b/>
          <w:color w:val="000000"/>
          <w:sz w:val="28"/>
          <w:szCs w:val="28"/>
        </w:rPr>
        <w:t xml:space="preserve">. </w:t>
      </w:r>
      <w:r w:rsidRPr="005C5BFA">
        <w:rPr>
          <w:b/>
          <w:color w:val="000000"/>
          <w:sz w:val="28"/>
          <w:szCs w:val="28"/>
        </w:rPr>
        <w:t xml:space="preserve">О проекте закона Чувашской Республики </w:t>
      </w:r>
      <w:r>
        <w:rPr>
          <w:b/>
          <w:color w:val="000000"/>
          <w:sz w:val="28"/>
          <w:szCs w:val="28"/>
        </w:rPr>
        <w:t xml:space="preserve">№ </w:t>
      </w:r>
      <w:r w:rsidR="00A8463B">
        <w:rPr>
          <w:b/>
          <w:color w:val="000000"/>
          <w:sz w:val="28"/>
          <w:szCs w:val="28"/>
        </w:rPr>
        <w:t>3</w:t>
      </w:r>
      <w:r w:rsidR="00A8463B" w:rsidRPr="00A8463B">
        <w:rPr>
          <w:b/>
          <w:color w:val="000000"/>
          <w:sz w:val="28"/>
          <w:szCs w:val="28"/>
        </w:rPr>
        <w:t xml:space="preserve">99-7 </w:t>
      </w:r>
    </w:p>
    <w:p w:rsidR="00A8463B" w:rsidRPr="00A8463B" w:rsidRDefault="00A8463B" w:rsidP="00A8463B">
      <w:pPr>
        <w:spacing w:line="293" w:lineRule="auto"/>
        <w:jc w:val="center"/>
        <w:rPr>
          <w:b/>
          <w:color w:val="000000"/>
          <w:spacing w:val="-6"/>
          <w:sz w:val="28"/>
          <w:szCs w:val="28"/>
        </w:rPr>
      </w:pPr>
      <w:r w:rsidRPr="00A8463B">
        <w:rPr>
          <w:b/>
          <w:color w:val="000000"/>
          <w:spacing w:val="-6"/>
          <w:sz w:val="28"/>
          <w:szCs w:val="28"/>
        </w:rPr>
        <w:t xml:space="preserve">"О внесении изменений в Закон Чувашской Республики </w:t>
      </w:r>
    </w:p>
    <w:p w:rsidR="00175AC3" w:rsidRPr="004A4693" w:rsidRDefault="00A8463B" w:rsidP="00A8463B">
      <w:pPr>
        <w:spacing w:line="293" w:lineRule="auto"/>
        <w:jc w:val="center"/>
        <w:rPr>
          <w:b/>
          <w:iCs/>
          <w:spacing w:val="-4"/>
          <w:sz w:val="28"/>
          <w:szCs w:val="28"/>
        </w:rPr>
      </w:pPr>
      <w:r w:rsidRPr="00A8463B">
        <w:rPr>
          <w:b/>
          <w:color w:val="000000"/>
          <w:spacing w:val="-6"/>
          <w:sz w:val="28"/>
          <w:szCs w:val="28"/>
        </w:rPr>
        <w:t>"О наделении органов местного самоуправления в Чувашской Республике</w:t>
      </w:r>
      <w:r w:rsidRPr="00A8463B">
        <w:rPr>
          <w:b/>
          <w:color w:val="000000"/>
          <w:sz w:val="28"/>
          <w:szCs w:val="28"/>
        </w:rPr>
        <w:t xml:space="preserve"> отдельными государственными полномочиями"</w:t>
      </w:r>
    </w:p>
    <w:p w:rsidR="00175AC3" w:rsidRPr="00415EE3" w:rsidRDefault="00175AC3" w:rsidP="00175AC3">
      <w:pPr>
        <w:pBdr>
          <w:top w:val="single" w:sz="4" w:space="1" w:color="auto"/>
        </w:pBdr>
        <w:tabs>
          <w:tab w:val="left" w:pos="288"/>
          <w:tab w:val="center" w:pos="4677"/>
        </w:tabs>
        <w:overflowPunct w:val="0"/>
        <w:autoSpaceDE w:val="0"/>
        <w:autoSpaceDN w:val="0"/>
        <w:adjustRightInd w:val="0"/>
        <w:spacing w:line="293" w:lineRule="auto"/>
        <w:ind w:firstLine="709"/>
        <w:jc w:val="center"/>
        <w:textAlignment w:val="baseline"/>
        <w:rPr>
          <w:iCs/>
          <w:spacing w:val="-4"/>
          <w:sz w:val="28"/>
          <w:szCs w:val="28"/>
        </w:rPr>
      </w:pPr>
    </w:p>
    <w:p w:rsidR="00A8463B" w:rsidRPr="00A8463B" w:rsidRDefault="00A8463B" w:rsidP="00A8463B">
      <w:pPr>
        <w:overflowPunct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8463B">
        <w:rPr>
          <w:sz w:val="28"/>
          <w:szCs w:val="28"/>
        </w:rPr>
        <w:t>1. Рекомендовать Государственному Совету Чувашской Республики принять проект закона Чувашской Республики № 399-7 "О внесении измен</w:t>
      </w:r>
      <w:r w:rsidRPr="00A8463B">
        <w:rPr>
          <w:sz w:val="28"/>
          <w:szCs w:val="28"/>
        </w:rPr>
        <w:t>е</w:t>
      </w:r>
      <w:r w:rsidRPr="00A8463B">
        <w:rPr>
          <w:sz w:val="28"/>
          <w:szCs w:val="28"/>
        </w:rPr>
        <w:t>ний в Закон Чувашской Республики "О наделении органов местного сам</w:t>
      </w:r>
      <w:r w:rsidRPr="00A8463B">
        <w:rPr>
          <w:sz w:val="28"/>
          <w:szCs w:val="28"/>
        </w:rPr>
        <w:t>о</w:t>
      </w:r>
      <w:r w:rsidRPr="00A8463B">
        <w:rPr>
          <w:sz w:val="28"/>
          <w:szCs w:val="28"/>
        </w:rPr>
        <w:t>управления в Чувашской Республике отдельными государственными полн</w:t>
      </w:r>
      <w:r w:rsidRPr="00A8463B">
        <w:rPr>
          <w:sz w:val="28"/>
          <w:szCs w:val="28"/>
        </w:rPr>
        <w:t>о</w:t>
      </w:r>
      <w:r w:rsidRPr="00A8463B">
        <w:rPr>
          <w:sz w:val="28"/>
          <w:szCs w:val="28"/>
        </w:rPr>
        <w:t>мочиями" в установленном порядке.</w:t>
      </w:r>
    </w:p>
    <w:p w:rsidR="00A8463B" w:rsidRPr="00A8463B" w:rsidRDefault="00A8463B" w:rsidP="00A8463B">
      <w:pPr>
        <w:overflowPunct w:val="0"/>
        <w:autoSpaceDE w:val="0"/>
        <w:autoSpaceDN w:val="0"/>
        <w:adjustRightInd w:val="0"/>
        <w:spacing w:line="312" w:lineRule="auto"/>
        <w:ind w:firstLine="720"/>
        <w:jc w:val="both"/>
        <w:textAlignment w:val="baseline"/>
        <w:rPr>
          <w:i/>
          <w:iCs/>
          <w:sz w:val="28"/>
          <w:szCs w:val="28"/>
        </w:rPr>
      </w:pPr>
      <w:r w:rsidRPr="00A8463B">
        <w:rPr>
          <w:sz w:val="28"/>
          <w:szCs w:val="28"/>
        </w:rPr>
        <w:t xml:space="preserve">2. Направить данное решение Экспертного совета в Государственный Совет Чувашской Республики. </w:t>
      </w:r>
    </w:p>
    <w:p w:rsidR="00175AC3" w:rsidRPr="00516DEA" w:rsidRDefault="00175AC3" w:rsidP="00175AC3">
      <w:pPr>
        <w:spacing w:line="293" w:lineRule="auto"/>
        <w:ind w:right="-143" w:firstLine="709"/>
        <w:jc w:val="both"/>
        <w:rPr>
          <w:i/>
          <w:iCs/>
          <w:sz w:val="28"/>
          <w:szCs w:val="28"/>
        </w:rPr>
      </w:pPr>
      <w:r w:rsidRPr="00516DEA">
        <w:rPr>
          <w:i/>
          <w:sz w:val="28"/>
          <w:szCs w:val="28"/>
        </w:rPr>
        <w:t>Прог</w:t>
      </w:r>
      <w:r w:rsidRPr="00516DEA">
        <w:rPr>
          <w:i/>
          <w:iCs/>
          <w:sz w:val="28"/>
          <w:szCs w:val="28"/>
        </w:rPr>
        <w:t xml:space="preserve">олосовали: "за" – </w:t>
      </w:r>
      <w:r w:rsidR="00040C72" w:rsidRPr="00040C72">
        <w:rPr>
          <w:i/>
          <w:iCs/>
          <w:sz w:val="28"/>
          <w:szCs w:val="28"/>
        </w:rPr>
        <w:t>7</w:t>
      </w:r>
      <w:r w:rsidRPr="00360AC3">
        <w:rPr>
          <w:i/>
          <w:iCs/>
          <w:sz w:val="28"/>
          <w:szCs w:val="28"/>
        </w:rPr>
        <w:t>,</w:t>
      </w:r>
      <w:r w:rsidRPr="00516DEA">
        <w:rPr>
          <w:i/>
          <w:iCs/>
          <w:sz w:val="28"/>
          <w:szCs w:val="28"/>
        </w:rPr>
        <w:t xml:space="preserve"> "против" – нет, "воздержалось" – </w:t>
      </w:r>
      <w:r w:rsidR="00040C72" w:rsidRPr="00040C72">
        <w:rPr>
          <w:i/>
          <w:iCs/>
          <w:sz w:val="28"/>
          <w:szCs w:val="28"/>
        </w:rPr>
        <w:t>1</w:t>
      </w:r>
      <w:bookmarkStart w:id="0" w:name="_GoBack"/>
      <w:bookmarkEnd w:id="0"/>
      <w:r w:rsidRPr="00516DEA">
        <w:rPr>
          <w:i/>
          <w:iCs/>
          <w:sz w:val="28"/>
          <w:szCs w:val="28"/>
        </w:rPr>
        <w:t xml:space="preserve">. </w:t>
      </w:r>
    </w:p>
    <w:p w:rsidR="00175AC3" w:rsidRDefault="00175AC3" w:rsidP="00175AC3">
      <w:pPr>
        <w:spacing w:line="293" w:lineRule="auto"/>
        <w:ind w:firstLine="709"/>
        <w:rPr>
          <w:i/>
          <w:iCs/>
          <w:sz w:val="28"/>
          <w:szCs w:val="28"/>
        </w:rPr>
      </w:pPr>
      <w:r w:rsidRPr="00516DEA">
        <w:rPr>
          <w:i/>
          <w:iCs/>
          <w:sz w:val="28"/>
          <w:szCs w:val="28"/>
        </w:rPr>
        <w:t>Решение принято.</w:t>
      </w:r>
    </w:p>
    <w:p w:rsidR="00175AC3" w:rsidRPr="00990508" w:rsidRDefault="00175AC3" w:rsidP="00175AC3">
      <w:pPr>
        <w:ind w:firstLine="709"/>
        <w:rPr>
          <w:i/>
          <w:iCs/>
          <w:sz w:val="56"/>
          <w:szCs w:val="5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928"/>
        <w:gridCol w:w="1984"/>
        <w:gridCol w:w="2694"/>
      </w:tblGrid>
      <w:tr w:rsidR="00175AC3" w:rsidRPr="00A900BB" w:rsidTr="00040C72">
        <w:tc>
          <w:tcPr>
            <w:tcW w:w="4928" w:type="dxa"/>
            <w:hideMark/>
          </w:tcPr>
          <w:p w:rsidR="00175AC3" w:rsidRPr="00A900BB" w:rsidRDefault="00175AC3" w:rsidP="00040C72">
            <w:pPr>
              <w:jc w:val="center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Председатель</w:t>
            </w:r>
          </w:p>
          <w:p w:rsidR="00175AC3" w:rsidRPr="00A900BB" w:rsidRDefault="00175AC3" w:rsidP="00040C72">
            <w:pPr>
              <w:jc w:val="center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Экспертного совета Государственного Совета Чувашской Республики</w:t>
            </w:r>
          </w:p>
        </w:tc>
        <w:tc>
          <w:tcPr>
            <w:tcW w:w="1984" w:type="dxa"/>
            <w:hideMark/>
          </w:tcPr>
          <w:p w:rsidR="00175AC3" w:rsidRPr="00A900BB" w:rsidRDefault="00175AC3" w:rsidP="00040C7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119A7E31" wp14:editId="6EE7DB04">
                  <wp:extent cx="900753" cy="671454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210" cy="687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</w:tcPr>
          <w:p w:rsidR="00175AC3" w:rsidRPr="00A900BB" w:rsidRDefault="00175AC3" w:rsidP="00040C72">
            <w:pPr>
              <w:ind w:right="844"/>
              <w:rPr>
                <w:sz w:val="28"/>
                <w:szCs w:val="28"/>
                <w:lang w:eastAsia="en-US"/>
              </w:rPr>
            </w:pPr>
          </w:p>
          <w:p w:rsidR="00175AC3" w:rsidRPr="00A900BB" w:rsidRDefault="00175AC3" w:rsidP="00040C72">
            <w:pPr>
              <w:ind w:right="844"/>
              <w:rPr>
                <w:sz w:val="28"/>
                <w:szCs w:val="28"/>
                <w:lang w:eastAsia="en-US"/>
              </w:rPr>
            </w:pPr>
          </w:p>
          <w:p w:rsidR="00175AC3" w:rsidRPr="00A900BB" w:rsidRDefault="00175AC3" w:rsidP="00040C72">
            <w:pPr>
              <w:jc w:val="right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А.Е. Егорова</w:t>
            </w:r>
          </w:p>
        </w:tc>
      </w:tr>
    </w:tbl>
    <w:p w:rsidR="00C31005" w:rsidRPr="00B279B2" w:rsidRDefault="00C31005" w:rsidP="00B279B2">
      <w:pPr>
        <w:tabs>
          <w:tab w:val="left" w:pos="930"/>
        </w:tabs>
        <w:rPr>
          <w:sz w:val="28"/>
          <w:szCs w:val="28"/>
        </w:rPr>
      </w:pPr>
    </w:p>
    <w:sectPr w:rsidR="00C31005" w:rsidRPr="00B279B2" w:rsidSect="000467EB">
      <w:headerReference w:type="default" r:id="rId10"/>
      <w:footerReference w:type="default" r:id="rId11"/>
      <w:pgSz w:w="11906" w:h="16838"/>
      <w:pgMar w:top="1134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C72" w:rsidRDefault="00040C72" w:rsidP="00BA6E3F">
      <w:r>
        <w:separator/>
      </w:r>
    </w:p>
  </w:endnote>
  <w:endnote w:type="continuationSeparator" w:id="0">
    <w:p w:rsidR="00040C72" w:rsidRDefault="00040C72" w:rsidP="00BA6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0C72" w:rsidRDefault="00040C72">
    <w:pPr>
      <w:pStyle w:val="aa"/>
      <w:jc w:val="center"/>
    </w:pPr>
  </w:p>
  <w:p w:rsidR="00040C72" w:rsidRDefault="00040C7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C72" w:rsidRDefault="00040C72" w:rsidP="00BA6E3F">
      <w:r>
        <w:separator/>
      </w:r>
    </w:p>
  </w:footnote>
  <w:footnote w:type="continuationSeparator" w:id="0">
    <w:p w:rsidR="00040C72" w:rsidRDefault="00040C72" w:rsidP="00BA6E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4313535"/>
      <w:docPartObj>
        <w:docPartGallery w:val="Page Numbers (Top of Page)"/>
        <w:docPartUnique/>
      </w:docPartObj>
    </w:sdtPr>
    <w:sdtContent>
      <w:p w:rsidR="00040C72" w:rsidRDefault="00040C7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40C72" w:rsidRDefault="00040C7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B7D14"/>
    <w:multiLevelType w:val="hybridMultilevel"/>
    <w:tmpl w:val="4B3A5382"/>
    <w:lvl w:ilvl="0" w:tplc="7B8C2F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1B39B1"/>
    <w:multiLevelType w:val="hybridMultilevel"/>
    <w:tmpl w:val="E160E2A2"/>
    <w:lvl w:ilvl="0" w:tplc="17600C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C92"/>
    <w:rsid w:val="00024D5D"/>
    <w:rsid w:val="000359A7"/>
    <w:rsid w:val="00040C72"/>
    <w:rsid w:val="000467EB"/>
    <w:rsid w:val="00054432"/>
    <w:rsid w:val="000574E9"/>
    <w:rsid w:val="00057E00"/>
    <w:rsid w:val="00086C15"/>
    <w:rsid w:val="000B06F9"/>
    <w:rsid w:val="000B7EDD"/>
    <w:rsid w:val="000C1FFD"/>
    <w:rsid w:val="000C29CB"/>
    <w:rsid w:val="000D0833"/>
    <w:rsid w:val="000E3A51"/>
    <w:rsid w:val="000F7BC5"/>
    <w:rsid w:val="000F7C13"/>
    <w:rsid w:val="00100F29"/>
    <w:rsid w:val="00102572"/>
    <w:rsid w:val="001125DC"/>
    <w:rsid w:val="00114082"/>
    <w:rsid w:val="001165B8"/>
    <w:rsid w:val="00137FDC"/>
    <w:rsid w:val="00157920"/>
    <w:rsid w:val="00175AC3"/>
    <w:rsid w:val="00177D3E"/>
    <w:rsid w:val="001923C9"/>
    <w:rsid w:val="001A52B2"/>
    <w:rsid w:val="001C1F0C"/>
    <w:rsid w:val="001E55E2"/>
    <w:rsid w:val="00200C0B"/>
    <w:rsid w:val="002205D0"/>
    <w:rsid w:val="002338AD"/>
    <w:rsid w:val="00263318"/>
    <w:rsid w:val="00271825"/>
    <w:rsid w:val="00280CFB"/>
    <w:rsid w:val="0029282B"/>
    <w:rsid w:val="002A4893"/>
    <w:rsid w:val="002B5376"/>
    <w:rsid w:val="002C2630"/>
    <w:rsid w:val="002D393D"/>
    <w:rsid w:val="00351AD5"/>
    <w:rsid w:val="00362913"/>
    <w:rsid w:val="003C2EDB"/>
    <w:rsid w:val="003C4544"/>
    <w:rsid w:val="003D69CD"/>
    <w:rsid w:val="003E5B39"/>
    <w:rsid w:val="0040359D"/>
    <w:rsid w:val="00431BF8"/>
    <w:rsid w:val="00451E59"/>
    <w:rsid w:val="00463707"/>
    <w:rsid w:val="00467D47"/>
    <w:rsid w:val="00473ABE"/>
    <w:rsid w:val="004816B9"/>
    <w:rsid w:val="00482EA7"/>
    <w:rsid w:val="00493CEE"/>
    <w:rsid w:val="004C0CD4"/>
    <w:rsid w:val="004D1446"/>
    <w:rsid w:val="004D1AAB"/>
    <w:rsid w:val="004F59B0"/>
    <w:rsid w:val="004F6FE0"/>
    <w:rsid w:val="00506934"/>
    <w:rsid w:val="00511B08"/>
    <w:rsid w:val="005125B0"/>
    <w:rsid w:val="005136AC"/>
    <w:rsid w:val="00513CA0"/>
    <w:rsid w:val="00513FF3"/>
    <w:rsid w:val="005277D4"/>
    <w:rsid w:val="00553469"/>
    <w:rsid w:val="00562190"/>
    <w:rsid w:val="00566776"/>
    <w:rsid w:val="00567914"/>
    <w:rsid w:val="00572469"/>
    <w:rsid w:val="005836DE"/>
    <w:rsid w:val="005A3B0C"/>
    <w:rsid w:val="005A47D9"/>
    <w:rsid w:val="005B09CD"/>
    <w:rsid w:val="005C3D83"/>
    <w:rsid w:val="005C6287"/>
    <w:rsid w:val="005D116D"/>
    <w:rsid w:val="005E57D4"/>
    <w:rsid w:val="005E5BCC"/>
    <w:rsid w:val="005F41BF"/>
    <w:rsid w:val="00605BEF"/>
    <w:rsid w:val="006079EF"/>
    <w:rsid w:val="00630A2B"/>
    <w:rsid w:val="0064765D"/>
    <w:rsid w:val="0069215D"/>
    <w:rsid w:val="006A012C"/>
    <w:rsid w:val="006A794F"/>
    <w:rsid w:val="006C2DAE"/>
    <w:rsid w:val="006C7F85"/>
    <w:rsid w:val="006D0F2E"/>
    <w:rsid w:val="006D4A4A"/>
    <w:rsid w:val="006D4E16"/>
    <w:rsid w:val="006D6307"/>
    <w:rsid w:val="006F268D"/>
    <w:rsid w:val="00702548"/>
    <w:rsid w:val="007811C1"/>
    <w:rsid w:val="007924F9"/>
    <w:rsid w:val="00795CD6"/>
    <w:rsid w:val="007A20B6"/>
    <w:rsid w:val="007B25D0"/>
    <w:rsid w:val="007D2B1C"/>
    <w:rsid w:val="007F5B3B"/>
    <w:rsid w:val="0080705C"/>
    <w:rsid w:val="00816EE3"/>
    <w:rsid w:val="0082455D"/>
    <w:rsid w:val="00836B30"/>
    <w:rsid w:val="00880606"/>
    <w:rsid w:val="008A07CD"/>
    <w:rsid w:val="008F0AF7"/>
    <w:rsid w:val="00900D64"/>
    <w:rsid w:val="00906988"/>
    <w:rsid w:val="00907EAF"/>
    <w:rsid w:val="009230DB"/>
    <w:rsid w:val="0092455A"/>
    <w:rsid w:val="00926913"/>
    <w:rsid w:val="009342A5"/>
    <w:rsid w:val="00944071"/>
    <w:rsid w:val="009459B0"/>
    <w:rsid w:val="009542A3"/>
    <w:rsid w:val="009646F8"/>
    <w:rsid w:val="009648D9"/>
    <w:rsid w:val="009B1FF3"/>
    <w:rsid w:val="009E1ACA"/>
    <w:rsid w:val="009F11BC"/>
    <w:rsid w:val="009F4445"/>
    <w:rsid w:val="00A121F9"/>
    <w:rsid w:val="00A2075E"/>
    <w:rsid w:val="00A43196"/>
    <w:rsid w:val="00A570A5"/>
    <w:rsid w:val="00A573E5"/>
    <w:rsid w:val="00A73587"/>
    <w:rsid w:val="00A77F13"/>
    <w:rsid w:val="00A8463B"/>
    <w:rsid w:val="00A84959"/>
    <w:rsid w:val="00A900BB"/>
    <w:rsid w:val="00AB1253"/>
    <w:rsid w:val="00AB1257"/>
    <w:rsid w:val="00AD7B86"/>
    <w:rsid w:val="00AE36A9"/>
    <w:rsid w:val="00B14FAD"/>
    <w:rsid w:val="00B22330"/>
    <w:rsid w:val="00B22BD2"/>
    <w:rsid w:val="00B279B2"/>
    <w:rsid w:val="00B3264A"/>
    <w:rsid w:val="00B50C25"/>
    <w:rsid w:val="00B62DDF"/>
    <w:rsid w:val="00B66E5F"/>
    <w:rsid w:val="00BA6ABD"/>
    <w:rsid w:val="00BA6E3F"/>
    <w:rsid w:val="00BB3097"/>
    <w:rsid w:val="00BE2732"/>
    <w:rsid w:val="00C125B2"/>
    <w:rsid w:val="00C131C7"/>
    <w:rsid w:val="00C31005"/>
    <w:rsid w:val="00C61246"/>
    <w:rsid w:val="00C752BC"/>
    <w:rsid w:val="00C95740"/>
    <w:rsid w:val="00CA7753"/>
    <w:rsid w:val="00CA78BD"/>
    <w:rsid w:val="00CD181C"/>
    <w:rsid w:val="00CD430D"/>
    <w:rsid w:val="00CE7D44"/>
    <w:rsid w:val="00D07B65"/>
    <w:rsid w:val="00D11983"/>
    <w:rsid w:val="00D23F26"/>
    <w:rsid w:val="00D33EC9"/>
    <w:rsid w:val="00D57B0A"/>
    <w:rsid w:val="00D67F14"/>
    <w:rsid w:val="00D94C92"/>
    <w:rsid w:val="00DB42F8"/>
    <w:rsid w:val="00DB4ED8"/>
    <w:rsid w:val="00E11FF4"/>
    <w:rsid w:val="00E13031"/>
    <w:rsid w:val="00E613B7"/>
    <w:rsid w:val="00E715BA"/>
    <w:rsid w:val="00E73A31"/>
    <w:rsid w:val="00E84BFF"/>
    <w:rsid w:val="00EA28E8"/>
    <w:rsid w:val="00EA2BC6"/>
    <w:rsid w:val="00EB7DBE"/>
    <w:rsid w:val="00ED2F43"/>
    <w:rsid w:val="00EE766E"/>
    <w:rsid w:val="00EF0FF6"/>
    <w:rsid w:val="00F00F84"/>
    <w:rsid w:val="00F375BC"/>
    <w:rsid w:val="00F70EF6"/>
    <w:rsid w:val="00F875E7"/>
    <w:rsid w:val="00F87D74"/>
    <w:rsid w:val="00F922AA"/>
    <w:rsid w:val="00FA10EB"/>
    <w:rsid w:val="00FA514B"/>
    <w:rsid w:val="00FB0CA0"/>
    <w:rsid w:val="00FB648F"/>
    <w:rsid w:val="00FE16EF"/>
    <w:rsid w:val="00FF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D393D"/>
    <w:rPr>
      <w:b/>
      <w:bCs/>
    </w:rPr>
  </w:style>
  <w:style w:type="table" w:styleId="ad">
    <w:name w:val="Table Grid"/>
    <w:basedOn w:val="a1"/>
    <w:rsid w:val="005F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D393D"/>
    <w:rPr>
      <w:b/>
      <w:bCs/>
    </w:rPr>
  </w:style>
  <w:style w:type="table" w:styleId="ad">
    <w:name w:val="Table Grid"/>
    <w:basedOn w:val="a1"/>
    <w:rsid w:val="005F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1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0CF3C-D328-4C48-9C46-598D67C98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Семенова Тамара Егоровна</cp:lastModifiedBy>
  <cp:revision>36</cp:revision>
  <cp:lastPrinted>2025-06-30T13:21:00Z</cp:lastPrinted>
  <dcterms:created xsi:type="dcterms:W3CDTF">2022-09-22T07:16:00Z</dcterms:created>
  <dcterms:modified xsi:type="dcterms:W3CDTF">2025-06-30T13:32:00Z</dcterms:modified>
</cp:coreProperties>
</file>