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E3165" w14:textId="478A6BC3" w:rsidR="00C304A9" w:rsidRDefault="00FA5D47" w:rsidP="00F544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54487">
        <w:rPr>
          <w:b/>
        </w:rPr>
        <w:fldChar w:fldCharType="begin"/>
      </w:r>
      <w:r w:rsidRPr="00F54487">
        <w:rPr>
          <w:b/>
        </w:rPr>
        <w:instrText xml:space="preserve"> HYPERLINK "http://gov.cap.ru/UserFiles/orgs/GrvId_58/2(17).xls" </w:instrText>
      </w:r>
      <w:r w:rsidRPr="00F54487">
        <w:rPr>
          <w:b/>
        </w:rPr>
        <w:fldChar w:fldCharType="separate"/>
      </w:r>
      <w:r w:rsidR="00C304A9" w:rsidRPr="00F544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Сводный отчет об исполнении муниципальных заданий по оказанию муниципальных услуг (</w:t>
      </w:r>
      <w:proofErr w:type="gramStart"/>
      <w:r w:rsidR="00C304A9" w:rsidRPr="00F544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работ) </w:t>
      </w:r>
      <w:r w:rsidR="00B36FA1" w:rsidRPr="00F544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C304A9" w:rsidRPr="00F544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</w:t>
      </w:r>
      <w:proofErr w:type="gramEnd"/>
      <w:r w:rsidR="00C304A9" w:rsidRPr="00F544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20</w:t>
      </w:r>
      <w:r w:rsidR="00B747BA" w:rsidRPr="00F544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</w:t>
      </w:r>
      <w:r w:rsidR="00A060F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</w:t>
      </w:r>
      <w:r w:rsidR="00C304A9" w:rsidRPr="00F544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год</w:t>
      </w:r>
      <w:r w:rsidRPr="00F544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fldChar w:fldCharType="end"/>
      </w:r>
    </w:p>
    <w:p w14:paraId="2FB1C716" w14:textId="77777777" w:rsidR="00F54487" w:rsidRPr="00F54487" w:rsidRDefault="00F54487" w:rsidP="00F544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E99F58" w14:textId="43E1671B" w:rsidR="00C304A9" w:rsidRPr="00CF1560" w:rsidRDefault="00C304A9" w:rsidP="00F54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статьёй 69.2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постановления администрации Батыревского района от </w:t>
      </w:r>
      <w:r w:rsidR="00C233DD">
        <w:rPr>
          <w:rFonts w:ascii="Times New Roman" w:eastAsia="Times New Roman" w:hAnsi="Times New Roman" w:cs="Times New Roman"/>
          <w:sz w:val="24"/>
          <w:szCs w:val="24"/>
          <w:lang w:eastAsia="ru-RU"/>
        </w:rPr>
        <w:t>30.12.2022 г</w:t>
      </w:r>
      <w:r w:rsidRPr="00CF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="00C233DD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Pr="00CF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3D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233DD" w:rsidRPr="00C233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Батыревского муниципального округа Чувашской Республики и финансовом обеспечении выполнения муниципального задания</w:t>
      </w:r>
      <w:r w:rsidR="00C233D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F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финансовым отделом администрации Батыревского </w:t>
      </w:r>
      <w:r w:rsidR="00C233D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CF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оценка выполнения муниципального задания на оказание муниципальных услуг (выполнение работ) муниципальными учреждениями за 20</w:t>
      </w:r>
      <w:r w:rsidR="00B747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D204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F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14:paraId="0482A164" w14:textId="7963D427" w:rsidR="003E1E05" w:rsidRDefault="00C304A9" w:rsidP="003E1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выполнения муниципального задания на оказание муниципальных услуг (выполнение работ) осуществлена в соответствии с постановлением администрации Батыревского района </w:t>
      </w:r>
      <w:r w:rsidRPr="00F54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54487" w:rsidRPr="00F54487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F5448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54487" w:rsidRPr="00F5448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54487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F54487" w:rsidRPr="00F54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</w:t>
      </w:r>
      <w:r w:rsidRPr="00F54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F54487" w:rsidRPr="00F54487">
        <w:rPr>
          <w:rFonts w:ascii="Times New Roman" w:eastAsia="Times New Roman" w:hAnsi="Times New Roman" w:cs="Times New Roman"/>
          <w:sz w:val="24"/>
          <w:szCs w:val="24"/>
          <w:lang w:eastAsia="ru-RU"/>
        </w:rPr>
        <w:t>247</w:t>
      </w:r>
      <w:r w:rsidRPr="00F54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</w:t>
      </w:r>
      <w:r w:rsidR="00F54487" w:rsidRPr="00F5448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тверждении Порядка мониторинга,</w:t>
      </w:r>
      <w:r w:rsidRPr="00F54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</w:t>
      </w:r>
      <w:r w:rsidR="00F54487" w:rsidRPr="00F54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оценки </w:t>
      </w:r>
      <w:bookmarkStart w:id="0" w:name="_GoBack"/>
      <w:bookmarkEnd w:id="0"/>
      <w:r w:rsidR="00F54487" w:rsidRPr="00F544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Pr="00F54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F54487" w:rsidRPr="00F5448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F54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</w:t>
      </w:r>
      <w:r w:rsidR="00F54487" w:rsidRPr="00F5448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54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</w:t>
      </w:r>
      <w:r w:rsidR="00F54487" w:rsidRPr="00F54487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учреждениями Батыревского муниципального округа</w:t>
      </w:r>
      <w:r w:rsidRPr="00F5448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70CA5049" w14:textId="1765B29B" w:rsidR="00C304A9" w:rsidRPr="003E1E05" w:rsidRDefault="00C304A9" w:rsidP="003E1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E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 информации для проведения Оценки явились отчёты об исполнении муниципального задания на оказание муниципальных услуг за 20</w:t>
      </w:r>
      <w:r w:rsidR="00B747BA" w:rsidRPr="003E1E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D16E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E1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14:paraId="346C4FC8" w14:textId="11ED1A8D" w:rsidR="003E1E05" w:rsidRDefault="00C304A9" w:rsidP="003E1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E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использованы доведённые до муниципальных учреждений главными распорядителями</w:t>
      </w:r>
      <w:r w:rsidRPr="00CF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средств муниципальные задания и фактически достигнутые за 20</w:t>
      </w:r>
      <w:r w:rsidR="00B747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D16E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F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объёмные показатели (количество потребителей муниципальных услуг, показатели качества оказания муниципальных услуг) и показатели, характеризующие эффективность использования средств бюджета Батыревского </w:t>
      </w:r>
      <w:r w:rsidR="00C23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CF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(кассовое исполнение  бюджета Батыревского </w:t>
      </w:r>
      <w:r w:rsidR="00C233DD" w:rsidRPr="00C233D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CF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фактическое освоение объёма средств бюджета Батыревского </w:t>
      </w:r>
      <w:r w:rsidR="00C233DD" w:rsidRPr="00C233D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CF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выполнение муниципального задания, объём «положительной экономии» (экономия бюджетных средств, полученная в результате проведённых конкурсных торгов и запросов котировок цен, и экономия бюджетных ассигнований, полученных в результате оптимизации расходов, режима экономии).</w:t>
      </w:r>
    </w:p>
    <w:p w14:paraId="6F77E457" w14:textId="77777777" w:rsidR="003E1E05" w:rsidRDefault="00C304A9" w:rsidP="003E1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56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производилась путём сопоставления планового объёма бюджетных средств на выполнение муниципального задания и фактически освоенного объёма бюджетных средств на вы</w:t>
      </w:r>
      <w:r w:rsidR="003E1E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полнение муниципального задания.</w:t>
      </w:r>
    </w:p>
    <w:p w14:paraId="12EBDD8D" w14:textId="657FD0FE" w:rsidR="00C304A9" w:rsidRPr="00EE4830" w:rsidRDefault="00C304A9" w:rsidP="003E1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произведена по следующим </w:t>
      </w:r>
      <w:r w:rsidR="00AB0188" w:rsidRPr="00EE48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</w:t>
      </w:r>
      <w:r w:rsidRPr="00EE48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D9F3107" w14:textId="344AF984" w:rsidR="00C304A9" w:rsidRPr="00EE4830" w:rsidRDefault="00C304A9" w:rsidP="004C2F9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Управлению образования, молодежной политики, физической культуры и спорту администрации Батыревского </w:t>
      </w:r>
      <w:r w:rsidR="00C233DD" w:rsidRPr="00C233D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E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подведомственны</w:t>
      </w:r>
      <w:r w:rsidR="003E1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F9D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E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бюджетных учреждени</w:t>
      </w:r>
      <w:r w:rsidR="00452E4D" w:rsidRPr="00EE483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7F38FF" w:rsidRPr="00E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C2F9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F38FF" w:rsidRPr="00E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</w:t>
      </w:r>
      <w:r w:rsidR="00757CA3" w:rsidRPr="00EE483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7F38FF" w:rsidRPr="00E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757CA3" w:rsidRPr="00EE483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E483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которы</w:t>
      </w:r>
      <w:r w:rsidR="007F38FF" w:rsidRPr="00EE483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установлены муниципальные задания.</w:t>
      </w:r>
    </w:p>
    <w:p w14:paraId="6DCC23F6" w14:textId="3BE4CBC1" w:rsidR="003E1E05" w:rsidRDefault="00C304A9" w:rsidP="00DD204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83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Фактическое исполнение муниципального задания по</w:t>
      </w:r>
      <w:r w:rsidR="007F38FF" w:rsidRPr="00E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учреждениям, подведомственным Управлению образования, молодежной политики, физической культуры и спорту администрации Батыревского </w:t>
      </w:r>
      <w:r w:rsidR="00C233DD" w:rsidRPr="00C233D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E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</w:t>
      </w:r>
      <w:r w:rsidR="00452E4D" w:rsidRPr="00EE483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D16E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E4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91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составило </w:t>
      </w:r>
      <w:r w:rsidR="00DD204E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DD204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%. Количественные п</w:t>
      </w:r>
      <w:r w:rsidR="007F38FF" w:rsidRPr="00DD204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оказатели выполнены на </w:t>
      </w:r>
      <w:r w:rsidR="0021732A" w:rsidRPr="00DD204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100,0</w:t>
      </w:r>
      <w:r w:rsidRPr="00DD204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%.</w:t>
      </w:r>
    </w:p>
    <w:p w14:paraId="3B33BD35" w14:textId="41450F3E" w:rsidR="00C304A9" w:rsidRPr="001E01CB" w:rsidRDefault="00C304A9" w:rsidP="003E1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775D" w:rsidRPr="001E0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E01CB">
        <w:rPr>
          <w:rFonts w:ascii="Times New Roman" w:eastAsia="Times New Roman" w:hAnsi="Times New Roman" w:cs="Times New Roman"/>
          <w:sz w:val="24"/>
          <w:szCs w:val="24"/>
          <w:lang w:eastAsia="ru-RU"/>
        </w:rPr>
        <w:t>АУ «Централизованная клубная система» фактическое исполнение муниципального задания за 20</w:t>
      </w:r>
      <w:r w:rsidR="00100D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D16E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17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0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составило </w:t>
      </w:r>
      <w:r w:rsidR="00D2123D">
        <w:rPr>
          <w:rFonts w:ascii="Times New Roman" w:eastAsia="Times New Roman" w:hAnsi="Times New Roman" w:cs="Times New Roman"/>
          <w:sz w:val="24"/>
          <w:szCs w:val="24"/>
          <w:lang w:eastAsia="ru-RU"/>
        </w:rPr>
        <w:t>100%.</w:t>
      </w:r>
      <w:r w:rsidRPr="001E0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Количественные показатели выполнены на 100,0%</w:t>
      </w:r>
      <w:r w:rsidR="003E1E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64908D" w14:textId="54CE6FEB" w:rsidR="003E1E05" w:rsidRDefault="003E1E05" w:rsidP="003E1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775D" w:rsidRPr="003508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C304A9" w:rsidRPr="0035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МБУК "Централизованная библиотечная система" фактическое исполнение </w:t>
      </w:r>
      <w:r w:rsidR="00C304A9" w:rsidRPr="001427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задания за 20</w:t>
      </w:r>
      <w:r w:rsidR="003508F1" w:rsidRPr="001427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D204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304A9" w:rsidRPr="00142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составило </w:t>
      </w:r>
      <w:r w:rsidR="00DD204E">
        <w:rPr>
          <w:rFonts w:ascii="Times New Roman" w:eastAsia="Times New Roman" w:hAnsi="Times New Roman" w:cs="Times New Roman"/>
          <w:sz w:val="24"/>
          <w:szCs w:val="24"/>
          <w:lang w:eastAsia="ru-RU"/>
        </w:rPr>
        <w:t>105,8</w:t>
      </w:r>
      <w:r w:rsidR="00CF1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</w:t>
      </w:r>
      <w:r w:rsidR="00C1523C" w:rsidRPr="0014274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пределах допустимого отклонения, установленного по муниципальному заданию (</w:t>
      </w:r>
      <w:r w:rsidR="00DD204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1523C" w:rsidRPr="0014274C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27A009" w14:textId="69DA0EB2" w:rsidR="00C304A9" w:rsidRPr="00530510" w:rsidRDefault="00E8775D" w:rsidP="003E1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D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</w:t>
      </w:r>
      <w:r w:rsidR="00C304A9" w:rsidRPr="00914D49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"Батыревский архив" Батыревского района фактическое исполнение муниципального задания за 20</w:t>
      </w:r>
      <w:r w:rsidR="00530510" w:rsidRPr="00914D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D204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304A9" w:rsidRPr="0091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составило </w:t>
      </w:r>
      <w:r w:rsidR="00DD204E">
        <w:rPr>
          <w:rFonts w:ascii="Times New Roman" w:eastAsia="Times New Roman" w:hAnsi="Times New Roman" w:cs="Times New Roman"/>
          <w:sz w:val="24"/>
          <w:szCs w:val="24"/>
          <w:lang w:eastAsia="ru-RU"/>
        </w:rPr>
        <w:t>103,1</w:t>
      </w:r>
      <w:r w:rsidR="00D2123D" w:rsidRPr="00914D49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914D49" w:rsidRPr="0091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1523C" w:rsidRPr="00914D4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пределах</w:t>
      </w:r>
      <w:r w:rsidR="00C15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допустимого отклонения, установленного по муниципальному заданию (</w:t>
      </w:r>
      <w:r w:rsidR="0013455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1523C">
        <w:rPr>
          <w:rFonts w:ascii="Times New Roman" w:eastAsia="Times New Roman" w:hAnsi="Times New Roman" w:cs="Times New Roman"/>
          <w:sz w:val="24"/>
          <w:szCs w:val="24"/>
          <w:lang w:eastAsia="ru-RU"/>
        </w:rPr>
        <w:t>0%)</w:t>
      </w:r>
      <w:r w:rsidR="003E1E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BF301D" w14:textId="6227044F" w:rsidR="00C150E0" w:rsidRPr="00530510" w:rsidRDefault="00E8775D" w:rsidP="00F54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C304A9" w:rsidRPr="0076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 БРИЭМ "ХЛЕБ" фактическое исполнение муниципального задания за 20</w:t>
      </w:r>
      <w:r w:rsidR="00C1523C" w:rsidRPr="007606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D204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150E0" w:rsidRPr="0076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4A9" w:rsidRPr="0076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составило </w:t>
      </w:r>
      <w:r w:rsidR="00B62641" w:rsidRPr="00760670">
        <w:rPr>
          <w:rFonts w:ascii="Times New Roman" w:eastAsia="Times New Roman" w:hAnsi="Times New Roman" w:cs="Times New Roman"/>
          <w:sz w:val="24"/>
          <w:szCs w:val="24"/>
          <w:lang w:eastAsia="ru-RU"/>
        </w:rPr>
        <w:t>100 %.</w:t>
      </w:r>
      <w:r w:rsidR="00C304A9" w:rsidRPr="0076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CF44EEA" w14:textId="6EC6BABE" w:rsidR="0087696E" w:rsidRPr="00530510" w:rsidRDefault="00743EE1" w:rsidP="009E1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C304A9" w:rsidRPr="009F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 "Бизнес-инкубатор Батыревского района" </w:t>
      </w:r>
      <w:r w:rsidR="0087696E" w:rsidRPr="001255D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фактическое исполнение муниципального задания за 20</w:t>
      </w:r>
      <w:r w:rsidR="008769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D204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7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96E" w:rsidRPr="00125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 w:rsidR="0087696E" w:rsidRPr="007553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составило</w:t>
      </w:r>
      <w:r w:rsidR="00C304A9" w:rsidRPr="009F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204E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914D49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9E13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7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130C" w:rsidRPr="001E01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показатели выполнены на 100,0%</w:t>
      </w:r>
      <w:r w:rsidR="009E13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E3A556" w14:textId="7DC5C6D0" w:rsidR="004F06E5" w:rsidRDefault="00C304A9" w:rsidP="00F54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8B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представленных отчетов о выполнении муниципального задания можно сделать вывод о том, что по результатам итоговых оценок все муниципальные учреждения справились с выполнением муниципального задания</w:t>
      </w:r>
      <w:r w:rsidR="004F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допустимых (возможных) отклонений от установленных значений показателей качества и объема.</w:t>
      </w:r>
    </w:p>
    <w:p w14:paraId="02DC14F9" w14:textId="3D88DA5F" w:rsidR="00C304A9" w:rsidRPr="00CF1560" w:rsidRDefault="003E1E05" w:rsidP="00F54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EE1" w:rsidRPr="00822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4A9" w:rsidRPr="008228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Сводный отчет об исполнении муниципальных заданий по оказанию муниципальных услуг (работ)</w:t>
      </w:r>
      <w:r w:rsidR="00E36D40" w:rsidRPr="00822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Батыревскому району за 20</w:t>
      </w:r>
      <w:r w:rsidR="00383E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D204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304A9" w:rsidRPr="00822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14:paraId="501D3D5E" w14:textId="77777777" w:rsidR="002F0233" w:rsidRPr="00CF1560" w:rsidRDefault="00861DBC" w:rsidP="00F544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2F0233" w:rsidRPr="00CF1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B516C"/>
    <w:multiLevelType w:val="hybridMultilevel"/>
    <w:tmpl w:val="B0342F9E"/>
    <w:lvl w:ilvl="0" w:tplc="8CD8B15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C9A"/>
    <w:rsid w:val="000E1F29"/>
    <w:rsid w:val="00100DCB"/>
    <w:rsid w:val="001255DF"/>
    <w:rsid w:val="0013455E"/>
    <w:rsid w:val="00134A4C"/>
    <w:rsid w:val="0014274C"/>
    <w:rsid w:val="00164C03"/>
    <w:rsid w:val="001E01CB"/>
    <w:rsid w:val="0021732A"/>
    <w:rsid w:val="00296D42"/>
    <w:rsid w:val="002B39AE"/>
    <w:rsid w:val="002C14DE"/>
    <w:rsid w:val="002E4FB8"/>
    <w:rsid w:val="003508F1"/>
    <w:rsid w:val="00357BA1"/>
    <w:rsid w:val="00383E38"/>
    <w:rsid w:val="00387651"/>
    <w:rsid w:val="003D06AB"/>
    <w:rsid w:val="003E1E05"/>
    <w:rsid w:val="003E1FC2"/>
    <w:rsid w:val="00420153"/>
    <w:rsid w:val="00433279"/>
    <w:rsid w:val="00442608"/>
    <w:rsid w:val="00452E4D"/>
    <w:rsid w:val="004819A1"/>
    <w:rsid w:val="00493C9A"/>
    <w:rsid w:val="004C2F9D"/>
    <w:rsid w:val="004F06E5"/>
    <w:rsid w:val="00512836"/>
    <w:rsid w:val="00530510"/>
    <w:rsid w:val="005D65D7"/>
    <w:rsid w:val="00600475"/>
    <w:rsid w:val="00621F99"/>
    <w:rsid w:val="00654FB6"/>
    <w:rsid w:val="00656990"/>
    <w:rsid w:val="006C6531"/>
    <w:rsid w:val="006E4EB5"/>
    <w:rsid w:val="00743EE1"/>
    <w:rsid w:val="007553ED"/>
    <w:rsid w:val="00757CA3"/>
    <w:rsid w:val="00760670"/>
    <w:rsid w:val="007B5639"/>
    <w:rsid w:val="007D2D72"/>
    <w:rsid w:val="007F38FF"/>
    <w:rsid w:val="008228BD"/>
    <w:rsid w:val="00851963"/>
    <w:rsid w:val="00861DBC"/>
    <w:rsid w:val="00873634"/>
    <w:rsid w:val="0087696E"/>
    <w:rsid w:val="00902E96"/>
    <w:rsid w:val="00914D49"/>
    <w:rsid w:val="00987A93"/>
    <w:rsid w:val="009E130C"/>
    <w:rsid w:val="009F11E3"/>
    <w:rsid w:val="00A060FE"/>
    <w:rsid w:val="00A177A3"/>
    <w:rsid w:val="00A312E4"/>
    <w:rsid w:val="00A86974"/>
    <w:rsid w:val="00A97F81"/>
    <w:rsid w:val="00AB0188"/>
    <w:rsid w:val="00AD070F"/>
    <w:rsid w:val="00AD5C30"/>
    <w:rsid w:val="00AE0877"/>
    <w:rsid w:val="00B0219F"/>
    <w:rsid w:val="00B36FA1"/>
    <w:rsid w:val="00B62641"/>
    <w:rsid w:val="00B747BA"/>
    <w:rsid w:val="00BA2242"/>
    <w:rsid w:val="00BD16EF"/>
    <w:rsid w:val="00BE0FE1"/>
    <w:rsid w:val="00C150E0"/>
    <w:rsid w:val="00C1523C"/>
    <w:rsid w:val="00C233DD"/>
    <w:rsid w:val="00C304A9"/>
    <w:rsid w:val="00C370F4"/>
    <w:rsid w:val="00CE050A"/>
    <w:rsid w:val="00CF1560"/>
    <w:rsid w:val="00CF17FD"/>
    <w:rsid w:val="00D2123D"/>
    <w:rsid w:val="00D440DB"/>
    <w:rsid w:val="00DA40F6"/>
    <w:rsid w:val="00DD045F"/>
    <w:rsid w:val="00DD204E"/>
    <w:rsid w:val="00E36D40"/>
    <w:rsid w:val="00E65741"/>
    <w:rsid w:val="00E72A14"/>
    <w:rsid w:val="00E8775D"/>
    <w:rsid w:val="00EA5764"/>
    <w:rsid w:val="00EE4830"/>
    <w:rsid w:val="00F27181"/>
    <w:rsid w:val="00F44CB5"/>
    <w:rsid w:val="00F54487"/>
    <w:rsid w:val="00F56C5A"/>
    <w:rsid w:val="00FA2A8C"/>
    <w:rsid w:val="00FA2DE3"/>
    <w:rsid w:val="00FA5D47"/>
    <w:rsid w:val="00FC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63EF1"/>
  <w15:chartTrackingRefBased/>
  <w15:docId w15:val="{9510FACC-B0D5-415D-875C-38120822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D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7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finkaz-nan</cp:lastModifiedBy>
  <cp:revision>3</cp:revision>
  <cp:lastPrinted>2025-03-10T13:35:00Z</cp:lastPrinted>
  <dcterms:created xsi:type="dcterms:W3CDTF">2025-03-14T06:49:00Z</dcterms:created>
  <dcterms:modified xsi:type="dcterms:W3CDTF">2025-03-14T07:28:00Z</dcterms:modified>
</cp:coreProperties>
</file>