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75643F" w:rsidRPr="00176010" w:rsidTr="00AB4D4F">
        <w:trPr>
          <w:trHeight w:val="1130"/>
        </w:trPr>
        <w:tc>
          <w:tcPr>
            <w:tcW w:w="3540" w:type="dxa"/>
          </w:tcPr>
          <w:p w:rsidR="0075643F" w:rsidRPr="00176010" w:rsidRDefault="0075643F" w:rsidP="00AB4D4F">
            <w:pPr>
              <w:widowControl w:val="0"/>
              <w:overflowPunct w:val="0"/>
              <w:autoSpaceDE w:val="0"/>
              <w:autoSpaceDN w:val="0"/>
              <w:adjustRightInd w:val="0"/>
              <w:jc w:val="center"/>
              <w:rPr>
                <w:b/>
                <w:bCs/>
              </w:rPr>
            </w:pPr>
            <w:proofErr w:type="spellStart"/>
            <w:r w:rsidRPr="00176010">
              <w:rPr>
                <w:b/>
                <w:bCs/>
              </w:rPr>
              <w:t>Чă</w:t>
            </w:r>
            <w:proofErr w:type="gramStart"/>
            <w:r w:rsidRPr="00176010">
              <w:rPr>
                <w:b/>
                <w:bCs/>
              </w:rPr>
              <w:t>ваш</w:t>
            </w:r>
            <w:proofErr w:type="spellEnd"/>
            <w:proofErr w:type="gramEnd"/>
            <w:r w:rsidRPr="00176010">
              <w:rPr>
                <w:b/>
                <w:bCs/>
              </w:rPr>
              <w:t xml:space="preserve"> Республики</w:t>
            </w:r>
          </w:p>
          <w:p w:rsidR="0075643F" w:rsidRPr="00176010" w:rsidRDefault="0075643F" w:rsidP="00AB4D4F">
            <w:pPr>
              <w:widowControl w:val="0"/>
              <w:overflowPunct w:val="0"/>
              <w:autoSpaceDE w:val="0"/>
              <w:autoSpaceDN w:val="0"/>
              <w:adjustRightInd w:val="0"/>
              <w:jc w:val="center"/>
              <w:rPr>
                <w:b/>
                <w:bCs/>
              </w:rPr>
            </w:pPr>
            <w:proofErr w:type="spellStart"/>
            <w:r w:rsidRPr="00176010">
              <w:rPr>
                <w:b/>
                <w:bCs/>
              </w:rPr>
              <w:t>Шупашкар</w:t>
            </w:r>
            <w:proofErr w:type="spellEnd"/>
            <w:r w:rsidRPr="00176010">
              <w:rPr>
                <w:b/>
                <w:bCs/>
              </w:rPr>
              <w:t xml:space="preserve"> хула</w:t>
            </w:r>
          </w:p>
          <w:p w:rsidR="0075643F" w:rsidRPr="00176010" w:rsidRDefault="0075643F" w:rsidP="00AB4D4F">
            <w:pPr>
              <w:widowControl w:val="0"/>
              <w:tabs>
                <w:tab w:val="center" w:pos="1662"/>
                <w:tab w:val="right" w:pos="3324"/>
              </w:tabs>
              <w:overflowPunct w:val="0"/>
              <w:autoSpaceDE w:val="0"/>
              <w:autoSpaceDN w:val="0"/>
              <w:adjustRightInd w:val="0"/>
              <w:rPr>
                <w:b/>
                <w:bCs/>
              </w:rPr>
            </w:pPr>
            <w:r w:rsidRPr="00176010">
              <w:rPr>
                <w:b/>
                <w:bCs/>
              </w:rPr>
              <w:tab/>
            </w:r>
            <w:proofErr w:type="spellStart"/>
            <w:r w:rsidRPr="00176010">
              <w:rPr>
                <w:b/>
                <w:bCs/>
              </w:rPr>
              <w:t>Администрацийě</w:t>
            </w:r>
            <w:proofErr w:type="spellEnd"/>
            <w:r w:rsidRPr="00176010">
              <w:rPr>
                <w:b/>
                <w:bCs/>
              </w:rPr>
              <w:tab/>
            </w:r>
          </w:p>
          <w:p w:rsidR="0075643F" w:rsidRPr="00176010" w:rsidRDefault="0075643F" w:rsidP="00AB4D4F">
            <w:pPr>
              <w:widowControl w:val="0"/>
              <w:overflowPunct w:val="0"/>
              <w:autoSpaceDE w:val="0"/>
              <w:autoSpaceDN w:val="0"/>
              <w:adjustRightInd w:val="0"/>
              <w:jc w:val="center"/>
              <w:rPr>
                <w:b/>
                <w:bCs/>
              </w:rPr>
            </w:pPr>
          </w:p>
          <w:p w:rsidR="0075643F" w:rsidRPr="00176010" w:rsidRDefault="0075643F" w:rsidP="00AB4D4F">
            <w:pPr>
              <w:widowControl w:val="0"/>
              <w:overflowPunct w:val="0"/>
              <w:autoSpaceDE w:val="0"/>
              <w:autoSpaceDN w:val="0"/>
              <w:adjustRightInd w:val="0"/>
              <w:jc w:val="center"/>
              <w:rPr>
                <w:b/>
                <w:bCs/>
              </w:rPr>
            </w:pPr>
            <w:r w:rsidRPr="00176010">
              <w:rPr>
                <w:b/>
                <w:bCs/>
              </w:rPr>
              <w:t>ЙЫШĂНУ</w:t>
            </w:r>
          </w:p>
        </w:tc>
        <w:tc>
          <w:tcPr>
            <w:tcW w:w="2160" w:type="dxa"/>
          </w:tcPr>
          <w:p w:rsidR="0075643F" w:rsidRPr="00176010" w:rsidRDefault="0075643F" w:rsidP="00AB4D4F">
            <w:pPr>
              <w:widowControl w:val="0"/>
              <w:overflowPunct w:val="0"/>
              <w:autoSpaceDE w:val="0"/>
              <w:autoSpaceDN w:val="0"/>
              <w:adjustRightInd w:val="0"/>
              <w:jc w:val="center"/>
              <w:rPr>
                <w:b/>
                <w:bCs/>
              </w:rPr>
            </w:pPr>
            <w:r w:rsidRPr="00176010">
              <w:rPr>
                <w:b/>
                <w:bCs/>
                <w:noProof/>
              </w:rPr>
              <w:drawing>
                <wp:inline distT="0" distB="0" distL="0" distR="0" wp14:anchorId="0081AA9A" wp14:editId="097A97BC">
                  <wp:extent cx="590550" cy="800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75643F" w:rsidRPr="00176010" w:rsidRDefault="0075643F" w:rsidP="00AB4D4F">
            <w:pPr>
              <w:widowControl w:val="0"/>
              <w:overflowPunct w:val="0"/>
              <w:autoSpaceDE w:val="0"/>
              <w:autoSpaceDN w:val="0"/>
              <w:adjustRightInd w:val="0"/>
              <w:jc w:val="center"/>
              <w:rPr>
                <w:b/>
                <w:bCs/>
              </w:rPr>
            </w:pPr>
            <w:r w:rsidRPr="00176010">
              <w:rPr>
                <w:b/>
                <w:bCs/>
              </w:rPr>
              <w:t>Чувашская Республика</w:t>
            </w:r>
          </w:p>
          <w:p w:rsidR="0075643F" w:rsidRPr="00176010" w:rsidRDefault="0075643F" w:rsidP="00AB4D4F">
            <w:pPr>
              <w:widowControl w:val="0"/>
              <w:overflowPunct w:val="0"/>
              <w:autoSpaceDE w:val="0"/>
              <w:autoSpaceDN w:val="0"/>
              <w:adjustRightInd w:val="0"/>
              <w:jc w:val="center"/>
              <w:rPr>
                <w:b/>
                <w:bCs/>
              </w:rPr>
            </w:pPr>
            <w:r w:rsidRPr="00176010">
              <w:rPr>
                <w:b/>
                <w:bCs/>
              </w:rPr>
              <w:t>Администрация</w:t>
            </w:r>
          </w:p>
          <w:p w:rsidR="0075643F" w:rsidRPr="00176010" w:rsidRDefault="0075643F" w:rsidP="00AB4D4F">
            <w:pPr>
              <w:widowControl w:val="0"/>
              <w:overflowPunct w:val="0"/>
              <w:autoSpaceDE w:val="0"/>
              <w:autoSpaceDN w:val="0"/>
              <w:adjustRightInd w:val="0"/>
              <w:jc w:val="center"/>
              <w:rPr>
                <w:b/>
                <w:bCs/>
              </w:rPr>
            </w:pPr>
            <w:r w:rsidRPr="00176010">
              <w:rPr>
                <w:b/>
                <w:bCs/>
              </w:rPr>
              <w:t>города Чебоксары</w:t>
            </w:r>
          </w:p>
          <w:p w:rsidR="0075643F" w:rsidRPr="00176010" w:rsidRDefault="0075643F" w:rsidP="00AB4D4F">
            <w:pPr>
              <w:widowControl w:val="0"/>
              <w:overflowPunct w:val="0"/>
              <w:autoSpaceDE w:val="0"/>
              <w:autoSpaceDN w:val="0"/>
              <w:adjustRightInd w:val="0"/>
              <w:jc w:val="center"/>
              <w:rPr>
                <w:b/>
                <w:bCs/>
              </w:rPr>
            </w:pPr>
          </w:p>
          <w:p w:rsidR="0075643F" w:rsidRPr="00176010" w:rsidRDefault="0075643F" w:rsidP="00AB4D4F">
            <w:pPr>
              <w:widowControl w:val="0"/>
              <w:overflowPunct w:val="0"/>
              <w:autoSpaceDE w:val="0"/>
              <w:autoSpaceDN w:val="0"/>
              <w:adjustRightInd w:val="0"/>
              <w:jc w:val="center"/>
              <w:rPr>
                <w:b/>
                <w:bCs/>
              </w:rPr>
            </w:pPr>
            <w:r w:rsidRPr="00176010">
              <w:rPr>
                <w:b/>
                <w:bCs/>
              </w:rPr>
              <w:t>ПОСТАНОВЛЕНИЕ</w:t>
            </w:r>
          </w:p>
        </w:tc>
      </w:tr>
    </w:tbl>
    <w:p w:rsidR="0075643F" w:rsidRPr="00176010" w:rsidRDefault="0075643F" w:rsidP="0075643F">
      <w:pPr>
        <w:widowControl w:val="0"/>
        <w:overflowPunct w:val="0"/>
        <w:autoSpaceDE w:val="0"/>
        <w:autoSpaceDN w:val="0"/>
        <w:adjustRightInd w:val="0"/>
        <w:jc w:val="center"/>
        <w:rPr>
          <w:b/>
          <w:bCs/>
          <w:sz w:val="28"/>
          <w:szCs w:val="28"/>
        </w:rPr>
      </w:pPr>
    </w:p>
    <w:p w:rsidR="0075643F" w:rsidRDefault="0075643F" w:rsidP="0075643F">
      <w:pPr>
        <w:widowControl w:val="0"/>
        <w:tabs>
          <w:tab w:val="center" w:pos="4677"/>
          <w:tab w:val="left" w:pos="6270"/>
        </w:tabs>
        <w:overflowPunct w:val="0"/>
        <w:autoSpaceDE w:val="0"/>
        <w:autoSpaceDN w:val="0"/>
        <w:adjustRightInd w:val="0"/>
        <w:jc w:val="center"/>
        <w:rPr>
          <w:sz w:val="20"/>
          <w:szCs w:val="20"/>
        </w:rPr>
      </w:pPr>
      <w:r>
        <w:rPr>
          <w:bCs/>
          <w:sz w:val="28"/>
          <w:szCs w:val="28"/>
        </w:rPr>
        <w:t>18.03</w:t>
      </w:r>
      <w:r w:rsidRPr="00176010">
        <w:rPr>
          <w:bCs/>
          <w:sz w:val="28"/>
          <w:szCs w:val="28"/>
        </w:rPr>
        <w:t xml:space="preserve">.2025  № </w:t>
      </w:r>
      <w:r>
        <w:rPr>
          <w:bCs/>
          <w:sz w:val="28"/>
          <w:szCs w:val="28"/>
        </w:rPr>
        <w:t>736</w:t>
      </w:r>
    </w:p>
    <w:p w:rsidR="007763D9" w:rsidRDefault="007763D9" w:rsidP="000C3988">
      <w:pPr>
        <w:pStyle w:val="31"/>
        <w:tabs>
          <w:tab w:val="clear" w:pos="142"/>
          <w:tab w:val="left" w:pos="0"/>
          <w:tab w:val="left" w:pos="3119"/>
          <w:tab w:val="left" w:pos="5103"/>
          <w:tab w:val="left" w:pos="5812"/>
        </w:tabs>
        <w:ind w:right="5329"/>
        <w:rPr>
          <w:bCs/>
          <w:color w:val="26282F"/>
          <w:spacing w:val="-4"/>
          <w:szCs w:val="28"/>
        </w:rPr>
      </w:pPr>
    </w:p>
    <w:p w:rsidR="00A00C54" w:rsidRPr="006662BC" w:rsidRDefault="00EF29B4" w:rsidP="007763D9">
      <w:pPr>
        <w:pStyle w:val="31"/>
        <w:tabs>
          <w:tab w:val="clear" w:pos="142"/>
          <w:tab w:val="left" w:pos="0"/>
          <w:tab w:val="left" w:pos="3119"/>
          <w:tab w:val="left" w:pos="5812"/>
          <w:tab w:val="left" w:pos="6237"/>
        </w:tabs>
        <w:ind w:right="4253"/>
        <w:rPr>
          <w:spacing w:val="-4"/>
        </w:rPr>
      </w:pPr>
      <w:r w:rsidRPr="006662BC">
        <w:rPr>
          <w:bCs/>
          <w:color w:val="26282F"/>
          <w:spacing w:val="-4"/>
          <w:szCs w:val="28"/>
        </w:rPr>
        <w:t xml:space="preserve">О создании </w:t>
      </w:r>
      <w:r w:rsidRPr="006662BC">
        <w:rPr>
          <w:spacing w:val="-4"/>
          <w:szCs w:val="28"/>
        </w:rPr>
        <w:t xml:space="preserve">согласительной комиссии </w:t>
      </w:r>
      <w:r w:rsidRPr="006662BC">
        <w:rPr>
          <w:bCs/>
          <w:spacing w:val="-4"/>
          <w:szCs w:val="28"/>
        </w:rPr>
        <w:t>по вопросу согласования местоположения границ земельных участков при выполнении комплексных кадастровых работ</w:t>
      </w:r>
      <w:r w:rsidR="00770DDD" w:rsidRPr="006662BC">
        <w:rPr>
          <w:bCs/>
          <w:spacing w:val="-4"/>
          <w:szCs w:val="28"/>
        </w:rPr>
        <w:t xml:space="preserve"> </w:t>
      </w:r>
      <w:r w:rsidR="001B11DD" w:rsidRPr="001E5E0B">
        <w:rPr>
          <w:szCs w:val="28"/>
        </w:rPr>
        <w:t>федерального значения в 2025 году на территории город</w:t>
      </w:r>
      <w:r w:rsidR="001B11DD">
        <w:rPr>
          <w:szCs w:val="28"/>
        </w:rPr>
        <w:t>а</w:t>
      </w:r>
      <w:r w:rsidR="001B11DD" w:rsidRPr="001E5E0B">
        <w:rPr>
          <w:szCs w:val="28"/>
        </w:rPr>
        <w:t xml:space="preserve"> Чебоксары</w:t>
      </w:r>
    </w:p>
    <w:p w:rsidR="007763D9" w:rsidRDefault="007763D9" w:rsidP="007763D9">
      <w:pPr>
        <w:pStyle w:val="ad"/>
        <w:suppressAutoHyphens/>
        <w:spacing w:before="0" w:beforeAutospacing="0" w:after="0"/>
        <w:ind w:firstLine="709"/>
        <w:jc w:val="both"/>
        <w:rPr>
          <w:spacing w:val="-4"/>
          <w:sz w:val="28"/>
          <w:szCs w:val="28"/>
        </w:rPr>
      </w:pPr>
    </w:p>
    <w:p w:rsidR="00EF29B4" w:rsidRPr="001E5E0B" w:rsidRDefault="00EF29B4" w:rsidP="007763D9">
      <w:pPr>
        <w:pStyle w:val="ad"/>
        <w:suppressAutoHyphens/>
        <w:spacing w:before="0" w:beforeAutospacing="0" w:after="0" w:line="312" w:lineRule="auto"/>
        <w:ind w:firstLine="709"/>
        <w:jc w:val="both"/>
        <w:rPr>
          <w:sz w:val="28"/>
          <w:szCs w:val="28"/>
        </w:rPr>
      </w:pPr>
      <w:r w:rsidRPr="007763D9">
        <w:rPr>
          <w:spacing w:val="-10"/>
          <w:sz w:val="28"/>
          <w:szCs w:val="28"/>
        </w:rPr>
        <w:t xml:space="preserve">В соответствии со статьей 42.10 Федерального закона от 24.07.2007 </w:t>
      </w:r>
      <w:r w:rsidR="000C3988" w:rsidRPr="007763D9">
        <w:rPr>
          <w:spacing w:val="-10"/>
          <w:sz w:val="28"/>
          <w:szCs w:val="28"/>
        </w:rPr>
        <w:t>№ </w:t>
      </w:r>
      <w:r w:rsidRPr="007763D9">
        <w:rPr>
          <w:spacing w:val="-10"/>
          <w:sz w:val="28"/>
          <w:szCs w:val="28"/>
        </w:rPr>
        <w:t>221-ФЗ</w:t>
      </w:r>
      <w:r w:rsidRPr="001E5E0B">
        <w:rPr>
          <w:sz w:val="28"/>
          <w:szCs w:val="28"/>
        </w:rPr>
        <w:t xml:space="preserve"> «О кадастровой деятельности», </w:t>
      </w:r>
      <w:proofErr w:type="gramStart"/>
      <w:r w:rsidRPr="001E5E0B">
        <w:rPr>
          <w:sz w:val="28"/>
          <w:szCs w:val="28"/>
        </w:rPr>
        <w:t>п</w:t>
      </w:r>
      <w:proofErr w:type="gramEnd"/>
      <w:r w:rsidR="003C46DE">
        <w:fldChar w:fldCharType="begin"/>
      </w:r>
      <w:r w:rsidR="003C46DE">
        <w:instrText xml:space="preserve"> HYPERLINK "garantf1://22624138.0" </w:instrText>
      </w:r>
      <w:r w:rsidR="003C46DE">
        <w:fldChar w:fldCharType="separate"/>
      </w:r>
      <w:r w:rsidRPr="001E5E0B">
        <w:rPr>
          <w:sz w:val="28"/>
          <w:szCs w:val="28"/>
        </w:rPr>
        <w:t>остановлением Кабинета Министров Чувашской Республики от 27.05.2015 № 206 «Об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w:t>
      </w:r>
      <w:r w:rsidR="003C46DE">
        <w:rPr>
          <w:sz w:val="28"/>
          <w:szCs w:val="28"/>
        </w:rPr>
        <w:fldChar w:fldCharType="end"/>
      </w:r>
      <w:r w:rsidRPr="001E5E0B">
        <w:rPr>
          <w:sz w:val="28"/>
          <w:szCs w:val="28"/>
        </w:rPr>
        <w:t xml:space="preserve">», </w:t>
      </w:r>
      <w:r w:rsidR="00893BE1" w:rsidRPr="001E5E0B">
        <w:rPr>
          <w:sz w:val="28"/>
          <w:szCs w:val="28"/>
        </w:rPr>
        <w:t>на основании письма филиала ППК </w:t>
      </w:r>
      <w:r w:rsidR="00770DDD" w:rsidRPr="001E5E0B">
        <w:rPr>
          <w:sz w:val="28"/>
          <w:szCs w:val="28"/>
        </w:rPr>
        <w:t>«</w:t>
      </w:r>
      <w:proofErr w:type="spellStart"/>
      <w:r w:rsidR="00770DDD" w:rsidRPr="001E5E0B">
        <w:rPr>
          <w:sz w:val="28"/>
          <w:szCs w:val="28"/>
        </w:rPr>
        <w:t>Роскадастр</w:t>
      </w:r>
      <w:proofErr w:type="spellEnd"/>
      <w:r w:rsidR="00770DDD" w:rsidRPr="001E5E0B">
        <w:rPr>
          <w:sz w:val="28"/>
          <w:szCs w:val="28"/>
        </w:rPr>
        <w:t xml:space="preserve">» по Чувашской Республике – Чувашии от </w:t>
      </w:r>
      <w:r w:rsidR="000C3988" w:rsidRPr="001E5E0B">
        <w:rPr>
          <w:sz w:val="28"/>
          <w:szCs w:val="28"/>
        </w:rPr>
        <w:t>20</w:t>
      </w:r>
      <w:r w:rsidR="00770DDD" w:rsidRPr="001E5E0B">
        <w:rPr>
          <w:sz w:val="28"/>
          <w:szCs w:val="28"/>
        </w:rPr>
        <w:t>.02.2025 № 0</w:t>
      </w:r>
      <w:r w:rsidR="000C3988" w:rsidRPr="001E5E0B">
        <w:rPr>
          <w:sz w:val="28"/>
          <w:szCs w:val="28"/>
        </w:rPr>
        <w:t>8</w:t>
      </w:r>
      <w:r w:rsidR="00770DDD" w:rsidRPr="001E5E0B">
        <w:rPr>
          <w:sz w:val="28"/>
          <w:szCs w:val="28"/>
        </w:rPr>
        <w:t>-0</w:t>
      </w:r>
      <w:r w:rsidR="000C3988" w:rsidRPr="001E5E0B">
        <w:rPr>
          <w:sz w:val="28"/>
          <w:szCs w:val="28"/>
        </w:rPr>
        <w:t>607</w:t>
      </w:r>
      <w:r w:rsidR="00770DDD" w:rsidRPr="001E5E0B">
        <w:rPr>
          <w:sz w:val="28"/>
          <w:szCs w:val="28"/>
        </w:rPr>
        <w:t>/25 (</w:t>
      </w:r>
      <w:proofErr w:type="spellStart"/>
      <w:r w:rsidR="00770DDD" w:rsidRPr="001E5E0B">
        <w:rPr>
          <w:sz w:val="28"/>
          <w:szCs w:val="28"/>
        </w:rPr>
        <w:t>вх</w:t>
      </w:r>
      <w:proofErr w:type="spellEnd"/>
      <w:r w:rsidR="00770DDD" w:rsidRPr="001E5E0B">
        <w:rPr>
          <w:sz w:val="28"/>
          <w:szCs w:val="28"/>
        </w:rPr>
        <w:t xml:space="preserve">. № </w:t>
      </w:r>
      <w:r w:rsidR="000C3988" w:rsidRPr="001E5E0B">
        <w:rPr>
          <w:sz w:val="28"/>
          <w:szCs w:val="28"/>
        </w:rPr>
        <w:t>3343</w:t>
      </w:r>
      <w:r w:rsidR="007763D9">
        <w:rPr>
          <w:sz w:val="28"/>
          <w:szCs w:val="28"/>
        </w:rPr>
        <w:t xml:space="preserve"> от </w:t>
      </w:r>
      <w:r w:rsidR="000C3988" w:rsidRPr="001E5E0B">
        <w:rPr>
          <w:sz w:val="28"/>
          <w:szCs w:val="28"/>
        </w:rPr>
        <w:t>20</w:t>
      </w:r>
      <w:r w:rsidR="009842F4" w:rsidRPr="001E5E0B">
        <w:rPr>
          <w:sz w:val="28"/>
          <w:szCs w:val="28"/>
        </w:rPr>
        <w:t xml:space="preserve">.02.2025) </w:t>
      </w:r>
      <w:r w:rsidR="003632B7" w:rsidRPr="001E5E0B">
        <w:rPr>
          <w:sz w:val="28"/>
          <w:szCs w:val="28"/>
        </w:rPr>
        <w:t xml:space="preserve">администрация города Чебоксары </w:t>
      </w:r>
      <w:proofErr w:type="gramStart"/>
      <w:r w:rsidR="003632B7" w:rsidRPr="001E5E0B">
        <w:rPr>
          <w:sz w:val="28"/>
          <w:szCs w:val="28"/>
        </w:rPr>
        <w:t>п</w:t>
      </w:r>
      <w:proofErr w:type="gramEnd"/>
      <w:r w:rsidR="003632B7" w:rsidRPr="001E5E0B">
        <w:rPr>
          <w:sz w:val="28"/>
          <w:szCs w:val="28"/>
        </w:rPr>
        <w:t xml:space="preserve"> о с т а н о в л я е т</w:t>
      </w:r>
      <w:r w:rsidRPr="001E5E0B">
        <w:rPr>
          <w:sz w:val="28"/>
          <w:szCs w:val="28"/>
        </w:rPr>
        <w:t>:</w:t>
      </w:r>
    </w:p>
    <w:p w:rsidR="00EF29B4" w:rsidRPr="001E5E0B" w:rsidRDefault="00EF29B4" w:rsidP="007763D9">
      <w:pPr>
        <w:pStyle w:val="ad"/>
        <w:suppressAutoHyphens/>
        <w:spacing w:before="0" w:beforeAutospacing="0" w:after="0" w:line="312" w:lineRule="auto"/>
        <w:ind w:firstLine="709"/>
        <w:jc w:val="both"/>
        <w:rPr>
          <w:sz w:val="28"/>
          <w:szCs w:val="28"/>
        </w:rPr>
      </w:pPr>
      <w:r w:rsidRPr="001E5E0B">
        <w:rPr>
          <w:sz w:val="28"/>
          <w:szCs w:val="28"/>
        </w:rPr>
        <w:t>1.</w:t>
      </w:r>
      <w:r w:rsidR="007763D9">
        <w:rPr>
          <w:sz w:val="28"/>
          <w:szCs w:val="28"/>
        </w:rPr>
        <w:t> </w:t>
      </w:r>
      <w:r w:rsidRPr="001E5E0B">
        <w:rPr>
          <w:sz w:val="28"/>
          <w:szCs w:val="28"/>
        </w:rPr>
        <w:t xml:space="preserve">Создать согласительную комиссию по вопросу согласования местоположения границ земельных участков при выполнении комплексных кадастровых работ </w:t>
      </w:r>
      <w:r w:rsidR="009842F4" w:rsidRPr="001E5E0B">
        <w:rPr>
          <w:sz w:val="28"/>
          <w:szCs w:val="28"/>
        </w:rPr>
        <w:t xml:space="preserve">федерального значения в 2025 году на территории </w:t>
      </w:r>
      <w:r w:rsidRPr="001E5E0B">
        <w:rPr>
          <w:sz w:val="28"/>
          <w:szCs w:val="28"/>
        </w:rPr>
        <w:t>город</w:t>
      </w:r>
      <w:r w:rsidR="00037B05">
        <w:rPr>
          <w:sz w:val="28"/>
          <w:szCs w:val="28"/>
        </w:rPr>
        <w:t>а</w:t>
      </w:r>
      <w:r w:rsidRPr="001E5E0B">
        <w:rPr>
          <w:sz w:val="28"/>
          <w:szCs w:val="28"/>
        </w:rPr>
        <w:t xml:space="preserve"> Чебоксары</w:t>
      </w:r>
      <w:r w:rsidR="005E7E0D" w:rsidRPr="001E5E0B">
        <w:rPr>
          <w:sz w:val="28"/>
          <w:szCs w:val="28"/>
        </w:rPr>
        <w:t xml:space="preserve"> (далее - согласительная комиссия)</w:t>
      </w:r>
      <w:r w:rsidRPr="001E5E0B">
        <w:rPr>
          <w:sz w:val="28"/>
          <w:szCs w:val="28"/>
        </w:rPr>
        <w:t>.</w:t>
      </w:r>
    </w:p>
    <w:p w:rsidR="009842F4" w:rsidRPr="001E5E0B" w:rsidRDefault="009842F4" w:rsidP="007763D9">
      <w:pPr>
        <w:pStyle w:val="ad"/>
        <w:suppressAutoHyphens/>
        <w:spacing w:before="0" w:beforeAutospacing="0" w:after="0" w:line="312" w:lineRule="auto"/>
        <w:ind w:firstLine="709"/>
        <w:jc w:val="both"/>
        <w:rPr>
          <w:sz w:val="28"/>
          <w:szCs w:val="28"/>
        </w:rPr>
      </w:pPr>
      <w:r w:rsidRPr="001E5E0B">
        <w:rPr>
          <w:sz w:val="28"/>
          <w:szCs w:val="28"/>
        </w:rPr>
        <w:t>2.</w:t>
      </w:r>
      <w:r w:rsidR="007763D9">
        <w:rPr>
          <w:sz w:val="28"/>
          <w:szCs w:val="28"/>
        </w:rPr>
        <w:t> </w:t>
      </w:r>
      <w:r w:rsidR="001656F2" w:rsidRPr="001E5E0B">
        <w:rPr>
          <w:sz w:val="28"/>
          <w:szCs w:val="28"/>
        </w:rPr>
        <w:t>П</w:t>
      </w:r>
      <w:r w:rsidRPr="001E5E0B">
        <w:rPr>
          <w:sz w:val="28"/>
          <w:szCs w:val="28"/>
        </w:rPr>
        <w:t>олномоч</w:t>
      </w:r>
      <w:r w:rsidR="001656F2" w:rsidRPr="001E5E0B">
        <w:rPr>
          <w:sz w:val="28"/>
          <w:szCs w:val="28"/>
        </w:rPr>
        <w:t>ия</w:t>
      </w:r>
      <w:r w:rsidRPr="001E5E0B">
        <w:rPr>
          <w:sz w:val="28"/>
          <w:szCs w:val="28"/>
        </w:rPr>
        <w:t xml:space="preserve"> председател</w:t>
      </w:r>
      <w:r w:rsidR="001656F2" w:rsidRPr="001E5E0B">
        <w:rPr>
          <w:sz w:val="28"/>
          <w:szCs w:val="28"/>
        </w:rPr>
        <w:t>я</w:t>
      </w:r>
      <w:r w:rsidRPr="001E5E0B">
        <w:rPr>
          <w:sz w:val="28"/>
          <w:szCs w:val="28"/>
        </w:rPr>
        <w:t xml:space="preserve"> согласительной комиссии </w:t>
      </w:r>
      <w:r w:rsidR="001656F2" w:rsidRPr="001E5E0B">
        <w:rPr>
          <w:sz w:val="28"/>
          <w:szCs w:val="28"/>
        </w:rPr>
        <w:t>возложить на</w:t>
      </w:r>
      <w:r w:rsidR="007763D9">
        <w:rPr>
          <w:sz w:val="28"/>
          <w:szCs w:val="28"/>
        </w:rPr>
        <w:t> </w:t>
      </w:r>
      <w:r w:rsidRPr="001E5E0B">
        <w:rPr>
          <w:sz w:val="28"/>
          <w:szCs w:val="28"/>
        </w:rPr>
        <w:t xml:space="preserve">Александрова Олега Владимировича </w:t>
      </w:r>
      <w:r w:rsidR="007763D9">
        <w:rPr>
          <w:sz w:val="28"/>
          <w:szCs w:val="28"/>
        </w:rPr>
        <w:t>–</w:t>
      </w:r>
      <w:r w:rsidRPr="001E5E0B">
        <w:rPr>
          <w:sz w:val="28"/>
          <w:szCs w:val="28"/>
        </w:rPr>
        <w:t xml:space="preserve"> начальника у</w:t>
      </w:r>
      <w:r w:rsidRPr="001E5E0B">
        <w:rPr>
          <w:rStyle w:val="FontStyle20"/>
          <w:sz w:val="28"/>
          <w:szCs w:val="28"/>
        </w:rPr>
        <w:t>правления имущественных и земельных отношений</w:t>
      </w:r>
      <w:r w:rsidRPr="001E5E0B">
        <w:rPr>
          <w:sz w:val="28"/>
          <w:szCs w:val="28"/>
        </w:rPr>
        <w:t xml:space="preserve"> администрации города Чебоксары. </w:t>
      </w:r>
    </w:p>
    <w:p w:rsidR="00EF29B4" w:rsidRPr="001E5E0B" w:rsidRDefault="009842F4" w:rsidP="007763D9">
      <w:pPr>
        <w:pStyle w:val="ad"/>
        <w:suppressAutoHyphens/>
        <w:spacing w:before="0" w:beforeAutospacing="0" w:after="0" w:line="312" w:lineRule="auto"/>
        <w:ind w:firstLine="709"/>
        <w:jc w:val="both"/>
        <w:rPr>
          <w:sz w:val="28"/>
          <w:szCs w:val="28"/>
        </w:rPr>
      </w:pPr>
      <w:r w:rsidRPr="001E5E0B">
        <w:rPr>
          <w:sz w:val="28"/>
          <w:szCs w:val="28"/>
        </w:rPr>
        <w:t>3</w:t>
      </w:r>
      <w:r w:rsidR="00EF29B4" w:rsidRPr="001E5E0B">
        <w:rPr>
          <w:sz w:val="28"/>
          <w:szCs w:val="28"/>
        </w:rPr>
        <w:t>.</w:t>
      </w:r>
      <w:r w:rsidR="007763D9">
        <w:rPr>
          <w:sz w:val="28"/>
          <w:szCs w:val="28"/>
        </w:rPr>
        <w:t> </w:t>
      </w:r>
      <w:r w:rsidR="00EF29B4" w:rsidRPr="001E5E0B">
        <w:rPr>
          <w:sz w:val="28"/>
          <w:szCs w:val="28"/>
        </w:rPr>
        <w:t>Утвердит</w:t>
      </w:r>
      <w:r w:rsidRPr="001E5E0B">
        <w:rPr>
          <w:sz w:val="28"/>
          <w:szCs w:val="28"/>
        </w:rPr>
        <w:t>ь</w:t>
      </w:r>
      <w:r w:rsidR="00EF29B4" w:rsidRPr="001E5E0B">
        <w:rPr>
          <w:sz w:val="28"/>
          <w:szCs w:val="28"/>
        </w:rPr>
        <w:t xml:space="preserve"> </w:t>
      </w:r>
      <w:r w:rsidRPr="001E5E0B">
        <w:rPr>
          <w:sz w:val="28"/>
          <w:szCs w:val="28"/>
        </w:rPr>
        <w:t>р</w:t>
      </w:r>
      <w:r w:rsidR="00EF29B4" w:rsidRPr="001E5E0B">
        <w:rPr>
          <w:sz w:val="28"/>
          <w:szCs w:val="28"/>
        </w:rPr>
        <w:t xml:space="preserve">егламент работы согласительной комиссии согласно приложению № 1 к настоящему </w:t>
      </w:r>
      <w:r w:rsidR="003632B7" w:rsidRPr="001E5E0B">
        <w:rPr>
          <w:sz w:val="28"/>
          <w:szCs w:val="28"/>
        </w:rPr>
        <w:t>постановлению</w:t>
      </w:r>
      <w:r w:rsidR="00EF29B4" w:rsidRPr="001E5E0B">
        <w:rPr>
          <w:sz w:val="28"/>
          <w:szCs w:val="28"/>
        </w:rPr>
        <w:t>.</w:t>
      </w:r>
    </w:p>
    <w:p w:rsidR="003632B7" w:rsidRPr="001E5E0B" w:rsidRDefault="009842F4" w:rsidP="007763D9">
      <w:pPr>
        <w:pStyle w:val="ad"/>
        <w:suppressAutoHyphens/>
        <w:spacing w:before="0" w:beforeAutospacing="0" w:after="0" w:line="312" w:lineRule="auto"/>
        <w:ind w:firstLine="709"/>
        <w:jc w:val="both"/>
        <w:rPr>
          <w:sz w:val="28"/>
          <w:szCs w:val="28"/>
        </w:rPr>
      </w:pPr>
      <w:r w:rsidRPr="001E5E0B">
        <w:rPr>
          <w:sz w:val="28"/>
          <w:szCs w:val="28"/>
        </w:rPr>
        <w:t>4</w:t>
      </w:r>
      <w:r w:rsidR="00EF29B4" w:rsidRPr="001E5E0B">
        <w:rPr>
          <w:sz w:val="28"/>
          <w:szCs w:val="28"/>
        </w:rPr>
        <w:t>.</w:t>
      </w:r>
      <w:r w:rsidR="007763D9">
        <w:rPr>
          <w:sz w:val="28"/>
          <w:szCs w:val="28"/>
        </w:rPr>
        <w:t> </w:t>
      </w:r>
      <w:r w:rsidRPr="001E5E0B">
        <w:rPr>
          <w:sz w:val="28"/>
          <w:szCs w:val="28"/>
        </w:rPr>
        <w:t>Утвердить с</w:t>
      </w:r>
      <w:r w:rsidR="00EF29B4" w:rsidRPr="001E5E0B">
        <w:rPr>
          <w:sz w:val="28"/>
          <w:szCs w:val="28"/>
        </w:rPr>
        <w:t>остав согласительной</w:t>
      </w:r>
      <w:r w:rsidRPr="001E5E0B">
        <w:rPr>
          <w:sz w:val="28"/>
          <w:szCs w:val="28"/>
        </w:rPr>
        <w:t xml:space="preserve"> комиссии согласно приложению № </w:t>
      </w:r>
      <w:r w:rsidR="00EF29B4" w:rsidRPr="001E5E0B">
        <w:rPr>
          <w:sz w:val="28"/>
          <w:szCs w:val="28"/>
        </w:rPr>
        <w:t xml:space="preserve">2 к настоящему </w:t>
      </w:r>
      <w:r w:rsidR="003632B7" w:rsidRPr="001E5E0B">
        <w:rPr>
          <w:sz w:val="28"/>
          <w:szCs w:val="28"/>
        </w:rPr>
        <w:t>постановлению.</w:t>
      </w:r>
    </w:p>
    <w:p w:rsidR="00EF1764" w:rsidRPr="001E5E0B" w:rsidRDefault="00893BE1" w:rsidP="007763D9">
      <w:pPr>
        <w:pStyle w:val="ad"/>
        <w:suppressAutoHyphens/>
        <w:spacing w:before="0" w:beforeAutospacing="0" w:after="0" w:line="312" w:lineRule="auto"/>
        <w:ind w:firstLine="709"/>
        <w:jc w:val="both"/>
        <w:rPr>
          <w:sz w:val="28"/>
          <w:szCs w:val="28"/>
        </w:rPr>
      </w:pPr>
      <w:r w:rsidRPr="001E5E0B">
        <w:rPr>
          <w:sz w:val="28"/>
          <w:szCs w:val="28"/>
        </w:rPr>
        <w:t>5</w:t>
      </w:r>
      <w:r w:rsidR="00EF1764" w:rsidRPr="001E5E0B">
        <w:rPr>
          <w:sz w:val="28"/>
          <w:szCs w:val="28"/>
        </w:rPr>
        <w:t>.</w:t>
      </w:r>
      <w:r w:rsidR="007763D9">
        <w:rPr>
          <w:sz w:val="28"/>
          <w:szCs w:val="28"/>
        </w:rPr>
        <w:t> </w:t>
      </w:r>
      <w:r w:rsidR="00EF1764" w:rsidRPr="001E5E0B">
        <w:rPr>
          <w:sz w:val="28"/>
          <w:szCs w:val="28"/>
        </w:rPr>
        <w:t>Настоящее постановление вступает в силу со дня его официального опубликования.</w:t>
      </w:r>
    </w:p>
    <w:p w:rsidR="00893BE1" w:rsidRPr="001E5E0B" w:rsidRDefault="00893BE1" w:rsidP="007763D9">
      <w:pPr>
        <w:spacing w:line="312" w:lineRule="auto"/>
        <w:ind w:firstLine="709"/>
        <w:jc w:val="both"/>
        <w:rPr>
          <w:sz w:val="28"/>
          <w:szCs w:val="28"/>
        </w:rPr>
      </w:pPr>
      <w:r w:rsidRPr="001E5E0B">
        <w:rPr>
          <w:sz w:val="28"/>
          <w:szCs w:val="28"/>
        </w:rPr>
        <w:t>6</w:t>
      </w:r>
      <w:r w:rsidR="00EF29B4" w:rsidRPr="001E5E0B">
        <w:rPr>
          <w:sz w:val="28"/>
          <w:szCs w:val="28"/>
        </w:rPr>
        <w:t>.</w:t>
      </w:r>
      <w:r w:rsidR="007763D9">
        <w:rPr>
          <w:sz w:val="28"/>
          <w:szCs w:val="28"/>
        </w:rPr>
        <w:t> </w:t>
      </w:r>
      <w:proofErr w:type="gramStart"/>
      <w:r w:rsidRPr="001E5E0B">
        <w:rPr>
          <w:sz w:val="28"/>
          <w:szCs w:val="28"/>
        </w:rPr>
        <w:t>Контроль за</w:t>
      </w:r>
      <w:proofErr w:type="gramEnd"/>
      <w:r w:rsidRPr="001E5E0B">
        <w:rPr>
          <w:sz w:val="28"/>
          <w:szCs w:val="28"/>
        </w:rPr>
        <w:t xml:space="preserve"> выполнением настоящего постановления во</w:t>
      </w:r>
      <w:r w:rsidR="001E5E0B" w:rsidRPr="001E5E0B">
        <w:rPr>
          <w:sz w:val="28"/>
          <w:szCs w:val="28"/>
        </w:rPr>
        <w:t>зложить на</w:t>
      </w:r>
      <w:r w:rsidR="007763D9">
        <w:rPr>
          <w:sz w:val="28"/>
          <w:szCs w:val="28"/>
        </w:rPr>
        <w:t> </w:t>
      </w:r>
      <w:r w:rsidRPr="001E5E0B">
        <w:rPr>
          <w:sz w:val="28"/>
          <w:szCs w:val="28"/>
        </w:rPr>
        <w:t>заместителя главы администрации по имущественным и земельным отношениям.</w:t>
      </w:r>
    </w:p>
    <w:p w:rsidR="00893BE1" w:rsidRPr="001E5E0B" w:rsidRDefault="00893BE1" w:rsidP="007763D9">
      <w:pPr>
        <w:ind w:firstLine="709"/>
        <w:jc w:val="both"/>
        <w:rPr>
          <w:sz w:val="28"/>
          <w:szCs w:val="28"/>
        </w:rPr>
      </w:pPr>
    </w:p>
    <w:p w:rsidR="007763D9" w:rsidRDefault="00893BE1" w:rsidP="007763D9">
      <w:pPr>
        <w:pStyle w:val="ad"/>
        <w:suppressAutoHyphens/>
        <w:spacing w:before="0" w:beforeAutospacing="0" w:after="0" w:line="336" w:lineRule="auto"/>
        <w:jc w:val="both"/>
        <w:rPr>
          <w:sz w:val="28"/>
          <w:szCs w:val="28"/>
        </w:rPr>
        <w:sectPr w:rsidR="007763D9" w:rsidSect="00CA7EA5">
          <w:footerReference w:type="default" r:id="rId10"/>
          <w:pgSz w:w="11907" w:h="16840" w:code="9"/>
          <w:pgMar w:top="851" w:right="708" w:bottom="567" w:left="1701" w:header="720" w:footer="400" w:gutter="0"/>
          <w:cols w:space="720"/>
        </w:sectPr>
      </w:pPr>
      <w:r w:rsidRPr="001E5E0B">
        <w:rPr>
          <w:sz w:val="28"/>
          <w:szCs w:val="28"/>
        </w:rPr>
        <w:t>Глава г</w:t>
      </w:r>
      <w:r w:rsidR="000C3988" w:rsidRPr="001E5E0B">
        <w:rPr>
          <w:sz w:val="28"/>
          <w:szCs w:val="28"/>
        </w:rPr>
        <w:t xml:space="preserve">орода Чебоксары </w:t>
      </w:r>
      <w:r w:rsidR="000C3988" w:rsidRPr="001E5E0B">
        <w:rPr>
          <w:sz w:val="28"/>
          <w:szCs w:val="28"/>
        </w:rPr>
        <w:tab/>
      </w:r>
      <w:r w:rsidR="000C3988" w:rsidRPr="001E5E0B">
        <w:rPr>
          <w:sz w:val="28"/>
          <w:szCs w:val="28"/>
        </w:rPr>
        <w:tab/>
      </w:r>
      <w:r w:rsidR="000C3988" w:rsidRPr="001E5E0B">
        <w:rPr>
          <w:sz w:val="28"/>
          <w:szCs w:val="28"/>
        </w:rPr>
        <w:tab/>
      </w:r>
      <w:r w:rsidR="000C3988" w:rsidRPr="001E5E0B">
        <w:rPr>
          <w:sz w:val="28"/>
          <w:szCs w:val="28"/>
        </w:rPr>
        <w:tab/>
      </w:r>
      <w:r w:rsidR="000C3988" w:rsidRPr="001E5E0B">
        <w:rPr>
          <w:sz w:val="28"/>
          <w:szCs w:val="28"/>
        </w:rPr>
        <w:tab/>
      </w:r>
      <w:r w:rsidR="000C3988" w:rsidRPr="001E5E0B">
        <w:rPr>
          <w:sz w:val="28"/>
          <w:szCs w:val="28"/>
        </w:rPr>
        <w:tab/>
      </w:r>
      <w:r w:rsidRPr="001E5E0B">
        <w:rPr>
          <w:sz w:val="28"/>
          <w:szCs w:val="28"/>
        </w:rPr>
        <w:t>В.А.</w:t>
      </w:r>
      <w:r w:rsidR="007763D9">
        <w:rPr>
          <w:sz w:val="28"/>
          <w:szCs w:val="28"/>
        </w:rPr>
        <w:t> </w:t>
      </w:r>
      <w:r w:rsidRPr="001E5E0B">
        <w:rPr>
          <w:sz w:val="28"/>
          <w:szCs w:val="28"/>
        </w:rPr>
        <w:t xml:space="preserve">Доброхотов </w:t>
      </w:r>
    </w:p>
    <w:p w:rsidR="00C36E68" w:rsidRPr="001E5E0B" w:rsidRDefault="002B70D6" w:rsidP="003C46DE">
      <w:pPr>
        <w:ind w:firstLine="5529"/>
      </w:pPr>
      <w:r>
        <w:rPr>
          <w:rStyle w:val="aa"/>
          <w:b w:val="0"/>
          <w:bCs/>
          <w:sz w:val="24"/>
        </w:rPr>
        <w:lastRenderedPageBreak/>
        <w:t>П</w:t>
      </w:r>
      <w:r w:rsidR="00C36E68" w:rsidRPr="001E5E0B">
        <w:rPr>
          <w:rStyle w:val="aa"/>
          <w:b w:val="0"/>
          <w:bCs/>
          <w:sz w:val="24"/>
        </w:rPr>
        <w:t xml:space="preserve">риложение </w:t>
      </w:r>
      <w:r w:rsidR="00E678F7" w:rsidRPr="001E5E0B">
        <w:rPr>
          <w:rStyle w:val="aa"/>
          <w:b w:val="0"/>
          <w:bCs/>
          <w:sz w:val="24"/>
        </w:rPr>
        <w:t xml:space="preserve">№ </w:t>
      </w:r>
      <w:r w:rsidR="00C36E68" w:rsidRPr="001E5E0B">
        <w:rPr>
          <w:rStyle w:val="aa"/>
          <w:b w:val="0"/>
          <w:bCs/>
          <w:sz w:val="24"/>
        </w:rPr>
        <w:t>1</w:t>
      </w:r>
    </w:p>
    <w:p w:rsidR="00C36E68" w:rsidRPr="001E5E0B" w:rsidRDefault="00C36E68" w:rsidP="003C46DE">
      <w:pPr>
        <w:ind w:firstLine="5529"/>
      </w:pPr>
      <w:r w:rsidRPr="001E5E0B">
        <w:rPr>
          <w:rStyle w:val="aa"/>
          <w:b w:val="0"/>
          <w:bCs/>
          <w:sz w:val="24"/>
        </w:rPr>
        <w:t>к постановлению администрации</w:t>
      </w:r>
    </w:p>
    <w:p w:rsidR="00C36E68" w:rsidRPr="001E5E0B" w:rsidRDefault="00C36E68" w:rsidP="003C46DE">
      <w:pPr>
        <w:ind w:firstLine="5529"/>
      </w:pPr>
      <w:r w:rsidRPr="001E5E0B">
        <w:rPr>
          <w:rStyle w:val="aa"/>
          <w:b w:val="0"/>
          <w:bCs/>
          <w:sz w:val="24"/>
        </w:rPr>
        <w:t>города Чебоксары</w:t>
      </w:r>
    </w:p>
    <w:p w:rsidR="00C36E68" w:rsidRPr="001E5E0B" w:rsidRDefault="00C36E68" w:rsidP="003C46DE">
      <w:pPr>
        <w:ind w:firstLine="5529"/>
      </w:pPr>
      <w:r w:rsidRPr="001E5E0B">
        <w:rPr>
          <w:rStyle w:val="aa"/>
          <w:b w:val="0"/>
          <w:bCs/>
          <w:sz w:val="24"/>
        </w:rPr>
        <w:t xml:space="preserve">от </w:t>
      </w:r>
      <w:r w:rsidR="00CA7EA5">
        <w:rPr>
          <w:rStyle w:val="aa"/>
          <w:b w:val="0"/>
          <w:bCs/>
          <w:sz w:val="24"/>
        </w:rPr>
        <w:t>18.03.2025</w:t>
      </w:r>
      <w:r w:rsidRPr="001E5E0B">
        <w:rPr>
          <w:rStyle w:val="aa"/>
          <w:b w:val="0"/>
          <w:bCs/>
          <w:sz w:val="24"/>
        </w:rPr>
        <w:t xml:space="preserve">  № </w:t>
      </w:r>
      <w:r w:rsidR="00CA7EA5">
        <w:rPr>
          <w:rStyle w:val="aa"/>
          <w:b w:val="0"/>
          <w:bCs/>
          <w:sz w:val="24"/>
        </w:rPr>
        <w:t>736</w:t>
      </w:r>
    </w:p>
    <w:p w:rsidR="00C36E68" w:rsidRPr="001E5E0B" w:rsidRDefault="00C36E68" w:rsidP="003C46DE">
      <w:pPr>
        <w:pStyle w:val="1"/>
        <w:ind w:firstLine="5529"/>
        <w:jc w:val="left"/>
        <w:rPr>
          <w:sz w:val="24"/>
          <w:szCs w:val="24"/>
          <w:highlight w:val="yellow"/>
        </w:rPr>
      </w:pPr>
    </w:p>
    <w:p w:rsidR="009335FA" w:rsidRPr="001E5E0B" w:rsidRDefault="009335FA" w:rsidP="009335FA">
      <w:pPr>
        <w:pStyle w:val="1"/>
        <w:ind w:left="0"/>
        <w:rPr>
          <w:b w:val="0"/>
          <w:sz w:val="24"/>
          <w:szCs w:val="24"/>
        </w:rPr>
      </w:pPr>
      <w:r w:rsidRPr="001E5E0B">
        <w:rPr>
          <w:b w:val="0"/>
          <w:sz w:val="24"/>
          <w:szCs w:val="24"/>
        </w:rPr>
        <w:t>Регламент</w:t>
      </w:r>
    </w:p>
    <w:p w:rsidR="00B75F96" w:rsidRDefault="009335FA" w:rsidP="009335FA">
      <w:pPr>
        <w:pStyle w:val="1"/>
        <w:ind w:left="0"/>
        <w:rPr>
          <w:b w:val="0"/>
          <w:sz w:val="24"/>
          <w:szCs w:val="24"/>
        </w:rPr>
      </w:pPr>
      <w:r w:rsidRPr="001E5E0B">
        <w:rPr>
          <w:b w:val="0"/>
          <w:sz w:val="24"/>
          <w:szCs w:val="24"/>
        </w:rPr>
        <w:t xml:space="preserve">работы согласительной комиссии по вопросу согласования местоположения </w:t>
      </w:r>
    </w:p>
    <w:p w:rsidR="00DC3044" w:rsidRPr="001E5E0B" w:rsidRDefault="009335FA" w:rsidP="009335FA">
      <w:pPr>
        <w:pStyle w:val="1"/>
        <w:ind w:left="0"/>
        <w:rPr>
          <w:b w:val="0"/>
          <w:sz w:val="24"/>
          <w:szCs w:val="24"/>
        </w:rPr>
      </w:pPr>
      <w:r w:rsidRPr="001E5E0B">
        <w:rPr>
          <w:b w:val="0"/>
          <w:sz w:val="24"/>
          <w:szCs w:val="24"/>
        </w:rPr>
        <w:t xml:space="preserve">границ земельных участков при выполнении комплексных кадастровых работ </w:t>
      </w:r>
    </w:p>
    <w:p w:rsidR="009335FA" w:rsidRPr="001E5E0B" w:rsidRDefault="00DC3044" w:rsidP="009335FA">
      <w:pPr>
        <w:pStyle w:val="1"/>
        <w:ind w:left="0"/>
        <w:rPr>
          <w:b w:val="0"/>
          <w:sz w:val="24"/>
          <w:szCs w:val="24"/>
        </w:rPr>
      </w:pPr>
      <w:r w:rsidRPr="001E5E0B">
        <w:rPr>
          <w:b w:val="0"/>
          <w:sz w:val="24"/>
          <w:szCs w:val="24"/>
        </w:rPr>
        <w:t xml:space="preserve">федерального значения </w:t>
      </w:r>
      <w:r w:rsidR="009335FA" w:rsidRPr="001E5E0B">
        <w:rPr>
          <w:b w:val="0"/>
          <w:sz w:val="24"/>
          <w:szCs w:val="24"/>
        </w:rPr>
        <w:t>в 2025 году на территории город</w:t>
      </w:r>
      <w:r w:rsidR="00B75F96">
        <w:rPr>
          <w:b w:val="0"/>
          <w:sz w:val="24"/>
          <w:szCs w:val="24"/>
        </w:rPr>
        <w:t>а</w:t>
      </w:r>
      <w:r w:rsidR="009335FA" w:rsidRPr="001E5E0B">
        <w:rPr>
          <w:b w:val="0"/>
          <w:sz w:val="24"/>
          <w:szCs w:val="24"/>
        </w:rPr>
        <w:t xml:space="preserve"> Чебоксары</w:t>
      </w:r>
    </w:p>
    <w:p w:rsidR="009335FA" w:rsidRPr="001E5E0B" w:rsidRDefault="009335FA" w:rsidP="009335FA">
      <w:pPr>
        <w:ind w:firstLine="425"/>
        <w:jc w:val="both"/>
      </w:pPr>
    </w:p>
    <w:p w:rsidR="009335FA" w:rsidRPr="001E5E0B" w:rsidRDefault="009335FA" w:rsidP="009335FA">
      <w:pPr>
        <w:pStyle w:val="1"/>
        <w:rPr>
          <w:b w:val="0"/>
          <w:sz w:val="24"/>
          <w:szCs w:val="24"/>
        </w:rPr>
      </w:pPr>
      <w:bookmarkStart w:id="0" w:name="sub_1001"/>
      <w:r w:rsidRPr="001E5E0B">
        <w:rPr>
          <w:b w:val="0"/>
          <w:sz w:val="24"/>
          <w:szCs w:val="24"/>
        </w:rPr>
        <w:t>1. Общие положения</w:t>
      </w:r>
    </w:p>
    <w:bookmarkEnd w:id="0"/>
    <w:p w:rsidR="009335FA" w:rsidRPr="001E5E0B" w:rsidRDefault="009335FA" w:rsidP="009335FA">
      <w:pPr>
        <w:ind w:firstLine="425"/>
        <w:jc w:val="both"/>
      </w:pPr>
    </w:p>
    <w:p w:rsidR="002B2BAB" w:rsidRPr="001E5E0B" w:rsidRDefault="009335FA" w:rsidP="002B2BAB">
      <w:pPr>
        <w:pStyle w:val="1"/>
        <w:ind w:left="0" w:firstLine="425"/>
        <w:jc w:val="both"/>
        <w:rPr>
          <w:b w:val="0"/>
          <w:sz w:val="24"/>
          <w:szCs w:val="24"/>
        </w:rPr>
      </w:pPr>
      <w:bookmarkStart w:id="1" w:name="sub_11"/>
      <w:r w:rsidRPr="002B2BAB">
        <w:rPr>
          <w:b w:val="0"/>
          <w:sz w:val="24"/>
          <w:szCs w:val="24"/>
        </w:rPr>
        <w:t xml:space="preserve">1.1. Настоящий регламент определяет состав, полномочия, порядок деятельности согласительной комиссии по вопросу согласования местоположения границ земельных участков при выполнении комплексных кадастровых работ </w:t>
      </w:r>
      <w:r w:rsidR="002B2BAB" w:rsidRPr="006D58FB">
        <w:rPr>
          <w:b w:val="0"/>
          <w:sz w:val="24"/>
          <w:szCs w:val="24"/>
        </w:rPr>
        <w:t>федерального значения в 2025 году на территории города Чебоксары</w:t>
      </w:r>
    </w:p>
    <w:bookmarkEnd w:id="1"/>
    <w:p w:rsidR="009335FA" w:rsidRPr="00534186" w:rsidRDefault="009335FA" w:rsidP="009335FA">
      <w:pPr>
        <w:ind w:firstLine="425"/>
        <w:jc w:val="both"/>
      </w:pPr>
      <w:r w:rsidRPr="00534186">
        <w:t xml:space="preserve">1.2. Регламент работы согласительной комиссии утверждается постановлением администрации города Чебоксары в соответствии с </w:t>
      </w:r>
      <w:hyperlink r:id="rId11" w:history="1">
        <w:r w:rsidRPr="00534186">
          <w:rPr>
            <w:rStyle w:val="ab"/>
            <w:b w:val="0"/>
            <w:color w:val="auto"/>
            <w:sz w:val="24"/>
          </w:rPr>
          <w:t>Федеральным законом</w:t>
        </w:r>
      </w:hyperlink>
      <w:r w:rsidRPr="00534186">
        <w:t xml:space="preserve"> </w:t>
      </w:r>
      <w:r w:rsidR="00534186" w:rsidRPr="00534186">
        <w:rPr>
          <w:spacing w:val="-4"/>
        </w:rPr>
        <w:t>от 24.07.2007 № 221-ФЗ</w:t>
      </w:r>
      <w:r w:rsidR="00534186" w:rsidRPr="00534186">
        <w:t xml:space="preserve"> </w:t>
      </w:r>
      <w:r w:rsidRPr="00534186">
        <w:t>«О кадастровой деятельности» (далее - Федеральный закон).</w:t>
      </w:r>
    </w:p>
    <w:p w:rsidR="009335FA" w:rsidRPr="001E5E0B" w:rsidRDefault="009335FA" w:rsidP="009335FA">
      <w:pPr>
        <w:ind w:firstLine="425"/>
        <w:jc w:val="both"/>
      </w:pPr>
      <w:bookmarkStart w:id="2" w:name="sub_13"/>
      <w:r w:rsidRPr="001E5E0B">
        <w:t xml:space="preserve">1.3. </w:t>
      </w:r>
      <w:proofErr w:type="gramStart"/>
      <w:r w:rsidRPr="001E5E0B">
        <w:t xml:space="preserve">Согласительная комиссия в своей деятельности руководствуется </w:t>
      </w:r>
      <w:hyperlink r:id="rId12" w:history="1">
        <w:r w:rsidRPr="001E5E0B">
          <w:rPr>
            <w:rStyle w:val="ab"/>
            <w:b w:val="0"/>
            <w:color w:val="auto"/>
            <w:sz w:val="24"/>
          </w:rPr>
          <w:t>Конституцией</w:t>
        </w:r>
      </w:hyperlink>
      <w:r w:rsidRPr="001E5E0B">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иными нормативными правовыми актами Российской Федерации, </w:t>
      </w:r>
      <w:hyperlink r:id="rId13" w:history="1">
        <w:r w:rsidRPr="001E5E0B">
          <w:rPr>
            <w:rStyle w:val="ab"/>
            <w:b w:val="0"/>
            <w:color w:val="auto"/>
            <w:sz w:val="24"/>
          </w:rPr>
          <w:t>Конституцией</w:t>
        </w:r>
      </w:hyperlink>
      <w:r w:rsidRPr="001E5E0B">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 иными нормативными правовыми актами Чувашской Республики, а</w:t>
      </w:r>
      <w:proofErr w:type="gramEnd"/>
      <w:r w:rsidRPr="001E5E0B">
        <w:t xml:space="preserve"> также настоящим регламентом.</w:t>
      </w:r>
    </w:p>
    <w:bookmarkEnd w:id="2"/>
    <w:p w:rsidR="009335FA" w:rsidRPr="001E5E0B" w:rsidRDefault="009335FA" w:rsidP="009335FA">
      <w:pPr>
        <w:ind w:firstLine="425"/>
        <w:jc w:val="both"/>
      </w:pPr>
      <w:r w:rsidRPr="001E5E0B">
        <w:t>1.4. Согласительная комиссия осуществляет свою деятельность во взаимодействии с территориальными органами федеральных органов исполнительной власти, исполнительными органами Чувашской Республики, органами местного самоуправления и другими заинтересованными лицами.</w:t>
      </w:r>
    </w:p>
    <w:p w:rsidR="0031391B" w:rsidRPr="001E5E0B" w:rsidRDefault="009335FA" w:rsidP="003C46DE">
      <w:pPr>
        <w:pStyle w:val="1"/>
        <w:ind w:left="0" w:firstLine="426"/>
        <w:jc w:val="both"/>
        <w:rPr>
          <w:b w:val="0"/>
          <w:sz w:val="24"/>
          <w:szCs w:val="24"/>
        </w:rPr>
      </w:pPr>
      <w:bookmarkStart w:id="3" w:name="sub_15"/>
      <w:r w:rsidRPr="0031391B">
        <w:rPr>
          <w:b w:val="0"/>
          <w:sz w:val="24"/>
          <w:szCs w:val="24"/>
        </w:rPr>
        <w:t>1.5. Целью работы согласительной комиссии является согласование местоположения границ земельных участков при выполнении комплексных кадастровых работ</w:t>
      </w:r>
      <w:r w:rsidR="002B2BAB" w:rsidRPr="0031391B">
        <w:rPr>
          <w:b w:val="0"/>
          <w:sz w:val="24"/>
          <w:szCs w:val="24"/>
        </w:rPr>
        <w:t xml:space="preserve"> </w:t>
      </w:r>
      <w:bookmarkEnd w:id="3"/>
      <w:r w:rsidR="0031391B" w:rsidRPr="006D58FB">
        <w:rPr>
          <w:b w:val="0"/>
          <w:sz w:val="24"/>
          <w:szCs w:val="24"/>
        </w:rPr>
        <w:t>федерального значения в 2025 году на территории города Чебоксары.</w:t>
      </w:r>
    </w:p>
    <w:p w:rsidR="0031391B" w:rsidRPr="001E5E0B" w:rsidRDefault="0031391B" w:rsidP="0031391B">
      <w:pPr>
        <w:ind w:firstLine="425"/>
        <w:jc w:val="both"/>
      </w:pPr>
    </w:p>
    <w:p w:rsidR="009335FA" w:rsidRPr="001E5E0B" w:rsidRDefault="009335FA" w:rsidP="00DC3044">
      <w:pPr>
        <w:pStyle w:val="1"/>
        <w:ind w:left="0"/>
        <w:rPr>
          <w:b w:val="0"/>
          <w:sz w:val="24"/>
          <w:szCs w:val="24"/>
        </w:rPr>
      </w:pPr>
      <w:bookmarkStart w:id="4" w:name="sub_1002"/>
      <w:r w:rsidRPr="001E5E0B">
        <w:rPr>
          <w:b w:val="0"/>
          <w:sz w:val="24"/>
          <w:szCs w:val="24"/>
        </w:rPr>
        <w:t>2. Порядок образования, состав, организация работы согласительной комиссии</w:t>
      </w:r>
    </w:p>
    <w:bookmarkEnd w:id="4"/>
    <w:p w:rsidR="009335FA" w:rsidRPr="001E5E0B" w:rsidRDefault="009335FA" w:rsidP="009335FA">
      <w:pPr>
        <w:ind w:firstLine="425"/>
        <w:jc w:val="both"/>
      </w:pPr>
    </w:p>
    <w:p w:rsidR="009335FA" w:rsidRPr="001E5E0B" w:rsidRDefault="009335FA" w:rsidP="009335FA">
      <w:pPr>
        <w:ind w:firstLine="425"/>
        <w:jc w:val="both"/>
      </w:pPr>
      <w:r w:rsidRPr="001E5E0B">
        <w:t>2.1. Администрация города Чебоксары в течение 20 рабочих дней со дня получения извещения о начале выполнения комплексных кадастровых работ принимает решение о создании согласительной комиссии.</w:t>
      </w:r>
    </w:p>
    <w:p w:rsidR="009335FA" w:rsidRPr="001E5E0B" w:rsidRDefault="009335FA" w:rsidP="009335FA">
      <w:pPr>
        <w:ind w:firstLine="425"/>
        <w:jc w:val="both"/>
      </w:pPr>
      <w:r w:rsidRPr="001E5E0B">
        <w:t>2.</w:t>
      </w:r>
      <w:r w:rsidR="006D58FB">
        <w:t>2</w:t>
      </w:r>
      <w:r w:rsidRPr="001E5E0B">
        <w:t>. Администрация города Чебоксары принимает решение о персональном составе членов согласительной комиссии. В состав согласительной комиссии входят председатель, заместитель председателя, члены согласительной комиссии.</w:t>
      </w:r>
    </w:p>
    <w:p w:rsidR="009335FA" w:rsidRPr="001E5E0B" w:rsidRDefault="009335FA" w:rsidP="009335FA">
      <w:pPr>
        <w:ind w:firstLine="425"/>
        <w:jc w:val="both"/>
      </w:pPr>
      <w:r w:rsidRPr="001E5E0B">
        <w:t>2.</w:t>
      </w:r>
      <w:r w:rsidR="006D58FB">
        <w:t>3</w:t>
      </w:r>
      <w:r w:rsidRPr="001E5E0B">
        <w:t xml:space="preserve">. Председателем согласительной комиссии является </w:t>
      </w:r>
      <w:r w:rsidR="00F72F7C">
        <w:t xml:space="preserve">лицо, </w:t>
      </w:r>
      <w:r w:rsidRPr="001E5E0B">
        <w:t xml:space="preserve">уполномоченное </w:t>
      </w:r>
      <w:r w:rsidR="00F72F7C">
        <w:t>главой города Чебоксары</w:t>
      </w:r>
      <w:r w:rsidRPr="001E5E0B">
        <w:t>.</w:t>
      </w:r>
    </w:p>
    <w:p w:rsidR="009335FA" w:rsidRPr="001E5E0B" w:rsidRDefault="009335FA" w:rsidP="009335FA">
      <w:pPr>
        <w:ind w:firstLine="425"/>
        <w:jc w:val="both"/>
      </w:pPr>
      <w:bookmarkStart w:id="5" w:name="sub_27"/>
      <w:r w:rsidRPr="001E5E0B">
        <w:t>2.</w:t>
      </w:r>
      <w:r w:rsidR="006D58FB">
        <w:t>4.</w:t>
      </w:r>
      <w:r w:rsidRPr="001E5E0B">
        <w:t xml:space="preserve"> Заседание согласительной комиссии организует и ведет ее председатель, а в его отсутствие - заместитель председателя согласительной комиссии.</w:t>
      </w:r>
    </w:p>
    <w:p w:rsidR="009335FA" w:rsidRPr="001E5E0B" w:rsidRDefault="009335FA" w:rsidP="009335FA">
      <w:pPr>
        <w:ind w:firstLine="425"/>
        <w:jc w:val="both"/>
      </w:pPr>
      <w:bookmarkStart w:id="6" w:name="sub_28"/>
      <w:bookmarkEnd w:id="5"/>
      <w:r w:rsidRPr="001E5E0B">
        <w:t>2.</w:t>
      </w:r>
      <w:r w:rsidR="006D58FB">
        <w:t>5</w:t>
      </w:r>
      <w:r w:rsidRPr="001E5E0B">
        <w:t>. Организационное обеспечение деятельности согласительной комиссии, а также оформление и хранение протоколов заседаний, решений и иных документов согласительной комиссии осуществляются секретарем согласительной комиссии.</w:t>
      </w:r>
    </w:p>
    <w:bookmarkEnd w:id="6"/>
    <w:p w:rsidR="009335FA" w:rsidRPr="001E5E0B" w:rsidRDefault="009335FA" w:rsidP="009335FA">
      <w:pPr>
        <w:ind w:firstLine="425"/>
        <w:jc w:val="both"/>
      </w:pPr>
      <w:r w:rsidRPr="001E5E0B">
        <w:t>Секретарь согласительной комиссии ведет протокол на каждом заседании согласительной комиссии.</w:t>
      </w:r>
    </w:p>
    <w:p w:rsidR="009335FA" w:rsidRPr="001E5E0B" w:rsidRDefault="009335FA" w:rsidP="009335FA">
      <w:pPr>
        <w:ind w:firstLine="425"/>
        <w:jc w:val="both"/>
      </w:pPr>
      <w:r w:rsidRPr="001E5E0B">
        <w:lastRenderedPageBreak/>
        <w:t>В отсутствие секретаря согласительной комиссии его обязанности выполняет один из членов согласительной комиссии по поручению председателя согласительной комиссии.</w:t>
      </w:r>
    </w:p>
    <w:p w:rsidR="009335FA" w:rsidRPr="001E5E0B" w:rsidRDefault="009335FA" w:rsidP="009335FA">
      <w:pPr>
        <w:ind w:firstLine="425"/>
        <w:jc w:val="both"/>
      </w:pPr>
      <w:r w:rsidRPr="001E5E0B">
        <w:t>2.</w:t>
      </w:r>
      <w:r w:rsidR="006D58FB">
        <w:t>6</w:t>
      </w:r>
      <w:r w:rsidRPr="001E5E0B">
        <w:t>. Заместитель председателя согласительной комиссии назначается председателем согласительной комиссии из числа членов согласительной комиссии.</w:t>
      </w:r>
    </w:p>
    <w:p w:rsidR="009335FA" w:rsidRPr="001E5E0B" w:rsidRDefault="009335FA" w:rsidP="009335FA">
      <w:pPr>
        <w:ind w:firstLine="425"/>
        <w:jc w:val="both"/>
      </w:pPr>
      <w:bookmarkStart w:id="7" w:name="sub_292"/>
      <w:r w:rsidRPr="001E5E0B">
        <w:t>Секретарь согласительной комиссии назначается председателем согласительной комиссии из числа должностных лиц администрации города Чебоксары.</w:t>
      </w:r>
    </w:p>
    <w:p w:rsidR="009335FA" w:rsidRPr="001E5E0B" w:rsidRDefault="009335FA" w:rsidP="009335FA">
      <w:pPr>
        <w:ind w:firstLine="425"/>
        <w:jc w:val="both"/>
      </w:pPr>
      <w:bookmarkStart w:id="8" w:name="sub_210"/>
      <w:bookmarkEnd w:id="7"/>
      <w:r w:rsidRPr="001E5E0B">
        <w:t>2.</w:t>
      </w:r>
      <w:r w:rsidR="006D58FB">
        <w:t>7</w:t>
      </w:r>
      <w:r w:rsidRPr="001E5E0B">
        <w:t>. Заседание согласительной комиссии считается правомочным, если на нем присутствует не менее половины ее членов.</w:t>
      </w:r>
    </w:p>
    <w:bookmarkEnd w:id="8"/>
    <w:p w:rsidR="009335FA" w:rsidRPr="001E5E0B" w:rsidRDefault="009335FA" w:rsidP="009335FA">
      <w:pPr>
        <w:ind w:firstLine="425"/>
        <w:jc w:val="both"/>
      </w:pPr>
      <w:r w:rsidRPr="001E5E0B">
        <w:t>2.</w:t>
      </w:r>
      <w:r w:rsidR="006D58FB">
        <w:t>8</w:t>
      </w:r>
      <w:r w:rsidRPr="001E5E0B">
        <w:t>. По результатам работы согласительной комиссии не позднее 10 рабочих дней после дня проведения заседания составляются протокол заседания согласительной комиссии, форма и содержание которого утверждаются органом нормативно-правового регулирования в сфере кадастровых отношений, и заключение согласительной комиссии о результатах рассмотрения возражений относительно местоположения границ земельных участков.</w:t>
      </w:r>
    </w:p>
    <w:p w:rsidR="009335FA" w:rsidRPr="001E5E0B" w:rsidRDefault="009335FA" w:rsidP="009335FA">
      <w:pPr>
        <w:ind w:firstLine="425"/>
        <w:jc w:val="both"/>
      </w:pPr>
      <w:r w:rsidRPr="001E5E0B">
        <w:t>Протокол заседания согласительной комиссии подписывается всеми присутствующими на заседании членами согласительной комиссии.</w:t>
      </w:r>
    </w:p>
    <w:p w:rsidR="009335FA" w:rsidRPr="001E5E0B" w:rsidRDefault="009335FA" w:rsidP="009335FA">
      <w:pPr>
        <w:ind w:firstLine="425"/>
        <w:jc w:val="both"/>
      </w:pPr>
      <w:r w:rsidRPr="001E5E0B">
        <w:t>Члены согласительной комиссии вправе в письменной форме изложить свое особое мнение по рассмотренным вопросам, которое прилагается к протоколу заседания.</w:t>
      </w:r>
    </w:p>
    <w:p w:rsidR="009335FA" w:rsidRPr="001E5E0B" w:rsidRDefault="009335FA" w:rsidP="009335FA">
      <w:pPr>
        <w:ind w:firstLine="425"/>
        <w:jc w:val="both"/>
      </w:pPr>
      <w:bookmarkStart w:id="9" w:name="sub_212"/>
      <w:r w:rsidRPr="001E5E0B">
        <w:t>2.</w:t>
      </w:r>
      <w:r w:rsidR="006D58FB">
        <w:t>9</w:t>
      </w:r>
      <w:r w:rsidRPr="001E5E0B">
        <w:t>. Решение согласительной комиссии принимается простым большинством голосов присутствующих на заседании ее членов. Голосование по всем вопросам проводится открыто. При голосовании члены согласительной комиссии не вправе воздерживаться от голосования. Решение согласительной комиссии по всем вопросам считается принятым, если за него проголосовало более половины присутствующих на заседании членов согласительной комиссии. При равенстве голосов голос председательствующего является решающим.</w:t>
      </w:r>
    </w:p>
    <w:bookmarkEnd w:id="9"/>
    <w:p w:rsidR="009335FA" w:rsidRPr="001E5E0B" w:rsidRDefault="009335FA" w:rsidP="009335FA">
      <w:pPr>
        <w:ind w:firstLine="425"/>
        <w:jc w:val="both"/>
      </w:pPr>
    </w:p>
    <w:p w:rsidR="009335FA" w:rsidRPr="001E5E0B" w:rsidRDefault="009335FA" w:rsidP="00DC3044">
      <w:pPr>
        <w:pStyle w:val="1"/>
        <w:ind w:left="0"/>
        <w:rPr>
          <w:b w:val="0"/>
          <w:sz w:val="24"/>
          <w:szCs w:val="24"/>
        </w:rPr>
      </w:pPr>
      <w:bookmarkStart w:id="10" w:name="sub_1003"/>
      <w:r w:rsidRPr="001E5E0B">
        <w:rPr>
          <w:b w:val="0"/>
          <w:sz w:val="24"/>
          <w:szCs w:val="24"/>
        </w:rPr>
        <w:t>3. Полномочия и порядок деятельности согласительной комиссии</w:t>
      </w:r>
    </w:p>
    <w:bookmarkEnd w:id="10"/>
    <w:p w:rsidR="009335FA" w:rsidRPr="001E5E0B" w:rsidRDefault="009335FA" w:rsidP="009335FA">
      <w:pPr>
        <w:ind w:firstLine="425"/>
        <w:jc w:val="both"/>
      </w:pPr>
    </w:p>
    <w:p w:rsidR="009335FA" w:rsidRPr="001E5E0B" w:rsidRDefault="009335FA" w:rsidP="009335FA">
      <w:pPr>
        <w:ind w:firstLine="425"/>
        <w:jc w:val="both"/>
      </w:pPr>
      <w:bookmarkStart w:id="11" w:name="sub_31"/>
      <w:r w:rsidRPr="001E5E0B">
        <w:t>3.1. К полномочиям согласительной комиссии относятся:</w:t>
      </w:r>
    </w:p>
    <w:p w:rsidR="009335FA" w:rsidRPr="001E5E0B" w:rsidRDefault="009335FA" w:rsidP="009335FA">
      <w:pPr>
        <w:ind w:firstLine="425"/>
        <w:jc w:val="both"/>
      </w:pPr>
      <w:bookmarkStart w:id="12" w:name="sub_3101"/>
      <w:bookmarkEnd w:id="11"/>
      <w:r w:rsidRPr="001E5E0B">
        <w:t xml:space="preserve">1) рассмотрение возражений заинтересованных лиц, указанных в </w:t>
      </w:r>
      <w:hyperlink r:id="rId14" w:history="1">
        <w:r w:rsidRPr="001E5E0B">
          <w:rPr>
            <w:rStyle w:val="ab"/>
            <w:b w:val="0"/>
            <w:color w:val="auto"/>
            <w:sz w:val="24"/>
          </w:rPr>
          <w:t>части 3 статьи 39</w:t>
        </w:r>
      </w:hyperlink>
      <w:r w:rsidRPr="001E5E0B">
        <w:t xml:space="preserve"> Федерального закона, относительно местоположения границ земельных участков;</w:t>
      </w:r>
    </w:p>
    <w:p w:rsidR="009335FA" w:rsidRPr="001E5E0B" w:rsidRDefault="009335FA" w:rsidP="009335FA">
      <w:pPr>
        <w:ind w:firstLine="425"/>
        <w:jc w:val="both"/>
      </w:pPr>
      <w:bookmarkStart w:id="13" w:name="sub_3102"/>
      <w:bookmarkEnd w:id="12"/>
      <w:proofErr w:type="gramStart"/>
      <w:r w:rsidRPr="001E5E0B">
        <w:t xml:space="preserve">2) подготовка заключения согласительной комиссии о результатах рассмотрения возражений заинтересованных лиц, указанных в </w:t>
      </w:r>
      <w:hyperlink r:id="rId15" w:history="1">
        <w:r w:rsidRPr="001E5E0B">
          <w:rPr>
            <w:rStyle w:val="ab"/>
            <w:b w:val="0"/>
            <w:color w:val="auto"/>
            <w:sz w:val="24"/>
          </w:rPr>
          <w:t>части 3 статьи 39</w:t>
        </w:r>
      </w:hyperlink>
      <w:r w:rsidRPr="001E5E0B">
        <w:t xml:space="preserve">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9335FA" w:rsidRPr="001E5E0B" w:rsidRDefault="009335FA" w:rsidP="009335FA">
      <w:pPr>
        <w:ind w:firstLine="425"/>
        <w:jc w:val="both"/>
      </w:pPr>
      <w:bookmarkStart w:id="14" w:name="sub_3103"/>
      <w:bookmarkEnd w:id="13"/>
      <w:r w:rsidRPr="001E5E0B">
        <w:t>3) оформление акта согласования местоположения границ при выполнении комплексных кадастровых работ;</w:t>
      </w:r>
    </w:p>
    <w:p w:rsidR="009335FA" w:rsidRPr="001E5E0B" w:rsidRDefault="009335FA" w:rsidP="009335FA">
      <w:pPr>
        <w:ind w:firstLine="425"/>
        <w:jc w:val="both"/>
      </w:pPr>
      <w:bookmarkStart w:id="15" w:name="sub_3104"/>
      <w:bookmarkEnd w:id="14"/>
      <w:r w:rsidRPr="001E5E0B">
        <w:t xml:space="preserve">4) разъяснение заинтересованным лицам, указанным в </w:t>
      </w:r>
      <w:hyperlink r:id="rId16" w:history="1">
        <w:r w:rsidRPr="001E5E0B">
          <w:rPr>
            <w:rStyle w:val="ab"/>
            <w:b w:val="0"/>
            <w:color w:val="auto"/>
            <w:sz w:val="24"/>
          </w:rPr>
          <w:t>части 3 статьи 39</w:t>
        </w:r>
      </w:hyperlink>
      <w:r w:rsidRPr="001E5E0B">
        <w:t xml:space="preserve"> Федерального закона, возможности разрешения земельного спора о местоположении границ земельных участков в судебном порядке.</w:t>
      </w:r>
    </w:p>
    <w:p w:rsidR="009335FA" w:rsidRPr="001E5E0B" w:rsidRDefault="009335FA" w:rsidP="009335FA">
      <w:pPr>
        <w:ind w:firstLine="425"/>
        <w:jc w:val="both"/>
      </w:pPr>
      <w:bookmarkStart w:id="16" w:name="sub_32"/>
      <w:bookmarkEnd w:id="15"/>
      <w:r w:rsidRPr="001E5E0B">
        <w:t xml:space="preserve">3.2.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sub_33" w:history="1">
        <w:r w:rsidRPr="001E5E0B">
          <w:rPr>
            <w:rStyle w:val="ab"/>
            <w:b w:val="0"/>
            <w:color w:val="auto"/>
            <w:sz w:val="24"/>
          </w:rPr>
          <w:t>пунктом 3.3</w:t>
        </w:r>
      </w:hyperlink>
      <w:r w:rsidRPr="001E5E0B">
        <w:t xml:space="preserve"> настоящего регламента порядке приглашаются заинтересованные лица, указанные в </w:t>
      </w:r>
      <w:hyperlink r:id="rId17" w:history="1">
        <w:r w:rsidRPr="001E5E0B">
          <w:rPr>
            <w:rStyle w:val="ab"/>
            <w:b w:val="0"/>
            <w:color w:val="auto"/>
            <w:sz w:val="24"/>
          </w:rPr>
          <w:t>части 3 статьи 39</w:t>
        </w:r>
      </w:hyperlink>
      <w:r w:rsidRPr="001E5E0B">
        <w:t xml:space="preserve"> Федерального закона, и исполнитель комплексных кадастровых работ.</w:t>
      </w:r>
    </w:p>
    <w:bookmarkEnd w:id="16"/>
    <w:p w:rsidR="009335FA" w:rsidRPr="001E5E0B" w:rsidRDefault="009335FA" w:rsidP="009335FA">
      <w:pPr>
        <w:ind w:firstLine="425"/>
        <w:jc w:val="both"/>
      </w:pPr>
      <w:r w:rsidRPr="001E5E0B">
        <w:t xml:space="preserve">3.3. Извещение о проведении заседания согласительной комиссии по вопросу согласования местоположения границ земельных участков, </w:t>
      </w:r>
      <w:proofErr w:type="gramStart"/>
      <w:r w:rsidRPr="001E5E0B">
        <w:t>содержащее</w:t>
      </w:r>
      <w:proofErr w:type="gramEnd"/>
      <w:r w:rsidRPr="001E5E0B">
        <w:t xml:space="preserve"> в том числе уведомление о завершении подготовки проекта карты-плана территории, </w:t>
      </w:r>
      <w:r w:rsidRPr="001E5E0B">
        <w:lastRenderedPageBreak/>
        <w:t xml:space="preserve">опубликовывается, размещается и направляется </w:t>
      </w:r>
      <w:r w:rsidR="00DE1383" w:rsidRPr="001E5E0B">
        <w:t xml:space="preserve">администрацией города Чебоксары </w:t>
      </w:r>
      <w:r w:rsidRPr="001E5E0B">
        <w:t xml:space="preserve">способами, установленными </w:t>
      </w:r>
      <w:hyperlink r:id="rId18" w:history="1">
        <w:r w:rsidRPr="001E5E0B">
          <w:rPr>
            <w:rStyle w:val="ab"/>
            <w:b w:val="0"/>
            <w:color w:val="auto"/>
            <w:sz w:val="24"/>
          </w:rPr>
          <w:t>Федеральным законом</w:t>
        </w:r>
      </w:hyperlink>
      <w:r w:rsidRPr="001E5E0B">
        <w:t xml:space="preserve"> для опубликования, размещения и направления извещения о начале выполнения комплексных кадастровых работ, не менее чем за 15 рабочих дней до дня проведения указанного заседания в </w:t>
      </w:r>
      <w:proofErr w:type="gramStart"/>
      <w:r w:rsidRPr="001E5E0B">
        <w:t>соответствии с примерной формой и содержанием, установленными федеральным органом исполнительной власти, уполномоченным на осуществление функций по нормативно-правовому регулированию в сфере кадастровой деятельности, деятельности саморегулируемых организаций кадастровых инженеров, национального объединения саморегулируемых организаций кадастровых инженеров.</w:t>
      </w:r>
      <w:proofErr w:type="gramEnd"/>
    </w:p>
    <w:p w:rsidR="009335FA" w:rsidRPr="001E5E0B" w:rsidRDefault="009335FA" w:rsidP="009335FA">
      <w:pPr>
        <w:ind w:firstLine="425"/>
        <w:jc w:val="both"/>
      </w:pPr>
      <w:r w:rsidRPr="001E5E0B">
        <w:t xml:space="preserve">3.4. </w:t>
      </w:r>
      <w:proofErr w:type="gramStart"/>
      <w:r w:rsidRPr="001E5E0B">
        <w:t>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администрация города Чебоксары размещает на своем официальном сайте в информаци</w:t>
      </w:r>
      <w:r w:rsidR="00DE1383" w:rsidRPr="001E5E0B">
        <w:t>онно-телекоммуникационной сети «</w:t>
      </w:r>
      <w:r w:rsidRPr="001E5E0B">
        <w:t>Интернет</w:t>
      </w:r>
      <w:r w:rsidR="00DE1383" w:rsidRPr="001E5E0B">
        <w:t>» (далее - сеть «</w:t>
      </w:r>
      <w:r w:rsidRPr="001E5E0B">
        <w:t>Интернет</w:t>
      </w:r>
      <w:r w:rsidR="00DE1383" w:rsidRPr="001E5E0B">
        <w:t>»</w:t>
      </w:r>
      <w:r w:rsidRPr="001E5E0B">
        <w:t>)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w:t>
      </w:r>
      <w:proofErr w:type="gramEnd"/>
    </w:p>
    <w:p w:rsidR="009335FA" w:rsidRPr="001E5E0B" w:rsidRDefault="009335FA" w:rsidP="009335FA">
      <w:pPr>
        <w:ind w:firstLine="425"/>
        <w:jc w:val="both"/>
      </w:pPr>
      <w:bookmarkStart w:id="17" w:name="sub_341"/>
      <w:r w:rsidRPr="001E5E0B">
        <w:t xml:space="preserve">1) в заинтересованный исполнительный орган Чувашской Республики для размещения на официальном сайте на </w:t>
      </w:r>
      <w:hyperlink r:id="rId19" w:history="1">
        <w:r w:rsidRPr="001E5E0B">
          <w:rPr>
            <w:rStyle w:val="ab"/>
            <w:b w:val="0"/>
            <w:color w:val="auto"/>
            <w:sz w:val="24"/>
          </w:rPr>
          <w:t>Портале</w:t>
        </w:r>
      </w:hyperlink>
      <w:r w:rsidRPr="001E5E0B">
        <w:t xml:space="preserve"> органов влас</w:t>
      </w:r>
      <w:r w:rsidR="00DE1383" w:rsidRPr="001E5E0B">
        <w:t>ти Чувашской Республики в сети «</w:t>
      </w:r>
      <w:r w:rsidRPr="001E5E0B">
        <w:t>Интернет</w:t>
      </w:r>
      <w:r w:rsidR="00DE1383" w:rsidRPr="001E5E0B">
        <w:t>»</w:t>
      </w:r>
      <w:r w:rsidRPr="001E5E0B">
        <w:t>;</w:t>
      </w:r>
    </w:p>
    <w:p w:rsidR="009335FA" w:rsidRPr="001E5E0B" w:rsidRDefault="009335FA" w:rsidP="009335FA">
      <w:pPr>
        <w:ind w:firstLine="425"/>
        <w:jc w:val="both"/>
      </w:pPr>
      <w:bookmarkStart w:id="18" w:name="sub_342"/>
      <w:bookmarkEnd w:id="17"/>
      <w:r w:rsidRPr="001E5E0B">
        <w:t xml:space="preserve">2) в орган регистрации прав для размещения на его официальном сайте в сети </w:t>
      </w:r>
      <w:r w:rsidR="00DE1383" w:rsidRPr="001E5E0B">
        <w:t>«</w:t>
      </w:r>
      <w:r w:rsidRPr="001E5E0B">
        <w:t>Интернет</w:t>
      </w:r>
      <w:r w:rsidR="00DE1383" w:rsidRPr="001E5E0B">
        <w:t>»</w:t>
      </w:r>
      <w:r w:rsidRPr="001E5E0B">
        <w:t>;</w:t>
      </w:r>
    </w:p>
    <w:p w:rsidR="009335FA" w:rsidRPr="001E5E0B" w:rsidRDefault="009335FA" w:rsidP="009335FA">
      <w:pPr>
        <w:ind w:firstLine="425"/>
        <w:jc w:val="both"/>
      </w:pPr>
      <w:bookmarkStart w:id="19" w:name="sub_343"/>
      <w:bookmarkEnd w:id="18"/>
      <w:r w:rsidRPr="001E5E0B">
        <w:t>3) в согласительную комиссию.</w:t>
      </w:r>
    </w:p>
    <w:p w:rsidR="009335FA" w:rsidRPr="001E5E0B" w:rsidRDefault="009335FA" w:rsidP="009335FA">
      <w:pPr>
        <w:ind w:firstLine="425"/>
        <w:jc w:val="both"/>
      </w:pPr>
      <w:bookmarkStart w:id="20" w:name="sub_36"/>
      <w:bookmarkEnd w:id="19"/>
      <w:r w:rsidRPr="001E5E0B">
        <w:t>3.</w:t>
      </w:r>
      <w:r w:rsidR="00F72F7C">
        <w:t>5</w:t>
      </w:r>
      <w:r w:rsidRPr="001E5E0B">
        <w:t>. Секретарь согласительной комиссии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9335FA" w:rsidRPr="001E5E0B" w:rsidRDefault="009335FA" w:rsidP="009335FA">
      <w:pPr>
        <w:ind w:firstLine="425"/>
        <w:jc w:val="both"/>
      </w:pPr>
      <w:bookmarkStart w:id="21" w:name="sub_37"/>
      <w:bookmarkEnd w:id="20"/>
      <w:r w:rsidRPr="001E5E0B">
        <w:t>3.</w:t>
      </w:r>
      <w:r w:rsidR="00F72F7C">
        <w:t>6</w:t>
      </w:r>
      <w:r w:rsidRPr="001E5E0B">
        <w:t>.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9335FA" w:rsidRPr="001E5E0B" w:rsidRDefault="009335FA" w:rsidP="009335FA">
      <w:pPr>
        <w:ind w:firstLine="425"/>
        <w:jc w:val="both"/>
      </w:pPr>
      <w:bookmarkStart w:id="22" w:name="sub_38"/>
      <w:bookmarkEnd w:id="21"/>
      <w:r w:rsidRPr="001E5E0B">
        <w:t>3.</w:t>
      </w:r>
      <w:r w:rsidR="00F72F7C">
        <w:t>7</w:t>
      </w:r>
      <w:r w:rsidRPr="001E5E0B">
        <w:t xml:space="preserve">.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w:t>
      </w:r>
      <w:hyperlink r:id="rId20" w:history="1">
        <w:r w:rsidRPr="001E5E0B">
          <w:rPr>
            <w:rStyle w:val="ab"/>
            <w:b w:val="0"/>
            <w:color w:val="auto"/>
            <w:sz w:val="24"/>
          </w:rPr>
          <w:t>Федеральным законом</w:t>
        </w:r>
      </w:hyperlink>
      <w:r w:rsidRPr="001E5E0B">
        <w:t>.</w:t>
      </w:r>
    </w:p>
    <w:bookmarkEnd w:id="22"/>
    <w:p w:rsidR="009335FA" w:rsidRPr="001E5E0B" w:rsidRDefault="009335FA" w:rsidP="009335FA">
      <w:pPr>
        <w:ind w:firstLine="425"/>
        <w:jc w:val="both"/>
      </w:pPr>
      <w:r w:rsidRPr="001E5E0B">
        <w:t>3.</w:t>
      </w:r>
      <w:r w:rsidR="00F72F7C">
        <w:t>8</w:t>
      </w:r>
      <w:r w:rsidRPr="001E5E0B">
        <w:t xml:space="preserve">. </w:t>
      </w:r>
      <w:proofErr w:type="gramStart"/>
      <w:r w:rsidRPr="001E5E0B">
        <w:t xml:space="preserve">Возражения заинтересованного лица, определенного в </w:t>
      </w:r>
      <w:hyperlink r:id="rId21" w:history="1">
        <w:r w:rsidRPr="001E5E0B">
          <w:rPr>
            <w:rStyle w:val="ab"/>
            <w:b w:val="0"/>
            <w:color w:val="auto"/>
            <w:sz w:val="24"/>
          </w:rPr>
          <w:t>части 3 статьи 39</w:t>
        </w:r>
      </w:hyperlink>
      <w:r w:rsidRPr="001E5E0B">
        <w:t xml:space="preserve"> Федерального закона, относительно местоположения границ земельного участка, указанного в </w:t>
      </w:r>
      <w:hyperlink r:id="rId22" w:history="1">
        <w:r w:rsidRPr="001E5E0B">
          <w:rPr>
            <w:rStyle w:val="ab"/>
            <w:b w:val="0"/>
            <w:color w:val="auto"/>
            <w:sz w:val="24"/>
          </w:rPr>
          <w:t>пунктах 1</w:t>
        </w:r>
      </w:hyperlink>
      <w:r w:rsidRPr="001E5E0B">
        <w:t xml:space="preserve"> и </w:t>
      </w:r>
      <w:hyperlink r:id="rId23" w:history="1">
        <w:r w:rsidRPr="001E5E0B">
          <w:rPr>
            <w:rStyle w:val="ab"/>
            <w:b w:val="0"/>
            <w:color w:val="auto"/>
            <w:sz w:val="24"/>
          </w:rPr>
          <w:t>2 части 1 статьи 42.1</w:t>
        </w:r>
      </w:hyperlink>
      <w:r w:rsidRPr="001E5E0B">
        <w:t xml:space="preserve"> Федерального закона, </w:t>
      </w:r>
      <w:r w:rsidRPr="006D58FB">
        <w:t>представл</w:t>
      </w:r>
      <w:r w:rsidR="0031391B" w:rsidRPr="006D58FB">
        <w:t xml:space="preserve">яются </w:t>
      </w:r>
      <w:r w:rsidRPr="006D58FB">
        <w:t>в</w:t>
      </w:r>
      <w:r w:rsidRPr="001E5E0B">
        <w:t xml:space="preserve">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w:t>
      </w:r>
      <w:proofErr w:type="gramEnd"/>
      <w:r w:rsidRPr="001E5E0B">
        <w:t xml:space="preserve"> в течение 35 календарных дней со дня проведения первого заседания согласительной комиссии.</w:t>
      </w:r>
    </w:p>
    <w:p w:rsidR="009335FA" w:rsidRPr="001E5E0B" w:rsidRDefault="009335FA" w:rsidP="009335FA">
      <w:pPr>
        <w:ind w:firstLine="425"/>
        <w:jc w:val="both"/>
      </w:pPr>
      <w:bookmarkStart w:id="23" w:name="sub_310"/>
      <w:r w:rsidRPr="001E5E0B">
        <w:t>3.</w:t>
      </w:r>
      <w:r w:rsidR="00F72F7C">
        <w:t>9</w:t>
      </w:r>
      <w:r w:rsidRPr="001E5E0B">
        <w:t xml:space="preserve">. </w:t>
      </w:r>
      <w:proofErr w:type="gramStart"/>
      <w:r w:rsidRPr="001E5E0B">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1E5E0B">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w:t>
      </w:r>
      <w:r w:rsidRPr="001E5E0B">
        <w:lastRenderedPageBreak/>
        <w:t>документы, определяющие или определявшие местоположение границ при образовании такого земельного участка (при наличии).</w:t>
      </w:r>
    </w:p>
    <w:bookmarkEnd w:id="23"/>
    <w:p w:rsidR="009335FA" w:rsidRPr="001E5E0B" w:rsidRDefault="009335FA" w:rsidP="009335FA">
      <w:pPr>
        <w:ind w:firstLine="425"/>
        <w:jc w:val="both"/>
      </w:pPr>
      <w:r w:rsidRPr="001E5E0B">
        <w:t>3.1</w:t>
      </w:r>
      <w:r w:rsidR="00F72F7C">
        <w:t>0</w:t>
      </w:r>
      <w:r w:rsidRPr="001E5E0B">
        <w:t xml:space="preserve">. Акты согласования местоположения границ при выполнении комплексных кадастровых работ и заключения согласительной комиссии, указанные в </w:t>
      </w:r>
      <w:hyperlink w:anchor="sub_3102" w:history="1">
        <w:r w:rsidRPr="001E5E0B">
          <w:rPr>
            <w:rStyle w:val="ab"/>
            <w:b w:val="0"/>
            <w:color w:val="auto"/>
            <w:sz w:val="24"/>
          </w:rPr>
          <w:t>подпунктах 2</w:t>
        </w:r>
      </w:hyperlink>
      <w:r w:rsidRPr="001E5E0B">
        <w:t xml:space="preserve"> и </w:t>
      </w:r>
      <w:hyperlink w:anchor="sub_3103" w:history="1">
        <w:r w:rsidRPr="001E5E0B">
          <w:rPr>
            <w:rStyle w:val="ab"/>
            <w:b w:val="0"/>
            <w:color w:val="auto"/>
            <w:sz w:val="24"/>
          </w:rPr>
          <w:t>3 пункта 3.1</w:t>
        </w:r>
      </w:hyperlink>
      <w:r w:rsidRPr="001E5E0B">
        <w:t xml:space="preserve"> настоящего регламента, оформляются согласительной комиссией в форме документов на бумажном носителе, которые хранятся в администрации города Чебоксары.</w:t>
      </w:r>
    </w:p>
    <w:p w:rsidR="009335FA" w:rsidRPr="001E5E0B" w:rsidRDefault="009335FA" w:rsidP="009335FA">
      <w:pPr>
        <w:ind w:firstLine="425"/>
        <w:jc w:val="both"/>
      </w:pPr>
      <w:bookmarkStart w:id="24" w:name="sub_3112"/>
      <w:r w:rsidRPr="001E5E0B">
        <w:t xml:space="preserve">Акт согласования местоположения границ при выполнении комплексных кадастровых работ, указанный в </w:t>
      </w:r>
      <w:hyperlink w:anchor="sub_3103" w:history="1">
        <w:r w:rsidRPr="001E5E0B">
          <w:rPr>
            <w:rStyle w:val="ab"/>
            <w:b w:val="0"/>
            <w:color w:val="auto"/>
            <w:sz w:val="24"/>
          </w:rPr>
          <w:t>подпункте 3 пункта 3.1</w:t>
        </w:r>
      </w:hyperlink>
      <w:r w:rsidRPr="001E5E0B">
        <w:t xml:space="preserve"> настоящего регламента, оформляется не позднее 10 рабочих дней после дня проведения заседания согласительной комиссии.</w:t>
      </w:r>
    </w:p>
    <w:p w:rsidR="009335FA" w:rsidRPr="001E5E0B" w:rsidRDefault="009335FA" w:rsidP="009335FA">
      <w:pPr>
        <w:ind w:firstLine="425"/>
        <w:jc w:val="both"/>
      </w:pPr>
      <w:bookmarkStart w:id="25" w:name="sub_312"/>
      <w:bookmarkEnd w:id="24"/>
      <w:r w:rsidRPr="001E5E0B">
        <w:t>3.1</w:t>
      </w:r>
      <w:r w:rsidR="00F72F7C">
        <w:t>1</w:t>
      </w:r>
      <w:r w:rsidRPr="001E5E0B">
        <w:t>.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9335FA" w:rsidRPr="001E5E0B" w:rsidRDefault="009335FA" w:rsidP="009335FA">
      <w:pPr>
        <w:ind w:firstLine="425"/>
        <w:jc w:val="both"/>
      </w:pPr>
      <w:bookmarkStart w:id="26" w:name="sub_3121"/>
      <w:bookmarkEnd w:id="25"/>
      <w:proofErr w:type="gramStart"/>
      <w:r w:rsidRPr="001E5E0B">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24" w:history="1">
        <w:r w:rsidRPr="001E5E0B">
          <w:rPr>
            <w:rStyle w:val="ab"/>
            <w:b w:val="0"/>
            <w:color w:val="auto"/>
            <w:sz w:val="24"/>
          </w:rPr>
          <w:t>части 3 статьи 39</w:t>
        </w:r>
      </w:hyperlink>
      <w:r w:rsidRPr="001E5E0B">
        <w:t xml:space="preserve">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9335FA" w:rsidRPr="001E5E0B" w:rsidRDefault="009335FA" w:rsidP="009335FA">
      <w:pPr>
        <w:ind w:firstLine="425"/>
        <w:jc w:val="both"/>
      </w:pPr>
      <w:bookmarkStart w:id="27" w:name="sub_3122"/>
      <w:bookmarkEnd w:id="26"/>
      <w:r w:rsidRPr="001E5E0B">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25" w:history="1">
        <w:r w:rsidRPr="001E5E0B">
          <w:rPr>
            <w:rStyle w:val="ab"/>
            <w:b w:val="0"/>
            <w:color w:val="auto"/>
            <w:sz w:val="24"/>
          </w:rPr>
          <w:t>части 3 статьи 39</w:t>
        </w:r>
      </w:hyperlink>
      <w:r w:rsidRPr="001E5E0B">
        <w:t xml:space="preserve"> Федерального закона, за исключением случаев, если земельный спор о местоположении границ земельного участка был разрешен в судебном порядке.</w:t>
      </w:r>
    </w:p>
    <w:bookmarkEnd w:id="27"/>
    <w:p w:rsidR="009335FA" w:rsidRPr="001E5E0B" w:rsidRDefault="009335FA" w:rsidP="009335FA">
      <w:pPr>
        <w:ind w:firstLine="425"/>
        <w:jc w:val="both"/>
      </w:pPr>
      <w:r w:rsidRPr="001E5E0B">
        <w:t>3.1</w:t>
      </w:r>
      <w:r w:rsidR="00F72F7C">
        <w:t>2</w:t>
      </w:r>
      <w:r w:rsidRPr="001E5E0B">
        <w:t xml:space="preserve">. В течение 20 рабочих дней со дня истечения срока представления предусмотренных </w:t>
      </w:r>
      <w:hyperlink w:anchor="sub_39" w:history="1">
        <w:r w:rsidRPr="001E5E0B">
          <w:rPr>
            <w:rStyle w:val="ab"/>
            <w:b w:val="0"/>
            <w:color w:val="auto"/>
            <w:sz w:val="24"/>
          </w:rPr>
          <w:t>пунктом 3.9</w:t>
        </w:r>
      </w:hyperlink>
      <w:r w:rsidRPr="001E5E0B">
        <w:t xml:space="preserve"> настоящего регламента возражений согласительная комиссия направляет в администрацию города Чебоксары,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9335FA" w:rsidRPr="001E5E0B" w:rsidRDefault="009335FA" w:rsidP="009335FA">
      <w:pPr>
        <w:ind w:firstLine="425"/>
        <w:jc w:val="both"/>
      </w:pPr>
      <w:bookmarkStart w:id="28" w:name="sub_315"/>
      <w:r w:rsidRPr="001E5E0B">
        <w:t>3.1</w:t>
      </w:r>
      <w:r w:rsidR="00F72F7C">
        <w:t>3</w:t>
      </w:r>
      <w:r w:rsidRPr="001E5E0B">
        <w:t xml:space="preserve">. </w:t>
      </w:r>
      <w:proofErr w:type="gramStart"/>
      <w:r w:rsidRPr="001E5E0B">
        <w:t>Земельные споры о местоположении границ земельных участков, не урегулированные в результате предусмотренного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roofErr w:type="gramEnd"/>
    </w:p>
    <w:bookmarkEnd w:id="28"/>
    <w:p w:rsidR="009335FA" w:rsidRPr="001E5E0B" w:rsidRDefault="003C46DE" w:rsidP="003C46DE">
      <w:pPr>
        <w:ind w:firstLine="425"/>
        <w:jc w:val="center"/>
        <w:rPr>
          <w:sz w:val="25"/>
          <w:szCs w:val="25"/>
        </w:rPr>
      </w:pPr>
      <w:r>
        <w:rPr>
          <w:sz w:val="25"/>
          <w:szCs w:val="25"/>
        </w:rPr>
        <w:t>__________________________</w:t>
      </w:r>
    </w:p>
    <w:p w:rsidR="00C36E68" w:rsidRPr="001E5E0B" w:rsidRDefault="00C36E68" w:rsidP="00C36E68">
      <w:pPr>
        <w:ind w:firstLine="720"/>
        <w:jc w:val="both"/>
      </w:pPr>
    </w:p>
    <w:p w:rsidR="00C36E68" w:rsidRPr="001E5E0B" w:rsidRDefault="00C36E68" w:rsidP="003C46DE">
      <w:pPr>
        <w:ind w:firstLine="4962"/>
        <w:rPr>
          <w:b/>
          <w:sz w:val="28"/>
          <w:szCs w:val="28"/>
        </w:rPr>
      </w:pPr>
      <w:r w:rsidRPr="001E5E0B">
        <w:br w:type="page"/>
      </w:r>
      <w:r w:rsidRPr="001E5E0B">
        <w:rPr>
          <w:rStyle w:val="aa"/>
          <w:b w:val="0"/>
          <w:bCs/>
          <w:sz w:val="28"/>
          <w:szCs w:val="28"/>
        </w:rPr>
        <w:lastRenderedPageBreak/>
        <w:t>Приложение</w:t>
      </w:r>
      <w:r w:rsidR="00F84528" w:rsidRPr="001E5E0B">
        <w:rPr>
          <w:rStyle w:val="aa"/>
          <w:b w:val="0"/>
          <w:bCs/>
          <w:sz w:val="28"/>
          <w:szCs w:val="28"/>
        </w:rPr>
        <w:t xml:space="preserve"> №</w:t>
      </w:r>
      <w:r w:rsidRPr="001E5E0B">
        <w:rPr>
          <w:rStyle w:val="aa"/>
          <w:b w:val="0"/>
          <w:bCs/>
          <w:sz w:val="28"/>
          <w:szCs w:val="28"/>
        </w:rPr>
        <w:t xml:space="preserve"> 2</w:t>
      </w:r>
    </w:p>
    <w:p w:rsidR="00C36E68" w:rsidRPr="001E5E0B" w:rsidRDefault="00C36E68" w:rsidP="003C46DE">
      <w:pPr>
        <w:ind w:firstLine="4962"/>
        <w:rPr>
          <w:b/>
          <w:sz w:val="28"/>
          <w:szCs w:val="28"/>
        </w:rPr>
      </w:pPr>
      <w:r w:rsidRPr="001E5E0B">
        <w:rPr>
          <w:rStyle w:val="aa"/>
          <w:b w:val="0"/>
          <w:bCs/>
          <w:sz w:val="28"/>
          <w:szCs w:val="28"/>
        </w:rPr>
        <w:t>к постановлению администрации</w:t>
      </w:r>
    </w:p>
    <w:p w:rsidR="00C36E68" w:rsidRPr="001E5E0B" w:rsidRDefault="00C36E68" w:rsidP="003C46DE">
      <w:pPr>
        <w:ind w:firstLine="4962"/>
        <w:rPr>
          <w:b/>
          <w:sz w:val="28"/>
          <w:szCs w:val="28"/>
        </w:rPr>
      </w:pPr>
      <w:r w:rsidRPr="001E5E0B">
        <w:rPr>
          <w:rStyle w:val="aa"/>
          <w:b w:val="0"/>
          <w:bCs/>
          <w:sz w:val="28"/>
          <w:szCs w:val="28"/>
        </w:rPr>
        <w:t>города Чебоксары</w:t>
      </w:r>
    </w:p>
    <w:p w:rsidR="00C36E68" w:rsidRPr="001E5E0B" w:rsidRDefault="00C36E68" w:rsidP="003C46DE">
      <w:pPr>
        <w:ind w:firstLine="4962"/>
        <w:rPr>
          <w:b/>
          <w:sz w:val="28"/>
          <w:szCs w:val="28"/>
        </w:rPr>
      </w:pPr>
      <w:r w:rsidRPr="001E5E0B">
        <w:rPr>
          <w:rStyle w:val="aa"/>
          <w:b w:val="0"/>
          <w:bCs/>
          <w:sz w:val="28"/>
          <w:szCs w:val="28"/>
        </w:rPr>
        <w:t xml:space="preserve">от </w:t>
      </w:r>
      <w:r w:rsidR="00CA7EA5">
        <w:rPr>
          <w:rStyle w:val="aa"/>
          <w:b w:val="0"/>
          <w:bCs/>
          <w:sz w:val="28"/>
          <w:szCs w:val="28"/>
        </w:rPr>
        <w:t xml:space="preserve">18.03.2025 </w:t>
      </w:r>
      <w:r w:rsidRPr="001E5E0B">
        <w:rPr>
          <w:rStyle w:val="aa"/>
          <w:b w:val="0"/>
          <w:bCs/>
          <w:sz w:val="28"/>
          <w:szCs w:val="28"/>
        </w:rPr>
        <w:t xml:space="preserve"> № </w:t>
      </w:r>
      <w:r w:rsidR="00CA7EA5">
        <w:rPr>
          <w:rStyle w:val="aa"/>
          <w:b w:val="0"/>
          <w:bCs/>
          <w:sz w:val="28"/>
          <w:szCs w:val="28"/>
        </w:rPr>
        <w:t>736</w:t>
      </w:r>
    </w:p>
    <w:p w:rsidR="00C36E68" w:rsidRPr="001E5E0B" w:rsidRDefault="00C36E68" w:rsidP="003C46DE">
      <w:pPr>
        <w:ind w:firstLine="4962"/>
        <w:rPr>
          <w:sz w:val="28"/>
          <w:szCs w:val="28"/>
        </w:rPr>
      </w:pPr>
    </w:p>
    <w:p w:rsidR="00DC3044" w:rsidRPr="001E5E0B" w:rsidRDefault="00C36E68" w:rsidP="00DC3044">
      <w:pPr>
        <w:pStyle w:val="1"/>
        <w:suppressAutoHyphens/>
        <w:ind w:left="0"/>
        <w:rPr>
          <w:b w:val="0"/>
          <w:spacing w:val="2"/>
          <w:sz w:val="28"/>
          <w:szCs w:val="28"/>
        </w:rPr>
      </w:pPr>
      <w:r w:rsidRPr="001E5E0B">
        <w:rPr>
          <w:b w:val="0"/>
          <w:spacing w:val="2"/>
          <w:sz w:val="28"/>
          <w:szCs w:val="28"/>
        </w:rPr>
        <w:t>Состав</w:t>
      </w:r>
    </w:p>
    <w:p w:rsidR="00B75F96" w:rsidRDefault="00C36E68" w:rsidP="00DC3044">
      <w:pPr>
        <w:pStyle w:val="1"/>
        <w:ind w:left="0"/>
        <w:rPr>
          <w:b w:val="0"/>
          <w:spacing w:val="2"/>
          <w:sz w:val="28"/>
          <w:szCs w:val="28"/>
        </w:rPr>
      </w:pPr>
      <w:r w:rsidRPr="001E5E0B">
        <w:rPr>
          <w:b w:val="0"/>
          <w:spacing w:val="2"/>
          <w:sz w:val="28"/>
          <w:szCs w:val="28"/>
        </w:rPr>
        <w:t xml:space="preserve">согласительной комиссии </w:t>
      </w:r>
    </w:p>
    <w:p w:rsidR="008B3B07" w:rsidRDefault="00DC3044" w:rsidP="00DC3044">
      <w:pPr>
        <w:pStyle w:val="1"/>
        <w:ind w:left="0"/>
        <w:rPr>
          <w:b w:val="0"/>
          <w:sz w:val="28"/>
          <w:szCs w:val="28"/>
        </w:rPr>
      </w:pPr>
      <w:r w:rsidRPr="001E5E0B">
        <w:rPr>
          <w:b w:val="0"/>
          <w:sz w:val="28"/>
          <w:szCs w:val="28"/>
        </w:rPr>
        <w:t xml:space="preserve">по вопросу согласования местоположения границ земельных участков </w:t>
      </w:r>
    </w:p>
    <w:p w:rsidR="008B3B07" w:rsidRDefault="00DC3044" w:rsidP="00DC3044">
      <w:pPr>
        <w:pStyle w:val="1"/>
        <w:ind w:left="0"/>
        <w:rPr>
          <w:b w:val="0"/>
          <w:sz w:val="28"/>
          <w:szCs w:val="28"/>
        </w:rPr>
      </w:pPr>
      <w:r w:rsidRPr="001E5E0B">
        <w:rPr>
          <w:b w:val="0"/>
          <w:sz w:val="28"/>
          <w:szCs w:val="28"/>
        </w:rPr>
        <w:t xml:space="preserve">при выполнении комплексных кадастровых работ федерального значения </w:t>
      </w:r>
    </w:p>
    <w:p w:rsidR="00DC3044" w:rsidRPr="001E5E0B" w:rsidRDefault="00DC3044" w:rsidP="00DC3044">
      <w:pPr>
        <w:pStyle w:val="1"/>
        <w:ind w:left="0"/>
        <w:rPr>
          <w:b w:val="0"/>
          <w:sz w:val="28"/>
          <w:szCs w:val="28"/>
        </w:rPr>
      </w:pPr>
      <w:r w:rsidRPr="001E5E0B">
        <w:rPr>
          <w:b w:val="0"/>
          <w:sz w:val="28"/>
          <w:szCs w:val="28"/>
        </w:rPr>
        <w:t>в 2025 году на территории город</w:t>
      </w:r>
      <w:r w:rsidR="00B75F96">
        <w:rPr>
          <w:b w:val="0"/>
          <w:sz w:val="28"/>
          <w:szCs w:val="28"/>
        </w:rPr>
        <w:t>а Чебоксары</w:t>
      </w:r>
    </w:p>
    <w:p w:rsidR="00C36E68" w:rsidRPr="001E5E0B" w:rsidRDefault="00C36E68" w:rsidP="00C36E68">
      <w:pPr>
        <w:suppressAutoHyphens/>
        <w:rPr>
          <w:spacing w:val="2"/>
          <w:sz w:val="28"/>
          <w:szCs w:val="28"/>
        </w:rPr>
      </w:pPr>
    </w:p>
    <w:p w:rsidR="00DC3044" w:rsidRPr="001E5E0B" w:rsidRDefault="00C9444C" w:rsidP="00DC3044">
      <w:pPr>
        <w:suppressAutoHyphens/>
        <w:ind w:firstLine="720"/>
        <w:jc w:val="both"/>
        <w:rPr>
          <w:sz w:val="28"/>
          <w:szCs w:val="28"/>
        </w:rPr>
      </w:pPr>
      <w:r>
        <w:rPr>
          <w:sz w:val="28"/>
          <w:szCs w:val="28"/>
        </w:rPr>
        <w:t xml:space="preserve">Александров Олег </w:t>
      </w:r>
      <w:r w:rsidR="00DC3044" w:rsidRPr="001E5E0B">
        <w:rPr>
          <w:sz w:val="28"/>
          <w:szCs w:val="28"/>
        </w:rPr>
        <w:t>В</w:t>
      </w:r>
      <w:r>
        <w:rPr>
          <w:sz w:val="28"/>
          <w:szCs w:val="28"/>
        </w:rPr>
        <w:t>ладимирович</w:t>
      </w:r>
      <w:r w:rsidR="00DC3044" w:rsidRPr="001E5E0B">
        <w:rPr>
          <w:sz w:val="28"/>
          <w:szCs w:val="28"/>
        </w:rPr>
        <w:t xml:space="preserve"> - начальник у</w:t>
      </w:r>
      <w:r w:rsidR="00DC3044" w:rsidRPr="001E5E0B">
        <w:rPr>
          <w:rStyle w:val="FontStyle20"/>
          <w:sz w:val="28"/>
          <w:szCs w:val="28"/>
        </w:rPr>
        <w:t>правления имущественных и земельных отношений</w:t>
      </w:r>
      <w:r w:rsidR="00DC3044" w:rsidRPr="001E5E0B">
        <w:rPr>
          <w:sz w:val="28"/>
          <w:szCs w:val="28"/>
        </w:rPr>
        <w:t>, председатель комиссии;</w:t>
      </w:r>
    </w:p>
    <w:p w:rsidR="00DC3044" w:rsidRPr="001E5E0B" w:rsidRDefault="00C9444C" w:rsidP="00C9444C">
      <w:pPr>
        <w:suppressAutoHyphens/>
        <w:ind w:firstLine="720"/>
        <w:jc w:val="both"/>
        <w:rPr>
          <w:sz w:val="28"/>
          <w:szCs w:val="28"/>
        </w:rPr>
      </w:pPr>
      <w:proofErr w:type="spellStart"/>
      <w:r>
        <w:rPr>
          <w:sz w:val="28"/>
          <w:szCs w:val="28"/>
        </w:rPr>
        <w:t>Стройков</w:t>
      </w:r>
      <w:proofErr w:type="spellEnd"/>
      <w:r>
        <w:rPr>
          <w:sz w:val="28"/>
          <w:szCs w:val="28"/>
        </w:rPr>
        <w:t xml:space="preserve"> Сергей </w:t>
      </w:r>
      <w:r w:rsidR="00DC3044" w:rsidRPr="001E5E0B">
        <w:rPr>
          <w:sz w:val="28"/>
          <w:szCs w:val="28"/>
        </w:rPr>
        <w:t>А</w:t>
      </w:r>
      <w:r>
        <w:rPr>
          <w:sz w:val="28"/>
          <w:szCs w:val="28"/>
        </w:rPr>
        <w:t>лександрович</w:t>
      </w:r>
      <w:r w:rsidR="00DC3044" w:rsidRPr="001E5E0B">
        <w:rPr>
          <w:sz w:val="28"/>
          <w:szCs w:val="28"/>
        </w:rPr>
        <w:t xml:space="preserve"> - заместитель начальника управления архитектуры и градостроительства - главный архитектор города Чебоксары, заместитель председателя комиссии</w:t>
      </w:r>
      <w:r w:rsidR="00426F5D">
        <w:rPr>
          <w:rStyle w:val="FontStyle20"/>
          <w:sz w:val="28"/>
          <w:szCs w:val="28"/>
        </w:rPr>
        <w:t>.</w:t>
      </w:r>
      <w:bookmarkStart w:id="29" w:name="_GoBack"/>
      <w:bookmarkEnd w:id="29"/>
    </w:p>
    <w:p w:rsidR="00DC3044" w:rsidRPr="001E5E0B" w:rsidRDefault="00DC3044" w:rsidP="00DC3044">
      <w:pPr>
        <w:suppressAutoHyphens/>
        <w:ind w:firstLine="720"/>
        <w:jc w:val="both"/>
        <w:rPr>
          <w:sz w:val="28"/>
          <w:szCs w:val="28"/>
        </w:rPr>
      </w:pPr>
    </w:p>
    <w:p w:rsidR="00DC3044" w:rsidRPr="001E5E0B" w:rsidRDefault="00DC3044" w:rsidP="00DC3044">
      <w:pPr>
        <w:suppressAutoHyphens/>
        <w:ind w:firstLine="720"/>
        <w:jc w:val="both"/>
        <w:rPr>
          <w:sz w:val="28"/>
          <w:szCs w:val="28"/>
        </w:rPr>
      </w:pPr>
      <w:r w:rsidRPr="001E5E0B">
        <w:rPr>
          <w:sz w:val="28"/>
          <w:szCs w:val="28"/>
        </w:rPr>
        <w:t>Члены комиссии:</w:t>
      </w:r>
    </w:p>
    <w:p w:rsidR="00DC3044" w:rsidRPr="001E5E0B" w:rsidRDefault="00DC3044" w:rsidP="00DC3044">
      <w:pPr>
        <w:suppressAutoHyphens/>
        <w:ind w:firstLine="720"/>
        <w:jc w:val="both"/>
        <w:rPr>
          <w:sz w:val="28"/>
          <w:szCs w:val="28"/>
        </w:rPr>
      </w:pPr>
      <w:r w:rsidRPr="001E5E0B">
        <w:rPr>
          <w:sz w:val="28"/>
          <w:szCs w:val="28"/>
        </w:rPr>
        <w:t>Лапшина Марина Александровна – консультант отдела учета и регистрации права собственности на объекты недвижимого имущества Минэкономразвития Чувашии;</w:t>
      </w:r>
    </w:p>
    <w:p w:rsidR="00DC3044" w:rsidRPr="001E5E0B" w:rsidRDefault="00DC3044" w:rsidP="00DC3044">
      <w:pPr>
        <w:suppressAutoHyphens/>
        <w:ind w:firstLine="720"/>
        <w:jc w:val="both"/>
        <w:rPr>
          <w:sz w:val="28"/>
          <w:szCs w:val="28"/>
        </w:rPr>
      </w:pPr>
      <w:proofErr w:type="spellStart"/>
      <w:r w:rsidRPr="001E5E0B">
        <w:rPr>
          <w:sz w:val="28"/>
          <w:szCs w:val="28"/>
        </w:rPr>
        <w:t>Евралева</w:t>
      </w:r>
      <w:proofErr w:type="spellEnd"/>
      <w:r w:rsidRPr="001E5E0B">
        <w:rPr>
          <w:sz w:val="28"/>
          <w:szCs w:val="28"/>
        </w:rPr>
        <w:t xml:space="preserve"> Лариса Вячеславовна –</w:t>
      </w:r>
      <w:r w:rsidR="00A930AC" w:rsidRPr="001E5E0B">
        <w:rPr>
          <w:sz w:val="28"/>
          <w:szCs w:val="28"/>
        </w:rPr>
        <w:t xml:space="preserve"> ведущий специалист-эксперт МТУ </w:t>
      </w:r>
      <w:proofErr w:type="spellStart"/>
      <w:r w:rsidRPr="001E5E0B">
        <w:rPr>
          <w:sz w:val="28"/>
          <w:szCs w:val="28"/>
        </w:rPr>
        <w:t>Росимущества</w:t>
      </w:r>
      <w:proofErr w:type="spellEnd"/>
      <w:r w:rsidRPr="001E5E0B">
        <w:rPr>
          <w:sz w:val="28"/>
          <w:szCs w:val="28"/>
        </w:rPr>
        <w:t xml:space="preserve"> в Республике Мордовия, Республике Марий Эл, Чувашской Республике и Пензенской области;</w:t>
      </w:r>
    </w:p>
    <w:p w:rsidR="00DC3044" w:rsidRPr="001E5E0B" w:rsidRDefault="00DC3044" w:rsidP="00DC3044">
      <w:pPr>
        <w:suppressAutoHyphens/>
        <w:ind w:firstLine="720"/>
        <w:jc w:val="both"/>
        <w:rPr>
          <w:sz w:val="28"/>
          <w:szCs w:val="28"/>
        </w:rPr>
      </w:pPr>
      <w:r w:rsidRPr="001E5E0B">
        <w:rPr>
          <w:sz w:val="28"/>
          <w:szCs w:val="28"/>
        </w:rPr>
        <w:t xml:space="preserve">Михайлова Наталья Юрьевна – заместитель начальника регистрации земельных участков Управления </w:t>
      </w:r>
      <w:proofErr w:type="spellStart"/>
      <w:r w:rsidRPr="001E5E0B">
        <w:rPr>
          <w:sz w:val="28"/>
          <w:szCs w:val="28"/>
        </w:rPr>
        <w:t>Росреестра</w:t>
      </w:r>
      <w:proofErr w:type="spellEnd"/>
      <w:r w:rsidRPr="001E5E0B">
        <w:rPr>
          <w:sz w:val="28"/>
          <w:szCs w:val="28"/>
        </w:rPr>
        <w:t xml:space="preserve"> по Чувашской Республике;</w:t>
      </w:r>
    </w:p>
    <w:p w:rsidR="00DC3044" w:rsidRPr="001E5E0B" w:rsidRDefault="00DC3044" w:rsidP="00DC3044">
      <w:pPr>
        <w:suppressAutoHyphens/>
        <w:ind w:firstLine="708"/>
        <w:jc w:val="both"/>
        <w:rPr>
          <w:sz w:val="28"/>
          <w:szCs w:val="28"/>
        </w:rPr>
      </w:pPr>
      <w:proofErr w:type="spellStart"/>
      <w:r w:rsidRPr="001E5E0B">
        <w:rPr>
          <w:sz w:val="28"/>
          <w:szCs w:val="28"/>
        </w:rPr>
        <w:t>Мюресов</w:t>
      </w:r>
      <w:proofErr w:type="spellEnd"/>
      <w:r w:rsidRPr="001E5E0B">
        <w:rPr>
          <w:sz w:val="28"/>
          <w:szCs w:val="28"/>
        </w:rPr>
        <w:t xml:space="preserve"> Евгений Станиславович – за</w:t>
      </w:r>
      <w:r w:rsidR="00A930AC" w:rsidRPr="001E5E0B">
        <w:rPr>
          <w:sz w:val="28"/>
          <w:szCs w:val="28"/>
        </w:rPr>
        <w:t>меститель директора филиала ППК </w:t>
      </w:r>
      <w:r w:rsidRPr="001E5E0B">
        <w:rPr>
          <w:sz w:val="28"/>
          <w:szCs w:val="28"/>
        </w:rPr>
        <w:t>«</w:t>
      </w:r>
      <w:proofErr w:type="spellStart"/>
      <w:r w:rsidRPr="001E5E0B">
        <w:rPr>
          <w:sz w:val="28"/>
          <w:szCs w:val="28"/>
        </w:rPr>
        <w:t>Роскадастр</w:t>
      </w:r>
      <w:proofErr w:type="spellEnd"/>
      <w:r w:rsidRPr="001E5E0B">
        <w:rPr>
          <w:sz w:val="28"/>
          <w:szCs w:val="28"/>
        </w:rPr>
        <w:t>»</w:t>
      </w:r>
      <w:r w:rsidR="003C3AAD" w:rsidRPr="001E5E0B">
        <w:rPr>
          <w:sz w:val="28"/>
          <w:szCs w:val="28"/>
        </w:rPr>
        <w:t xml:space="preserve"> по Чувашской Республике - Чувашии</w:t>
      </w:r>
      <w:r w:rsidR="00A930AC" w:rsidRPr="001E5E0B">
        <w:rPr>
          <w:sz w:val="28"/>
          <w:szCs w:val="28"/>
        </w:rPr>
        <w:t>, представитель СРО </w:t>
      </w:r>
      <w:r w:rsidRPr="001E5E0B">
        <w:rPr>
          <w:sz w:val="28"/>
          <w:szCs w:val="28"/>
        </w:rPr>
        <w:t>АКИ «Поволжье» по доверенности № 189 от 25.02.2025;</w:t>
      </w:r>
    </w:p>
    <w:p w:rsidR="00DC3044" w:rsidRPr="001E5E0B" w:rsidRDefault="00DC3044" w:rsidP="00DC3044">
      <w:pPr>
        <w:suppressAutoHyphens/>
        <w:ind w:firstLine="720"/>
        <w:jc w:val="both"/>
        <w:rPr>
          <w:sz w:val="28"/>
          <w:szCs w:val="28"/>
          <w:highlight w:val="yellow"/>
        </w:rPr>
      </w:pPr>
      <w:r w:rsidRPr="001E5E0B">
        <w:rPr>
          <w:sz w:val="28"/>
          <w:szCs w:val="28"/>
        </w:rPr>
        <w:t>лица, уполномоченные решением общего собрания членов товарищества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(по согласованию).</w:t>
      </w:r>
    </w:p>
    <w:p w:rsidR="00DC3044" w:rsidRPr="001E5E0B" w:rsidRDefault="00DC3044" w:rsidP="00DC3044">
      <w:pPr>
        <w:suppressAutoHyphens/>
        <w:ind w:firstLine="720"/>
        <w:jc w:val="both"/>
        <w:rPr>
          <w:sz w:val="28"/>
          <w:szCs w:val="28"/>
        </w:rPr>
      </w:pPr>
    </w:p>
    <w:p w:rsidR="00DC3044" w:rsidRPr="001E5E0B" w:rsidRDefault="003C46DE" w:rsidP="00A00C54">
      <w:pPr>
        <w:tabs>
          <w:tab w:val="left" w:pos="7088"/>
        </w:tabs>
        <w:jc w:val="center"/>
        <w:rPr>
          <w:b/>
          <w:sz w:val="22"/>
        </w:rPr>
      </w:pPr>
      <w:r>
        <w:rPr>
          <w:b/>
          <w:sz w:val="22"/>
        </w:rPr>
        <w:t>____________________________________</w:t>
      </w:r>
    </w:p>
    <w:sectPr w:rsidR="00DC3044" w:rsidRPr="001E5E0B" w:rsidSect="007763D9">
      <w:pgSz w:w="11907" w:h="16840" w:code="9"/>
      <w:pgMar w:top="1135" w:right="850" w:bottom="567"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3D9" w:rsidRDefault="007763D9" w:rsidP="007763D9">
      <w:r>
        <w:separator/>
      </w:r>
    </w:p>
  </w:endnote>
  <w:endnote w:type="continuationSeparator" w:id="0">
    <w:p w:rsidR="007763D9" w:rsidRDefault="007763D9" w:rsidP="0077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3D9" w:rsidRPr="007763D9" w:rsidRDefault="007763D9" w:rsidP="007763D9">
    <w:pPr>
      <w:pStyle w:val="af0"/>
      <w:jc w:val="right"/>
      <w:rPr>
        <w:sz w:val="16"/>
        <w:szCs w:val="16"/>
      </w:rPr>
    </w:pPr>
    <w:r>
      <w:rPr>
        <w:sz w:val="16"/>
        <w:szCs w:val="16"/>
      </w:rPr>
      <w:t>038-1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3D9" w:rsidRDefault="007763D9" w:rsidP="007763D9">
      <w:r>
        <w:separator/>
      </w:r>
    </w:p>
  </w:footnote>
  <w:footnote w:type="continuationSeparator" w:id="0">
    <w:p w:rsidR="007763D9" w:rsidRDefault="007763D9" w:rsidP="00776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75C"/>
    <w:multiLevelType w:val="singleLevel"/>
    <w:tmpl w:val="A7F63274"/>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25159E8"/>
    <w:multiLevelType w:val="singleLevel"/>
    <w:tmpl w:val="B8A41E0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0C54"/>
    <w:rsid w:val="00003142"/>
    <w:rsid w:val="00026866"/>
    <w:rsid w:val="00032EE7"/>
    <w:rsid w:val="00037B05"/>
    <w:rsid w:val="00043412"/>
    <w:rsid w:val="00051F5C"/>
    <w:rsid w:val="00055E03"/>
    <w:rsid w:val="00062803"/>
    <w:rsid w:val="00065C41"/>
    <w:rsid w:val="00081F1E"/>
    <w:rsid w:val="00084790"/>
    <w:rsid w:val="00086766"/>
    <w:rsid w:val="00093AD6"/>
    <w:rsid w:val="00096803"/>
    <w:rsid w:val="000B2235"/>
    <w:rsid w:val="000B2789"/>
    <w:rsid w:val="000B7F34"/>
    <w:rsid w:val="000C3988"/>
    <w:rsid w:val="000D0C2C"/>
    <w:rsid w:val="000D2787"/>
    <w:rsid w:val="000D3A90"/>
    <w:rsid w:val="000D4EED"/>
    <w:rsid w:val="000F7022"/>
    <w:rsid w:val="001009AD"/>
    <w:rsid w:val="00110980"/>
    <w:rsid w:val="00120627"/>
    <w:rsid w:val="001222F7"/>
    <w:rsid w:val="00125B18"/>
    <w:rsid w:val="001313DD"/>
    <w:rsid w:val="00136E69"/>
    <w:rsid w:val="00141312"/>
    <w:rsid w:val="00150E7E"/>
    <w:rsid w:val="00160EE1"/>
    <w:rsid w:val="00162ACF"/>
    <w:rsid w:val="001656F2"/>
    <w:rsid w:val="00166F2B"/>
    <w:rsid w:val="0017013A"/>
    <w:rsid w:val="0017129D"/>
    <w:rsid w:val="001919D6"/>
    <w:rsid w:val="001944FD"/>
    <w:rsid w:val="001956AB"/>
    <w:rsid w:val="001A6242"/>
    <w:rsid w:val="001B11DD"/>
    <w:rsid w:val="001B7F38"/>
    <w:rsid w:val="001C49B8"/>
    <w:rsid w:val="001C4DBB"/>
    <w:rsid w:val="001D2964"/>
    <w:rsid w:val="001D5642"/>
    <w:rsid w:val="001D5A53"/>
    <w:rsid w:val="001D6682"/>
    <w:rsid w:val="001D6B27"/>
    <w:rsid w:val="001E0F7F"/>
    <w:rsid w:val="001E189B"/>
    <w:rsid w:val="001E325E"/>
    <w:rsid w:val="001E5E0B"/>
    <w:rsid w:val="001F10FA"/>
    <w:rsid w:val="001F2F06"/>
    <w:rsid w:val="001F3428"/>
    <w:rsid w:val="0022343B"/>
    <w:rsid w:val="0022777C"/>
    <w:rsid w:val="00230BB4"/>
    <w:rsid w:val="00252199"/>
    <w:rsid w:val="002630FB"/>
    <w:rsid w:val="002667E5"/>
    <w:rsid w:val="00271501"/>
    <w:rsid w:val="00272DE9"/>
    <w:rsid w:val="0027551C"/>
    <w:rsid w:val="002764D2"/>
    <w:rsid w:val="00276FEA"/>
    <w:rsid w:val="0028064B"/>
    <w:rsid w:val="00285F55"/>
    <w:rsid w:val="00287A40"/>
    <w:rsid w:val="00294528"/>
    <w:rsid w:val="00295BA5"/>
    <w:rsid w:val="00296469"/>
    <w:rsid w:val="00296C2C"/>
    <w:rsid w:val="002A3983"/>
    <w:rsid w:val="002A4A64"/>
    <w:rsid w:val="002B135E"/>
    <w:rsid w:val="002B2BAB"/>
    <w:rsid w:val="002B70D6"/>
    <w:rsid w:val="002C3A6A"/>
    <w:rsid w:val="002C56E6"/>
    <w:rsid w:val="002F5DBC"/>
    <w:rsid w:val="0030121E"/>
    <w:rsid w:val="00305220"/>
    <w:rsid w:val="00306962"/>
    <w:rsid w:val="0031391B"/>
    <w:rsid w:val="0034685C"/>
    <w:rsid w:val="00352CD2"/>
    <w:rsid w:val="00356C8D"/>
    <w:rsid w:val="00357F52"/>
    <w:rsid w:val="003632B7"/>
    <w:rsid w:val="00376143"/>
    <w:rsid w:val="00376F18"/>
    <w:rsid w:val="00386C5F"/>
    <w:rsid w:val="00387448"/>
    <w:rsid w:val="00391A23"/>
    <w:rsid w:val="003A33D8"/>
    <w:rsid w:val="003B19BB"/>
    <w:rsid w:val="003B386B"/>
    <w:rsid w:val="003C3AAD"/>
    <w:rsid w:val="003C46DE"/>
    <w:rsid w:val="003D08DE"/>
    <w:rsid w:val="003D0CA5"/>
    <w:rsid w:val="003E153C"/>
    <w:rsid w:val="003E1BB9"/>
    <w:rsid w:val="003E727E"/>
    <w:rsid w:val="004104A6"/>
    <w:rsid w:val="00426F5D"/>
    <w:rsid w:val="00436CFE"/>
    <w:rsid w:val="00441AAE"/>
    <w:rsid w:val="00445DD7"/>
    <w:rsid w:val="00447B6F"/>
    <w:rsid w:val="00451FAE"/>
    <w:rsid w:val="004615BD"/>
    <w:rsid w:val="00466774"/>
    <w:rsid w:val="004718B1"/>
    <w:rsid w:val="004742AC"/>
    <w:rsid w:val="0047726C"/>
    <w:rsid w:val="00487F80"/>
    <w:rsid w:val="00490E2A"/>
    <w:rsid w:val="00493DE0"/>
    <w:rsid w:val="00493EB3"/>
    <w:rsid w:val="004B01C7"/>
    <w:rsid w:val="004B298D"/>
    <w:rsid w:val="004B7672"/>
    <w:rsid w:val="004C3F1F"/>
    <w:rsid w:val="004E5210"/>
    <w:rsid w:val="004E7F36"/>
    <w:rsid w:val="00500B5A"/>
    <w:rsid w:val="00501360"/>
    <w:rsid w:val="005027F4"/>
    <w:rsid w:val="00510E9F"/>
    <w:rsid w:val="0051474A"/>
    <w:rsid w:val="00516A9D"/>
    <w:rsid w:val="00531A02"/>
    <w:rsid w:val="00534186"/>
    <w:rsid w:val="00540938"/>
    <w:rsid w:val="00541D4F"/>
    <w:rsid w:val="00542B05"/>
    <w:rsid w:val="00554F48"/>
    <w:rsid w:val="00570C12"/>
    <w:rsid w:val="0057505E"/>
    <w:rsid w:val="00575EAC"/>
    <w:rsid w:val="0058316D"/>
    <w:rsid w:val="00587CF0"/>
    <w:rsid w:val="00592F94"/>
    <w:rsid w:val="0059582F"/>
    <w:rsid w:val="00595C15"/>
    <w:rsid w:val="005B0C24"/>
    <w:rsid w:val="005B2151"/>
    <w:rsid w:val="005B2E48"/>
    <w:rsid w:val="005B6C6B"/>
    <w:rsid w:val="005B7E68"/>
    <w:rsid w:val="005C0F16"/>
    <w:rsid w:val="005C2077"/>
    <w:rsid w:val="005C3A62"/>
    <w:rsid w:val="005D7304"/>
    <w:rsid w:val="005D7BC9"/>
    <w:rsid w:val="005E7E0D"/>
    <w:rsid w:val="005F3FFE"/>
    <w:rsid w:val="0060098B"/>
    <w:rsid w:val="00601A54"/>
    <w:rsid w:val="00602691"/>
    <w:rsid w:val="0060406C"/>
    <w:rsid w:val="00604896"/>
    <w:rsid w:val="00612EE3"/>
    <w:rsid w:val="00644AEA"/>
    <w:rsid w:val="0065340B"/>
    <w:rsid w:val="0065712D"/>
    <w:rsid w:val="00664F91"/>
    <w:rsid w:val="006662BC"/>
    <w:rsid w:val="006712BB"/>
    <w:rsid w:val="00683379"/>
    <w:rsid w:val="00694B79"/>
    <w:rsid w:val="0069614F"/>
    <w:rsid w:val="006A35CB"/>
    <w:rsid w:val="006B43B7"/>
    <w:rsid w:val="006C2BE4"/>
    <w:rsid w:val="006D04AD"/>
    <w:rsid w:val="006D4CC4"/>
    <w:rsid w:val="006D58FB"/>
    <w:rsid w:val="006E1939"/>
    <w:rsid w:val="006F38EA"/>
    <w:rsid w:val="006F5313"/>
    <w:rsid w:val="006F7E77"/>
    <w:rsid w:val="00700EE4"/>
    <w:rsid w:val="007162CB"/>
    <w:rsid w:val="0073236D"/>
    <w:rsid w:val="00732770"/>
    <w:rsid w:val="00736E5E"/>
    <w:rsid w:val="00740380"/>
    <w:rsid w:val="00741C6D"/>
    <w:rsid w:val="00743187"/>
    <w:rsid w:val="0075240E"/>
    <w:rsid w:val="0075643F"/>
    <w:rsid w:val="00764D49"/>
    <w:rsid w:val="00766BE6"/>
    <w:rsid w:val="00770DDD"/>
    <w:rsid w:val="00772428"/>
    <w:rsid w:val="007763D9"/>
    <w:rsid w:val="00790144"/>
    <w:rsid w:val="00796064"/>
    <w:rsid w:val="00796F71"/>
    <w:rsid w:val="007A1506"/>
    <w:rsid w:val="007A4E2B"/>
    <w:rsid w:val="007A4F2F"/>
    <w:rsid w:val="007A5A41"/>
    <w:rsid w:val="007A7F5D"/>
    <w:rsid w:val="007B6C66"/>
    <w:rsid w:val="007C22F3"/>
    <w:rsid w:val="007D01A5"/>
    <w:rsid w:val="007D33F3"/>
    <w:rsid w:val="007D414F"/>
    <w:rsid w:val="007D6B46"/>
    <w:rsid w:val="007E489C"/>
    <w:rsid w:val="007F300E"/>
    <w:rsid w:val="007F44E2"/>
    <w:rsid w:val="007F62F9"/>
    <w:rsid w:val="00805E1E"/>
    <w:rsid w:val="00811E15"/>
    <w:rsid w:val="00815629"/>
    <w:rsid w:val="008201DF"/>
    <w:rsid w:val="008205AF"/>
    <w:rsid w:val="0083197E"/>
    <w:rsid w:val="00843355"/>
    <w:rsid w:val="00864E15"/>
    <w:rsid w:val="008765C8"/>
    <w:rsid w:val="00876FEB"/>
    <w:rsid w:val="0088406D"/>
    <w:rsid w:val="00893BE1"/>
    <w:rsid w:val="00894605"/>
    <w:rsid w:val="008964F5"/>
    <w:rsid w:val="008A010F"/>
    <w:rsid w:val="008A37D8"/>
    <w:rsid w:val="008A47D0"/>
    <w:rsid w:val="008B0AE7"/>
    <w:rsid w:val="008B3B07"/>
    <w:rsid w:val="008C0A6B"/>
    <w:rsid w:val="008D01C4"/>
    <w:rsid w:val="008D2D28"/>
    <w:rsid w:val="008D3658"/>
    <w:rsid w:val="008E65B9"/>
    <w:rsid w:val="008E7912"/>
    <w:rsid w:val="008F273B"/>
    <w:rsid w:val="008F4A18"/>
    <w:rsid w:val="008F5AFA"/>
    <w:rsid w:val="008F5CA2"/>
    <w:rsid w:val="00905124"/>
    <w:rsid w:val="00910A51"/>
    <w:rsid w:val="00915405"/>
    <w:rsid w:val="00924B9B"/>
    <w:rsid w:val="00925EE7"/>
    <w:rsid w:val="009335FA"/>
    <w:rsid w:val="00944099"/>
    <w:rsid w:val="009453C9"/>
    <w:rsid w:val="00945D0A"/>
    <w:rsid w:val="00950CE9"/>
    <w:rsid w:val="009565FB"/>
    <w:rsid w:val="00957DF1"/>
    <w:rsid w:val="009612B6"/>
    <w:rsid w:val="00962648"/>
    <w:rsid w:val="00970DFC"/>
    <w:rsid w:val="009842F4"/>
    <w:rsid w:val="009A1063"/>
    <w:rsid w:val="009A220D"/>
    <w:rsid w:val="009A7B81"/>
    <w:rsid w:val="009C0799"/>
    <w:rsid w:val="009C693C"/>
    <w:rsid w:val="009D4F88"/>
    <w:rsid w:val="009D594F"/>
    <w:rsid w:val="009D7943"/>
    <w:rsid w:val="009E0C52"/>
    <w:rsid w:val="009E1127"/>
    <w:rsid w:val="009E3A77"/>
    <w:rsid w:val="009E7C26"/>
    <w:rsid w:val="009F2624"/>
    <w:rsid w:val="009F6238"/>
    <w:rsid w:val="00A00C54"/>
    <w:rsid w:val="00A113E9"/>
    <w:rsid w:val="00A122B6"/>
    <w:rsid w:val="00A228F6"/>
    <w:rsid w:val="00A27B06"/>
    <w:rsid w:val="00A45BC6"/>
    <w:rsid w:val="00A54D3C"/>
    <w:rsid w:val="00A56102"/>
    <w:rsid w:val="00A66F6E"/>
    <w:rsid w:val="00A6724B"/>
    <w:rsid w:val="00A7041B"/>
    <w:rsid w:val="00A70D85"/>
    <w:rsid w:val="00A87B76"/>
    <w:rsid w:val="00A930AC"/>
    <w:rsid w:val="00A94FB6"/>
    <w:rsid w:val="00A9549C"/>
    <w:rsid w:val="00AA2958"/>
    <w:rsid w:val="00AA7606"/>
    <w:rsid w:val="00AB1632"/>
    <w:rsid w:val="00AB3B2B"/>
    <w:rsid w:val="00AB5CF5"/>
    <w:rsid w:val="00AC711D"/>
    <w:rsid w:val="00AC7FC3"/>
    <w:rsid w:val="00AD47A4"/>
    <w:rsid w:val="00AE0CEB"/>
    <w:rsid w:val="00AE3879"/>
    <w:rsid w:val="00AF439F"/>
    <w:rsid w:val="00B11B7B"/>
    <w:rsid w:val="00B1764D"/>
    <w:rsid w:val="00B27768"/>
    <w:rsid w:val="00B35E4E"/>
    <w:rsid w:val="00B407BB"/>
    <w:rsid w:val="00B41362"/>
    <w:rsid w:val="00B41CE4"/>
    <w:rsid w:val="00B521A4"/>
    <w:rsid w:val="00B52584"/>
    <w:rsid w:val="00B57BC6"/>
    <w:rsid w:val="00B6022A"/>
    <w:rsid w:val="00B65917"/>
    <w:rsid w:val="00B67D77"/>
    <w:rsid w:val="00B72602"/>
    <w:rsid w:val="00B73EA5"/>
    <w:rsid w:val="00B75F96"/>
    <w:rsid w:val="00B808CF"/>
    <w:rsid w:val="00B812C2"/>
    <w:rsid w:val="00B91095"/>
    <w:rsid w:val="00B9394D"/>
    <w:rsid w:val="00BA6F48"/>
    <w:rsid w:val="00BC5BA9"/>
    <w:rsid w:val="00BC6C0C"/>
    <w:rsid w:val="00BD3E4C"/>
    <w:rsid w:val="00BD5796"/>
    <w:rsid w:val="00BD7127"/>
    <w:rsid w:val="00BE729E"/>
    <w:rsid w:val="00BF0A02"/>
    <w:rsid w:val="00C004B2"/>
    <w:rsid w:val="00C01ADA"/>
    <w:rsid w:val="00C01D5F"/>
    <w:rsid w:val="00C12269"/>
    <w:rsid w:val="00C21F14"/>
    <w:rsid w:val="00C34BEC"/>
    <w:rsid w:val="00C36E68"/>
    <w:rsid w:val="00C403EA"/>
    <w:rsid w:val="00C4288D"/>
    <w:rsid w:val="00C44693"/>
    <w:rsid w:val="00C44DD8"/>
    <w:rsid w:val="00C61E35"/>
    <w:rsid w:val="00C70017"/>
    <w:rsid w:val="00C73468"/>
    <w:rsid w:val="00C85EA1"/>
    <w:rsid w:val="00C9444C"/>
    <w:rsid w:val="00C96D56"/>
    <w:rsid w:val="00CA4829"/>
    <w:rsid w:val="00CA7495"/>
    <w:rsid w:val="00CA7EA5"/>
    <w:rsid w:val="00CC1271"/>
    <w:rsid w:val="00CC4A27"/>
    <w:rsid w:val="00CC4DD1"/>
    <w:rsid w:val="00CD16FE"/>
    <w:rsid w:val="00CD4656"/>
    <w:rsid w:val="00CE41E5"/>
    <w:rsid w:val="00CF6278"/>
    <w:rsid w:val="00CF7F5E"/>
    <w:rsid w:val="00D1641D"/>
    <w:rsid w:val="00D1794A"/>
    <w:rsid w:val="00D401BD"/>
    <w:rsid w:val="00D41143"/>
    <w:rsid w:val="00D50F48"/>
    <w:rsid w:val="00D51BF7"/>
    <w:rsid w:val="00D57F7A"/>
    <w:rsid w:val="00D64841"/>
    <w:rsid w:val="00D6616D"/>
    <w:rsid w:val="00D81E4B"/>
    <w:rsid w:val="00D95891"/>
    <w:rsid w:val="00DA61EF"/>
    <w:rsid w:val="00DA6465"/>
    <w:rsid w:val="00DB58FE"/>
    <w:rsid w:val="00DC3044"/>
    <w:rsid w:val="00DC36F8"/>
    <w:rsid w:val="00DD0875"/>
    <w:rsid w:val="00DE1383"/>
    <w:rsid w:val="00DE16FA"/>
    <w:rsid w:val="00DE5CF3"/>
    <w:rsid w:val="00DF25EB"/>
    <w:rsid w:val="00E140A5"/>
    <w:rsid w:val="00E16152"/>
    <w:rsid w:val="00E16F4A"/>
    <w:rsid w:val="00E247FF"/>
    <w:rsid w:val="00E34592"/>
    <w:rsid w:val="00E41180"/>
    <w:rsid w:val="00E4257E"/>
    <w:rsid w:val="00E43AEB"/>
    <w:rsid w:val="00E44DC8"/>
    <w:rsid w:val="00E519AB"/>
    <w:rsid w:val="00E54385"/>
    <w:rsid w:val="00E613DB"/>
    <w:rsid w:val="00E62DBE"/>
    <w:rsid w:val="00E678F7"/>
    <w:rsid w:val="00E737FF"/>
    <w:rsid w:val="00E91175"/>
    <w:rsid w:val="00E95142"/>
    <w:rsid w:val="00EB1C3F"/>
    <w:rsid w:val="00EB27F3"/>
    <w:rsid w:val="00ED1212"/>
    <w:rsid w:val="00ED2295"/>
    <w:rsid w:val="00ED697E"/>
    <w:rsid w:val="00ED6A08"/>
    <w:rsid w:val="00EE2324"/>
    <w:rsid w:val="00EF1509"/>
    <w:rsid w:val="00EF1764"/>
    <w:rsid w:val="00EF29B4"/>
    <w:rsid w:val="00EF41F8"/>
    <w:rsid w:val="00EF4999"/>
    <w:rsid w:val="00EF5B34"/>
    <w:rsid w:val="00EF6D69"/>
    <w:rsid w:val="00F07DBF"/>
    <w:rsid w:val="00F10B6D"/>
    <w:rsid w:val="00F124F9"/>
    <w:rsid w:val="00F16A30"/>
    <w:rsid w:val="00F1789D"/>
    <w:rsid w:val="00F40EE4"/>
    <w:rsid w:val="00F4425D"/>
    <w:rsid w:val="00F51E15"/>
    <w:rsid w:val="00F57EBE"/>
    <w:rsid w:val="00F62226"/>
    <w:rsid w:val="00F62B8F"/>
    <w:rsid w:val="00F66109"/>
    <w:rsid w:val="00F72F7C"/>
    <w:rsid w:val="00F74363"/>
    <w:rsid w:val="00F84528"/>
    <w:rsid w:val="00F870A6"/>
    <w:rsid w:val="00F9002F"/>
    <w:rsid w:val="00FA4ABC"/>
    <w:rsid w:val="00FA6637"/>
    <w:rsid w:val="00FA693E"/>
    <w:rsid w:val="00FE5CDB"/>
    <w:rsid w:val="00FF683C"/>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C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0C54"/>
    <w:pPr>
      <w:keepNext/>
      <w:ind w:left="-567"/>
      <w:jc w:val="center"/>
      <w:outlineLvl w:val="0"/>
    </w:pPr>
    <w:rPr>
      <w:b/>
      <w:sz w:val="22"/>
      <w:szCs w:val="20"/>
    </w:rPr>
  </w:style>
  <w:style w:type="paragraph" w:styleId="3">
    <w:name w:val="heading 3"/>
    <w:basedOn w:val="a"/>
    <w:next w:val="a"/>
    <w:link w:val="30"/>
    <w:qFormat/>
    <w:rsid w:val="00A00C54"/>
    <w:pPr>
      <w:keepNext/>
      <w:jc w:val="center"/>
      <w:outlineLvl w:val="2"/>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0C54"/>
    <w:rPr>
      <w:rFonts w:ascii="Times New Roman" w:eastAsia="Times New Roman" w:hAnsi="Times New Roman" w:cs="Times New Roman"/>
      <w:b/>
      <w:szCs w:val="20"/>
      <w:lang w:eastAsia="ru-RU"/>
    </w:rPr>
  </w:style>
  <w:style w:type="character" w:customStyle="1" w:styleId="30">
    <w:name w:val="Заголовок 3 Знак"/>
    <w:basedOn w:val="a0"/>
    <w:link w:val="3"/>
    <w:rsid w:val="00A00C54"/>
    <w:rPr>
      <w:rFonts w:ascii="Times New Roman" w:eastAsia="Times New Roman" w:hAnsi="Times New Roman" w:cs="Times New Roman"/>
      <w:b/>
      <w:szCs w:val="20"/>
      <w:lang w:eastAsia="ru-RU"/>
    </w:rPr>
  </w:style>
  <w:style w:type="paragraph" w:styleId="31">
    <w:name w:val="Body Text 3"/>
    <w:basedOn w:val="a"/>
    <w:link w:val="32"/>
    <w:rsid w:val="00A00C54"/>
    <w:pPr>
      <w:widowControl w:val="0"/>
      <w:tabs>
        <w:tab w:val="left" w:pos="-3828"/>
        <w:tab w:val="left" w:pos="142"/>
      </w:tabs>
      <w:ind w:right="5102"/>
      <w:jc w:val="both"/>
    </w:pPr>
    <w:rPr>
      <w:sz w:val="28"/>
      <w:szCs w:val="20"/>
    </w:rPr>
  </w:style>
  <w:style w:type="character" w:customStyle="1" w:styleId="32">
    <w:name w:val="Основной текст 3 Знак"/>
    <w:basedOn w:val="a0"/>
    <w:link w:val="31"/>
    <w:rsid w:val="00A00C54"/>
    <w:rPr>
      <w:rFonts w:ascii="Times New Roman" w:eastAsia="Times New Roman" w:hAnsi="Times New Roman" w:cs="Times New Roman"/>
      <w:sz w:val="28"/>
      <w:szCs w:val="20"/>
      <w:lang w:eastAsia="ru-RU"/>
    </w:rPr>
  </w:style>
  <w:style w:type="paragraph" w:styleId="2">
    <w:name w:val="Body Text 2"/>
    <w:basedOn w:val="a"/>
    <w:link w:val="20"/>
    <w:uiPriority w:val="99"/>
    <w:unhideWhenUsed/>
    <w:rsid w:val="00A00C54"/>
    <w:pPr>
      <w:spacing w:after="120" w:line="480" w:lineRule="auto"/>
    </w:pPr>
  </w:style>
  <w:style w:type="character" w:customStyle="1" w:styleId="20">
    <w:name w:val="Основной текст 2 Знак"/>
    <w:basedOn w:val="a0"/>
    <w:link w:val="2"/>
    <w:uiPriority w:val="99"/>
    <w:rsid w:val="00A00C54"/>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00C54"/>
    <w:rPr>
      <w:rFonts w:ascii="Tahoma" w:hAnsi="Tahoma" w:cs="Tahoma"/>
      <w:sz w:val="16"/>
      <w:szCs w:val="16"/>
    </w:rPr>
  </w:style>
  <w:style w:type="character" w:customStyle="1" w:styleId="a4">
    <w:name w:val="Текст выноски Знак"/>
    <w:basedOn w:val="a0"/>
    <w:link w:val="a3"/>
    <w:uiPriority w:val="99"/>
    <w:semiHidden/>
    <w:rsid w:val="00A00C54"/>
    <w:rPr>
      <w:rFonts w:ascii="Tahoma" w:eastAsia="Times New Roman" w:hAnsi="Tahoma" w:cs="Tahoma"/>
      <w:sz w:val="16"/>
      <w:szCs w:val="16"/>
      <w:lang w:eastAsia="ru-RU"/>
    </w:rPr>
  </w:style>
  <w:style w:type="paragraph" w:styleId="a5">
    <w:name w:val="Body Text"/>
    <w:basedOn w:val="a"/>
    <w:link w:val="a6"/>
    <w:uiPriority w:val="99"/>
    <w:unhideWhenUsed/>
    <w:rsid w:val="00352CD2"/>
    <w:pPr>
      <w:spacing w:after="120"/>
    </w:pPr>
  </w:style>
  <w:style w:type="character" w:customStyle="1" w:styleId="a6">
    <w:name w:val="Основной текст Знак"/>
    <w:basedOn w:val="a0"/>
    <w:link w:val="a5"/>
    <w:uiPriority w:val="99"/>
    <w:rsid w:val="00352CD2"/>
    <w:rPr>
      <w:rFonts w:ascii="Times New Roman" w:eastAsia="Times New Roman" w:hAnsi="Times New Roman" w:cs="Times New Roman"/>
      <w:sz w:val="24"/>
      <w:szCs w:val="24"/>
      <w:lang w:eastAsia="ru-RU"/>
    </w:rPr>
  </w:style>
  <w:style w:type="paragraph" w:styleId="a7">
    <w:name w:val="No Spacing"/>
    <w:uiPriority w:val="1"/>
    <w:qFormat/>
    <w:rsid w:val="00352CD2"/>
    <w:pPr>
      <w:spacing w:after="0"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C21F14"/>
    <w:pPr>
      <w:spacing w:after="120"/>
      <w:ind w:left="283"/>
    </w:pPr>
  </w:style>
  <w:style w:type="character" w:customStyle="1" w:styleId="a9">
    <w:name w:val="Основной текст с отступом Знак"/>
    <w:basedOn w:val="a0"/>
    <w:link w:val="a8"/>
    <w:uiPriority w:val="99"/>
    <w:semiHidden/>
    <w:rsid w:val="00C21F14"/>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94605"/>
    <w:pPr>
      <w:spacing w:after="120" w:line="480" w:lineRule="auto"/>
      <w:ind w:left="283"/>
    </w:pPr>
  </w:style>
  <w:style w:type="character" w:customStyle="1" w:styleId="22">
    <w:name w:val="Основной текст с отступом 2 Знак"/>
    <w:basedOn w:val="a0"/>
    <w:link w:val="21"/>
    <w:uiPriority w:val="99"/>
    <w:semiHidden/>
    <w:rsid w:val="00894605"/>
    <w:rPr>
      <w:rFonts w:ascii="Times New Roman" w:eastAsia="Times New Roman" w:hAnsi="Times New Roman" w:cs="Times New Roman"/>
      <w:sz w:val="24"/>
      <w:szCs w:val="24"/>
      <w:lang w:eastAsia="ru-RU"/>
    </w:rPr>
  </w:style>
  <w:style w:type="character" w:customStyle="1" w:styleId="aa">
    <w:name w:val="Цветовое выделение"/>
    <w:uiPriority w:val="99"/>
    <w:rsid w:val="00EF29B4"/>
    <w:rPr>
      <w:b/>
      <w:bCs w:val="0"/>
      <w:color w:val="26282F"/>
      <w:sz w:val="26"/>
    </w:rPr>
  </w:style>
  <w:style w:type="character" w:customStyle="1" w:styleId="ab">
    <w:name w:val="Гипертекстовая ссылка"/>
    <w:uiPriority w:val="99"/>
    <w:rsid w:val="00EF29B4"/>
    <w:rPr>
      <w:rFonts w:ascii="Times New Roman" w:hAnsi="Times New Roman" w:cs="Times New Roman" w:hint="default"/>
      <w:b/>
      <w:bCs w:val="0"/>
      <w:color w:val="106BBE"/>
      <w:sz w:val="26"/>
    </w:rPr>
  </w:style>
  <w:style w:type="character" w:styleId="ac">
    <w:name w:val="Hyperlink"/>
    <w:basedOn w:val="a0"/>
    <w:uiPriority w:val="99"/>
    <w:semiHidden/>
    <w:unhideWhenUsed/>
    <w:rsid w:val="00EF29B4"/>
    <w:rPr>
      <w:color w:val="000080"/>
      <w:u w:val="single"/>
    </w:rPr>
  </w:style>
  <w:style w:type="paragraph" w:styleId="ad">
    <w:name w:val="Normal (Web)"/>
    <w:basedOn w:val="a"/>
    <w:uiPriority w:val="99"/>
    <w:unhideWhenUsed/>
    <w:rsid w:val="00EF29B4"/>
    <w:pPr>
      <w:spacing w:before="100" w:beforeAutospacing="1" w:after="119"/>
    </w:pPr>
  </w:style>
  <w:style w:type="paragraph" w:customStyle="1" w:styleId="formattext">
    <w:name w:val="formattext"/>
    <w:basedOn w:val="a"/>
    <w:rsid w:val="00C36E68"/>
    <w:pPr>
      <w:spacing w:before="100" w:beforeAutospacing="1" w:after="100" w:afterAutospacing="1"/>
    </w:pPr>
  </w:style>
  <w:style w:type="paragraph" w:styleId="ae">
    <w:name w:val="header"/>
    <w:basedOn w:val="a"/>
    <w:link w:val="af"/>
    <w:rsid w:val="002630FB"/>
    <w:pPr>
      <w:widowControl w:val="0"/>
      <w:tabs>
        <w:tab w:val="center" w:pos="4153"/>
        <w:tab w:val="right" w:pos="8306"/>
      </w:tabs>
      <w:autoSpaceDE w:val="0"/>
      <w:autoSpaceDN w:val="0"/>
      <w:adjustRightInd w:val="0"/>
    </w:pPr>
    <w:rPr>
      <w:sz w:val="20"/>
      <w:szCs w:val="20"/>
    </w:rPr>
  </w:style>
  <w:style w:type="character" w:customStyle="1" w:styleId="af">
    <w:name w:val="Верхний колонтитул Знак"/>
    <w:basedOn w:val="a0"/>
    <w:link w:val="ae"/>
    <w:rsid w:val="002630FB"/>
    <w:rPr>
      <w:rFonts w:ascii="Times New Roman" w:eastAsia="Times New Roman" w:hAnsi="Times New Roman" w:cs="Times New Roman"/>
      <w:sz w:val="20"/>
      <w:szCs w:val="20"/>
      <w:lang w:eastAsia="ru-RU"/>
    </w:rPr>
  </w:style>
  <w:style w:type="character" w:customStyle="1" w:styleId="FontStyle20">
    <w:name w:val="Font Style20"/>
    <w:rsid w:val="009842F4"/>
    <w:rPr>
      <w:rFonts w:ascii="Times New Roman" w:hAnsi="Times New Roman"/>
      <w:sz w:val="26"/>
    </w:rPr>
  </w:style>
  <w:style w:type="character" w:customStyle="1" w:styleId="highlightsearch">
    <w:name w:val="highlightsearch"/>
    <w:basedOn w:val="a0"/>
    <w:rsid w:val="00893BE1"/>
  </w:style>
  <w:style w:type="paragraph" w:styleId="af0">
    <w:name w:val="footer"/>
    <w:basedOn w:val="a"/>
    <w:link w:val="af1"/>
    <w:uiPriority w:val="99"/>
    <w:unhideWhenUsed/>
    <w:rsid w:val="007763D9"/>
    <w:pPr>
      <w:tabs>
        <w:tab w:val="center" w:pos="4677"/>
        <w:tab w:val="right" w:pos="9355"/>
      </w:tabs>
    </w:pPr>
  </w:style>
  <w:style w:type="character" w:customStyle="1" w:styleId="af1">
    <w:name w:val="Нижний колонтитул Знак"/>
    <w:basedOn w:val="a0"/>
    <w:link w:val="af0"/>
    <w:uiPriority w:val="99"/>
    <w:rsid w:val="007763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5564">
      <w:bodyDiv w:val="1"/>
      <w:marLeft w:val="0"/>
      <w:marRight w:val="0"/>
      <w:marTop w:val="0"/>
      <w:marBottom w:val="0"/>
      <w:divBdr>
        <w:top w:val="none" w:sz="0" w:space="0" w:color="auto"/>
        <w:left w:val="none" w:sz="0" w:space="0" w:color="auto"/>
        <w:bottom w:val="none" w:sz="0" w:space="0" w:color="auto"/>
        <w:right w:val="none" w:sz="0" w:space="0" w:color="auto"/>
      </w:divBdr>
    </w:div>
    <w:div w:id="619149750">
      <w:bodyDiv w:val="1"/>
      <w:marLeft w:val="0"/>
      <w:marRight w:val="0"/>
      <w:marTop w:val="0"/>
      <w:marBottom w:val="0"/>
      <w:divBdr>
        <w:top w:val="none" w:sz="0" w:space="0" w:color="auto"/>
        <w:left w:val="none" w:sz="0" w:space="0" w:color="auto"/>
        <w:bottom w:val="none" w:sz="0" w:space="0" w:color="auto"/>
        <w:right w:val="none" w:sz="0" w:space="0" w:color="auto"/>
      </w:divBdr>
    </w:div>
    <w:div w:id="188320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7540440/0" TargetMode="External"/><Relationship Id="rId18" Type="http://schemas.openxmlformats.org/officeDocument/2006/relationships/hyperlink" Target="https://internet.garant.ru/document/redirect/1215487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document/redirect/12154874/3903" TargetMode="External"/><Relationship Id="rId7" Type="http://schemas.openxmlformats.org/officeDocument/2006/relationships/footnotes" Target="footnotes.xml"/><Relationship Id="rId12" Type="http://schemas.openxmlformats.org/officeDocument/2006/relationships/hyperlink" Target="https://internet.garant.ru/document/redirect/10103000/0" TargetMode="External"/><Relationship Id="rId17" Type="http://schemas.openxmlformats.org/officeDocument/2006/relationships/hyperlink" Target="https://internet.garant.ru/document/redirect/12154874/3903" TargetMode="External"/><Relationship Id="rId25" Type="http://schemas.openxmlformats.org/officeDocument/2006/relationships/hyperlink" Target="https://internet.garant.ru/document/redirect/12154874/3903" TargetMode="External"/><Relationship Id="rId2" Type="http://schemas.openxmlformats.org/officeDocument/2006/relationships/numbering" Target="numbering.xml"/><Relationship Id="rId16" Type="http://schemas.openxmlformats.org/officeDocument/2006/relationships/hyperlink" Target="https://internet.garant.ru/document/redirect/12154874/3903" TargetMode="External"/><Relationship Id="rId20" Type="http://schemas.openxmlformats.org/officeDocument/2006/relationships/hyperlink" Target="https://internet.garant.ru/document/redirect/1215487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2154874/0" TargetMode="External"/><Relationship Id="rId24" Type="http://schemas.openxmlformats.org/officeDocument/2006/relationships/hyperlink" Target="https://internet.garant.ru/document/redirect/12154874/3903" TargetMode="External"/><Relationship Id="rId5" Type="http://schemas.openxmlformats.org/officeDocument/2006/relationships/settings" Target="settings.xml"/><Relationship Id="rId15" Type="http://schemas.openxmlformats.org/officeDocument/2006/relationships/hyperlink" Target="https://internet.garant.ru/document/redirect/12154874/3903" TargetMode="External"/><Relationship Id="rId23" Type="http://schemas.openxmlformats.org/officeDocument/2006/relationships/hyperlink" Target="https://internet.garant.ru/document/redirect/12154874/452" TargetMode="External"/><Relationship Id="rId10" Type="http://schemas.openxmlformats.org/officeDocument/2006/relationships/footer" Target="footer1.xml"/><Relationship Id="rId19" Type="http://schemas.openxmlformats.org/officeDocument/2006/relationships/hyperlink" Target="https://internet.garant.ru/document/redirect/17520999/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2154874/3903" TargetMode="External"/><Relationship Id="rId22" Type="http://schemas.openxmlformats.org/officeDocument/2006/relationships/hyperlink" Target="https://internet.garant.ru/document/redirect/12154874/45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94614-9BC2-4E1B-A112-904B4FE7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2549</Words>
  <Characters>14534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dc:creator>
  <cp:lastModifiedBy>gcheb_delo2</cp:lastModifiedBy>
  <cp:revision>8</cp:revision>
  <cp:lastPrinted>2025-03-26T05:04:00Z</cp:lastPrinted>
  <dcterms:created xsi:type="dcterms:W3CDTF">2025-03-21T06:49:00Z</dcterms:created>
  <dcterms:modified xsi:type="dcterms:W3CDTF">2025-03-26T06:34:00Z</dcterms:modified>
</cp:coreProperties>
</file>