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0E" w:rsidRPr="00774615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>Приложение 8</w:t>
      </w:r>
    </w:p>
    <w:p w:rsidR="00774A0E" w:rsidRPr="00774615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774A0E" w:rsidRPr="00774615" w:rsidRDefault="00B32D4B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="00774A0E" w:rsidRPr="00774615">
        <w:rPr>
          <w:rFonts w:ascii="Times New Roman" w:hAnsi="Times New Roman"/>
          <w:i/>
          <w:iCs/>
          <w:color w:val="000000"/>
          <w:sz w:val="26"/>
          <w:szCs w:val="26"/>
        </w:rPr>
        <w:t>О республиканском бюджете</w:t>
      </w:r>
    </w:p>
    <w:p w:rsidR="00774A0E" w:rsidRPr="00774615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 w:rsidR="00DB5C35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</w:p>
    <w:p w:rsidR="00774A0E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DB5C35"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DB5C35"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774615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B32D4B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</w:p>
    <w:p w:rsidR="00774A0E" w:rsidRPr="00B32D4B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Cs/>
          <w:color w:val="000000"/>
          <w:sz w:val="28"/>
          <w:szCs w:val="26"/>
        </w:rPr>
      </w:pPr>
    </w:p>
    <w:p w:rsidR="00774A0E" w:rsidRPr="00B32D4B" w:rsidRDefault="00774A0E" w:rsidP="005B3B5C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8"/>
          <w:szCs w:val="24"/>
        </w:rPr>
      </w:pPr>
    </w:p>
    <w:p w:rsidR="00F014E4" w:rsidRPr="00F014E4" w:rsidRDefault="007B7595" w:rsidP="00B32D4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014E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F014E4" w:rsidRDefault="00F014E4" w:rsidP="00B32D4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014E4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бюджетных ассигнований по региональным проектам, направленным на реализацию </w:t>
      </w:r>
    </w:p>
    <w:p w:rsidR="00F014E4" w:rsidRDefault="00F014E4" w:rsidP="00B32D4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014E4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национальных проектов (программ) и федеральных проектов, входящих в состав </w:t>
      </w:r>
    </w:p>
    <w:p w:rsidR="00774A0E" w:rsidRPr="00774615" w:rsidRDefault="00F014E4" w:rsidP="00B32D4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014E4">
        <w:rPr>
          <w:rFonts w:ascii="Times New Roman" w:hAnsi="Times New Roman"/>
          <w:b/>
          <w:bCs/>
          <w:color w:val="000000"/>
          <w:sz w:val="28"/>
          <w:szCs w:val="26"/>
        </w:rPr>
        <w:t>национальных проектов (программ), на 202</w:t>
      </w:r>
      <w:r w:rsidR="007B2BBD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="00F211EE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7B2BBD"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="00F211EE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 w:rsidR="007B2BBD">
        <w:rPr>
          <w:rFonts w:ascii="Times New Roman" w:hAnsi="Times New Roman"/>
          <w:b/>
          <w:bCs/>
          <w:color w:val="000000"/>
          <w:sz w:val="28"/>
          <w:szCs w:val="26"/>
        </w:rPr>
        <w:t>8</w:t>
      </w:r>
      <w:r w:rsidR="00F211EE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774A0E" w:rsidRPr="00B32D4B" w:rsidRDefault="00774A0E" w:rsidP="00B32D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4A0E" w:rsidRPr="00B32D4B" w:rsidRDefault="00774A0E" w:rsidP="00B32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4A0E" w:rsidRPr="005F5950" w:rsidRDefault="00774A0E" w:rsidP="00B32D4B">
      <w:pPr>
        <w:widowControl w:val="0"/>
        <w:autoSpaceDE w:val="0"/>
        <w:autoSpaceDN w:val="0"/>
        <w:adjustRightInd w:val="0"/>
        <w:spacing w:after="0" w:line="240" w:lineRule="auto"/>
        <w:ind w:right="-111"/>
        <w:jc w:val="right"/>
        <w:rPr>
          <w:rFonts w:ascii="Arial" w:hAnsi="Arial" w:cs="Arial"/>
          <w:sz w:val="24"/>
          <w:szCs w:val="24"/>
        </w:rPr>
      </w:pPr>
      <w:r w:rsidRPr="005F595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12" w:type="pct"/>
        <w:tblInd w:w="-3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627"/>
        <w:gridCol w:w="1491"/>
        <w:gridCol w:w="1418"/>
        <w:gridCol w:w="1700"/>
      </w:tblGrid>
      <w:tr w:rsidR="00774A0E" w:rsidRPr="005F5950" w:rsidTr="00ED1CD0">
        <w:trPr>
          <w:trHeight w:val="964"/>
        </w:trPr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2D52" w:rsidRDefault="007B2716" w:rsidP="00B3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74A0E" w:rsidRPr="005F5950" w:rsidRDefault="00774A0E" w:rsidP="00B3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4A0E" w:rsidRPr="005F5950" w:rsidRDefault="00774A0E" w:rsidP="00B3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460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74A0E" w:rsidRPr="005F5950" w:rsidTr="00ED1CD0">
        <w:trPr>
          <w:trHeight w:val="964"/>
        </w:trPr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33724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33724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4A0E" w:rsidRPr="005F5950" w:rsidRDefault="00774A0E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33724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774A0E" w:rsidRPr="00032DB6" w:rsidRDefault="00774A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4601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626"/>
        <w:gridCol w:w="1492"/>
        <w:gridCol w:w="1418"/>
        <w:gridCol w:w="1701"/>
      </w:tblGrid>
      <w:tr w:rsidR="00556327" w:rsidRPr="00B32D4B" w:rsidTr="00ED1CD0">
        <w:trPr>
          <w:trHeight w:val="288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56327" w:rsidRPr="00B32D4B" w:rsidTr="00ED1CD0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18 528 470,1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19 037 022,8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15 610 797,1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Продолжительная и активная жизнь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959 741,9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872 125,0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1 316 232,3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здрав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охранения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640 586,9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612 965,2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1 045 514,5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ции первичного звена здравоохранения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135 100,0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216 950,7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84 073,4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в соответствии со стандартами оснащения медици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 либо правилами проведения лабораторных, инструментальных, патологоан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томических и иных видов диагностических исследований, утвержде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ными Министерством здравоохранения Российской Федерации, в ра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ках реализации региональных программ модернизации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30 130,9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475 356,0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396 014,5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961 441,1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ниями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129 255,4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дящихся на диспансерном наблюдении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129 255,4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заболеваниями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медицинских изделий и иного оборудования, дооснащ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ние или переоснащение медицинскими изделиями и иным оборудов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нием существующих и (или) новых (организуемых) структурных по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разделений региональных медицинских организаций, оказывающих м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дицинскую помощь с применением радиологических методов (диагн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стики и (или) терапии)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Ц21Д352660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сахарным диабетом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50 017,4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51 905,9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53 794,3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детей с сахарным диабетом 1 типа в возрасте от 2-х до</w:t>
            </w:r>
            <w:r w:rsidR="008A12F6" w:rsidRPr="00B32D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B32D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</w:t>
            </w:r>
            <w:r w:rsidRPr="00B32D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17-ти лет включительно системами непрерывного мониторинга глюкозы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35 880,6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37 769,1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39 657,5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прерывного мониторинга глюкозы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гепатитом</w:t>
            </w:r>
            <w:proofErr w:type="gramStart"/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минимизация ри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ков распространения данного заболевания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21 321,2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хронический вирусный гепатит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21 321,2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Совершенствование экстренной медици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помощи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43 671,3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43 671,3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Оптимальная для восстановления здоровья медицинская реабилитация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22 675,6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лиями медицинских организаций, имеющих в своей структуре подра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деления, оказывающие медицинскую помощь по медицинской реабил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тации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22 675,6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Здоровье для каждого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нетов) медицинской профилактики в центральных районных и райо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Технологическое обеспечение продовол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ственной безопасности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46 799,5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условий для развития научных разработок в селекции и генетике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возникающих при реализации мероприятий по развитию геномной селекции в области племенного животноводства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Ц91Е355570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 в агропромышленном комплексе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монт, модернизацию и (или) оснащение оборудованием объектов сре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него профессионального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12 544,2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студентами иных вузов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603,6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строительство (приобретение) жилья, предоставляемого специалистам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15 192,7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затрат, связанных с оплатой труда и проживанием студентов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живанием студентов иных вузов, привлеченных для прохождения пра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тики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выплаты стимулирующего характера сп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циалистам по заключенным контрактам с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ными научными учреждениями либо с иными вузами и (или) иными научными учреждениями, а также выплаты стимулирующего характера учителям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7 201,9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Инфраструктура для жизни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7 969 876,2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9 477 478,4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9 654 144,1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1 071 263,3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1 303 651,9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2 098 122,4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1 942 001,6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ном порядке после 1 января 2017 года аварийным и подлежащим сносу или реконструкции в связи с физическим износом в процессе эксплу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тации, за счет средств, поступивших от публично-правовой компании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191 682,5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271 198,7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 порядке после 1 января 2017 года аварийным и подлежащим сносу 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или реконструкции в связи с физическим износом в процессе эксплу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тации, за счет средств республиканского бюджета Чувашской Респу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137 825,3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коммунальной инфрастру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1 189 425,9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876 598,3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1 189 425,9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876 598,3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384 321,0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305 794,7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ских поселениях – победителях Всероссийского конкурса лучших 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314 947,6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305 794,7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тей разных возрастных категорий безопасному поведению на дороге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дорожного движения и культуры поведения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тей на дороге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рожного движения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4 888 086,7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6 129 510,1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6 020 582,4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щих искусственные дорожные сооружения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2 542 336,4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3 076 984,3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2 667 115,1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работ по развитию автоматизированной системы весового и габаритного контроля транспортных средств путем проектирования, модернизации и капитального ремонта элементов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обустройства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– пунктов автоматического весового и габаритного ко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троля транспортных средств на автомобильных дорогах общего польз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вания регионального или межмуниципального значения, по обеспеч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нию их работоспособности и обслуживанию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 и нанесение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рожной разметки на них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315 817,0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1 632 229,8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1 933 171,3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вания регионального или межмуниципального значения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Чебоксарской агломерации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дорожного хозяйства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430 150,6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347 850,5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349 137,6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</w:t>
            </w:r>
            <w:r w:rsidR="00B32D4B"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ающих города с населением свыше</w:t>
            </w:r>
            <w:r w:rsidR="009507DE"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тысяч чел</w:t>
            </w:r>
            <w:r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век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85 257,0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120 623,3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121 910,4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344 893,6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53 085,5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 для рынка труда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 работников организаций оборонно-промыш</w:t>
            </w:r>
            <w:r w:rsidR="009507DE" w:rsidRPr="00B32D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6C34DD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C34DD" w:rsidRPr="00B32D4B" w:rsidRDefault="006C34DD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Человек труда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и региональных этапов Всероссийского ко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курса профессионального мастерства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</w:tr>
      <w:tr w:rsidR="00556327" w:rsidRPr="006C34DD" w:rsidTr="006C34DD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6C34DD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6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гостеприимство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номерного фонда, инфраструкт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ры и новых точек притяжения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по созданию модульных некапитальных средств размещения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A71П155220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140 550,0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77 250,0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развитие туризма, в целях достижения показателей реализации госуда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Российской Федерации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140 368,8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139 148,6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 данных и цифровая трансфо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мация государства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189 129,9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267 584,5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332 282,0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Цифровые платформы в отраслях социал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ной сферы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153 676,4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218 373,9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организациях для обеспечения в помещениях безопасного доступа к государственным, муниципальным и иным 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формационным системам, а также к информационно-телекоммуникаци</w:t>
            </w:r>
            <w:r w:rsidR="00130E4A" w:rsidRPr="00B32D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онной сети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81 437,6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138 139,7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Ч61Ц255520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72 238,8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80 234,2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управление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Отечественные решения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Импортозамещение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деятельности и программного обеспечения в информационных системах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Экологическое благополучие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59 719,7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97 988,3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Вода России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59 719,7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67 988,3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19 300,5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3 841,0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12 114,6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4 992,5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538,3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вокруг гор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дов и промышленных центров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10 256,7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10 971,7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15 386,8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всех участках вырубленных и погибших лесных насаждений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Ч31Ч654310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147,7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техники в целях оснащ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ния учреждений органов государственной власти субъектов Российской Федерации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24 615,2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39 800,9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Эффективная и конкурентная экономика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36 376,1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662 268,9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38 074,4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инициативы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651 291,7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26 503,9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инфр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поддержки малого и среднего предпринимательства субъе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там малого и среднего предпринимательства и гражданам, желающим вести бизнес, в рамках государственной поддержки малого и среднего предпринимательства в субъектах Российской Федерации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Ч11Э155271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26 291,7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26 503,9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льготного доступа субъектам малого и среднего предпр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Ч11Э155272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8.2.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11 570,5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федерал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проекта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11 570,5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и дети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6 939 994,6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5 756 787,8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1 159 329,8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лучшее детям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5 669 359,9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63 945,0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ективно выявленной потребностью инфраструктуры (зданий) школ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714 693,1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8 339,4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государственных (муниципальных) общеобразовательных организаций в рамках реализ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4 573 291,5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орган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заций средствами обучения и воспитания в рамках реализации мер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модернизации школьных систем образования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 и наставники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1 093 967,7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1 103 196,6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1 095 384,8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никам директоров по воспитанию и взаимодействию с детскими общ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государственных общеобразовательных 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ганизаций, профессиональных образовательных организаций субъектов Российской Федерации, г. Байконура и федеральной территории 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Сир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ус</w:t>
            </w:r>
            <w:r w:rsidR="00B32D4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, муниципальных общеобразовательных организаций и професси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37 856,9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41 578,1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57EA" w:rsidRPr="00B32D4B" w:rsidRDefault="003457EA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41 555,2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80 562,9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90 101,4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91 218,2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единовр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менных компенсационных выплат учителям, прибывшим (перееха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гогическим работникам государственных и муниципальных образов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реализующих образовательные программы начального общего образования, образовательные программы основн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 общего образования, образовательные программы среднего общего образования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868 069,4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859 320,0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849 867,4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торство) педагогическим работникам государственных образовател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субъектов Российской Федерации и г. Байконура, м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организаций, реализующих образов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91 478,5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93 197,1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93 744,0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176 667,0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емлемой части учебно-производственного комплекса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образовательно-производствен</w:t>
            </w:r>
            <w:r w:rsidR="00125402" w:rsidRPr="00B32D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ных центров (кластеров), создаваемых на основе интеграции образов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реализующих программы среднего професси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образования, и организаций, действующих в реальном секторе экономики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1 992 827,9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1 690 249,3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2 958 528,7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семьи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ществляющих образовательную деятельность по образовательным 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граммам дошкольного образования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Многодетная семья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1 398 343,0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женских консультациях служб, обеспечивающих подгото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ку семьи к рождению ребенка, патронаж в решении жизненных ситу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ций с привлечением всех инструментов поддержки семьи, в том числе в целях профилактики негативного выбора при беременности,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5 550,0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граммы экстракорпорального оплодотворения, включающего необх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димые генетические и гормональные исследования, дополнительные обследования, не предусмотренные системой обязательного медици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ского страхования, в рамках реализации региональных программ по п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72 266,8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первой необходимости для новорожденных в рамках реализации региональных программ по повышению рождаемости в субъектах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Фед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рации, в которых суммарный коэффициент рождаемости ниже средн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российского уровня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16 019,3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18 271,2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14 596,2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F010C2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010C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дому в Чу</w:t>
            </w:r>
            <w:r w:rsidR="003457EA" w:rsidRPr="00F010C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вашской Республике в рамках р</w:t>
            </w:r>
            <w:r w:rsidRPr="00F010C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22 612,7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23 868,0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в размере 50 процентов стоимости обучения в организ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циях среднего профессионального образования и высшего професси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одного из детей многодетной семьи в рамках 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ализации региональных программ по повышению рождаемости в суб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ектах Российской Федерации, в которых суммарный коэффициент ро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даемости ниже среднероссийского уровня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обучающейся по очной форме обучения, в рамках реализации региональных программ по повышению рождаемости в субъектах Ро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10C2" w:rsidRDefault="00F010C2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6327" w:rsidRPr="00B32D4B" w:rsidRDefault="00556327" w:rsidP="00F010C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рождении третьего или последующих 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тей в молодой семье в рамках реализации региональных программ по повышению рождаемости в субъектах Российской Федерации, в кот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рых суммарный коэффициент рождаемости ниже среднероссийского уровня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Ц31Я253137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ного контракта отдельным категориям граждан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1 129 930,0</w:t>
            </w:r>
          </w:p>
        </w:tc>
      </w:tr>
      <w:tr w:rsidR="00556327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материнства и детства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216 171,3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9 832,0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668 248,9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лиями региональных детских больниц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Ц21Я351460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355 648,7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дерации мобильным медицинским оборудованием для проведения в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17 076,4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9 832,0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21 511,2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заций, для оказания медицинской помощи женщинам, в том числе пр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живающим в сельской местности, поселках городского типа и малых городах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121 700,2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199 094,9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169 388,8</w:t>
            </w:r>
          </w:p>
        </w:tc>
      </w:tr>
      <w:tr w:rsidR="00B32D4B" w:rsidRPr="00B32D4B" w:rsidTr="00B32D4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32D4B" w:rsidRPr="00B32D4B" w:rsidRDefault="00B32D4B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145 796,2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693 360,9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145 796,2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390 330,6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220 197,2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105 501,9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198 575,9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турно-просветительских центров на базе учреждений культуры (в части создания детских культурно-просветительских центров на базе учр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Ц41Я553491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11 515,2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турно-просветительских центров на базе учреждений культуры (в части поощрения библиотек по итогам проведения ежегодного Всероссийск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го конкурса среди библиотек для выявления лучших практик работы)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Ц41Я553492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2 979,8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турно-просветительских центров на базе учреждений культуры (в части поощрения домов культуры по итогам проведения ежегодного Всеро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сийского конкурса среди домов культуры для выявления лучших пра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тик работы)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Ц41Я553493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кап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ремонта)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46 219,1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35 288,6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</w:t>
            </w:r>
            <w:proofErr w:type="gramStart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14 717,7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16 120,1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</w:t>
            </w:r>
            <w:r w:rsidR="006C34D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bookmarkStart w:id="0" w:name="_GoBack"/>
            <w:bookmarkEnd w:id="0"/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кусств путем их капитального ремонта в рамках поддержки отрасли культуры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и (или) материально-технического оснащения р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и (или) муниципальных филармоний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Ц41Я555510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19 257,5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556327" w:rsidRPr="00B32D4B" w:rsidTr="00E00C5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25 850,5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6327" w:rsidRPr="00B32D4B" w:rsidRDefault="00556327" w:rsidP="00B32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2D4B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</w:tbl>
    <w:p w:rsidR="0062079B" w:rsidRPr="00A04593" w:rsidRDefault="0062079B" w:rsidP="00A045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04593" w:rsidRPr="00A04593" w:rsidRDefault="00A04593" w:rsidP="00A045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04593" w:rsidRPr="00A04593" w:rsidRDefault="00A04593" w:rsidP="00A0459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A04593" w:rsidRPr="00A04593" w:rsidSect="00B32D4B">
      <w:headerReference w:type="default" r:id="rId8"/>
      <w:pgSz w:w="16901" w:h="11950" w:orient="landscape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4B" w:rsidRDefault="00B32D4B">
      <w:pPr>
        <w:spacing w:after="0" w:line="240" w:lineRule="auto"/>
      </w:pPr>
      <w:r>
        <w:separator/>
      </w:r>
    </w:p>
  </w:endnote>
  <w:endnote w:type="continuationSeparator" w:id="0">
    <w:p w:rsidR="00B32D4B" w:rsidRDefault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4B" w:rsidRDefault="00B32D4B">
      <w:pPr>
        <w:spacing w:after="0" w:line="240" w:lineRule="auto"/>
      </w:pPr>
      <w:r>
        <w:separator/>
      </w:r>
    </w:p>
  </w:footnote>
  <w:footnote w:type="continuationSeparator" w:id="0">
    <w:p w:rsidR="00B32D4B" w:rsidRDefault="00B3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D4B" w:rsidRDefault="00B32D4B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6C34DD">
      <w:rPr>
        <w:rFonts w:ascii="Times New Roman" w:hAnsi="Times New Roman"/>
        <w:noProof/>
        <w:color w:val="000000"/>
        <w:sz w:val="24"/>
        <w:szCs w:val="24"/>
      </w:rPr>
      <w:t>12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8A0F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8A82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A6DE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FCFE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13EEB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DAC9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64E9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B88A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644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86B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81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5B"/>
    <w:rsid w:val="00032DB6"/>
    <w:rsid w:val="0003599B"/>
    <w:rsid w:val="00045EAB"/>
    <w:rsid w:val="00071B51"/>
    <w:rsid w:val="000C12C2"/>
    <w:rsid w:val="00125402"/>
    <w:rsid w:val="00130E4A"/>
    <w:rsid w:val="00131536"/>
    <w:rsid w:val="00143BC3"/>
    <w:rsid w:val="001B0C6D"/>
    <w:rsid w:val="001C535D"/>
    <w:rsid w:val="001E1A8B"/>
    <w:rsid w:val="001E3E36"/>
    <w:rsid w:val="001F2D52"/>
    <w:rsid w:val="0020293F"/>
    <w:rsid w:val="00265D73"/>
    <w:rsid w:val="00280F9E"/>
    <w:rsid w:val="00287E03"/>
    <w:rsid w:val="002B595A"/>
    <w:rsid w:val="00336EDB"/>
    <w:rsid w:val="00337249"/>
    <w:rsid w:val="003457EA"/>
    <w:rsid w:val="00351F45"/>
    <w:rsid w:val="003717AA"/>
    <w:rsid w:val="00383367"/>
    <w:rsid w:val="00392C25"/>
    <w:rsid w:val="00407532"/>
    <w:rsid w:val="00415E1D"/>
    <w:rsid w:val="004A3C0F"/>
    <w:rsid w:val="004B0295"/>
    <w:rsid w:val="004B6B6D"/>
    <w:rsid w:val="0052553E"/>
    <w:rsid w:val="00527392"/>
    <w:rsid w:val="00556327"/>
    <w:rsid w:val="00575EA7"/>
    <w:rsid w:val="005827FB"/>
    <w:rsid w:val="00597ED9"/>
    <w:rsid w:val="005B3B5C"/>
    <w:rsid w:val="005F5950"/>
    <w:rsid w:val="00614FD9"/>
    <w:rsid w:val="0062079B"/>
    <w:rsid w:val="00636101"/>
    <w:rsid w:val="00642736"/>
    <w:rsid w:val="0064555F"/>
    <w:rsid w:val="006458B5"/>
    <w:rsid w:val="006875B9"/>
    <w:rsid w:val="006C34DD"/>
    <w:rsid w:val="00707AEF"/>
    <w:rsid w:val="007311D2"/>
    <w:rsid w:val="00755EAF"/>
    <w:rsid w:val="00766BA6"/>
    <w:rsid w:val="00774615"/>
    <w:rsid w:val="00774A0E"/>
    <w:rsid w:val="007B2716"/>
    <w:rsid w:val="007B2BBD"/>
    <w:rsid w:val="007B7595"/>
    <w:rsid w:val="007B7A45"/>
    <w:rsid w:val="007F2B3C"/>
    <w:rsid w:val="008212B6"/>
    <w:rsid w:val="008267B9"/>
    <w:rsid w:val="00866A85"/>
    <w:rsid w:val="00874E82"/>
    <w:rsid w:val="008A12F6"/>
    <w:rsid w:val="008B0CFA"/>
    <w:rsid w:val="008C4941"/>
    <w:rsid w:val="008F1229"/>
    <w:rsid w:val="008F1C19"/>
    <w:rsid w:val="008F3542"/>
    <w:rsid w:val="00915C2B"/>
    <w:rsid w:val="00940F53"/>
    <w:rsid w:val="009460DC"/>
    <w:rsid w:val="009507DE"/>
    <w:rsid w:val="00963912"/>
    <w:rsid w:val="00972D10"/>
    <w:rsid w:val="009A16A5"/>
    <w:rsid w:val="009C2378"/>
    <w:rsid w:val="009D3522"/>
    <w:rsid w:val="00A04593"/>
    <w:rsid w:val="00A0567B"/>
    <w:rsid w:val="00A32AC5"/>
    <w:rsid w:val="00A54E42"/>
    <w:rsid w:val="00A821AB"/>
    <w:rsid w:val="00A8526A"/>
    <w:rsid w:val="00AC3FC0"/>
    <w:rsid w:val="00AD43D7"/>
    <w:rsid w:val="00AE21B4"/>
    <w:rsid w:val="00B32D4B"/>
    <w:rsid w:val="00B5444C"/>
    <w:rsid w:val="00B719D2"/>
    <w:rsid w:val="00B75F9B"/>
    <w:rsid w:val="00B84962"/>
    <w:rsid w:val="00B85321"/>
    <w:rsid w:val="00BA4C85"/>
    <w:rsid w:val="00BC0EFA"/>
    <w:rsid w:val="00C02860"/>
    <w:rsid w:val="00C166FF"/>
    <w:rsid w:val="00C60328"/>
    <w:rsid w:val="00CF16E8"/>
    <w:rsid w:val="00D57C7E"/>
    <w:rsid w:val="00D72E38"/>
    <w:rsid w:val="00DB5C35"/>
    <w:rsid w:val="00DC6D5C"/>
    <w:rsid w:val="00DD1A9C"/>
    <w:rsid w:val="00DE5BC7"/>
    <w:rsid w:val="00DE5DCB"/>
    <w:rsid w:val="00DF0764"/>
    <w:rsid w:val="00DF4042"/>
    <w:rsid w:val="00E00C54"/>
    <w:rsid w:val="00E14E82"/>
    <w:rsid w:val="00E502EC"/>
    <w:rsid w:val="00E57DDA"/>
    <w:rsid w:val="00E85C5B"/>
    <w:rsid w:val="00EA07F5"/>
    <w:rsid w:val="00EA3362"/>
    <w:rsid w:val="00EB21D2"/>
    <w:rsid w:val="00ED1CD0"/>
    <w:rsid w:val="00EF45FA"/>
    <w:rsid w:val="00F0002E"/>
    <w:rsid w:val="00F010C2"/>
    <w:rsid w:val="00F014E4"/>
    <w:rsid w:val="00F13C26"/>
    <w:rsid w:val="00F211EE"/>
    <w:rsid w:val="00FD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E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774615"/>
    <w:rPr>
      <w:rFonts w:cs="Times New Roman"/>
      <w:sz w:val="22"/>
      <w:szCs w:val="22"/>
    </w:rPr>
  </w:style>
  <w:style w:type="paragraph" w:styleId="a5">
    <w:name w:val="footer"/>
    <w:basedOn w:val="a"/>
    <w:link w:val="a6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774615"/>
    <w:rPr>
      <w:rFonts w:cs="Times New Roman"/>
      <w:sz w:val="22"/>
      <w:szCs w:val="22"/>
    </w:rPr>
  </w:style>
  <w:style w:type="paragraph" w:styleId="a7">
    <w:name w:val="Balloon Text"/>
    <w:basedOn w:val="a"/>
    <w:link w:val="a8"/>
    <w:semiHidden/>
    <w:rsid w:val="00BA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BA4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E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774615"/>
    <w:rPr>
      <w:rFonts w:cs="Times New Roman"/>
      <w:sz w:val="22"/>
      <w:szCs w:val="22"/>
    </w:rPr>
  </w:style>
  <w:style w:type="paragraph" w:styleId="a5">
    <w:name w:val="footer"/>
    <w:basedOn w:val="a"/>
    <w:link w:val="a6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774615"/>
    <w:rPr>
      <w:rFonts w:cs="Times New Roman"/>
      <w:sz w:val="22"/>
      <w:szCs w:val="22"/>
    </w:rPr>
  </w:style>
  <w:style w:type="paragraph" w:styleId="a7">
    <w:name w:val="Balloon Text"/>
    <w:basedOn w:val="a"/>
    <w:link w:val="a8"/>
    <w:semiHidden/>
    <w:rsid w:val="00BA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BA4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3060</Words>
  <Characters>21993</Characters>
  <Application>Microsoft Office Word</Application>
  <DocSecurity>0</DocSecurity>
  <Lines>183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8</vt:lpstr>
    </vt:vector>
  </TitlesOfParts>
  <Company/>
  <LinksUpToDate>false</LinksUpToDate>
  <CharactersWithSpaces>25003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8</dc:title>
  <dc:subject>РЎРѕР·РґР°РЅ: asfr 28.06.2012 16:20:36; РР·РјРµРЅРµРЅ: palatov 07.10.2022 09:21:22</dc:subject>
  <dc:creator>Keysystems.DWH2.ReportDesigner</dc:creator>
  <cp:lastModifiedBy>Михайлова Ольга Валерьевна</cp:lastModifiedBy>
  <cp:revision>5</cp:revision>
  <cp:lastPrinted>2025-10-13T13:44:00Z</cp:lastPrinted>
  <dcterms:created xsi:type="dcterms:W3CDTF">2025-10-31T07:32:00Z</dcterms:created>
  <dcterms:modified xsi:type="dcterms:W3CDTF">2025-11-26T12:56:00Z</dcterms:modified>
</cp:coreProperties>
</file>