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E00077" w:rsidTr="0092414A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077" w:rsidRDefault="00E00077" w:rsidP="0092414A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E00077" w:rsidTr="0092414A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</w:p>
          <w:p w:rsidR="00E00077" w:rsidRDefault="00E00077" w:rsidP="0092414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E00077" w:rsidRDefault="00E00077" w:rsidP="00E0007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00077" w:rsidRDefault="007F1BBC" w:rsidP="00E0007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81E7F">
        <w:rPr>
          <w:rFonts w:ascii="Times New Roman" w:hAnsi="Times New Roman"/>
          <w:sz w:val="26"/>
          <w:szCs w:val="26"/>
        </w:rPr>
        <w:t xml:space="preserve">04 октября </w:t>
      </w:r>
      <w:r>
        <w:rPr>
          <w:rFonts w:ascii="Times New Roman" w:hAnsi="Times New Roman"/>
          <w:sz w:val="26"/>
          <w:szCs w:val="26"/>
        </w:rPr>
        <w:t>202</w:t>
      </w:r>
      <w:r w:rsidR="009B74B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E00077">
        <w:rPr>
          <w:rFonts w:ascii="Times New Roman" w:hAnsi="Times New Roman"/>
          <w:sz w:val="26"/>
          <w:szCs w:val="26"/>
        </w:rPr>
        <w:t xml:space="preserve"> </w:t>
      </w:r>
      <w:r w:rsidR="00A81E7F">
        <w:rPr>
          <w:rFonts w:ascii="Times New Roman" w:hAnsi="Times New Roman"/>
          <w:sz w:val="26"/>
          <w:szCs w:val="26"/>
        </w:rPr>
        <w:t>31/372</w:t>
      </w:r>
      <w:bookmarkStart w:id="0" w:name="_GoBack"/>
      <w:bookmarkEnd w:id="0"/>
    </w:p>
    <w:p w:rsidR="00E00077" w:rsidRDefault="00E00077" w:rsidP="00E0007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0077" w:rsidRDefault="00E00077" w:rsidP="00E00077">
      <w:pPr>
        <w:ind w:firstLine="741"/>
        <w:jc w:val="both"/>
        <w:rPr>
          <w:sz w:val="26"/>
          <w:szCs w:val="26"/>
        </w:rPr>
      </w:pPr>
      <w:bookmarkStart w:id="1" w:name="sub_1"/>
    </w:p>
    <w:p w:rsidR="00E00077" w:rsidRPr="0092414A" w:rsidRDefault="009B74B5" w:rsidP="0092414A">
      <w:pPr>
        <w:ind w:right="4819"/>
        <w:contextualSpacing/>
        <w:jc w:val="both"/>
        <w:rPr>
          <w:sz w:val="25"/>
          <w:szCs w:val="25"/>
        </w:rPr>
      </w:pPr>
      <w:r w:rsidRPr="0092414A">
        <w:rPr>
          <w:rFonts w:eastAsiaTheme="minorEastAsia"/>
          <w:b/>
          <w:sz w:val="25"/>
          <w:szCs w:val="25"/>
        </w:rPr>
        <w:t>Об утверждении местных нормативов градостроительного проектирования Комсомольского муниципального округа Чувашской Республики</w:t>
      </w:r>
    </w:p>
    <w:p w:rsidR="00633BE0" w:rsidRPr="0092414A" w:rsidRDefault="00633BE0" w:rsidP="0092414A">
      <w:pPr>
        <w:pStyle w:val="ConsPlusNormal"/>
        <w:ind w:right="-1"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bookmarkEnd w:id="1"/>
    <w:p w:rsidR="009B74B5" w:rsidRPr="0092414A" w:rsidRDefault="009B74B5" w:rsidP="0092414A">
      <w:pPr>
        <w:ind w:firstLine="709"/>
        <w:contextualSpacing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2003 года № 131-ФЗ, в соответствии со ст. 8 п. 2, со ст. 29.4 Градостроительного кодекса Российской Федерации, Уставом Комсомольского муниципального округа Чувашской Республики и иными законами, и нормативно-правовыми актами Российской Федерации, </w:t>
      </w:r>
      <w:r w:rsidR="005A2E00">
        <w:rPr>
          <w:sz w:val="25"/>
          <w:szCs w:val="25"/>
        </w:rPr>
        <w:t>С</w:t>
      </w:r>
      <w:r w:rsidRPr="0092414A">
        <w:rPr>
          <w:sz w:val="25"/>
          <w:szCs w:val="25"/>
        </w:rPr>
        <w:t xml:space="preserve">обрание депутатов Комсомольского муниципального округа Чувашской Республики </w:t>
      </w:r>
      <w:proofErr w:type="spellStart"/>
      <w:r w:rsidRPr="0092414A">
        <w:rPr>
          <w:sz w:val="25"/>
          <w:szCs w:val="25"/>
        </w:rPr>
        <w:t>р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е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ш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и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л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о</w:t>
      </w:r>
      <w:proofErr w:type="spellEnd"/>
      <w:r w:rsidRPr="0092414A">
        <w:rPr>
          <w:sz w:val="25"/>
          <w:szCs w:val="25"/>
        </w:rPr>
        <w:t>:</w:t>
      </w:r>
    </w:p>
    <w:p w:rsidR="009B74B5" w:rsidRPr="0092414A" w:rsidRDefault="009B74B5" w:rsidP="0092414A">
      <w:pPr>
        <w:pStyle w:val="a6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>Утвердить прилагаемые местные нормативы градостроительного проектирования Комсомольского муниципальн</w:t>
      </w:r>
      <w:r w:rsidR="00202CA0">
        <w:rPr>
          <w:sz w:val="25"/>
          <w:szCs w:val="25"/>
        </w:rPr>
        <w:t>ого округа Чувашской Республики</w:t>
      </w:r>
      <w:r w:rsidRPr="0092414A">
        <w:rPr>
          <w:sz w:val="25"/>
          <w:szCs w:val="25"/>
        </w:rPr>
        <w:t xml:space="preserve"> (далее - местные нормативы градостроительного проектирования).</w:t>
      </w:r>
    </w:p>
    <w:p w:rsidR="0092414A" w:rsidRDefault="0092414A" w:rsidP="00B630E9">
      <w:pPr>
        <w:pStyle w:val="a6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Комсомольского </w:t>
      </w:r>
      <w:r w:rsidR="00B630E9"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23 апреля 2018 года № 7/179 «Об утверждении местных нормативов градостроительного проектирования Комсомольского </w:t>
      </w:r>
      <w:r w:rsidR="005A2E00"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 w:rsidR="00B630E9">
        <w:rPr>
          <w:sz w:val="25"/>
          <w:szCs w:val="25"/>
        </w:rPr>
        <w:t>ки»;</w:t>
      </w:r>
    </w:p>
    <w:p w:rsidR="00B630E9" w:rsidRDefault="00B630E9" w:rsidP="00B630E9">
      <w:pPr>
        <w:pStyle w:val="a6"/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</w:t>
      </w:r>
      <w:r w:rsidR="00416BF9">
        <w:rPr>
          <w:sz w:val="25"/>
          <w:szCs w:val="25"/>
        </w:rPr>
        <w:t xml:space="preserve">Александровского сельского поселения </w:t>
      </w:r>
      <w:r w:rsidRPr="0092414A">
        <w:rPr>
          <w:sz w:val="25"/>
          <w:szCs w:val="25"/>
        </w:rPr>
        <w:t xml:space="preserve">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</w:t>
      </w:r>
      <w:r w:rsidR="00416BF9">
        <w:rPr>
          <w:sz w:val="25"/>
          <w:szCs w:val="25"/>
        </w:rPr>
        <w:t>17</w:t>
      </w:r>
      <w:r w:rsidRPr="0092414A">
        <w:rPr>
          <w:sz w:val="25"/>
          <w:szCs w:val="25"/>
        </w:rPr>
        <w:t xml:space="preserve"> апреля 2018 года № </w:t>
      </w:r>
      <w:r w:rsidR="00416BF9">
        <w:rPr>
          <w:sz w:val="25"/>
          <w:szCs w:val="25"/>
        </w:rPr>
        <w:t>2</w:t>
      </w:r>
      <w:r w:rsidRPr="0092414A">
        <w:rPr>
          <w:sz w:val="25"/>
          <w:szCs w:val="25"/>
        </w:rPr>
        <w:t>/</w:t>
      </w:r>
      <w:r w:rsidR="00416BF9">
        <w:rPr>
          <w:sz w:val="25"/>
          <w:szCs w:val="25"/>
        </w:rPr>
        <w:t>66</w:t>
      </w:r>
      <w:r w:rsidRPr="0092414A">
        <w:rPr>
          <w:sz w:val="25"/>
          <w:szCs w:val="25"/>
        </w:rPr>
        <w:t xml:space="preserve"> «Об утверждении местных нормативов градостроительного проектирования</w:t>
      </w:r>
      <w:r w:rsidR="00416BF9">
        <w:rPr>
          <w:sz w:val="25"/>
          <w:szCs w:val="25"/>
        </w:rPr>
        <w:t xml:space="preserve"> Александровского сельского поселения</w:t>
      </w:r>
      <w:r w:rsidRPr="0092414A">
        <w:rPr>
          <w:sz w:val="25"/>
          <w:szCs w:val="25"/>
        </w:rPr>
        <w:t xml:space="preserve"> 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>
        <w:rPr>
          <w:sz w:val="25"/>
          <w:szCs w:val="25"/>
        </w:rPr>
        <w:t>ки»;</w:t>
      </w:r>
    </w:p>
    <w:p w:rsidR="00416BF9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Альбусь-Сюрбеевского</w:t>
      </w:r>
      <w:proofErr w:type="spellEnd"/>
      <w:r>
        <w:rPr>
          <w:sz w:val="25"/>
          <w:szCs w:val="25"/>
        </w:rPr>
        <w:t xml:space="preserve"> сельского поселения </w:t>
      </w:r>
      <w:r w:rsidRPr="0092414A">
        <w:rPr>
          <w:sz w:val="25"/>
          <w:szCs w:val="25"/>
        </w:rPr>
        <w:t xml:space="preserve">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</w:t>
      </w:r>
      <w:r>
        <w:rPr>
          <w:sz w:val="25"/>
          <w:szCs w:val="25"/>
        </w:rPr>
        <w:t>28</w:t>
      </w:r>
      <w:r w:rsidRPr="0092414A">
        <w:rPr>
          <w:sz w:val="25"/>
          <w:szCs w:val="25"/>
        </w:rPr>
        <w:t xml:space="preserve"> </w:t>
      </w:r>
      <w:r>
        <w:rPr>
          <w:sz w:val="25"/>
          <w:szCs w:val="25"/>
        </w:rPr>
        <w:t>марта</w:t>
      </w:r>
      <w:r w:rsidRPr="0092414A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1</w:t>
      </w:r>
      <w:r w:rsidRPr="0092414A">
        <w:rPr>
          <w:sz w:val="25"/>
          <w:szCs w:val="25"/>
        </w:rPr>
        <w:t>/</w:t>
      </w:r>
      <w:r>
        <w:rPr>
          <w:sz w:val="25"/>
          <w:szCs w:val="25"/>
        </w:rPr>
        <w:t>66</w:t>
      </w:r>
      <w:r w:rsidRPr="0092414A">
        <w:rPr>
          <w:sz w:val="25"/>
          <w:szCs w:val="25"/>
        </w:rPr>
        <w:t xml:space="preserve"> «Об утверждении местных нормативов градостроительного проектирования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Альбусь-Сюрбеевского</w:t>
      </w:r>
      <w:proofErr w:type="spellEnd"/>
      <w:r>
        <w:rPr>
          <w:sz w:val="25"/>
          <w:szCs w:val="25"/>
        </w:rPr>
        <w:t xml:space="preserve"> сельского поселения</w:t>
      </w:r>
      <w:r w:rsidRPr="0092414A">
        <w:rPr>
          <w:sz w:val="25"/>
          <w:szCs w:val="25"/>
        </w:rPr>
        <w:t xml:space="preserve"> 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>
        <w:rPr>
          <w:sz w:val="25"/>
          <w:szCs w:val="25"/>
        </w:rPr>
        <w:t>ки»;</w:t>
      </w:r>
    </w:p>
    <w:p w:rsidR="00416BF9" w:rsidRDefault="00BE51D8" w:rsidP="00B630E9">
      <w:pPr>
        <w:pStyle w:val="a6"/>
        <w:ind w:left="0" w:firstLine="709"/>
        <w:jc w:val="both"/>
        <w:rPr>
          <w:sz w:val="25"/>
          <w:szCs w:val="25"/>
        </w:rPr>
      </w:pPr>
      <w:r w:rsidRPr="00BE51D8">
        <w:rPr>
          <w:sz w:val="25"/>
          <w:szCs w:val="25"/>
        </w:rPr>
        <w:t>Признать утратившим силу решение Собрания депутатов А</w:t>
      </w:r>
      <w:r>
        <w:rPr>
          <w:sz w:val="25"/>
          <w:szCs w:val="25"/>
        </w:rPr>
        <w:t>сановского</w:t>
      </w:r>
      <w:r w:rsidRPr="00BE51D8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28</w:t>
      </w:r>
      <w:r w:rsidRPr="00BE51D8">
        <w:rPr>
          <w:sz w:val="25"/>
          <w:szCs w:val="25"/>
        </w:rPr>
        <w:t xml:space="preserve"> </w:t>
      </w:r>
      <w:r>
        <w:rPr>
          <w:sz w:val="25"/>
          <w:szCs w:val="25"/>
        </w:rPr>
        <w:t>марта</w:t>
      </w:r>
      <w:r w:rsidRPr="00BE51D8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lastRenderedPageBreak/>
        <w:t>1</w:t>
      </w:r>
      <w:r w:rsidRPr="00BE51D8">
        <w:rPr>
          <w:sz w:val="25"/>
          <w:szCs w:val="25"/>
        </w:rPr>
        <w:t>/6</w:t>
      </w:r>
      <w:r>
        <w:rPr>
          <w:sz w:val="25"/>
          <w:szCs w:val="25"/>
        </w:rPr>
        <w:t>3</w:t>
      </w:r>
      <w:r w:rsidRPr="00BE51D8">
        <w:rPr>
          <w:sz w:val="25"/>
          <w:szCs w:val="25"/>
        </w:rPr>
        <w:t xml:space="preserve"> «Об утверждении местных нормативов градостроительного проектирования 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 сельского поселения Комсомольского района Чувашской Республики»;</w:t>
      </w:r>
    </w:p>
    <w:p w:rsidR="00427CE5" w:rsidRPr="00154F2A" w:rsidRDefault="00427CE5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3E2907">
        <w:rPr>
          <w:sz w:val="25"/>
          <w:szCs w:val="25"/>
        </w:rPr>
        <w:t xml:space="preserve">Признать утратившим силу решение Собрания депутатов </w:t>
      </w:r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 xml:space="preserve">овского </w:t>
      </w:r>
      <w:r w:rsidRPr="003E2907">
        <w:rPr>
          <w:sz w:val="25"/>
          <w:szCs w:val="25"/>
        </w:rPr>
        <w:t>сельского поселения Комсомольского района Чувашской Республики от 2</w:t>
      </w:r>
      <w:r>
        <w:rPr>
          <w:sz w:val="25"/>
          <w:szCs w:val="25"/>
        </w:rPr>
        <w:t>5</w:t>
      </w:r>
      <w:r w:rsidRPr="003E2907">
        <w:rPr>
          <w:sz w:val="25"/>
          <w:szCs w:val="25"/>
        </w:rPr>
        <w:t xml:space="preserve"> </w:t>
      </w:r>
      <w:r>
        <w:rPr>
          <w:sz w:val="25"/>
          <w:szCs w:val="25"/>
        </w:rPr>
        <w:t>июня</w:t>
      </w:r>
      <w:r w:rsidRPr="003E2907">
        <w:rPr>
          <w:sz w:val="25"/>
          <w:szCs w:val="25"/>
        </w:rPr>
        <w:t xml:space="preserve"> 2018 года № 3/6</w:t>
      </w:r>
      <w:r>
        <w:rPr>
          <w:sz w:val="25"/>
          <w:szCs w:val="25"/>
        </w:rPr>
        <w:t>9</w:t>
      </w:r>
      <w:r w:rsidRPr="003E2907">
        <w:rPr>
          <w:sz w:val="25"/>
          <w:szCs w:val="25"/>
        </w:rPr>
        <w:t xml:space="preserve"> «О внесении изменений в решение Собрания депутатов </w:t>
      </w:r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 xml:space="preserve">овского </w:t>
      </w:r>
      <w:r w:rsidRPr="003E2907">
        <w:rPr>
          <w:sz w:val="25"/>
          <w:szCs w:val="25"/>
        </w:rPr>
        <w:t>сельского поселения Комсомольского района Чувашской Республики от 2</w:t>
      </w:r>
      <w:r w:rsidR="00866550">
        <w:rPr>
          <w:sz w:val="25"/>
          <w:szCs w:val="25"/>
        </w:rPr>
        <w:t>8</w:t>
      </w:r>
      <w:r w:rsidRPr="003E2907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63</w:t>
      </w:r>
      <w:r w:rsidRPr="003E2907">
        <w:rPr>
          <w:sz w:val="25"/>
          <w:szCs w:val="25"/>
        </w:rPr>
        <w:t xml:space="preserve"> «Об утверждении местных нормативов градостроительного</w:t>
      </w:r>
      <w:r w:rsidRPr="00416BF9">
        <w:rPr>
          <w:sz w:val="25"/>
          <w:szCs w:val="25"/>
        </w:rPr>
        <w:t xml:space="preserve"> проектирования </w:t>
      </w:r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 xml:space="preserve">овского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154F2A" w:rsidRDefault="00AE179D" w:rsidP="00B630E9">
      <w:pPr>
        <w:pStyle w:val="a6"/>
        <w:ind w:left="0" w:firstLine="709"/>
        <w:jc w:val="both"/>
        <w:rPr>
          <w:sz w:val="25"/>
          <w:szCs w:val="25"/>
        </w:rPr>
      </w:pPr>
      <w:r w:rsidRPr="00AE179D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AE179D">
        <w:rPr>
          <w:sz w:val="25"/>
          <w:szCs w:val="25"/>
        </w:rPr>
        <w:t>К</w:t>
      </w:r>
      <w:r>
        <w:rPr>
          <w:sz w:val="25"/>
          <w:szCs w:val="25"/>
        </w:rPr>
        <w:t>айнлыкского</w:t>
      </w:r>
      <w:proofErr w:type="spellEnd"/>
      <w:r w:rsidRPr="00AE179D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29</w:t>
      </w:r>
      <w:r w:rsidRPr="00AE179D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63</w:t>
      </w:r>
      <w:r w:rsidRPr="00AE179D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="00507D2F" w:rsidRPr="00AE179D">
        <w:rPr>
          <w:sz w:val="25"/>
          <w:szCs w:val="25"/>
        </w:rPr>
        <w:t>К</w:t>
      </w:r>
      <w:r w:rsidR="00507D2F">
        <w:rPr>
          <w:sz w:val="25"/>
          <w:szCs w:val="25"/>
        </w:rPr>
        <w:t>айнлыкского</w:t>
      </w:r>
      <w:proofErr w:type="spellEnd"/>
      <w:r w:rsidR="00507D2F" w:rsidRPr="00AE179D">
        <w:rPr>
          <w:sz w:val="25"/>
          <w:szCs w:val="25"/>
        </w:rPr>
        <w:t xml:space="preserve"> </w:t>
      </w:r>
      <w:r w:rsidRPr="00AE179D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416BF9" w:rsidRPr="003E2907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r w:rsidRPr="003E2907">
        <w:rPr>
          <w:sz w:val="25"/>
          <w:szCs w:val="25"/>
        </w:rPr>
        <w:t>Комсомольского сельского поселения Комсомольского района Чувашской Республики от 22 марта 2018 года № 1/80 «Об утверждении местных нормативов градостроительного проектирования Комсомольского сельского поселения Комсомольского района Чувашской Республики»;</w:t>
      </w:r>
    </w:p>
    <w:p w:rsidR="00416BF9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3E2907">
        <w:rPr>
          <w:sz w:val="25"/>
          <w:szCs w:val="25"/>
        </w:rPr>
        <w:t>Признать утратившим силу решение Собрания депутатов Комсомольского сельского поселения Комсомольского района Чувашской Республики от 28 апреля 2018 года № 3/86 «О внесении изменений в решение Собрания депутатов Комсомольского сельского поселения Комсомольского района Чувашской Республики от 22 марта 2018 года № 1/80 «Об утверждении местных нормативов градостроительного</w:t>
      </w:r>
      <w:r w:rsidRPr="00416BF9">
        <w:rPr>
          <w:sz w:val="25"/>
          <w:szCs w:val="25"/>
        </w:rPr>
        <w:t xml:space="preserve"> проектирования </w:t>
      </w:r>
      <w:r>
        <w:rPr>
          <w:sz w:val="25"/>
          <w:szCs w:val="25"/>
        </w:rPr>
        <w:t>Комсомольского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D82DF9" w:rsidP="00B630E9">
      <w:pPr>
        <w:pStyle w:val="a6"/>
        <w:ind w:left="0" w:firstLine="709"/>
        <w:jc w:val="both"/>
        <w:rPr>
          <w:sz w:val="25"/>
          <w:szCs w:val="25"/>
        </w:rPr>
      </w:pPr>
      <w:r w:rsidRPr="00D82D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D82DF9">
        <w:rPr>
          <w:sz w:val="25"/>
          <w:szCs w:val="25"/>
        </w:rPr>
        <w:t xml:space="preserve"> марта 2018 года № 1/64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63614" w:rsidRDefault="00463614" w:rsidP="00B630E9">
      <w:pPr>
        <w:pStyle w:val="a6"/>
        <w:ind w:left="0" w:firstLine="709"/>
        <w:jc w:val="both"/>
        <w:rPr>
          <w:sz w:val="25"/>
          <w:szCs w:val="25"/>
        </w:rPr>
      </w:pPr>
      <w:r w:rsidRPr="00463614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14</w:t>
      </w:r>
      <w:r w:rsidRPr="00463614">
        <w:rPr>
          <w:sz w:val="25"/>
          <w:szCs w:val="25"/>
        </w:rPr>
        <w:t xml:space="preserve"> </w:t>
      </w:r>
      <w:r>
        <w:rPr>
          <w:sz w:val="25"/>
          <w:szCs w:val="25"/>
        </w:rPr>
        <w:t>июня</w:t>
      </w:r>
      <w:r w:rsidRPr="00463614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1</w:t>
      </w:r>
      <w:r w:rsidRPr="00463614">
        <w:rPr>
          <w:sz w:val="25"/>
          <w:szCs w:val="25"/>
        </w:rPr>
        <w:t>/</w:t>
      </w:r>
      <w:r>
        <w:rPr>
          <w:sz w:val="25"/>
          <w:szCs w:val="25"/>
        </w:rPr>
        <w:t>68</w:t>
      </w:r>
      <w:r w:rsidRPr="00463614">
        <w:rPr>
          <w:sz w:val="25"/>
          <w:szCs w:val="25"/>
        </w:rPr>
        <w:t xml:space="preserve"> «О внесении изменений в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463614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64</w:t>
      </w:r>
      <w:r w:rsidRPr="00463614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154F2A" w:rsidRDefault="00EF2B55" w:rsidP="00B630E9">
      <w:pPr>
        <w:pStyle w:val="a6"/>
        <w:ind w:left="0" w:firstLine="709"/>
        <w:jc w:val="both"/>
        <w:rPr>
          <w:sz w:val="25"/>
          <w:szCs w:val="25"/>
        </w:rPr>
      </w:pPr>
      <w:r w:rsidRPr="00D82DF9">
        <w:rPr>
          <w:sz w:val="25"/>
          <w:szCs w:val="25"/>
        </w:rPr>
        <w:t xml:space="preserve">Признать утратившим силу решение Собрания депутатов </w:t>
      </w:r>
      <w:r>
        <w:rPr>
          <w:sz w:val="25"/>
          <w:szCs w:val="25"/>
        </w:rPr>
        <w:t>Полевосундырского</w:t>
      </w:r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D82DF9">
        <w:rPr>
          <w:sz w:val="25"/>
          <w:szCs w:val="25"/>
        </w:rPr>
        <w:t xml:space="preserve"> марта 2018 года № </w:t>
      </w:r>
      <w:r>
        <w:rPr>
          <w:sz w:val="25"/>
          <w:szCs w:val="25"/>
        </w:rPr>
        <w:t>2</w:t>
      </w:r>
      <w:r w:rsidRPr="00D82DF9">
        <w:rPr>
          <w:sz w:val="25"/>
          <w:szCs w:val="25"/>
        </w:rPr>
        <w:t>/6</w:t>
      </w:r>
      <w:r>
        <w:rPr>
          <w:sz w:val="25"/>
          <w:szCs w:val="25"/>
        </w:rPr>
        <w:t>5</w:t>
      </w:r>
      <w:r w:rsidRPr="00D82D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r>
        <w:rPr>
          <w:sz w:val="25"/>
          <w:szCs w:val="25"/>
        </w:rPr>
        <w:t>Полевосундырского</w:t>
      </w:r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416BF9" w:rsidP="00416BF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r w:rsidR="00E354B7">
        <w:rPr>
          <w:sz w:val="25"/>
          <w:szCs w:val="25"/>
        </w:rPr>
        <w:t>Сюрбей-Токаевского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 w:rsidR="00E354B7"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 w:rsidR="00E354B7"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r w:rsidR="00E354B7">
        <w:rPr>
          <w:sz w:val="25"/>
          <w:szCs w:val="25"/>
        </w:rPr>
        <w:t>Сюрбей-Токаевского</w:t>
      </w:r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416BF9" w:rsidRDefault="00416BF9" w:rsidP="00416BF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r w:rsidR="00E354B7">
        <w:rPr>
          <w:sz w:val="25"/>
          <w:szCs w:val="25"/>
        </w:rPr>
        <w:t>Сюрбей-Токаевского</w:t>
      </w:r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</w:t>
      </w:r>
      <w:r>
        <w:rPr>
          <w:sz w:val="25"/>
          <w:szCs w:val="25"/>
        </w:rPr>
        <w:t xml:space="preserve"> от 2</w:t>
      </w:r>
      <w:r w:rsidR="00E354B7">
        <w:rPr>
          <w:sz w:val="25"/>
          <w:szCs w:val="25"/>
        </w:rPr>
        <w:t>5</w:t>
      </w:r>
      <w:r>
        <w:rPr>
          <w:sz w:val="25"/>
          <w:szCs w:val="25"/>
        </w:rPr>
        <w:t xml:space="preserve"> </w:t>
      </w:r>
      <w:r w:rsidR="00E354B7">
        <w:rPr>
          <w:sz w:val="25"/>
          <w:szCs w:val="25"/>
        </w:rPr>
        <w:t>июня</w:t>
      </w:r>
      <w:r>
        <w:rPr>
          <w:sz w:val="25"/>
          <w:szCs w:val="25"/>
        </w:rPr>
        <w:t xml:space="preserve"> 2018 года № 3/</w:t>
      </w:r>
      <w:r w:rsidR="00E354B7">
        <w:rPr>
          <w:sz w:val="25"/>
          <w:szCs w:val="25"/>
        </w:rPr>
        <w:t>71</w:t>
      </w:r>
      <w:r>
        <w:rPr>
          <w:sz w:val="25"/>
          <w:szCs w:val="25"/>
        </w:rPr>
        <w:t xml:space="preserve"> «О внесении изменений в решение </w:t>
      </w:r>
      <w:r w:rsidRPr="00416BF9">
        <w:rPr>
          <w:sz w:val="25"/>
          <w:szCs w:val="25"/>
        </w:rPr>
        <w:t xml:space="preserve">Собрания депутатов </w:t>
      </w:r>
      <w:r w:rsidR="00E354B7">
        <w:rPr>
          <w:sz w:val="25"/>
          <w:szCs w:val="25"/>
        </w:rPr>
        <w:t>Сюрбей-</w:t>
      </w:r>
      <w:r w:rsidR="00E354B7">
        <w:rPr>
          <w:sz w:val="25"/>
          <w:szCs w:val="25"/>
        </w:rPr>
        <w:lastRenderedPageBreak/>
        <w:t>Токаевского</w:t>
      </w:r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 от 2</w:t>
      </w:r>
      <w:r w:rsidR="00E354B7"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 2018</w:t>
      </w:r>
      <w:r w:rsidRPr="00416BF9">
        <w:rPr>
          <w:sz w:val="25"/>
          <w:szCs w:val="25"/>
        </w:rPr>
        <w:t xml:space="preserve"> года № 1/</w:t>
      </w:r>
      <w:r w:rsidR="00E354B7"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r w:rsidR="00427CE5">
        <w:rPr>
          <w:sz w:val="25"/>
          <w:szCs w:val="25"/>
        </w:rPr>
        <w:t>Сюрбей-Токаевского</w:t>
      </w:r>
      <w:r w:rsidR="00427CE5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333993" w:rsidRDefault="00BE6560" w:rsidP="00333993">
      <w:pPr>
        <w:pStyle w:val="a6"/>
        <w:ind w:left="0" w:firstLine="709"/>
        <w:jc w:val="both"/>
        <w:rPr>
          <w:sz w:val="25"/>
          <w:szCs w:val="25"/>
        </w:rPr>
      </w:pPr>
      <w:r w:rsidRPr="00BE6560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BE6560">
        <w:rPr>
          <w:sz w:val="25"/>
          <w:szCs w:val="25"/>
        </w:rPr>
        <w:t>Т</w:t>
      </w:r>
      <w:r>
        <w:rPr>
          <w:sz w:val="25"/>
          <w:szCs w:val="25"/>
        </w:rPr>
        <w:t>уг</w:t>
      </w:r>
      <w:r w:rsidRPr="00BE6560">
        <w:rPr>
          <w:sz w:val="25"/>
          <w:szCs w:val="25"/>
        </w:rPr>
        <w:t>аевского</w:t>
      </w:r>
      <w:proofErr w:type="spellEnd"/>
      <w:r w:rsidRPr="00BE6560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30</w:t>
      </w:r>
      <w:r w:rsidRPr="00BE6560">
        <w:rPr>
          <w:sz w:val="25"/>
          <w:szCs w:val="25"/>
        </w:rPr>
        <w:t xml:space="preserve"> марта 2018 года № 1/6</w:t>
      </w:r>
      <w:r>
        <w:rPr>
          <w:sz w:val="25"/>
          <w:szCs w:val="25"/>
        </w:rPr>
        <w:t>8</w:t>
      </w:r>
      <w:r w:rsidRPr="00BE6560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Pr="00BE6560">
        <w:rPr>
          <w:sz w:val="25"/>
          <w:szCs w:val="25"/>
        </w:rPr>
        <w:t>Т</w:t>
      </w:r>
      <w:r>
        <w:rPr>
          <w:sz w:val="25"/>
          <w:szCs w:val="25"/>
        </w:rPr>
        <w:t>уг</w:t>
      </w:r>
      <w:r w:rsidRPr="00BE6560">
        <w:rPr>
          <w:sz w:val="25"/>
          <w:szCs w:val="25"/>
        </w:rPr>
        <w:t>аевского</w:t>
      </w:r>
      <w:proofErr w:type="spellEnd"/>
      <w:r w:rsidRPr="00BE6560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333993" w:rsidRPr="00154F2A" w:rsidRDefault="00333993" w:rsidP="00333993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r>
        <w:rPr>
          <w:sz w:val="25"/>
          <w:szCs w:val="25"/>
        </w:rPr>
        <w:t>Урмаевского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30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>
        <w:rPr>
          <w:sz w:val="25"/>
          <w:szCs w:val="25"/>
        </w:rPr>
        <w:t>28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r>
        <w:rPr>
          <w:sz w:val="25"/>
          <w:szCs w:val="25"/>
        </w:rPr>
        <w:t>Урмаевского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Pr="00154F2A" w:rsidRDefault="00D82DF9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Чичканского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Чичканского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154F2A" w:rsidRPr="00154F2A" w:rsidRDefault="00EF2B55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r>
        <w:rPr>
          <w:sz w:val="25"/>
          <w:szCs w:val="25"/>
        </w:rPr>
        <w:t>Шераутского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27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2</w:t>
      </w:r>
      <w:r w:rsidRPr="00416BF9">
        <w:rPr>
          <w:sz w:val="25"/>
          <w:szCs w:val="25"/>
        </w:rPr>
        <w:t>/</w:t>
      </w:r>
      <w:r>
        <w:rPr>
          <w:sz w:val="25"/>
          <w:szCs w:val="25"/>
        </w:rPr>
        <w:t>70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r>
        <w:rPr>
          <w:sz w:val="25"/>
          <w:szCs w:val="25"/>
        </w:rPr>
        <w:t>Шераутского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EF2B55" w:rsidP="00B630E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r>
        <w:rPr>
          <w:sz w:val="25"/>
          <w:szCs w:val="25"/>
        </w:rPr>
        <w:t>Шераутского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</w:t>
      </w:r>
      <w:r>
        <w:rPr>
          <w:sz w:val="25"/>
          <w:szCs w:val="25"/>
        </w:rPr>
        <w:t xml:space="preserve"> от 25 июня 2018 года № 2/76 «О внесении изменений в решение </w:t>
      </w:r>
      <w:r w:rsidRPr="00416BF9">
        <w:rPr>
          <w:sz w:val="25"/>
          <w:szCs w:val="25"/>
        </w:rPr>
        <w:t xml:space="preserve">Собрания депутатов </w:t>
      </w:r>
      <w:r>
        <w:rPr>
          <w:sz w:val="25"/>
          <w:szCs w:val="25"/>
        </w:rPr>
        <w:t>Шераутского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 2018</w:t>
      </w:r>
      <w:r w:rsidRPr="00416BF9">
        <w:rPr>
          <w:sz w:val="25"/>
          <w:szCs w:val="25"/>
        </w:rPr>
        <w:t xml:space="preserve"> года № </w:t>
      </w:r>
      <w:r>
        <w:rPr>
          <w:sz w:val="25"/>
          <w:szCs w:val="25"/>
        </w:rPr>
        <w:t>2</w:t>
      </w:r>
      <w:r w:rsidRPr="00416BF9">
        <w:rPr>
          <w:sz w:val="25"/>
          <w:szCs w:val="25"/>
        </w:rPr>
        <w:t>/</w:t>
      </w:r>
      <w:r>
        <w:rPr>
          <w:sz w:val="25"/>
          <w:szCs w:val="25"/>
        </w:rPr>
        <w:t>70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r>
        <w:rPr>
          <w:sz w:val="25"/>
          <w:szCs w:val="25"/>
        </w:rPr>
        <w:t>Шераутского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</w:t>
      </w:r>
      <w:r>
        <w:rPr>
          <w:sz w:val="25"/>
          <w:szCs w:val="25"/>
        </w:rPr>
        <w:t>.</w:t>
      </w:r>
    </w:p>
    <w:p w:rsidR="009B74B5" w:rsidRPr="0092414A" w:rsidRDefault="003C3689" w:rsidP="0092414A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9B74B5" w:rsidRPr="0092414A">
        <w:rPr>
          <w:sz w:val="25"/>
          <w:szCs w:val="25"/>
        </w:rPr>
        <w:t>. Контроль за выполнением настоящего решения возложить на Управление по благоустройству и развитию территорий</w:t>
      </w:r>
      <w:r w:rsidR="001F5D80">
        <w:rPr>
          <w:sz w:val="25"/>
          <w:szCs w:val="25"/>
        </w:rPr>
        <w:t xml:space="preserve"> администрации Комсомольского муниципального округа Чувашской Республики</w:t>
      </w:r>
      <w:r w:rsidR="009B74B5" w:rsidRPr="0092414A">
        <w:rPr>
          <w:sz w:val="25"/>
          <w:szCs w:val="25"/>
        </w:rPr>
        <w:t>.</w:t>
      </w:r>
    </w:p>
    <w:p w:rsidR="00633BE0" w:rsidRPr="0092414A" w:rsidRDefault="003C3689" w:rsidP="0092414A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9B74B5" w:rsidRPr="0092414A">
        <w:rPr>
          <w:sz w:val="25"/>
          <w:szCs w:val="25"/>
        </w:rPr>
        <w:t>. Настоящее решение вступает в силу после дня его официального опубликования.</w:t>
      </w:r>
    </w:p>
    <w:p w:rsidR="00E00077" w:rsidRPr="0092414A" w:rsidRDefault="00E00077" w:rsidP="0092414A">
      <w:pPr>
        <w:ind w:right="-1"/>
        <w:contextualSpacing/>
        <w:rPr>
          <w:sz w:val="25"/>
          <w:szCs w:val="25"/>
        </w:rPr>
      </w:pPr>
    </w:p>
    <w:p w:rsidR="00E00077" w:rsidRPr="0092414A" w:rsidRDefault="00E00077" w:rsidP="0092414A">
      <w:pPr>
        <w:ind w:right="-1"/>
        <w:contextualSpacing/>
        <w:rPr>
          <w:sz w:val="25"/>
          <w:szCs w:val="25"/>
        </w:rPr>
      </w:pP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Председатель Собрания депутатов</w:t>
      </w: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Комсомольского муниципального</w:t>
      </w: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округа Чувашской Республики                                                                 </w:t>
      </w:r>
      <w:r w:rsidR="0092414A">
        <w:rPr>
          <w:bCs/>
          <w:sz w:val="25"/>
          <w:szCs w:val="25"/>
        </w:rPr>
        <w:t xml:space="preserve">  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          </w:t>
      </w:r>
      <w:r w:rsidRPr="0092414A">
        <w:rPr>
          <w:bCs/>
          <w:sz w:val="25"/>
          <w:szCs w:val="25"/>
        </w:rPr>
        <w:t xml:space="preserve">    С.Н.Грачева</w:t>
      </w:r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Глава Комсомольского </w:t>
      </w:r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муниципального округа</w:t>
      </w:r>
    </w:p>
    <w:p w:rsid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Чувашской Республики                                                                  </w:t>
      </w:r>
      <w:r w:rsidR="0092414A">
        <w:rPr>
          <w:bCs/>
          <w:sz w:val="25"/>
          <w:szCs w:val="25"/>
        </w:rPr>
        <w:t xml:space="preserve">   </w:t>
      </w:r>
      <w:r w:rsidRPr="0092414A">
        <w:rPr>
          <w:bCs/>
          <w:sz w:val="25"/>
          <w:szCs w:val="25"/>
        </w:rPr>
        <w:t xml:space="preserve">       </w:t>
      </w:r>
      <w:r w:rsidR="0092414A">
        <w:rPr>
          <w:bCs/>
          <w:sz w:val="25"/>
          <w:szCs w:val="25"/>
        </w:rPr>
        <w:t xml:space="preserve">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</w:t>
      </w:r>
      <w:r w:rsidRPr="0092414A">
        <w:rPr>
          <w:bCs/>
          <w:sz w:val="25"/>
          <w:szCs w:val="25"/>
        </w:rPr>
        <w:t xml:space="preserve">  </w:t>
      </w:r>
      <w:r w:rsidR="0092414A">
        <w:rPr>
          <w:bCs/>
          <w:sz w:val="25"/>
          <w:szCs w:val="25"/>
        </w:rPr>
        <w:t xml:space="preserve"> 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</w:t>
      </w:r>
      <w:r w:rsidRPr="0092414A">
        <w:rPr>
          <w:bCs/>
          <w:sz w:val="25"/>
          <w:szCs w:val="25"/>
        </w:rPr>
        <w:t xml:space="preserve">    Н.Н.Раськин </w:t>
      </w:r>
    </w:p>
    <w:p w:rsidR="00B630E9" w:rsidRDefault="00B630E9">
      <w:pPr>
        <w:spacing w:after="160" w:line="259" w:lineRule="auto"/>
        <w:rPr>
          <w:rStyle w:val="a3"/>
          <w:bCs w:val="0"/>
          <w:color w:val="auto"/>
        </w:rPr>
      </w:pPr>
      <w:bookmarkStart w:id="2" w:name="sub_1000"/>
      <w:r>
        <w:rPr>
          <w:rStyle w:val="a3"/>
          <w:bCs w:val="0"/>
          <w:color w:val="auto"/>
        </w:rPr>
        <w:br w:type="page"/>
      </w:r>
    </w:p>
    <w:p w:rsidR="00D308D9" w:rsidRPr="00D308D9" w:rsidRDefault="003D5426" w:rsidP="003D5426">
      <w:pPr>
        <w:jc w:val="right"/>
        <w:rPr>
          <w:rStyle w:val="a3"/>
          <w:bCs w:val="0"/>
          <w:color w:val="auto"/>
        </w:rPr>
      </w:pPr>
      <w:r w:rsidRPr="00D308D9">
        <w:rPr>
          <w:rStyle w:val="a3"/>
          <w:bCs w:val="0"/>
          <w:color w:val="auto"/>
        </w:rPr>
        <w:lastRenderedPageBreak/>
        <w:t>Утверждены</w:t>
      </w:r>
      <w:r w:rsidRPr="00D308D9">
        <w:rPr>
          <w:rStyle w:val="a3"/>
          <w:bCs w:val="0"/>
          <w:color w:val="auto"/>
        </w:rPr>
        <w:br/>
      </w:r>
      <w:r w:rsidR="00D308D9" w:rsidRPr="00D308D9">
        <w:rPr>
          <w:rStyle w:val="a7"/>
          <w:rFonts w:cs="Times New Roman CYR"/>
          <w:b/>
          <w:color w:val="auto"/>
        </w:rPr>
        <w:t>р</w:t>
      </w:r>
      <w:r w:rsidRPr="00D308D9">
        <w:rPr>
          <w:rStyle w:val="a7"/>
          <w:rFonts w:cs="Times New Roman CYR"/>
          <w:b/>
          <w:color w:val="auto"/>
        </w:rPr>
        <w:t>ешением</w:t>
      </w:r>
      <w:r w:rsidR="00D308D9" w:rsidRPr="00D308D9">
        <w:rPr>
          <w:rStyle w:val="a3"/>
          <w:bCs w:val="0"/>
          <w:color w:val="auto"/>
        </w:rPr>
        <w:t xml:space="preserve"> С</w:t>
      </w:r>
      <w:r w:rsidRPr="00D308D9">
        <w:rPr>
          <w:rStyle w:val="a3"/>
          <w:bCs w:val="0"/>
          <w:color w:val="auto"/>
        </w:rPr>
        <w:t>обрания депутатов</w:t>
      </w:r>
      <w:r w:rsidRPr="00D308D9">
        <w:rPr>
          <w:rStyle w:val="a3"/>
          <w:bCs w:val="0"/>
          <w:color w:val="auto"/>
        </w:rPr>
        <w:br/>
        <w:t xml:space="preserve">Комсомольского </w:t>
      </w:r>
      <w:r w:rsidR="00D308D9" w:rsidRPr="00D308D9">
        <w:rPr>
          <w:rStyle w:val="a3"/>
          <w:bCs w:val="0"/>
          <w:color w:val="auto"/>
        </w:rPr>
        <w:t xml:space="preserve">муниципального округа </w:t>
      </w:r>
    </w:p>
    <w:p w:rsidR="003D5426" w:rsidRPr="00D308D9" w:rsidRDefault="00D308D9" w:rsidP="003D5426">
      <w:pPr>
        <w:jc w:val="right"/>
      </w:pPr>
      <w:r w:rsidRPr="00D308D9">
        <w:rPr>
          <w:rStyle w:val="a3"/>
          <w:bCs w:val="0"/>
          <w:color w:val="auto"/>
        </w:rPr>
        <w:t>Чувашской Республики</w:t>
      </w:r>
      <w:r w:rsidR="003D5426" w:rsidRPr="00D308D9">
        <w:rPr>
          <w:rStyle w:val="a3"/>
          <w:bCs w:val="0"/>
          <w:color w:val="auto"/>
        </w:rPr>
        <w:br/>
        <w:t xml:space="preserve">от </w:t>
      </w:r>
      <w:r w:rsidRPr="00D308D9">
        <w:rPr>
          <w:rStyle w:val="a3"/>
          <w:bCs w:val="0"/>
          <w:color w:val="auto"/>
        </w:rPr>
        <w:t>___</w:t>
      </w:r>
      <w:r w:rsidR="003D5426" w:rsidRPr="00D308D9">
        <w:rPr>
          <w:rStyle w:val="a3"/>
          <w:bCs w:val="0"/>
          <w:color w:val="auto"/>
        </w:rPr>
        <w:t xml:space="preserve"> </w:t>
      </w:r>
      <w:r w:rsidR="006F6276">
        <w:rPr>
          <w:rStyle w:val="a3"/>
          <w:bCs w:val="0"/>
          <w:color w:val="auto"/>
        </w:rPr>
        <w:t>сентября</w:t>
      </w:r>
      <w:r w:rsidR="003D5426" w:rsidRPr="00D308D9">
        <w:rPr>
          <w:rStyle w:val="a3"/>
          <w:bCs w:val="0"/>
          <w:color w:val="auto"/>
        </w:rPr>
        <w:t xml:space="preserve"> 20</w:t>
      </w:r>
      <w:r w:rsidRPr="00D308D9">
        <w:rPr>
          <w:rStyle w:val="a3"/>
          <w:bCs w:val="0"/>
          <w:color w:val="auto"/>
        </w:rPr>
        <w:t>24</w:t>
      </w:r>
      <w:r w:rsidR="003D5426" w:rsidRPr="00D308D9">
        <w:rPr>
          <w:rStyle w:val="a3"/>
          <w:bCs w:val="0"/>
          <w:color w:val="auto"/>
        </w:rPr>
        <w:t xml:space="preserve"> г. </w:t>
      </w:r>
      <w:r w:rsidRPr="00D308D9">
        <w:rPr>
          <w:rStyle w:val="a3"/>
          <w:bCs w:val="0"/>
          <w:color w:val="auto"/>
        </w:rPr>
        <w:t>№</w:t>
      </w:r>
      <w:r w:rsidR="003D5426" w:rsidRPr="00D308D9">
        <w:rPr>
          <w:rStyle w:val="a3"/>
          <w:bCs w:val="0"/>
          <w:color w:val="auto"/>
        </w:rPr>
        <w:t> </w:t>
      </w:r>
      <w:r w:rsidRPr="00D308D9">
        <w:rPr>
          <w:rStyle w:val="a3"/>
          <w:bCs w:val="0"/>
          <w:color w:val="auto"/>
        </w:rPr>
        <w:t>__</w:t>
      </w:r>
      <w:r w:rsidR="003D5426" w:rsidRPr="00D308D9">
        <w:rPr>
          <w:rStyle w:val="a3"/>
          <w:bCs w:val="0"/>
          <w:color w:val="auto"/>
        </w:rPr>
        <w:t>/</w:t>
      </w:r>
      <w:r w:rsidRPr="00D308D9">
        <w:rPr>
          <w:rStyle w:val="a3"/>
          <w:bCs w:val="0"/>
          <w:color w:val="auto"/>
        </w:rPr>
        <w:t>___</w:t>
      </w:r>
    </w:p>
    <w:bookmarkEnd w:id="2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Местные нормативы </w:t>
      </w:r>
      <w:r w:rsidRPr="00D308D9">
        <w:rPr>
          <w:color w:val="auto"/>
        </w:rPr>
        <w:br/>
        <w:t xml:space="preserve">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 Чувашской Республики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" w:name="sub_1001"/>
      <w:r w:rsidRPr="00D308D9">
        <w:rPr>
          <w:color w:val="auto"/>
        </w:rPr>
        <w:t>1. Основная часть</w:t>
      </w:r>
    </w:p>
    <w:bookmarkEnd w:id="3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4" w:name="sub_11"/>
      <w:r w:rsidRPr="00D308D9">
        <w:rPr>
          <w:color w:val="auto"/>
        </w:rPr>
        <w:t xml:space="preserve">1.1.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 xml:space="preserve">муниципального округа </w:t>
      </w:r>
      <w:r w:rsidR="00202CA0">
        <w:rPr>
          <w:color w:val="auto"/>
        </w:rPr>
        <w:t>Чувашской Республики</w:t>
      </w:r>
      <w:r w:rsidRPr="00D308D9">
        <w:rPr>
          <w:color w:val="auto"/>
        </w:rPr>
        <w:t xml:space="preserve">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 xml:space="preserve">муниципального округа </w:t>
      </w:r>
      <w:r w:rsidR="00202CA0">
        <w:rPr>
          <w:color w:val="auto"/>
        </w:rPr>
        <w:t>Чувашской Республики</w:t>
      </w:r>
    </w:p>
    <w:bookmarkEnd w:id="4"/>
    <w:p w:rsidR="003D5426" w:rsidRPr="00D308D9" w:rsidRDefault="003D5426" w:rsidP="003D5426"/>
    <w:p w:rsidR="003D5426" w:rsidRPr="00D308D9" w:rsidRDefault="003D5426" w:rsidP="003D5426">
      <w:pPr>
        <w:ind w:firstLine="709"/>
        <w:jc w:val="both"/>
      </w:pPr>
      <w:r w:rsidRPr="00D308D9"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установлены исходя из текущей обеспеченности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муниципального образования Чувашской Республики, демографической ситуации и уровня жизни населения.</w:t>
      </w:r>
    </w:p>
    <w:p w:rsidR="003D5426" w:rsidRPr="00D308D9" w:rsidRDefault="003D5426" w:rsidP="003D5426">
      <w:pPr>
        <w:ind w:firstLine="709"/>
        <w:jc w:val="both"/>
      </w:pPr>
      <w:r w:rsidRPr="00D308D9">
        <w:t xml:space="preserve">Обоснование предельных значений расчетных показателей, определенных в настоящем разделе, приведено в </w:t>
      </w:r>
      <w:r w:rsidRPr="00D308D9">
        <w:rPr>
          <w:rStyle w:val="a7"/>
          <w:rFonts w:cs="Times New Roman CYR"/>
          <w:color w:val="auto"/>
        </w:rPr>
        <w:t>разделе 2</w:t>
      </w:r>
      <w:r w:rsidRPr="00D308D9">
        <w:t xml:space="preserve"> настоящих местных нормативов градостроительного проектирования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(далее также - местные нормативы).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5" w:name="sub_111"/>
      <w:r w:rsidRPr="00D308D9">
        <w:rPr>
          <w:color w:val="auto"/>
        </w:rPr>
        <w:t xml:space="preserve">1.1.1.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электро-, тепло-, газо-, водоснабжения и водоотведения</w:t>
      </w:r>
    </w:p>
    <w:bookmarkEnd w:id="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6" w:name="sub_1111"/>
      <w:r w:rsidRPr="00D308D9">
        <w:rPr>
          <w:rStyle w:val="a3"/>
          <w:bCs w:val="0"/>
          <w:color w:val="auto"/>
        </w:rPr>
        <w:t>Таблица 1.1.1 (1)</w:t>
      </w:r>
    </w:p>
    <w:bookmarkEnd w:id="6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электроснабжения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2367"/>
        <w:gridCol w:w="1445"/>
        <w:gridCol w:w="628"/>
        <w:gridCol w:w="663"/>
        <w:gridCol w:w="663"/>
        <w:gridCol w:w="664"/>
        <w:gridCol w:w="1064"/>
      </w:tblGrid>
      <w:tr w:rsidR="00D308D9" w:rsidRPr="006F6276" w:rsidTr="006F6276">
        <w:tc>
          <w:tcPr>
            <w:tcW w:w="9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минимально допустимого уровня обеспеченности (норматив потребления коммунальных услуг по электроснабжению)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жилых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величина</w:t>
            </w:r>
          </w:p>
        </w:tc>
      </w:tr>
      <w:tr w:rsidR="00D308D9" w:rsidRPr="006F6276" w:rsidTr="006F6276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08D9" w:rsidRPr="006F6276" w:rsidTr="006F6276">
        <w:tc>
          <w:tcPr>
            <w:tcW w:w="9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Электростанции, подстанции, переключательные пункты, трансформаторные подстанции, линии электропередачи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1. 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2. 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3. 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4. 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5. 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</w:tbl>
    <w:p w:rsidR="003D5426" w:rsidRPr="00D308D9" w:rsidRDefault="003D5426" w:rsidP="003D5426"/>
    <w:p w:rsidR="003D5426" w:rsidRPr="00D308D9" w:rsidRDefault="003D5426" w:rsidP="00437B13">
      <w:pPr>
        <w:jc w:val="both"/>
      </w:pPr>
      <w:r w:rsidRPr="00D308D9">
        <w:rPr>
          <w:rStyle w:val="a3"/>
          <w:bCs w:val="0"/>
          <w:color w:val="auto"/>
        </w:rPr>
        <w:t>Примечание.</w:t>
      </w:r>
      <w:r w:rsidRPr="00D308D9">
        <w:t xml:space="preserve">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3D5426" w:rsidRPr="00D308D9" w:rsidRDefault="003D5426" w:rsidP="003D5426"/>
    <w:p w:rsidR="006F6276" w:rsidRDefault="006F6276">
      <w:pPr>
        <w:spacing w:after="160" w:line="259" w:lineRule="auto"/>
        <w:rPr>
          <w:rStyle w:val="a3"/>
          <w:bCs w:val="0"/>
          <w:color w:val="auto"/>
        </w:rPr>
      </w:pPr>
      <w:bookmarkStart w:id="7" w:name="sub_1112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(2)</w:t>
      </w:r>
    </w:p>
    <w:bookmarkEnd w:id="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>Размеры охранных зон объектов местного значения в области электроснабжения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5259"/>
        <w:gridCol w:w="1972"/>
        <w:gridCol w:w="1325"/>
      </w:tblGrid>
      <w:tr w:rsidR="00D308D9" w:rsidRPr="006F6276" w:rsidTr="006F6276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D5426" w:rsidRPr="006F6276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6F627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Наименование объекта местного значения (наименование </w:t>
            </w:r>
            <w:proofErr w:type="gramStart"/>
            <w:r w:rsidRPr="006F6276">
              <w:rPr>
                <w:sz w:val="20"/>
                <w:szCs w:val="20"/>
              </w:rPr>
              <w:t>ресурса)</w:t>
            </w:r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Размер охранной зоны</w:t>
            </w:r>
          </w:p>
        </w:tc>
      </w:tr>
      <w:tr w:rsidR="00D308D9" w:rsidRPr="006F6276" w:rsidTr="006F6276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величина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до 1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1-20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  <w:r w:rsidRPr="006F6276">
              <w:rPr>
                <w:rStyle w:val="a7"/>
                <w:color w:val="auto"/>
                <w:sz w:val="20"/>
                <w:szCs w:val="20"/>
              </w:rPr>
              <w:t>**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10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35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15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4.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110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20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5.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150-220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25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6.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330, 500 +/- 400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bookmarkStart w:id="8" w:name="sub_1211"/>
      <w:r w:rsidRPr="00D308D9">
        <w:t>*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3D5426" w:rsidRPr="00D308D9" w:rsidRDefault="003D5426" w:rsidP="0062664A">
      <w:pPr>
        <w:jc w:val="both"/>
      </w:pPr>
      <w:bookmarkStart w:id="9" w:name="sub_1222"/>
      <w:bookmarkEnd w:id="8"/>
      <w:r w:rsidRPr="00D308D9">
        <w:t xml:space="preserve">** Охранная зона ВЛ напряжения 1-20 </w:t>
      </w:r>
      <w:proofErr w:type="spellStart"/>
      <w:r w:rsidRPr="00D308D9">
        <w:t>кВ</w:t>
      </w:r>
      <w:proofErr w:type="spellEnd"/>
      <w:r w:rsidRPr="00D308D9">
        <w:t xml:space="preserve"> составляет 5 м для линий с самонесущими или изолированными проводами, размещенных в границах населенных пунктов.</w:t>
      </w:r>
    </w:p>
    <w:bookmarkEnd w:id="9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0" w:name="sub_1113"/>
      <w:r w:rsidRPr="00D308D9">
        <w:rPr>
          <w:rStyle w:val="a3"/>
          <w:bCs w:val="0"/>
          <w:color w:val="auto"/>
        </w:rPr>
        <w:t>Таблица 1.1.1 (3)</w:t>
      </w:r>
    </w:p>
    <w:bookmarkEnd w:id="1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газоснабжения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2630"/>
        <w:gridCol w:w="2103"/>
        <w:gridCol w:w="1327"/>
      </w:tblGrid>
      <w:tr w:rsidR="00D308D9" w:rsidRPr="006F6276" w:rsidTr="006F6276">
        <w:tc>
          <w:tcPr>
            <w:tcW w:w="17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Направление использования природного газа</w:t>
            </w:r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Расчетный показатель минимально допустимого уровня обеспеченности (норматив потребления коммунальных услуг по газоснабжению)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величина</w:t>
            </w:r>
          </w:p>
        </w:tc>
      </w:tr>
      <w:tr w:rsidR="00D308D9" w:rsidRPr="006F6276" w:rsidTr="006F6276"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4</w:t>
            </w:r>
          </w:p>
        </w:tc>
      </w:tr>
      <w:tr w:rsidR="00D308D9" w:rsidRPr="006F6276" w:rsidTr="006F6276">
        <w:tc>
          <w:tcPr>
            <w:tcW w:w="17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наличии централизованного горячего водоснабжения</w:t>
            </w:r>
            <w:hyperlink w:anchor="sub_1322" w:history="1">
              <w:r w:rsidRPr="006F6276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12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горячем водоснабжении от газовых водонагревателей</w:t>
            </w:r>
            <w:hyperlink w:anchor="sub_1322" w:history="1">
              <w:r w:rsidRPr="006F6276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 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31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отсутствии всяких видов горячего водоснабжения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bookmarkStart w:id="11" w:name="sub_13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* Для определения в целях градостроительного проектирования минимально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D5426" w:rsidRPr="00D308D9" w:rsidRDefault="003D5426" w:rsidP="00754119">
      <w:pPr>
        <w:contextualSpacing/>
        <w:jc w:val="both"/>
      </w:pPr>
      <w:bookmarkStart w:id="12" w:name="sub_1322"/>
      <w:bookmarkEnd w:id="11"/>
      <w:r w:rsidRPr="00D308D9">
        <w:t>2. ** 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 при расчетной теплоте сгорания 34 МДж/</w:t>
      </w:r>
      <w:r w:rsidR="00754119">
        <w:t>м</w:t>
      </w:r>
      <w:r w:rsidR="00754119" w:rsidRPr="00754119">
        <w:rPr>
          <w:vertAlign w:val="superscript"/>
        </w:rPr>
        <w:t>3</w:t>
      </w:r>
      <w:r w:rsidRPr="00D308D9">
        <w:t xml:space="preserve"> (8000 ккал/</w:t>
      </w:r>
      <w:r w:rsidR="00754119">
        <w:rPr>
          <w:noProof/>
        </w:rPr>
        <w:t>м</w:t>
      </w:r>
      <w:r w:rsidR="00754119" w:rsidRPr="00754119">
        <w:rPr>
          <w:noProof/>
          <w:vertAlign w:val="superscript"/>
        </w:rPr>
        <w:t>3</w:t>
      </w:r>
      <w:r w:rsidRPr="00D308D9">
        <w:t>).</w:t>
      </w:r>
    </w:p>
    <w:bookmarkEnd w:id="12"/>
    <w:p w:rsidR="003D5426" w:rsidRPr="00D308D9" w:rsidRDefault="003D5426" w:rsidP="0062664A">
      <w:pPr>
        <w:contextualSpacing/>
        <w:jc w:val="both"/>
      </w:pPr>
      <w:r w:rsidRPr="00D308D9">
        <w:t xml:space="preserve">3. Указанные нормы следует применять с учетом требований </w:t>
      </w:r>
      <w:r w:rsidRPr="00D308D9">
        <w:rPr>
          <w:rStyle w:val="a7"/>
          <w:rFonts w:cs="Times New Roman CYR"/>
          <w:color w:val="auto"/>
        </w:rPr>
        <w:t>СП 62.13330.2011</w:t>
      </w:r>
      <w:r w:rsidRPr="00D308D9">
        <w:t>.</w:t>
      </w:r>
    </w:p>
    <w:p w:rsidR="003D5426" w:rsidRPr="00D308D9" w:rsidRDefault="003D5426" w:rsidP="003D5426"/>
    <w:p w:rsidR="00754119" w:rsidRDefault="00754119">
      <w:pPr>
        <w:spacing w:after="160" w:line="259" w:lineRule="auto"/>
        <w:rPr>
          <w:rStyle w:val="a3"/>
          <w:bCs w:val="0"/>
          <w:color w:val="auto"/>
        </w:rPr>
      </w:pPr>
      <w:bookmarkStart w:id="13" w:name="sub_1114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(4)</w:t>
      </w:r>
    </w:p>
    <w:bookmarkEnd w:id="13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>Размеры охранных зон объектов местного значения в области газоснабжения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601"/>
        <w:gridCol w:w="2235"/>
        <w:gridCol w:w="1719"/>
      </w:tblGrid>
      <w:tr w:rsidR="00D308D9" w:rsidRPr="00757D72" w:rsidTr="00757D7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№</w:t>
            </w:r>
            <w:r w:rsidR="003D5426" w:rsidRPr="00757D72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757D7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Тип газопровода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Размер охранной зоны</w:t>
            </w:r>
          </w:p>
        </w:tc>
      </w:tr>
      <w:tr w:rsidR="00D308D9" w:rsidRPr="00757D72" w:rsidTr="00757D7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величина</w:t>
            </w:r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1.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наружных газопроводов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4</w:t>
            </w:r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2.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5</w:t>
            </w:r>
            <w:hyperlink w:anchor="sub_1411" w:history="1">
              <w:r w:rsidRPr="00757D72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3.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межпоселковых газопроводов, проходящих по лесам и древесно-кустарниковой растительности, - в виде просек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6</w:t>
            </w:r>
            <w:hyperlink w:anchor="sub_1422" w:history="1">
              <w:r w:rsidRPr="00757D72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</w:t>
      </w:r>
    </w:p>
    <w:p w:rsidR="003D5426" w:rsidRPr="00D308D9" w:rsidRDefault="003D5426" w:rsidP="0062664A">
      <w:pPr>
        <w:jc w:val="both"/>
      </w:pPr>
      <w:r w:rsidRPr="00D308D9">
        <w:t>2. 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</w:t>
      </w:r>
    </w:p>
    <w:p w:rsidR="003D5426" w:rsidRPr="00D308D9" w:rsidRDefault="003D5426" w:rsidP="0062664A">
      <w:pPr>
        <w:jc w:val="both"/>
      </w:pPr>
      <w:bookmarkStart w:id="14" w:name="sub_1411"/>
      <w:r w:rsidRPr="00D308D9">
        <w:t>3. * 3 м от газопровода со стороны провода и 2 м - с противоположной стороны.</w:t>
      </w:r>
    </w:p>
    <w:p w:rsidR="003D5426" w:rsidRPr="00D308D9" w:rsidRDefault="003D5426" w:rsidP="0062664A">
      <w:pPr>
        <w:jc w:val="both"/>
      </w:pPr>
      <w:bookmarkStart w:id="15" w:name="sub_1422"/>
      <w:bookmarkEnd w:id="14"/>
      <w:r w:rsidRPr="00D308D9">
        <w:t>4. ** Для надземных участков газопроводов расстояние от деревьев до трубопровода должно быть не менее высоты деревьев.</w:t>
      </w:r>
    </w:p>
    <w:bookmarkEnd w:id="1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6" w:name="sub_1115"/>
      <w:r w:rsidRPr="00D308D9">
        <w:rPr>
          <w:rStyle w:val="a3"/>
          <w:bCs w:val="0"/>
          <w:color w:val="auto"/>
        </w:rPr>
        <w:t>Таблица 1.1.1 (5)</w:t>
      </w:r>
    </w:p>
    <w:bookmarkEnd w:id="16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теплоснабжения для жилых домов одноквартирных отдельно стоящих и блокированных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2760"/>
        <w:gridCol w:w="920"/>
        <w:gridCol w:w="920"/>
        <w:gridCol w:w="791"/>
        <w:gridCol w:w="800"/>
      </w:tblGrid>
      <w:tr w:rsidR="00D308D9" w:rsidRPr="0014435A" w:rsidTr="0014435A">
        <w:tc>
          <w:tcPr>
            <w:tcW w:w="16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3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Расчетный показатель минимально допустимого уровня обеспеченности (удельная характеристика расхода тепловой энергии на отопление и вентиляцию малоэтажных жилых одноквартирных зданий, Вт</w:t>
            </w:r>
            <w:proofErr w:type="gramStart"/>
            <w:r w:rsidRPr="0014435A">
              <w:rPr>
                <w:sz w:val="20"/>
                <w:szCs w:val="20"/>
              </w:rPr>
              <w:t>/(</w:t>
            </w:r>
            <w:proofErr w:type="gramEnd"/>
            <w:r w:rsidR="0014435A">
              <w:rPr>
                <w:noProof/>
                <w:sz w:val="20"/>
                <w:szCs w:val="20"/>
              </w:rPr>
              <w:t>м</w:t>
            </w:r>
            <w:r w:rsidR="0014435A" w:rsidRPr="0014435A">
              <w:rPr>
                <w:noProof/>
                <w:sz w:val="20"/>
                <w:szCs w:val="20"/>
                <w:vertAlign w:val="superscript"/>
              </w:rPr>
              <w:t>3</w:t>
            </w:r>
            <w:r w:rsidRPr="0014435A">
              <w:rPr>
                <w:sz w:val="20"/>
                <w:szCs w:val="20"/>
              </w:rPr>
              <w:t xml:space="preserve"> °C))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 xml:space="preserve">отапливаемая площадь домов, </w:t>
            </w:r>
            <w:r w:rsidR="008A3D1C">
              <w:rPr>
                <w:noProof/>
                <w:sz w:val="20"/>
                <w:szCs w:val="20"/>
              </w:rPr>
              <w:t>м</w:t>
            </w:r>
            <w:r w:rsidR="008A3D1C" w:rsidRPr="008A3D1C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с числом этажей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4</w:t>
            </w:r>
          </w:p>
        </w:tc>
      </w:tr>
      <w:tr w:rsidR="00D308D9" w:rsidRPr="0014435A" w:rsidTr="0014435A">
        <w:tc>
          <w:tcPr>
            <w:tcW w:w="16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a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0,558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0,496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250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0,476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400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0,393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0,414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600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a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1000 и более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</w:tr>
    </w:tbl>
    <w:p w:rsidR="003D5426" w:rsidRPr="00D308D9" w:rsidRDefault="003D5426" w:rsidP="003D5426"/>
    <w:p w:rsidR="00C80B31" w:rsidRDefault="00C80B31">
      <w:pPr>
        <w:spacing w:after="160" w:line="259" w:lineRule="auto"/>
        <w:rPr>
          <w:rStyle w:val="a3"/>
          <w:bCs w:val="0"/>
          <w:color w:val="auto"/>
        </w:rPr>
      </w:pPr>
      <w:bookmarkStart w:id="17" w:name="sub_1116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(6)</w:t>
      </w:r>
    </w:p>
    <w:bookmarkEnd w:id="1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217"/>
        <w:gridCol w:w="757"/>
        <w:gridCol w:w="759"/>
        <w:gridCol w:w="665"/>
        <w:gridCol w:w="665"/>
        <w:gridCol w:w="665"/>
        <w:gridCol w:w="665"/>
        <w:gridCol w:w="761"/>
        <w:gridCol w:w="778"/>
      </w:tblGrid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2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Расчетный показатель минимально допустимого уровня обеспеченности (удельная характеристика расхода тепловой энергии на отопление и вентиляцию зданий, Вт</w:t>
            </w:r>
            <w:proofErr w:type="gramStart"/>
            <w:r w:rsidRPr="00C80B31">
              <w:rPr>
                <w:sz w:val="20"/>
                <w:szCs w:val="20"/>
              </w:rPr>
              <w:t>/(</w:t>
            </w:r>
            <w:proofErr w:type="gramEnd"/>
            <w:r w:rsidR="00C80B31">
              <w:rPr>
                <w:noProof/>
                <w:sz w:val="20"/>
                <w:szCs w:val="20"/>
              </w:rPr>
              <w:t>м</w:t>
            </w:r>
            <w:r w:rsidR="00C80B31" w:rsidRPr="00C80B31">
              <w:rPr>
                <w:noProof/>
                <w:sz w:val="20"/>
                <w:szCs w:val="20"/>
                <w:vertAlign w:val="superscript"/>
              </w:rPr>
              <w:t>3</w:t>
            </w:r>
            <w:r w:rsidRPr="00C80B31">
              <w:rPr>
                <w:sz w:val="20"/>
                <w:szCs w:val="20"/>
              </w:rPr>
              <w:t xml:space="preserve"> °C))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Тип здания</w:t>
            </w:r>
          </w:p>
        </w:tc>
        <w:tc>
          <w:tcPr>
            <w:tcW w:w="30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Этажность здания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4, 5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6, 7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8, 9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10, 11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12 и выше</w:t>
            </w:r>
          </w:p>
        </w:tc>
      </w:tr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1. Жилые многоквартирные, гостиницы, общежития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0,290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2. Общественные, кроме перечисленных в строках 3-6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0,342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0,311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3. Лечебно-профилактические медицинские организации, дома-интернаты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0,394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0,382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0,348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0,336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0,311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4. Дошкольные образовательные организации, хосписы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5. Сервисного обслуживания, культурно-досуговой деятельности, технопарки, склады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0,266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6. Административного назначения (офисы)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0,394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0,382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0,255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8" w:name="sub_1117"/>
      <w:r w:rsidRPr="00D308D9">
        <w:rPr>
          <w:rStyle w:val="a3"/>
          <w:bCs w:val="0"/>
          <w:color w:val="auto"/>
        </w:rPr>
        <w:t>Таблица 1.1.1 (7)</w:t>
      </w:r>
    </w:p>
    <w:bookmarkEnd w:id="18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водоснабжения и водоотведения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873"/>
        <w:gridCol w:w="1686"/>
        <w:gridCol w:w="1475"/>
        <w:gridCol w:w="1475"/>
        <w:gridCol w:w="1424"/>
      </w:tblGrid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Расчетный показатель минимально допустимого уровня обеспеченности (норматив потребления коммунальной услуги в жилых помещениях, </w:t>
            </w:r>
            <w:r w:rsidR="00754119" w:rsidRPr="00C80B31">
              <w:rPr>
                <w:noProof/>
                <w:sz w:val="20"/>
                <w:szCs w:val="20"/>
              </w:rPr>
              <w:t>м</w:t>
            </w:r>
            <w:r w:rsidR="00754119" w:rsidRPr="00C80B31">
              <w:rPr>
                <w:noProof/>
                <w:sz w:val="20"/>
                <w:szCs w:val="20"/>
                <w:vertAlign w:val="superscript"/>
              </w:rPr>
              <w:t>3</w:t>
            </w:r>
            <w:r w:rsidRPr="00C80B31">
              <w:rPr>
                <w:sz w:val="20"/>
                <w:szCs w:val="20"/>
              </w:rPr>
              <w:t xml:space="preserve"> в месяц на 1 человека)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степень благоустройства многоквартирного дома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этажность многоквартирных домов или жилых домов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холодное водоснабжение (ХВС)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горячее водоснабжение (ГВС)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водоотведение</w:t>
            </w:r>
          </w:p>
        </w:tc>
      </w:tr>
      <w:tr w:rsidR="00D308D9" w:rsidRPr="00C80B31" w:rsidTr="00C80B31"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</w:t>
            </w:r>
          </w:p>
        </w:tc>
      </w:tr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Водозаборы, станции водоподготовки (водопроводные очистные сооружения), насосные станции, резервуары, </w:t>
            </w:r>
            <w:r w:rsidRPr="00C80B31">
              <w:rPr>
                <w:sz w:val="20"/>
                <w:szCs w:val="20"/>
              </w:rPr>
              <w:lastRenderedPageBreak/>
              <w:t>водонапорные башни, водопровод</w:t>
            </w:r>
          </w:p>
        </w:tc>
        <w:tc>
          <w:tcPr>
            <w:tcW w:w="4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lastRenderedPageBreak/>
              <w:t>Климатическая зона "Батырево" (</w:t>
            </w:r>
            <w:proofErr w:type="spellStart"/>
            <w:r w:rsidRPr="00C80B31">
              <w:rPr>
                <w:sz w:val="20"/>
                <w:szCs w:val="20"/>
              </w:rPr>
              <w:t>Батыревский</w:t>
            </w:r>
            <w:proofErr w:type="spellEnd"/>
            <w:r w:rsidRPr="00C80B31">
              <w:rPr>
                <w:sz w:val="20"/>
                <w:szCs w:val="20"/>
              </w:rPr>
              <w:t xml:space="preserve">, Комсомольский, </w:t>
            </w:r>
            <w:proofErr w:type="spellStart"/>
            <w:r w:rsidRPr="00C80B31">
              <w:rPr>
                <w:sz w:val="20"/>
                <w:szCs w:val="20"/>
              </w:rPr>
              <w:t>Шемуршинский</w:t>
            </w:r>
            <w:proofErr w:type="spellEnd"/>
            <w:r w:rsidRPr="00C80B31">
              <w:rPr>
                <w:sz w:val="20"/>
                <w:szCs w:val="20"/>
              </w:rPr>
              <w:t xml:space="preserve">, </w:t>
            </w:r>
            <w:proofErr w:type="spellStart"/>
            <w:r w:rsidRPr="00C80B31">
              <w:rPr>
                <w:sz w:val="20"/>
                <w:szCs w:val="20"/>
              </w:rPr>
              <w:t>Яльчикский</w:t>
            </w:r>
            <w:proofErr w:type="spellEnd"/>
            <w:r w:rsidRPr="00C80B31">
              <w:rPr>
                <w:sz w:val="20"/>
                <w:szCs w:val="20"/>
              </w:rPr>
              <w:t xml:space="preserve"> </w:t>
            </w:r>
            <w:r w:rsidR="00D308D9" w:rsidRPr="00C80B31">
              <w:rPr>
                <w:sz w:val="20"/>
                <w:szCs w:val="20"/>
              </w:rPr>
              <w:t>муниципальные округа</w:t>
            </w:r>
            <w:r w:rsidRPr="00C80B31">
              <w:rPr>
                <w:sz w:val="20"/>
                <w:szCs w:val="20"/>
              </w:rPr>
              <w:t>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1. В жилых домах и многоквартирных домах с водопроводом, без ванн, без канализации (ХВС без ванн, с мойкой </w:t>
            </w:r>
            <w:r w:rsidRPr="00C80B31">
              <w:rPr>
                <w:sz w:val="20"/>
                <w:szCs w:val="20"/>
              </w:rPr>
              <w:lastRenderedPageBreak/>
              <w:t>кухонной, раковиной, без канализации)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4. В жилых домах и многоквартирных домах с водопроводом, без ванн, с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 (ХВС без ванн, с мойкой кухонной, раковиной,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5. В жилых домах и многоквартирных домах с водопроводом, при наличии ванн, с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 (ХВС с ванной, мойкой кухонной, раковиной,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Примечание.</w:t>
      </w:r>
      <w:r w:rsidRPr="00D308D9">
        <w:t xml:space="preserve"> Указанные нормы следует применять с учетом требований </w:t>
      </w:r>
      <w:r w:rsidRPr="00D308D9">
        <w:rPr>
          <w:rStyle w:val="a7"/>
          <w:rFonts w:cs="Times New Roman CYR"/>
          <w:color w:val="auto"/>
        </w:rPr>
        <w:t>табл. 1</w:t>
      </w:r>
      <w:r w:rsidRPr="00D308D9">
        <w:t xml:space="preserve"> СП 31.13330. 2012.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19" w:name="sub_112"/>
      <w:r w:rsidRPr="00D308D9">
        <w:rPr>
          <w:color w:val="auto"/>
        </w:rPr>
        <w:t xml:space="preserve">1.1.2.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19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0" w:name="sub_1121"/>
      <w:r w:rsidRPr="00D308D9">
        <w:rPr>
          <w:rStyle w:val="a3"/>
          <w:bCs w:val="0"/>
          <w:color w:val="auto"/>
        </w:rPr>
        <w:t>Таблица 1.1.2 (1)</w:t>
      </w:r>
    </w:p>
    <w:bookmarkEnd w:id="2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местами хранения личного автотранспорта населения муниципальных образований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288"/>
        <w:gridCol w:w="2167"/>
        <w:gridCol w:w="1709"/>
        <w:gridCol w:w="1072"/>
        <w:gridCol w:w="1379"/>
        <w:gridCol w:w="1010"/>
      </w:tblGrid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№</w:t>
            </w:r>
            <w:r w:rsidR="003D5426" w:rsidRPr="00900D5A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00D5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величина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величина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</w:t>
            </w:r>
          </w:p>
        </w:tc>
      </w:tr>
      <w:tr w:rsidR="00D308D9" w:rsidRPr="00900D5A" w:rsidTr="00900D5A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00D5A">
              <w:rPr>
                <w:color w:val="auto"/>
                <w:sz w:val="20"/>
                <w:szCs w:val="20"/>
              </w:rPr>
              <w:t>Стоянки автомобилей для многоквартирных жилых домов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Стоянки для временного хранения автомобилей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Стоянка для постоянного хранения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Бизнес-класс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800-1000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00D5A">
              <w:rPr>
                <w:sz w:val="20"/>
                <w:szCs w:val="20"/>
              </w:rPr>
              <w:t>Экономкласс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1,2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0,7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00D5A">
              <w:rPr>
                <w:color w:val="auto"/>
                <w:sz w:val="20"/>
                <w:szCs w:val="20"/>
              </w:rPr>
              <w:t xml:space="preserve">Открытые </w:t>
            </w:r>
            <w:proofErr w:type="spellStart"/>
            <w:r w:rsidRPr="00900D5A">
              <w:rPr>
                <w:color w:val="auto"/>
                <w:sz w:val="20"/>
                <w:szCs w:val="20"/>
              </w:rPr>
              <w:t>приобъектные</w:t>
            </w:r>
            <w:proofErr w:type="spellEnd"/>
            <w:r w:rsidRPr="00900D5A">
              <w:rPr>
                <w:color w:val="auto"/>
                <w:sz w:val="20"/>
                <w:szCs w:val="20"/>
              </w:rPr>
              <w:t xml:space="preserve"> стоянки у общественных зданий, учреждений, предприятий, торговых центров, вокзалов и т.д.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Здания органов государственной власти, органов местного самоуправления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200-220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100-120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50-60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с операционными залами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Машино-мест на 30-35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</w:t>
            </w:r>
            <w:r w:rsidRPr="00900D5A">
              <w:rPr>
                <w:sz w:val="20"/>
                <w:szCs w:val="20"/>
              </w:rPr>
              <w:lastRenderedPageBreak/>
              <w:t>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Пешеходная доступность, </w:t>
            </w:r>
            <w:r w:rsidRPr="00900D5A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без операционных залов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55-60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человек (преподавателей, сотрудников, занятых в одну смену)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25-50 + 1 </w:t>
            </w:r>
            <w:proofErr w:type="spellStart"/>
            <w:r w:rsidRPr="00900D5A">
              <w:rPr>
                <w:sz w:val="20"/>
                <w:szCs w:val="20"/>
              </w:rPr>
              <w:t>машино</w:t>
            </w:r>
            <w:proofErr w:type="spellEnd"/>
            <w:r w:rsidRPr="00900D5A">
              <w:rPr>
                <w:sz w:val="20"/>
                <w:szCs w:val="20"/>
              </w:rPr>
              <w:t>-место на 10 студентов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Профессиональные образовательные организации, образовательные организации дополнительного образования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2-3 преподавателей, занятых в одну смену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20-25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Научно-исследовательские и проектные институты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140-170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работающих в двух смежных сменах,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1000 человек, работающих в двух смежных сменах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140-160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30-35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40-50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60-70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Рынки постоянные: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универсальные и непродовольственные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30-40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40-50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4-5 посадочных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коммунально-бытового обслуживания: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бани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5-6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10-15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салоны ритуальных услуг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20-25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рабочее место приемщика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00D5A">
              <w:rPr>
                <w:sz w:val="20"/>
                <w:szCs w:val="20"/>
              </w:rPr>
              <w:t>Выставочно</w:t>
            </w:r>
            <w:proofErr w:type="spellEnd"/>
            <w:r w:rsidRPr="00900D5A">
              <w:rPr>
                <w:sz w:val="20"/>
                <w:szCs w:val="20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Театры, концертные залы: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городского значения (1-й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4-7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другие театры и концертные залы (2-й уровень комфорта) и конференц-залы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15-20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Киноцентры и кинотеатры: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городского значения (1-й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8-12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другие (2-й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15-25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постоянных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1, но не менее 10 на объект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23.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Медицинские организации регионального, зонального, межрайонного уровня, оказывающие медицинскую помощь в стационарных условиях (больницы, диспансеры, перинатальные центры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10-20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коек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10-20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24.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Медицинские организации городского, районного, участкового уровня, оказывающие медицинскую помощь в стационарных условиях (больницы, диспансеры, родильные дома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5-7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коек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5-7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посещений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2-3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Спортивные комплексы и стадионы с трибунами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25-30 мест на трибунах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Оздоровительные комплексы (фитнес-клубы, физкультурно-оздоровительные комплексы, </w:t>
            </w:r>
            <w:r w:rsidRPr="00900D5A">
              <w:rPr>
                <w:sz w:val="20"/>
                <w:szCs w:val="20"/>
              </w:rPr>
              <w:lastRenderedPageBreak/>
              <w:t>спортивные и тренажерные залы)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Машино-мест на 25-55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Тренажерные залы площадью 150-500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Физкультурно-оздоровительные комплексы с залом площадью 1000-2000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Физкультурно-оздоровительные комплексы с залом и бассейном общей площадью 2000-3000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3-4 единовременных посетителя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Аквапарки, бассейны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Катки с искусственным покрытием общей площадью более 3000 </w:t>
            </w:r>
            <w:r w:rsidR="00DF2CD5">
              <w:rPr>
                <w:noProof/>
                <w:sz w:val="20"/>
                <w:szCs w:val="20"/>
              </w:rPr>
              <w:t>м</w:t>
            </w:r>
            <w:r w:rsidR="00DF2CD5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Железнодорожные 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пассажиров дальнего следования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Автовокзалы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10-15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Аэровокзалы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Речные порты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7-9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15-20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Лесопарки и заповедники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7-10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человек отдыхающих и обслуживающего персонала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3-5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Предприятия общественного питания, торговли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мест в залах или единовременных посетителей и персонала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7-10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Размещение требуемого количества </w:t>
      </w:r>
      <w:proofErr w:type="spellStart"/>
      <w:r w:rsidRPr="00D308D9">
        <w:t>машино</w:t>
      </w:r>
      <w:proofErr w:type="spellEnd"/>
      <w:r w:rsidRPr="00D308D9">
        <w:t>-мест может быть обеспечено в подземных охраняемых автостоянках на придомовой территории многоквартирных жилых домов с соблюдением нормативного уровня благоустройства.</w:t>
      </w:r>
    </w:p>
    <w:p w:rsidR="003D5426" w:rsidRPr="00D308D9" w:rsidRDefault="003D5426" w:rsidP="0062664A">
      <w:pPr>
        <w:jc w:val="both"/>
      </w:pPr>
      <w:r w:rsidRPr="00D308D9">
        <w:t xml:space="preserve">1. В зонах жилой застройки следует предусматривать стоянки для хранения легковых автомобилей населения при пешеходной доступности не более 800 м, а в </w:t>
      </w:r>
      <w:r w:rsidR="00D308D9" w:rsidRPr="00D308D9">
        <w:t>муниципального округа</w:t>
      </w:r>
      <w:r w:rsidRPr="00D308D9">
        <w:t>х реконструкции - не более 1000 м.</w:t>
      </w:r>
    </w:p>
    <w:p w:rsidR="003D5426" w:rsidRPr="00D308D9" w:rsidRDefault="003D5426" w:rsidP="0062664A">
      <w:pPr>
        <w:jc w:val="both"/>
      </w:pPr>
      <w:r w:rsidRPr="00D308D9">
        <w:t>2. Длина пешеходных подходов от стоянок для временного хранения легковых автомобилей к объектам в зонах массового отдыха не должна превышать 1000 м.</w:t>
      </w:r>
    </w:p>
    <w:p w:rsidR="003D5426" w:rsidRPr="00D308D9" w:rsidRDefault="003D5426" w:rsidP="0062664A">
      <w:pPr>
        <w:jc w:val="both"/>
      </w:pPr>
      <w:r w:rsidRPr="00D308D9">
        <w:t xml:space="preserve">3. Число </w:t>
      </w:r>
      <w:proofErr w:type="spellStart"/>
      <w:r w:rsidRPr="00D308D9">
        <w:t>машино</w:t>
      </w:r>
      <w:proofErr w:type="spellEnd"/>
      <w:r w:rsidRPr="00D308D9">
        <w:t>-мест следует принимать при уровнях автомобилизации, определенных на расчетный срок.</w:t>
      </w:r>
    </w:p>
    <w:p w:rsidR="003D5426" w:rsidRPr="00D308D9" w:rsidRDefault="003D5426" w:rsidP="0062664A">
      <w:pPr>
        <w:jc w:val="both"/>
      </w:pPr>
      <w:r w:rsidRPr="00D308D9">
        <w:t>Перечень зданий и сооружений уточняется в соответствующих сводах правил, регламентирующих проектирование зданий и сооружений, площадок и помещений, предназначенных для стоянок.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1" w:name="sub_1122"/>
      <w:r w:rsidRPr="00D308D9">
        <w:rPr>
          <w:rStyle w:val="a3"/>
          <w:bCs w:val="0"/>
          <w:color w:val="auto"/>
        </w:rPr>
        <w:t>Таблица 1.1.2 (2)</w:t>
      </w:r>
    </w:p>
    <w:bookmarkEnd w:id="2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2497"/>
        <w:gridCol w:w="1972"/>
        <w:gridCol w:w="2114"/>
      </w:tblGrid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Тип жилого дома и квартиры по уровню комфорта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 xml:space="preserve">Норма площади квартир в расчете на одного человека, </w:t>
            </w:r>
            <w:r w:rsidR="00DF2CD5" w:rsidRPr="00563F82">
              <w:rPr>
                <w:noProof/>
                <w:sz w:val="20"/>
                <w:szCs w:val="20"/>
              </w:rPr>
              <w:t>м</w:t>
            </w:r>
            <w:r w:rsidR="00DF2CD5" w:rsidRPr="00563F82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Формула заселения жилого дома и квартиры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Доля в общем объеме жилищного строительства, %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Бизнес-класс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40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+ 1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10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15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563F82">
              <w:rPr>
                <w:sz w:val="20"/>
                <w:szCs w:val="20"/>
              </w:rPr>
              <w:t>Экономкласс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30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25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50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- 1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60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30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- 2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7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5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</w:t>
      </w:r>
      <w:r w:rsidRPr="00D308D9">
        <w:rPr>
          <w:rStyle w:val="a7"/>
          <w:rFonts w:cs="Times New Roman CYR"/>
          <w:color w:val="auto"/>
        </w:rPr>
        <w:t>СП 42.13330.2016</w:t>
      </w:r>
      <w:r w:rsidRPr="00D308D9">
        <w:t>.</w:t>
      </w:r>
    </w:p>
    <w:p w:rsidR="003D5426" w:rsidRPr="00D308D9" w:rsidRDefault="003D5426" w:rsidP="003D5426">
      <w:r w:rsidRPr="00D308D9">
        <w:t>2. k - общее число жилых комнат в квартире или доме; n - численность проживающих людей.</w:t>
      </w:r>
    </w:p>
    <w:p w:rsidR="003D5426" w:rsidRPr="00D308D9" w:rsidRDefault="003D5426" w:rsidP="003D5426">
      <w:r w:rsidRPr="00D308D9">
        <w:t>3. В числителе - на первую очередь, в знаменателе - на расчетный срок.</w:t>
      </w:r>
    </w:p>
    <w:p w:rsidR="003D5426" w:rsidRPr="00D308D9" w:rsidRDefault="003D5426" w:rsidP="003D5426">
      <w:r w:rsidRPr="00D308D9">
        <w:t>4. Указанные показатели не являются основанием для установления нормы реального заселения.</w:t>
      </w:r>
    </w:p>
    <w:p w:rsidR="003D5426" w:rsidRPr="00D308D9" w:rsidRDefault="003D5426" w:rsidP="003D5426"/>
    <w:p w:rsidR="008C7904" w:rsidRDefault="008C7904">
      <w:pPr>
        <w:spacing w:after="160" w:line="259" w:lineRule="auto"/>
        <w:rPr>
          <w:rStyle w:val="a3"/>
          <w:bCs w:val="0"/>
          <w:color w:val="auto"/>
        </w:rPr>
      </w:pPr>
      <w:bookmarkStart w:id="22" w:name="sub_1123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1.1.2 (3)</w:t>
      </w:r>
    </w:p>
    <w:bookmarkEnd w:id="22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3155"/>
        <w:gridCol w:w="1447"/>
        <w:gridCol w:w="1183"/>
        <w:gridCol w:w="2772"/>
      </w:tblGrid>
      <w:tr w:rsidR="00D308D9" w:rsidRPr="008C7904" w:rsidTr="008C7904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№</w:t>
            </w:r>
            <w:r w:rsidR="003D5426" w:rsidRPr="008C7904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8C790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8C7904" w:rsidTr="008C7904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величина</w:t>
            </w: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8C7904" w:rsidTr="008C7904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Автозаправочные станции</w:t>
            </w:r>
            <w:r w:rsidRPr="008C7904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Колонка/1200 легковых автомобилей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-</w:t>
            </w:r>
          </w:p>
        </w:tc>
      </w:tr>
      <w:tr w:rsidR="00D308D9" w:rsidRPr="008C7904" w:rsidTr="008C7904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Станции технического обслуживания</w:t>
            </w:r>
            <w:r w:rsidRPr="008C7904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Пост на 200 легковых автомобилей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-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a9"/>
        <w:rPr>
          <w:sz w:val="22"/>
          <w:szCs w:val="22"/>
        </w:rPr>
      </w:pPr>
      <w:r w:rsidRPr="00D308D9">
        <w:rPr>
          <w:sz w:val="22"/>
          <w:szCs w:val="22"/>
        </w:rPr>
        <w:t>──────────────────────────────</w:t>
      </w:r>
    </w:p>
    <w:p w:rsidR="003D5426" w:rsidRPr="00D308D9" w:rsidRDefault="003D5426" w:rsidP="00CD789D">
      <w:pPr>
        <w:jc w:val="both"/>
      </w:pPr>
      <w:bookmarkStart w:id="23" w:name="sub_2311"/>
      <w:r w:rsidRPr="00D308D9">
        <w:t>* 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bookmarkEnd w:id="23"/>
    <w:p w:rsidR="003D5426" w:rsidRPr="00D308D9" w:rsidRDefault="003D5426" w:rsidP="00CD789D">
      <w:pPr>
        <w:jc w:val="both"/>
      </w:pPr>
      <w:r w:rsidRPr="00D308D9">
        <w:t xml:space="preserve">Классификация приводится в соответствии с санитарной классификацией предприятий, производств и объектов </w:t>
      </w:r>
      <w:r w:rsidRPr="00D308D9">
        <w:rPr>
          <w:rStyle w:val="a7"/>
          <w:rFonts w:cs="Times New Roman CYR"/>
          <w:color w:val="auto"/>
        </w:rPr>
        <w:t>СанПиН 2.2.1/2.1.1.1200-03</w:t>
      </w:r>
      <w:r w:rsidRPr="00D308D9">
        <w:t>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4" w:name="sub_1124"/>
      <w:r w:rsidRPr="00D308D9">
        <w:rPr>
          <w:rStyle w:val="a3"/>
          <w:bCs w:val="0"/>
          <w:color w:val="auto"/>
        </w:rPr>
        <w:t>Таблица 1.1.2 (4)</w:t>
      </w:r>
    </w:p>
    <w:bookmarkEnd w:id="24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значения, предназначенными для предоставления транспортных услуг и организации транспортного обслуживания населения,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974"/>
        <w:gridCol w:w="2086"/>
        <w:gridCol w:w="1451"/>
        <w:gridCol w:w="1516"/>
        <w:gridCol w:w="1658"/>
      </w:tblGrid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№</w:t>
            </w:r>
            <w:r w:rsidR="003D5426" w:rsidRPr="00CD789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CD789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6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Остановочные пункты транспорта на межмуниципальных маршрутах регулярных перевозок</w:t>
            </w:r>
            <w:hyperlink w:anchor="sub_2411" w:history="1">
              <w:r w:rsidRPr="00CD789D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на населенный пункт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 дорогах категорий I - III автобусные остановки следует назначать не чаще чем через 3000 м, в густонаселенной местности - 1500 м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Остановки </w:t>
            </w:r>
            <w:r w:rsidRPr="00CD789D">
              <w:rPr>
                <w:sz w:val="20"/>
                <w:szCs w:val="20"/>
              </w:rPr>
              <w:lastRenderedPageBreak/>
              <w:t>общественного транспорта в административных центрах сельских поселений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 xml:space="preserve">Количество на </w:t>
            </w:r>
            <w:r w:rsidRPr="00CD789D">
              <w:rPr>
                <w:sz w:val="20"/>
                <w:szCs w:val="20"/>
              </w:rPr>
              <w:lastRenderedPageBreak/>
              <w:t>населенный пункт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Пешеходная </w:t>
            </w:r>
            <w:r w:rsidRPr="00CD789D">
              <w:rPr>
                <w:sz w:val="20"/>
                <w:szCs w:val="20"/>
              </w:rPr>
              <w:lastRenderedPageBreak/>
              <w:t>доступность,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800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Остановки общественного транспорта в жилой зоне (индивидуальная застройка)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Расстояние между остановочными пунктами на линии общественного транспорта, м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400-600</w:t>
            </w:r>
          </w:p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(для автобусов, троллейбусов)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входа в жилое здание,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общегородском центре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объектов массового посещения,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производственной и коммунально-складской зоне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проходных предприятий,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зонах массового отдыха и спорта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главного входа,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Станции технического обслуживания общественного транспорта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Единиц/транспортное предприятие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конечных остановок общественного транспорта,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Транспортно-эксплуатационные предприятия общественного транспорта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Единиц/вид транспорта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конечных остановок общественного транспорта,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2500</w:t>
            </w:r>
          </w:p>
        </w:tc>
      </w:tr>
    </w:tbl>
    <w:p w:rsidR="003D5426" w:rsidRPr="00D308D9" w:rsidRDefault="003D5426" w:rsidP="003D5426"/>
    <w:p w:rsidR="003D5426" w:rsidRPr="00D308D9" w:rsidRDefault="003D5426" w:rsidP="00CD789D">
      <w:pPr>
        <w:jc w:val="both"/>
      </w:pPr>
      <w:bookmarkStart w:id="25" w:name="sub_2411"/>
      <w:r w:rsidRPr="00D308D9">
        <w:t>* За границами населенных пунктов, не примыкающих к автомобильным дорогам регионального и межмуниципального значения.</w:t>
      </w:r>
    </w:p>
    <w:bookmarkEnd w:id="25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26" w:name="sub_113"/>
      <w:r w:rsidRPr="00D308D9">
        <w:rPr>
          <w:color w:val="auto"/>
        </w:rPr>
        <w:t xml:space="preserve">1.1.3.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26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7" w:name="sub_1130"/>
      <w:r w:rsidRPr="00D308D9">
        <w:rPr>
          <w:rStyle w:val="a3"/>
          <w:bCs w:val="0"/>
          <w:color w:val="auto"/>
        </w:rPr>
        <w:t>Таблица 1.1.3</w:t>
      </w:r>
    </w:p>
    <w:bookmarkEnd w:id="27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757"/>
        <w:gridCol w:w="1857"/>
        <w:gridCol w:w="1049"/>
        <w:gridCol w:w="1838"/>
        <w:gridCol w:w="1059"/>
      </w:tblGrid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№</w:t>
            </w:r>
            <w:r w:rsidR="003D5426" w:rsidRPr="00CD789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CD789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6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Стадионы, плоскостные спортивные сооружения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Муниципальный </w:t>
            </w:r>
            <w:r w:rsidR="00D308D9" w:rsidRPr="00CD789D">
              <w:rPr>
                <w:sz w:val="20"/>
                <w:szCs w:val="20"/>
              </w:rPr>
              <w:t>округ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посещений в смену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2,8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ч.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мест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1.2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Количество </w:t>
            </w:r>
            <w:r w:rsidRPr="00CD789D">
              <w:rPr>
                <w:sz w:val="20"/>
                <w:szCs w:val="20"/>
              </w:rPr>
              <w:lastRenderedPageBreak/>
              <w:t>объектов на административный центр поселения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Транспортная </w:t>
            </w:r>
            <w:r w:rsidRPr="00CD789D">
              <w:rPr>
                <w:sz w:val="20"/>
                <w:szCs w:val="20"/>
              </w:rPr>
              <w:lastRenderedPageBreak/>
              <w:t>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40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Плавательные бассейны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Муниципальный </w:t>
            </w:r>
            <w:r w:rsidR="00D308D9" w:rsidRPr="00CD789D">
              <w:rPr>
                <w:sz w:val="20"/>
                <w:szCs w:val="20"/>
              </w:rPr>
              <w:t>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Площадь зеркала воды, </w:t>
            </w:r>
            <w:r w:rsidR="00CD789D">
              <w:rPr>
                <w:noProof/>
                <w:sz w:val="20"/>
                <w:szCs w:val="20"/>
              </w:rPr>
              <w:t>м</w:t>
            </w:r>
            <w:r w:rsidR="00CD789D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CD789D">
              <w:rPr>
                <w:sz w:val="20"/>
                <w:szCs w:val="20"/>
              </w:rPr>
              <w:t xml:space="preserve">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ч.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Физкультурно-оздоровительный комплекс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D308D9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посещений в смену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8,14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Помещения для занятий физической культурой и спортом (спортивные залы)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объектов на административный центр поселения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Спортивные школы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D308D9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мест на 1000 человек в возрасте от 5 до 18 лет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89,45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28" w:name="sub_114"/>
      <w:r w:rsidRPr="00D308D9">
        <w:rPr>
          <w:color w:val="auto"/>
        </w:rPr>
        <w:t xml:space="preserve">1.1.4.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28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9" w:name="sub_1140"/>
      <w:r w:rsidRPr="00D308D9">
        <w:rPr>
          <w:rStyle w:val="a3"/>
          <w:bCs w:val="0"/>
          <w:color w:val="auto"/>
        </w:rPr>
        <w:t>Таблица 1.1.4</w:t>
      </w:r>
    </w:p>
    <w:bookmarkEnd w:id="29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2745"/>
        <w:gridCol w:w="2350"/>
        <w:gridCol w:w="1036"/>
        <w:gridCol w:w="1431"/>
        <w:gridCol w:w="1010"/>
      </w:tblGrid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№</w:t>
            </w:r>
            <w:r w:rsidR="003D5426" w:rsidRPr="00B809FB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B809F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величина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величина</w:t>
            </w:r>
          </w:p>
        </w:tc>
      </w:tr>
      <w:tr w:rsidR="00D308D9" w:rsidRPr="00B809FB" w:rsidTr="00B809FB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6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0 до 7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45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500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300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2.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7 до 18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93,7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Транспортная доступность, мин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 xml:space="preserve">Количество мест на 100 человек в возрасте от 5 до 18 лет, обучающихся </w:t>
            </w:r>
            <w:r w:rsidRPr="00B809FB">
              <w:rPr>
                <w:sz w:val="20"/>
                <w:szCs w:val="20"/>
              </w:rPr>
              <w:lastRenderedPageBreak/>
              <w:t>в общеобразовательных организациях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Транспортная доступность, мин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Общеобразовательные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65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Образовательные организации, реализующие дополнительные общеобразовательные программы (за исключением общеобразовательных организаций)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5 до 18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10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B809FB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Дошкольными образовательными организациями должны быть обеспечены 84% численности детей дошкольного возраста.</w:t>
      </w:r>
    </w:p>
    <w:p w:rsidR="003D5426" w:rsidRPr="00D308D9" w:rsidRDefault="003D5426" w:rsidP="00B809FB">
      <w:pPr>
        <w:jc w:val="both"/>
      </w:pPr>
      <w:r w:rsidRPr="00D308D9">
        <w:t xml:space="preserve">2. В </w:t>
      </w:r>
      <w:r w:rsidR="00D308D9" w:rsidRPr="00D308D9">
        <w:t>муниципального округа</w:t>
      </w:r>
      <w:r w:rsidRPr="00D308D9">
        <w:t>х одно- и двухэтажной застройки допускается увеличение максимально допустимого уровня территориальной доступности дошкольных образовательных организаций до 500 м.</w:t>
      </w:r>
    </w:p>
    <w:p w:rsidR="003D5426" w:rsidRPr="00D308D9" w:rsidRDefault="003D5426" w:rsidP="00B809FB">
      <w:pPr>
        <w:jc w:val="both"/>
      </w:pPr>
      <w:r w:rsidRPr="00D308D9">
        <w:t>3. Для общеобразовательных организаций при малоэтажной застройке допускается увеличение максимально допустимого уровня территориальной доступности до 750 м.</w:t>
      </w:r>
    </w:p>
    <w:p w:rsidR="003D5426" w:rsidRPr="00D308D9" w:rsidRDefault="003D5426" w:rsidP="00B809FB">
      <w:pPr>
        <w:jc w:val="both"/>
      </w:pPr>
      <w:r w:rsidRPr="00D308D9">
        <w:t>4. Размещение общеобразовательных организаций допускается на расстоянии транспортной доступности для учащихся начального общего образования - 15 минут (в одну сторону), для учащихся основного общего и среднего общего образования - не более 50 минут (в одну сторону).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0" w:name="sub_115"/>
      <w:r w:rsidRPr="00D308D9">
        <w:rPr>
          <w:color w:val="auto"/>
        </w:rPr>
        <w:t xml:space="preserve">1.1.5.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0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1" w:name="sub_1150"/>
      <w:r w:rsidRPr="00D308D9">
        <w:rPr>
          <w:rStyle w:val="a3"/>
          <w:bCs w:val="0"/>
          <w:color w:val="auto"/>
        </w:rPr>
        <w:t>Таблица 1.1.5</w:t>
      </w:r>
    </w:p>
    <w:bookmarkEnd w:id="3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813"/>
        <w:gridCol w:w="1857"/>
        <w:gridCol w:w="1499"/>
        <w:gridCol w:w="1455"/>
        <w:gridCol w:w="1010"/>
      </w:tblGrid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№</w:t>
            </w:r>
            <w:r w:rsidR="003D5426" w:rsidRPr="00947F02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47F0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величина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величина</w:t>
            </w:r>
          </w:p>
        </w:tc>
      </w:tr>
      <w:tr w:rsidR="00D308D9" w:rsidRPr="00947F02" w:rsidTr="00947F0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6</w:t>
            </w: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1. Библиотеки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30-60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47F02">
              <w:rPr>
                <w:sz w:val="20"/>
                <w:szCs w:val="20"/>
              </w:rPr>
              <w:t>Межпоселенческая</w:t>
            </w:r>
            <w:proofErr w:type="spellEnd"/>
            <w:r w:rsidRPr="00947F02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центр </w:t>
            </w:r>
            <w:r w:rsidR="00D308D9" w:rsidRPr="00947F0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Детская библиотека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Точка доступа к полнотекстовым информационным ресурсам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1.2.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Транспортная, пешеходная доступность, </w:t>
            </w:r>
            <w:r w:rsidRPr="00947F02">
              <w:rPr>
                <w:sz w:val="20"/>
                <w:szCs w:val="20"/>
              </w:rPr>
              <w:lastRenderedPageBreak/>
              <w:t>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lastRenderedPageBreak/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Общедоступная библиотека с детским отделением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</w:t>
            </w:r>
            <w:r w:rsidRPr="00947F02">
              <w:rPr>
                <w:sz w:val="20"/>
                <w:szCs w:val="20"/>
              </w:rPr>
              <w:lastRenderedPageBreak/>
              <w:t>центр сельского поселения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Точка доступа к полнотекстовым информационным ресурсам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Филиал общедоступных библиотек с детским отделением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1000 человек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2. Музеи и выставочные 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2.1.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30-60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Музей (краеведческий)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947F02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</w:t>
            </w:r>
            <w:r w:rsidR="00947F02">
              <w:rPr>
                <w:sz w:val="20"/>
                <w:szCs w:val="20"/>
              </w:rPr>
              <w:t>м</w:t>
            </w:r>
            <w:r w:rsidR="00D308D9" w:rsidRPr="00947F02">
              <w:rPr>
                <w:sz w:val="20"/>
                <w:szCs w:val="20"/>
              </w:rPr>
              <w:t>униципальный округ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3. Театры, концертные 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30-40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Концертный зал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947F02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</w:t>
            </w:r>
            <w:r w:rsidR="00947F02">
              <w:rPr>
                <w:sz w:val="20"/>
                <w:szCs w:val="20"/>
              </w:rPr>
              <w:t>м</w:t>
            </w:r>
            <w:r w:rsidR="00D308D9" w:rsidRPr="00947F02">
              <w:rPr>
                <w:sz w:val="20"/>
                <w:szCs w:val="20"/>
              </w:rPr>
              <w:t>униципальный округ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4. Кинотеатры и кинозалы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4.1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Транспортная, пешеходная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Кинозал</w:t>
            </w:r>
          </w:p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Население от 3000 человек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3000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5. Учреждения клубного типа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5.1.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Центр культурного развития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центр </w:t>
            </w:r>
            <w:r w:rsidR="00F42BF2" w:rsidRPr="00947F02">
              <w:rPr>
                <w:sz w:val="20"/>
                <w:szCs w:val="20"/>
              </w:rPr>
              <w:t>муниципального</w:t>
            </w:r>
            <w:r w:rsidR="00D308D9" w:rsidRPr="00947F02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30-40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Передвижной многофункциональный культурный центр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(транспортная единица) на административный центр </w:t>
            </w:r>
            <w:r w:rsidR="00F42BF2" w:rsidRPr="00947F02">
              <w:rPr>
                <w:sz w:val="20"/>
                <w:szCs w:val="20"/>
              </w:rPr>
              <w:t>муниципального</w:t>
            </w:r>
            <w:r w:rsidR="00D308D9" w:rsidRPr="00947F02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5.2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Транспортная, пешеходная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Дом культуры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административный центр сельского поселения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F216B5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Филиал сельского дома культуры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1000 человек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947F02" w:rsidRDefault="00947F02">
      <w:pPr>
        <w:spacing w:after="160" w:line="259" w:lineRule="auto"/>
        <w:rPr>
          <w:rFonts w:ascii="Times New Roman CYR" w:eastAsiaTheme="minorEastAsia" w:hAnsi="Times New Roman CYR" w:cs="Times New Roman CYR"/>
          <w:b/>
          <w:bCs/>
        </w:rPr>
      </w:pPr>
      <w:bookmarkStart w:id="32" w:name="sub_116"/>
      <w:r>
        <w:br w:type="page"/>
      </w:r>
    </w:p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lastRenderedPageBreak/>
        <w:t xml:space="preserve">1.1.6.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2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3" w:name="sub_1160"/>
      <w:r w:rsidRPr="00D308D9">
        <w:rPr>
          <w:rStyle w:val="a3"/>
          <w:bCs w:val="0"/>
          <w:color w:val="auto"/>
        </w:rPr>
        <w:t>Таблица 1.1.6</w:t>
      </w:r>
    </w:p>
    <w:bookmarkEnd w:id="33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3024"/>
        <w:gridCol w:w="1577"/>
        <w:gridCol w:w="1183"/>
        <w:gridCol w:w="1708"/>
        <w:gridCol w:w="1062"/>
      </w:tblGrid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администрации муниципального образования Чувашской Республики.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Площадь помещений, </w:t>
            </w:r>
            <w:r w:rsidR="00947F02" w:rsidRPr="0098034D">
              <w:rPr>
                <w:noProof/>
                <w:sz w:val="20"/>
                <w:szCs w:val="20"/>
              </w:rPr>
              <w:t>м</w:t>
            </w:r>
            <w:r w:rsidR="00947F02" w:rsidRPr="0098034D">
              <w:rPr>
                <w:noProof/>
                <w:sz w:val="20"/>
                <w:szCs w:val="20"/>
                <w:vertAlign w:val="superscript"/>
              </w:rPr>
              <w:t>2</w:t>
            </w:r>
            <w:r w:rsidRPr="0098034D">
              <w:rPr>
                <w:sz w:val="20"/>
                <w:szCs w:val="20"/>
              </w:rPr>
              <w:t xml:space="preserve"> на сотрудника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F42BF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Транспортная доступность в пределах муниципального </w:t>
            </w:r>
            <w:r w:rsidR="00D308D9" w:rsidRPr="0098034D">
              <w:rPr>
                <w:sz w:val="20"/>
                <w:szCs w:val="20"/>
              </w:rPr>
              <w:t>округа</w:t>
            </w:r>
            <w:r w:rsidRPr="0098034D">
              <w:rPr>
                <w:sz w:val="20"/>
                <w:szCs w:val="20"/>
              </w:rPr>
              <w:t>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50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Для </w:t>
            </w:r>
            <w:r w:rsidR="00F42BF2" w:rsidRPr="0098034D">
              <w:rPr>
                <w:sz w:val="20"/>
                <w:szCs w:val="20"/>
              </w:rPr>
              <w:t>муниципального</w:t>
            </w:r>
            <w:r w:rsidR="00D308D9" w:rsidRPr="0098034D">
              <w:rPr>
                <w:sz w:val="20"/>
                <w:szCs w:val="20"/>
              </w:rPr>
              <w:t xml:space="preserve"> округа</w:t>
            </w:r>
            <w:r w:rsidRPr="0098034D">
              <w:rPr>
                <w:sz w:val="20"/>
                <w:szCs w:val="20"/>
              </w:rPr>
              <w:t xml:space="preserve"> при этажности 3-5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30-54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9-12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12-13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Транспортная доступность в пределах населенных пунктов,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1,5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16 и более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10,5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Для сельского поселения: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40-60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При этажности 2-3 этажа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Муниципальный архив</w:t>
            </w:r>
            <w:hyperlink w:anchor="sub_1611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  <w:r w:rsidRPr="0098034D">
              <w:rPr>
                <w:sz w:val="20"/>
                <w:szCs w:val="20"/>
              </w:rPr>
              <w:t>: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Площадь помещений, </w:t>
            </w:r>
            <w:r w:rsidR="00947F02" w:rsidRPr="0098034D">
              <w:rPr>
                <w:noProof/>
                <w:sz w:val="20"/>
                <w:szCs w:val="20"/>
              </w:rPr>
              <w:t>м</w:t>
            </w:r>
            <w:r w:rsidR="00947F02" w:rsidRPr="0098034D">
              <w:rPr>
                <w:noProof/>
                <w:sz w:val="20"/>
                <w:szCs w:val="20"/>
                <w:vertAlign w:val="superscript"/>
              </w:rPr>
              <w:t>2</w:t>
            </w:r>
            <w:r w:rsidRPr="0098034D">
              <w:rPr>
                <w:sz w:val="20"/>
                <w:szCs w:val="20"/>
              </w:rPr>
              <w:t xml:space="preserve"> на 1 место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F42BF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Транспортная доступность в пределах муниципального </w:t>
            </w:r>
            <w:r w:rsidR="00D308D9" w:rsidRPr="0098034D">
              <w:rPr>
                <w:sz w:val="20"/>
                <w:szCs w:val="20"/>
              </w:rPr>
              <w:t>округа</w:t>
            </w:r>
            <w:r w:rsidRPr="0098034D">
              <w:rPr>
                <w:sz w:val="20"/>
                <w:szCs w:val="20"/>
              </w:rPr>
              <w:t>, км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50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2,7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Транспортная доступность в пределах населенных пунктов,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1,5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Рабочее помещение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98034D">
      <w:pPr>
        <w:jc w:val="both"/>
      </w:pPr>
      <w:bookmarkStart w:id="34" w:name="sub_16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* Площадь хранилища документов определяется в задании на проектирование.</w:t>
      </w:r>
    </w:p>
    <w:bookmarkEnd w:id="34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5" w:name="sub_117"/>
      <w:r w:rsidRPr="00D308D9">
        <w:rPr>
          <w:color w:val="auto"/>
        </w:rPr>
        <w:t xml:space="preserve">1.1.7.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сбора, транспортирования, обработки, утилизации, обезвреживания, размещения твердых коммунальных отходов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6" w:name="sub_1170"/>
      <w:r w:rsidRPr="00D308D9">
        <w:rPr>
          <w:rStyle w:val="a3"/>
          <w:bCs w:val="0"/>
          <w:color w:val="auto"/>
        </w:rPr>
        <w:t>Таблица 1.1.7</w:t>
      </w:r>
    </w:p>
    <w:bookmarkEnd w:id="36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498"/>
        <w:gridCol w:w="1972"/>
        <w:gridCol w:w="1314"/>
        <w:gridCol w:w="1577"/>
        <w:gridCol w:w="1194"/>
      </w:tblGrid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Полигон твердых </w:t>
            </w:r>
            <w:r w:rsidRPr="0098034D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га/1000 т твердых </w:t>
            </w:r>
            <w:r w:rsidRPr="0098034D">
              <w:rPr>
                <w:sz w:val="20"/>
                <w:szCs w:val="20"/>
              </w:rPr>
              <w:lastRenderedPageBreak/>
              <w:t>коммунальных отходов в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0,02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организации сбора и транспортирования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Обеспеченность контейнерными площадками, 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100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Количество контейнеров на площадку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3-4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98034D">
      <w:pPr>
        <w:jc w:val="both"/>
      </w:pPr>
      <w:bookmarkStart w:id="37" w:name="sub_17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* Размер территории полигона твердых коммунальных отходов определяется производительностью, видом и классом опасности отходов, технологией переработки, расчетным сроком эксплуатации на 20-25 лет и последующей возможностью использования отходов.</w:t>
      </w:r>
    </w:p>
    <w:bookmarkEnd w:id="3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8" w:name="sub_118"/>
      <w:r w:rsidRPr="00D308D9">
        <w:rPr>
          <w:color w:val="auto"/>
        </w:rPr>
        <w:t xml:space="preserve">1.1.8.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8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9" w:name="sub_1180"/>
      <w:r w:rsidRPr="00D308D9">
        <w:rPr>
          <w:rStyle w:val="a3"/>
          <w:bCs w:val="0"/>
          <w:color w:val="auto"/>
        </w:rPr>
        <w:t>Таблица 1.1.8</w:t>
      </w:r>
    </w:p>
    <w:bookmarkEnd w:id="39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2630"/>
        <w:gridCol w:w="1577"/>
        <w:gridCol w:w="1052"/>
        <w:gridCol w:w="1972"/>
        <w:gridCol w:w="1325"/>
      </w:tblGrid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традиционного захоронения: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20 до 40 га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Площадь, га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0,24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Допустимый уровень территориальной доступности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10 до 20 га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Площадь, га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0,02</w:t>
            </w: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</w:tbl>
    <w:p w:rsidR="003D5426" w:rsidRPr="00D308D9" w:rsidRDefault="003D5426" w:rsidP="003D5426"/>
    <w:p w:rsidR="0098034D" w:rsidRDefault="0098034D">
      <w:pPr>
        <w:spacing w:after="160" w:line="259" w:lineRule="auto"/>
        <w:rPr>
          <w:rFonts w:ascii="Times New Roman CYR" w:eastAsiaTheme="minorEastAsia" w:hAnsi="Times New Roman CYR" w:cs="Times New Roman CYR"/>
          <w:b/>
          <w:bCs/>
        </w:rPr>
      </w:pPr>
      <w:bookmarkStart w:id="40" w:name="sub_1002"/>
      <w:r>
        <w:br w:type="page"/>
      </w:r>
    </w:p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lastRenderedPageBreak/>
        <w:t xml:space="preserve">2. Материалы по обоснованию расчетных показателей, содержащихся в основной части местных нормативов 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4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Обоснование предельных значений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p w:rsidR="003D5426" w:rsidRPr="00D308D9" w:rsidRDefault="003D5426" w:rsidP="0098034D">
      <w:pPr>
        <w:ind w:firstLine="709"/>
        <w:jc w:val="both"/>
      </w:pPr>
      <w:r w:rsidRPr="00D308D9">
        <w:t xml:space="preserve">Обоснование предельных значений расчетных показателей минимально допустимого уровня обеспеченности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Республики, содержащихся в основной части настоящих местных нормативов, представлено в табл. 2.1.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41" w:name="sub_21"/>
      <w:r w:rsidRPr="00D308D9">
        <w:rPr>
          <w:rStyle w:val="a3"/>
          <w:bCs w:val="0"/>
          <w:color w:val="auto"/>
        </w:rPr>
        <w:t>Таблица 2.1</w:t>
      </w:r>
    </w:p>
    <w:bookmarkEnd w:id="4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2235"/>
        <w:gridCol w:w="1972"/>
        <w:gridCol w:w="4349"/>
      </w:tblGrid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 предельных значений расчетных показателей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электро-, тепло-, газо-, водоснабжения и водоотведения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электроснабжения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31 мая 2017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215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газоснабжения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15 сентября 2006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228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теплоснабжения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50.13330.2012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1.4.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минимально допустимого уровня </w:t>
            </w:r>
            <w:r w:rsidRPr="0098034D">
              <w:rPr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</w:t>
            </w:r>
            <w:r w:rsidRPr="0098034D">
              <w:rPr>
                <w:sz w:val="20"/>
                <w:szCs w:val="20"/>
              </w:rPr>
              <w:lastRenderedPageBreak/>
              <w:t>определенными расчетным методом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4 сентября 2012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370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транспорта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Места хранения личного автотранспорта населения городских округов, городских и сельских поселений Чувашской Республики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 по данным аналитического агентства - общества с ограниченной ответственностью "Автомобильная статистика", уровень автомобилизации в Чувашской Республике на 1 января 2017 г. составляет 212 автомобилей на 1000 человек.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 2030 году ожидаемое количество автомобилей на 1000 человек составит 260.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Предельное значение расчетного показателя минимально допустимого уровня обеспеченности стоянками для временного хранения автомобилей на 1000 человек: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260 х 0,25 = 65 </w:t>
            </w:r>
            <w:proofErr w:type="spellStart"/>
            <w:r w:rsidRPr="0098034D">
              <w:rPr>
                <w:sz w:val="20"/>
                <w:szCs w:val="20"/>
              </w:rPr>
              <w:t>машино</w:t>
            </w:r>
            <w:proofErr w:type="spellEnd"/>
            <w:r w:rsidRPr="0098034D">
              <w:rPr>
                <w:sz w:val="20"/>
                <w:szCs w:val="20"/>
              </w:rPr>
              <w:t>-мест, где: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0,25 -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</w:t>
            </w:r>
            <w:r w:rsidR="00D308D9" w:rsidRPr="0098034D">
              <w:rPr>
                <w:sz w:val="20"/>
                <w:szCs w:val="20"/>
              </w:rPr>
              <w:t>муниципального округа</w:t>
            </w:r>
            <w:r w:rsidRPr="0098034D">
              <w:rPr>
                <w:sz w:val="20"/>
                <w:szCs w:val="20"/>
              </w:rPr>
              <w:t>х.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 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Автозаправочные станции, станции технического обслуживания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Объекты местного значения, предназначенные для предоставления транспортных услуг населению и организации транспортного обслуживания </w:t>
            </w:r>
            <w:r w:rsidRPr="0098034D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Расчетные показатели минимально допустимого уровня обеспеченности: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1) 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</w:t>
            </w:r>
            <w:r w:rsidRPr="0098034D">
              <w:rPr>
                <w:sz w:val="20"/>
                <w:szCs w:val="20"/>
              </w:rPr>
              <w:lastRenderedPageBreak/>
              <w:t>Чувашской Республики;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2) остановками общественного транспорта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 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физической культуры и спорта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Стадионы, плоскостные спортивные сооружения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8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Плавательные бассейны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плавательными бассейнами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 данным Министерства физической культуры и спорта Чувашской Республики, текущий уровень обеспеченности местами в плавательных бассейнах является достаточным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Физкультурно-оздоровительный комплекс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9C2996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9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="009C2996">
              <w:rPr>
                <w:sz w:val="20"/>
                <w:szCs w:val="20"/>
              </w:rPr>
              <w:t> 586 «</w:t>
            </w:r>
            <w:r w:rsidRPr="0098034D">
              <w:rPr>
                <w:sz w:val="20"/>
                <w:szCs w:val="20"/>
              </w:rPr>
              <w:t>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</w:t>
            </w:r>
            <w:r w:rsidR="009C2996">
              <w:rPr>
                <w:sz w:val="20"/>
                <w:szCs w:val="20"/>
              </w:rPr>
              <w:t>»</w:t>
            </w:r>
            <w:r w:rsidRPr="0098034D">
              <w:rPr>
                <w:sz w:val="20"/>
                <w:szCs w:val="20"/>
              </w:rPr>
              <w:t xml:space="preserve">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</w:t>
            </w:r>
            <w:r w:rsidRPr="0098034D">
              <w:rPr>
                <w:sz w:val="20"/>
                <w:szCs w:val="20"/>
              </w:rPr>
              <w:lastRenderedPageBreak/>
              <w:t xml:space="preserve">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3.4.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10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3.5.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1723D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11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="001723D2">
              <w:rPr>
                <w:sz w:val="20"/>
                <w:szCs w:val="20"/>
              </w:rPr>
              <w:t> 586 «</w:t>
            </w:r>
            <w:r w:rsidRPr="0098034D">
              <w:rPr>
                <w:sz w:val="20"/>
                <w:szCs w:val="20"/>
              </w:rPr>
              <w:t>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</w:t>
            </w:r>
            <w:r w:rsidR="001723D2">
              <w:rPr>
                <w:sz w:val="20"/>
                <w:szCs w:val="20"/>
              </w:rPr>
              <w:t>»</w:t>
            </w:r>
            <w:r w:rsidRPr="0098034D">
              <w:rPr>
                <w:sz w:val="20"/>
                <w:szCs w:val="20"/>
              </w:rPr>
              <w:t xml:space="preserve">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образования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Уровень обеспеченности дошкольными образовательными организациями: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 сельской местности: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</w:t>
            </w:r>
            <w:r w:rsidRPr="0098034D">
              <w:rPr>
                <w:sz w:val="20"/>
                <w:szCs w:val="20"/>
              </w:rPr>
              <w:lastRenderedPageBreak/>
              <w:t>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АК-950/02), 45 мест на 100 человек в возрасте от 0 до 7 лет;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</w:t>
            </w:r>
            <w:r w:rsidRPr="0098034D">
              <w:rPr>
                <w:sz w:val="20"/>
                <w:szCs w:val="20"/>
              </w:rPr>
              <w:lastRenderedPageBreak/>
              <w:t>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АК-950/02)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Общеобразовательные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Образовательные организации, реализующие дополнительные общеобразовательные программы (за исключением общеобразовательных организаций)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культуры и искусства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Библиотеки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</w:t>
            </w:r>
            <w:r w:rsidRPr="0098034D">
              <w:rPr>
                <w:sz w:val="20"/>
                <w:szCs w:val="20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lastRenderedPageBreak/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</w:t>
            </w:r>
            <w:r w:rsidRPr="00272C75">
              <w:rPr>
                <w:sz w:val="20"/>
                <w:szCs w:val="20"/>
              </w:rPr>
              <w:lastRenderedPageBreak/>
              <w:t xml:space="preserve">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Музеи и выставочные залы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Театры, концертные залы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98034D">
              <w:rPr>
                <w:sz w:val="20"/>
                <w:szCs w:val="20"/>
              </w:rPr>
              <w:t xml:space="preserve"> </w:t>
            </w:r>
            <w:r w:rsidR="0017228E" w:rsidRPr="0017228E">
              <w:rPr>
                <w:sz w:val="20"/>
                <w:szCs w:val="20"/>
              </w:rPr>
              <w:t>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</w:t>
            </w:r>
            <w:r w:rsidRPr="0098034D">
              <w:rPr>
                <w:sz w:val="20"/>
                <w:szCs w:val="20"/>
              </w:rPr>
              <w:t xml:space="preserve">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98034D">
              <w:rPr>
                <w:sz w:val="20"/>
                <w:szCs w:val="20"/>
              </w:rPr>
              <w:t xml:space="preserve"> Министерства культуры Российской Федерации от 2</w:t>
            </w:r>
            <w:r w:rsidR="0017228E">
              <w:rPr>
                <w:sz w:val="20"/>
                <w:szCs w:val="20"/>
              </w:rPr>
              <w:t>3</w:t>
            </w:r>
            <w:r w:rsidRPr="0098034D">
              <w:rPr>
                <w:sz w:val="20"/>
                <w:szCs w:val="20"/>
              </w:rPr>
              <w:t xml:space="preserve"> </w:t>
            </w:r>
            <w:r w:rsidR="0017228E">
              <w:rPr>
                <w:sz w:val="20"/>
                <w:szCs w:val="20"/>
              </w:rPr>
              <w:t>октября</w:t>
            </w:r>
            <w:r w:rsidRPr="0098034D">
              <w:rPr>
                <w:sz w:val="20"/>
                <w:szCs w:val="20"/>
              </w:rPr>
              <w:t xml:space="preserve"> 20</w:t>
            </w:r>
            <w:r w:rsidR="0017228E">
              <w:rPr>
                <w:sz w:val="20"/>
                <w:szCs w:val="20"/>
              </w:rPr>
              <w:t>23</w:t>
            </w:r>
            <w:r w:rsidRPr="0098034D">
              <w:rPr>
                <w:sz w:val="20"/>
                <w:szCs w:val="20"/>
              </w:rPr>
              <w:t xml:space="preserve"> г. </w:t>
            </w:r>
            <w:r w:rsidR="006F6276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 Р-</w:t>
            </w:r>
            <w:r w:rsidR="0017228E">
              <w:rPr>
                <w:sz w:val="20"/>
                <w:szCs w:val="20"/>
              </w:rPr>
              <w:t>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5.4.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Учреждения клубного типа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допустимого уровня территориальной </w:t>
            </w:r>
            <w:r w:rsidRPr="0098034D">
              <w:rPr>
                <w:sz w:val="20"/>
                <w:szCs w:val="20"/>
              </w:rPr>
              <w:lastRenderedPageBreak/>
              <w:t>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lastRenderedPageBreak/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</w:t>
            </w:r>
            <w:r w:rsidRPr="00873441">
              <w:rPr>
                <w:sz w:val="20"/>
                <w:szCs w:val="20"/>
              </w:rPr>
              <w:lastRenderedPageBreak/>
              <w:t xml:space="preserve">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администрации муниципального образования Чувашской Республики (</w:t>
            </w:r>
            <w:r w:rsidR="00F42BF2" w:rsidRPr="0098034D">
              <w:rPr>
                <w:sz w:val="20"/>
                <w:szCs w:val="20"/>
              </w:rPr>
              <w:t>муниципального</w:t>
            </w:r>
            <w:r w:rsidR="00D308D9" w:rsidRPr="0098034D">
              <w:rPr>
                <w:sz w:val="20"/>
                <w:szCs w:val="20"/>
              </w:rPr>
              <w:t xml:space="preserve"> округа</w:t>
            </w:r>
            <w:r w:rsidRPr="0098034D">
              <w:rPr>
                <w:sz w:val="20"/>
                <w:szCs w:val="20"/>
              </w:rPr>
              <w:t>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Муниципальные архивы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44.13330.2011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сбора, транспортирования, обработки, утилизации, обезвреживания, размещения твердых коммунальных отходов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Полигон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объектами в области сбора, транспортирования, обработки, утилизации, обезвреживания, размещения твердых коммунальных отходов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организации сбора и транспортирования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Организации похоронного обслуживания населения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</w:t>
            </w:r>
            <w:r w:rsidRPr="0098034D">
              <w:rPr>
                <w:sz w:val="20"/>
                <w:szCs w:val="20"/>
              </w:rPr>
              <w:lastRenderedPageBreak/>
              <w:t>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СанПиН </w:t>
            </w:r>
            <w:r w:rsidR="000864AB" w:rsidRPr="000864AB">
              <w:rPr>
                <w:rStyle w:val="a7"/>
                <w:color w:val="auto"/>
                <w:sz w:val="20"/>
                <w:szCs w:val="20"/>
              </w:rPr>
              <w:lastRenderedPageBreak/>
              <w:t>2.1.3684-21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традиционного захоронения: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20 до 40 га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10 до 20 га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42" w:name="sub_1003"/>
      <w:r w:rsidRPr="00D308D9">
        <w:rPr>
          <w:color w:val="auto"/>
        </w:rPr>
        <w:t xml:space="preserve">3. Правила и область применения расчетных показателей, содержащихся в основной части местных нормативов 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42"/>
    <w:p w:rsidR="003D5426" w:rsidRPr="00D308D9" w:rsidRDefault="003D5426" w:rsidP="003D5426"/>
    <w:p w:rsidR="003D5426" w:rsidRDefault="003D5426" w:rsidP="006F6276">
      <w:pPr>
        <w:ind w:firstLine="709"/>
        <w:jc w:val="both"/>
      </w:pPr>
      <w:r w:rsidRPr="00D308D9">
        <w:t xml:space="preserve">Местные нормативы устанавливают совокупность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</w:t>
      </w:r>
      <w:r>
        <w:t>образования.</w:t>
      </w:r>
    </w:p>
    <w:p w:rsidR="003D5426" w:rsidRDefault="003D5426" w:rsidP="006F6276">
      <w:pPr>
        <w:ind w:firstLine="709"/>
        <w:jc w:val="both"/>
      </w:pPr>
      <w:r>
        <w:t xml:space="preserve">Местные нормативы установлены с учетом административно-территориального устройства Комсомольского </w:t>
      </w:r>
      <w:r w:rsidR="00D308D9">
        <w:t>муниципального округа</w:t>
      </w:r>
      <w:r>
        <w:t xml:space="preserve"> Чувашской Республики, социально-демографического состава и плотности населения муниципальных образований, природно-климатических условий Комсомольского </w:t>
      </w:r>
      <w:r w:rsidR="00D308D9">
        <w:t>муниципального округа</w:t>
      </w:r>
      <w:r>
        <w:t xml:space="preserve"> Чувашской Республики, стратегии социально-экономического развития, предложений органов исполнительной власти Чувашской Республики, органов местного самоуправления.</w:t>
      </w:r>
    </w:p>
    <w:p w:rsidR="003D5426" w:rsidRDefault="003D5426" w:rsidP="006F6276">
      <w:pPr>
        <w:ind w:firstLine="709"/>
        <w:jc w:val="both"/>
      </w:pPr>
      <w:r>
        <w:t>Местные нормативы 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местного значения в области транспорта, автомобильных дорог местного значения, образования, здравоохранения, физической культуры и спорта и иных областях в соответствии с полномочиями муниципального образования.</w:t>
      </w:r>
    </w:p>
    <w:p w:rsidR="003D5426" w:rsidRDefault="003D5426" w:rsidP="006F6276">
      <w:pPr>
        <w:ind w:firstLine="709"/>
        <w:jc w:val="both"/>
      </w:pPr>
      <w:r>
        <w:t>Требования местных нормативов с момента вступления их в силу предъявляются к вновь разрабатываемой документации территориального планирования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3D5426" w:rsidRDefault="003D5426" w:rsidP="006F6276">
      <w:pPr>
        <w:ind w:firstLine="709"/>
        <w:jc w:val="both"/>
      </w:pPr>
      <w:r>
        <w:lastRenderedPageBreak/>
        <w:t xml:space="preserve">Местные нормативы применяются при подготовке проекта схемы территориального планирования </w:t>
      </w:r>
      <w:r w:rsidR="00F42BF2">
        <w:t>муниципального</w:t>
      </w:r>
      <w:r w:rsidR="00D308D9">
        <w:t xml:space="preserve"> округа</w:t>
      </w:r>
      <w:r>
        <w:t>, документации по планировке территорий в части размещения объектов местного значения.</w:t>
      </w:r>
    </w:p>
    <w:p w:rsidR="003D5426" w:rsidRDefault="003D5426" w:rsidP="003D5426"/>
    <w:p w:rsidR="0092414A" w:rsidRDefault="0092414A" w:rsidP="0092414A">
      <w:pPr>
        <w:ind w:right="-1"/>
        <w:contextualSpacing/>
        <w:jc w:val="both"/>
        <w:rPr>
          <w:bCs/>
          <w:sz w:val="25"/>
          <w:szCs w:val="25"/>
        </w:rPr>
      </w:pPr>
    </w:p>
    <w:sectPr w:rsidR="0092414A" w:rsidSect="009D2C7A">
      <w:headerReference w:type="default" r:id="rId12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9F" w:rsidRDefault="0032019F" w:rsidP="00636B11">
      <w:r>
        <w:separator/>
      </w:r>
    </w:p>
  </w:endnote>
  <w:endnote w:type="continuationSeparator" w:id="0">
    <w:p w:rsidR="0032019F" w:rsidRDefault="0032019F" w:rsidP="0063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Impac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9F" w:rsidRDefault="0032019F" w:rsidP="00636B11">
      <w:r>
        <w:separator/>
      </w:r>
    </w:p>
  </w:footnote>
  <w:footnote w:type="continuationSeparator" w:id="0">
    <w:p w:rsidR="0032019F" w:rsidRDefault="0032019F" w:rsidP="0063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CB" w:rsidRDefault="003B58CB" w:rsidP="003B58C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759"/>
    <w:multiLevelType w:val="hybridMultilevel"/>
    <w:tmpl w:val="796203A0"/>
    <w:lvl w:ilvl="0" w:tplc="C00C0036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A"/>
    <w:rsid w:val="000244D0"/>
    <w:rsid w:val="0002695F"/>
    <w:rsid w:val="00073209"/>
    <w:rsid w:val="000864AB"/>
    <w:rsid w:val="000A5B25"/>
    <w:rsid w:val="000B7100"/>
    <w:rsid w:val="001169B8"/>
    <w:rsid w:val="00137CF7"/>
    <w:rsid w:val="0014435A"/>
    <w:rsid w:val="00154F2A"/>
    <w:rsid w:val="0017228E"/>
    <w:rsid w:val="001723D2"/>
    <w:rsid w:val="00182008"/>
    <w:rsid w:val="001F5D80"/>
    <w:rsid w:val="00202CA0"/>
    <w:rsid w:val="002A6F8D"/>
    <w:rsid w:val="002D6EA1"/>
    <w:rsid w:val="0032019F"/>
    <w:rsid w:val="00333993"/>
    <w:rsid w:val="00366442"/>
    <w:rsid w:val="003B58CB"/>
    <w:rsid w:val="003C1506"/>
    <w:rsid w:val="003C3689"/>
    <w:rsid w:val="003D5426"/>
    <w:rsid w:val="003E2907"/>
    <w:rsid w:val="00416BF9"/>
    <w:rsid w:val="00425258"/>
    <w:rsid w:val="00427CE5"/>
    <w:rsid w:val="00437B13"/>
    <w:rsid w:val="0044274A"/>
    <w:rsid w:val="00450934"/>
    <w:rsid w:val="00463614"/>
    <w:rsid w:val="004E12F5"/>
    <w:rsid w:val="00507D2F"/>
    <w:rsid w:val="00563F82"/>
    <w:rsid w:val="00583238"/>
    <w:rsid w:val="0058629D"/>
    <w:rsid w:val="005A2E00"/>
    <w:rsid w:val="005C0606"/>
    <w:rsid w:val="005F5467"/>
    <w:rsid w:val="00612801"/>
    <w:rsid w:val="0062664A"/>
    <w:rsid w:val="00633BE0"/>
    <w:rsid w:val="00636B11"/>
    <w:rsid w:val="006F6276"/>
    <w:rsid w:val="007234CC"/>
    <w:rsid w:val="00754119"/>
    <w:rsid w:val="00757D72"/>
    <w:rsid w:val="007B3385"/>
    <w:rsid w:val="007F1BBC"/>
    <w:rsid w:val="00866550"/>
    <w:rsid w:val="00894A91"/>
    <w:rsid w:val="008A3D1C"/>
    <w:rsid w:val="008B366F"/>
    <w:rsid w:val="008C7904"/>
    <w:rsid w:val="00900D5A"/>
    <w:rsid w:val="00920347"/>
    <w:rsid w:val="0092414A"/>
    <w:rsid w:val="00935BED"/>
    <w:rsid w:val="00935C44"/>
    <w:rsid w:val="00947F02"/>
    <w:rsid w:val="0098034D"/>
    <w:rsid w:val="009B74B5"/>
    <w:rsid w:val="009C2996"/>
    <w:rsid w:val="009D2C7A"/>
    <w:rsid w:val="00A81E7F"/>
    <w:rsid w:val="00AE179D"/>
    <w:rsid w:val="00B23ED9"/>
    <w:rsid w:val="00B630E9"/>
    <w:rsid w:val="00B809FB"/>
    <w:rsid w:val="00BE51D8"/>
    <w:rsid w:val="00BE6560"/>
    <w:rsid w:val="00BF0936"/>
    <w:rsid w:val="00C05273"/>
    <w:rsid w:val="00C63E00"/>
    <w:rsid w:val="00C80B31"/>
    <w:rsid w:val="00CD1E19"/>
    <w:rsid w:val="00CD789D"/>
    <w:rsid w:val="00D308D9"/>
    <w:rsid w:val="00D31FB7"/>
    <w:rsid w:val="00D46E0E"/>
    <w:rsid w:val="00D71BDF"/>
    <w:rsid w:val="00D82DF9"/>
    <w:rsid w:val="00DF2CD5"/>
    <w:rsid w:val="00E00077"/>
    <w:rsid w:val="00E30161"/>
    <w:rsid w:val="00E354B7"/>
    <w:rsid w:val="00E40DE0"/>
    <w:rsid w:val="00E81603"/>
    <w:rsid w:val="00ED5173"/>
    <w:rsid w:val="00EF2B55"/>
    <w:rsid w:val="00F216B5"/>
    <w:rsid w:val="00F42BF2"/>
    <w:rsid w:val="00F630DA"/>
    <w:rsid w:val="00F95397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6A46-D062-4E50-B0F3-8F515D4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4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00077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8B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241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54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3"/>
    <w:uiPriority w:val="99"/>
    <w:rsid w:val="003D5426"/>
    <w:rPr>
      <w:rFonts w:cs="Times New Roman"/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D54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3D54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3D542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 для Текст"/>
    <w:uiPriority w:val="99"/>
    <w:rsid w:val="003D5426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3D5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Верхний колонтитул Знак"/>
    <w:basedOn w:val="a0"/>
    <w:link w:val="ac"/>
    <w:uiPriority w:val="99"/>
    <w:rsid w:val="003D542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5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3D542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52382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1523828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152382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52382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10755</Words>
  <Characters>61310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Куданова Анжелика Анатольевна</cp:lastModifiedBy>
  <cp:revision>3</cp:revision>
  <cp:lastPrinted>2024-09-20T07:27:00Z</cp:lastPrinted>
  <dcterms:created xsi:type="dcterms:W3CDTF">2024-09-23T07:03:00Z</dcterms:created>
  <dcterms:modified xsi:type="dcterms:W3CDTF">2024-10-04T11:54:00Z</dcterms:modified>
</cp:coreProperties>
</file>