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AC2522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18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AC2522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BD097A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3791F61" wp14:editId="78B59FB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</wp:posOffset>
                  </wp:positionV>
                  <wp:extent cx="683895" cy="777240"/>
                  <wp:effectExtent l="0" t="0" r="1905" b="3810"/>
                  <wp:wrapTight wrapText="bothSides">
                    <wp:wrapPolygon edited="0">
                      <wp:start x="0" y="0"/>
                      <wp:lineTo x="0" y="19588"/>
                      <wp:lineTo x="9025" y="21176"/>
                      <wp:lineTo x="12033" y="21176"/>
                      <wp:lineTo x="21058" y="19588"/>
                      <wp:lineTo x="21058" y="0"/>
                      <wp:lineTo x="0" y="0"/>
                    </wp:wrapPolygon>
                  </wp:wrapTight>
                  <wp:docPr id="1" name="Рисунок 1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18115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AC2522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18115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C619E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18115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18115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733B2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="0002266A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1527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D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1E0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565-</w:t>
            </w:r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A82C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1811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18115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181150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181150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E733B2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1527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D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1E0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</w:t>
            </w:r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123C6D" w:rsidRPr="00325D17" w:rsidRDefault="00BD097A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15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181150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811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AD5829" w:rsidRDefault="00AD5829" w:rsidP="00181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1FD" w:rsidRPr="00867DAB" w:rsidRDefault="00BB01FD" w:rsidP="001811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7DAB" w:rsidRPr="00284D74" w:rsidRDefault="00BB01FD" w:rsidP="00867DAB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eastAsia="ru-RU"/>
        </w:rPr>
      </w:pPr>
      <w:r w:rsidRPr="007D21A3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</w:t>
      </w:r>
      <w:r w:rsidRPr="00867D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1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</w:t>
      </w:r>
      <w:r w:rsidR="00867DAB" w:rsidRPr="00867D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7DAB" w:rsidRPr="00867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Приказ</w:t>
      </w:r>
      <w:r w:rsidR="00867DAB" w:rsidRPr="00867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ом</w:t>
      </w:r>
      <w:r w:rsidR="00867DAB" w:rsidRPr="00867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Министерства экономического развития РФ от 26 сентября 2023 г. № 672 “Об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</w:t>
      </w:r>
      <w:proofErr w:type="gramStart"/>
      <w:r w:rsidR="00867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proofErr w:type="gramEnd"/>
      <w:r w:rsidR="00284D74" w:rsidRPr="00284D74">
        <w:rPr>
          <w:rFonts w:ascii="Times New Roman" w:hAnsi="Times New Roman"/>
        </w:rPr>
        <w:t xml:space="preserve"> </w:t>
      </w:r>
      <w:proofErr w:type="gramStart"/>
      <w:r w:rsidR="00284D74" w:rsidRPr="00284D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</w:t>
      </w:r>
      <w:proofErr w:type="gramEnd"/>
      <w:r w:rsidR="00284D74" w:rsidRPr="00284D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целях привлечения инвестиций и создания благоприятных условий для развития и ведения предпринимательской деятельности на территории Ибресинского муниципального округа Чувашской </w:t>
      </w:r>
      <w:r w:rsidR="00284D74" w:rsidRPr="00284D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eastAsia="ru-RU"/>
        </w:rPr>
        <w:t>Республики</w:t>
      </w:r>
      <w:r w:rsidR="00284D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eastAsia="ru-RU"/>
        </w:rPr>
        <w:t>:</w:t>
      </w:r>
    </w:p>
    <w:p w:rsidR="007D21A3" w:rsidRPr="00284D74" w:rsidRDefault="007D21A3" w:rsidP="00284D74">
      <w:pPr>
        <w:pStyle w:val="a8"/>
        <w:numPr>
          <w:ilvl w:val="0"/>
          <w:numId w:val="8"/>
        </w:numPr>
        <w:spacing w:after="0"/>
        <w:ind w:left="567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84D7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Определить ключевые показатели эффективности работы инвестиционного уполномоченного Ибресинского муниципального округа Чувашской Республики.  Приложение к распоряжению.</w:t>
      </w:r>
    </w:p>
    <w:p w:rsidR="00BB01FD" w:rsidRPr="00C1037D" w:rsidRDefault="00BB01FD" w:rsidP="00181150">
      <w:pPr>
        <w:pStyle w:val="af1"/>
        <w:numPr>
          <w:ilvl w:val="0"/>
          <w:numId w:val="8"/>
        </w:numPr>
        <w:ind w:left="709" w:firstLine="709"/>
        <w:jc w:val="both"/>
      </w:pPr>
      <w:proofErr w:type="gramStart"/>
      <w:r w:rsidRPr="009441EF">
        <w:t>Контроль за</w:t>
      </w:r>
      <w:proofErr w:type="gramEnd"/>
      <w:r w:rsidRPr="009441EF">
        <w:t xml:space="preserve"> исполнением настоящего распоряжения возложить </w:t>
      </w:r>
      <w:r w:rsidRPr="00C1037D">
        <w:t>на</w:t>
      </w:r>
      <w:r w:rsidR="00C1037D" w:rsidRPr="00C1037D">
        <w:rPr>
          <w:shd w:val="clear" w:color="auto" w:fill="FFFFFF"/>
        </w:rPr>
        <w:t xml:space="preserve"> и</w:t>
      </w:r>
      <w:r w:rsidR="00C1037D">
        <w:rPr>
          <w:shd w:val="clear" w:color="auto" w:fill="FFFFFF"/>
        </w:rPr>
        <w:t xml:space="preserve">сполняющего </w:t>
      </w:r>
      <w:r w:rsidR="00C1037D" w:rsidRPr="00C1037D">
        <w:rPr>
          <w:shd w:val="clear" w:color="auto" w:fill="FFFFFF"/>
        </w:rPr>
        <w:t>о</w:t>
      </w:r>
      <w:r w:rsidR="00C1037D">
        <w:rPr>
          <w:shd w:val="clear" w:color="auto" w:fill="FFFFFF"/>
        </w:rPr>
        <w:t>бязанности</w:t>
      </w:r>
      <w:r w:rsidR="00C1037D" w:rsidRPr="00C1037D">
        <w:rPr>
          <w:shd w:val="clear" w:color="auto" w:fill="FFFFFF"/>
        </w:rPr>
        <w:t xml:space="preserve"> первого заместителя главы администрации - начальника Управления по развитию территорий</w:t>
      </w:r>
      <w:r w:rsidRPr="00C1037D">
        <w:t xml:space="preserve"> администрации Ибресинского муниципального округа Чувашской Республики.  </w:t>
      </w:r>
    </w:p>
    <w:p w:rsidR="00BB01FD" w:rsidRDefault="00BB01FD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1A3" w:rsidRDefault="007D21A3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1A3" w:rsidRDefault="007D21A3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1A3" w:rsidRDefault="007D21A3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A3" w:rsidRDefault="007D21A3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Ибресинского</w:t>
      </w:r>
    </w:p>
    <w:p w:rsidR="007D21A3" w:rsidRDefault="007D21A3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7D21A3" w:rsidRPr="00AD5829" w:rsidRDefault="007D21A3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И.Г. Семёнов</w:t>
      </w:r>
    </w:p>
    <w:p w:rsidR="007D21A3" w:rsidRPr="00AD5829" w:rsidRDefault="007D21A3" w:rsidP="007D21A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A3" w:rsidRPr="00AD5829" w:rsidRDefault="007D21A3" w:rsidP="007D21A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A3" w:rsidRPr="00AD5829" w:rsidRDefault="007D21A3" w:rsidP="007D21A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A3" w:rsidRPr="00AD5829" w:rsidRDefault="007D21A3" w:rsidP="007D21A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D21A3" w:rsidRPr="00AD5829" w:rsidRDefault="007D21A3" w:rsidP="007D2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D21A3" w:rsidRPr="00AD5829" w:rsidRDefault="007D21A3" w:rsidP="007D2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BB01FD">
        <w:rPr>
          <w:rFonts w:ascii="Times New Roman" w:eastAsia="Times New Roman" w:hAnsi="Times New Roman"/>
          <w:sz w:val="16"/>
          <w:szCs w:val="16"/>
          <w:lang w:eastAsia="ar-SA"/>
        </w:rPr>
        <w:t>Чернова Н.А. 2-33-33</w:t>
      </w: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284D74" w:rsidRDefault="00284D74" w:rsidP="00284D74">
      <w:pPr>
        <w:pStyle w:val="af2"/>
        <w:shd w:val="clear" w:color="auto" w:fill="FFFFFF"/>
        <w:spacing w:before="0" w:beforeAutospacing="0" w:after="0" w:afterAutospacing="0" w:line="270" w:lineRule="atLeast"/>
        <w:jc w:val="right"/>
        <w:rPr>
          <w:sz w:val="20"/>
          <w:szCs w:val="20"/>
          <w:shd w:val="clear" w:color="auto" w:fill="FFFFFF"/>
        </w:rPr>
      </w:pPr>
      <w:r w:rsidRPr="00284D74">
        <w:rPr>
          <w:sz w:val="20"/>
          <w:szCs w:val="20"/>
          <w:shd w:val="clear" w:color="auto" w:fill="FFFFFF"/>
        </w:rPr>
        <w:lastRenderedPageBreak/>
        <w:t>Приложение</w:t>
      </w:r>
    </w:p>
    <w:p w:rsidR="00284D74" w:rsidRPr="00284D74" w:rsidRDefault="00284D74" w:rsidP="00284D74">
      <w:pPr>
        <w:pStyle w:val="af2"/>
        <w:shd w:val="clear" w:color="auto" w:fill="FFFFFF"/>
        <w:spacing w:before="0" w:beforeAutospacing="0" w:after="0" w:afterAutospacing="0" w:line="270" w:lineRule="atLeast"/>
        <w:jc w:val="right"/>
        <w:rPr>
          <w:sz w:val="20"/>
          <w:szCs w:val="20"/>
          <w:shd w:val="clear" w:color="auto" w:fill="FFFFFF"/>
        </w:rPr>
      </w:pPr>
      <w:r w:rsidRPr="00284D74">
        <w:rPr>
          <w:sz w:val="20"/>
          <w:szCs w:val="20"/>
          <w:shd w:val="clear" w:color="auto" w:fill="FFFFFF"/>
        </w:rPr>
        <w:t xml:space="preserve"> к распоряжению администрации</w:t>
      </w:r>
    </w:p>
    <w:p w:rsidR="00284D74" w:rsidRPr="00284D74" w:rsidRDefault="00284D74" w:rsidP="00284D74">
      <w:pPr>
        <w:pStyle w:val="af2"/>
        <w:shd w:val="clear" w:color="auto" w:fill="FFFFFF"/>
        <w:spacing w:before="0" w:beforeAutospacing="0" w:after="0" w:afterAutospacing="0" w:line="270" w:lineRule="atLeast"/>
        <w:jc w:val="right"/>
        <w:rPr>
          <w:sz w:val="20"/>
          <w:szCs w:val="20"/>
          <w:shd w:val="clear" w:color="auto" w:fill="FFFFFF"/>
        </w:rPr>
      </w:pPr>
      <w:r w:rsidRPr="00284D74">
        <w:rPr>
          <w:sz w:val="20"/>
          <w:szCs w:val="20"/>
          <w:shd w:val="clear" w:color="auto" w:fill="FFFFFF"/>
        </w:rPr>
        <w:t xml:space="preserve"> Ибресинского муниципального округа </w:t>
      </w:r>
    </w:p>
    <w:p w:rsidR="00284D74" w:rsidRPr="00284D74" w:rsidRDefault="00284D74" w:rsidP="00284D74">
      <w:pPr>
        <w:pStyle w:val="af2"/>
        <w:shd w:val="clear" w:color="auto" w:fill="FFFFFF"/>
        <w:spacing w:before="0" w:beforeAutospacing="0" w:after="0" w:afterAutospacing="0" w:line="270" w:lineRule="atLeast"/>
        <w:jc w:val="right"/>
        <w:rPr>
          <w:sz w:val="20"/>
          <w:szCs w:val="20"/>
          <w:shd w:val="clear" w:color="auto" w:fill="FFFFFF"/>
        </w:rPr>
      </w:pPr>
      <w:r w:rsidRPr="00284D74">
        <w:rPr>
          <w:sz w:val="20"/>
          <w:szCs w:val="20"/>
          <w:shd w:val="clear" w:color="auto" w:fill="FFFFFF"/>
        </w:rPr>
        <w:t>Чувашской Республики</w:t>
      </w:r>
    </w:p>
    <w:p w:rsidR="00284D74" w:rsidRDefault="00284D74" w:rsidP="00284D74">
      <w:pPr>
        <w:pStyle w:val="af2"/>
        <w:shd w:val="clear" w:color="auto" w:fill="FFFFFF"/>
        <w:spacing w:before="0" w:beforeAutospacing="0" w:after="0" w:afterAutospacing="0" w:line="270" w:lineRule="atLeast"/>
        <w:jc w:val="right"/>
        <w:rPr>
          <w:shd w:val="clear" w:color="auto" w:fill="FFFFFF"/>
        </w:rPr>
      </w:pPr>
      <w:r w:rsidRPr="00284D74">
        <w:rPr>
          <w:sz w:val="20"/>
          <w:szCs w:val="20"/>
          <w:shd w:val="clear" w:color="auto" w:fill="FFFFFF"/>
        </w:rPr>
        <w:t xml:space="preserve">от </w:t>
      </w:r>
      <w:r w:rsidR="0091527D">
        <w:rPr>
          <w:sz w:val="20"/>
          <w:szCs w:val="20"/>
          <w:shd w:val="clear" w:color="auto" w:fill="FFFFFF"/>
        </w:rPr>
        <w:t>26.10.2023 №565-р</w:t>
      </w:r>
      <w:bookmarkStart w:id="0" w:name="_GoBack"/>
      <w:bookmarkEnd w:id="0"/>
    </w:p>
    <w:p w:rsidR="00284D74" w:rsidRDefault="00284D74" w:rsidP="00867DAB">
      <w:pPr>
        <w:pStyle w:val="af2"/>
        <w:shd w:val="clear" w:color="auto" w:fill="FFFFFF"/>
        <w:spacing w:before="0" w:beforeAutospacing="0" w:after="0" w:afterAutospacing="0" w:line="270" w:lineRule="atLeast"/>
        <w:jc w:val="center"/>
        <w:rPr>
          <w:shd w:val="clear" w:color="auto" w:fill="FFFFFF"/>
        </w:rPr>
      </w:pPr>
    </w:p>
    <w:p w:rsidR="00867DAB" w:rsidRPr="00284D74" w:rsidRDefault="00867DAB" w:rsidP="00867DAB">
      <w:pPr>
        <w:pStyle w:val="af2"/>
        <w:shd w:val="clear" w:color="auto" w:fill="FFFFFF"/>
        <w:spacing w:before="0" w:beforeAutospacing="0" w:after="0" w:afterAutospacing="0" w:line="270" w:lineRule="atLeast"/>
        <w:jc w:val="center"/>
        <w:rPr>
          <w:b/>
          <w:shd w:val="clear" w:color="auto" w:fill="FFFFFF"/>
        </w:rPr>
      </w:pPr>
      <w:r w:rsidRPr="00284D74">
        <w:rPr>
          <w:b/>
          <w:shd w:val="clear" w:color="auto" w:fill="FFFFFF"/>
        </w:rPr>
        <w:t xml:space="preserve">Ключевые показатели эффективности </w:t>
      </w:r>
      <w:r w:rsidR="00284D74" w:rsidRPr="00284D74">
        <w:rPr>
          <w:b/>
          <w:shd w:val="clear" w:color="auto" w:fill="FFFFFF"/>
        </w:rPr>
        <w:t>работы</w:t>
      </w:r>
    </w:p>
    <w:p w:rsidR="00284D74" w:rsidRPr="00284D74" w:rsidRDefault="00867DAB" w:rsidP="00867DAB">
      <w:pPr>
        <w:pStyle w:val="af2"/>
        <w:shd w:val="clear" w:color="auto" w:fill="FFFFFF"/>
        <w:spacing w:before="0" w:beforeAutospacing="0" w:after="0" w:afterAutospacing="0" w:line="270" w:lineRule="atLeast"/>
        <w:jc w:val="center"/>
        <w:rPr>
          <w:b/>
          <w:shd w:val="clear" w:color="auto" w:fill="FFFFFF"/>
        </w:rPr>
      </w:pPr>
      <w:r w:rsidRPr="00284D74">
        <w:rPr>
          <w:b/>
          <w:shd w:val="clear" w:color="auto" w:fill="FFFFFF"/>
        </w:rPr>
        <w:t xml:space="preserve"> инвестиционного уполномоченного Ибресинского муниципального округа</w:t>
      </w:r>
      <w:r w:rsidRPr="00284D74">
        <w:rPr>
          <w:b/>
          <w:shd w:val="clear" w:color="auto" w:fill="FFFFFF"/>
        </w:rPr>
        <w:t xml:space="preserve"> </w:t>
      </w:r>
    </w:p>
    <w:p w:rsidR="00867DAB" w:rsidRPr="007D21A3" w:rsidRDefault="00867DAB" w:rsidP="00867DAB">
      <w:pPr>
        <w:pStyle w:val="af2"/>
        <w:shd w:val="clear" w:color="auto" w:fill="FFFFFF"/>
        <w:spacing w:before="0" w:beforeAutospacing="0" w:after="0" w:afterAutospacing="0" w:line="270" w:lineRule="atLeast"/>
        <w:jc w:val="center"/>
        <w:rPr>
          <w:shd w:val="clear" w:color="auto" w:fill="FFFFFF"/>
        </w:rPr>
      </w:pPr>
      <w:r w:rsidRPr="00284D74">
        <w:rPr>
          <w:b/>
          <w:shd w:val="clear" w:color="auto" w:fill="FFFFFF"/>
        </w:rPr>
        <w:t>Чувашской Республики</w:t>
      </w:r>
    </w:p>
    <w:p w:rsidR="00867DAB" w:rsidRPr="007D21A3" w:rsidRDefault="00867DAB" w:rsidP="00867DAB">
      <w:pPr>
        <w:pStyle w:val="af2"/>
        <w:shd w:val="clear" w:color="auto" w:fill="FFFFFF"/>
        <w:spacing w:before="0" w:beforeAutospacing="0" w:after="0" w:afterAutospacing="0" w:line="270" w:lineRule="atLeast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7D21A3" w:rsidRPr="007D21A3" w:rsidTr="00BD29A8">
        <w:tc>
          <w:tcPr>
            <w:tcW w:w="675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  <w:jc w:val="center"/>
            </w:pPr>
            <w:r w:rsidRPr="007D21A3">
              <w:t>№</w:t>
            </w:r>
          </w:p>
        </w:tc>
        <w:tc>
          <w:tcPr>
            <w:tcW w:w="5517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  <w:jc w:val="center"/>
            </w:pPr>
            <w:r w:rsidRPr="007D21A3">
              <w:t>Ключевые показатели</w:t>
            </w:r>
          </w:p>
        </w:tc>
        <w:tc>
          <w:tcPr>
            <w:tcW w:w="3096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  <w:jc w:val="center"/>
            </w:pPr>
            <w:r w:rsidRPr="007D21A3">
              <w:t>Единица измерения</w:t>
            </w:r>
          </w:p>
        </w:tc>
      </w:tr>
      <w:tr w:rsidR="007D21A3" w:rsidRPr="007D21A3" w:rsidTr="00BD29A8">
        <w:tc>
          <w:tcPr>
            <w:tcW w:w="675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</w:pPr>
            <w:r w:rsidRPr="007D21A3">
              <w:t>1</w:t>
            </w:r>
          </w:p>
        </w:tc>
        <w:tc>
          <w:tcPr>
            <w:tcW w:w="5517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</w:pPr>
            <w:r w:rsidRPr="007D21A3">
              <w:t>количество инвестиционных проектов, реализованных на территории муниципального образования в течение трех лет, предшествующих текущему году</w:t>
            </w:r>
          </w:p>
        </w:tc>
        <w:tc>
          <w:tcPr>
            <w:tcW w:w="3096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  <w:jc w:val="center"/>
            </w:pPr>
            <w:r w:rsidRPr="007D21A3">
              <w:t>(ед.);</w:t>
            </w:r>
          </w:p>
        </w:tc>
      </w:tr>
      <w:tr w:rsidR="007D21A3" w:rsidRPr="007D21A3" w:rsidTr="00BD29A8">
        <w:tc>
          <w:tcPr>
            <w:tcW w:w="675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</w:pPr>
            <w:r w:rsidRPr="007D21A3">
              <w:t>2</w:t>
            </w:r>
          </w:p>
        </w:tc>
        <w:tc>
          <w:tcPr>
            <w:tcW w:w="5517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</w:pPr>
            <w:r w:rsidRPr="007D21A3">
              <w:t>количество инвестиционных проектов, реализуемых и планируемых к реализации на территории муниципального образования в текущем году</w:t>
            </w:r>
          </w:p>
        </w:tc>
        <w:tc>
          <w:tcPr>
            <w:tcW w:w="3096" w:type="dxa"/>
          </w:tcPr>
          <w:p w:rsidR="00867DAB" w:rsidRPr="007D21A3" w:rsidRDefault="00867DAB" w:rsidP="00BD29A8">
            <w:pPr>
              <w:pStyle w:val="af2"/>
              <w:shd w:val="clear" w:color="auto" w:fill="FFFFFF"/>
              <w:spacing w:before="0" w:beforeAutospacing="0" w:after="255" w:afterAutospacing="0" w:line="270" w:lineRule="atLeast"/>
              <w:jc w:val="center"/>
            </w:pPr>
            <w:r w:rsidRPr="007D21A3">
              <w:t>(ед.);</w:t>
            </w:r>
          </w:p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  <w:jc w:val="center"/>
            </w:pPr>
          </w:p>
        </w:tc>
      </w:tr>
      <w:tr w:rsidR="007D21A3" w:rsidRPr="007D21A3" w:rsidTr="00BD29A8">
        <w:tc>
          <w:tcPr>
            <w:tcW w:w="675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</w:pPr>
            <w:r w:rsidRPr="007D21A3">
              <w:t>3</w:t>
            </w:r>
          </w:p>
        </w:tc>
        <w:tc>
          <w:tcPr>
            <w:tcW w:w="5517" w:type="dxa"/>
          </w:tcPr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</w:pPr>
            <w:r w:rsidRPr="007D21A3">
      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</w:t>
            </w:r>
          </w:p>
        </w:tc>
        <w:tc>
          <w:tcPr>
            <w:tcW w:w="3096" w:type="dxa"/>
          </w:tcPr>
          <w:p w:rsidR="00867DAB" w:rsidRPr="007D21A3" w:rsidRDefault="00867DAB" w:rsidP="00BD29A8">
            <w:pPr>
              <w:pStyle w:val="af2"/>
              <w:shd w:val="clear" w:color="auto" w:fill="FFFFFF"/>
              <w:spacing w:before="0" w:beforeAutospacing="0" w:after="255" w:afterAutospacing="0" w:line="270" w:lineRule="atLeast"/>
              <w:jc w:val="center"/>
            </w:pPr>
            <w:r w:rsidRPr="007D21A3">
              <w:t>(руб.).</w:t>
            </w:r>
          </w:p>
          <w:p w:rsidR="00867DAB" w:rsidRPr="007D21A3" w:rsidRDefault="00867DAB" w:rsidP="00BD29A8">
            <w:pPr>
              <w:pStyle w:val="af2"/>
              <w:spacing w:before="0" w:beforeAutospacing="0" w:after="255" w:afterAutospacing="0" w:line="270" w:lineRule="atLeast"/>
              <w:jc w:val="center"/>
            </w:pPr>
          </w:p>
        </w:tc>
      </w:tr>
    </w:tbl>
    <w:p w:rsidR="007D21A3" w:rsidRPr="00AD5829" w:rsidRDefault="007D21A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D21A3" w:rsidRPr="00AD5829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1F" w:rsidRDefault="003C261F">
      <w:pPr>
        <w:spacing w:after="0" w:line="240" w:lineRule="auto"/>
      </w:pPr>
      <w:r>
        <w:separator/>
      </w:r>
    </w:p>
  </w:endnote>
  <w:endnote w:type="continuationSeparator" w:id="0">
    <w:p w:rsidR="003C261F" w:rsidRDefault="003C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1F" w:rsidRDefault="003C261F">
      <w:pPr>
        <w:spacing w:after="0" w:line="240" w:lineRule="auto"/>
      </w:pPr>
      <w:r>
        <w:separator/>
      </w:r>
    </w:p>
  </w:footnote>
  <w:footnote w:type="continuationSeparator" w:id="0">
    <w:p w:rsidR="003C261F" w:rsidRDefault="003C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EB79FE"/>
    <w:multiLevelType w:val="hybridMultilevel"/>
    <w:tmpl w:val="9710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D54FD"/>
    <w:multiLevelType w:val="hybridMultilevel"/>
    <w:tmpl w:val="34D8C310"/>
    <w:lvl w:ilvl="0" w:tplc="A1888D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FB635F"/>
    <w:multiLevelType w:val="multilevel"/>
    <w:tmpl w:val="0E3699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>
    <w:nsid w:val="131252C3"/>
    <w:multiLevelType w:val="multilevel"/>
    <w:tmpl w:val="3B0213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1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3270411"/>
    <w:multiLevelType w:val="hybridMultilevel"/>
    <w:tmpl w:val="DD6E725E"/>
    <w:lvl w:ilvl="0" w:tplc="322AD28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8319E"/>
    <w:multiLevelType w:val="multilevel"/>
    <w:tmpl w:val="8AA8E44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4F81F19"/>
    <w:multiLevelType w:val="hybridMultilevel"/>
    <w:tmpl w:val="A35EDE64"/>
    <w:lvl w:ilvl="0" w:tplc="835E4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82EEC"/>
    <w:rsid w:val="00091545"/>
    <w:rsid w:val="000F7ACB"/>
    <w:rsid w:val="00100BDF"/>
    <w:rsid w:val="001017B5"/>
    <w:rsid w:val="00123C6D"/>
    <w:rsid w:val="001248D6"/>
    <w:rsid w:val="00130F9A"/>
    <w:rsid w:val="00131FCC"/>
    <w:rsid w:val="00134A6A"/>
    <w:rsid w:val="00134F95"/>
    <w:rsid w:val="00155714"/>
    <w:rsid w:val="00157AA4"/>
    <w:rsid w:val="00166A00"/>
    <w:rsid w:val="00172923"/>
    <w:rsid w:val="00181150"/>
    <w:rsid w:val="001E0D39"/>
    <w:rsid w:val="001F428D"/>
    <w:rsid w:val="00243E1C"/>
    <w:rsid w:val="002564C1"/>
    <w:rsid w:val="00263BF4"/>
    <w:rsid w:val="00282275"/>
    <w:rsid w:val="00283C20"/>
    <w:rsid w:val="00284D74"/>
    <w:rsid w:val="00286485"/>
    <w:rsid w:val="002A26E2"/>
    <w:rsid w:val="002D648D"/>
    <w:rsid w:val="002E4423"/>
    <w:rsid w:val="002E6B81"/>
    <w:rsid w:val="002E7957"/>
    <w:rsid w:val="00325D17"/>
    <w:rsid w:val="0033034A"/>
    <w:rsid w:val="00343AB1"/>
    <w:rsid w:val="00380E60"/>
    <w:rsid w:val="003B1BA4"/>
    <w:rsid w:val="003C261F"/>
    <w:rsid w:val="00413DE3"/>
    <w:rsid w:val="00431056"/>
    <w:rsid w:val="00455EC7"/>
    <w:rsid w:val="004C0288"/>
    <w:rsid w:val="004D7DB3"/>
    <w:rsid w:val="00504554"/>
    <w:rsid w:val="00537509"/>
    <w:rsid w:val="0056185E"/>
    <w:rsid w:val="00561DD4"/>
    <w:rsid w:val="00591842"/>
    <w:rsid w:val="005A3A22"/>
    <w:rsid w:val="005A76E6"/>
    <w:rsid w:val="005A7B0B"/>
    <w:rsid w:val="005F2C40"/>
    <w:rsid w:val="00602F93"/>
    <w:rsid w:val="006831FA"/>
    <w:rsid w:val="00687F6D"/>
    <w:rsid w:val="006A1D18"/>
    <w:rsid w:val="006C1B5B"/>
    <w:rsid w:val="006C6655"/>
    <w:rsid w:val="006C6885"/>
    <w:rsid w:val="006D1156"/>
    <w:rsid w:val="0072082B"/>
    <w:rsid w:val="00720B8D"/>
    <w:rsid w:val="007639B8"/>
    <w:rsid w:val="007A1BC3"/>
    <w:rsid w:val="007B4BE6"/>
    <w:rsid w:val="007D21A3"/>
    <w:rsid w:val="007E34A3"/>
    <w:rsid w:val="007F2E5D"/>
    <w:rsid w:val="007F340F"/>
    <w:rsid w:val="007F442F"/>
    <w:rsid w:val="008152B2"/>
    <w:rsid w:val="00867DAB"/>
    <w:rsid w:val="0087578B"/>
    <w:rsid w:val="008B093A"/>
    <w:rsid w:val="008B3B3B"/>
    <w:rsid w:val="008C1A55"/>
    <w:rsid w:val="008D1D5E"/>
    <w:rsid w:val="008F2608"/>
    <w:rsid w:val="009129AA"/>
    <w:rsid w:val="0091527D"/>
    <w:rsid w:val="00930579"/>
    <w:rsid w:val="0096602C"/>
    <w:rsid w:val="0097449D"/>
    <w:rsid w:val="009A6A13"/>
    <w:rsid w:val="009C4E3C"/>
    <w:rsid w:val="00A12F88"/>
    <w:rsid w:val="00A15934"/>
    <w:rsid w:val="00A5689A"/>
    <w:rsid w:val="00A621E6"/>
    <w:rsid w:val="00A72FC4"/>
    <w:rsid w:val="00A82C6A"/>
    <w:rsid w:val="00A95566"/>
    <w:rsid w:val="00AB098C"/>
    <w:rsid w:val="00AC07A1"/>
    <w:rsid w:val="00AC2522"/>
    <w:rsid w:val="00AD5829"/>
    <w:rsid w:val="00B17978"/>
    <w:rsid w:val="00B3250B"/>
    <w:rsid w:val="00B53F27"/>
    <w:rsid w:val="00BB01FD"/>
    <w:rsid w:val="00BD097A"/>
    <w:rsid w:val="00BD47C2"/>
    <w:rsid w:val="00C1037D"/>
    <w:rsid w:val="00C159EA"/>
    <w:rsid w:val="00C16D42"/>
    <w:rsid w:val="00C41118"/>
    <w:rsid w:val="00C56A83"/>
    <w:rsid w:val="00C619EE"/>
    <w:rsid w:val="00C64927"/>
    <w:rsid w:val="00C765F1"/>
    <w:rsid w:val="00C9652E"/>
    <w:rsid w:val="00CD3D9F"/>
    <w:rsid w:val="00CE65AD"/>
    <w:rsid w:val="00D03DEC"/>
    <w:rsid w:val="00D06B87"/>
    <w:rsid w:val="00D267B0"/>
    <w:rsid w:val="00D4567A"/>
    <w:rsid w:val="00D5108B"/>
    <w:rsid w:val="00D62FDC"/>
    <w:rsid w:val="00D8429A"/>
    <w:rsid w:val="00D85FC3"/>
    <w:rsid w:val="00DF5236"/>
    <w:rsid w:val="00E10A3B"/>
    <w:rsid w:val="00E43F36"/>
    <w:rsid w:val="00E62864"/>
    <w:rsid w:val="00E678F8"/>
    <w:rsid w:val="00E733B2"/>
    <w:rsid w:val="00ED587E"/>
    <w:rsid w:val="00F156A6"/>
    <w:rsid w:val="00F17319"/>
    <w:rsid w:val="00F237D7"/>
    <w:rsid w:val="00F849E9"/>
    <w:rsid w:val="00FB121D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B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D1D5E"/>
  </w:style>
  <w:style w:type="paragraph" w:customStyle="1" w:styleId="s1">
    <w:name w:val="s_1"/>
    <w:basedOn w:val="a"/>
    <w:rsid w:val="008D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867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B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D1D5E"/>
  </w:style>
  <w:style w:type="paragraph" w:customStyle="1" w:styleId="s1">
    <w:name w:val="s_1"/>
    <w:basedOn w:val="a"/>
    <w:rsid w:val="008D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867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9C7C-4A3F-4284-AF81-99D95AC0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Чернова Надежда Александровна</cp:lastModifiedBy>
  <cp:revision>2</cp:revision>
  <cp:lastPrinted>2023-10-26T10:17:00Z</cp:lastPrinted>
  <dcterms:created xsi:type="dcterms:W3CDTF">2023-10-30T06:34:00Z</dcterms:created>
  <dcterms:modified xsi:type="dcterms:W3CDTF">2023-10-30T06:34:00Z</dcterms:modified>
</cp:coreProperties>
</file>