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3"/>
        <w:jc w:val="center"/>
        <w:spacing w:after="0" w:line="240" w:lineRule="auto"/>
        <w:rPr>
          <w:rFonts w:ascii="PT Astra Serif" w:hAnsi="PT Astra Serif" w:eastAsia="PT Astra Serif" w:cs="PT Astra Serif"/>
          <w:b/>
          <w:bCs/>
          <w:sz w:val="26"/>
          <w:szCs w:val="26"/>
          <w:highlight w:val="none"/>
        </w:rPr>
      </w:pPr>
      <w:r>
        <w:rPr>
          <w:rFonts w:ascii="PT Astra Serif" w:hAnsi="PT Astra Serif" w:eastAsia="PT Astra Serif" w:cs="PT Astra Serif"/>
          <w:b/>
          <w:sz w:val="26"/>
          <w:szCs w:val="26"/>
        </w:rPr>
        <w:t xml:space="preserve">Требование к оформлению рукописей</w:t>
      </w:r>
      <w:r>
        <w:rPr>
          <w:rFonts w:ascii="PT Astra Serif" w:hAnsi="PT Astra Serif" w:eastAsia="PT Astra Serif" w:cs="PT Astra Serif"/>
          <w:b/>
          <w:sz w:val="26"/>
          <w:szCs w:val="26"/>
        </w:rPr>
      </w:r>
      <w:r>
        <w:rPr>
          <w:rFonts w:ascii="PT Astra Serif" w:hAnsi="PT Astra Serif" w:eastAsia="PT Astra Serif" w:cs="PT Astra Serif"/>
          <w:b/>
          <w:sz w:val="26"/>
          <w:szCs w:val="26"/>
        </w:rPr>
      </w:r>
    </w:p>
    <w:p>
      <w:pPr>
        <w:pStyle w:val="1_633"/>
        <w:jc w:val="center"/>
        <w:spacing w:after="0" w:line="240" w:lineRule="auto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eastAsia="PT Astra Serif" w:cs="PT Astra Serif"/>
          <w:b/>
          <w:sz w:val="26"/>
          <w:szCs w:val="26"/>
          <w:highlight w:val="none"/>
        </w:rPr>
      </w:r>
      <w:r>
        <w:rPr>
          <w:rFonts w:ascii="PT Astra Serif" w:hAnsi="PT Astra Serif" w:eastAsia="PT Astra Serif" w:cs="PT Astra Serif"/>
          <w:b/>
          <w:sz w:val="26"/>
          <w:szCs w:val="26"/>
          <w:highlight w:val="none"/>
        </w:rPr>
      </w:r>
    </w:p>
    <w:p>
      <w:pPr>
        <w:ind w:firstLine="540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Рукописи книг должны отвечать следующим требованиям к их оформлению: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ind w:firstLine="540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  <w:lang w:val="en-US"/>
        </w:rPr>
        <w:t xml:space="preserve">-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применение</w:t>
      </w:r>
      <w:r>
        <w:rPr>
          <w:rFonts w:ascii="PT Astra Serif" w:hAnsi="PT Astra Serif" w:eastAsia="PT Astra Serif" w:cs="PT Astra Serif"/>
          <w:sz w:val="26"/>
          <w:szCs w:val="26"/>
          <w:lang w:val="en-US"/>
        </w:rPr>
        <w:t xml:space="preserve">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шрифтов</w:t>
      </w:r>
      <w:r>
        <w:rPr>
          <w:rFonts w:ascii="PT Astra Serif" w:hAnsi="PT Astra Serif" w:eastAsia="PT Astra Serif" w:cs="PT Astra Serif"/>
          <w:sz w:val="26"/>
          <w:szCs w:val="26"/>
          <w:lang w:val="en-US"/>
        </w:rPr>
        <w:t xml:space="preserve"> Times ET </w:t>
      </w:r>
      <w:r>
        <w:rPr>
          <w:rFonts w:ascii="PT Astra Serif" w:hAnsi="PT Astra Serif" w:eastAsia="PT Astra Serif" w:cs="PT Astra Serif"/>
          <w:sz w:val="26"/>
          <w:szCs w:val="26"/>
          <w:lang w:val="en-US"/>
        </w:rPr>
        <w:t xml:space="preserve">№</w:t>
      </w:r>
      <w:r>
        <w:rPr>
          <w:rFonts w:ascii="PT Astra Serif" w:hAnsi="PT Astra Serif" w:eastAsia="PT Astra Serif" w:cs="PT Astra Serif"/>
          <w:sz w:val="26"/>
          <w:szCs w:val="26"/>
          <w:lang w:val="en-US"/>
        </w:rPr>
        <w:t xml:space="preserve"> 12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или</w:t>
      </w:r>
      <w:r>
        <w:rPr>
          <w:rFonts w:ascii="PT Astra Serif" w:hAnsi="PT Astra Serif" w:eastAsia="PT Astra Serif" w:cs="PT Astra Serif"/>
          <w:sz w:val="26"/>
          <w:szCs w:val="26"/>
          <w:lang w:val="en-US"/>
        </w:rPr>
        <w:t xml:space="preserve"> Times New Roman </w:t>
      </w:r>
      <w:r>
        <w:rPr>
          <w:rFonts w:ascii="PT Astra Serif" w:hAnsi="PT Astra Serif" w:eastAsia="PT Astra Serif" w:cs="PT Astra Serif"/>
          <w:sz w:val="26"/>
          <w:szCs w:val="26"/>
          <w:lang w:val="en-US"/>
        </w:rPr>
        <w:t xml:space="preserve">№</w:t>
      </w:r>
      <w:r>
        <w:rPr>
          <w:rFonts w:ascii="PT Astra Serif" w:hAnsi="PT Astra Serif" w:eastAsia="PT Astra Serif" w:cs="PT Astra Serif"/>
          <w:sz w:val="26"/>
          <w:szCs w:val="26"/>
          <w:lang w:val="en-US"/>
        </w:rPr>
        <w:t xml:space="preserve"> 13;</w:t>
      </w:r>
      <w:r>
        <w:rPr>
          <w:rFonts w:ascii="PT Astra Serif" w:hAnsi="PT Astra Serif" w:eastAsia="PT Astra Serif" w:cs="PT Astra Serif"/>
          <w:sz w:val="26"/>
          <w:szCs w:val="26"/>
          <w:lang w:val="en-US"/>
        </w:rPr>
      </w:r>
      <w:r>
        <w:rPr>
          <w:rFonts w:ascii="PT Astra Serif" w:hAnsi="PT Astra Serif" w:eastAsia="PT Astra Serif" w:cs="PT Astra Serif"/>
          <w:sz w:val="26"/>
          <w:szCs w:val="26"/>
          <w:lang w:val="en-US"/>
        </w:rPr>
      </w:r>
    </w:p>
    <w:p>
      <w:pPr>
        <w:ind w:firstLine="540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-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печать текста на одной стороне листа через одинарный интервал, выравненная по левой и правой границам текстового поля, первая строка абзаца начинается на расстоянии 1,25 см от левой границы текстового поля;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ind w:firstLine="540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-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выделение заголовков частей или разделов рукописи книги полужирным шрифтом через 1 межстрочный интервал от основного текста с выравниванием по центру;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ind w:firstLine="540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-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в колонтитулах название рукописи книги и имя автора не указываются;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ind w:firstLine="540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-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размеры полей текста: левое - 3 см, правое - 1 см, верхнее - 2 см, нижнее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–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 2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 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см;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ind w:firstLine="540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-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нумерация страниц начинается с титульного листа, которому присваивается номер 1, но на страницу он не ставится, далее весь последующий объем рукописи книги нумеруется по порядку до последней страницы;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ind w:firstLine="540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  <w:t xml:space="preserve">- </w:t>
      </w:r>
      <w:r>
        <w:rPr>
          <w:rFonts w:ascii="PT Astra Serif" w:hAnsi="PT Astra Serif" w:eastAsia="PT Astra Serif" w:cs="PT Astra Serif"/>
          <w:sz w:val="26"/>
          <w:szCs w:val="26"/>
        </w:rPr>
        <w:t xml:space="preserve">объем рукописи книги для детей дошкольного и младшего школьного возраста не должен превышать 2 авторских листов, для среднего и старшего школьного возраста - 10 авторских листов.</w:t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pPr>
        <w:ind w:firstLine="540"/>
        <w:jc w:val="both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  <w:r>
        <w:rPr>
          <w:rFonts w:ascii="PT Astra Serif" w:hAnsi="PT Astra Serif" w:eastAsia="PT Astra Serif" w:cs="PT Astra Serif"/>
          <w:sz w:val="26"/>
          <w:szCs w:val="26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mesET">
    <w:panose1 w:val="02000603000000000000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633" w:customStyle="1">
    <w:name w:val="Body Text 2"/>
    <w:basedOn w:val="831"/>
    <w:link w:val="83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ET" w:hAnsi="TimesET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2024-05-15T06:14:44Z</dcterms:modified>
</cp:coreProperties>
</file>