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19" w:rsidRDefault="005E6E4D" w:rsidP="00A44C19">
      <w:pPr>
        <w:tabs>
          <w:tab w:val="left" w:pos="9180"/>
        </w:tabs>
        <w:jc w:val="center"/>
        <w:rPr>
          <w:rStyle w:val="FontStyle11"/>
        </w:rPr>
      </w:pPr>
      <w:r>
        <w:rPr>
          <w:rStyle w:val="FontStyle11"/>
        </w:rPr>
        <w:t xml:space="preserve"> +++++++</w:t>
      </w:r>
      <w:r w:rsidR="00A44C19">
        <w:rPr>
          <w:rStyle w:val="FontStyle11"/>
        </w:rPr>
        <w:t>Справка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67"/>
        <w:gridCol w:w="4577"/>
        <w:gridCol w:w="4820"/>
        <w:gridCol w:w="709"/>
      </w:tblGrid>
      <w:tr w:rsidR="00A44C19" w:rsidTr="00A44C19">
        <w:trPr>
          <w:trHeight w:val="1794"/>
        </w:trPr>
        <w:tc>
          <w:tcPr>
            <w:tcW w:w="10173" w:type="dxa"/>
            <w:gridSpan w:val="4"/>
          </w:tcPr>
          <w:p w:rsidR="00A44C19" w:rsidRDefault="00A44C19">
            <w:pPr>
              <w:spacing w:line="252" w:lineRule="auto"/>
              <w:rPr>
                <w:rFonts w:ascii="Arial" w:hAnsi="Arial"/>
                <w:b/>
                <w:bCs/>
              </w:rPr>
            </w:pPr>
            <w:r>
              <w:rPr>
                <w:rStyle w:val="FontStyle11"/>
                <w:b/>
              </w:rPr>
              <w:t xml:space="preserve">          об источнике и дате официального опубликования (обнародования) муниципального нормативного правового акта</w:t>
            </w:r>
          </w:p>
          <w:p w:rsidR="00A44C19" w:rsidRDefault="00A44C19">
            <w:pPr>
              <w:spacing w:line="252" w:lineRule="auto"/>
              <w:rPr>
                <w:bCs/>
                <w:sz w:val="18"/>
                <w:szCs w:val="18"/>
              </w:rPr>
            </w:pPr>
          </w:p>
          <w:tbl>
            <w:tblPr>
              <w:tblW w:w="0" w:type="dxa"/>
              <w:tblLayout w:type="fixed"/>
              <w:tblLook w:val="01E0" w:firstRow="1" w:lastRow="1" w:firstColumn="1" w:lastColumn="1" w:noHBand="0" w:noVBand="0"/>
            </w:tblPr>
            <w:tblGrid>
              <w:gridCol w:w="10065"/>
            </w:tblGrid>
            <w:tr w:rsidR="00A44C19">
              <w:trPr>
                <w:trHeight w:val="1420"/>
              </w:trPr>
              <w:tc>
                <w:tcPr>
                  <w:tcW w:w="10065" w:type="dxa"/>
                  <w:hideMark/>
                </w:tcPr>
                <w:tbl>
                  <w:tblPr>
                    <w:tblW w:w="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31"/>
                  </w:tblGrid>
                  <w:tr w:rsidR="00A44C19">
                    <w:trPr>
                      <w:trHeight w:val="1334"/>
                    </w:trPr>
                    <w:tc>
                      <w:tcPr>
                        <w:tcW w:w="9531" w:type="dxa"/>
                        <w:hideMark/>
                      </w:tcPr>
                      <w:p w:rsidR="00A44C19" w:rsidRPr="00954A3E" w:rsidRDefault="00A44C19" w:rsidP="00667A2C">
                        <w:pPr>
                          <w:rPr>
                            <w:rFonts w:ascii="Times New Roman" w:hAnsi="Times New Roman"/>
                            <w:bCs/>
                          </w:rPr>
                        </w:pPr>
                        <w:r w:rsidRPr="00954A3E">
                          <w:rPr>
                            <w:rFonts w:ascii="Times New Roman" w:hAnsi="Times New Roman"/>
                          </w:rPr>
                          <w:t>Постановление администрации Моргаушского муниципального о</w:t>
                        </w:r>
                        <w:r w:rsidR="00667A2C">
                          <w:rPr>
                            <w:rFonts w:ascii="Times New Roman" w:hAnsi="Times New Roman"/>
                          </w:rPr>
                          <w:t>круга  Чувашской Республики от 22</w:t>
                        </w:r>
                        <w:r w:rsidRPr="00954A3E">
                          <w:rPr>
                            <w:rFonts w:ascii="Times New Roman" w:hAnsi="Times New Roman"/>
                          </w:rPr>
                          <w:t xml:space="preserve">.04.2024 № </w:t>
                        </w:r>
                        <w:r w:rsidR="00954A3E" w:rsidRPr="00954A3E">
                          <w:rPr>
                            <w:rFonts w:ascii="Times New Roman" w:hAnsi="Times New Roman"/>
                          </w:rPr>
                          <w:t xml:space="preserve">697  </w:t>
                        </w:r>
                        <w:r w:rsidRPr="00954A3E">
                          <w:rPr>
                            <w:rFonts w:ascii="Times New Roman" w:hAnsi="Times New Roman"/>
                          </w:rPr>
                          <w:t>«</w:t>
                        </w:r>
                        <w:r w:rsidR="00667A2C">
                          <w:rPr>
                            <w:rFonts w:ascii="Times New Roman" w:hAnsi="Times New Roman"/>
                          </w:rPr>
                          <w:t>Об утверждении Положения о комиссии по 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</w:t>
                        </w:r>
                        <w:r w:rsidRPr="00954A3E">
                          <w:rPr>
                            <w:rFonts w:ascii="Times New Roman" w:hAnsi="Times New Roman"/>
                            <w:bCs/>
                          </w:rPr>
                          <w:t xml:space="preserve">» </w:t>
                        </w:r>
                      </w:p>
                    </w:tc>
                  </w:tr>
                </w:tbl>
                <w:p w:rsidR="00A44C19" w:rsidRDefault="00A44C19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44C19" w:rsidRDefault="00A44C19">
            <w:pPr>
              <w:pStyle w:val="a5"/>
              <w:spacing w:line="252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A44C19" w:rsidTr="00A44C19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4C19" w:rsidRDefault="00A44C19">
            <w:pPr>
              <w:spacing w:line="252" w:lineRule="auto"/>
              <w:jc w:val="center"/>
              <w:rPr>
                <w:rStyle w:val="FontStyle11"/>
              </w:rPr>
            </w:pPr>
            <w:r>
              <w:rPr>
                <w:rStyle w:val="FontStyle11"/>
                <w:b/>
              </w:rPr>
              <w:t>Наименование источника официального опубликования муниципального нормативного правового акта*</w:t>
            </w:r>
          </w:p>
          <w:p w:rsidR="00A44C19" w:rsidRDefault="00A44C19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</w:rPr>
            </w:pPr>
            <w:r>
              <w:rPr>
                <w:rStyle w:val="FontStyle11"/>
                <w:b/>
              </w:rPr>
              <w:t>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4C19" w:rsidRDefault="00A44C19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</w:pPr>
            <w:r>
              <w:rPr>
                <w:b/>
                <w:sz w:val="18"/>
                <w:szCs w:val="18"/>
              </w:rPr>
              <w:t>Периодическое печатное издание «Вестник Моргаушского муниципального округа»</w:t>
            </w:r>
          </w:p>
        </w:tc>
      </w:tr>
      <w:tr w:rsidR="00A44C19" w:rsidTr="00A44C19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44C19" w:rsidRDefault="00A44C19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  <w:lang w:val="en-US"/>
              </w:rPr>
            </w:pPr>
            <w:bookmarkStart w:id="0" w:name="_GoBack" w:colFirst="1" w:colLast="1"/>
            <w:r>
              <w:rPr>
                <w:rStyle w:val="FontStyle11"/>
                <w:b/>
              </w:rPr>
              <w:t>Дата издания (обнародования)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44C19" w:rsidRPr="00CC6845" w:rsidRDefault="00CC6845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</w:pPr>
            <w:r w:rsidRPr="00CC6845">
              <w:rPr>
                <w:b/>
                <w:sz w:val="18"/>
                <w:szCs w:val="18"/>
              </w:rPr>
              <w:t>24</w:t>
            </w:r>
            <w:r w:rsidR="00A44C19" w:rsidRPr="00CC6845">
              <w:rPr>
                <w:b/>
                <w:sz w:val="18"/>
                <w:szCs w:val="18"/>
              </w:rPr>
              <w:t>.04.2024</w:t>
            </w:r>
          </w:p>
        </w:tc>
      </w:tr>
      <w:tr w:rsidR="00A44C19" w:rsidTr="00A44C19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44C19" w:rsidRDefault="00A44C19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</w:rPr>
            </w:pPr>
            <w:r>
              <w:rPr>
                <w:rStyle w:val="FontStyle11"/>
                <w:b/>
              </w:rPr>
              <w:t>Номер выпуска**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44C19" w:rsidRPr="00CC6845" w:rsidRDefault="00A44C19" w:rsidP="00CC6845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</w:pPr>
            <w:r w:rsidRPr="00CC6845">
              <w:rPr>
                <w:b/>
                <w:sz w:val="18"/>
                <w:szCs w:val="18"/>
              </w:rPr>
              <w:t>№ 3</w:t>
            </w:r>
            <w:r w:rsidR="00CC6845" w:rsidRPr="00CC6845">
              <w:rPr>
                <w:b/>
                <w:sz w:val="18"/>
                <w:szCs w:val="18"/>
              </w:rPr>
              <w:t>7</w:t>
            </w:r>
          </w:p>
        </w:tc>
      </w:tr>
      <w:bookmarkEnd w:id="0"/>
      <w:tr w:rsidR="00A44C19" w:rsidTr="00A44C19">
        <w:trPr>
          <w:gridBefore w:val="1"/>
          <w:gridAfter w:val="1"/>
          <w:wBefore w:w="67" w:type="dxa"/>
          <w:wAfter w:w="709" w:type="dxa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44C19" w:rsidRDefault="00A44C19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  <w:jc w:val="center"/>
              <w:rPr>
                <w:rStyle w:val="FontStyle11"/>
              </w:rPr>
            </w:pPr>
            <w:r>
              <w:rPr>
                <w:rStyle w:val="FontStyle11"/>
                <w:b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44C19" w:rsidRDefault="00A44C19">
            <w:pPr>
              <w:widowControl w:val="0"/>
              <w:autoSpaceDE w:val="0"/>
              <w:autoSpaceDN w:val="0"/>
              <w:adjustRightInd w:val="0"/>
              <w:snapToGrid w:val="0"/>
              <w:spacing w:line="252" w:lineRule="auto"/>
            </w:pPr>
          </w:p>
        </w:tc>
      </w:tr>
    </w:tbl>
    <w:p w:rsidR="00A44C19" w:rsidRDefault="00A44C19" w:rsidP="00A44C19">
      <w:pPr>
        <w:rPr>
          <w:rFonts w:ascii="Arial" w:hAnsi="Arial"/>
          <w:b/>
          <w:sz w:val="18"/>
          <w:szCs w:val="18"/>
        </w:rPr>
      </w:pPr>
    </w:p>
    <w:p w:rsidR="00A44C19" w:rsidRDefault="00A44C19" w:rsidP="00A44C19">
      <w:pPr>
        <w:ind w:hanging="540"/>
        <w:rPr>
          <w:rStyle w:val="FontStyle11"/>
          <w:lang w:eastAsia="ru-RU"/>
        </w:rPr>
      </w:pPr>
      <w:r>
        <w:rPr>
          <w:rStyle w:val="FontStyle11"/>
          <w:b/>
        </w:rPr>
        <w:t xml:space="preserve">         </w:t>
      </w:r>
    </w:p>
    <w:p w:rsidR="00A44C19" w:rsidRDefault="00A44C19" w:rsidP="00A44C19">
      <w:pPr>
        <w:ind w:hanging="540"/>
        <w:rPr>
          <w:rStyle w:val="FontStyle11"/>
        </w:rPr>
      </w:pPr>
      <w:r>
        <w:rPr>
          <w:rStyle w:val="FontStyle11"/>
          <w:b/>
        </w:rPr>
        <w:t xml:space="preserve">          </w:t>
      </w:r>
      <w:proofErr w:type="gramStart"/>
      <w:r>
        <w:rPr>
          <w:rStyle w:val="FontStyle11"/>
          <w:b/>
        </w:rPr>
        <w:t>Глава  Моргаушского</w:t>
      </w:r>
      <w:proofErr w:type="gramEnd"/>
      <w:r>
        <w:rPr>
          <w:rStyle w:val="FontStyle11"/>
          <w:b/>
        </w:rPr>
        <w:t xml:space="preserve"> </w:t>
      </w:r>
    </w:p>
    <w:p w:rsidR="00A44C19" w:rsidRDefault="00A44C19" w:rsidP="00A44C19">
      <w:pPr>
        <w:ind w:hanging="540"/>
        <w:rPr>
          <w:rStyle w:val="FontStyle11"/>
        </w:rPr>
      </w:pPr>
      <w:r>
        <w:rPr>
          <w:rStyle w:val="FontStyle11"/>
          <w:b/>
        </w:rPr>
        <w:t xml:space="preserve">          муниципального округа                                                                                                      </w:t>
      </w:r>
      <w:proofErr w:type="spellStart"/>
      <w:r>
        <w:rPr>
          <w:rStyle w:val="FontStyle11"/>
          <w:b/>
        </w:rPr>
        <w:t>А.Н.Матросов</w:t>
      </w:r>
      <w:proofErr w:type="spellEnd"/>
      <w:r>
        <w:rPr>
          <w:rStyle w:val="FontStyle11"/>
          <w:b/>
        </w:rPr>
        <w:t xml:space="preserve">                 </w:t>
      </w:r>
    </w:p>
    <w:p w:rsidR="00A44C19" w:rsidRDefault="00A44C19" w:rsidP="00A44C19">
      <w:pPr>
        <w:ind w:hanging="540"/>
        <w:rPr>
          <w:rStyle w:val="FontStyle12"/>
          <w:bCs w:val="0"/>
          <w:sz w:val="18"/>
          <w:szCs w:val="18"/>
        </w:rPr>
      </w:pPr>
      <w:r>
        <w:rPr>
          <w:rStyle w:val="FontStyle1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A44C19" w:rsidRDefault="00A44C19" w:rsidP="00A44C19">
      <w:pPr>
        <w:rPr>
          <w:rStyle w:val="FontStyle11"/>
        </w:rPr>
      </w:pPr>
      <w:r>
        <w:rPr>
          <w:rStyle w:val="FontStyle11"/>
          <w:b/>
        </w:rPr>
        <w:t>«</w:t>
      </w:r>
      <w:proofErr w:type="gramStart"/>
      <w:r>
        <w:rPr>
          <w:rStyle w:val="FontStyle11"/>
          <w:b/>
        </w:rPr>
        <w:t>02»  мая</w:t>
      </w:r>
      <w:proofErr w:type="gramEnd"/>
      <w:r>
        <w:rPr>
          <w:rStyle w:val="FontStyle11"/>
          <w:b/>
        </w:rPr>
        <w:t xml:space="preserve">  2024г.</w:t>
      </w:r>
    </w:p>
    <w:p w:rsidR="00A44C19" w:rsidRDefault="00A44C19" w:rsidP="00A44C19">
      <w:pPr>
        <w:rPr>
          <w:rStyle w:val="FontStyle11"/>
          <w:b/>
        </w:rPr>
      </w:pPr>
      <w:r>
        <w:rPr>
          <w:rStyle w:val="FontStyle11"/>
          <w:b/>
        </w:rPr>
        <w:t xml:space="preserve">-------------------------- </w:t>
      </w:r>
    </w:p>
    <w:p w:rsidR="00A44C19" w:rsidRDefault="00A44C19" w:rsidP="00A44C19">
      <w:pPr>
        <w:rPr>
          <w:rStyle w:val="FontStyle11"/>
        </w:rPr>
      </w:pPr>
      <w:proofErr w:type="gramStart"/>
      <w:r>
        <w:rPr>
          <w:rStyle w:val="FontStyle11"/>
          <w:b/>
        </w:rPr>
        <w:t>Примечание:*</w:t>
      </w:r>
      <w:proofErr w:type="gramEnd"/>
      <w:r>
        <w:rPr>
          <w:rStyle w:val="FontStyle11"/>
          <w:b/>
        </w:rPr>
        <w:t xml:space="preserve"> - в случае наличия источников опубликования указываются все источники официального опубликования;</w:t>
      </w:r>
    </w:p>
    <w:p w:rsidR="00F73AE6" w:rsidRDefault="00A44C19" w:rsidP="00A44C19">
      <w:pPr>
        <w:spacing w:after="0" w:line="240" w:lineRule="auto"/>
        <w:rPr>
          <w:rStyle w:val="FontStyle11"/>
          <w:b/>
        </w:rPr>
      </w:pPr>
      <w:r>
        <w:rPr>
          <w:rStyle w:val="FontStyle11"/>
          <w:b/>
        </w:rPr>
        <w:t xml:space="preserve"> ** - сведения указываются при официальном опубликовании муниципального нормативного правового акта</w:t>
      </w:r>
    </w:p>
    <w:p w:rsidR="00A44C19" w:rsidRPr="00A35BB1" w:rsidRDefault="00A44C19" w:rsidP="00A44C19">
      <w:pPr>
        <w:spacing w:after="0" w:line="240" w:lineRule="auto"/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142"/>
        <w:gridCol w:w="4536"/>
      </w:tblGrid>
      <w:tr w:rsidR="0027336D" w:rsidRPr="00A35BB1" w:rsidTr="00A35BB1">
        <w:tc>
          <w:tcPr>
            <w:tcW w:w="3936" w:type="dxa"/>
          </w:tcPr>
          <w:p w:rsidR="00A44C19" w:rsidRDefault="00A44C19" w:rsidP="00A35BB1">
            <w:pPr>
              <w:keepNext/>
              <w:spacing w:after="0" w:line="240" w:lineRule="auto"/>
              <w:jc w:val="center"/>
              <w:outlineLvl w:val="1"/>
              <w:rPr>
                <w:rFonts w:ascii="Arial Cyr Chuv" w:eastAsia="Times New Roman" w:hAnsi="Arial Cyr Chuv" w:cs="Arial Cyr Chuv"/>
                <w:lang w:eastAsia="ru-RU"/>
              </w:rPr>
            </w:pPr>
          </w:p>
          <w:p w:rsidR="0027336D" w:rsidRPr="00A35BB1" w:rsidRDefault="0027336D" w:rsidP="00A35BB1">
            <w:pPr>
              <w:keepNext/>
              <w:spacing w:after="0" w:line="240" w:lineRule="auto"/>
              <w:jc w:val="center"/>
              <w:outlineLvl w:val="1"/>
              <w:rPr>
                <w:rFonts w:ascii="Arial Cyr Chuv" w:eastAsia="Times New Roman" w:hAnsi="Arial Cyr Chuv" w:cs="Arial Cyr Chuv"/>
                <w:lang w:eastAsia="ru-RU"/>
              </w:rPr>
            </w:pPr>
            <w:r w:rsidRPr="00A35BB1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>Ч</w:t>
            </w:r>
            <w:r w:rsidRPr="00A35BB1">
              <w:rPr>
                <w:rFonts w:ascii="Arial" w:eastAsia="Times New Roman" w:hAnsi="Arial" w:cs="Arial"/>
                <w:lang w:eastAsia="ru-RU"/>
              </w:rPr>
              <w:t>ă</w:t>
            </w:r>
            <w:r w:rsidRPr="00A35BB1">
              <w:rPr>
                <w:rFonts w:ascii="Arial Cyr Chuv" w:eastAsia="Times New Roman" w:hAnsi="Arial Cyr Chuv" w:cs="Arial Cyr Chuv"/>
                <w:lang w:eastAsia="ru-RU"/>
              </w:rPr>
              <w:t>ваш</w:t>
            </w:r>
            <w:proofErr w:type="spellEnd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 xml:space="preserve"> Республики</w:t>
            </w: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lang w:eastAsia="ru-RU"/>
              </w:rPr>
            </w:pPr>
            <w:proofErr w:type="spellStart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>Муркаш</w:t>
            </w:r>
            <w:proofErr w:type="spellEnd"/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lang w:eastAsia="ru-RU"/>
              </w:rPr>
            </w:pPr>
            <w:proofErr w:type="spellStart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>муниципалла</w:t>
            </w:r>
            <w:proofErr w:type="spellEnd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 xml:space="preserve"> </w:t>
            </w:r>
            <w:proofErr w:type="spellStart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>округен</w:t>
            </w:r>
            <w:proofErr w:type="spellEnd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 xml:space="preserve"> </w:t>
            </w:r>
            <w:proofErr w:type="spellStart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>администраций</w:t>
            </w:r>
            <w:r w:rsidRPr="00A35BB1">
              <w:rPr>
                <w:rFonts w:ascii="Arial" w:eastAsia="Times New Roman" w:hAnsi="Arial" w:cs="Arial"/>
                <w:lang w:eastAsia="ru-RU"/>
              </w:rPr>
              <w:t>ĕ</w:t>
            </w:r>
            <w:proofErr w:type="spellEnd"/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lang w:eastAsia="ru-RU"/>
              </w:rPr>
            </w:pP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lang w:eastAsia="ru-RU"/>
              </w:rPr>
            </w:pPr>
            <w:r w:rsidRPr="00A35BB1"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  <w:t>ЙЫШ</w:t>
            </w:r>
            <w:r w:rsidRPr="00A35BB1">
              <w:rPr>
                <w:rFonts w:ascii="Arial" w:eastAsia="Times New Roman" w:hAnsi="Arial" w:cs="Arial"/>
                <w:b/>
                <w:bCs/>
                <w:lang w:eastAsia="ru-RU"/>
              </w:rPr>
              <w:t>Ă</w:t>
            </w:r>
            <w:r w:rsidRPr="00A35BB1"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  <w:t>НУ</w:t>
            </w: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lang w:eastAsia="ru-RU"/>
              </w:rPr>
            </w:pP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lang w:eastAsia="ru-RU"/>
              </w:rPr>
            </w:pPr>
            <w:r w:rsidRPr="00A35BB1">
              <w:rPr>
                <w:rFonts w:ascii="Arial Cyr Chuv" w:eastAsia="Times New Roman" w:hAnsi="Arial Cyr Chuv" w:cs="Arial Cyr Chuv"/>
                <w:lang w:eastAsia="ru-RU"/>
              </w:rPr>
              <w:t xml:space="preserve">2024 </w:t>
            </w:r>
            <w:r w:rsidRPr="00A35BB1">
              <w:rPr>
                <w:rFonts w:ascii="Arial" w:eastAsia="Times New Roman" w:hAnsi="Arial" w:cs="Arial"/>
                <w:lang w:eastAsia="ru-RU"/>
              </w:rPr>
              <w:t>ç.</w:t>
            </w:r>
            <w:r w:rsidRPr="00A35BB1">
              <w:rPr>
                <w:rFonts w:ascii="Arial Cyr Chuv" w:eastAsia="Times New Roman" w:hAnsi="Arial Cyr Chuv" w:cs="Arial Cyr Chuv"/>
                <w:lang w:eastAsia="ru-RU"/>
              </w:rPr>
              <w:t xml:space="preserve">   №</w:t>
            </w: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lang w:eastAsia="ru-RU"/>
              </w:rPr>
            </w:pPr>
            <w:proofErr w:type="spellStart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>Муркаш</w:t>
            </w:r>
            <w:proofErr w:type="spellEnd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 xml:space="preserve"> </w:t>
            </w:r>
            <w:proofErr w:type="spellStart"/>
            <w:r w:rsidRPr="00A35BB1">
              <w:rPr>
                <w:rFonts w:ascii="Arial Cyr Chuv" w:eastAsia="Times New Roman" w:hAnsi="Arial Cyr Chuv" w:cs="Arial Cyr Chuv"/>
                <w:lang w:eastAsia="ru-RU"/>
              </w:rPr>
              <w:t>сали</w:t>
            </w:r>
            <w:proofErr w:type="spellEnd"/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4536" w:type="dxa"/>
          </w:tcPr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B1">
              <w:rPr>
                <w:rFonts w:ascii="Times New Roman" w:eastAsia="Times New Roman" w:hAnsi="Times New Roman"/>
                <w:lang w:eastAsia="ru-RU"/>
              </w:rPr>
              <w:t>Чувашская Республика</w:t>
            </w: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B1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B1">
              <w:rPr>
                <w:rFonts w:ascii="Times New Roman" w:eastAsia="Times New Roman" w:hAnsi="Times New Roman"/>
                <w:lang w:eastAsia="ru-RU"/>
              </w:rPr>
              <w:t xml:space="preserve">Моргаушского </w:t>
            </w: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35BB1">
              <w:rPr>
                <w:rFonts w:ascii="Times New Roman" w:eastAsia="Times New Roman" w:hAnsi="Times New Roman"/>
                <w:lang w:eastAsia="ru-RU"/>
              </w:rPr>
              <w:t>муниципального округа</w:t>
            </w: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336D" w:rsidRPr="00A35BB1" w:rsidRDefault="0027336D" w:rsidP="00A35BB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5BB1">
              <w:rPr>
                <w:rFonts w:ascii="Times New Roman" w:eastAsia="Times New Roman" w:hAnsi="Times New Roman"/>
                <w:b/>
                <w:bCs/>
                <w:lang w:eastAsia="ru-RU"/>
              </w:rPr>
              <w:t>ПОСТАНОВЛЕНИЕ</w:t>
            </w:r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7336D" w:rsidRPr="00A35BB1" w:rsidRDefault="006A5A04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22.04</w:t>
            </w:r>
            <w:r w:rsidR="0027336D" w:rsidRPr="00A35BB1">
              <w:rPr>
                <w:rFonts w:ascii="Times New Roman" w:eastAsia="Times New Roman" w:hAnsi="Times New Roman"/>
                <w:lang w:eastAsia="ru-RU"/>
              </w:rPr>
              <w:t xml:space="preserve">.2024г. </w:t>
            </w:r>
            <w:proofErr w:type="gramStart"/>
            <w:r w:rsidR="0027336D" w:rsidRPr="00A35BB1">
              <w:rPr>
                <w:rFonts w:ascii="Times New Roman" w:eastAsia="Times New Roman" w:hAnsi="Times New Roman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/>
                <w:lang w:eastAsia="ru-RU"/>
              </w:rPr>
              <w:t>697</w:t>
            </w:r>
            <w:proofErr w:type="gramEnd"/>
          </w:p>
          <w:p w:rsidR="0027336D" w:rsidRPr="00A35BB1" w:rsidRDefault="0027336D" w:rsidP="00A35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A35BB1">
              <w:rPr>
                <w:rFonts w:ascii="Times New Roman" w:eastAsia="Times New Roman" w:hAnsi="Times New Roman"/>
                <w:lang w:eastAsia="ru-RU"/>
              </w:rPr>
              <w:t>с. Моргауши</w:t>
            </w:r>
          </w:p>
        </w:tc>
      </w:tr>
      <w:tr w:rsidR="0027336D" w:rsidRPr="00A35BB1" w:rsidTr="00A35BB1">
        <w:tblPrEx>
          <w:tblLook w:val="01E0" w:firstRow="1" w:lastRow="1" w:firstColumn="1" w:lastColumn="1" w:noHBand="0" w:noVBand="0"/>
        </w:tblPrEx>
        <w:trPr>
          <w:gridAfter w:val="2"/>
          <w:wAfter w:w="4678" w:type="dxa"/>
        </w:trPr>
        <w:tc>
          <w:tcPr>
            <w:tcW w:w="5353" w:type="dxa"/>
            <w:gridSpan w:val="2"/>
          </w:tcPr>
          <w:p w:rsidR="0027336D" w:rsidRPr="00A35BB1" w:rsidRDefault="0027336D" w:rsidP="00A3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35BB1">
              <w:rPr>
                <w:rFonts w:ascii="Times New Roman" w:hAnsi="Times New Roman"/>
              </w:rPr>
              <w:t xml:space="preserve">Об утверждении Положения о комиссии по 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 </w:t>
            </w:r>
          </w:p>
        </w:tc>
      </w:tr>
    </w:tbl>
    <w:p w:rsidR="0027336D" w:rsidRPr="00A35BB1" w:rsidRDefault="0027336D" w:rsidP="00A35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</w:p>
    <w:p w:rsidR="0027336D" w:rsidRPr="00A35BB1" w:rsidRDefault="0027336D" w:rsidP="00A35B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lang w:eastAsia="ru-RU"/>
        </w:rPr>
      </w:pPr>
      <w:r w:rsidRPr="00A35BB1">
        <w:rPr>
          <w:rFonts w:ascii="Times New Roman" w:hAnsi="Times New Roman"/>
        </w:rPr>
        <w:t xml:space="preserve">В соответствии с Федеральным </w:t>
      </w:r>
      <w:hyperlink r:id="rId5" w:history="1">
        <w:r w:rsidRPr="00A35BB1">
          <w:rPr>
            <w:rFonts w:ascii="Times New Roman" w:hAnsi="Times New Roman"/>
          </w:rPr>
          <w:t>законом</w:t>
        </w:r>
      </w:hyperlink>
      <w:r w:rsidRPr="00A35BB1">
        <w:rPr>
          <w:rFonts w:ascii="Times New Roman" w:hAnsi="Times New Roman"/>
        </w:rPr>
        <w:t xml:space="preserve"> от 25.12.2008</w:t>
      </w:r>
      <w:r w:rsidR="00D54181" w:rsidRPr="00A35BB1">
        <w:rPr>
          <w:rFonts w:ascii="Times New Roman" w:hAnsi="Times New Roman"/>
        </w:rPr>
        <w:t xml:space="preserve"> №273-ФЗ</w:t>
      </w:r>
      <w:r w:rsidRPr="00A35BB1">
        <w:rPr>
          <w:rFonts w:ascii="Times New Roman" w:hAnsi="Times New Roman"/>
        </w:rPr>
        <w:t xml:space="preserve"> «О противодействии коррупции», </w:t>
      </w:r>
      <w:hyperlink r:id="rId6" w:history="1">
        <w:r w:rsidRPr="00A35BB1">
          <w:rPr>
            <w:rFonts w:ascii="Times New Roman" w:hAnsi="Times New Roman"/>
          </w:rPr>
          <w:t>Указом</w:t>
        </w:r>
      </w:hyperlink>
      <w:r w:rsidRPr="00A35BB1">
        <w:rPr>
          <w:rFonts w:ascii="Times New Roman" w:hAnsi="Times New Roman"/>
        </w:rPr>
        <w:t xml:space="preserve"> Президента Российской Федерации от </w:t>
      </w:r>
      <w:r w:rsidR="00D54181" w:rsidRPr="00A35BB1">
        <w:rPr>
          <w:rFonts w:ascii="Times New Roman" w:hAnsi="Times New Roman"/>
        </w:rPr>
        <w:t>0</w:t>
      </w:r>
      <w:r w:rsidRPr="00A35BB1">
        <w:rPr>
          <w:rFonts w:ascii="Times New Roman" w:hAnsi="Times New Roman"/>
        </w:rPr>
        <w:t>1</w:t>
      </w:r>
      <w:r w:rsidR="00D54181" w:rsidRPr="00A35BB1">
        <w:rPr>
          <w:rFonts w:ascii="Times New Roman" w:hAnsi="Times New Roman"/>
        </w:rPr>
        <w:t>.07.</w:t>
      </w:r>
      <w:r w:rsidRPr="00A35BB1">
        <w:rPr>
          <w:rFonts w:ascii="Times New Roman" w:hAnsi="Times New Roman"/>
        </w:rPr>
        <w:t xml:space="preserve">2010г. № 821 «О комиссиях по соблюдению требований к служебному поведению федеральных государственных служащих и урегулированию конфликта интересов» </w:t>
      </w:r>
      <w:r w:rsidRPr="00A35BB1">
        <w:rPr>
          <w:rFonts w:ascii="Times New Roman" w:eastAsia="Times New Roman" w:hAnsi="Times New Roman"/>
          <w:lang w:eastAsia="ru-RU"/>
        </w:rPr>
        <w:t xml:space="preserve">администрация Моргаушского муниципального округа Чувашской Республики </w:t>
      </w:r>
      <w:r w:rsidRPr="00A35BB1">
        <w:rPr>
          <w:rFonts w:ascii="Times New Roman" w:eastAsia="Times New Roman" w:hAnsi="Times New Roman"/>
          <w:bCs/>
          <w:lang w:eastAsia="ru-RU"/>
        </w:rPr>
        <w:t>постановляет:</w:t>
      </w:r>
    </w:p>
    <w:p w:rsidR="0027336D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1. Утвердить прилагаемое </w:t>
      </w:r>
      <w:hyperlink w:anchor="Par37" w:history="1">
        <w:r w:rsidRPr="00A35BB1">
          <w:rPr>
            <w:rFonts w:ascii="Times New Roman" w:hAnsi="Times New Roman"/>
          </w:rPr>
          <w:t>Положение</w:t>
        </w:r>
      </w:hyperlink>
      <w:r w:rsidRPr="00A35BB1">
        <w:rPr>
          <w:rFonts w:ascii="Times New Roman" w:hAnsi="Times New Roman"/>
        </w:rPr>
        <w:t xml:space="preserve"> о комиссии по соблюдению требований к служебному поведению лиц, замещающих должности муниципальной службы в администрации Моргаушского </w:t>
      </w:r>
      <w:r w:rsidRPr="00A35BB1">
        <w:rPr>
          <w:rFonts w:ascii="Times New Roman" w:hAnsi="Times New Roman"/>
        </w:rPr>
        <w:lastRenderedPageBreak/>
        <w:t>муниципального округа Чувашской Республики, и урегулированию конфликта интересов.</w:t>
      </w:r>
    </w:p>
    <w:p w:rsidR="00D54181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5BB1">
        <w:rPr>
          <w:rFonts w:ascii="Times New Roman" w:hAnsi="Times New Roman"/>
        </w:rPr>
        <w:t>2. Признать утратившим</w:t>
      </w:r>
      <w:r w:rsidR="00D54181" w:rsidRPr="00A35BB1">
        <w:rPr>
          <w:rFonts w:ascii="Times New Roman" w:hAnsi="Times New Roman"/>
        </w:rPr>
        <w:t>и</w:t>
      </w:r>
      <w:r w:rsidRPr="00A35BB1">
        <w:rPr>
          <w:rFonts w:ascii="Times New Roman" w:hAnsi="Times New Roman"/>
        </w:rPr>
        <w:t xml:space="preserve"> силу</w:t>
      </w:r>
      <w:r w:rsidR="00D54181" w:rsidRPr="00A35BB1">
        <w:rPr>
          <w:rFonts w:ascii="Times New Roman" w:hAnsi="Times New Roman"/>
        </w:rPr>
        <w:t>:</w:t>
      </w:r>
    </w:p>
    <w:p w:rsidR="0027336D" w:rsidRPr="00A35BB1" w:rsidRDefault="00D54181" w:rsidP="00A3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5BB1">
        <w:rPr>
          <w:rFonts w:ascii="Times New Roman" w:hAnsi="Times New Roman"/>
        </w:rPr>
        <w:t>-</w:t>
      </w:r>
      <w:r w:rsidR="0027336D" w:rsidRPr="00A35BB1">
        <w:rPr>
          <w:rFonts w:ascii="Times New Roman" w:hAnsi="Times New Roman"/>
        </w:rPr>
        <w:t xml:space="preserve"> постановление администрации Моргаушского муниципального округа Чувашской Республики от 25.01.2023 № </w:t>
      </w:r>
      <w:r w:rsidRPr="00A35BB1">
        <w:rPr>
          <w:rFonts w:ascii="Times New Roman" w:hAnsi="Times New Roman"/>
        </w:rPr>
        <w:t>158</w:t>
      </w:r>
      <w:r w:rsidR="0027336D" w:rsidRPr="00A35BB1">
        <w:rPr>
          <w:rFonts w:ascii="Times New Roman" w:hAnsi="Times New Roman"/>
        </w:rPr>
        <w:t xml:space="preserve"> «</w:t>
      </w:r>
      <w:r w:rsidRPr="00A35BB1">
        <w:rPr>
          <w:rFonts w:ascii="Times New Roman" w:hAnsi="Times New Roman"/>
        </w:rPr>
        <w:t>Об утверждении Положения о комиссии по 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</w:t>
      </w:r>
      <w:r w:rsidR="0027336D" w:rsidRPr="00A35BB1">
        <w:rPr>
          <w:rFonts w:ascii="Times New Roman" w:hAnsi="Times New Roman"/>
        </w:rPr>
        <w:t>»</w:t>
      </w:r>
      <w:r w:rsidRPr="00A35BB1">
        <w:rPr>
          <w:rFonts w:ascii="Times New Roman" w:hAnsi="Times New Roman"/>
        </w:rPr>
        <w:t>;</w:t>
      </w:r>
    </w:p>
    <w:p w:rsidR="00D54181" w:rsidRPr="00A35BB1" w:rsidRDefault="00D54181" w:rsidP="00A3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5BB1">
        <w:rPr>
          <w:rFonts w:ascii="Times New Roman" w:hAnsi="Times New Roman"/>
        </w:rPr>
        <w:t>- постановление администрации Моргаушского муниципального округа Чувашской Республики от 12.05.2023 № 922 о внесении изменений в постановление администрации Моргаушского муниципального округа Чувашской Республики от 25.01.2023 года №</w:t>
      </w:r>
      <w:proofErr w:type="gramStart"/>
      <w:r w:rsidRPr="00A35BB1">
        <w:rPr>
          <w:rFonts w:ascii="Times New Roman" w:hAnsi="Times New Roman"/>
        </w:rPr>
        <w:t>158  «</w:t>
      </w:r>
      <w:proofErr w:type="gramEnd"/>
      <w:r w:rsidRPr="00A35BB1">
        <w:rPr>
          <w:rFonts w:ascii="Times New Roman" w:hAnsi="Times New Roman"/>
        </w:rPr>
        <w:t>Об утверждении Положения о комиссии по 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интересов»;</w:t>
      </w:r>
    </w:p>
    <w:p w:rsidR="00D54181" w:rsidRPr="00A35BB1" w:rsidRDefault="00D54181" w:rsidP="00A3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5BB1">
        <w:rPr>
          <w:rFonts w:ascii="Times New Roman" w:hAnsi="Times New Roman"/>
        </w:rPr>
        <w:t>- постановление администрации Моргаушского муниципального округа Чувашской Республики от 01.12.2023 № 2274 о внесении изменений в постановление администрации Моргаушского муниципального округа Чувашской Республики от 25.01.2023 года №</w:t>
      </w:r>
      <w:proofErr w:type="gramStart"/>
      <w:r w:rsidRPr="00A35BB1">
        <w:rPr>
          <w:rFonts w:ascii="Times New Roman" w:hAnsi="Times New Roman"/>
        </w:rPr>
        <w:t>158  «</w:t>
      </w:r>
      <w:proofErr w:type="gramEnd"/>
      <w:r w:rsidRPr="00A35BB1">
        <w:rPr>
          <w:rFonts w:ascii="Times New Roman" w:hAnsi="Times New Roman"/>
        </w:rPr>
        <w:t>Об утверждении Положения о комиссии по 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интересов»;</w:t>
      </w:r>
    </w:p>
    <w:p w:rsidR="00D54181" w:rsidRPr="00A35BB1" w:rsidRDefault="00D54181" w:rsidP="00A35B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35BB1">
        <w:rPr>
          <w:rFonts w:ascii="Times New Roman" w:hAnsi="Times New Roman"/>
        </w:rPr>
        <w:t>- постановление администрации Моргаушского муниципального округа Чувашской Республики от 01.04.2024 № 547 о внесении изменений в постановление администрации Моргаушского муниципального округа Чувашской Республики от 25.01.2023 года №</w:t>
      </w:r>
      <w:proofErr w:type="gramStart"/>
      <w:r w:rsidRPr="00A35BB1">
        <w:rPr>
          <w:rFonts w:ascii="Times New Roman" w:hAnsi="Times New Roman"/>
        </w:rPr>
        <w:t>158  «</w:t>
      </w:r>
      <w:proofErr w:type="gramEnd"/>
      <w:r w:rsidRPr="00A35BB1">
        <w:rPr>
          <w:rFonts w:ascii="Times New Roman" w:hAnsi="Times New Roman"/>
        </w:rPr>
        <w:t>Об утверждении Положения о комиссии по 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Республики, и урегулированию конфликта интересов»;</w:t>
      </w:r>
    </w:p>
    <w:p w:rsidR="0027336D" w:rsidRPr="00A35BB1" w:rsidRDefault="0027336D" w:rsidP="00A35BB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A35BB1">
        <w:rPr>
          <w:rFonts w:ascii="Times New Roman" w:hAnsi="Times New Roman"/>
        </w:rPr>
        <w:t>3. Настоящее постановление вступает в силу после его официального опубликования.</w:t>
      </w:r>
    </w:p>
    <w:p w:rsidR="0027336D" w:rsidRPr="00A35BB1" w:rsidRDefault="0027336D" w:rsidP="00A35BB1">
      <w:pPr>
        <w:pStyle w:val="ConsPlusNormal"/>
        <w:tabs>
          <w:tab w:val="left" w:pos="720"/>
        </w:tabs>
        <w:ind w:firstLine="567"/>
        <w:jc w:val="both"/>
        <w:rPr>
          <w:sz w:val="22"/>
          <w:szCs w:val="22"/>
        </w:rPr>
      </w:pPr>
    </w:p>
    <w:p w:rsidR="00DB2528" w:rsidRPr="00A35BB1" w:rsidRDefault="00DB2528" w:rsidP="00A35BB1">
      <w:pPr>
        <w:pStyle w:val="ConsPlusNormal"/>
        <w:tabs>
          <w:tab w:val="left" w:pos="720"/>
        </w:tabs>
        <w:ind w:firstLine="567"/>
        <w:jc w:val="both"/>
        <w:rPr>
          <w:sz w:val="22"/>
          <w:szCs w:val="22"/>
        </w:rPr>
      </w:pPr>
    </w:p>
    <w:p w:rsidR="00DB2528" w:rsidRPr="00A35BB1" w:rsidRDefault="00DB2528" w:rsidP="00A35BB1">
      <w:pPr>
        <w:pStyle w:val="ConsPlusNormal"/>
        <w:tabs>
          <w:tab w:val="left" w:pos="720"/>
        </w:tabs>
        <w:ind w:firstLine="567"/>
        <w:jc w:val="both"/>
        <w:rPr>
          <w:sz w:val="22"/>
          <w:szCs w:val="22"/>
        </w:rPr>
      </w:pPr>
    </w:p>
    <w:p w:rsidR="0027336D" w:rsidRPr="00A35BB1" w:rsidRDefault="0027336D" w:rsidP="00A35BB1">
      <w:pPr>
        <w:pStyle w:val="ConsPlusNormal"/>
        <w:tabs>
          <w:tab w:val="left" w:pos="720"/>
        </w:tabs>
        <w:ind w:firstLine="567"/>
        <w:jc w:val="both"/>
        <w:rPr>
          <w:sz w:val="22"/>
          <w:szCs w:val="22"/>
        </w:rPr>
      </w:pPr>
    </w:p>
    <w:p w:rsidR="0027336D" w:rsidRPr="00A35BB1" w:rsidRDefault="0027336D" w:rsidP="00A35BB1">
      <w:pPr>
        <w:pStyle w:val="ConsPlusNormal"/>
        <w:tabs>
          <w:tab w:val="left" w:pos="720"/>
        </w:tabs>
        <w:ind w:firstLine="567"/>
        <w:jc w:val="both"/>
        <w:rPr>
          <w:sz w:val="22"/>
          <w:szCs w:val="22"/>
        </w:rPr>
      </w:pPr>
      <w:r w:rsidRPr="00A35BB1">
        <w:rPr>
          <w:sz w:val="22"/>
          <w:szCs w:val="22"/>
        </w:rPr>
        <w:t xml:space="preserve">Глава Моргаушского </w:t>
      </w:r>
    </w:p>
    <w:p w:rsidR="0027336D" w:rsidRPr="00A35BB1" w:rsidRDefault="0027336D" w:rsidP="00A35BB1">
      <w:pPr>
        <w:pStyle w:val="ConsPlusNormal"/>
        <w:tabs>
          <w:tab w:val="left" w:pos="720"/>
        </w:tabs>
        <w:ind w:firstLine="567"/>
        <w:jc w:val="both"/>
        <w:rPr>
          <w:sz w:val="22"/>
          <w:szCs w:val="22"/>
        </w:rPr>
      </w:pPr>
      <w:r w:rsidRPr="00A35BB1">
        <w:rPr>
          <w:sz w:val="22"/>
          <w:szCs w:val="22"/>
        </w:rPr>
        <w:t>муниципального округа                                                                      А.Н.Матросов</w:t>
      </w:r>
    </w:p>
    <w:p w:rsidR="0027336D" w:rsidRPr="00A35BB1" w:rsidRDefault="0027336D" w:rsidP="00A35BB1">
      <w:pPr>
        <w:pStyle w:val="ConsPlusNormal"/>
        <w:tabs>
          <w:tab w:val="left" w:pos="720"/>
        </w:tabs>
        <w:ind w:firstLine="567"/>
        <w:jc w:val="both"/>
        <w:rPr>
          <w:sz w:val="22"/>
          <w:szCs w:val="22"/>
        </w:rPr>
      </w:pPr>
    </w:p>
    <w:p w:rsidR="0027336D" w:rsidRPr="00A35BB1" w:rsidRDefault="0027336D" w:rsidP="00A35BB1">
      <w:pPr>
        <w:pStyle w:val="ConsPlusNormal"/>
        <w:tabs>
          <w:tab w:val="left" w:pos="720"/>
        </w:tabs>
        <w:ind w:firstLine="567"/>
        <w:jc w:val="both"/>
        <w:rPr>
          <w:sz w:val="22"/>
          <w:szCs w:val="22"/>
        </w:rPr>
      </w:pPr>
    </w:p>
    <w:p w:rsidR="00DB2528" w:rsidRPr="00A35BB1" w:rsidRDefault="00DB2528" w:rsidP="00A35BB1">
      <w:pPr>
        <w:pStyle w:val="ConsPlusNormal"/>
        <w:tabs>
          <w:tab w:val="left" w:pos="720"/>
        </w:tabs>
        <w:ind w:firstLine="540"/>
        <w:jc w:val="both"/>
        <w:rPr>
          <w:sz w:val="22"/>
          <w:szCs w:val="22"/>
        </w:rPr>
      </w:pPr>
    </w:p>
    <w:p w:rsidR="0027336D" w:rsidRPr="00A35BB1" w:rsidRDefault="0027336D" w:rsidP="00A35BB1">
      <w:pPr>
        <w:pStyle w:val="ConsPlusNormal"/>
        <w:tabs>
          <w:tab w:val="left" w:pos="720"/>
        </w:tabs>
        <w:ind w:firstLine="540"/>
        <w:jc w:val="both"/>
        <w:rPr>
          <w:sz w:val="16"/>
          <w:szCs w:val="16"/>
        </w:rPr>
      </w:pPr>
      <w:r w:rsidRPr="00A35BB1">
        <w:rPr>
          <w:sz w:val="16"/>
          <w:szCs w:val="16"/>
        </w:rPr>
        <w:t>Исп.</w:t>
      </w:r>
      <w:r w:rsidR="00C95975" w:rsidRPr="00A35BB1">
        <w:rPr>
          <w:sz w:val="16"/>
          <w:szCs w:val="16"/>
        </w:rPr>
        <w:t>Иванова С.Р.</w:t>
      </w:r>
    </w:p>
    <w:p w:rsidR="0027336D" w:rsidRPr="00A35BB1" w:rsidRDefault="0027336D" w:rsidP="00A35BB1">
      <w:pPr>
        <w:pStyle w:val="ConsPlusNormal"/>
        <w:tabs>
          <w:tab w:val="left" w:pos="720"/>
        </w:tabs>
        <w:ind w:firstLine="540"/>
        <w:jc w:val="both"/>
        <w:rPr>
          <w:sz w:val="16"/>
          <w:szCs w:val="16"/>
        </w:rPr>
      </w:pPr>
      <w:r w:rsidRPr="00A35BB1">
        <w:rPr>
          <w:sz w:val="16"/>
          <w:szCs w:val="16"/>
        </w:rPr>
        <w:t>62</w:t>
      </w:r>
      <w:r w:rsidR="00C95975" w:rsidRPr="00A35BB1">
        <w:rPr>
          <w:sz w:val="16"/>
          <w:szCs w:val="16"/>
        </w:rPr>
        <w:t>7</w:t>
      </w:r>
      <w:r w:rsidRPr="00A35BB1">
        <w:rPr>
          <w:sz w:val="16"/>
          <w:szCs w:val="16"/>
        </w:rPr>
        <w:t>4</w:t>
      </w:r>
      <w:r w:rsidR="00C95975" w:rsidRPr="00A35BB1">
        <w:rPr>
          <w:sz w:val="16"/>
          <w:szCs w:val="16"/>
        </w:rPr>
        <w:t>7</w:t>
      </w:r>
    </w:p>
    <w:p w:rsidR="0027336D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954A3E" w:rsidRDefault="00954A3E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7336D" w:rsidRPr="00A35BB1" w:rsidRDefault="0027336D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Утверждено </w:t>
      </w:r>
    </w:p>
    <w:p w:rsidR="0027336D" w:rsidRPr="00A35BB1" w:rsidRDefault="0027336D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постановлением администрации </w:t>
      </w:r>
    </w:p>
    <w:p w:rsidR="0027336D" w:rsidRPr="00A35BB1" w:rsidRDefault="0027336D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Моргаушского муниципального </w:t>
      </w:r>
    </w:p>
    <w:p w:rsidR="0027336D" w:rsidRPr="00A35BB1" w:rsidRDefault="0027336D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округа Чувашской Республики </w:t>
      </w:r>
    </w:p>
    <w:p w:rsidR="0027336D" w:rsidRPr="00A35BB1" w:rsidRDefault="0027336D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от </w:t>
      </w:r>
      <w:r w:rsidR="006A5A04">
        <w:rPr>
          <w:rFonts w:ascii="Times New Roman" w:hAnsi="Times New Roman"/>
        </w:rPr>
        <w:t>22.04</w:t>
      </w:r>
      <w:r w:rsidRPr="00A35BB1">
        <w:rPr>
          <w:rFonts w:ascii="Times New Roman" w:eastAsia="Times New Roman" w:hAnsi="Times New Roman"/>
          <w:lang w:eastAsia="ru-RU"/>
        </w:rPr>
        <w:t>.202</w:t>
      </w:r>
      <w:r w:rsidR="00D54181" w:rsidRPr="00A35BB1">
        <w:rPr>
          <w:rFonts w:ascii="Times New Roman" w:eastAsia="Times New Roman" w:hAnsi="Times New Roman"/>
          <w:lang w:eastAsia="ru-RU"/>
        </w:rPr>
        <w:t>4</w:t>
      </w:r>
      <w:r w:rsidRPr="00A35BB1">
        <w:rPr>
          <w:rFonts w:ascii="Times New Roman" w:eastAsia="Times New Roman" w:hAnsi="Times New Roman"/>
          <w:lang w:eastAsia="ru-RU"/>
        </w:rPr>
        <w:t>г. №</w:t>
      </w:r>
      <w:r w:rsidR="006A5A04">
        <w:rPr>
          <w:rFonts w:ascii="Times New Roman" w:eastAsia="Times New Roman" w:hAnsi="Times New Roman"/>
          <w:lang w:eastAsia="ru-RU"/>
        </w:rPr>
        <w:t xml:space="preserve"> 697</w:t>
      </w:r>
    </w:p>
    <w:p w:rsidR="0027336D" w:rsidRPr="00A35BB1" w:rsidRDefault="0027336D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 (приложение)</w:t>
      </w:r>
    </w:p>
    <w:p w:rsidR="0027336D" w:rsidRPr="00A35BB1" w:rsidRDefault="0027336D" w:rsidP="00A35BB1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27336D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35BB1">
        <w:rPr>
          <w:rFonts w:ascii="Times New Roman" w:hAnsi="Times New Roman"/>
          <w:b/>
          <w:bCs/>
        </w:rPr>
        <w:t>ПОЛОЖЕНИЕ</w:t>
      </w:r>
    </w:p>
    <w:p w:rsidR="0027336D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о комиссии по соблюдению требований к служебному поведению лиц, </w:t>
      </w:r>
    </w:p>
    <w:p w:rsidR="0027336D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замещающих должности муниципальной службы в администрации </w:t>
      </w:r>
    </w:p>
    <w:p w:rsidR="0027336D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35BB1">
        <w:rPr>
          <w:rFonts w:ascii="Times New Roman" w:hAnsi="Times New Roman"/>
        </w:rPr>
        <w:t xml:space="preserve">Моргаушского муниципального округа Чувашской Республики, </w:t>
      </w:r>
    </w:p>
    <w:p w:rsidR="0027336D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35BB1">
        <w:rPr>
          <w:rFonts w:ascii="Times New Roman" w:hAnsi="Times New Roman"/>
        </w:rPr>
        <w:t>и урегулированию конфликта интересов</w:t>
      </w:r>
    </w:p>
    <w:p w:rsidR="00C95975" w:rsidRPr="00A35BB1" w:rsidRDefault="00C95975" w:rsidP="00A3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лиц, замещающих должности муниципальной службы в администрации Моргаушского муниципального округа Чувашской Республики (далее - муниципальные служащие), и урегулированию конфликта интересов (далее - комиссия), образуемой в соответствии с Федеральным </w:t>
      </w:r>
      <w:hyperlink r:id="rId7" w:history="1">
        <w:r w:rsidRPr="00A35BB1">
          <w:rPr>
            <w:rFonts w:ascii="Times New Roman" w:eastAsiaTheme="minorHAnsi" w:hAnsi="Times New Roman"/>
            <w:color w:val="0000FF"/>
          </w:rPr>
          <w:t>законом</w:t>
        </w:r>
      </w:hyperlink>
      <w:r w:rsidRPr="00A35BB1">
        <w:rPr>
          <w:rFonts w:ascii="Times New Roman" w:eastAsiaTheme="minorHAnsi" w:hAnsi="Times New Roman"/>
        </w:rPr>
        <w:t xml:space="preserve"> от 25.12.2008 N 273-ФЗ "О противодействии коррупции".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2. Комиссия в своей деятельности руководствуется </w:t>
      </w:r>
      <w:hyperlink r:id="rId8" w:history="1">
        <w:r w:rsidRPr="00A35BB1">
          <w:rPr>
            <w:rFonts w:ascii="Times New Roman" w:eastAsiaTheme="minorHAnsi" w:hAnsi="Times New Roman"/>
            <w:color w:val="0000FF"/>
          </w:rPr>
          <w:t>Конституцией</w:t>
        </w:r>
      </w:hyperlink>
      <w:r w:rsidRPr="00A35BB1">
        <w:rPr>
          <w:rFonts w:ascii="Times New Roman" w:eastAsiaTheme="minorHAnsi" w:hAnsi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A35BB1">
          <w:rPr>
            <w:rFonts w:ascii="Times New Roman" w:eastAsiaTheme="minorHAnsi" w:hAnsi="Times New Roman"/>
            <w:color w:val="0000FF"/>
          </w:rPr>
          <w:t>Конституцией</w:t>
        </w:r>
      </w:hyperlink>
      <w:r w:rsidRPr="00A35BB1">
        <w:rPr>
          <w:rFonts w:ascii="Times New Roman" w:eastAsiaTheme="minorHAnsi" w:hAnsi="Times New Roman"/>
        </w:rPr>
        <w:t xml:space="preserve"> Чувашской Республики, законами Чувашской Республики, актами Главы Чувашской Республики и Кабинета Министров Чувашской Республики, </w:t>
      </w:r>
      <w:hyperlink r:id="rId10" w:history="1">
        <w:r w:rsidRPr="00A35BB1">
          <w:rPr>
            <w:rFonts w:ascii="Times New Roman" w:eastAsiaTheme="minorHAnsi" w:hAnsi="Times New Roman"/>
            <w:color w:val="0000FF"/>
          </w:rPr>
          <w:t>Уставом</w:t>
        </w:r>
      </w:hyperlink>
      <w:r w:rsidRPr="00A35BB1">
        <w:rPr>
          <w:rFonts w:ascii="Times New Roman" w:eastAsiaTheme="minorHAnsi" w:hAnsi="Times New Roman"/>
        </w:rPr>
        <w:t xml:space="preserve"> Моргаушского муниципального округа Чувашской Республики, муниципальными нормативными правовыми актами Собрания депутатов Моргаушского муниципального округа Чувашской Республики, администрации Моргаушского муниципального округа Чувашской Республики и настоящим Положением.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3. Основной задачей комиссии является содействие администрации Моргаушского муниципального округа Чувашской Республики (далее - администрация):</w:t>
      </w:r>
    </w:p>
    <w:p w:rsidR="00C95975" w:rsidRPr="00A35BB1" w:rsidRDefault="00D041CD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          </w:t>
      </w:r>
      <w:r w:rsidR="00C95975" w:rsidRPr="00A35BB1">
        <w:rPr>
          <w:rFonts w:ascii="Times New Roman" w:eastAsiaTheme="minorHAnsi" w:hAnsi="Times New Roman"/>
        </w:rPr>
        <w:t xml:space="preserve">а) </w:t>
      </w:r>
      <w:r w:rsidRPr="00A35BB1">
        <w:rPr>
          <w:rFonts w:ascii="Times New Roman" w:eastAsiaTheme="minorHAnsi" w:hAnsi="Times New Roman"/>
        </w:rPr>
        <w:t xml:space="preserve">в обеспечении соблюдения муниципальными служащими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1" w:history="1">
        <w:r w:rsidRPr="00A35BB1">
          <w:rPr>
            <w:rFonts w:ascii="Times New Roman" w:eastAsiaTheme="minorHAnsi" w:hAnsi="Times New Roman"/>
            <w:color w:val="0000FF"/>
          </w:rPr>
          <w:t>законом</w:t>
        </w:r>
      </w:hyperlink>
      <w:r w:rsidRPr="00A35BB1">
        <w:rPr>
          <w:rFonts w:ascii="Times New Roman" w:eastAsiaTheme="minorHAnsi" w:hAnsi="Times New Roman"/>
        </w:rPr>
        <w:t xml:space="preserve"> от 25</w:t>
      </w:r>
      <w:r w:rsidR="003A51B8" w:rsidRPr="00A35BB1">
        <w:rPr>
          <w:rFonts w:ascii="Times New Roman" w:eastAsiaTheme="minorHAnsi" w:hAnsi="Times New Roman"/>
        </w:rPr>
        <w:t>.12.</w:t>
      </w:r>
      <w:r w:rsidRPr="00A35BB1">
        <w:rPr>
          <w:rFonts w:ascii="Times New Roman" w:eastAsiaTheme="minorHAnsi" w:hAnsi="Times New Roman"/>
        </w:rPr>
        <w:t>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</w:t>
      </w:r>
      <w:r w:rsidR="00C95975" w:rsidRPr="00A35BB1">
        <w:rPr>
          <w:rFonts w:ascii="Times New Roman" w:eastAsiaTheme="minorHAnsi" w:hAnsi="Times New Roman"/>
        </w:rPr>
        <w:t>);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в осуществлении в администрации мер по предупреждению коррупции.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5. Комиссия образуется распоряжением администрации. Указанным актом утверждается состав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6. В состав комиссии входят: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заместитель главы администрации (председатель комиссии); руководитель подразделения кадровой службы подразделения по профилактике коррупционных и иных правонарушений либо должностное лицо администрации, ответственное за работу по профилактике коррупционных и иных правонарушений (секретарь комиссии); муниципальные служащие, ответственные за кадровые, юридические (правовые) вопросы, муниципальные служащие других подразделений администрации;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" w:name="Par10"/>
      <w:bookmarkEnd w:id="1"/>
      <w:r w:rsidRPr="00A35BB1">
        <w:rPr>
          <w:rFonts w:ascii="Times New Roman" w:eastAsiaTheme="minorHAnsi" w:hAnsi="Times New Roman"/>
        </w:rPr>
        <w:t xml:space="preserve">б) представитель (представители) подразделения </w:t>
      </w:r>
      <w:r w:rsidR="00C42DC2" w:rsidRPr="00A35BB1">
        <w:rPr>
          <w:rFonts w:ascii="Times New Roman" w:eastAsiaTheme="minorHAnsi" w:hAnsi="Times New Roman"/>
        </w:rPr>
        <w:t>исполнительного органа</w:t>
      </w:r>
      <w:r w:rsidRPr="00A35BB1">
        <w:rPr>
          <w:rFonts w:ascii="Times New Roman" w:eastAsiaTheme="minorHAnsi" w:hAnsi="Times New Roman"/>
        </w:rPr>
        <w:t xml:space="preserve"> Чувашской Республики, осуществляющего функции органа Чувашской Республики по профилактике коррупционных и иных правонарушений;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2" w:name="Par12"/>
      <w:bookmarkEnd w:id="2"/>
      <w:r w:rsidRPr="00A35BB1">
        <w:rPr>
          <w:rFonts w:ascii="Times New Roman" w:eastAsiaTheme="minorHAnsi" w:hAnsi="Times New Roman"/>
        </w:rPr>
        <w:t>7. Глава Моргаушского муниципального округа Чувашской Республики может принять решение о включении в состав комиссии: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представителя общественной палаты Моргаушского муниципального округа Чувашской Республики;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представителя общественной организации ветеранов, созданной в администрации;</w:t>
      </w:r>
    </w:p>
    <w:p w:rsidR="00C95975" w:rsidRPr="00A35BB1" w:rsidRDefault="00B36A5E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lastRenderedPageBreak/>
        <w:t>в) представителя</w:t>
      </w:r>
      <w:r w:rsidR="00C95975" w:rsidRPr="00A35BB1">
        <w:rPr>
          <w:rFonts w:ascii="Times New Roman" w:eastAsiaTheme="minorHAnsi" w:hAnsi="Times New Roman"/>
        </w:rPr>
        <w:t xml:space="preserve"> (представители) профсоюзной организации, действующей в установленном порядке в администрации</w:t>
      </w:r>
      <w:r w:rsidR="00C42DC2" w:rsidRPr="00A35BB1">
        <w:rPr>
          <w:rFonts w:ascii="Times New Roman" w:eastAsiaTheme="minorHAnsi" w:hAnsi="Times New Roman"/>
        </w:rPr>
        <w:t>, представител</w:t>
      </w:r>
      <w:r w:rsidRPr="00A35BB1">
        <w:rPr>
          <w:rFonts w:ascii="Times New Roman" w:eastAsiaTheme="minorHAnsi" w:hAnsi="Times New Roman"/>
        </w:rPr>
        <w:t>я</w:t>
      </w:r>
      <w:r w:rsidR="00C42DC2" w:rsidRPr="00A35BB1">
        <w:rPr>
          <w:rFonts w:ascii="Times New Roman" w:eastAsiaTheme="minorHAnsi" w:hAnsi="Times New Roman"/>
        </w:rPr>
        <w:t xml:space="preserve"> (представители) Собрания депутатов Моргаушского муниципального округа Чувашской Республики</w:t>
      </w:r>
      <w:r w:rsidR="00C95975" w:rsidRPr="00A35BB1">
        <w:rPr>
          <w:rFonts w:ascii="Times New Roman" w:eastAsiaTheme="minorHAnsi" w:hAnsi="Times New Roman"/>
        </w:rPr>
        <w:t>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8. Лица, указанные в </w:t>
      </w:r>
      <w:hyperlink w:anchor="Par10" w:history="1">
        <w:r w:rsidRPr="00A35BB1">
          <w:rPr>
            <w:rFonts w:ascii="Times New Roman" w:eastAsiaTheme="minorHAnsi" w:hAnsi="Times New Roman"/>
            <w:color w:val="0000FF"/>
          </w:rPr>
          <w:t>подпункте "б" пункта 6</w:t>
        </w:r>
      </w:hyperlink>
      <w:r w:rsidRPr="00A35BB1">
        <w:rPr>
          <w:rFonts w:ascii="Times New Roman" w:eastAsiaTheme="minorHAnsi" w:hAnsi="Times New Roman"/>
        </w:rPr>
        <w:t xml:space="preserve"> и </w:t>
      </w:r>
      <w:hyperlink w:anchor="Par12" w:history="1">
        <w:r w:rsidRPr="00A35BB1">
          <w:rPr>
            <w:rFonts w:ascii="Times New Roman" w:eastAsiaTheme="minorHAnsi" w:hAnsi="Times New Roman"/>
            <w:color w:val="0000FF"/>
          </w:rPr>
          <w:t>пункте 7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включаются в состав комиссии по согласованию с соответствующей организацией, от имени которой они включаются в состав комиссии, на основании запроса администрации.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11. В заседаниях комиссии с правом совещательного голоса участвуют: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3" w:name="Par21"/>
      <w:bookmarkEnd w:id="3"/>
      <w:r w:rsidRPr="00A35BB1">
        <w:rPr>
          <w:rFonts w:ascii="Times New Roman" w:eastAsiaTheme="minorHAnsi" w:hAnsi="Times New Roman"/>
        </w:rPr>
        <w:t>б) другие муниципальные служащие, замещающие должности муниципальной службы в администрации, которые могут дать пояснения по вопросам муниципальной службы и вопросам, рассматриваемым комиссией;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иных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4" w:name="Par24"/>
      <w:bookmarkEnd w:id="4"/>
      <w:r w:rsidRPr="00A35BB1">
        <w:rPr>
          <w:rFonts w:ascii="Times New Roman" w:eastAsiaTheme="minorHAnsi" w:hAnsi="Times New Roman"/>
        </w:rPr>
        <w:t>14. Основаниями для проведения заседания комиссии являются: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5" w:name="Par25"/>
      <w:bookmarkEnd w:id="5"/>
      <w:r w:rsidRPr="00A35BB1">
        <w:rPr>
          <w:rFonts w:ascii="Times New Roman" w:eastAsiaTheme="minorHAnsi" w:hAnsi="Times New Roman"/>
        </w:rPr>
        <w:t xml:space="preserve">а) представление представителем нанимателя в соответствии с </w:t>
      </w:r>
      <w:hyperlink r:id="rId12" w:history="1">
        <w:r w:rsidRPr="00A35BB1">
          <w:rPr>
            <w:rFonts w:ascii="Times New Roman" w:eastAsiaTheme="minorHAnsi" w:hAnsi="Times New Roman"/>
            <w:color w:val="0000FF"/>
          </w:rPr>
          <w:t>Порядком</w:t>
        </w:r>
      </w:hyperlink>
      <w:r w:rsidRPr="00A35BB1">
        <w:rPr>
          <w:rFonts w:ascii="Times New Roman" w:eastAsiaTheme="minorHAnsi" w:hAnsi="Times New Roman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утвержденным постановлением Кабинета Министров ЧР от 23.05.2012 N 192 (далее - Порядок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поведению) материалов проверки, свидетельствующих: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6" w:name="Par26"/>
      <w:bookmarkEnd w:id="6"/>
      <w:r w:rsidRPr="00A35BB1">
        <w:rPr>
          <w:rFonts w:ascii="Times New Roman" w:eastAsiaTheme="minorHAnsi" w:hAnsi="Times New Roman"/>
        </w:rPr>
        <w:t>о представлении муниципальным служащим недостоверных или неполных сведений, за отчетный период и за два года, предшествующие отчетному периоду;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7" w:name="Par27"/>
      <w:bookmarkEnd w:id="7"/>
      <w:r w:rsidRPr="00A35BB1">
        <w:rPr>
          <w:rFonts w:ascii="Times New Roman" w:eastAsiaTheme="minorHAnsi" w:hAnsi="Times New Roman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8" w:name="Par28"/>
      <w:bookmarkEnd w:id="8"/>
      <w:r w:rsidRPr="00A35BB1">
        <w:rPr>
          <w:rFonts w:ascii="Times New Roman" w:eastAsiaTheme="minorHAnsi" w:hAnsi="Times New Roman"/>
        </w:rPr>
        <w:t>б) поступившее в подразделение кадровой службы администрации либо должностному лицу, ответственному за работу по профилактике коррупционных и иных правонарушений, в установленном порядке: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9" w:name="Par29"/>
      <w:bookmarkEnd w:id="9"/>
      <w:r w:rsidRPr="00A35BB1">
        <w:rPr>
          <w:rFonts w:ascii="Times New Roman" w:eastAsiaTheme="minorHAnsi" w:hAnsi="Times New Roman"/>
        </w:rPr>
        <w:t>- обращение гражданина, замещавшего в администрации должность муниципальной службы (далее - гражданин, замещавший должность муниципальной службы), включенную в перечень должностей, утвержденный муниципальным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</w:t>
      </w:r>
      <w:r w:rsidR="003A51B8" w:rsidRPr="00A35BB1">
        <w:rPr>
          <w:rFonts w:ascii="Times New Roman" w:eastAsiaTheme="minorHAnsi" w:hAnsi="Times New Roman"/>
        </w:rPr>
        <w:t xml:space="preserve"> по</w:t>
      </w:r>
      <w:r w:rsidRPr="00A35BB1">
        <w:rPr>
          <w:rFonts w:ascii="Times New Roman" w:eastAsiaTheme="minorHAnsi" w:hAnsi="Times New Roman"/>
        </w:rPr>
        <w:t xml:space="preserve"> муниципально</w:t>
      </w:r>
      <w:r w:rsidR="003A51B8" w:rsidRPr="00A35BB1">
        <w:rPr>
          <w:rFonts w:ascii="Times New Roman" w:eastAsiaTheme="minorHAnsi" w:hAnsi="Times New Roman"/>
        </w:rPr>
        <w:t>му</w:t>
      </w:r>
      <w:r w:rsidRPr="00A35BB1">
        <w:rPr>
          <w:rFonts w:ascii="Times New Roman" w:eastAsiaTheme="minorHAnsi" w:hAnsi="Times New Roman"/>
        </w:rPr>
        <w:t xml:space="preserve"> управлени</w:t>
      </w:r>
      <w:r w:rsidR="003A51B8" w:rsidRPr="00A35BB1">
        <w:rPr>
          <w:rFonts w:ascii="Times New Roman" w:eastAsiaTheme="minorHAnsi" w:hAnsi="Times New Roman"/>
        </w:rPr>
        <w:t>ю</w:t>
      </w:r>
      <w:r w:rsidRPr="00A35BB1">
        <w:rPr>
          <w:rFonts w:ascii="Times New Roman" w:eastAsiaTheme="minorHAnsi" w:hAnsi="Times New Roman"/>
        </w:rPr>
        <w:t xml:space="preserve">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0" w:name="Par30"/>
      <w:bookmarkEnd w:id="10"/>
      <w:r w:rsidRPr="00A35BB1">
        <w:rPr>
          <w:rFonts w:ascii="Times New Roman" w:eastAsiaTheme="minorHAnsi" w:hAnsi="Times New Roman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1" w:name="Par31"/>
      <w:bookmarkEnd w:id="11"/>
      <w:r w:rsidRPr="00A35BB1">
        <w:rPr>
          <w:rFonts w:ascii="Times New Roman" w:eastAsiaTheme="minorHAnsi" w:hAnsi="Times New Roman"/>
        </w:rPr>
        <w:lastRenderedPageBreak/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2" w:name="Par32"/>
      <w:bookmarkEnd w:id="12"/>
      <w:r w:rsidRPr="00A35BB1">
        <w:rPr>
          <w:rFonts w:ascii="Times New Roman" w:eastAsiaTheme="minorHAnsi" w:hAnsi="Times New Roman"/>
        </w:rPr>
        <w:t>в) 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3" w:name="Par33"/>
      <w:bookmarkEnd w:id="13"/>
      <w:r w:rsidRPr="00A35BB1">
        <w:rPr>
          <w:rFonts w:ascii="Times New Roman" w:eastAsiaTheme="minorHAnsi" w:hAnsi="Times New Roman"/>
        </w:rPr>
        <w:t xml:space="preserve">г) 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 w:rsidRPr="00A35BB1">
          <w:rPr>
            <w:rFonts w:ascii="Times New Roman" w:eastAsiaTheme="minorHAnsi" w:hAnsi="Times New Roman"/>
            <w:color w:val="0000FF"/>
          </w:rPr>
          <w:t>частью 1 статьи 3</w:t>
        </w:r>
      </w:hyperlink>
      <w:r w:rsidRPr="00A35BB1">
        <w:rPr>
          <w:rFonts w:ascii="Times New Roman" w:eastAsiaTheme="minorHAnsi" w:hAnsi="Times New Roman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4" w:name="Par34"/>
      <w:bookmarkEnd w:id="14"/>
      <w:r w:rsidRPr="00A35BB1">
        <w:rPr>
          <w:rFonts w:ascii="Times New Roman" w:eastAsiaTheme="minorHAnsi" w:hAnsi="Times New Roman"/>
        </w:rPr>
        <w:t xml:space="preserve">д) поступившее в соответствии с </w:t>
      </w:r>
      <w:hyperlink r:id="rId14" w:history="1">
        <w:r w:rsidRPr="00A35BB1">
          <w:rPr>
            <w:rFonts w:ascii="Times New Roman" w:eastAsiaTheme="minorHAnsi" w:hAnsi="Times New Roman"/>
            <w:color w:val="0000FF"/>
          </w:rPr>
          <w:t>частью 4 статьи 12</w:t>
        </w:r>
      </w:hyperlink>
      <w:r w:rsidRPr="00A35BB1">
        <w:rPr>
          <w:rFonts w:ascii="Times New Roman" w:eastAsiaTheme="minorHAnsi" w:hAnsi="Times New Roman"/>
        </w:rPr>
        <w:t xml:space="preserve"> Федерального закона от 25.12.2008 N 273-ФЗ "О противодействии коррупции" и </w:t>
      </w:r>
      <w:hyperlink r:id="rId15" w:history="1">
        <w:r w:rsidRPr="00A35BB1">
          <w:rPr>
            <w:rFonts w:ascii="Times New Roman" w:eastAsiaTheme="minorHAnsi" w:hAnsi="Times New Roman"/>
            <w:color w:val="0000FF"/>
          </w:rPr>
          <w:t>статьей 64.1</w:t>
        </w:r>
      </w:hyperlink>
      <w:r w:rsidRPr="00A35BB1">
        <w:rPr>
          <w:rFonts w:ascii="Times New Roman" w:eastAsiaTheme="minorHAnsi" w:hAnsi="Times New Roman"/>
        </w:rP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</w:t>
      </w:r>
      <w:r w:rsidR="003A51B8" w:rsidRPr="00A35BB1">
        <w:rPr>
          <w:rFonts w:ascii="Times New Roman" w:eastAsiaTheme="minorHAnsi" w:hAnsi="Times New Roman"/>
        </w:rPr>
        <w:t xml:space="preserve"> в администрации</w:t>
      </w:r>
      <w:r w:rsidRPr="00A35BB1">
        <w:rPr>
          <w:rFonts w:ascii="Times New Roman" w:eastAsiaTheme="minorHAnsi" w:hAnsi="Times New Roman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3A51B8" w:rsidRPr="00A35BB1">
        <w:rPr>
          <w:rFonts w:ascii="Times New Roman" w:eastAsiaTheme="minorHAnsi" w:hAnsi="Times New Roman"/>
        </w:rPr>
        <w:t>муниципаль</w:t>
      </w:r>
      <w:r w:rsidRPr="00A35BB1">
        <w:rPr>
          <w:rFonts w:ascii="Times New Roman" w:eastAsiaTheme="minorHAnsi" w:hAnsi="Times New Roman"/>
        </w:rPr>
        <w:t>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8D7577" w:rsidRPr="00A35BB1">
        <w:rPr>
          <w:rFonts w:ascii="Times New Roman" w:eastAsiaTheme="minorHAnsi" w:hAnsi="Times New Roman"/>
        </w:rPr>
        <w:t>ции комиссией не рассматривался;</w:t>
      </w:r>
    </w:p>
    <w:p w:rsidR="008D7577" w:rsidRPr="00A35BB1" w:rsidRDefault="008D7577" w:rsidP="00A35B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35BB1">
        <w:rPr>
          <w:rFonts w:ascii="Times New Roman" w:hAnsi="Times New Roman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(трудовой) дисциплины.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5" w:name="Par36"/>
      <w:bookmarkEnd w:id="15"/>
      <w:r w:rsidRPr="00A35BB1">
        <w:rPr>
          <w:rFonts w:ascii="Times New Roman" w:eastAsiaTheme="minorHAnsi" w:hAnsi="Times New Roman"/>
        </w:rPr>
        <w:t xml:space="preserve">15.1. Обращение, указанное в </w:t>
      </w:r>
      <w:hyperlink w:anchor="Par29" w:history="1">
        <w:r w:rsidRPr="00A35BB1">
          <w:rPr>
            <w:rFonts w:ascii="Times New Roman" w:eastAsiaTheme="minorHAnsi" w:hAnsi="Times New Roman"/>
            <w:color w:val="0000FF"/>
          </w:rPr>
          <w:t>абзаце втором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подается гражданином, замещавшим должность муниципальной службы, в подразделение кадровой службы администрации</w:t>
      </w:r>
      <w:r w:rsidR="003A51B8" w:rsidRPr="00A35BB1">
        <w:rPr>
          <w:rFonts w:ascii="Times New Roman" w:eastAsiaTheme="minorHAnsi" w:hAnsi="Times New Roman"/>
        </w:rPr>
        <w:t xml:space="preserve"> по профилактике коррупционных и иных правонарушений</w:t>
      </w:r>
      <w:r w:rsidRPr="00A35BB1">
        <w:rPr>
          <w:rFonts w:ascii="Times New Roman" w:eastAsiaTheme="minorHAnsi" w:hAnsi="Times New Roman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Подразделением кадровой службы</w:t>
      </w:r>
      <w:r w:rsidR="003A51B8" w:rsidRPr="00A35BB1">
        <w:rPr>
          <w:rFonts w:ascii="Times New Roman" w:eastAsiaTheme="minorHAnsi" w:hAnsi="Times New Roman"/>
        </w:rPr>
        <w:t xml:space="preserve"> администрации по профилактике коррупционных и иных правонарушений</w:t>
      </w:r>
      <w:r w:rsidRPr="00A35BB1">
        <w:rPr>
          <w:rFonts w:ascii="Times New Roman" w:eastAsiaTheme="minorHAnsi" w:hAnsi="Times New Roman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Pr="00A35BB1">
          <w:rPr>
            <w:rFonts w:ascii="Times New Roman" w:eastAsiaTheme="minorHAnsi" w:hAnsi="Times New Roman"/>
            <w:color w:val="0000FF"/>
          </w:rPr>
          <w:t>статьи 12</w:t>
        </w:r>
      </w:hyperlink>
      <w:r w:rsidRPr="00A35BB1">
        <w:rPr>
          <w:rFonts w:ascii="Times New Roman" w:eastAsiaTheme="minorHAnsi" w:hAnsi="Times New Roman"/>
        </w:rPr>
        <w:t xml:space="preserve"> Федерального закона от 25.12.2008 N 273-ФЗ "О противодействии коррупции".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15.2. Обращение, указанное в </w:t>
      </w:r>
      <w:hyperlink w:anchor="Par29" w:history="1">
        <w:r w:rsidRPr="00A35BB1">
          <w:rPr>
            <w:rFonts w:ascii="Times New Roman" w:eastAsiaTheme="minorHAnsi" w:hAnsi="Times New Roman"/>
            <w:color w:val="0000FF"/>
          </w:rPr>
          <w:t>абзаце втором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6" w:name="Par38"/>
      <w:bookmarkEnd w:id="16"/>
      <w:r w:rsidRPr="00A35BB1">
        <w:rPr>
          <w:rFonts w:ascii="Times New Roman" w:eastAsiaTheme="minorHAnsi" w:hAnsi="Times New Roman"/>
        </w:rPr>
        <w:t xml:space="preserve">15.3. Уведомление, указанное в </w:t>
      </w:r>
      <w:hyperlink w:anchor="Par34" w:history="1">
        <w:r w:rsidRPr="00A35BB1">
          <w:rPr>
            <w:rFonts w:ascii="Times New Roman" w:eastAsiaTheme="minorHAnsi" w:hAnsi="Times New Roman"/>
            <w:color w:val="0000FF"/>
          </w:rPr>
          <w:t>подпункте "д"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рассматривается подразделением кадровой службы</w:t>
      </w:r>
      <w:r w:rsidR="003A51B8" w:rsidRPr="00A35BB1">
        <w:rPr>
          <w:rFonts w:ascii="Times New Roman" w:eastAsiaTheme="minorHAnsi" w:hAnsi="Times New Roman"/>
        </w:rPr>
        <w:t xml:space="preserve"> администрации по профилактике коррупционных и иных правонарушений</w:t>
      </w:r>
      <w:r w:rsidRPr="00A35BB1">
        <w:rPr>
          <w:rFonts w:ascii="Times New Roman" w:eastAsiaTheme="minorHAnsi" w:hAnsi="Times New Roman"/>
        </w:rPr>
        <w:t>, которое осуществляет подготовку мотивированного заключения о соблюдении гражданином, замещавшим должность муниципальной службы</w:t>
      </w:r>
      <w:r w:rsidR="003A51B8" w:rsidRPr="00A35BB1">
        <w:rPr>
          <w:rFonts w:ascii="Times New Roman" w:eastAsiaTheme="minorHAnsi" w:hAnsi="Times New Roman"/>
        </w:rPr>
        <w:t xml:space="preserve"> в администрации</w:t>
      </w:r>
      <w:r w:rsidRPr="00A35BB1">
        <w:rPr>
          <w:rFonts w:ascii="Times New Roman" w:eastAsiaTheme="minorHAnsi" w:hAnsi="Times New Roman"/>
        </w:rPr>
        <w:t xml:space="preserve">, требований </w:t>
      </w:r>
      <w:hyperlink r:id="rId17" w:history="1">
        <w:r w:rsidRPr="00A35BB1">
          <w:rPr>
            <w:rFonts w:ascii="Times New Roman" w:eastAsiaTheme="minorHAnsi" w:hAnsi="Times New Roman"/>
            <w:color w:val="0000FF"/>
          </w:rPr>
          <w:t>статьи 12</w:t>
        </w:r>
      </w:hyperlink>
      <w:r w:rsidRPr="00A35BB1">
        <w:rPr>
          <w:rFonts w:ascii="Times New Roman" w:eastAsiaTheme="minorHAnsi" w:hAnsi="Times New Roman"/>
        </w:rPr>
        <w:t xml:space="preserve"> Федерального закона от 25.12.2008 N 273-ФЗ "О противодействии коррупции".</w:t>
      </w:r>
    </w:p>
    <w:p w:rsidR="00834776" w:rsidRPr="00A35BB1" w:rsidRDefault="000151A3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bookmarkStart w:id="17" w:name="Par39"/>
      <w:bookmarkEnd w:id="17"/>
      <w:r w:rsidRPr="00A35BB1">
        <w:rPr>
          <w:rFonts w:ascii="Times New Roman" w:eastAsiaTheme="minorHAnsi" w:hAnsi="Times New Roman"/>
        </w:rPr>
        <w:t xml:space="preserve">          </w:t>
      </w:r>
      <w:r w:rsidR="00C95975" w:rsidRPr="00A35BB1">
        <w:rPr>
          <w:rFonts w:ascii="Times New Roman" w:eastAsiaTheme="minorHAnsi" w:hAnsi="Times New Roman"/>
        </w:rPr>
        <w:t xml:space="preserve">15.4. </w:t>
      </w:r>
      <w:r w:rsidR="00834776" w:rsidRPr="00A35BB1">
        <w:rPr>
          <w:rFonts w:ascii="Times New Roman" w:eastAsiaTheme="minorHAnsi" w:hAnsi="Times New Roman"/>
        </w:rPr>
        <w:t>Уведомления, указанные в абзаце пятом подпункта "б" и подпункте "е" пункта 1</w:t>
      </w:r>
      <w:r w:rsidRPr="00A35BB1">
        <w:rPr>
          <w:rFonts w:ascii="Times New Roman" w:eastAsiaTheme="minorHAnsi" w:hAnsi="Times New Roman"/>
        </w:rPr>
        <w:t>4</w:t>
      </w:r>
      <w:r w:rsidR="00834776" w:rsidRPr="00A35BB1">
        <w:rPr>
          <w:rFonts w:ascii="Times New Roman" w:eastAsiaTheme="minorHAnsi" w:hAnsi="Times New Roman"/>
        </w:rPr>
        <w:t xml:space="preserve"> настоящего Положения, рассматриваются подразделением кадровой службы </w:t>
      </w:r>
      <w:r w:rsidR="003A51B8" w:rsidRPr="00A35BB1">
        <w:rPr>
          <w:rFonts w:ascii="Times New Roman" w:eastAsiaTheme="minorHAnsi" w:hAnsi="Times New Roman"/>
        </w:rPr>
        <w:t>администрации</w:t>
      </w:r>
      <w:r w:rsidR="00834776" w:rsidRPr="00A35BB1">
        <w:rPr>
          <w:rFonts w:ascii="Times New Roman" w:eastAsiaTheme="minorHAnsi" w:hAnsi="Times New Roman"/>
        </w:rPr>
        <w:t xml:space="preserve">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15.5. При подготовке мотивированного заключения по результатам рассмотрения обращения, указанного в </w:t>
      </w:r>
      <w:hyperlink w:anchor="Par29" w:history="1">
        <w:r w:rsidRPr="00A35BB1">
          <w:rPr>
            <w:rFonts w:ascii="Times New Roman" w:eastAsiaTheme="minorHAnsi" w:hAnsi="Times New Roman"/>
            <w:color w:val="0000FF"/>
          </w:rPr>
          <w:t>абзаце втором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или уведомлений, указанных в </w:t>
      </w:r>
      <w:hyperlink w:anchor="Par31" w:history="1">
        <w:r w:rsidRPr="00A35BB1">
          <w:rPr>
            <w:rFonts w:ascii="Times New Roman" w:eastAsiaTheme="minorHAnsi" w:hAnsi="Times New Roman"/>
            <w:color w:val="0000FF"/>
          </w:rPr>
          <w:t>абзаце четвертом подпункта "б"</w:t>
        </w:r>
      </w:hyperlink>
      <w:r w:rsidRPr="00A35BB1">
        <w:rPr>
          <w:rFonts w:ascii="Times New Roman" w:eastAsiaTheme="minorHAnsi" w:hAnsi="Times New Roman"/>
        </w:rPr>
        <w:t xml:space="preserve"> и </w:t>
      </w:r>
      <w:hyperlink w:anchor="Par34" w:history="1">
        <w:r w:rsidRPr="00A35BB1">
          <w:rPr>
            <w:rFonts w:ascii="Times New Roman" w:eastAsiaTheme="minorHAnsi" w:hAnsi="Times New Roman"/>
            <w:color w:val="0000FF"/>
          </w:rPr>
          <w:t>подпункт</w:t>
        </w:r>
        <w:r w:rsidR="000151A3" w:rsidRPr="00A35BB1">
          <w:rPr>
            <w:rFonts w:ascii="Times New Roman" w:eastAsiaTheme="minorHAnsi" w:hAnsi="Times New Roman"/>
            <w:color w:val="0000FF"/>
          </w:rPr>
          <w:t>ах</w:t>
        </w:r>
        <w:r w:rsidRPr="00A35BB1">
          <w:rPr>
            <w:rFonts w:ascii="Times New Roman" w:eastAsiaTheme="minorHAnsi" w:hAnsi="Times New Roman"/>
            <w:color w:val="0000FF"/>
          </w:rPr>
          <w:t xml:space="preserve"> "д"</w:t>
        </w:r>
        <w:r w:rsidR="000151A3" w:rsidRPr="00A35BB1">
          <w:rPr>
            <w:rFonts w:ascii="Times New Roman" w:eastAsiaTheme="minorHAnsi" w:hAnsi="Times New Roman"/>
            <w:color w:val="0000FF"/>
          </w:rPr>
          <w:t xml:space="preserve"> и </w:t>
        </w:r>
        <w:r w:rsidR="009253B3" w:rsidRPr="00A35BB1">
          <w:rPr>
            <w:rFonts w:ascii="Times New Roman" w:eastAsiaTheme="minorHAnsi" w:hAnsi="Times New Roman"/>
            <w:color w:val="0000FF"/>
          </w:rPr>
          <w:t>"е"</w:t>
        </w:r>
        <w:r w:rsidRPr="00A35BB1">
          <w:rPr>
            <w:rFonts w:ascii="Times New Roman" w:eastAsiaTheme="minorHAnsi" w:hAnsi="Times New Roman"/>
            <w:color w:val="0000FF"/>
          </w:rPr>
          <w:t xml:space="preserve">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должностные лица кадрового подразделения</w:t>
      </w:r>
      <w:r w:rsidR="00E34C51" w:rsidRPr="00A35BB1">
        <w:rPr>
          <w:rFonts w:ascii="Times New Roman" w:eastAsiaTheme="minorHAnsi" w:hAnsi="Times New Roman"/>
        </w:rPr>
        <w:t xml:space="preserve"> администрации по профилактике коррупционных и иных правонарушений</w:t>
      </w:r>
      <w:r w:rsidRPr="00A35BB1">
        <w:rPr>
          <w:rFonts w:ascii="Times New Roman" w:eastAsiaTheme="minorHAnsi" w:hAnsi="Times New Roman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</w:t>
      </w:r>
      <w:r w:rsidRPr="00A35BB1">
        <w:rPr>
          <w:rFonts w:ascii="Times New Roman" w:eastAsiaTheme="minorHAnsi" w:hAnsi="Times New Roman"/>
        </w:rPr>
        <w:lastRenderedPageBreak/>
        <w:t>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15.6. Мотивированные заключения, предусмотренные </w:t>
      </w:r>
      <w:hyperlink w:anchor="Par36" w:history="1">
        <w:r w:rsidRPr="00A35BB1">
          <w:rPr>
            <w:rFonts w:ascii="Times New Roman" w:eastAsiaTheme="minorHAnsi" w:hAnsi="Times New Roman"/>
            <w:color w:val="0000FF"/>
          </w:rPr>
          <w:t>пунктами 15.1</w:t>
        </w:r>
      </w:hyperlink>
      <w:r w:rsidRPr="00A35BB1">
        <w:rPr>
          <w:rFonts w:ascii="Times New Roman" w:eastAsiaTheme="minorHAnsi" w:hAnsi="Times New Roman"/>
        </w:rPr>
        <w:t xml:space="preserve">, </w:t>
      </w:r>
      <w:hyperlink w:anchor="Par38" w:history="1">
        <w:r w:rsidRPr="00A35BB1">
          <w:rPr>
            <w:rFonts w:ascii="Times New Roman" w:eastAsiaTheme="minorHAnsi" w:hAnsi="Times New Roman"/>
            <w:color w:val="0000FF"/>
          </w:rPr>
          <w:t>15.3</w:t>
        </w:r>
      </w:hyperlink>
      <w:r w:rsidRPr="00A35BB1">
        <w:rPr>
          <w:rFonts w:ascii="Times New Roman" w:eastAsiaTheme="minorHAnsi" w:hAnsi="Times New Roman"/>
        </w:rPr>
        <w:t xml:space="preserve"> и </w:t>
      </w:r>
      <w:hyperlink w:anchor="Par39" w:history="1">
        <w:r w:rsidRPr="00A35BB1">
          <w:rPr>
            <w:rFonts w:ascii="Times New Roman" w:eastAsiaTheme="minorHAnsi" w:hAnsi="Times New Roman"/>
            <w:color w:val="0000FF"/>
          </w:rPr>
          <w:t>15.4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должны содержать: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а) информацию, изложенную в обращениях или уведомлениях, указанных в </w:t>
      </w:r>
      <w:hyperlink w:anchor="Par29" w:history="1">
        <w:r w:rsidRPr="00A35BB1">
          <w:rPr>
            <w:rFonts w:ascii="Times New Roman" w:eastAsiaTheme="minorHAnsi" w:hAnsi="Times New Roman"/>
            <w:color w:val="0000FF"/>
          </w:rPr>
          <w:t>абзацах втором</w:t>
        </w:r>
      </w:hyperlink>
      <w:r w:rsidRPr="00A35BB1">
        <w:rPr>
          <w:rFonts w:ascii="Times New Roman" w:eastAsiaTheme="minorHAnsi" w:hAnsi="Times New Roman"/>
        </w:rPr>
        <w:t xml:space="preserve"> и </w:t>
      </w:r>
      <w:hyperlink w:anchor="Par32" w:history="1">
        <w:r w:rsidR="00E34C51" w:rsidRPr="00A35BB1">
          <w:rPr>
            <w:rFonts w:ascii="Times New Roman" w:eastAsiaTheme="minorHAnsi" w:hAnsi="Times New Roman"/>
            <w:color w:val="0000FF"/>
          </w:rPr>
          <w:t>четвертом</w:t>
        </w:r>
        <w:r w:rsidRPr="00A35BB1">
          <w:rPr>
            <w:rFonts w:ascii="Times New Roman" w:eastAsiaTheme="minorHAnsi" w:hAnsi="Times New Roman"/>
            <w:color w:val="0000FF"/>
          </w:rPr>
          <w:t xml:space="preserve"> подпункта "б"</w:t>
        </w:r>
      </w:hyperlink>
      <w:r w:rsidRPr="00A35BB1">
        <w:rPr>
          <w:rFonts w:ascii="Times New Roman" w:eastAsiaTheme="minorHAnsi" w:hAnsi="Times New Roman"/>
        </w:rPr>
        <w:t xml:space="preserve"> и </w:t>
      </w:r>
      <w:hyperlink w:anchor="Par34" w:history="1">
        <w:r w:rsidRPr="00A35BB1">
          <w:rPr>
            <w:rFonts w:ascii="Times New Roman" w:eastAsiaTheme="minorHAnsi" w:hAnsi="Times New Roman"/>
            <w:color w:val="0000FF"/>
          </w:rPr>
          <w:t>подпункт</w:t>
        </w:r>
        <w:r w:rsidR="000151A3" w:rsidRPr="00A35BB1">
          <w:rPr>
            <w:rFonts w:ascii="Times New Roman" w:eastAsiaTheme="minorHAnsi" w:hAnsi="Times New Roman"/>
            <w:color w:val="0000FF"/>
          </w:rPr>
          <w:t>ах</w:t>
        </w:r>
        <w:r w:rsidRPr="00A35BB1">
          <w:rPr>
            <w:rFonts w:ascii="Times New Roman" w:eastAsiaTheme="minorHAnsi" w:hAnsi="Times New Roman"/>
            <w:color w:val="0000FF"/>
          </w:rPr>
          <w:t xml:space="preserve"> "д"</w:t>
        </w:r>
        <w:r w:rsidR="009253B3" w:rsidRPr="00A35BB1">
          <w:rPr>
            <w:rFonts w:ascii="Times New Roman" w:eastAsiaTheme="minorHAnsi" w:hAnsi="Times New Roman"/>
            <w:color w:val="0000FF"/>
          </w:rPr>
          <w:t xml:space="preserve"> </w:t>
        </w:r>
        <w:r w:rsidR="000151A3" w:rsidRPr="00A35BB1">
          <w:rPr>
            <w:rFonts w:ascii="Times New Roman" w:eastAsiaTheme="minorHAnsi" w:hAnsi="Times New Roman"/>
            <w:color w:val="0000FF"/>
          </w:rPr>
          <w:t xml:space="preserve">и </w:t>
        </w:r>
        <w:r w:rsidR="009253B3" w:rsidRPr="00A35BB1">
          <w:rPr>
            <w:rFonts w:ascii="Times New Roman" w:eastAsiaTheme="minorHAnsi" w:hAnsi="Times New Roman"/>
            <w:color w:val="0000FF"/>
          </w:rPr>
          <w:t>"е"</w:t>
        </w:r>
        <w:r w:rsidRPr="00A35BB1">
          <w:rPr>
            <w:rFonts w:ascii="Times New Roman" w:eastAsiaTheme="minorHAnsi" w:hAnsi="Times New Roman"/>
            <w:color w:val="0000FF"/>
          </w:rPr>
          <w:t xml:space="preserve">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95975" w:rsidRPr="00A35BB1" w:rsidRDefault="00B47DEF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         </w:t>
      </w:r>
      <w:r w:rsidR="00C95975" w:rsidRPr="00A35BB1">
        <w:rPr>
          <w:rFonts w:ascii="Times New Roman" w:eastAsiaTheme="minorHAnsi" w:hAnsi="Times New Roman"/>
        </w:rPr>
        <w:t xml:space="preserve">в) </w:t>
      </w:r>
      <w:r w:rsidRPr="00A35BB1">
        <w:rPr>
          <w:rFonts w:ascii="Times New Roman" w:eastAsiaTheme="minorHAnsi" w:hAnsi="Times New Roman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</w:t>
      </w:r>
      <w:r w:rsidR="00E34C51" w:rsidRPr="00A35BB1">
        <w:rPr>
          <w:rFonts w:ascii="Times New Roman" w:eastAsiaTheme="minorHAnsi" w:hAnsi="Times New Roman"/>
        </w:rPr>
        <w:t>четвер</w:t>
      </w:r>
      <w:r w:rsidRPr="00A35BB1">
        <w:rPr>
          <w:rFonts w:ascii="Times New Roman" w:eastAsiaTheme="minorHAnsi" w:hAnsi="Times New Roman"/>
        </w:rPr>
        <w:t xml:space="preserve">том подпункта "б", подпунктах "д" и "е" пункта 14 настоящего Положения, а также рекомендации для принятия одного из решений в соответствии с </w:t>
      </w:r>
      <w:hyperlink w:anchor="Par64" w:history="1">
        <w:r w:rsidR="00C95975" w:rsidRPr="00A35BB1">
          <w:rPr>
            <w:rFonts w:ascii="Times New Roman" w:eastAsiaTheme="minorHAnsi" w:hAnsi="Times New Roman"/>
            <w:color w:val="0000FF"/>
          </w:rPr>
          <w:t>пунктами 22</w:t>
        </w:r>
      </w:hyperlink>
      <w:r w:rsidR="00676519" w:rsidRPr="00A35BB1">
        <w:rPr>
          <w:rFonts w:ascii="Times New Roman" w:eastAsiaTheme="minorHAnsi" w:hAnsi="Times New Roman"/>
          <w:color w:val="0000FF"/>
        </w:rPr>
        <w:t xml:space="preserve">, </w:t>
      </w:r>
      <w:r w:rsidR="006F24F2" w:rsidRPr="00A35BB1">
        <w:rPr>
          <w:rFonts w:ascii="Times New Roman" w:eastAsiaTheme="minorHAnsi" w:hAnsi="Times New Roman"/>
          <w:color w:val="0000FF"/>
        </w:rPr>
        <w:t xml:space="preserve">23.1, </w:t>
      </w:r>
      <w:r w:rsidR="00676519" w:rsidRPr="00A35BB1">
        <w:rPr>
          <w:rFonts w:ascii="Times New Roman" w:eastAsiaTheme="minorHAnsi" w:hAnsi="Times New Roman"/>
          <w:color w:val="0000FF"/>
        </w:rPr>
        <w:t>2</w:t>
      </w:r>
      <w:r w:rsidR="00E34C51" w:rsidRPr="00A35BB1">
        <w:rPr>
          <w:rFonts w:ascii="Times New Roman" w:eastAsiaTheme="minorHAnsi" w:hAnsi="Times New Roman"/>
        </w:rPr>
        <w:t>3.3,</w:t>
      </w:r>
      <w:r w:rsidR="00C95975" w:rsidRPr="00A35BB1">
        <w:rPr>
          <w:rFonts w:ascii="Times New Roman" w:eastAsiaTheme="minorHAnsi" w:hAnsi="Times New Roman"/>
        </w:rPr>
        <w:t xml:space="preserve"> </w:t>
      </w:r>
      <w:hyperlink w:anchor="Par79" w:history="1">
        <w:r w:rsidR="00C95975" w:rsidRPr="00A35BB1">
          <w:rPr>
            <w:rFonts w:ascii="Times New Roman" w:eastAsiaTheme="minorHAnsi" w:hAnsi="Times New Roman"/>
            <w:color w:val="0000FF"/>
          </w:rPr>
          <w:t>24.1</w:t>
        </w:r>
      </w:hyperlink>
      <w:r w:rsidR="00C95975" w:rsidRPr="00A35BB1">
        <w:rPr>
          <w:rFonts w:ascii="Times New Roman" w:eastAsiaTheme="minorHAnsi" w:hAnsi="Times New Roman"/>
        </w:rPr>
        <w:t xml:space="preserve"> настоящего Положения или иного решения.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16.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50" w:history="1">
        <w:r w:rsidRPr="00A35BB1">
          <w:rPr>
            <w:rFonts w:ascii="Times New Roman" w:eastAsiaTheme="minorHAnsi" w:hAnsi="Times New Roman"/>
            <w:color w:val="0000FF"/>
          </w:rPr>
          <w:t>пунктами 16.1</w:t>
        </w:r>
      </w:hyperlink>
      <w:r w:rsidRPr="00A35BB1">
        <w:rPr>
          <w:rFonts w:ascii="Times New Roman" w:eastAsiaTheme="minorHAnsi" w:hAnsi="Times New Roman"/>
        </w:rPr>
        <w:t xml:space="preserve"> и </w:t>
      </w:r>
      <w:hyperlink w:anchor="Par51" w:history="1">
        <w:r w:rsidRPr="00A35BB1">
          <w:rPr>
            <w:rFonts w:ascii="Times New Roman" w:eastAsiaTheme="minorHAnsi" w:hAnsi="Times New Roman"/>
            <w:color w:val="0000FF"/>
          </w:rPr>
          <w:t>16.2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E34C51" w:rsidRPr="00A35BB1">
        <w:rPr>
          <w:rFonts w:ascii="Times New Roman" w:eastAsiaTheme="minorHAnsi" w:hAnsi="Times New Roman"/>
        </w:rPr>
        <w:t>администрацию,</w:t>
      </w:r>
      <w:r w:rsidRPr="00A35BB1">
        <w:rPr>
          <w:rFonts w:ascii="Times New Roman" w:eastAsiaTheme="minorHAnsi" w:hAnsi="Times New Roman"/>
        </w:rPr>
        <w:t xml:space="preserve"> либо должностному лицу кадровой службы</w:t>
      </w:r>
      <w:r w:rsidR="00E34C51" w:rsidRPr="00A35BB1">
        <w:rPr>
          <w:rFonts w:ascii="Times New Roman" w:eastAsiaTheme="minorHAnsi" w:hAnsi="Times New Roman"/>
        </w:rPr>
        <w:t xml:space="preserve"> администрации</w:t>
      </w:r>
      <w:r w:rsidR="00487283" w:rsidRPr="00A35BB1">
        <w:rPr>
          <w:rFonts w:ascii="Times New Roman" w:eastAsiaTheme="minorHAnsi" w:hAnsi="Times New Roman"/>
        </w:rPr>
        <w:t xml:space="preserve"> ответственному</w:t>
      </w:r>
      <w:r w:rsidR="00E34C51" w:rsidRPr="00A35BB1">
        <w:rPr>
          <w:rFonts w:ascii="Times New Roman" w:eastAsiaTheme="minorHAnsi" w:hAnsi="Times New Roman"/>
        </w:rPr>
        <w:t xml:space="preserve"> </w:t>
      </w:r>
      <w:r w:rsidR="00487283" w:rsidRPr="00A35BB1">
        <w:rPr>
          <w:rFonts w:ascii="Times New Roman" w:eastAsiaTheme="minorHAnsi" w:hAnsi="Times New Roman"/>
        </w:rPr>
        <w:t>за</w:t>
      </w:r>
      <w:r w:rsidR="00E34C51" w:rsidRPr="00A35BB1">
        <w:rPr>
          <w:rFonts w:ascii="Times New Roman" w:eastAsiaTheme="minorHAnsi" w:hAnsi="Times New Roman"/>
        </w:rPr>
        <w:t xml:space="preserve"> профилактик</w:t>
      </w:r>
      <w:r w:rsidR="00487283" w:rsidRPr="00A35BB1">
        <w:rPr>
          <w:rFonts w:ascii="Times New Roman" w:eastAsiaTheme="minorHAnsi" w:hAnsi="Times New Roman"/>
        </w:rPr>
        <w:t>у</w:t>
      </w:r>
      <w:r w:rsidR="00E34C51" w:rsidRPr="00A35BB1">
        <w:rPr>
          <w:rFonts w:ascii="Times New Roman" w:eastAsiaTheme="minorHAnsi" w:hAnsi="Times New Roman"/>
        </w:rPr>
        <w:t xml:space="preserve"> коррупционных и иных правонарушений</w:t>
      </w:r>
      <w:r w:rsidRPr="00A35BB1">
        <w:rPr>
          <w:rFonts w:ascii="Times New Roman" w:eastAsiaTheme="minorHAnsi" w:hAnsi="Times New Roman"/>
        </w:rPr>
        <w:t>, и с результатами ее проверки;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в) рассматривает ходатайства о приглашении на заседание комиссии лиц, указанных в </w:t>
      </w:r>
      <w:hyperlink w:anchor="Par21" w:history="1">
        <w:r w:rsidRPr="00A35BB1">
          <w:rPr>
            <w:rFonts w:ascii="Times New Roman" w:eastAsiaTheme="minorHAnsi" w:hAnsi="Times New Roman"/>
            <w:color w:val="0000FF"/>
          </w:rPr>
          <w:t>подпункте "б" пункта 11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18" w:name="Par50"/>
      <w:bookmarkEnd w:id="18"/>
      <w:r w:rsidRPr="00A35BB1">
        <w:rPr>
          <w:rFonts w:ascii="Times New Roman" w:eastAsiaTheme="minorHAnsi" w:hAnsi="Times New Roman"/>
        </w:rPr>
        <w:t xml:space="preserve">16.1. Заседание комиссии по рассмотрению заявления, указанного в </w:t>
      </w:r>
      <w:hyperlink w:anchor="Par30" w:history="1">
        <w:r w:rsidRPr="00A35BB1">
          <w:rPr>
            <w:rFonts w:ascii="Times New Roman" w:eastAsiaTheme="minorHAnsi" w:hAnsi="Times New Roman"/>
            <w:color w:val="0000FF"/>
          </w:rPr>
          <w:t>абзаце третьем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95975" w:rsidRPr="00A35BB1" w:rsidRDefault="00B47DEF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bookmarkStart w:id="19" w:name="Par51"/>
      <w:bookmarkEnd w:id="19"/>
      <w:r w:rsidRPr="00A35BB1">
        <w:rPr>
          <w:rFonts w:ascii="Times New Roman" w:eastAsiaTheme="minorHAnsi" w:hAnsi="Times New Roman"/>
        </w:rPr>
        <w:t xml:space="preserve">         </w:t>
      </w:r>
      <w:r w:rsidR="00C95975" w:rsidRPr="00A35BB1">
        <w:rPr>
          <w:rFonts w:ascii="Times New Roman" w:eastAsiaTheme="minorHAnsi" w:hAnsi="Times New Roman"/>
        </w:rPr>
        <w:t xml:space="preserve">16.2. </w:t>
      </w:r>
      <w:r w:rsidRPr="00A35BB1">
        <w:rPr>
          <w:rFonts w:ascii="Times New Roman" w:eastAsiaTheme="minorHAnsi" w:hAnsi="Times New Roman"/>
        </w:rPr>
        <w:t>Уведомления, указанные в подпунктах "д" и "е" пункта 1</w:t>
      </w:r>
      <w:r w:rsidR="00676519" w:rsidRPr="00A35BB1">
        <w:rPr>
          <w:rFonts w:ascii="Times New Roman" w:eastAsiaTheme="minorHAnsi" w:hAnsi="Times New Roman"/>
        </w:rPr>
        <w:t>4</w:t>
      </w:r>
      <w:r w:rsidRPr="00A35BB1">
        <w:rPr>
          <w:rFonts w:ascii="Times New Roman" w:eastAsiaTheme="minorHAnsi" w:hAnsi="Times New Roman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</w:t>
      </w:r>
      <w:r w:rsidR="00E34C51" w:rsidRPr="00A35BB1">
        <w:rPr>
          <w:rFonts w:ascii="Times New Roman" w:eastAsiaTheme="minorHAnsi" w:hAnsi="Times New Roman"/>
        </w:rPr>
        <w:t xml:space="preserve"> в администрации</w:t>
      </w:r>
      <w:r w:rsidRPr="00A35BB1">
        <w:rPr>
          <w:rFonts w:ascii="Times New Roman" w:eastAsiaTheme="minorHAnsi" w:hAnsi="Times New Roman"/>
        </w:rPr>
        <w:t xml:space="preserve">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28" w:history="1">
        <w:r w:rsidRPr="00A35BB1">
          <w:rPr>
            <w:rFonts w:ascii="Times New Roman" w:eastAsiaTheme="minorHAnsi" w:hAnsi="Times New Roman"/>
            <w:color w:val="0000FF"/>
          </w:rPr>
          <w:t>подпункт</w:t>
        </w:r>
        <w:r w:rsidR="00B47DEF" w:rsidRPr="00A35BB1">
          <w:rPr>
            <w:rFonts w:ascii="Times New Roman" w:eastAsiaTheme="minorHAnsi" w:hAnsi="Times New Roman"/>
            <w:color w:val="0000FF"/>
          </w:rPr>
          <w:t>ами</w:t>
        </w:r>
        <w:r w:rsidRPr="00A35BB1">
          <w:rPr>
            <w:rFonts w:ascii="Times New Roman" w:eastAsiaTheme="minorHAnsi" w:hAnsi="Times New Roman"/>
            <w:color w:val="0000FF"/>
          </w:rPr>
          <w:t xml:space="preserve"> "б" </w:t>
        </w:r>
        <w:r w:rsidR="00B47DEF" w:rsidRPr="00A35BB1">
          <w:rPr>
            <w:rFonts w:ascii="Times New Roman" w:eastAsiaTheme="minorHAnsi" w:hAnsi="Times New Roman"/>
            <w:color w:val="0000FF"/>
          </w:rPr>
          <w:t xml:space="preserve">и </w:t>
        </w:r>
        <w:r w:rsidR="009253B3" w:rsidRPr="00A35BB1">
          <w:rPr>
            <w:rFonts w:ascii="Times New Roman" w:eastAsiaTheme="minorHAnsi" w:hAnsi="Times New Roman"/>
            <w:color w:val="0000FF"/>
          </w:rPr>
          <w:t>"е"</w:t>
        </w:r>
        <w:r w:rsidR="00B47DEF" w:rsidRPr="00A35BB1">
          <w:rPr>
            <w:rFonts w:ascii="Times New Roman" w:eastAsiaTheme="minorHAnsi" w:hAnsi="Times New Roman"/>
            <w:color w:val="0000FF"/>
          </w:rPr>
          <w:t xml:space="preserve"> </w:t>
        </w:r>
        <w:r w:rsidRPr="00A35BB1">
          <w:rPr>
            <w:rFonts w:ascii="Times New Roman" w:eastAsiaTheme="minorHAnsi" w:hAnsi="Times New Roman"/>
            <w:color w:val="0000FF"/>
          </w:rPr>
          <w:t>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17.1. Заседания комиссии могут проводиться в отсутствие муниципального служащего или гражданина в случае: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а) если в обращении, заявлении или уведомлении, предусмотренных </w:t>
      </w:r>
      <w:hyperlink w:anchor="Par28" w:history="1">
        <w:r w:rsidRPr="00A35BB1">
          <w:rPr>
            <w:rFonts w:ascii="Times New Roman" w:eastAsiaTheme="minorHAnsi" w:hAnsi="Times New Roman"/>
            <w:color w:val="0000FF"/>
          </w:rPr>
          <w:t>подпункт</w:t>
        </w:r>
        <w:r w:rsidR="00B47DEF" w:rsidRPr="00A35BB1">
          <w:rPr>
            <w:rFonts w:ascii="Times New Roman" w:eastAsiaTheme="minorHAnsi" w:hAnsi="Times New Roman"/>
            <w:color w:val="0000FF"/>
          </w:rPr>
          <w:t>ами</w:t>
        </w:r>
        <w:r w:rsidRPr="00A35BB1">
          <w:rPr>
            <w:rFonts w:ascii="Times New Roman" w:eastAsiaTheme="minorHAnsi" w:hAnsi="Times New Roman"/>
            <w:color w:val="0000FF"/>
          </w:rPr>
          <w:t xml:space="preserve"> "б"</w:t>
        </w:r>
        <w:r w:rsidR="00B47DEF" w:rsidRPr="00A35BB1">
          <w:rPr>
            <w:rFonts w:ascii="Times New Roman" w:eastAsiaTheme="minorHAnsi" w:hAnsi="Times New Roman"/>
            <w:color w:val="0000FF"/>
          </w:rPr>
          <w:t xml:space="preserve"> и </w:t>
        </w:r>
        <w:r w:rsidR="009253B3" w:rsidRPr="00A35BB1">
          <w:rPr>
            <w:rFonts w:ascii="Times New Roman" w:eastAsiaTheme="minorHAnsi" w:hAnsi="Times New Roman"/>
            <w:color w:val="0000FF"/>
          </w:rPr>
          <w:t>"е"</w:t>
        </w:r>
        <w:r w:rsidRPr="00A35BB1">
          <w:rPr>
            <w:rFonts w:ascii="Times New Roman" w:eastAsiaTheme="minorHAnsi" w:hAnsi="Times New Roman"/>
            <w:color w:val="0000FF"/>
          </w:rPr>
          <w:t xml:space="preserve">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</w:t>
      </w:r>
      <w:r w:rsidR="00E34C51" w:rsidRPr="00A35BB1">
        <w:rPr>
          <w:rFonts w:ascii="Times New Roman" w:eastAsiaTheme="minorHAnsi" w:hAnsi="Times New Roman"/>
        </w:rPr>
        <w:t>в администрации</w:t>
      </w:r>
      <w:r w:rsidR="00511589" w:rsidRPr="00A35BB1">
        <w:rPr>
          <w:rFonts w:ascii="Times New Roman" w:eastAsiaTheme="minorHAnsi" w:hAnsi="Times New Roman"/>
        </w:rPr>
        <w:t xml:space="preserve"> </w:t>
      </w:r>
      <w:r w:rsidRPr="00A35BB1">
        <w:rPr>
          <w:rFonts w:ascii="Times New Roman" w:eastAsiaTheme="minorHAnsi" w:hAnsi="Times New Roman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20" w:name="Par58"/>
      <w:bookmarkEnd w:id="20"/>
      <w:r w:rsidRPr="00A35BB1">
        <w:rPr>
          <w:rFonts w:ascii="Times New Roman" w:eastAsiaTheme="minorHAnsi" w:hAnsi="Times New Roman"/>
        </w:rPr>
        <w:t xml:space="preserve">20. По итогам рассмотрения вопроса, указанного в </w:t>
      </w:r>
      <w:hyperlink w:anchor="Par26" w:history="1">
        <w:r w:rsidRPr="00A35BB1">
          <w:rPr>
            <w:rFonts w:ascii="Times New Roman" w:eastAsiaTheme="minorHAnsi" w:hAnsi="Times New Roman"/>
            <w:color w:val="0000FF"/>
          </w:rPr>
          <w:t>абзаце втором подпункта "а"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комиссия принимает одно из следующих решений: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установить, что сведения, представленные муниципальным служащим в соответствии с подпунктом "а" пункта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являются достоверными и полными;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lastRenderedPageBreak/>
        <w:t>б) установить, что сведения, представленные муниципальным служащим в соответствии с подпунктом "а" пункта 1 Порядка, названного в подпункте "а" настоящего пункта,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21. По итогам рассмотрения вопроса, указанного в </w:t>
      </w:r>
      <w:hyperlink w:anchor="Par27" w:history="1">
        <w:r w:rsidRPr="00A35BB1">
          <w:rPr>
            <w:rFonts w:ascii="Times New Roman" w:eastAsiaTheme="minorHAnsi" w:hAnsi="Times New Roman"/>
            <w:color w:val="0000FF"/>
          </w:rPr>
          <w:t>абзаце третьем подпункта "а"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комиссия принимает одно из следующих решений: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21" w:name="Par64"/>
      <w:bookmarkEnd w:id="21"/>
      <w:r w:rsidRPr="00A35BB1">
        <w:rPr>
          <w:rFonts w:ascii="Times New Roman" w:eastAsiaTheme="minorHAnsi" w:hAnsi="Times New Roman"/>
        </w:rPr>
        <w:t xml:space="preserve">22. По итогам рассмотрения вопроса, указанного в </w:t>
      </w:r>
      <w:hyperlink w:anchor="Par29" w:history="1">
        <w:r w:rsidRPr="00A35BB1">
          <w:rPr>
            <w:rFonts w:ascii="Times New Roman" w:eastAsiaTheme="minorHAnsi" w:hAnsi="Times New Roman"/>
            <w:color w:val="0000FF"/>
          </w:rPr>
          <w:t>абзаце втором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комиссия принимает одно из следующих решений: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22" w:name="Par67"/>
      <w:bookmarkEnd w:id="22"/>
      <w:r w:rsidRPr="00A35BB1">
        <w:rPr>
          <w:rFonts w:ascii="Times New Roman" w:eastAsiaTheme="minorHAnsi" w:hAnsi="Times New Roman"/>
        </w:rPr>
        <w:t xml:space="preserve">23. По итогам рассмотрения вопроса, указанного в </w:t>
      </w:r>
      <w:hyperlink w:anchor="Par30" w:history="1">
        <w:r w:rsidRPr="00A35BB1">
          <w:rPr>
            <w:rFonts w:ascii="Times New Roman" w:eastAsiaTheme="minorHAnsi" w:hAnsi="Times New Roman"/>
            <w:color w:val="0000FF"/>
          </w:rPr>
          <w:t>абзаце третьем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комиссия принимает одно из следующих решений: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23" w:name="Par71"/>
      <w:bookmarkEnd w:id="23"/>
      <w:r w:rsidRPr="00A35BB1">
        <w:rPr>
          <w:rFonts w:ascii="Times New Roman" w:eastAsiaTheme="minorHAnsi" w:hAnsi="Times New Roman"/>
        </w:rPr>
        <w:t xml:space="preserve">23.1. По итогам рассмотрения вопроса, указанного в </w:t>
      </w:r>
      <w:hyperlink w:anchor="Par31" w:history="1">
        <w:r w:rsidRPr="00A35BB1">
          <w:rPr>
            <w:rFonts w:ascii="Times New Roman" w:eastAsiaTheme="minorHAnsi" w:hAnsi="Times New Roman"/>
            <w:color w:val="0000FF"/>
          </w:rPr>
          <w:t>абзаце четвертом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комиссия принимает одно из следующих решений: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24" w:name="Par75"/>
      <w:bookmarkEnd w:id="24"/>
      <w:r w:rsidRPr="00A35BB1">
        <w:rPr>
          <w:rFonts w:ascii="Times New Roman" w:eastAsiaTheme="minorHAnsi" w:hAnsi="Times New Roman"/>
        </w:rPr>
        <w:t xml:space="preserve">23.2. По итогам рассмотрения вопроса, указанного в </w:t>
      </w:r>
      <w:hyperlink w:anchor="Par33" w:history="1">
        <w:r w:rsidRPr="00A35BB1">
          <w:rPr>
            <w:rFonts w:ascii="Times New Roman" w:eastAsiaTheme="minorHAnsi" w:hAnsi="Times New Roman"/>
            <w:color w:val="0000FF"/>
          </w:rPr>
          <w:t>подпункте "г"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комиссия принимает одно из следующих решений: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а) признать, что сведения, представленные муниципальным служащим в соответствии с </w:t>
      </w:r>
      <w:hyperlink r:id="rId18" w:history="1">
        <w:r w:rsidRPr="00A35BB1">
          <w:rPr>
            <w:rFonts w:ascii="Times New Roman" w:eastAsiaTheme="minorHAnsi" w:hAnsi="Times New Roman"/>
            <w:color w:val="0000FF"/>
          </w:rPr>
          <w:t>частью 1 статьи 3</w:t>
        </w:r>
      </w:hyperlink>
      <w:r w:rsidRPr="00A35BB1">
        <w:rPr>
          <w:rFonts w:ascii="Times New Roman" w:eastAsiaTheme="minorHAnsi" w:hAnsi="Times New Roman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б) признать, что сведения, представленные муниципальным служащим в соответствии с </w:t>
      </w:r>
      <w:hyperlink r:id="rId19" w:history="1">
        <w:r w:rsidRPr="00A35BB1">
          <w:rPr>
            <w:rFonts w:ascii="Times New Roman" w:eastAsiaTheme="minorHAnsi" w:hAnsi="Times New Roman"/>
            <w:color w:val="0000FF"/>
          </w:rPr>
          <w:t>частью 1 статьи 3</w:t>
        </w:r>
      </w:hyperlink>
      <w:r w:rsidRPr="00A35BB1">
        <w:rPr>
          <w:rFonts w:ascii="Times New Roman" w:eastAsiaTheme="minorHAnsi" w:hAnsi="Times New Roman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74B56" w:rsidRPr="00A35BB1" w:rsidRDefault="00D74B56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lastRenderedPageBreak/>
        <w:t xml:space="preserve">          23.3. 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D74B56" w:rsidRPr="00A35BB1" w:rsidRDefault="00D74B56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а) признать наличие причинно-следственной связи между возникновением не зависящих от </w:t>
      </w:r>
      <w:r w:rsidR="00AA0601" w:rsidRPr="00A35BB1">
        <w:rPr>
          <w:rFonts w:ascii="Times New Roman" w:eastAsiaTheme="minorHAnsi" w:hAnsi="Times New Roman"/>
        </w:rPr>
        <w:t>муниципаль</w:t>
      </w:r>
      <w:r w:rsidRPr="00A35BB1">
        <w:rPr>
          <w:rFonts w:ascii="Times New Roman" w:eastAsiaTheme="minorHAnsi" w:hAnsi="Times New Roman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74B56" w:rsidRPr="00A35BB1" w:rsidRDefault="00D74B56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         б) признать отсутствие причинно-следственной связи между возникновением не зависящих от </w:t>
      </w:r>
      <w:r w:rsidR="00AA0601" w:rsidRPr="00A35BB1">
        <w:rPr>
          <w:rFonts w:ascii="Times New Roman" w:eastAsiaTheme="minorHAnsi" w:hAnsi="Times New Roman"/>
        </w:rPr>
        <w:t>муниципаль</w:t>
      </w:r>
      <w:r w:rsidRPr="00A35BB1">
        <w:rPr>
          <w:rFonts w:ascii="Times New Roman" w:eastAsiaTheme="minorHAnsi" w:hAnsi="Times New Roman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253B3" w:rsidRPr="00A35BB1" w:rsidRDefault="009253B3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C95975" w:rsidRPr="00A35BB1" w:rsidRDefault="00834776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        </w:t>
      </w:r>
      <w:r w:rsidR="00C95975" w:rsidRPr="00A35BB1">
        <w:rPr>
          <w:rFonts w:ascii="Times New Roman" w:eastAsiaTheme="minorHAnsi" w:hAnsi="Times New Roman"/>
        </w:rPr>
        <w:t xml:space="preserve">24. </w:t>
      </w:r>
      <w:r w:rsidRPr="00A35BB1">
        <w:rPr>
          <w:rFonts w:ascii="Times New Roman" w:eastAsiaTheme="minorHAnsi" w:hAnsi="Times New Roman"/>
        </w:rPr>
        <w:t>По итогам рассмотрения вопросов, указанных в подпунктах "а", "б", "г", "д" и "е" пункта 14 настоящего Положения, и при наличии к тому оснований комиссия может принять иное решение, чем это предусмотрено пунктами 20-23</w:t>
      </w:r>
      <w:r w:rsidR="00A937E8" w:rsidRPr="00A35BB1">
        <w:rPr>
          <w:rFonts w:ascii="Times New Roman" w:eastAsiaTheme="minorHAnsi" w:hAnsi="Times New Roman"/>
        </w:rPr>
        <w:t>.3</w:t>
      </w:r>
      <w:r w:rsidRPr="00A35BB1">
        <w:rPr>
          <w:rFonts w:ascii="Times New Roman" w:eastAsiaTheme="minorHAnsi" w:hAnsi="Times New Roman"/>
        </w:rPr>
        <w:t xml:space="preserve"> и 24.1 настоящего Положения. Основания и мотивы принятия такого решения должны быть отражены в протоколе заседания комиссии</w:t>
      </w:r>
      <w:r w:rsidR="00C95975" w:rsidRPr="00A35BB1">
        <w:rPr>
          <w:rFonts w:ascii="Times New Roman" w:eastAsiaTheme="minorHAnsi" w:hAnsi="Times New Roman"/>
        </w:rPr>
        <w:t>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bookmarkStart w:id="25" w:name="Par79"/>
      <w:bookmarkEnd w:id="25"/>
      <w:r w:rsidRPr="00A35BB1">
        <w:rPr>
          <w:rFonts w:ascii="Times New Roman" w:eastAsiaTheme="minorHAnsi" w:hAnsi="Times New Roman"/>
        </w:rPr>
        <w:t xml:space="preserve">24.1. По итогам рассмотрения вопроса, указанного в </w:t>
      </w:r>
      <w:hyperlink w:anchor="Par34" w:history="1">
        <w:r w:rsidRPr="00A35BB1">
          <w:rPr>
            <w:rFonts w:ascii="Times New Roman" w:eastAsiaTheme="minorHAnsi" w:hAnsi="Times New Roman"/>
            <w:color w:val="0000FF"/>
          </w:rPr>
          <w:t>подпункте "д"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A35BB1">
          <w:rPr>
            <w:rFonts w:ascii="Times New Roman" w:eastAsiaTheme="minorHAnsi" w:hAnsi="Times New Roman"/>
            <w:color w:val="0000FF"/>
          </w:rPr>
          <w:t>статьи 12</w:t>
        </w:r>
      </w:hyperlink>
      <w:r w:rsidR="00511589" w:rsidRPr="00A35BB1">
        <w:rPr>
          <w:rFonts w:ascii="Times New Roman" w:eastAsiaTheme="minorHAnsi" w:hAnsi="Times New Roman"/>
        </w:rPr>
        <w:t xml:space="preserve"> Федерального закона от 25.12.</w:t>
      </w:r>
      <w:r w:rsidRPr="00A35BB1">
        <w:rPr>
          <w:rFonts w:ascii="Times New Roman" w:eastAsiaTheme="minorHAnsi" w:hAnsi="Times New Roman"/>
        </w:rPr>
        <w:t>2008 г. N 273-ФЗ "О противодействии коррупции".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25. По итогам рассмотрения вопроса, предусмотренного </w:t>
      </w:r>
      <w:hyperlink w:anchor="Par32" w:history="1">
        <w:r w:rsidRPr="00A35BB1">
          <w:rPr>
            <w:rFonts w:ascii="Times New Roman" w:eastAsiaTheme="minorHAnsi" w:hAnsi="Times New Roman"/>
            <w:color w:val="0000FF"/>
          </w:rPr>
          <w:t>подпунктом "в"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комиссия принимает соответствующее решение.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26. Для исполнения решений комиссии могут быть подготовлены проекты муниципальных правовых актов администрации, решений или поручений представителя нанимателя, которые в установленном порядке представляются на рассмотрение представителя нанимателя.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27. Решения комиссии по вопросам, указанным в </w:t>
      </w:r>
      <w:hyperlink w:anchor="Par24" w:history="1">
        <w:r w:rsidRPr="00A35BB1">
          <w:rPr>
            <w:rFonts w:ascii="Times New Roman" w:eastAsiaTheme="minorHAnsi" w:hAnsi="Times New Roman"/>
            <w:color w:val="0000FF"/>
          </w:rPr>
          <w:t>пункте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29" w:history="1">
        <w:r w:rsidRPr="00A35BB1">
          <w:rPr>
            <w:rFonts w:ascii="Times New Roman" w:eastAsiaTheme="minorHAnsi" w:hAnsi="Times New Roman"/>
            <w:color w:val="0000FF"/>
          </w:rPr>
          <w:t>абзаце втором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для представителя нанимателя носят рекомендательный характер. Решение, принимаемое по итогам рассмотрения вопроса, указанного в </w:t>
      </w:r>
      <w:hyperlink w:anchor="Par29" w:history="1">
        <w:r w:rsidRPr="00A35BB1">
          <w:rPr>
            <w:rFonts w:ascii="Times New Roman" w:eastAsiaTheme="minorHAnsi" w:hAnsi="Times New Roman"/>
            <w:color w:val="0000FF"/>
          </w:rPr>
          <w:t>абзаце втором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носит обязательный характер.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29. В протоколе заседания комиссии указываются: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а) дата заседания комиссии, фамилии, имена, отчества</w:t>
      </w:r>
      <w:r w:rsidR="00A937E8" w:rsidRPr="00A35BB1">
        <w:rPr>
          <w:rFonts w:ascii="Times New Roman" w:eastAsiaTheme="minorHAnsi" w:hAnsi="Times New Roman"/>
        </w:rPr>
        <w:t xml:space="preserve"> (при наличии)</w:t>
      </w:r>
      <w:r w:rsidRPr="00A35BB1">
        <w:rPr>
          <w:rFonts w:ascii="Times New Roman" w:eastAsiaTheme="minorHAnsi" w:hAnsi="Times New Roman"/>
        </w:rPr>
        <w:t xml:space="preserve"> членов комиссии и других лиц, присутствующих на заседании;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б) формулировка каждого из рассматриваемых на заседании комиссии вопросов с указанием фамилии, имени, отчества</w:t>
      </w:r>
      <w:r w:rsidR="00A937E8" w:rsidRPr="00A35BB1">
        <w:rPr>
          <w:rFonts w:ascii="Times New Roman" w:eastAsiaTheme="minorHAnsi" w:hAnsi="Times New Roman"/>
        </w:rPr>
        <w:t xml:space="preserve"> (при наличии)</w:t>
      </w:r>
      <w:r w:rsidRPr="00A35BB1">
        <w:rPr>
          <w:rFonts w:ascii="Times New Roman" w:eastAsiaTheme="minorHAnsi" w:hAnsi="Times New Roman"/>
        </w:rPr>
        <w:t>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в) предъявляемые к муниципальному служащему претензии, материалы, на которых они основываются;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C95975" w:rsidRPr="00A35BB1" w:rsidRDefault="00A937E8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д) фамилии, имена, отчества</w:t>
      </w:r>
      <w:r w:rsidR="00511589" w:rsidRPr="00A35BB1">
        <w:rPr>
          <w:rFonts w:ascii="Times New Roman" w:eastAsiaTheme="minorHAnsi" w:hAnsi="Times New Roman"/>
        </w:rPr>
        <w:t xml:space="preserve"> </w:t>
      </w:r>
      <w:r w:rsidRPr="00A35BB1">
        <w:rPr>
          <w:rFonts w:ascii="Times New Roman" w:eastAsiaTheme="minorHAnsi" w:hAnsi="Times New Roman"/>
        </w:rPr>
        <w:t>(при наличии)</w:t>
      </w:r>
      <w:r w:rsidR="00B52FC9" w:rsidRPr="00A35BB1">
        <w:rPr>
          <w:rFonts w:ascii="Times New Roman" w:eastAsiaTheme="minorHAnsi" w:hAnsi="Times New Roman"/>
        </w:rPr>
        <w:t xml:space="preserve"> </w:t>
      </w:r>
      <w:r w:rsidR="00C95975" w:rsidRPr="00A35BB1">
        <w:rPr>
          <w:rFonts w:ascii="Times New Roman" w:eastAsiaTheme="minorHAnsi" w:hAnsi="Times New Roman"/>
        </w:rPr>
        <w:t>выступивших на заседании лиц и краткое изложение их выступлений;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ж) другие сведения;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з) результаты голосования;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и) решение и обоснование его принятия.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lastRenderedPageBreak/>
        <w:t>31. Копии протокола заседания комиссии в 7-дневный срок со дня заседания направляются представителю нанимателя,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32.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35.1. Выписка из решения комиссии, заверенная подписью </w:t>
      </w:r>
      <w:r w:rsidR="00A937E8" w:rsidRPr="00A35BB1">
        <w:rPr>
          <w:rFonts w:ascii="Times New Roman" w:eastAsiaTheme="minorHAnsi" w:hAnsi="Times New Roman"/>
        </w:rPr>
        <w:t>секретаря</w:t>
      </w:r>
      <w:r w:rsidRPr="00A35BB1">
        <w:rPr>
          <w:rFonts w:ascii="Times New Roman" w:eastAsiaTheme="minorHAnsi" w:hAnsi="Times New Roman"/>
        </w:rPr>
        <w:t xml:space="preserve"> комиссии и печатью администрации, вручается гражданину, замещавшему должность муниципальной службы</w:t>
      </w:r>
      <w:r w:rsidR="00511589" w:rsidRPr="00A35BB1">
        <w:rPr>
          <w:rFonts w:ascii="Times New Roman" w:eastAsiaTheme="minorHAnsi" w:hAnsi="Times New Roman"/>
        </w:rPr>
        <w:t xml:space="preserve"> в администрации</w:t>
      </w:r>
      <w:r w:rsidRPr="00A35BB1">
        <w:rPr>
          <w:rFonts w:ascii="Times New Roman" w:eastAsiaTheme="minorHAnsi" w:hAnsi="Times New Roman"/>
        </w:rPr>
        <w:t xml:space="preserve">, в отношении которого рассматривался вопрос, указанный в </w:t>
      </w:r>
      <w:hyperlink w:anchor="Par29" w:history="1">
        <w:r w:rsidRPr="00A35BB1">
          <w:rPr>
            <w:rFonts w:ascii="Times New Roman" w:eastAsiaTheme="minorHAnsi" w:hAnsi="Times New Roman"/>
            <w:color w:val="0000FF"/>
          </w:rPr>
          <w:t>абзаце втором подпункта "б" пункта 14</w:t>
        </w:r>
      </w:hyperlink>
      <w:r w:rsidRPr="00A35BB1">
        <w:rPr>
          <w:rFonts w:ascii="Times New Roman" w:eastAsiaTheme="minorHAnsi" w:hAnsi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A35BB1">
        <w:rPr>
          <w:rFonts w:ascii="Times New Roman" w:eastAsiaTheme="minorHAnsi" w:hAnsi="Times New Roman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511589" w:rsidRPr="00A35BB1">
        <w:rPr>
          <w:rFonts w:ascii="Times New Roman" w:eastAsiaTheme="minorHAnsi" w:hAnsi="Times New Roman"/>
        </w:rPr>
        <w:t xml:space="preserve"> подразделением кадровой службы администрации по профилактике коррупционных и иных правонарушений или </w:t>
      </w:r>
      <w:r w:rsidRPr="00A35BB1">
        <w:rPr>
          <w:rFonts w:ascii="Times New Roman" w:eastAsiaTheme="minorHAnsi" w:hAnsi="Times New Roman"/>
        </w:rPr>
        <w:t>должностными лицами администрации, ответственными за работу по профилактике коррупционных и иных правонарушений.</w:t>
      </w: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</w:rPr>
      </w:pPr>
    </w:p>
    <w:p w:rsidR="00C95975" w:rsidRPr="00A35BB1" w:rsidRDefault="00C95975" w:rsidP="00A35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27336D" w:rsidRPr="00A35BB1" w:rsidRDefault="0027336D" w:rsidP="00A35B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sectPr w:rsidR="0027336D" w:rsidRPr="00A35BB1" w:rsidSect="00A35BB1">
      <w:type w:val="continuous"/>
      <w:pgSz w:w="11905" w:h="16837"/>
      <w:pgMar w:top="426" w:right="423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36D"/>
    <w:rsid w:val="000151A3"/>
    <w:rsid w:val="002166B4"/>
    <w:rsid w:val="0027336D"/>
    <w:rsid w:val="00341430"/>
    <w:rsid w:val="003A51B8"/>
    <w:rsid w:val="00447725"/>
    <w:rsid w:val="00487283"/>
    <w:rsid w:val="00511589"/>
    <w:rsid w:val="005E6E4D"/>
    <w:rsid w:val="00667A2C"/>
    <w:rsid w:val="00676519"/>
    <w:rsid w:val="00696CD5"/>
    <w:rsid w:val="006A5A04"/>
    <w:rsid w:val="006B0D76"/>
    <w:rsid w:val="006F24F2"/>
    <w:rsid w:val="007D62DD"/>
    <w:rsid w:val="00834776"/>
    <w:rsid w:val="008D7577"/>
    <w:rsid w:val="00901C28"/>
    <w:rsid w:val="009253B3"/>
    <w:rsid w:val="00954A3E"/>
    <w:rsid w:val="00A35BB1"/>
    <w:rsid w:val="00A44C19"/>
    <w:rsid w:val="00A937E8"/>
    <w:rsid w:val="00AA0601"/>
    <w:rsid w:val="00AC0281"/>
    <w:rsid w:val="00B36A5E"/>
    <w:rsid w:val="00B47DEF"/>
    <w:rsid w:val="00B52FC9"/>
    <w:rsid w:val="00BE7B30"/>
    <w:rsid w:val="00C42DC2"/>
    <w:rsid w:val="00C95975"/>
    <w:rsid w:val="00CC6845"/>
    <w:rsid w:val="00D041CD"/>
    <w:rsid w:val="00D147DF"/>
    <w:rsid w:val="00D340D5"/>
    <w:rsid w:val="00D54181"/>
    <w:rsid w:val="00D63C00"/>
    <w:rsid w:val="00D74B56"/>
    <w:rsid w:val="00D85F17"/>
    <w:rsid w:val="00DB2528"/>
    <w:rsid w:val="00E34C51"/>
    <w:rsid w:val="00F7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25EF"/>
  <w15:docId w15:val="{0CFECCB8-0220-43F2-853F-A080526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3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776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A44C1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44C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rsid w:val="00A44C19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44C19"/>
    <w:rPr>
      <w:rFonts w:ascii="Times New Roman" w:hAnsi="Times New Roman" w:cs="Times New Roman" w:hint="default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42435&amp;dst=60" TargetMode="External"/><Relationship Id="rId18" Type="http://schemas.openxmlformats.org/officeDocument/2006/relationships/hyperlink" Target="https://login.consultant.ru/link/?req=doc&amp;base=LAW&amp;n=442435&amp;dst=6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RLAW098&amp;n=141379&amp;dst=100009" TargetMode="External"/><Relationship Id="rId17" Type="http://schemas.openxmlformats.org/officeDocument/2006/relationships/hyperlink" Target="https://login.consultant.ru/link/?req=doc&amp;base=LAW&amp;n=464894&amp;dst=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894&amp;dst=28" TargetMode="External"/><Relationship Id="rId20" Type="http://schemas.openxmlformats.org/officeDocument/2006/relationships/hyperlink" Target="https://login.consultant.ru/link/?req=doc&amp;base=LAW&amp;n=464894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201024403510915BB98C5A46E7A999E2FCE1E0D3D44ABC7AE138263E35F48A519D6B51E22AFDEW7iFM" TargetMode="External"/><Relationship Id="rId11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consultantplus://offline/ref=A3A201024403510915BB98C5A46E7A999E2FCA1F013644ABC7AE138263E35F48A519D6B51E22AFD3W7iEM" TargetMode="External"/><Relationship Id="rId15" Type="http://schemas.openxmlformats.org/officeDocument/2006/relationships/hyperlink" Target="https://login.consultant.ru/link/?req=doc&amp;base=LAW&amp;n=469771&amp;dst=1713" TargetMode="External"/><Relationship Id="rId10" Type="http://schemas.openxmlformats.org/officeDocument/2006/relationships/hyperlink" Target="https://login.consultant.ru/link/?req=doc&amp;base=RLAW098&amp;n=171788" TargetMode="External"/><Relationship Id="rId19" Type="http://schemas.openxmlformats.org/officeDocument/2006/relationships/hyperlink" Target="https://login.consultant.ru/link/?req=doc&amp;base=LAW&amp;n=442435&amp;dst=6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98&amp;n=163033" TargetMode="External"/><Relationship Id="rId14" Type="http://schemas.openxmlformats.org/officeDocument/2006/relationships/hyperlink" Target="https://login.consultant.ru/link/?req=doc&amp;base=LAW&amp;n=464894&amp;dst=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9</Pages>
  <Words>5705</Words>
  <Characters>32520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Рудольфовна</dc:creator>
  <cp:keywords/>
  <dc:description/>
  <cp:lastModifiedBy>Иванова Светлана Рудольфовна</cp:lastModifiedBy>
  <cp:revision>28</cp:revision>
  <cp:lastPrinted>2024-04-16T06:16:00Z</cp:lastPrinted>
  <dcterms:created xsi:type="dcterms:W3CDTF">2024-04-09T08:38:00Z</dcterms:created>
  <dcterms:modified xsi:type="dcterms:W3CDTF">2024-05-07T08:11:00Z</dcterms:modified>
</cp:coreProperties>
</file>