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537" w:tblpY="220"/>
        <w:tblW w:w="9698" w:type="dxa"/>
        <w:tblLayout w:type="fixed"/>
        <w:tblLook w:val="04A0"/>
      </w:tblPr>
      <w:tblGrid>
        <w:gridCol w:w="3984"/>
        <w:gridCol w:w="1501"/>
        <w:gridCol w:w="4213"/>
      </w:tblGrid>
      <w:tr w:rsidR="00532C69" w:rsidTr="00504E2B">
        <w:trPr>
          <w:trHeight w:val="884"/>
        </w:trPr>
        <w:tc>
          <w:tcPr>
            <w:tcW w:w="3984" w:type="dxa"/>
            <w:tcBorders>
              <w:tl2br w:val="nil"/>
              <w:tr2bl w:val="nil"/>
            </w:tcBorders>
            <w:noWrap/>
          </w:tcPr>
          <w:p w:rsidR="00532C69" w:rsidRDefault="003D6985" w:rsidP="00504E2B">
            <w:pPr>
              <w:widowControl w:val="0"/>
              <w:autoSpaceDE w:val="0"/>
              <w:autoSpaceDN w:val="0"/>
              <w:adjustRightInd w:val="0"/>
              <w:spacing w:after="0" w:line="240" w:lineRule="auto"/>
              <w:jc w:val="center"/>
              <w:rPr>
                <w:rFonts w:ascii="Antiqua Chv" w:eastAsia="Times New Roman" w:hAnsi="Times New Roman CYR" w:cs="Antiqua Chv"/>
                <w:b/>
                <w:caps/>
                <w:sz w:val="24"/>
                <w:szCs w:val="24"/>
                <w:lang w:eastAsia="ru-RU"/>
              </w:rPr>
            </w:pPr>
            <w:r>
              <w:rPr>
                <w:rFonts w:ascii="Antiqua Chv" w:eastAsia="Times New Roman" w:hAnsi="Antiqua Chv" w:cs="Antiqua Chv"/>
                <w:b/>
                <w:caps/>
                <w:sz w:val="24"/>
                <w:szCs w:val="24"/>
                <w:lang w:eastAsia="ru-RU"/>
              </w:rPr>
              <w:t>Ч</w:t>
            </w:r>
            <w:r>
              <w:rPr>
                <w:rFonts w:ascii="Times New Roman CYR CE" w:eastAsia="Times New Roman" w:hAnsi="Times New Roman CYR CE" w:cs="Times New Roman CYR CE"/>
                <w:b/>
                <w:caps/>
                <w:sz w:val="24"/>
                <w:szCs w:val="24"/>
                <w:lang w:eastAsia="ru-RU"/>
              </w:rPr>
              <w:t>Ă</w:t>
            </w:r>
            <w:proofErr w:type="gramStart"/>
            <w:r>
              <w:rPr>
                <w:rFonts w:ascii="Antiqua Chv" w:eastAsia="Times New Roman" w:hAnsi="Antiqua Chv" w:cs="Antiqua Chv"/>
                <w:b/>
                <w:caps/>
                <w:sz w:val="24"/>
                <w:szCs w:val="24"/>
                <w:lang w:eastAsia="ru-RU"/>
              </w:rPr>
              <w:t>ваш</w:t>
            </w:r>
            <w:proofErr w:type="gramEnd"/>
            <w:r>
              <w:rPr>
                <w:rFonts w:ascii="Antiqua Chv" w:eastAsia="Times New Roman" w:hAnsi="Antiqua Chv" w:cs="Antiqua Chv"/>
                <w:b/>
                <w:caps/>
                <w:sz w:val="24"/>
                <w:szCs w:val="24"/>
                <w:lang w:eastAsia="ru-RU"/>
              </w:rPr>
              <w:t xml:space="preserve"> Республики</w:t>
            </w:r>
          </w:p>
          <w:p w:rsidR="00532C69" w:rsidRPr="00504E2B" w:rsidRDefault="003D6985" w:rsidP="00504E2B">
            <w:pPr>
              <w:widowControl w:val="0"/>
              <w:autoSpaceDE w:val="0"/>
              <w:autoSpaceDN w:val="0"/>
              <w:adjustRightInd w:val="0"/>
              <w:spacing w:after="0" w:line="240" w:lineRule="auto"/>
              <w:jc w:val="center"/>
              <w:rPr>
                <w:rFonts w:ascii="Antiqua Chv" w:eastAsia="Times New Roman" w:hAnsi="Times New Roman CYR" w:cs="Antiqua Chv"/>
                <w:b/>
                <w:caps/>
                <w:sz w:val="24"/>
                <w:szCs w:val="24"/>
                <w:lang w:eastAsia="ru-RU"/>
              </w:rPr>
            </w:pPr>
            <w:r>
              <w:rPr>
                <w:rFonts w:ascii="Antiqua Chv" w:eastAsia="Times New Roman" w:hAnsi="Antiqua Chv" w:cs="Antiqua Chv"/>
                <w:b/>
                <w:caps/>
                <w:sz w:val="24"/>
                <w:szCs w:val="24"/>
                <w:lang w:eastAsia="ru-RU"/>
              </w:rPr>
              <w:t>Куславкка МУНИЦИПАЛЛ</w:t>
            </w:r>
            <w:r>
              <w:rPr>
                <w:rFonts w:ascii="Times New Roman CYR CE" w:eastAsia="Times New Roman" w:hAnsi="Times New Roman CYR CE" w:cs="Times New Roman CYR CE"/>
                <w:b/>
                <w:caps/>
                <w:sz w:val="24"/>
                <w:szCs w:val="24"/>
                <w:lang w:eastAsia="ru-RU"/>
              </w:rPr>
              <w:t>Ă</w:t>
            </w:r>
            <w:r w:rsidR="00504E2B">
              <w:rPr>
                <w:rFonts w:eastAsia="Times New Roman" w:cs="Antiqua Chv"/>
                <w:b/>
                <w:caps/>
                <w:sz w:val="24"/>
                <w:szCs w:val="24"/>
                <w:lang w:eastAsia="ru-RU"/>
              </w:rPr>
              <w:t xml:space="preserve"> </w:t>
            </w:r>
            <w:r>
              <w:rPr>
                <w:rFonts w:ascii="Antiqua Chv" w:eastAsia="Times New Roman" w:hAnsi="Antiqua Chv" w:cs="Antiqua Chv"/>
                <w:b/>
                <w:caps/>
                <w:sz w:val="24"/>
                <w:szCs w:val="24"/>
                <w:lang w:eastAsia="ru-RU"/>
              </w:rPr>
              <w:t>ОКРУГ</w:t>
            </w:r>
            <w:r>
              <w:rPr>
                <w:rFonts w:ascii="Times New Roman CYR" w:eastAsia="Times New Roman" w:hAnsi="Times New Roman CYR" w:cs="Times New Roman CYR"/>
                <w:b/>
                <w:caps/>
                <w:sz w:val="24"/>
                <w:szCs w:val="24"/>
                <w:lang w:eastAsia="ru-RU"/>
              </w:rPr>
              <w:t>Ĕ</w:t>
            </w:r>
            <w:r>
              <w:rPr>
                <w:rFonts w:ascii="Antiqua Chv" w:eastAsia="Times New Roman" w:hAnsi="Antiqua Chv" w:cs="Antiqua Chv"/>
                <w:b/>
                <w:caps/>
                <w:sz w:val="24"/>
                <w:szCs w:val="24"/>
                <w:lang w:eastAsia="ru-RU"/>
              </w:rPr>
              <w:t>Н</w:t>
            </w:r>
          </w:p>
          <w:p w:rsidR="00532C69" w:rsidRDefault="003D6985" w:rsidP="00504E2B">
            <w:pPr>
              <w:widowControl w:val="0"/>
              <w:autoSpaceDE w:val="0"/>
              <w:autoSpaceDN w:val="0"/>
              <w:adjustRightInd w:val="0"/>
              <w:spacing w:after="0" w:line="240" w:lineRule="auto"/>
              <w:ind w:leftChars="-64" w:left="-1" w:hangingChars="58" w:hanging="140"/>
              <w:jc w:val="center"/>
              <w:rPr>
                <w:rFonts w:ascii="Antiqua Chv" w:eastAsia="Times New Roman" w:hAnsi="Times New Roman CYR" w:cs="Antiqua Chv"/>
                <w:b/>
                <w:sz w:val="24"/>
                <w:szCs w:val="24"/>
                <w:lang w:eastAsia="ru-RU"/>
              </w:rPr>
            </w:pPr>
            <w:r>
              <w:rPr>
                <w:rFonts w:ascii="Antiqua Chv" w:eastAsia="Times New Roman" w:hAnsi="Antiqua Chv" w:cs="Antiqua Chv"/>
                <w:b/>
                <w:caps/>
                <w:sz w:val="24"/>
                <w:szCs w:val="24"/>
                <w:lang w:eastAsia="ru-RU"/>
              </w:rPr>
              <w:t>Администраций</w:t>
            </w:r>
            <w:r>
              <w:rPr>
                <w:rFonts w:ascii="Times New Roman CYR" w:eastAsia="Times New Roman" w:hAnsi="Times New Roman CYR" w:cs="Times New Roman CYR"/>
                <w:b/>
                <w:caps/>
                <w:sz w:val="24"/>
                <w:szCs w:val="24"/>
                <w:lang w:eastAsia="ru-RU"/>
              </w:rPr>
              <w:t>Ĕ</w:t>
            </w:r>
          </w:p>
          <w:p w:rsidR="00532C69" w:rsidRDefault="00532C69" w:rsidP="00504E2B">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32C69" w:rsidRDefault="003D6985" w:rsidP="00504E2B">
            <w:pPr>
              <w:widowControl w:val="0"/>
              <w:autoSpaceDE w:val="0"/>
              <w:autoSpaceDN w:val="0"/>
              <w:adjustRightInd w:val="0"/>
              <w:spacing w:after="0" w:line="240" w:lineRule="auto"/>
              <w:ind w:firstLineChars="526" w:firstLine="1267"/>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ЙЫШ</w:t>
            </w:r>
            <w:r>
              <w:rPr>
                <w:rFonts w:ascii="Times New Roman CYR CE" w:eastAsia="Times New Roman" w:hAnsi="Times New Roman CYR CE" w:cs="Times New Roman CYR CE"/>
                <w:b/>
                <w:snapToGrid w:val="0"/>
                <w:sz w:val="24"/>
                <w:szCs w:val="24"/>
                <w:lang w:eastAsia="ru-RU"/>
              </w:rPr>
              <w:t>Ă</w:t>
            </w:r>
            <w:r>
              <w:rPr>
                <w:rFonts w:ascii="Times New Roman CYR" w:eastAsia="Times New Roman" w:hAnsi="Times New Roman CYR" w:cs="Times New Roman CYR"/>
                <w:b/>
                <w:sz w:val="24"/>
                <w:szCs w:val="24"/>
                <w:lang w:eastAsia="ru-RU"/>
              </w:rPr>
              <w:t>НУ</w:t>
            </w:r>
          </w:p>
        </w:tc>
        <w:tc>
          <w:tcPr>
            <w:tcW w:w="1501" w:type="dxa"/>
            <w:tcBorders>
              <w:tl2br w:val="nil"/>
              <w:tr2bl w:val="nil"/>
            </w:tcBorders>
            <w:noWrap/>
          </w:tcPr>
          <w:p w:rsidR="00532C69" w:rsidRDefault="003D6985" w:rsidP="00504E2B">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Pr>
                <w:noProof/>
                <w:sz w:val="24"/>
                <w:szCs w:val="24"/>
                <w:lang w:eastAsia="ru-RU"/>
              </w:rPr>
              <w:drawing>
                <wp:anchor distT="0" distB="0" distL="114300" distR="114300" simplePos="0" relativeHeight="251659264" behindDoc="0" locked="0" layoutInCell="1" allowOverlap="1">
                  <wp:simplePos x="0" y="0"/>
                  <wp:positionH relativeFrom="column">
                    <wp:posOffset>22225</wp:posOffset>
                  </wp:positionH>
                  <wp:positionV relativeFrom="paragraph">
                    <wp:posOffset>12700</wp:posOffset>
                  </wp:positionV>
                  <wp:extent cx="619125" cy="781050"/>
                  <wp:effectExtent l="0" t="0" r="952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pic:cNvPicPr>
                        </pic:nvPicPr>
                        <pic:blipFill>
                          <a:blip r:embed="rId7"/>
                          <a:stretch>
                            <a:fillRect/>
                          </a:stretch>
                        </pic:blipFill>
                        <pic:spPr>
                          <a:xfrm>
                            <a:off x="0" y="0"/>
                            <a:ext cx="619125" cy="781050"/>
                          </a:xfrm>
                          <a:prstGeom prst="rect">
                            <a:avLst/>
                          </a:prstGeom>
                          <a:noFill/>
                          <a:ln>
                            <a:noFill/>
                          </a:ln>
                        </pic:spPr>
                      </pic:pic>
                    </a:graphicData>
                  </a:graphic>
                </wp:anchor>
              </w:drawing>
            </w:r>
          </w:p>
        </w:tc>
        <w:tc>
          <w:tcPr>
            <w:tcW w:w="4213" w:type="dxa"/>
            <w:tcBorders>
              <w:tl2br w:val="nil"/>
              <w:tr2bl w:val="nil"/>
            </w:tcBorders>
            <w:noWrap/>
          </w:tcPr>
          <w:p w:rsidR="00532C69" w:rsidRDefault="003D6985" w:rsidP="00504E2B">
            <w:pPr>
              <w:widowControl w:val="0"/>
              <w:autoSpaceDE w:val="0"/>
              <w:autoSpaceDN w:val="0"/>
              <w:adjustRightInd w:val="0"/>
              <w:spacing w:after="0" w:line="240" w:lineRule="auto"/>
              <w:jc w:val="center"/>
              <w:rPr>
                <w:rFonts w:ascii="Times New Roman CYR" w:eastAsia="Times New Roman" w:hAnsi="Times New Roman CYR" w:cs="Times New Roman CYR"/>
                <w:b/>
                <w:caps/>
                <w:sz w:val="24"/>
                <w:szCs w:val="24"/>
                <w:lang w:eastAsia="ru-RU"/>
              </w:rPr>
            </w:pPr>
            <w:r>
              <w:rPr>
                <w:rFonts w:ascii="Times New Roman CYR" w:eastAsia="Times New Roman" w:hAnsi="Times New Roman CYR" w:cs="Times New Roman CYR"/>
                <w:b/>
                <w:caps/>
                <w:sz w:val="24"/>
                <w:szCs w:val="24"/>
                <w:lang w:eastAsia="ru-RU"/>
              </w:rPr>
              <w:t>Чувашская республика</w:t>
            </w:r>
          </w:p>
          <w:p w:rsidR="00532C69" w:rsidRDefault="003D6985" w:rsidP="00504E2B">
            <w:pPr>
              <w:widowControl w:val="0"/>
              <w:autoSpaceDE w:val="0"/>
              <w:autoSpaceDN w:val="0"/>
              <w:adjustRightInd w:val="0"/>
              <w:spacing w:after="0" w:line="240" w:lineRule="auto"/>
              <w:jc w:val="center"/>
              <w:rPr>
                <w:rFonts w:ascii="Times New Roman CYR" w:eastAsia="Times New Roman" w:hAnsi="Times New Roman CYR" w:cs="Times New Roman CYR"/>
                <w:b/>
                <w:caps/>
                <w:sz w:val="24"/>
                <w:szCs w:val="24"/>
                <w:lang w:eastAsia="ru-RU"/>
              </w:rPr>
            </w:pPr>
            <w:r>
              <w:rPr>
                <w:rFonts w:ascii="Times New Roman CYR" w:eastAsia="Times New Roman" w:hAnsi="Times New Roman CYR" w:cs="Times New Roman CYR"/>
                <w:b/>
                <w:caps/>
                <w:sz w:val="24"/>
                <w:szCs w:val="24"/>
                <w:lang w:eastAsia="ru-RU"/>
              </w:rPr>
              <w:t>АДМИНИСТРАЦИЯ</w:t>
            </w:r>
          </w:p>
          <w:p w:rsidR="00532C69" w:rsidRDefault="003D6985" w:rsidP="00504E2B">
            <w:pPr>
              <w:widowControl w:val="0"/>
              <w:autoSpaceDE w:val="0"/>
              <w:autoSpaceDN w:val="0"/>
              <w:adjustRightInd w:val="0"/>
              <w:spacing w:after="0" w:line="240" w:lineRule="auto"/>
              <w:ind w:firstLineChars="426" w:firstLine="1026"/>
              <w:jc w:val="center"/>
              <w:rPr>
                <w:rFonts w:ascii="Times New Roman CYR" w:eastAsia="Times New Roman" w:hAnsi="Times New Roman CYR" w:cs="Times New Roman CYR"/>
                <w:b/>
                <w:caps/>
                <w:sz w:val="24"/>
                <w:szCs w:val="24"/>
                <w:lang w:eastAsia="ru-RU"/>
              </w:rPr>
            </w:pPr>
            <w:r>
              <w:rPr>
                <w:rFonts w:ascii="Times New Roman CYR" w:eastAsia="Times New Roman" w:hAnsi="Times New Roman CYR" w:cs="Times New Roman CYR"/>
                <w:b/>
                <w:caps/>
                <w:sz w:val="24"/>
                <w:szCs w:val="24"/>
                <w:lang w:eastAsia="ru-RU"/>
              </w:rPr>
              <w:t>Козловского   муниципального округа</w:t>
            </w:r>
          </w:p>
          <w:p w:rsidR="00532C69" w:rsidRDefault="00532C69" w:rsidP="00504E2B">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32C69" w:rsidRDefault="003D6985" w:rsidP="00504E2B">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ПОСТАНОВЛЕНИЕ</w:t>
            </w:r>
          </w:p>
        </w:tc>
      </w:tr>
      <w:tr w:rsidR="00532C69" w:rsidTr="00504E2B">
        <w:trPr>
          <w:trHeight w:val="367"/>
        </w:trPr>
        <w:tc>
          <w:tcPr>
            <w:tcW w:w="3984" w:type="dxa"/>
            <w:tcBorders>
              <w:tl2br w:val="nil"/>
              <w:tr2bl w:val="nil"/>
            </w:tcBorders>
            <w:noWrap/>
          </w:tcPr>
          <w:p w:rsidR="00532C69" w:rsidRDefault="00532C69" w:rsidP="00504E2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532C69" w:rsidRDefault="00971193" w:rsidP="00504E2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27.12.</w:t>
            </w:r>
            <w:r w:rsidR="003D6985">
              <w:rPr>
                <w:rFonts w:ascii="Times New Roman CYR" w:eastAsia="Times New Roman" w:hAnsi="Times New Roman CYR" w:cs="Times New Roman CYR"/>
                <w:sz w:val="24"/>
                <w:szCs w:val="24"/>
                <w:lang w:eastAsia="ru-RU"/>
              </w:rPr>
              <w:t>2024</w:t>
            </w:r>
            <w:r>
              <w:rPr>
                <w:rFonts w:ascii="Times New Roman CYR" w:eastAsia="Times New Roman" w:hAnsi="Times New Roman CYR" w:cs="Times New Roman CYR"/>
                <w:sz w:val="24"/>
                <w:szCs w:val="24"/>
                <w:lang w:eastAsia="ru-RU"/>
              </w:rPr>
              <w:t xml:space="preserve"> 1949</w:t>
            </w:r>
            <w:r w:rsidR="003D6985">
              <w:rPr>
                <w:rFonts w:ascii="Times New Roman CYR" w:eastAsia="Times New Roman" w:hAnsi="Times New Roman CYR" w:cs="Times New Roman CYR"/>
                <w:sz w:val="24"/>
                <w:szCs w:val="24"/>
                <w:lang w:eastAsia="ru-RU"/>
              </w:rPr>
              <w:t>№</w:t>
            </w:r>
          </w:p>
          <w:p w:rsidR="00532C69" w:rsidRDefault="00532C69" w:rsidP="00504E2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1501" w:type="dxa"/>
            <w:tcBorders>
              <w:left w:val="nil"/>
              <w:tl2br w:val="nil"/>
              <w:tr2bl w:val="nil"/>
            </w:tcBorders>
            <w:noWrap/>
          </w:tcPr>
          <w:p w:rsidR="00532C69" w:rsidRDefault="00532C69" w:rsidP="00504E2B">
            <w:pPr>
              <w:widowControl w:val="0"/>
              <w:autoSpaceDE w:val="0"/>
              <w:autoSpaceDN w:val="0"/>
              <w:adjustRightInd w:val="0"/>
              <w:spacing w:after="0" w:line="240" w:lineRule="auto"/>
              <w:jc w:val="center"/>
              <w:rPr>
                <w:rFonts w:ascii="Journal Chv" w:eastAsia="Times New Roman" w:hAnsi="Times New Roman CYR" w:cs="Journal Chv"/>
                <w:sz w:val="26"/>
                <w:szCs w:val="26"/>
                <w:lang w:eastAsia="ru-RU"/>
              </w:rPr>
            </w:pPr>
          </w:p>
          <w:p w:rsidR="00532C69" w:rsidRDefault="00532C69" w:rsidP="00504E2B">
            <w:pPr>
              <w:widowControl w:val="0"/>
              <w:autoSpaceDE w:val="0"/>
              <w:autoSpaceDN w:val="0"/>
              <w:adjustRightInd w:val="0"/>
              <w:spacing w:after="0" w:line="240" w:lineRule="auto"/>
              <w:jc w:val="center"/>
              <w:rPr>
                <w:rFonts w:ascii="Journal Chv" w:eastAsia="Times New Roman" w:hAnsi="Times New Roman CYR" w:cs="Journal Chv"/>
                <w:sz w:val="26"/>
                <w:szCs w:val="26"/>
                <w:lang w:eastAsia="ru-RU"/>
              </w:rPr>
            </w:pPr>
          </w:p>
        </w:tc>
        <w:tc>
          <w:tcPr>
            <w:tcW w:w="4213" w:type="dxa"/>
            <w:tcBorders>
              <w:left w:val="nil"/>
              <w:tl2br w:val="nil"/>
              <w:tr2bl w:val="nil"/>
            </w:tcBorders>
            <w:noWrap/>
          </w:tcPr>
          <w:p w:rsidR="00532C69" w:rsidRDefault="00532C69" w:rsidP="00504E2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532C69" w:rsidRDefault="00971193" w:rsidP="0097119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27.12.</w:t>
            </w:r>
            <w:r w:rsidR="003D6985">
              <w:rPr>
                <w:rFonts w:ascii="Times New Roman CYR" w:eastAsia="Times New Roman" w:hAnsi="Times New Roman CYR" w:cs="Times New Roman CYR"/>
                <w:sz w:val="24"/>
                <w:szCs w:val="24"/>
                <w:lang w:eastAsia="ru-RU"/>
              </w:rPr>
              <w:t xml:space="preserve">2024 № </w:t>
            </w:r>
            <w:r>
              <w:rPr>
                <w:rFonts w:ascii="Times New Roman CYR" w:eastAsia="Times New Roman" w:hAnsi="Times New Roman CYR" w:cs="Times New Roman CYR"/>
                <w:sz w:val="24"/>
                <w:szCs w:val="24"/>
                <w:lang w:eastAsia="ru-RU"/>
              </w:rPr>
              <w:t>1949</w:t>
            </w:r>
          </w:p>
        </w:tc>
      </w:tr>
      <w:tr w:rsidR="00532C69" w:rsidTr="00504E2B">
        <w:trPr>
          <w:trHeight w:val="102"/>
        </w:trPr>
        <w:tc>
          <w:tcPr>
            <w:tcW w:w="3984" w:type="dxa"/>
            <w:tcBorders>
              <w:tl2br w:val="nil"/>
              <w:tr2bl w:val="nil"/>
            </w:tcBorders>
            <w:noWrap/>
          </w:tcPr>
          <w:p w:rsidR="00532C69" w:rsidRDefault="003D6985" w:rsidP="00504E2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spellStart"/>
            <w:r>
              <w:rPr>
                <w:rFonts w:ascii="Times New Roman CYR" w:eastAsia="Times New Roman" w:hAnsi="Times New Roman CYR" w:cs="Times New Roman CYR"/>
                <w:sz w:val="24"/>
                <w:szCs w:val="24"/>
                <w:lang w:eastAsia="ru-RU"/>
              </w:rPr>
              <w:t>Куславкка</w:t>
            </w:r>
            <w:proofErr w:type="spellEnd"/>
            <w:r>
              <w:rPr>
                <w:rFonts w:ascii="Times New Roman CYR" w:eastAsia="Times New Roman" w:hAnsi="Times New Roman CYR" w:cs="Times New Roman CYR"/>
                <w:sz w:val="24"/>
                <w:szCs w:val="24"/>
                <w:lang w:eastAsia="ru-RU"/>
              </w:rPr>
              <w:t xml:space="preserve"> хули</w:t>
            </w:r>
          </w:p>
        </w:tc>
        <w:tc>
          <w:tcPr>
            <w:tcW w:w="1501" w:type="dxa"/>
            <w:tcBorders>
              <w:left w:val="nil"/>
              <w:tl2br w:val="nil"/>
              <w:tr2bl w:val="nil"/>
            </w:tcBorders>
            <w:noWrap/>
          </w:tcPr>
          <w:p w:rsidR="00532C69" w:rsidRDefault="00532C69" w:rsidP="00504E2B">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4213" w:type="dxa"/>
            <w:tcBorders>
              <w:left w:val="nil"/>
              <w:tl2br w:val="nil"/>
              <w:tr2bl w:val="nil"/>
            </w:tcBorders>
            <w:noWrap/>
          </w:tcPr>
          <w:p w:rsidR="00532C69" w:rsidRDefault="003D6985" w:rsidP="00504E2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 </w:t>
            </w:r>
            <w:proofErr w:type="spellStart"/>
            <w:r>
              <w:rPr>
                <w:rFonts w:ascii="Times New Roman CYR" w:eastAsia="Times New Roman" w:hAnsi="Times New Roman CYR" w:cs="Times New Roman CYR"/>
                <w:sz w:val="24"/>
                <w:szCs w:val="24"/>
                <w:lang w:eastAsia="ru-RU"/>
              </w:rPr>
              <w:t>Козловка</w:t>
            </w:r>
            <w:proofErr w:type="spellEnd"/>
          </w:p>
        </w:tc>
      </w:tr>
    </w:tbl>
    <w:p w:rsidR="00532C69" w:rsidRDefault="00532C69">
      <w:pPr>
        <w:widowControl w:val="0"/>
        <w:autoSpaceDE w:val="0"/>
        <w:autoSpaceDN w:val="0"/>
        <w:adjustRightInd w:val="0"/>
        <w:spacing w:line="240" w:lineRule="auto"/>
        <w:jc w:val="both"/>
        <w:rPr>
          <w:rFonts w:ascii="Times New Roman CYR" w:eastAsia="Times New Roman" w:hAnsi="Times New Roman CYR" w:cs="Times New Roman CYR"/>
          <w:sz w:val="24"/>
          <w:szCs w:val="24"/>
          <w:lang w:eastAsia="ru-RU"/>
        </w:rPr>
      </w:pPr>
    </w:p>
    <w:p w:rsidR="00532C69" w:rsidRDefault="003D6985" w:rsidP="00504E2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 создании </w:t>
      </w:r>
      <w:proofErr w:type="gramStart"/>
      <w:r>
        <w:rPr>
          <w:rFonts w:ascii="Times New Roman" w:hAnsi="Times New Roman" w:cs="Times New Roman"/>
          <w:sz w:val="24"/>
          <w:szCs w:val="24"/>
          <w:lang w:eastAsia="ru-RU"/>
        </w:rPr>
        <w:t>муниципального</w:t>
      </w:r>
      <w:proofErr w:type="gramEnd"/>
      <w:r>
        <w:rPr>
          <w:rFonts w:ascii="Times New Roman" w:hAnsi="Times New Roman" w:cs="Times New Roman"/>
          <w:sz w:val="24"/>
          <w:szCs w:val="24"/>
          <w:lang w:eastAsia="ru-RU"/>
        </w:rPr>
        <w:t xml:space="preserve"> казённого</w:t>
      </w:r>
    </w:p>
    <w:p w:rsidR="00532C69" w:rsidRDefault="003D6985" w:rsidP="00504E2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учреждения «Информационно-методический</w:t>
      </w:r>
      <w:r>
        <w:rPr>
          <w:rFonts w:ascii="Times New Roman" w:hAnsi="Times New Roman" w:cs="Times New Roman"/>
          <w:sz w:val="24"/>
          <w:szCs w:val="24"/>
          <w:lang w:val="en-US" w:eastAsia="ru-RU"/>
        </w:rPr>
        <w:t xml:space="preserve"> </w:t>
      </w:r>
      <w:proofErr w:type="spellStart"/>
      <w:r>
        <w:rPr>
          <w:rFonts w:ascii="Times New Roman" w:hAnsi="Times New Roman" w:cs="Times New Roman"/>
          <w:sz w:val="24"/>
          <w:szCs w:val="24"/>
          <w:lang w:val="en-US" w:eastAsia="ru-RU"/>
        </w:rPr>
        <w:t>центр</w:t>
      </w:r>
      <w:proofErr w:type="spellEnd"/>
      <w:r>
        <w:rPr>
          <w:rFonts w:ascii="Times New Roman" w:hAnsi="Times New Roman" w:cs="Times New Roman"/>
          <w:sz w:val="24"/>
          <w:szCs w:val="24"/>
          <w:lang w:eastAsia="ru-RU"/>
        </w:rPr>
        <w:t>»</w:t>
      </w:r>
    </w:p>
    <w:p w:rsidR="00532C69" w:rsidRDefault="003D6985" w:rsidP="00504E2B">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w:t>Козловского</w:t>
      </w:r>
      <w:r w:rsidR="00504E2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муниципального</w:t>
      </w:r>
      <w:r>
        <w:rPr>
          <w:rFonts w:ascii="Times New Roman" w:hAnsi="Times New Roman" w:cs="Times New Roman"/>
          <w:sz w:val="24"/>
          <w:szCs w:val="24"/>
          <w:lang w:val="en-US" w:eastAsia="ru-RU"/>
        </w:rPr>
        <w:t xml:space="preserve"> </w:t>
      </w:r>
      <w:proofErr w:type="spellStart"/>
      <w:r>
        <w:rPr>
          <w:rFonts w:ascii="Times New Roman" w:hAnsi="Times New Roman" w:cs="Times New Roman"/>
          <w:sz w:val="24"/>
          <w:szCs w:val="24"/>
          <w:lang w:val="en-US" w:eastAsia="ru-RU"/>
        </w:rPr>
        <w:t>округа</w:t>
      </w:r>
      <w:proofErr w:type="spellEnd"/>
    </w:p>
    <w:p w:rsidR="00532C69" w:rsidRDefault="003D6985" w:rsidP="00504E2B">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Чувашской Республики </w:t>
      </w:r>
    </w:p>
    <w:p w:rsidR="00504E2B" w:rsidRDefault="00504E2B">
      <w:pPr>
        <w:spacing w:after="0" w:line="240" w:lineRule="auto"/>
        <w:ind w:firstLine="708"/>
        <w:jc w:val="both"/>
        <w:rPr>
          <w:rFonts w:ascii="Times New Roman" w:hAnsi="Times New Roman" w:cs="Times New Roman"/>
          <w:sz w:val="24"/>
          <w:szCs w:val="24"/>
          <w:lang w:eastAsia="ru-RU"/>
        </w:rPr>
      </w:pPr>
    </w:p>
    <w:p w:rsidR="00532C69" w:rsidRDefault="003D6985" w:rsidP="00504E2B">
      <w:pPr>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Руководствуясь Гражданским кодексом Российской Федерации, Федеральными законами от 06.10.2003 №131-Ф3 «</w:t>
      </w:r>
      <w:proofErr w:type="spellStart"/>
      <w:r>
        <w:rPr>
          <w:rFonts w:ascii="Times New Roman" w:hAnsi="Times New Roman" w:cs="Times New Roman"/>
          <w:sz w:val="24"/>
          <w:szCs w:val="24"/>
          <w:lang w:eastAsia="ru-RU"/>
        </w:rPr>
        <w:t>Обобщих</w:t>
      </w:r>
      <w:proofErr w:type="spellEnd"/>
      <w:r>
        <w:rPr>
          <w:rFonts w:ascii="Times New Roman" w:hAnsi="Times New Roman" w:cs="Times New Roman"/>
          <w:sz w:val="24"/>
          <w:szCs w:val="24"/>
          <w:lang w:eastAsia="ru-RU"/>
        </w:rPr>
        <w:t xml:space="preserve"> принципах организации местного самоуправления в Российской Федерации», от 12.01.1996 №7-ФЗ «О некоммерческих организациях»,</w:t>
      </w:r>
      <w:r w:rsidRPr="00504E2B">
        <w:rPr>
          <w:rFonts w:ascii="Times New Roman" w:hAnsi="Times New Roman" w:cs="Times New Roman"/>
          <w:sz w:val="24"/>
          <w:szCs w:val="24"/>
          <w:lang w:eastAsia="ru-RU"/>
        </w:rPr>
        <w:t xml:space="preserve"> от 29.12.2012 №273-ФЗ «Об образовании в Российской Федерации» </w:t>
      </w:r>
      <w:r>
        <w:rPr>
          <w:rFonts w:ascii="Times New Roman" w:hAnsi="Times New Roman" w:cs="Times New Roman"/>
          <w:sz w:val="24"/>
          <w:szCs w:val="24"/>
          <w:lang w:eastAsia="ru-RU"/>
        </w:rPr>
        <w:t>в целях содействия повышению качества дошкольного, общего и дополнительного образования детей в условиях модернизации образования</w:t>
      </w:r>
      <w:r w:rsidRPr="00504E2B">
        <w:rPr>
          <w:rFonts w:ascii="Times New Roman" w:hAnsi="Times New Roman" w:cs="Times New Roman"/>
          <w:sz w:val="24"/>
          <w:szCs w:val="24"/>
          <w:lang w:eastAsia="ru-RU"/>
        </w:rPr>
        <w:t xml:space="preserve"> администрация Козловского муниципального округа</w:t>
      </w:r>
      <w:bookmarkStart w:id="0" w:name="_GoBack"/>
      <w:bookmarkEnd w:id="0"/>
      <w:r w:rsidRPr="00504E2B">
        <w:rPr>
          <w:rFonts w:ascii="Times New Roman" w:hAnsi="Times New Roman" w:cs="Times New Roman"/>
          <w:sz w:val="24"/>
          <w:szCs w:val="24"/>
          <w:lang w:eastAsia="ru-RU"/>
        </w:rPr>
        <w:t xml:space="preserve"> Чувашской Республики постановляет</w:t>
      </w:r>
      <w:r>
        <w:rPr>
          <w:rFonts w:ascii="Times New Roman" w:hAnsi="Times New Roman" w:cs="Times New Roman"/>
          <w:sz w:val="24"/>
          <w:szCs w:val="24"/>
          <w:lang w:eastAsia="ru-RU"/>
        </w:rPr>
        <w:t>:</w:t>
      </w:r>
      <w:proofErr w:type="gramEnd"/>
    </w:p>
    <w:p w:rsidR="00532C69" w:rsidRDefault="003D6985" w:rsidP="00504E2B">
      <w:pPr>
        <w:numPr>
          <w:ilvl w:val="0"/>
          <w:numId w:val="1"/>
        </w:num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Создать муниципальное казённое учреждение «Информационно- методический</w:t>
      </w:r>
      <w:r w:rsidRPr="00504E2B">
        <w:rPr>
          <w:rFonts w:ascii="Times New Roman" w:hAnsi="Times New Roman" w:cs="Times New Roman"/>
          <w:sz w:val="24"/>
          <w:szCs w:val="24"/>
          <w:lang w:eastAsia="ru-RU"/>
        </w:rPr>
        <w:t xml:space="preserve"> центр» </w:t>
      </w:r>
      <w:r>
        <w:rPr>
          <w:rFonts w:ascii="Times New Roman" w:hAnsi="Times New Roman" w:cs="Times New Roman"/>
          <w:sz w:val="24"/>
          <w:szCs w:val="24"/>
          <w:lang w:eastAsia="ru-RU"/>
        </w:rPr>
        <w:t>Козловского</w:t>
      </w:r>
      <w:r w:rsidRPr="00504E2B">
        <w:rPr>
          <w:rFonts w:ascii="Times New Roman" w:hAnsi="Times New Roman" w:cs="Times New Roman"/>
          <w:sz w:val="24"/>
          <w:szCs w:val="24"/>
          <w:lang w:eastAsia="ru-RU"/>
        </w:rPr>
        <w:t xml:space="preserve"> муниципального округа Чувашской Республики  (далее </w:t>
      </w:r>
      <w:proofErr w:type="gramStart"/>
      <w:r w:rsidRPr="00504E2B">
        <w:rPr>
          <w:rFonts w:ascii="Times New Roman" w:hAnsi="Times New Roman" w:cs="Times New Roman"/>
          <w:sz w:val="24"/>
          <w:szCs w:val="24"/>
          <w:lang w:eastAsia="ru-RU"/>
        </w:rPr>
        <w:t>-У</w:t>
      </w:r>
      <w:proofErr w:type="gramEnd"/>
      <w:r w:rsidRPr="00504E2B">
        <w:rPr>
          <w:rFonts w:ascii="Times New Roman" w:hAnsi="Times New Roman" w:cs="Times New Roman"/>
          <w:sz w:val="24"/>
          <w:szCs w:val="24"/>
          <w:lang w:eastAsia="ru-RU"/>
        </w:rPr>
        <w:t>чреждение)</w:t>
      </w:r>
      <w:r>
        <w:rPr>
          <w:rFonts w:ascii="Times New Roman" w:hAnsi="Times New Roman" w:cs="Times New Roman"/>
          <w:sz w:val="24"/>
          <w:szCs w:val="24"/>
          <w:lang w:eastAsia="ru-RU"/>
        </w:rPr>
        <w:t>.</w:t>
      </w:r>
    </w:p>
    <w:p w:rsidR="00532C69" w:rsidRDefault="003D6985" w:rsidP="00504E2B">
      <w:pPr>
        <w:numPr>
          <w:ilvl w:val="0"/>
          <w:numId w:val="1"/>
        </w:num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Утвердить</w:t>
      </w:r>
      <w:r w:rsidRPr="00504E2B">
        <w:rPr>
          <w:rFonts w:ascii="Times New Roman" w:hAnsi="Times New Roman" w:cs="Times New Roman"/>
          <w:sz w:val="24"/>
          <w:szCs w:val="24"/>
          <w:lang w:eastAsia="ru-RU"/>
        </w:rPr>
        <w:t xml:space="preserve"> Устав </w:t>
      </w:r>
      <w:r>
        <w:rPr>
          <w:rFonts w:ascii="Times New Roman" w:hAnsi="Times New Roman" w:cs="Times New Roman"/>
          <w:sz w:val="24"/>
          <w:szCs w:val="24"/>
          <w:lang w:eastAsia="ru-RU"/>
        </w:rPr>
        <w:t>муниципального казённого учреждения «Информационно- методический</w:t>
      </w:r>
      <w:r w:rsidRPr="00504E2B">
        <w:rPr>
          <w:rFonts w:ascii="Times New Roman" w:hAnsi="Times New Roman" w:cs="Times New Roman"/>
          <w:sz w:val="24"/>
          <w:szCs w:val="24"/>
          <w:lang w:eastAsia="ru-RU"/>
        </w:rPr>
        <w:t xml:space="preserve"> центр» </w:t>
      </w:r>
      <w:r>
        <w:rPr>
          <w:rFonts w:ascii="Times New Roman" w:hAnsi="Times New Roman" w:cs="Times New Roman"/>
          <w:sz w:val="24"/>
          <w:szCs w:val="24"/>
          <w:lang w:eastAsia="ru-RU"/>
        </w:rPr>
        <w:t>Козловского</w:t>
      </w:r>
      <w:r w:rsidRPr="00504E2B">
        <w:rPr>
          <w:rFonts w:ascii="Times New Roman" w:hAnsi="Times New Roman" w:cs="Times New Roman"/>
          <w:sz w:val="24"/>
          <w:szCs w:val="24"/>
          <w:lang w:eastAsia="ru-RU"/>
        </w:rPr>
        <w:t xml:space="preserve"> муниципального округа Чувашской Республики (приложение 1).</w:t>
      </w:r>
    </w:p>
    <w:p w:rsidR="00532C69" w:rsidRDefault="003D6985" w:rsidP="00504E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Утвердить предельную штатную численность Учреждения в количестве 5 единицы.</w:t>
      </w:r>
    </w:p>
    <w:p w:rsidR="00532C69" w:rsidRDefault="003D6985" w:rsidP="00504E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Финансовому отделу администрации Козловского муниципального округа Чувашской Республики осуществлять финансирование созданного Учреждения </w:t>
      </w:r>
      <w:proofErr w:type="spellStart"/>
      <w:r>
        <w:rPr>
          <w:rFonts w:ascii="Times New Roman" w:hAnsi="Times New Roman" w:cs="Times New Roman"/>
          <w:sz w:val="24"/>
          <w:szCs w:val="24"/>
        </w:rPr>
        <w:t>впределах</w:t>
      </w:r>
      <w:proofErr w:type="spellEnd"/>
      <w:r>
        <w:rPr>
          <w:rFonts w:ascii="Times New Roman" w:hAnsi="Times New Roman" w:cs="Times New Roman"/>
          <w:sz w:val="24"/>
          <w:szCs w:val="24"/>
        </w:rPr>
        <w:t xml:space="preserve"> средств, предусмотренных на его содержание в бюджете Козловского муниципального округа Чувашской Республики</w:t>
      </w:r>
      <w:proofErr w:type="gramStart"/>
      <w:r>
        <w:rPr>
          <w:rFonts w:ascii="Times New Roman" w:hAnsi="Times New Roman" w:cs="Times New Roman"/>
          <w:sz w:val="24"/>
          <w:szCs w:val="24"/>
        </w:rPr>
        <w:t xml:space="preserve"> .</w:t>
      </w:r>
      <w:proofErr w:type="gramEnd"/>
    </w:p>
    <w:p w:rsidR="00532C69" w:rsidRDefault="003D6985" w:rsidP="00504E2B">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rPr>
        <w:t>5.</w:t>
      </w:r>
      <w:r>
        <w:rPr>
          <w:rFonts w:ascii="Times New Roman" w:hAnsi="Times New Roman" w:cs="Times New Roman"/>
          <w:sz w:val="24"/>
          <w:szCs w:val="24"/>
          <w:lang w:eastAsia="zh-CN"/>
        </w:rPr>
        <w:t>Настоящее постановление</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532C69" w:rsidRDefault="003D6985" w:rsidP="00504E2B">
      <w:pPr>
        <w:spacing w:after="0" w:line="240" w:lineRule="auto"/>
        <w:ind w:firstLine="709"/>
        <w:jc w:val="both"/>
        <w:rPr>
          <w:rFonts w:ascii="Times New Roman" w:hAnsi="Times New Roman" w:cs="Times New Roman"/>
          <w:szCs w:val="24"/>
          <w:lang w:eastAsia="ru-RU"/>
        </w:rPr>
      </w:pPr>
      <w:r>
        <w:rPr>
          <w:rFonts w:ascii="Times New Roman" w:hAnsi="Times New Roman" w:cs="Times New Roman"/>
          <w:sz w:val="24"/>
          <w:szCs w:val="24"/>
          <w:lang w:eastAsia="zh-CN"/>
        </w:rPr>
        <w:t>6. Настоящее постановление вступает в силу после его официального опубликован</w:t>
      </w:r>
      <w:r>
        <w:rPr>
          <w:rFonts w:ascii="Times New Roman" w:hAnsi="Times New Roman" w:cs="Times New Roman"/>
          <w:szCs w:val="24"/>
          <w:lang w:eastAsia="zh-CN"/>
        </w:rPr>
        <w:t>ия.</w:t>
      </w:r>
    </w:p>
    <w:p w:rsidR="00532C69" w:rsidRDefault="003D6985" w:rsidP="00504E2B">
      <w:pPr>
        <w:spacing w:after="0" w:line="240" w:lineRule="auto"/>
        <w:ind w:firstLine="709"/>
        <w:jc w:val="both"/>
        <w:rPr>
          <w:rFonts w:ascii="Times New Roman" w:hAnsi="Times New Roman" w:cs="Times New Roman"/>
          <w:sz w:val="24"/>
          <w:szCs w:val="24"/>
          <w:lang w:eastAsia="ru-RU"/>
        </w:rPr>
      </w:pPr>
      <w:r w:rsidRPr="00504E2B">
        <w:rPr>
          <w:rFonts w:ascii="Times New Roman" w:hAnsi="Times New Roman" w:cs="Times New Roman"/>
          <w:sz w:val="24"/>
          <w:szCs w:val="24"/>
          <w:lang w:eastAsia="ru-RU"/>
        </w:rPr>
        <w:t>7</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выполнением данного постановления возложить на заместителя главы администрации МО по социальным вопросам - начальника отдела образования и молодёжной политики администрации Козловского муниципального округа Чувашской Республики  Лукинову Н.В.</w:t>
      </w:r>
    </w:p>
    <w:p w:rsidR="00532C69" w:rsidRDefault="00532C69" w:rsidP="00504E2B">
      <w:pPr>
        <w:spacing w:after="0" w:line="240" w:lineRule="auto"/>
        <w:ind w:firstLine="709"/>
        <w:jc w:val="both"/>
        <w:rPr>
          <w:rFonts w:ascii="Times New Roman" w:hAnsi="Times New Roman" w:cs="Times New Roman"/>
          <w:sz w:val="24"/>
          <w:szCs w:val="24"/>
          <w:lang w:eastAsia="ru-RU"/>
        </w:rPr>
      </w:pPr>
    </w:p>
    <w:p w:rsidR="00532C69" w:rsidRDefault="003D6985" w:rsidP="00F6485B">
      <w:pPr>
        <w:widowControl w:val="0"/>
        <w:autoSpaceDE w:val="0"/>
        <w:autoSpaceDN w:val="0"/>
        <w:adjustRightInd w:val="0"/>
        <w:spacing w:after="0" w:line="240" w:lineRule="auto"/>
        <w:jc w:val="both"/>
        <w:rPr>
          <w:rFonts w:ascii="Times New Roman" w:eastAsia="Times New Roman" w:hAnsi="Times New Roman CYR" w:cs="Times New Roman"/>
          <w:sz w:val="24"/>
          <w:szCs w:val="24"/>
          <w:lang w:eastAsia="ru-RU"/>
        </w:rPr>
      </w:pPr>
      <w:r>
        <w:rPr>
          <w:rFonts w:ascii="Times New Roman" w:eastAsia="Times New Roman" w:hAnsi="Times New Roman" w:cs="Times New Roman"/>
          <w:sz w:val="24"/>
          <w:szCs w:val="24"/>
          <w:lang w:eastAsia="ru-RU"/>
        </w:rPr>
        <w:t>Глава</w:t>
      </w:r>
    </w:p>
    <w:p w:rsidR="00532C69" w:rsidRDefault="003D6985" w:rsidP="00F6485B">
      <w:pPr>
        <w:widowControl w:val="0"/>
        <w:autoSpaceDE w:val="0"/>
        <w:autoSpaceDN w:val="0"/>
        <w:adjustRightInd w:val="0"/>
        <w:spacing w:after="0" w:line="240" w:lineRule="auto"/>
        <w:jc w:val="both"/>
        <w:rPr>
          <w:rFonts w:ascii="Times New Roman" w:eastAsia="Times New Roman" w:hAnsi="Times New Roman CYR" w:cs="Times New Roman"/>
          <w:sz w:val="24"/>
          <w:szCs w:val="24"/>
          <w:lang w:eastAsia="ru-RU"/>
        </w:rPr>
      </w:pPr>
      <w:r>
        <w:rPr>
          <w:rFonts w:ascii="Times New Roman" w:eastAsia="Times New Roman" w:hAnsi="Times New Roman" w:cs="Times New Roman"/>
          <w:sz w:val="24"/>
          <w:szCs w:val="24"/>
          <w:lang w:eastAsia="ru-RU"/>
        </w:rPr>
        <w:t xml:space="preserve">Козловского муниципального округа </w:t>
      </w:r>
    </w:p>
    <w:p w:rsidR="003D6985" w:rsidRDefault="003D6985" w:rsidP="00F648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Чувашской Республики                </w:t>
      </w:r>
      <w:r w:rsidR="00F648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w:t>
      </w:r>
      <w:r w:rsidRPr="00504E2B">
        <w:rPr>
          <w:rFonts w:ascii="Times New Roman" w:eastAsia="Times New Roman" w:hAnsi="Times New Roman" w:cs="Times New Roman"/>
          <w:sz w:val="24"/>
          <w:szCs w:val="24"/>
          <w:lang w:eastAsia="ru-RU"/>
        </w:rPr>
        <w:t xml:space="preserve">.Н. </w:t>
      </w:r>
      <w:proofErr w:type="spellStart"/>
      <w:r w:rsidRPr="00504E2B">
        <w:rPr>
          <w:rFonts w:ascii="Times New Roman" w:eastAsia="Times New Roman" w:hAnsi="Times New Roman" w:cs="Times New Roman"/>
          <w:sz w:val="24"/>
          <w:szCs w:val="24"/>
          <w:lang w:eastAsia="ru-RU"/>
        </w:rPr>
        <w:t>Людков</w:t>
      </w:r>
      <w:proofErr w:type="spellEnd"/>
    </w:p>
    <w:p w:rsidR="003D6985" w:rsidRDefault="003D6985" w:rsidP="00F648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6985" w:rsidRDefault="003D6985" w:rsidP="00F648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6985" w:rsidRDefault="003D6985" w:rsidP="00F648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6985" w:rsidRDefault="003D6985" w:rsidP="00F648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6985" w:rsidRDefault="003D6985" w:rsidP="00F648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6985" w:rsidRPr="003D6985" w:rsidRDefault="003D6985" w:rsidP="003D6985">
      <w:pPr>
        <w:widowControl w:val="0"/>
        <w:autoSpaceDE w:val="0"/>
        <w:autoSpaceDN w:val="0"/>
        <w:spacing w:after="0" w:line="240" w:lineRule="auto"/>
        <w:jc w:val="right"/>
        <w:rPr>
          <w:rFonts w:ascii="Times New Roman" w:eastAsia="Times New Roman" w:hAnsi="Times New Roman" w:cs="Times New Roman"/>
        </w:rPr>
      </w:pPr>
      <w:r w:rsidRPr="003D6985">
        <w:rPr>
          <w:rFonts w:ascii="Times New Roman" w:eastAsia="Times New Roman" w:hAnsi="Times New Roman" w:cs="Times New Roman"/>
        </w:rPr>
        <w:lastRenderedPageBreak/>
        <w:tab/>
        <w:t xml:space="preserve">Приложение 1  </w:t>
      </w:r>
    </w:p>
    <w:p w:rsidR="003D6985" w:rsidRPr="003D6985" w:rsidRDefault="003D6985" w:rsidP="003D6985">
      <w:pPr>
        <w:widowControl w:val="0"/>
        <w:autoSpaceDE w:val="0"/>
        <w:autoSpaceDN w:val="0"/>
        <w:spacing w:after="0" w:line="240" w:lineRule="auto"/>
        <w:jc w:val="right"/>
        <w:rPr>
          <w:rFonts w:ascii="Times New Roman" w:eastAsia="Times New Roman" w:hAnsi="Times New Roman" w:cs="Times New Roman"/>
        </w:rPr>
      </w:pPr>
      <w:r w:rsidRPr="003D6985">
        <w:rPr>
          <w:rFonts w:ascii="Times New Roman" w:eastAsia="Times New Roman" w:hAnsi="Times New Roman" w:cs="Times New Roman"/>
        </w:rPr>
        <w:tab/>
      </w:r>
      <w:r w:rsidRPr="003D6985">
        <w:rPr>
          <w:rFonts w:ascii="Times New Roman" w:eastAsia="Times New Roman" w:hAnsi="Times New Roman" w:cs="Times New Roman"/>
        </w:rPr>
        <w:tab/>
      </w:r>
      <w:r w:rsidRPr="003D6985">
        <w:rPr>
          <w:rFonts w:ascii="Times New Roman" w:eastAsia="Times New Roman" w:hAnsi="Times New Roman" w:cs="Times New Roman"/>
        </w:rPr>
        <w:tab/>
      </w:r>
      <w:r w:rsidRPr="003D6985">
        <w:rPr>
          <w:rFonts w:ascii="Times New Roman" w:eastAsia="Times New Roman" w:hAnsi="Times New Roman" w:cs="Times New Roman"/>
        </w:rPr>
        <w:tab/>
      </w:r>
      <w:r w:rsidRPr="003D6985">
        <w:rPr>
          <w:rFonts w:ascii="Times New Roman" w:eastAsia="Times New Roman" w:hAnsi="Times New Roman" w:cs="Times New Roman"/>
        </w:rPr>
        <w:tab/>
      </w:r>
      <w:r w:rsidRPr="003D6985">
        <w:rPr>
          <w:rFonts w:ascii="Times New Roman" w:eastAsia="Times New Roman" w:hAnsi="Times New Roman" w:cs="Times New Roman"/>
        </w:rPr>
        <w:tab/>
      </w:r>
      <w:r w:rsidRPr="003D6985">
        <w:rPr>
          <w:rFonts w:ascii="Times New Roman" w:eastAsia="Times New Roman" w:hAnsi="Times New Roman" w:cs="Times New Roman"/>
        </w:rPr>
        <w:tab/>
        <w:t>к  постановлению администрации</w:t>
      </w:r>
    </w:p>
    <w:p w:rsidR="003D6985" w:rsidRPr="003D6985" w:rsidRDefault="003D6985" w:rsidP="003D6985">
      <w:pPr>
        <w:widowControl w:val="0"/>
        <w:autoSpaceDE w:val="0"/>
        <w:autoSpaceDN w:val="0"/>
        <w:spacing w:after="0" w:line="240" w:lineRule="auto"/>
        <w:jc w:val="right"/>
        <w:rPr>
          <w:rFonts w:ascii="Times New Roman" w:eastAsia="Times New Roman" w:hAnsi="Times New Roman" w:cs="Times New Roman"/>
        </w:rPr>
      </w:pPr>
      <w:r w:rsidRPr="003D6985">
        <w:rPr>
          <w:rFonts w:ascii="Times New Roman" w:eastAsia="Times New Roman" w:hAnsi="Times New Roman" w:cs="Times New Roman"/>
        </w:rPr>
        <w:tab/>
        <w:t xml:space="preserve">    Козловского муниципального округа</w:t>
      </w:r>
    </w:p>
    <w:p w:rsidR="003D6985" w:rsidRPr="003D6985" w:rsidRDefault="003D6985" w:rsidP="003D6985">
      <w:pPr>
        <w:widowControl w:val="0"/>
        <w:autoSpaceDE w:val="0"/>
        <w:autoSpaceDN w:val="0"/>
        <w:spacing w:after="0" w:line="240" w:lineRule="auto"/>
        <w:jc w:val="right"/>
        <w:rPr>
          <w:rFonts w:ascii="Times New Roman" w:eastAsia="Times New Roman" w:hAnsi="Times New Roman" w:cs="Times New Roman"/>
        </w:rPr>
      </w:pPr>
      <w:r w:rsidRPr="003D6985">
        <w:rPr>
          <w:rFonts w:ascii="Times New Roman" w:eastAsia="Times New Roman" w:hAnsi="Times New Roman" w:cs="Times New Roman"/>
        </w:rPr>
        <w:tab/>
      </w:r>
      <w:r w:rsidRPr="003D6985">
        <w:rPr>
          <w:rFonts w:ascii="Times New Roman" w:eastAsia="Times New Roman" w:hAnsi="Times New Roman" w:cs="Times New Roman"/>
        </w:rPr>
        <w:tab/>
      </w:r>
      <w:r w:rsidRPr="003D6985">
        <w:rPr>
          <w:rFonts w:ascii="Times New Roman" w:eastAsia="Times New Roman" w:hAnsi="Times New Roman" w:cs="Times New Roman"/>
        </w:rPr>
        <w:tab/>
      </w:r>
      <w:r w:rsidRPr="003D6985">
        <w:rPr>
          <w:rFonts w:ascii="Times New Roman" w:eastAsia="Times New Roman" w:hAnsi="Times New Roman" w:cs="Times New Roman"/>
        </w:rPr>
        <w:tab/>
        <w:t xml:space="preserve">        Чувашской Республики</w:t>
      </w:r>
    </w:p>
    <w:p w:rsidR="003D6985" w:rsidRPr="003D6985" w:rsidRDefault="003D6985" w:rsidP="003D6985">
      <w:pPr>
        <w:widowControl w:val="0"/>
        <w:autoSpaceDE w:val="0"/>
        <w:autoSpaceDN w:val="0"/>
        <w:spacing w:after="0" w:line="240" w:lineRule="auto"/>
        <w:jc w:val="right"/>
        <w:rPr>
          <w:rFonts w:ascii="Times New Roman" w:eastAsia="Times New Roman" w:hAnsi="Times New Roman" w:cs="Times New Roman"/>
        </w:rPr>
      </w:pPr>
      <w:r w:rsidRPr="003D6985">
        <w:rPr>
          <w:rFonts w:ascii="Times New Roman" w:eastAsia="Times New Roman" w:hAnsi="Times New Roman" w:cs="Times New Roman"/>
        </w:rPr>
        <w:tab/>
      </w:r>
      <w:r w:rsidRPr="003D6985">
        <w:rPr>
          <w:rFonts w:ascii="Times New Roman" w:eastAsia="Times New Roman" w:hAnsi="Times New Roman" w:cs="Times New Roman"/>
        </w:rPr>
        <w:tab/>
      </w:r>
      <w:r w:rsidRPr="003D6985">
        <w:rPr>
          <w:rFonts w:ascii="Times New Roman" w:eastAsia="Times New Roman" w:hAnsi="Times New Roman" w:cs="Times New Roman"/>
        </w:rPr>
        <w:tab/>
      </w:r>
      <w:r w:rsidRPr="003D6985">
        <w:rPr>
          <w:rFonts w:ascii="Times New Roman" w:eastAsia="Times New Roman" w:hAnsi="Times New Roman" w:cs="Times New Roman"/>
        </w:rPr>
        <w:tab/>
      </w:r>
      <w:r w:rsidRPr="003D6985">
        <w:rPr>
          <w:rFonts w:ascii="Times New Roman" w:eastAsia="Times New Roman" w:hAnsi="Times New Roman" w:cs="Times New Roman"/>
        </w:rPr>
        <w:tab/>
      </w:r>
      <w:r w:rsidRPr="003D6985">
        <w:rPr>
          <w:rFonts w:ascii="Times New Roman" w:eastAsia="Times New Roman" w:hAnsi="Times New Roman" w:cs="Times New Roman"/>
        </w:rPr>
        <w:tab/>
      </w:r>
      <w:r w:rsidRPr="003D6985">
        <w:rPr>
          <w:rFonts w:ascii="Times New Roman" w:eastAsia="Times New Roman" w:hAnsi="Times New Roman" w:cs="Times New Roman"/>
        </w:rPr>
        <w:tab/>
        <w:t>от</w:t>
      </w:r>
      <w:r w:rsidR="00C508FF">
        <w:rPr>
          <w:rFonts w:ascii="Times New Roman" w:eastAsia="Times New Roman" w:hAnsi="Times New Roman" w:cs="Times New Roman"/>
        </w:rPr>
        <w:t xml:space="preserve"> 27.12.2024</w:t>
      </w:r>
      <w:r w:rsidRPr="003D6985">
        <w:rPr>
          <w:rFonts w:ascii="Times New Roman" w:eastAsia="Times New Roman" w:hAnsi="Times New Roman" w:cs="Times New Roman"/>
        </w:rPr>
        <w:t xml:space="preserve">№ </w:t>
      </w:r>
      <w:r w:rsidR="00C508FF">
        <w:rPr>
          <w:rFonts w:ascii="Times New Roman" w:eastAsia="Times New Roman" w:hAnsi="Times New Roman" w:cs="Times New Roman"/>
        </w:rPr>
        <w:t>1949</w:t>
      </w:r>
    </w:p>
    <w:p w:rsidR="003D6985" w:rsidRPr="003D6985" w:rsidRDefault="003D6985" w:rsidP="003D6985">
      <w:pPr>
        <w:widowControl w:val="0"/>
        <w:tabs>
          <w:tab w:val="left" w:pos="1073"/>
        </w:tabs>
        <w:autoSpaceDE w:val="0"/>
        <w:autoSpaceDN w:val="0"/>
        <w:spacing w:before="64" w:after="0" w:line="319" w:lineRule="exact"/>
        <w:ind w:rightChars="395" w:right="869"/>
        <w:jc w:val="right"/>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ind w:rightChars="-168" w:right="-370"/>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center"/>
        <w:outlineLvl w:val="0"/>
        <w:rPr>
          <w:rFonts w:ascii="Times New Roman" w:eastAsia="Times New Roman" w:hAnsi="Times New Roman" w:cs="Times New Roman"/>
          <w:b/>
          <w:bCs/>
          <w:sz w:val="28"/>
          <w:szCs w:val="28"/>
        </w:rPr>
      </w:pPr>
      <w:r w:rsidRPr="003D6985">
        <w:rPr>
          <w:rFonts w:ascii="Times New Roman" w:eastAsia="Times New Roman" w:hAnsi="Times New Roman" w:cs="Times New Roman"/>
          <w:b/>
          <w:bCs/>
          <w:sz w:val="28"/>
          <w:szCs w:val="28"/>
        </w:rPr>
        <w:t>УСТАВ</w:t>
      </w:r>
    </w:p>
    <w:p w:rsidR="003D6985" w:rsidRPr="003D6985" w:rsidRDefault="003D6985" w:rsidP="003D6985">
      <w:pPr>
        <w:widowControl w:val="0"/>
        <w:tabs>
          <w:tab w:val="left" w:pos="1073"/>
        </w:tabs>
        <w:autoSpaceDE w:val="0"/>
        <w:autoSpaceDN w:val="0"/>
        <w:spacing w:before="64" w:after="0" w:line="319" w:lineRule="exact"/>
        <w:jc w:val="center"/>
        <w:outlineLvl w:val="0"/>
        <w:rPr>
          <w:rFonts w:ascii="Times New Roman" w:eastAsia="Times New Roman" w:hAnsi="Times New Roman" w:cs="Times New Roman"/>
          <w:b/>
          <w:bCs/>
          <w:sz w:val="28"/>
          <w:szCs w:val="28"/>
        </w:rPr>
      </w:pPr>
      <w:r w:rsidRPr="003D6985">
        <w:rPr>
          <w:rFonts w:ascii="Times New Roman" w:eastAsia="Times New Roman" w:hAnsi="Times New Roman" w:cs="Times New Roman"/>
          <w:b/>
          <w:bCs/>
          <w:sz w:val="28"/>
          <w:szCs w:val="28"/>
        </w:rPr>
        <w:t>Муниципального казённого учреждения</w:t>
      </w:r>
    </w:p>
    <w:p w:rsidR="003D6985" w:rsidRPr="003D6985" w:rsidRDefault="003D6985" w:rsidP="003D6985">
      <w:pPr>
        <w:widowControl w:val="0"/>
        <w:tabs>
          <w:tab w:val="left" w:pos="1073"/>
        </w:tabs>
        <w:autoSpaceDE w:val="0"/>
        <w:autoSpaceDN w:val="0"/>
        <w:spacing w:before="64" w:after="0" w:line="319" w:lineRule="exact"/>
        <w:jc w:val="center"/>
        <w:outlineLvl w:val="0"/>
        <w:rPr>
          <w:rFonts w:ascii="Times New Roman" w:eastAsia="Times New Roman" w:hAnsi="Times New Roman" w:cs="Times New Roman"/>
          <w:b/>
          <w:bCs/>
          <w:sz w:val="28"/>
          <w:szCs w:val="28"/>
        </w:rPr>
      </w:pPr>
      <w:r w:rsidRPr="003D6985">
        <w:rPr>
          <w:rFonts w:ascii="Times New Roman" w:eastAsia="Times New Roman" w:hAnsi="Times New Roman" w:cs="Times New Roman"/>
          <w:b/>
          <w:bCs/>
          <w:sz w:val="28"/>
          <w:szCs w:val="28"/>
        </w:rPr>
        <w:t xml:space="preserve">«Информационно </w:t>
      </w:r>
      <w:proofErr w:type="gramStart"/>
      <w:r w:rsidRPr="003D6985">
        <w:rPr>
          <w:rFonts w:ascii="Times New Roman" w:eastAsia="Times New Roman" w:hAnsi="Times New Roman" w:cs="Times New Roman"/>
          <w:b/>
          <w:bCs/>
          <w:sz w:val="28"/>
          <w:szCs w:val="28"/>
        </w:rPr>
        <w:t>-м</w:t>
      </w:r>
      <w:proofErr w:type="gramEnd"/>
      <w:r w:rsidRPr="003D6985">
        <w:rPr>
          <w:rFonts w:ascii="Times New Roman" w:eastAsia="Times New Roman" w:hAnsi="Times New Roman" w:cs="Times New Roman"/>
          <w:b/>
          <w:bCs/>
          <w:sz w:val="28"/>
          <w:szCs w:val="28"/>
        </w:rPr>
        <w:t>етодический центр»</w:t>
      </w:r>
    </w:p>
    <w:p w:rsidR="003D6985" w:rsidRPr="003D6985" w:rsidRDefault="003D6985" w:rsidP="003D6985">
      <w:pPr>
        <w:widowControl w:val="0"/>
        <w:tabs>
          <w:tab w:val="left" w:pos="1073"/>
        </w:tabs>
        <w:autoSpaceDE w:val="0"/>
        <w:autoSpaceDN w:val="0"/>
        <w:spacing w:before="64" w:after="0" w:line="319" w:lineRule="exact"/>
        <w:jc w:val="center"/>
        <w:outlineLvl w:val="0"/>
        <w:rPr>
          <w:rFonts w:ascii="Times New Roman" w:eastAsia="Times New Roman" w:hAnsi="Times New Roman" w:cs="Times New Roman"/>
          <w:b/>
          <w:bCs/>
          <w:sz w:val="28"/>
          <w:szCs w:val="28"/>
        </w:rPr>
      </w:pPr>
      <w:r w:rsidRPr="003D6985">
        <w:rPr>
          <w:rFonts w:ascii="Times New Roman" w:eastAsia="Times New Roman" w:hAnsi="Times New Roman" w:cs="Times New Roman"/>
          <w:b/>
          <w:bCs/>
          <w:sz w:val="28"/>
          <w:szCs w:val="28"/>
        </w:rPr>
        <w:t>Козловского муниципального округа Чувашской Республики</w:t>
      </w: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both"/>
        <w:outlineLvl w:val="0"/>
        <w:rPr>
          <w:rFonts w:ascii="Times New Roman" w:eastAsia="Times New Roman" w:hAnsi="Times New Roman" w:cs="Times New Roman"/>
          <w:b/>
          <w:bCs/>
          <w:sz w:val="28"/>
          <w:szCs w:val="28"/>
        </w:rPr>
      </w:pPr>
    </w:p>
    <w:p w:rsidR="003D6985" w:rsidRPr="003D6985" w:rsidRDefault="003D6985" w:rsidP="003D6985">
      <w:pPr>
        <w:widowControl w:val="0"/>
        <w:tabs>
          <w:tab w:val="left" w:pos="1073"/>
        </w:tabs>
        <w:autoSpaceDE w:val="0"/>
        <w:autoSpaceDN w:val="0"/>
        <w:spacing w:before="64" w:after="0" w:line="319" w:lineRule="exact"/>
        <w:jc w:val="center"/>
        <w:outlineLvl w:val="0"/>
        <w:rPr>
          <w:rFonts w:ascii="Times New Roman" w:eastAsia="Times New Roman" w:hAnsi="Times New Roman" w:cs="Times New Roman"/>
          <w:b/>
          <w:bCs/>
          <w:sz w:val="28"/>
          <w:szCs w:val="28"/>
        </w:rPr>
      </w:pPr>
      <w:r w:rsidRPr="003D6985">
        <w:rPr>
          <w:rFonts w:ascii="Times New Roman" w:eastAsia="Times New Roman" w:hAnsi="Times New Roman" w:cs="Times New Roman"/>
          <w:b/>
          <w:bCs/>
          <w:sz w:val="28"/>
          <w:szCs w:val="28"/>
        </w:rPr>
        <w:t>2024</w:t>
      </w:r>
    </w:p>
    <w:p w:rsidR="003D6985" w:rsidRDefault="003D6985" w:rsidP="003D6985">
      <w:pPr>
        <w:widowControl w:val="0"/>
        <w:autoSpaceDE w:val="0"/>
        <w:autoSpaceDN w:val="0"/>
        <w:spacing w:after="0" w:line="240" w:lineRule="auto"/>
        <w:jc w:val="both"/>
        <w:rPr>
          <w:rFonts w:ascii="Times New Roman" w:eastAsia="Times New Roman" w:hAnsi="Times New Roman" w:cs="Times New Roman"/>
          <w:sz w:val="24"/>
          <w:szCs w:val="24"/>
        </w:rPr>
      </w:pPr>
    </w:p>
    <w:p w:rsidR="003D6985" w:rsidRDefault="003D6985" w:rsidP="003D6985">
      <w:pPr>
        <w:widowControl w:val="0"/>
        <w:autoSpaceDE w:val="0"/>
        <w:autoSpaceDN w:val="0"/>
        <w:spacing w:after="0" w:line="240" w:lineRule="auto"/>
        <w:jc w:val="both"/>
        <w:rPr>
          <w:rFonts w:ascii="Times New Roman" w:eastAsia="Times New Roman" w:hAnsi="Times New Roman" w:cs="Times New Roman"/>
          <w:sz w:val="24"/>
          <w:szCs w:val="24"/>
        </w:rPr>
      </w:pPr>
    </w:p>
    <w:p w:rsidR="003D6985" w:rsidRDefault="003D6985" w:rsidP="003D6985">
      <w:pPr>
        <w:widowControl w:val="0"/>
        <w:autoSpaceDE w:val="0"/>
        <w:autoSpaceDN w:val="0"/>
        <w:spacing w:after="0" w:line="240" w:lineRule="auto"/>
        <w:jc w:val="both"/>
        <w:rPr>
          <w:rFonts w:ascii="Times New Roman" w:eastAsia="Times New Roman" w:hAnsi="Times New Roman" w:cs="Times New Roman"/>
          <w:sz w:val="24"/>
          <w:szCs w:val="24"/>
        </w:rPr>
      </w:pPr>
    </w:p>
    <w:p w:rsidR="003D6985" w:rsidRDefault="003D6985" w:rsidP="003D6985">
      <w:pPr>
        <w:widowControl w:val="0"/>
        <w:autoSpaceDE w:val="0"/>
        <w:autoSpaceDN w:val="0"/>
        <w:spacing w:after="0" w:line="240" w:lineRule="auto"/>
        <w:jc w:val="both"/>
        <w:rPr>
          <w:rFonts w:ascii="Times New Roman" w:eastAsia="Times New Roman" w:hAnsi="Times New Roman" w:cs="Times New Roman"/>
          <w:sz w:val="24"/>
          <w:szCs w:val="24"/>
        </w:rPr>
      </w:pPr>
    </w:p>
    <w:p w:rsidR="003D6985" w:rsidRPr="003D6985" w:rsidRDefault="003D6985" w:rsidP="003D6985">
      <w:pPr>
        <w:widowControl w:val="0"/>
        <w:autoSpaceDE w:val="0"/>
        <w:autoSpaceDN w:val="0"/>
        <w:spacing w:after="0" w:line="240" w:lineRule="auto"/>
        <w:jc w:val="both"/>
        <w:rPr>
          <w:rFonts w:ascii="Times New Roman" w:eastAsia="Times New Roman" w:hAnsi="Times New Roman" w:cs="Times New Roman"/>
          <w:sz w:val="24"/>
          <w:szCs w:val="24"/>
        </w:rPr>
      </w:pPr>
    </w:p>
    <w:p w:rsidR="003D6985" w:rsidRPr="003D6985" w:rsidRDefault="003D6985" w:rsidP="003D6985">
      <w:pPr>
        <w:widowControl w:val="0"/>
        <w:numPr>
          <w:ilvl w:val="0"/>
          <w:numId w:val="2"/>
        </w:numPr>
        <w:autoSpaceDE w:val="0"/>
        <w:autoSpaceDN w:val="0"/>
        <w:spacing w:after="0" w:line="240" w:lineRule="auto"/>
        <w:ind w:firstLine="709"/>
        <w:jc w:val="center"/>
        <w:rPr>
          <w:rFonts w:ascii="Times New Roman" w:eastAsia="Times New Roman" w:hAnsi="Times New Roman" w:cs="Times New Roman"/>
          <w:b/>
          <w:bCs/>
          <w:sz w:val="24"/>
          <w:szCs w:val="24"/>
        </w:rPr>
      </w:pPr>
      <w:r w:rsidRPr="003D6985">
        <w:rPr>
          <w:rFonts w:ascii="Times New Roman" w:eastAsia="Times New Roman" w:hAnsi="Times New Roman" w:cs="Times New Roman"/>
          <w:b/>
          <w:bCs/>
          <w:sz w:val="24"/>
          <w:szCs w:val="24"/>
        </w:rPr>
        <w:lastRenderedPageBreak/>
        <w:t>Общие положения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3D6985">
        <w:rPr>
          <w:rFonts w:ascii="Times New Roman" w:eastAsia="Times New Roman" w:hAnsi="Times New Roman" w:cs="Times New Roman"/>
          <w:sz w:val="24"/>
          <w:szCs w:val="24"/>
        </w:rPr>
        <w:t>Муниципальное казённое учреждение «Информационно–методический центр» Козловского муниципального округа Чувашской Республики (именуемое в дальнейшем Казённое учреждение), осуществляет свою деятельность в соответствии с Конституцией Российской Федерации, Федеральным законом «О некоммерческих организациях», Гражданским кодексом Российской Федерации, Трудовым кодексом Российской Федерации, Федеральным законом «Об образовании» в Российской Федерации, Бюджетным кодексом Российской Федерации и другими законодательными актами Российской Федерации, Чувашской Республики, решениями учредителя и настоящим</w:t>
      </w:r>
      <w:proofErr w:type="gramEnd"/>
      <w:r w:rsidRPr="003D6985">
        <w:rPr>
          <w:rFonts w:ascii="Times New Roman" w:eastAsia="Times New Roman" w:hAnsi="Times New Roman" w:cs="Times New Roman"/>
          <w:sz w:val="24"/>
          <w:szCs w:val="24"/>
        </w:rPr>
        <w:t xml:space="preserve"> Уставом.</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Казённое учреждение создано на основании постановления администрации Козловского муниципального округа Чувашской Республики от </w:t>
      </w:r>
      <w:r w:rsidR="000C0D6D">
        <w:rPr>
          <w:rFonts w:ascii="Times New Roman" w:eastAsia="Times New Roman" w:hAnsi="Times New Roman" w:cs="Times New Roman"/>
          <w:sz w:val="24"/>
          <w:szCs w:val="24"/>
        </w:rPr>
        <w:t>27</w:t>
      </w:r>
      <w:r w:rsidRPr="003D6985">
        <w:rPr>
          <w:rFonts w:ascii="Times New Roman" w:eastAsia="Times New Roman" w:hAnsi="Times New Roman" w:cs="Times New Roman"/>
          <w:sz w:val="24"/>
          <w:szCs w:val="24"/>
        </w:rPr>
        <w:t>.12.2024</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 xml:space="preserve">г. № </w:t>
      </w:r>
      <w:r w:rsidR="000C0D6D">
        <w:rPr>
          <w:rFonts w:ascii="Times New Roman" w:eastAsia="Times New Roman" w:hAnsi="Times New Roman" w:cs="Times New Roman"/>
          <w:sz w:val="24"/>
          <w:szCs w:val="24"/>
        </w:rPr>
        <w:t xml:space="preserve">1949 </w:t>
      </w:r>
      <w:r w:rsidRPr="003D6985">
        <w:rPr>
          <w:rFonts w:ascii="Times New Roman" w:eastAsia="Times New Roman" w:hAnsi="Times New Roman" w:cs="Times New Roman"/>
          <w:sz w:val="24"/>
          <w:szCs w:val="24"/>
        </w:rPr>
        <w:t>путем учреждения (создания</w:t>
      </w:r>
      <w:proofErr w:type="gramStart"/>
      <w:r w:rsidRPr="003D6985">
        <w:rPr>
          <w:rFonts w:ascii="Times New Roman" w:eastAsia="Times New Roman" w:hAnsi="Times New Roman" w:cs="Times New Roman"/>
          <w:sz w:val="24"/>
          <w:szCs w:val="24"/>
        </w:rPr>
        <w:t>)м</w:t>
      </w:r>
      <w:proofErr w:type="gramEnd"/>
      <w:r w:rsidRPr="003D6985">
        <w:rPr>
          <w:rFonts w:ascii="Times New Roman" w:eastAsia="Times New Roman" w:hAnsi="Times New Roman" w:cs="Times New Roman"/>
          <w:sz w:val="24"/>
          <w:szCs w:val="24"/>
        </w:rPr>
        <w:t>униципального</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казённого учреждения «Информационно–методический центр» Козловского муниципального округа Чувашской Республики.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Наименование Казённого учреждения на русском языке:</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полное - муниципальное казённое учреждение «Информационно- методический центр» Козловского муниципального округа Чувашской Республики;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3D6985">
        <w:rPr>
          <w:rFonts w:ascii="Times New Roman" w:eastAsia="Times New Roman" w:hAnsi="Times New Roman" w:cs="Times New Roman"/>
          <w:sz w:val="24"/>
          <w:szCs w:val="24"/>
        </w:rPr>
        <w:t>сокращенное</w:t>
      </w:r>
      <w:proofErr w:type="gramEnd"/>
      <w:r w:rsidRPr="003D6985">
        <w:rPr>
          <w:rFonts w:ascii="Times New Roman" w:eastAsia="Times New Roman" w:hAnsi="Times New Roman" w:cs="Times New Roman"/>
          <w:sz w:val="24"/>
          <w:szCs w:val="24"/>
        </w:rPr>
        <w:t xml:space="preserve"> - МКУ «Информационно–методический центр».</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Место нахождения Казённого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юридический адрес: 429430, Козловский муниципальный округ, </w:t>
      </w:r>
      <w:proofErr w:type="spellStart"/>
      <w:r w:rsidRPr="003D6985">
        <w:rPr>
          <w:rFonts w:ascii="Times New Roman" w:eastAsia="Times New Roman" w:hAnsi="Times New Roman" w:cs="Times New Roman"/>
          <w:sz w:val="24"/>
          <w:szCs w:val="24"/>
        </w:rPr>
        <w:t>г</w:t>
      </w:r>
      <w:proofErr w:type="gramStart"/>
      <w:r w:rsidRPr="003D6985">
        <w:rPr>
          <w:rFonts w:ascii="Times New Roman" w:eastAsia="Times New Roman" w:hAnsi="Times New Roman" w:cs="Times New Roman"/>
          <w:sz w:val="24"/>
          <w:szCs w:val="24"/>
        </w:rPr>
        <w:t>.К</w:t>
      </w:r>
      <w:proofErr w:type="gramEnd"/>
      <w:r w:rsidRPr="003D6985">
        <w:rPr>
          <w:rFonts w:ascii="Times New Roman" w:eastAsia="Times New Roman" w:hAnsi="Times New Roman" w:cs="Times New Roman"/>
          <w:sz w:val="24"/>
          <w:szCs w:val="24"/>
        </w:rPr>
        <w:t>озловка</w:t>
      </w:r>
      <w:proofErr w:type="spellEnd"/>
      <w:r w:rsidRPr="003D6985">
        <w:rPr>
          <w:rFonts w:ascii="Times New Roman" w:eastAsia="Times New Roman" w:hAnsi="Times New Roman" w:cs="Times New Roman"/>
          <w:sz w:val="24"/>
          <w:szCs w:val="24"/>
        </w:rPr>
        <w:t xml:space="preserve">, </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ул. Ленина, дом 55.</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почтовый адрес: 29430, Козловский муниципальный округ, </w:t>
      </w:r>
      <w:proofErr w:type="gramStart"/>
      <w:r w:rsidRPr="003D6985">
        <w:rPr>
          <w:rFonts w:ascii="Times New Roman" w:eastAsia="Times New Roman" w:hAnsi="Times New Roman" w:cs="Times New Roman"/>
          <w:sz w:val="24"/>
          <w:szCs w:val="24"/>
        </w:rPr>
        <w:t>г</w:t>
      </w:r>
      <w:proofErr w:type="gramEnd"/>
      <w:r w:rsidRPr="003D6985">
        <w:rPr>
          <w:rFonts w:ascii="Times New Roman" w:eastAsia="Times New Roman" w:hAnsi="Times New Roman" w:cs="Times New Roman"/>
          <w:sz w:val="24"/>
          <w:szCs w:val="24"/>
        </w:rPr>
        <w:t xml:space="preserve">. </w:t>
      </w:r>
      <w:proofErr w:type="spellStart"/>
      <w:r w:rsidRPr="003D6985">
        <w:rPr>
          <w:rFonts w:ascii="Times New Roman" w:eastAsia="Times New Roman" w:hAnsi="Times New Roman" w:cs="Times New Roman"/>
          <w:sz w:val="24"/>
          <w:szCs w:val="24"/>
        </w:rPr>
        <w:t>Козловка</w:t>
      </w:r>
      <w:proofErr w:type="spellEnd"/>
      <w:r w:rsidRPr="003D6985">
        <w:rPr>
          <w:rFonts w:ascii="Times New Roman" w:eastAsia="Times New Roman" w:hAnsi="Times New Roman" w:cs="Times New Roman"/>
          <w:sz w:val="24"/>
          <w:szCs w:val="24"/>
        </w:rPr>
        <w:t>, ул. Ленина, дом 55.</w:t>
      </w:r>
    </w:p>
    <w:p w:rsidR="003D6985" w:rsidRPr="003D6985" w:rsidRDefault="003D6985" w:rsidP="003D6985">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3D6985">
        <w:rPr>
          <w:rFonts w:ascii="Times New Roman" w:eastAsia="Times New Roman" w:hAnsi="Times New Roman" w:cs="Times New Roman"/>
          <w:sz w:val="24"/>
          <w:szCs w:val="24"/>
        </w:rPr>
        <w:t>Казённое учреждение является некоммерческой организацией, созданной в целях обеспечения реализации предусмотренных законодательством Российской Федерации полномочий органа местного самоуправления Козловского муниципального округа Чувашской Республики - Администрация Козловского муниципального округа Чувашской Республики (далее администрация Козловского муниципального округа) в сфере образования, а именно в целях содействия повышения качества образования в условиях модернизации образования.</w:t>
      </w:r>
      <w:proofErr w:type="gramEnd"/>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lang w:eastAsia="zh-CN"/>
        </w:rPr>
        <w:t xml:space="preserve">2. Администрация Козловского муниципального округа Чувашской Республики осуществляет функции и полномочия учредителя Учреждения от имени Козловского муниципального округа по вопросам: </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lang w:eastAsia="zh-CN"/>
        </w:rPr>
        <w:t xml:space="preserve">- создания, реорганизации, изменения типа, ликвидации Учреждения. </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lang w:eastAsia="zh-CN"/>
        </w:rPr>
        <w:t xml:space="preserve">Функции и полномочия Учредителя по вопросам назначения на должность и </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lang w:eastAsia="zh-CN"/>
        </w:rPr>
      </w:pPr>
      <w:r w:rsidRPr="003D6985">
        <w:rPr>
          <w:rFonts w:ascii="Times New Roman" w:eastAsia="Times New Roman" w:hAnsi="Times New Roman" w:cs="Times New Roman"/>
          <w:sz w:val="24"/>
          <w:szCs w:val="24"/>
          <w:lang w:eastAsia="zh-CN"/>
        </w:rPr>
        <w:t xml:space="preserve">освобождения от должности руководителя муниципального образовательного учреждения осуществляет отдел образования и молодежной политики администрации Козловского муниципального округа Чувашской Республики. </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3. Казённое учреждение находится в ведении администрации Козловского муниципального округа, осуществляющей бюджетные полномочия главного распорядителя бюджетных средств.</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4. Учредителем Казённого учреждения является муниципальное образование – Козловский муниципальный округ Чувашской Республики. Полномочия и функции учредителя по вопросам управления и распоряжения имуществом, закреплённым за Казённым учреждением</w:t>
      </w:r>
      <w:proofErr w:type="gramStart"/>
      <w:r w:rsidRPr="003D6985">
        <w:rPr>
          <w:rFonts w:ascii="Times New Roman" w:eastAsia="Times New Roman" w:hAnsi="Times New Roman" w:cs="Times New Roman"/>
          <w:sz w:val="24"/>
          <w:szCs w:val="24"/>
        </w:rPr>
        <w:t xml:space="preserve"> ,</w:t>
      </w:r>
      <w:proofErr w:type="gramEnd"/>
      <w:r w:rsidRPr="003D6985">
        <w:rPr>
          <w:rFonts w:ascii="Times New Roman" w:eastAsia="Times New Roman" w:hAnsi="Times New Roman" w:cs="Times New Roman"/>
          <w:sz w:val="24"/>
          <w:szCs w:val="24"/>
        </w:rPr>
        <w:t xml:space="preserve"> в том числе сдачи в аренду  осуществляет Администрация Козловского муниципального округа Чувашской Республики , в лице сектора земельных и </w:t>
      </w:r>
      <w:proofErr w:type="spellStart"/>
      <w:r w:rsidRPr="003D6985">
        <w:rPr>
          <w:rFonts w:ascii="Times New Roman" w:eastAsia="Times New Roman" w:hAnsi="Times New Roman" w:cs="Times New Roman"/>
          <w:sz w:val="24"/>
          <w:szCs w:val="24"/>
        </w:rPr>
        <w:t>мущественных</w:t>
      </w:r>
      <w:proofErr w:type="spellEnd"/>
      <w:r w:rsidRPr="003D6985">
        <w:rPr>
          <w:rFonts w:ascii="Times New Roman" w:eastAsia="Times New Roman" w:hAnsi="Times New Roman" w:cs="Times New Roman"/>
          <w:sz w:val="24"/>
          <w:szCs w:val="24"/>
        </w:rPr>
        <w:t xml:space="preserve"> отношений администрации Козловского муниципального округа Чувашской Республики. Функции и полномочия  учредителя по иным вопросам в пределах своей компетенции осуществляет отдел образования и молодёжной политики администрации Козловского муниципального округа Чувашской Республики.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5. Казённое учреждение является юридическим лицом, обладает обособленным имуществом, имеет самостоятельный баланс, смету, лицевой счет в органах казначейства, печать, штамп, бланки со своим наименованием.</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6. Казённое учреждение считается созданным как юридическое лицо с момента его </w:t>
      </w:r>
      <w:r w:rsidRPr="003D6985">
        <w:rPr>
          <w:rFonts w:ascii="Times New Roman" w:eastAsia="Times New Roman" w:hAnsi="Times New Roman" w:cs="Times New Roman"/>
          <w:sz w:val="24"/>
          <w:szCs w:val="24"/>
        </w:rPr>
        <w:lastRenderedPageBreak/>
        <w:t>государственной регистрации.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7. Казённое учреждение создано без ограничения срока деятельности.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8. Казённое Учреждение отвечает по своим обязательствам всеми находящимися в его распоряжении денежными средствами. При недостаточности денежных средств субсидиарную ответственность по обязательствам Казённого учреждения несёт собственник его имущества – администрация Козловского муниципального округа Чувашской Республики.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9. Казённое учреждение осуществляет свою деятельность в соответствии с предметом и целями деятельности, установленными настоящим Уставом, и не преследует цели получения прибыли от основной деятельности.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ab/>
        <w:t>10. Отношения с гражданами и юридическими лицами независимо от организационно правовой формы Казённое учреждение строит на договорных началах.</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11. Казённое учреждение не вправе выступать учредителем (участником) юридических лиц.</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12. Казенное учреждение осуществляет свою деятельность во взаимодействии с образовательными учреждениями, другими организациями, деятельность которых связана с решением проблем образования, занимающимися повышением квалификации и профессиональной переподготовкой педагогических и руководящих кадров образовательных учреждений.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13. Казённое учреждение самостоятельно в осуществлении своей деятельности в подборке и расстановке кадров, финансовой, хозяйственной деятельности в пределах, установленных законодательством Российской Федерации и Чувашской Республики, настоящим Уставом.</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D6985" w:rsidRPr="003D6985" w:rsidRDefault="003D6985" w:rsidP="003D6985">
      <w:pPr>
        <w:widowControl w:val="0"/>
        <w:numPr>
          <w:ilvl w:val="0"/>
          <w:numId w:val="3"/>
        </w:numPr>
        <w:autoSpaceDE w:val="0"/>
        <w:autoSpaceDN w:val="0"/>
        <w:spacing w:after="0" w:line="240" w:lineRule="auto"/>
        <w:ind w:firstLine="709"/>
        <w:jc w:val="center"/>
        <w:rPr>
          <w:rFonts w:ascii="Times New Roman" w:eastAsia="Times New Roman" w:hAnsi="Times New Roman" w:cs="Times New Roman"/>
          <w:b/>
          <w:bCs/>
          <w:sz w:val="24"/>
          <w:szCs w:val="24"/>
        </w:rPr>
      </w:pPr>
      <w:r w:rsidRPr="003D6985">
        <w:rPr>
          <w:rFonts w:ascii="Times New Roman" w:eastAsia="Times New Roman" w:hAnsi="Times New Roman" w:cs="Times New Roman"/>
          <w:b/>
          <w:bCs/>
          <w:sz w:val="24"/>
          <w:szCs w:val="24"/>
        </w:rPr>
        <w:t>Цель, основные задачи деятельности Казённого учреждения</w:t>
      </w:r>
    </w:p>
    <w:p w:rsidR="003D6985" w:rsidRPr="003D6985" w:rsidRDefault="003D6985" w:rsidP="003D6985">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Цель деятельности Казённого учреждения: содействие развитию инновационного потенциала муниципальной системы образования, создание эффективных механизмов и условий для развития профессиональной компетентности педагогических кадров на основе создания системы квалифицированного информационно-методического, организационного сопровождения и поддержки учреждений в осуществлении государственной политики в области образования, повышению качества образования в условиях модернизации образования.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Основными задачами Казённого учреждения являются: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содействие развитию муниципальной системы образования, функционированию и развитию образовательных организаций;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организация работы по выявлению профессиональных дефицитов педагогических работников;</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создание условий для саморазвития, повышения уровня профессионального мастерства, овладения навыками использования современных технологий, использованию новых форм, методов и средств обучения и воспитания, стимулирования участия педагогических работников в деятельности профессиональных ассоциаций, объединений;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обеспечение реализации федеральных, региональных и муниципальных инновационных программ, и проектов образования;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удовлетворение потребностей педагогических работников в получении знаний о новейших достижениях в соответствующих отраслях науки и техники, передовом педагогическом опыте;</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оказание поддержки образовательным учреждениям в освоении и введении в действие федеральных государственных образовательных стандартов;</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оказание помощи в развитии творческого потенциала педагогических работников образовательных учреждений;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удовлетворение</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информационных,</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учебно-методических, образовательных</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потребностей</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педагогических</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работников образовательных учреждений;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оказание методической поддержки всем участникам образовательного процесса;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lastRenderedPageBreak/>
        <w:t xml:space="preserve">- прогнозирование, планирование и организация повышения квалификации педагогических работников и руководителей образовательных учреждений, а также оказание им организационно-методической помощи в системе непрерывного образования; </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координация этой работы с институтами повышения квалификации и профессиональной переподготовки работников образования;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содействие в выполнении целевых федеральных, региональных и муниципальных программ образования, воспитания, молодежной политики и др.;</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анализ состояния учебно-методической и воспитательной работы в образовательных учреждениях Козловского муниципального округа;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 обеспечение педагогических работников необходимой информацией об основных направлениях развития образования, учебниках и </w:t>
      </w:r>
      <w:proofErr w:type="spellStart"/>
      <w:proofErr w:type="gramStart"/>
      <w:r w:rsidRPr="003D6985">
        <w:rPr>
          <w:rFonts w:ascii="Times New Roman" w:eastAsia="Times New Roman" w:hAnsi="Times New Roman" w:cs="Times New Roman"/>
          <w:sz w:val="24"/>
          <w:szCs w:val="24"/>
        </w:rPr>
        <w:t>учебно</w:t>
      </w:r>
      <w:proofErr w:type="spellEnd"/>
      <w:r w:rsidRPr="003D6985">
        <w:rPr>
          <w:rFonts w:ascii="Times New Roman" w:eastAsia="Times New Roman" w:hAnsi="Times New Roman" w:cs="Times New Roman"/>
          <w:sz w:val="24"/>
          <w:szCs w:val="24"/>
        </w:rPr>
        <w:t>- методической</w:t>
      </w:r>
      <w:proofErr w:type="gramEnd"/>
      <w:r w:rsidRPr="003D6985">
        <w:rPr>
          <w:rFonts w:ascii="Times New Roman" w:eastAsia="Times New Roman" w:hAnsi="Times New Roman" w:cs="Times New Roman"/>
          <w:sz w:val="24"/>
          <w:szCs w:val="24"/>
        </w:rPr>
        <w:t xml:space="preserve"> литературе по проблемам обучения, воспитания и развития обучающихся, воспитанников;</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изучение потребностей, обобщение предложений образовательных учреждений;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 оказание помощи в формировании заказа на учебную и </w:t>
      </w:r>
      <w:proofErr w:type="spellStart"/>
      <w:proofErr w:type="gramStart"/>
      <w:r w:rsidRPr="003D6985">
        <w:rPr>
          <w:rFonts w:ascii="Times New Roman" w:eastAsia="Times New Roman" w:hAnsi="Times New Roman" w:cs="Times New Roman"/>
          <w:sz w:val="24"/>
          <w:szCs w:val="24"/>
        </w:rPr>
        <w:t>учебно</w:t>
      </w:r>
      <w:proofErr w:type="spellEnd"/>
      <w:r w:rsidRPr="003D6985">
        <w:rPr>
          <w:rFonts w:ascii="Times New Roman" w:eastAsia="Times New Roman" w:hAnsi="Times New Roman" w:cs="Times New Roman"/>
          <w:sz w:val="24"/>
          <w:szCs w:val="24"/>
        </w:rPr>
        <w:t>- методическую</w:t>
      </w:r>
      <w:proofErr w:type="gramEnd"/>
      <w:r w:rsidRPr="003D6985">
        <w:rPr>
          <w:rFonts w:ascii="Times New Roman" w:eastAsia="Times New Roman" w:hAnsi="Times New Roman" w:cs="Times New Roman"/>
          <w:sz w:val="24"/>
          <w:szCs w:val="24"/>
        </w:rPr>
        <w:t xml:space="preserve"> литературу для образовательных учреждений;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выявление, изучение, распространение и оценка результативности педагогического опыта в образовательных учреждениях;</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совершенствование информационно-аналитической деятельности посредством создания банков данных педагогической информации и обеспечение их регулярного пополнения по направлениям деятельности;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оказание методической помощи педагогическим и руководящим работникам образовательных учреждений в повышении их профессиональной компетентности, педагогического мастерства;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определение сети методической службы, основных направлений и содержания ее работы с педагогическими работниками и руководителями образовательных учреждений;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оказание поддержки педагогическим работникам и руководителям образовательных учреждений в инновационной деятельности, в подготовке работников образования к аттестации;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обновление теоретических и практических знаний педагогических и руководящих работников в связи с повышением требований к уровню квалификации и необходимостью освоения современных методов решения профессиональных задач;</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организация и проведение мониторингов, диагностических процедур;</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организация деятельности методического совета, муниципальных методических объединений ММО), творческих и рабочих групп педагогов;</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 оказание практической помощи педагогическим и руководящим работникам в подборе и овладении актуальным содержанием образования и методами его </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реализации;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 поддержка и развитие системного использования информационно- коммуникационных и </w:t>
      </w:r>
      <w:proofErr w:type="spellStart"/>
      <w:r w:rsidRPr="003D6985">
        <w:rPr>
          <w:rFonts w:ascii="Times New Roman" w:eastAsia="Times New Roman" w:hAnsi="Times New Roman" w:cs="Times New Roman"/>
          <w:sz w:val="24"/>
          <w:szCs w:val="24"/>
        </w:rPr>
        <w:t>деятельностных</w:t>
      </w:r>
      <w:proofErr w:type="spellEnd"/>
      <w:r w:rsidRPr="003D6985">
        <w:rPr>
          <w:rFonts w:ascii="Times New Roman" w:eastAsia="Times New Roman" w:hAnsi="Times New Roman" w:cs="Times New Roman"/>
          <w:sz w:val="24"/>
          <w:szCs w:val="24"/>
        </w:rPr>
        <w:t xml:space="preserve"> образовательных технологий в системе образования муниципального округа;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методическое сопровождение ведения официальных сайтов образовательными учреждениями.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D6985" w:rsidRPr="003D6985" w:rsidRDefault="003D6985" w:rsidP="003D6985">
      <w:pPr>
        <w:widowControl w:val="0"/>
        <w:numPr>
          <w:ilvl w:val="0"/>
          <w:numId w:val="3"/>
        </w:numPr>
        <w:autoSpaceDE w:val="0"/>
        <w:autoSpaceDN w:val="0"/>
        <w:spacing w:after="0" w:line="240" w:lineRule="auto"/>
        <w:ind w:firstLine="709"/>
        <w:jc w:val="center"/>
        <w:rPr>
          <w:rFonts w:ascii="Times New Roman" w:eastAsia="Times New Roman" w:hAnsi="Times New Roman" w:cs="Times New Roman"/>
          <w:b/>
          <w:bCs/>
          <w:sz w:val="24"/>
          <w:szCs w:val="24"/>
        </w:rPr>
      </w:pPr>
      <w:r w:rsidRPr="003D6985">
        <w:rPr>
          <w:rFonts w:ascii="Times New Roman" w:eastAsia="Times New Roman" w:hAnsi="Times New Roman" w:cs="Times New Roman"/>
          <w:b/>
          <w:bCs/>
          <w:sz w:val="24"/>
          <w:szCs w:val="24"/>
        </w:rPr>
        <w:t>Основные виды и направления деятельности Казённого учреждения</w:t>
      </w:r>
    </w:p>
    <w:p w:rsidR="003D6985" w:rsidRPr="003D6985" w:rsidRDefault="003D6985" w:rsidP="003D6985">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Казённое учреждение осуществляет в установленном законодательством Российской Федерации, Чувашской Республики порядке следующие виды деятельности: аналитическая, информационная, организационно-методическая, консультационная.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Аналитическая деятельность:</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мониторинг профессиональных и информационных потребностей работников системы образования;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создание базы данных о педагогических работниках образовательных учреждений муниципалитета;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изучение и анализ состояния и результатов методической работы в </w:t>
      </w:r>
      <w:r w:rsidRPr="003D6985">
        <w:rPr>
          <w:rFonts w:ascii="Times New Roman" w:eastAsia="Times New Roman" w:hAnsi="Times New Roman" w:cs="Times New Roman"/>
          <w:sz w:val="24"/>
          <w:szCs w:val="24"/>
        </w:rPr>
        <w:lastRenderedPageBreak/>
        <w:t>образовательных  учреждениях, определение</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направлений</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ее совершенствования;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выявление затруднений дидактического и методического характера в образовательном процессе;</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сбор и обработка информации о результатах учебно-воспитательной работы образовательных учреждений округа;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 изучение, обобщение и распространение передового педагогического опыта.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Информационная деятельность:</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формирование банка педагогической информации (нормативно-правовой, научно-методической, методической и др.);</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ознакомление педагогических</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работников</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с</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новинками педагогической, психологической, методической и научно-популярной литературы на бумажных и электронных носителях;</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ознакомление педагогических и руководящих работников образовательных учреждений с опытом инновационной деятельности образовательных учреждений и педагогов области, муниципального округа;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информирование</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педагогических работников образовательных</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учреждений о новых направлениях в развитии дошкольного, общего, и дополнительного образования детей, о содержании образовательных программ, новых учебниках, учебно-методических</w:t>
      </w:r>
      <w:r w:rsidRPr="003D6985">
        <w:rPr>
          <w:rFonts w:ascii="Times New Roman" w:eastAsia="Times New Roman" w:hAnsi="Times New Roman" w:cs="Times New Roman"/>
          <w:sz w:val="24"/>
          <w:szCs w:val="24"/>
        </w:rPr>
        <w:tab/>
        <w:t>комплектах, видеоматериалах, рекомендациях, нормативных, локальных актах;</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создание </w:t>
      </w:r>
      <w:proofErr w:type="spellStart"/>
      <w:r w:rsidRPr="003D6985">
        <w:rPr>
          <w:rFonts w:ascii="Times New Roman" w:eastAsia="Times New Roman" w:hAnsi="Times New Roman" w:cs="Times New Roman"/>
          <w:sz w:val="24"/>
          <w:szCs w:val="24"/>
        </w:rPr>
        <w:t>медиатеки</w:t>
      </w:r>
      <w:proofErr w:type="spellEnd"/>
      <w:r w:rsidRPr="003D6985">
        <w:rPr>
          <w:rFonts w:ascii="Times New Roman" w:eastAsia="Times New Roman" w:hAnsi="Times New Roman" w:cs="Times New Roman"/>
          <w:sz w:val="24"/>
          <w:szCs w:val="24"/>
        </w:rPr>
        <w:t xml:space="preserve"> современных учебно-методических материалов, осуществление информационно-библиографической деятельности.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Организационно-методическая деятельность:</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изучение запросов, методическое сопровождение и оказание практической помощи молодым специалистам, педагогическим и руководящим работникам в период подготовки к аттестации, в </w:t>
      </w:r>
      <w:proofErr w:type="spellStart"/>
      <w:r w:rsidRPr="003D6985">
        <w:rPr>
          <w:rFonts w:ascii="Times New Roman" w:eastAsia="Times New Roman" w:hAnsi="Times New Roman" w:cs="Times New Roman"/>
          <w:sz w:val="24"/>
          <w:szCs w:val="24"/>
        </w:rPr>
        <w:t>межаттестационный</w:t>
      </w:r>
      <w:proofErr w:type="spellEnd"/>
      <w:r w:rsidRPr="003D6985">
        <w:rPr>
          <w:rFonts w:ascii="Times New Roman" w:eastAsia="Times New Roman" w:hAnsi="Times New Roman" w:cs="Times New Roman"/>
          <w:sz w:val="24"/>
          <w:szCs w:val="24"/>
        </w:rPr>
        <w:t xml:space="preserve"> и межкурсовой периоды;</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прогнозирование,</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планирование</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и</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организация</w:t>
      </w:r>
      <w:r w:rsidRPr="003D6985">
        <w:rPr>
          <w:rFonts w:ascii="Times New Roman" w:eastAsia="Times New Roman" w:hAnsi="Times New Roman" w:cs="Times New Roman"/>
          <w:sz w:val="24"/>
          <w:szCs w:val="24"/>
        </w:rPr>
        <w:tab/>
        <w:t>повышения квалификации и профессиональной переподготовки педагогических и руководящих работников образовательных учреждений, оказание им информационно-методической помощи в системе непрерывного образования;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организация работы муниципальных методических объединений педагогических работников образовательных учреждений;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участие в разработке программ развития образовательных учреждений;</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организация методического сопровождения профильного обучения в общеобразовательных учреждениях;</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методическое сопровождение подготовки педагогических работников к проведению государственной итоговой аттестации;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обеспечение комплектования фондов учебников, учебно-методической литературы образовательных учреждений;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определение опорных (базовых) школ, дошкольных учреждений, учреждений дополнительного образования детей для проведения семинаров- практикумов и других мероприятий с руководящими и педагогическими работниками образовательных учреждений;</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подготовка и проведение научно-практических конференций,</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педагогических чтений, конкурсов профессионального педагогического мастерства педагогических работников образовательных учреждений;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организация и проведение фестивалей, конкурсов, предметных олимпиад, конференций обучающихся образовательных учреждений;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взаимодействие и координация методической деятельности с соответствующими подразделениями органов управления образованием и учреждений</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дополнительного профессионального (педагогического) образования.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Консультационная деятельность:</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организация консультационной работы для педагогических работников муниципальных образовательных учреждений;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организация консультационной работы для педагогических работников, преподающих в сельских общеобразовательных учреждениях два, три и более предмета;</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популяризация и разъяснение результатов новейших педагогических</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и психологических исследований;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lastRenderedPageBreak/>
        <w:t>консультирование педагогических работников образовательных учреждений и родителей по вопросам обучения и воспитания детей.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D6985" w:rsidRPr="003D6985" w:rsidRDefault="003D6985" w:rsidP="003D6985">
      <w:pPr>
        <w:widowControl w:val="0"/>
        <w:numPr>
          <w:ilvl w:val="0"/>
          <w:numId w:val="3"/>
        </w:numPr>
        <w:autoSpaceDE w:val="0"/>
        <w:autoSpaceDN w:val="0"/>
        <w:spacing w:after="0" w:line="240" w:lineRule="auto"/>
        <w:ind w:firstLine="709"/>
        <w:jc w:val="center"/>
        <w:rPr>
          <w:rFonts w:ascii="Times New Roman" w:eastAsia="Times New Roman" w:hAnsi="Times New Roman" w:cs="Times New Roman"/>
          <w:b/>
          <w:bCs/>
          <w:sz w:val="24"/>
          <w:szCs w:val="24"/>
        </w:rPr>
      </w:pPr>
      <w:r w:rsidRPr="003D6985">
        <w:rPr>
          <w:rFonts w:ascii="Times New Roman" w:eastAsia="Times New Roman" w:hAnsi="Times New Roman" w:cs="Times New Roman"/>
          <w:b/>
          <w:bCs/>
          <w:sz w:val="24"/>
          <w:szCs w:val="24"/>
        </w:rPr>
        <w:t>Направления деятельности Казённого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В области информационно-методического обеспечения развития системы образования: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мониторинг состояния, результатов и перспектив развития образовательных учреждений муниципального округа, организация мониторинга информационных потребностей педагогических работников образовательных организаций;</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формирование массива информации об основных направлениях развития образования в муниципальном округе, научно-методическом обеспечении образовательной деятельности, результатах образовательного процесса в муниципальном округе, информационных профессиональных потребностях педагогических работников образовательных организаций, инновационном педагогическом опыте;</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создание системы методического сопровождение процесса непрерывного образования педагогических и руководящих работников;</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организация</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сетевого</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информационно-коммуникационного методического сопровождения образовательных учреждений;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анализ состояния подготовленности кадров в области владения компьютером, информационными технологиями;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анализ состояния учебно-методического, технического обеспечения образовательных учреждений муниципального округа в области информационно- коммуникационных технологий;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организация и проведение всеобуча по информационным технологиям для педагогических и руководящих работников образовательных учреждений;</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организация и проведение мероприятий с использованием видеоконференцсвязи для педагогических и руководящих работников образовательных учреждений.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В сфере методического обеспечения развития системы образования: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мониторинг состояния и формирование банка данных инновационной работы образовательных учреждений;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информирование образовательных учреждений об инновационных процессах в образовательной системе муниципального округа;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методическое сопровождение инновационных процессов в образовательной системе муниципального округа;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патронаж образовательных учреждений, получивших статус инновационных площадок;</w:t>
      </w:r>
    </w:p>
    <w:p w:rsidR="000C0D6D"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осуществление</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методической</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поддержки педагогических</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работников общеобразовательных учреждений, ведущих инновационную деятельность;</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организация постоянно действующих семинаров по инновациям, методам исследования</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в</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системе</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образования;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проведение мероприятий, направленных на распространение результатов инновационной деятельности в системе образования.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Основные направления деятельности осуществляются в индивидуальных, групповых формах работы: </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консультирование, проведение занятий творческих и проблемных групп, методических объединений, конференций, семинаров, конкурсов профессионального мастерства и др.</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Казённое учреждение совершает иные юридически значимые действия в пределах своей специальной правоспособности, необходимые для достижения целей, предусмотренных настоящим Уставом.</w:t>
      </w:r>
    </w:p>
    <w:p w:rsid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C0D6D" w:rsidRDefault="000C0D6D"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C0D6D" w:rsidRPr="003D6985" w:rsidRDefault="000C0D6D"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D6985" w:rsidRPr="003D6985" w:rsidRDefault="003D6985" w:rsidP="003D6985">
      <w:pPr>
        <w:widowControl w:val="0"/>
        <w:numPr>
          <w:ilvl w:val="0"/>
          <w:numId w:val="3"/>
        </w:numPr>
        <w:autoSpaceDE w:val="0"/>
        <w:autoSpaceDN w:val="0"/>
        <w:spacing w:after="0" w:line="240" w:lineRule="auto"/>
        <w:ind w:firstLine="709"/>
        <w:jc w:val="center"/>
        <w:rPr>
          <w:rFonts w:ascii="Times New Roman" w:eastAsia="Times New Roman" w:hAnsi="Times New Roman" w:cs="Times New Roman"/>
          <w:b/>
          <w:bCs/>
          <w:sz w:val="24"/>
          <w:szCs w:val="24"/>
        </w:rPr>
      </w:pPr>
      <w:r w:rsidRPr="003D6985">
        <w:rPr>
          <w:rFonts w:ascii="Times New Roman" w:eastAsia="Times New Roman" w:hAnsi="Times New Roman" w:cs="Times New Roman"/>
          <w:b/>
          <w:bCs/>
          <w:sz w:val="24"/>
          <w:szCs w:val="24"/>
        </w:rPr>
        <w:lastRenderedPageBreak/>
        <w:t>Функции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В целях реализации уставных направлений деятельности Казённое учреждение:</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обеспечивает взаимосвязь педагогической науки и школьной практики;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организует изучение и обобщение передового опыта в образовательных учреждениях округа, осуществляет методическое руководство по распространению отечественных и зарубежных передовых педагогических технологий;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изучает информационные и методические потребности работников образования путем мониторинга, анализа документов, материалов конференций, совещаний и семинаров, формирует тематику информационно-методических запросов, проводит их классификацию;</w:t>
      </w:r>
    </w:p>
    <w:p w:rsidR="000C0D6D"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организует работу с педагогическими работниками и руководителями образовательных учреждений в индивидуальных и групповых формах (консультирование, анализ уроков, внеурочные занятия с обучающимися и воспитанниками; организация стажировки), организует проведение занятий муниципальных методических объединений, научно-практических конференций, школ передового опыта, конкурсов профессионального мастерства и др.;</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анализирует совместно со специалистами отдела образования администрации округа состояние преподавания, уровень знаний, умений и навыков обучающихся образовательных учреждений;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использует данные анализа для диагностики методических возможностей и потребностей педагогических кадров для определения путей повышения их профессионального уровня;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изучает, анализирует, координирует деятельность образовательных учреждений, осуществляет с ними обмен информацией, формирует банк передового педагогического опыта;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пропагандирует основные направления совершенствования </w:t>
      </w:r>
      <w:proofErr w:type="spellStart"/>
      <w:proofErr w:type="gramStart"/>
      <w:r w:rsidRPr="003D6985">
        <w:rPr>
          <w:rFonts w:ascii="Times New Roman" w:eastAsia="Times New Roman" w:hAnsi="Times New Roman" w:cs="Times New Roman"/>
          <w:sz w:val="24"/>
          <w:szCs w:val="24"/>
        </w:rPr>
        <w:t>учебно</w:t>
      </w:r>
      <w:proofErr w:type="spellEnd"/>
      <w:r w:rsidRPr="003D6985">
        <w:rPr>
          <w:rFonts w:ascii="Times New Roman" w:eastAsia="Times New Roman" w:hAnsi="Times New Roman" w:cs="Times New Roman"/>
          <w:sz w:val="24"/>
          <w:szCs w:val="24"/>
        </w:rPr>
        <w:t>- воспитательного</w:t>
      </w:r>
      <w:proofErr w:type="gramEnd"/>
      <w:r w:rsidRPr="003D6985">
        <w:rPr>
          <w:rFonts w:ascii="Times New Roman" w:eastAsia="Times New Roman" w:hAnsi="Times New Roman" w:cs="Times New Roman"/>
          <w:sz w:val="24"/>
          <w:szCs w:val="24"/>
        </w:rPr>
        <w:t xml:space="preserve"> процесса, развития системы образования округа в целом и отдельных образовательных учреждений в частности;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разрабатывает и содействует реализации в масштабах муниципалитета комплексно-целевых образовательных программ;</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оказывает методическую помощь авторам педагогических инициатив;</w:t>
      </w:r>
    </w:p>
    <w:p w:rsidR="000C0D6D"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организует дифференцированное информационное обслуживание педагогических работников округа;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взаимодействует в своей работе с ВУЗами, государственными и негосударственными учреждениями, органами власти и коммерческими</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структурами, осуществляющими или способствующими информационному и методическому обеспечению учреждений образования.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D6985" w:rsidRPr="003D6985" w:rsidRDefault="003D6985" w:rsidP="003D6985">
      <w:pPr>
        <w:widowControl w:val="0"/>
        <w:numPr>
          <w:ilvl w:val="0"/>
          <w:numId w:val="3"/>
        </w:numPr>
        <w:autoSpaceDE w:val="0"/>
        <w:autoSpaceDN w:val="0"/>
        <w:spacing w:after="0" w:line="240" w:lineRule="auto"/>
        <w:ind w:firstLine="709"/>
        <w:jc w:val="center"/>
        <w:rPr>
          <w:rFonts w:ascii="Times New Roman" w:eastAsia="Times New Roman" w:hAnsi="Times New Roman" w:cs="Times New Roman"/>
          <w:b/>
          <w:bCs/>
          <w:sz w:val="24"/>
          <w:szCs w:val="24"/>
        </w:rPr>
      </w:pPr>
      <w:r w:rsidRPr="003D6985">
        <w:rPr>
          <w:rFonts w:ascii="Times New Roman" w:eastAsia="Times New Roman" w:hAnsi="Times New Roman" w:cs="Times New Roman"/>
          <w:b/>
          <w:bCs/>
          <w:sz w:val="24"/>
          <w:szCs w:val="24"/>
        </w:rPr>
        <w:t>Организация деятельности и управление Казённым учреждением</w:t>
      </w:r>
    </w:p>
    <w:p w:rsidR="003D6985" w:rsidRPr="003D6985" w:rsidRDefault="003D6985" w:rsidP="003D6985">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Органом управления Казенного учреждения является Директор.</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Текущее руководство Казенным учреждением осуществляет Директор, который принимается на работу отделом образования и молодежной политики администрации Козловского муниципального округа и ей подотчетен.</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Директор Казённого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без доверенности представляет Казенное учреждение в отношениях с другими организациями и гражданами;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распоряжается средствами, имуществом Казенного учреждения в соответствии с настоящим Уставом и решениями собственника, заключает договоры, в том числе трудовые, выдает доверенности;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открывает счет в отделении федерального казначейства;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создает условия для профессионального роста работников Казённого учреждения, повышения их квалификации не реже одного раза в 5 лет;</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lastRenderedPageBreak/>
        <w:t>распоряжается имуществом и обеспечивает рациональное использование финансовых средств;</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несет ответственность за свою деятельность перед администрацией Козловского муниципального округа;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осуществляет прием и увольнение работников в соответствии с законодательством о труде;</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издаёт приказы и дает указания, обязательные для всех работников Казенного учреждения</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 xml:space="preserve">определяет </w:t>
      </w:r>
      <w:proofErr w:type="gramStart"/>
      <w:r w:rsidRPr="003D6985">
        <w:rPr>
          <w:rFonts w:ascii="Times New Roman" w:eastAsia="Times New Roman" w:hAnsi="Times New Roman" w:cs="Times New Roman"/>
          <w:sz w:val="24"/>
          <w:szCs w:val="24"/>
        </w:rPr>
        <w:t>размер оплаты труда</w:t>
      </w:r>
      <w:proofErr w:type="gramEnd"/>
      <w:r w:rsidRPr="003D6985">
        <w:rPr>
          <w:rFonts w:ascii="Times New Roman" w:eastAsia="Times New Roman" w:hAnsi="Times New Roman" w:cs="Times New Roman"/>
          <w:sz w:val="24"/>
          <w:szCs w:val="24"/>
        </w:rPr>
        <w:t xml:space="preserve"> сотрудников Казенного учреждения в пределах сметы, утвержденной администрацией Козловского муниципального округа;</w:t>
      </w:r>
    </w:p>
    <w:p w:rsidR="000C0D6D"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утверждает штатное расписание, должностные инструкции;</w:t>
      </w:r>
    </w:p>
    <w:p w:rsidR="000C0D6D"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обеспечивает выполнение решений администрации Козловского  муниципального округа;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определяет содержание и формы работы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руководит разработкой планов и программ;</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несет ответственность за соблюдением норм охраны труда и техники безопасности;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привлекает специалистов и организации для выполнения учебной деятельности, учебно-методических, научно-исследовательских и иных работ, заключает с ними договоры; утверждает состав временных творческих групп.</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Структура и штат работников Казенного учреждения формируются, исходя из целей и задач, основных направлений деятельности, численности педагогических работников образовательных учреждений в Козловском муниципальном округе в соответствии с действующим законодательством Российской Федерации.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Работники Казенного учреждения несут установленную законодательством Российской Федерации дисциплинарную, материальную или</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уголовную ответственность за сохранность и активное использование закрепленной за Казенным учреждением собственности.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Для работников Казенного учреждения работодателем является Казенное учреждение в лице его директора. Отношения между работниками и работодателем Казенного учреждения регулируются трудовым договором, заключенным в соответствии с Трудовым кодексом Российской Федерации.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Срок действия трудового договора определяется работником и работодателем при его заключении в соответствие с требованиями трудового законодательства.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Лица, участвующие в деятельности Казенного учреждения своим трудом (по трудовым договорам на определенный и неопределенный срок), составляют трудовой коллектив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Заработная плата, должностной оклад работнику выплачивается на основании штатного расписания Казенного учреждения, трудового договора.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Работники Казенного учреждения имеют право на участие в управлении Казенным учреждением, на защиту своей профессиональной чести и достоинства.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Обязательное социальное и медицинское страхование, социальное обеспечение работников Казенного учреждения осуществляются в соответствии с законодательством Российской Федерации и Чувашской Республики.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Работники Казенного учреждения имеют право:</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повышать профессиональную и педагогическую квалификацию не реже 1 раза в 3 лет;</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пользоваться информационными и методическими фондами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обжаловать приказы и распоряжения директора Казенного учреждения в порядке, установленном законодательством Российской Федерации;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установленный</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законодательством</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Российской</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Федерации</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ежегодный оплачиваемый отпуск.</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Работники имеют также другие права, определенные законодательством Российской Федерации, Уставом и трудовыми договорами.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Работники Казенного учреждения обязаны соблюдать:</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lastRenderedPageBreak/>
        <w:t>Устав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правила внутреннего трудового распорядка;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условия трудового договора;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должностные инструкции;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правила по охране труда, технике безопасности и пожарной безопасности;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локальные акты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Формами самоуправления Казенного учреждения являются Общее собрание трудового коллектива.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Общее собрание трудового коллектива Казенного учреждения является органом самоуправления в Казенном учреждении, который включает в себя весь трудовой коллектив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Решения Общего собрания принимаются открытым голосованием,</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простым большинством голосов; оформляются протоколом. Общее собрание правомочно принимать решения при участии не менее половины работников Казенного учреждения. Каждый член Общего собрания имеет один голос.</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Общие собрания проводятся по мере необходимости, но не реже одного раза в год.</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В целях развития и совершенствования методического обеспечения деятельности в Казенном учреждении создается Методический совет для решения следующих вопросов:</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организация работы над единой методической темой;</w:t>
      </w:r>
    </w:p>
    <w:p w:rsidR="000C0D6D"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координация работы муниципальных</w:t>
      </w:r>
    </w:p>
    <w:p w:rsidR="000C0D6D"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 методических объединений, творческих мастерских и других форм объединений;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изучение и распространение передового педагогического опыта;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повышение квалификации руководящих и педагогических кадров;</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организация и осуществление методического обеспечения инновационной деятельности педагогов и образовательных учреждений;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оказание консультативной помощи педагогам и руководителям образовательных учреждений через проведение </w:t>
      </w:r>
      <w:proofErr w:type="gramStart"/>
      <w:r w:rsidRPr="003D6985">
        <w:rPr>
          <w:rFonts w:ascii="Times New Roman" w:eastAsia="Times New Roman" w:hAnsi="Times New Roman" w:cs="Times New Roman"/>
          <w:sz w:val="24"/>
          <w:szCs w:val="24"/>
        </w:rPr>
        <w:t>мастер–классов</w:t>
      </w:r>
      <w:proofErr w:type="gramEnd"/>
      <w:r w:rsidRPr="003D6985">
        <w:rPr>
          <w:rFonts w:ascii="Times New Roman" w:eastAsia="Times New Roman" w:hAnsi="Times New Roman" w:cs="Times New Roman"/>
          <w:sz w:val="24"/>
          <w:szCs w:val="24"/>
        </w:rPr>
        <w:t>, творческих встреч, совещаний, семинаров и других форм мероприятий;</w:t>
      </w:r>
    </w:p>
    <w:p w:rsidR="000C0D6D"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организация инновационной работы по обобщению и внедрению передовых педагогических технологий;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совершенствование технологий</w:t>
      </w:r>
      <w:r w:rsidR="000C0D6D">
        <w:rPr>
          <w:rFonts w:ascii="Times New Roman" w:eastAsia="Times New Roman" w:hAnsi="Times New Roman" w:cs="Times New Roman"/>
          <w:sz w:val="24"/>
          <w:szCs w:val="24"/>
        </w:rPr>
        <w:t xml:space="preserve"> преподавания отдельных курсов.</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Методический совет состоит из работников муниципального казённого учреждения «Информационно-методический центр», отдела образования и представителей образовательных учреждений Козловского муниципального округа.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Нормы представительства, порядок выборов, деятельность и порядок работы Методического совета регламентируется локальным актом – Положением о Методическом совете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Решения Методического совета Казенного учреждения, принятые в пределах его компетенции и в соответствии с действующим законодательством РФ, являются рекомендательными для образовательных учреждений Козловского муниципального округа, всех членов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D6985" w:rsidRPr="003D6985" w:rsidRDefault="003D6985" w:rsidP="003D6985">
      <w:pPr>
        <w:widowControl w:val="0"/>
        <w:numPr>
          <w:ilvl w:val="0"/>
          <w:numId w:val="3"/>
        </w:numPr>
        <w:autoSpaceDE w:val="0"/>
        <w:autoSpaceDN w:val="0"/>
        <w:spacing w:after="0" w:line="240" w:lineRule="auto"/>
        <w:ind w:firstLine="709"/>
        <w:jc w:val="center"/>
        <w:rPr>
          <w:rFonts w:ascii="Times New Roman" w:eastAsia="Times New Roman" w:hAnsi="Times New Roman" w:cs="Times New Roman"/>
          <w:b/>
          <w:bCs/>
          <w:sz w:val="24"/>
          <w:szCs w:val="24"/>
        </w:rPr>
      </w:pPr>
      <w:r w:rsidRPr="003D6985">
        <w:rPr>
          <w:rFonts w:ascii="Times New Roman" w:eastAsia="Times New Roman" w:hAnsi="Times New Roman" w:cs="Times New Roman"/>
          <w:b/>
          <w:bCs/>
          <w:sz w:val="24"/>
          <w:szCs w:val="24"/>
        </w:rPr>
        <w:t>Структура и штаты</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Структура и штаты Учреждения формируются, исходя из целей и задач, основных направлений деятельности, численности педагогических работников, образовательных учреждений округа.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Права и обязанности работников Учреждения определяются законодательством РФ, настоящим Уставом и Правилами внутреннего трудового распорядка Казённого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Обязанности работников Казённого учреждения определяются </w:t>
      </w:r>
      <w:proofErr w:type="spellStart"/>
      <w:proofErr w:type="gramStart"/>
      <w:r w:rsidRPr="003D6985">
        <w:rPr>
          <w:rFonts w:ascii="Times New Roman" w:eastAsia="Times New Roman" w:hAnsi="Times New Roman" w:cs="Times New Roman"/>
          <w:sz w:val="24"/>
          <w:szCs w:val="24"/>
        </w:rPr>
        <w:t>тарифно</w:t>
      </w:r>
      <w:proofErr w:type="spellEnd"/>
      <w:r w:rsidRPr="003D6985">
        <w:rPr>
          <w:rFonts w:ascii="Times New Roman" w:eastAsia="Times New Roman" w:hAnsi="Times New Roman" w:cs="Times New Roman"/>
          <w:sz w:val="24"/>
          <w:szCs w:val="24"/>
        </w:rPr>
        <w:t>- квалифицированными</w:t>
      </w:r>
      <w:proofErr w:type="gramEnd"/>
      <w:r w:rsidRPr="003D6985">
        <w:rPr>
          <w:rFonts w:ascii="Times New Roman" w:eastAsia="Times New Roman" w:hAnsi="Times New Roman" w:cs="Times New Roman"/>
          <w:sz w:val="24"/>
          <w:szCs w:val="24"/>
        </w:rPr>
        <w:t xml:space="preserve"> характеристиками по должностям работников учреждений образования, должностными инструкциями и настоящим Уставом.</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D6985" w:rsidRPr="003D6985" w:rsidRDefault="003D6985" w:rsidP="003D6985">
      <w:pPr>
        <w:widowControl w:val="0"/>
        <w:numPr>
          <w:ilvl w:val="0"/>
          <w:numId w:val="3"/>
        </w:numPr>
        <w:autoSpaceDE w:val="0"/>
        <w:autoSpaceDN w:val="0"/>
        <w:spacing w:after="0" w:line="240" w:lineRule="auto"/>
        <w:ind w:firstLine="709"/>
        <w:jc w:val="center"/>
        <w:rPr>
          <w:rFonts w:ascii="Times New Roman" w:eastAsia="Times New Roman" w:hAnsi="Times New Roman" w:cs="Times New Roman"/>
          <w:b/>
          <w:bCs/>
          <w:sz w:val="24"/>
          <w:szCs w:val="24"/>
        </w:rPr>
      </w:pPr>
      <w:r w:rsidRPr="003D6985">
        <w:rPr>
          <w:rFonts w:ascii="Times New Roman" w:eastAsia="Times New Roman" w:hAnsi="Times New Roman" w:cs="Times New Roman"/>
          <w:b/>
          <w:bCs/>
          <w:sz w:val="24"/>
          <w:szCs w:val="24"/>
        </w:rPr>
        <w:lastRenderedPageBreak/>
        <w:t>Финансово–хозяйственная деятельность</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Имущество, финансовое обеспечение и права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Муниципальное имущество за Казенным учреждением закрепляется на праве оперативного управления.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Собственником имущества, закрепленного за Казенным учреждением, является муниципальное образование – Козловский муниципальный округ Чувашской Республики.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При осуществлении права оперативного управления имуществом Казенное учреждение обязано:</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обеспечить сохранность имущества и использовать его строго в соответствии с Уставными целями;</w:t>
      </w:r>
    </w:p>
    <w:p w:rsidR="000C0D6D"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эффективно использовать имущество;</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не допускать ухудшения технического состояния имущества; </w:t>
      </w:r>
    </w:p>
    <w:p w:rsidR="000C0D6D"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это требование не распространяется на ухудшения, связанные с нормативным износом этого имущества в процессе эксплуатации;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осуществлять текущий и капитальный ремонт имущества.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Имущество, приобретенное Казенным учреждением за счет иных источников (безвозмездные или благотворительные взносы, пожертвования учреждений, предприятий, других юридических лиц и граждан), поступает в оперативное управление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в том числе сдавать в аренду, отдавать в залог, передавать во временное пользование, без согласия администрации Козловского муниципального округа.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Финансовое обеспечение осуществления Казенным учреждением полномочий администрации Козловского муниципального округа по исполнению публичных обязательств осуществляется в порядке, установленном администрацией Козловского муниципального округа Чувашской Республики.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3D6985">
        <w:rPr>
          <w:rFonts w:ascii="Times New Roman" w:eastAsia="Times New Roman" w:hAnsi="Times New Roman" w:cs="Times New Roman"/>
          <w:sz w:val="24"/>
          <w:szCs w:val="24"/>
        </w:rPr>
        <w:t>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 Козловский муниципальный округ  Чувашской Республики, в лице исполнительно- распорядительного органа муниципального образования – Администрация Козловского муниципального округа Чувашской Республики, в пределах доведенных Казенному учреждению лимитов бюджетных обязательств, и с учетом принятых и неисполненных обязательств.</w:t>
      </w:r>
      <w:proofErr w:type="gramEnd"/>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Имущество, закрепленное за Казенным учреждением на правах оперативного управления, может быть изъято как полностью, так и частично исключительно в следующих случаях:</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при принятии решения о ликвидации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при использовании имущества не по назначению;</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излишнее, неиспользуемое имущество.</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Финансовое обеспечение деятельности Казенного учреждения осуществляется за счет средств бюджета Козловского муниципального округа</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Чувашской Республики и на основании бюджетной сметы.</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В случае сдачи в аренду с согласия учредителя недвижимого имущества и особо ценного движимого имущества, закрепленного за Казенным учреждением учредителем или приобретенного Казенным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3D6985">
        <w:rPr>
          <w:rFonts w:ascii="Times New Roman" w:eastAsia="Times New Roman" w:hAnsi="Times New Roman" w:cs="Times New Roman"/>
          <w:sz w:val="24"/>
          <w:szCs w:val="24"/>
        </w:rPr>
        <w:t>Источниками формирования имущества Казенного учреждения в денежной и иных формах являются:</w:t>
      </w:r>
      <w:proofErr w:type="gramEnd"/>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регулярные и единовременные поступления от Учредителя; </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добровольные имущественные взносы и пожертвования;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lastRenderedPageBreak/>
        <w:t>другие, не запрещенные законом поступления.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Казенное учреждение осуществляет операции с поступающими ему в соответствии с </w:t>
      </w:r>
      <w:hyperlink r:id="rId8">
        <w:r w:rsidRPr="003D6985">
          <w:rPr>
            <w:rFonts w:ascii="Times New Roman" w:eastAsia="Times New Roman" w:hAnsi="Times New Roman" w:cs="Times New Roman"/>
            <w:sz w:val="24"/>
            <w:szCs w:val="24"/>
          </w:rPr>
          <w:t>законодательством</w:t>
        </w:r>
      </w:hyperlink>
      <w:r w:rsidRPr="003D6985">
        <w:rPr>
          <w:rFonts w:ascii="Times New Roman" w:eastAsia="Times New Roman" w:hAnsi="Times New Roman" w:cs="Times New Roman"/>
          <w:sz w:val="24"/>
          <w:szCs w:val="24"/>
        </w:rPr>
        <w:t xml:space="preserve"> Российской Федерации средствами через лицевые счета, </w:t>
      </w:r>
      <w:hyperlink r:id="rId9">
        <w:r w:rsidRPr="003D6985">
          <w:rPr>
            <w:rFonts w:ascii="Times New Roman" w:eastAsia="Times New Roman" w:hAnsi="Times New Roman" w:cs="Times New Roman"/>
            <w:sz w:val="24"/>
            <w:szCs w:val="24"/>
          </w:rPr>
          <w:t>открываемые</w:t>
        </w:r>
      </w:hyperlink>
      <w:r w:rsidRPr="003D6985">
        <w:rPr>
          <w:rFonts w:ascii="Times New Roman" w:eastAsia="Times New Roman" w:hAnsi="Times New Roman" w:cs="Times New Roman"/>
          <w:sz w:val="24"/>
          <w:szCs w:val="24"/>
        </w:rPr>
        <w:t xml:space="preserve"> в отделении федерального казначейства в соответствии с положениями </w:t>
      </w:r>
      <w:hyperlink r:id="rId10">
        <w:r w:rsidRPr="003D6985">
          <w:rPr>
            <w:rFonts w:ascii="Times New Roman" w:eastAsia="Times New Roman" w:hAnsi="Times New Roman" w:cs="Times New Roman"/>
            <w:sz w:val="24"/>
            <w:szCs w:val="24"/>
          </w:rPr>
          <w:t xml:space="preserve">Бюджетного кодекса </w:t>
        </w:r>
      </w:hyperlink>
      <w:r w:rsidRPr="003D6985">
        <w:rPr>
          <w:rFonts w:ascii="Times New Roman" w:eastAsia="Times New Roman" w:hAnsi="Times New Roman" w:cs="Times New Roman"/>
          <w:sz w:val="24"/>
          <w:szCs w:val="24"/>
        </w:rPr>
        <w:t>РФ.</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Казенное учреждение не вправе выступать учредителем (участником) юридических лиц.</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Учреждение имеет право:</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осуществлять владение и пользование закрепленным за ним на праве оперативного управления имуществом, денежными средствами в порядке, предусмотренном законодательством Российской Федерации, Чувашской Республики  и настоящим Уставом;</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приобретать от своего имени имущественные и личные неимущественные права и </w:t>
      </w:r>
      <w:proofErr w:type="gramStart"/>
      <w:r w:rsidRPr="003D6985">
        <w:rPr>
          <w:rFonts w:ascii="Times New Roman" w:eastAsia="Times New Roman" w:hAnsi="Times New Roman" w:cs="Times New Roman"/>
          <w:sz w:val="24"/>
          <w:szCs w:val="24"/>
        </w:rPr>
        <w:t>нести обязанности</w:t>
      </w:r>
      <w:proofErr w:type="gramEnd"/>
      <w:r w:rsidRPr="003D6985">
        <w:rPr>
          <w:rFonts w:ascii="Times New Roman" w:eastAsia="Times New Roman" w:hAnsi="Times New Roman" w:cs="Times New Roman"/>
          <w:sz w:val="24"/>
          <w:szCs w:val="24"/>
        </w:rPr>
        <w:t>, заключать договоры и иные сделки с юридическими и физическими лицами на основании и в порядке, предусмотренном законодательством;</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осуществлять иные права и </w:t>
      </w:r>
      <w:proofErr w:type="gramStart"/>
      <w:r w:rsidRPr="003D6985">
        <w:rPr>
          <w:rFonts w:ascii="Times New Roman" w:eastAsia="Times New Roman" w:hAnsi="Times New Roman" w:cs="Times New Roman"/>
          <w:sz w:val="24"/>
          <w:szCs w:val="24"/>
        </w:rPr>
        <w:t>нести иные обязанности</w:t>
      </w:r>
      <w:proofErr w:type="gramEnd"/>
      <w:r w:rsidRPr="003D6985">
        <w:rPr>
          <w:rFonts w:ascii="Times New Roman" w:eastAsia="Times New Roman" w:hAnsi="Times New Roman" w:cs="Times New Roman"/>
          <w:sz w:val="24"/>
          <w:szCs w:val="24"/>
        </w:rPr>
        <w:t xml:space="preserve"> на основаниях и в порядке, предусмотренных законодательством.</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Бухгалтерский учет и отчетность Казенного учреждения осуществляет муниципальное казённое учреждение муниципальное казенное учреждение</w:t>
      </w:r>
      <w:proofErr w:type="gramStart"/>
      <w:r w:rsidRPr="003D6985">
        <w:rPr>
          <w:rFonts w:ascii="Times New Roman" w:eastAsia="Times New Roman" w:hAnsi="Times New Roman" w:cs="Times New Roman"/>
          <w:sz w:val="24"/>
          <w:szCs w:val="24"/>
        </w:rPr>
        <w:t>"Ц</w:t>
      </w:r>
      <w:proofErr w:type="gramEnd"/>
      <w:r w:rsidRPr="003D6985">
        <w:rPr>
          <w:rFonts w:ascii="Times New Roman" w:eastAsia="Times New Roman" w:hAnsi="Times New Roman" w:cs="Times New Roman"/>
          <w:sz w:val="24"/>
          <w:szCs w:val="24"/>
        </w:rPr>
        <w:t>ентр бухгалтерского обслуживания и финансово - хозяйственного обеспечения»Козловского муниципального округа Чувашской Республики на договорной основе.</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D6985" w:rsidRPr="003D6985" w:rsidRDefault="003D6985" w:rsidP="003D6985">
      <w:pPr>
        <w:widowControl w:val="0"/>
        <w:numPr>
          <w:ilvl w:val="0"/>
          <w:numId w:val="3"/>
        </w:numPr>
        <w:autoSpaceDE w:val="0"/>
        <w:autoSpaceDN w:val="0"/>
        <w:spacing w:after="0" w:line="240" w:lineRule="auto"/>
        <w:ind w:firstLine="709"/>
        <w:jc w:val="both"/>
        <w:rPr>
          <w:rFonts w:ascii="Times New Roman" w:eastAsia="Times New Roman" w:hAnsi="Times New Roman" w:cs="Times New Roman"/>
          <w:b/>
          <w:bCs/>
          <w:sz w:val="24"/>
          <w:szCs w:val="24"/>
        </w:rPr>
      </w:pPr>
      <w:r w:rsidRPr="003D6985">
        <w:rPr>
          <w:rFonts w:ascii="Times New Roman" w:eastAsia="Times New Roman" w:hAnsi="Times New Roman" w:cs="Times New Roman"/>
          <w:b/>
          <w:bCs/>
          <w:sz w:val="24"/>
          <w:szCs w:val="24"/>
        </w:rPr>
        <w:t>Контроль, отчётность и ответственность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Казенное</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учреждение</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обеспечивает</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открытость</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и</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доступность следующих документов:</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учредительные документы, в том числе внесенные в них изменения;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свидетельство о государственной регистрации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решение администрации Козловского муниципального округа о создании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решение</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администрации Козловского муниципального</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округа</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о назначении директора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бюджетная смета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годовая бухгалтерская отчетность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сведения о проведенных в отношении Казенного учреждения контрольных мероприятиях и их результатах;</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отчет о результатах своей деятельности и об использовании закрепленного за ним муниципального имущества.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Казенное учреждение обеспечивают открытость и доступность документов, указанных в пункте 8.1 настоящего Устава, с учетом требований законодательства Российской Федерации о защите персональных данных, иной охраняемой законом тайны.</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Предоставление информации Казенным учреждением, ее размещение на</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официальном сайте в сети Интернет и ведение указанного сайта осуществляются в соответствии с действующим законодательством.</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Казенное учреждение обязано вести бюджетную, статистическую отчетность по результатам своей деятельности и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Казенное учреждение обязано не реже одного раза в год предоставлять администрации Козловского муниципального округа отчет (информацию) о своей деятельности, о размере и структуре доходов, расходов, размерах и составе имущества, </w:t>
      </w:r>
      <w:r w:rsidRPr="003D6985">
        <w:rPr>
          <w:rFonts w:ascii="Times New Roman" w:eastAsia="Times New Roman" w:hAnsi="Times New Roman" w:cs="Times New Roman"/>
          <w:sz w:val="24"/>
          <w:szCs w:val="24"/>
        </w:rPr>
        <w:lastRenderedPageBreak/>
        <w:t>численности и составе работников, и расходах на их содержание.</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Казенное учреждение обязано информировать администрации Козловского муниципального округа о любом изменении сведений, указанных в п.1 ст. 5 Федерального закона </w:t>
      </w:r>
      <w:r w:rsidRPr="003D6985">
        <w:rPr>
          <w:rFonts w:ascii="Times New Roman" w:eastAsia="Times New Roman" w:hAnsi="Times New Roman" w:cs="Times New Roman"/>
        </w:rPr>
        <w:t>от 08.08.2001 № 129-ФЗ </w:t>
      </w:r>
      <w:r w:rsidRPr="003D6985">
        <w:rPr>
          <w:rFonts w:ascii="Times New Roman" w:eastAsia="Times New Roman" w:hAnsi="Times New Roman" w:cs="Times New Roman"/>
          <w:sz w:val="24"/>
          <w:szCs w:val="24"/>
        </w:rPr>
        <w:t>«О государственной регистрации юридических лиц и индивидуальных предпринимателей» в указанные Законом сроки.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Администрация Козловского муниципального округа осуществляет </w:t>
      </w:r>
      <w:proofErr w:type="gramStart"/>
      <w:r w:rsidRPr="003D6985">
        <w:rPr>
          <w:rFonts w:ascii="Times New Roman" w:eastAsia="Times New Roman" w:hAnsi="Times New Roman" w:cs="Times New Roman"/>
          <w:sz w:val="24"/>
          <w:szCs w:val="24"/>
        </w:rPr>
        <w:t>контроль за</w:t>
      </w:r>
      <w:proofErr w:type="gramEnd"/>
      <w:r w:rsidRPr="003D6985">
        <w:rPr>
          <w:rFonts w:ascii="Times New Roman" w:eastAsia="Times New Roman" w:hAnsi="Times New Roman" w:cs="Times New Roman"/>
          <w:sz w:val="24"/>
          <w:szCs w:val="24"/>
        </w:rPr>
        <w:t xml:space="preserve"> деятельностью Казенного учреждения и вправе:</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запрашивать у директора Казенного учреждения распорядительные документы;</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запрашивать и получать информацию о финансово-хозяйственной деятельности Казенного учреждения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направлять своих представителей для участия в проводимых Казенным учреждением мероприятиях;</w:t>
      </w:r>
    </w:p>
    <w:p w:rsidR="000C0D6D"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проводить проверки соответствия деятельности Казенного учреждения, в том числе по расходованию денежных средств и использованию иного имущества, целям, предусмотренным ее учредительными документами;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в случае выявления нарушения законодательства Российской Федерации или совершения Казенным учреждением действий, противоречащих целям, предусмотренным ее учредительными документами, вынести ему письменное предупреждение с указанием допущенного нарушения и срока его устранения, составляющего не менее месяца.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Предупреждение, вынесенное Казенному учреждению, может быть</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обжаловано в вышестоящий орган или в суд.</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Неоднократное непредставление Казенным учреждением в установленный срок сведений, предусмотренных настоящей статьей, является основанием для обращения администрации Козловского муниципального округа в суд с заявлением о его ликвидации.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несет администрация Козловского муниципального округа.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Козловского муниципального округа Чувашской Республики  отвечает администрация Козловского муниципального округа, осуществляющая бюджетные полномочия главного распорядителя бюджетных средств.</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Реорганизация, ликвидация, прекращение деятельности Казенного учреждения, изменение его типа и внесение изменений в Устав</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Реорганизация и ликвидация Казенного учреждения, внесение изменений в его Устав, принятие Устава в новой редакции осуществляются администрацией Козловского муниципального округа в порядке, предусмотренном действующим законодательством Российской Федерации и настоящим Уставом.</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Решение о реорганизации Казенного учреждения принимается администрацией Козловского муниципального округа в форме постановления.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Реорганизация Казенного учреждения может быть осуществлена в форме его слияния, присоединения, разделения, выделения или преобразования.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Реорганизация Казенного учреждения влечет за собой переход прав и обязанностей Казенного учреждения к его правопреемнику.</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Принятие решения о реорганизации Казенного учреждения при сохранении объема муниципальных услуг (работ), не может являться основанием для сокращения объема бюджетных ассигнований на очередной финансовый год и плановый период, выделяемых на оказание таких муниципальных услуг (выполнение работ).</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При реорганизации Казенного учреждения кредитор не вправе требовать досрочного исполнения соответствующего обязательства, а также прекращения </w:t>
      </w:r>
      <w:r w:rsidRPr="003D6985">
        <w:rPr>
          <w:rFonts w:ascii="Times New Roman" w:eastAsia="Times New Roman" w:hAnsi="Times New Roman" w:cs="Times New Roman"/>
          <w:sz w:val="24"/>
          <w:szCs w:val="24"/>
        </w:rPr>
        <w:lastRenderedPageBreak/>
        <w:t>обязательства и возмещения, связанных с этих убытков.</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Изменение типа Казенного учреждения не является его реорганизацией. При изменении типа Казенного учреждения в его учредительные документы вносятся соответствующие изменения.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Решение об изменении типа муниципального учреждения принимается администрацией Козловского муниципального округа в форме постановления.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Изменение типа Казенного учреждения в целях создания автономного учреждения осуществляется в порядке, установленном </w:t>
      </w:r>
      <w:hyperlink r:id="rId11">
        <w:r w:rsidRPr="003D6985">
          <w:rPr>
            <w:rFonts w:ascii="Times New Roman" w:eastAsia="Times New Roman" w:hAnsi="Times New Roman" w:cs="Times New Roman"/>
            <w:sz w:val="24"/>
            <w:szCs w:val="24"/>
          </w:rPr>
          <w:t>Федеральным законом</w:t>
        </w:r>
      </w:hyperlink>
      <w:r w:rsidRPr="003D6985">
        <w:rPr>
          <w:rFonts w:ascii="Times New Roman" w:eastAsia="Times New Roman" w:hAnsi="Times New Roman" w:cs="Times New Roman"/>
          <w:sz w:val="24"/>
          <w:szCs w:val="24"/>
        </w:rPr>
        <w:t>"Об автономных учреждениях".</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Ликвидация муниципального учреждения осуществляется в соответствии с федеральным законодательством:</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по решению администрации Козловского муниципального округа; </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по решению суда.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Решение о ликвидации муниципального учреждения принимается администрацией Козловского муниципального округа в форме постановления.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В случае ликвидации Казенного учреждения администрация Козловского муниципального округа</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назначает ликвидационную комиссию, которая представляет на утверждение администрации Козловского муниципального округа ликвидационный баланс.</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этих убытков.</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Имущество Казенного учреждения, оставшееся после удовлетворения требований кредиторов, а также имущество, на которое в соответствии с </w:t>
      </w:r>
      <w:hyperlink r:id="rId12">
        <w:r w:rsidRPr="003D6985">
          <w:rPr>
            <w:rFonts w:ascii="Times New Roman" w:eastAsia="Times New Roman" w:hAnsi="Times New Roman" w:cs="Times New Roman"/>
            <w:sz w:val="24"/>
            <w:szCs w:val="24"/>
          </w:rPr>
          <w:t xml:space="preserve">федеральными законами </w:t>
        </w:r>
      </w:hyperlink>
      <w:r w:rsidRPr="003D6985">
        <w:rPr>
          <w:rFonts w:ascii="Times New Roman" w:eastAsia="Times New Roman" w:hAnsi="Times New Roman" w:cs="Times New Roman"/>
          <w:sz w:val="24"/>
          <w:szCs w:val="24"/>
        </w:rPr>
        <w:t>не может быть обращено взыскание по обязательствам Казенного учреждения, передается ликвидационной комиссией собственнику соответствующего имущества.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Казенное учреждение считается реорганизованным или ликвидированным как юридическое лицо после внесения соответствующей записи в единый государственный реестр юридических лиц.</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 xml:space="preserve">Принятие решения о реорганизации, ликвидации, прекращении деятельности Казенного учреждения, изменении его типа, в том числе в целях создания бюджетного учреждения, и внесении изменений в устав, осуществляются в </w:t>
      </w:r>
      <w:hyperlink r:id="rId13">
        <w:r w:rsidRPr="003D6985">
          <w:rPr>
            <w:rFonts w:ascii="Times New Roman" w:eastAsia="Times New Roman" w:hAnsi="Times New Roman" w:cs="Times New Roman"/>
            <w:sz w:val="24"/>
            <w:szCs w:val="24"/>
          </w:rPr>
          <w:t>порядке</w:t>
        </w:r>
      </w:hyperlink>
      <w:r w:rsidRPr="003D6985">
        <w:rPr>
          <w:rFonts w:ascii="Times New Roman" w:eastAsia="Times New Roman" w:hAnsi="Times New Roman" w:cs="Times New Roman"/>
          <w:sz w:val="24"/>
          <w:szCs w:val="24"/>
        </w:rPr>
        <w:t>, установленном администрацией Козловского муниципального округа.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Проекты нормативно-правовых актов по вопросам, указанным в настоящем разделе, подготавливаются администрацией Козловского муниципального округа.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D6985" w:rsidRPr="003D6985" w:rsidRDefault="003D6985" w:rsidP="003D6985">
      <w:pPr>
        <w:widowControl w:val="0"/>
        <w:numPr>
          <w:ilvl w:val="0"/>
          <w:numId w:val="3"/>
        </w:numPr>
        <w:autoSpaceDE w:val="0"/>
        <w:autoSpaceDN w:val="0"/>
        <w:spacing w:after="0" w:line="240" w:lineRule="auto"/>
        <w:ind w:firstLine="709"/>
        <w:jc w:val="center"/>
        <w:rPr>
          <w:rFonts w:ascii="Times New Roman" w:eastAsia="Times New Roman" w:hAnsi="Times New Roman" w:cs="Times New Roman"/>
          <w:sz w:val="24"/>
          <w:szCs w:val="24"/>
        </w:rPr>
      </w:pPr>
      <w:r w:rsidRPr="003D6985">
        <w:rPr>
          <w:rFonts w:ascii="Times New Roman" w:eastAsia="Times New Roman" w:hAnsi="Times New Roman" w:cs="Times New Roman"/>
          <w:b/>
          <w:bCs/>
          <w:sz w:val="24"/>
          <w:szCs w:val="24"/>
        </w:rPr>
        <w:t>Перечень</w:t>
      </w:r>
      <w:r w:rsidR="000C0D6D">
        <w:rPr>
          <w:rFonts w:ascii="Times New Roman" w:eastAsia="Times New Roman" w:hAnsi="Times New Roman" w:cs="Times New Roman"/>
          <w:b/>
          <w:bCs/>
          <w:sz w:val="24"/>
          <w:szCs w:val="24"/>
        </w:rPr>
        <w:t xml:space="preserve"> </w:t>
      </w:r>
      <w:r w:rsidRPr="003D6985">
        <w:rPr>
          <w:rFonts w:ascii="Times New Roman" w:eastAsia="Times New Roman" w:hAnsi="Times New Roman" w:cs="Times New Roman"/>
          <w:b/>
          <w:bCs/>
          <w:sz w:val="24"/>
          <w:szCs w:val="24"/>
        </w:rPr>
        <w:t>локальных</w:t>
      </w:r>
      <w:r w:rsidR="000C0D6D">
        <w:rPr>
          <w:rFonts w:ascii="Times New Roman" w:eastAsia="Times New Roman" w:hAnsi="Times New Roman" w:cs="Times New Roman"/>
          <w:b/>
          <w:bCs/>
          <w:sz w:val="24"/>
          <w:szCs w:val="24"/>
        </w:rPr>
        <w:t xml:space="preserve"> </w:t>
      </w:r>
      <w:r w:rsidRPr="003D6985">
        <w:rPr>
          <w:rFonts w:ascii="Times New Roman" w:eastAsia="Times New Roman" w:hAnsi="Times New Roman" w:cs="Times New Roman"/>
          <w:b/>
          <w:bCs/>
          <w:sz w:val="24"/>
          <w:szCs w:val="24"/>
        </w:rPr>
        <w:t>актов,</w:t>
      </w:r>
      <w:r w:rsidR="000C0D6D">
        <w:rPr>
          <w:rFonts w:ascii="Times New Roman" w:eastAsia="Times New Roman" w:hAnsi="Times New Roman" w:cs="Times New Roman"/>
          <w:b/>
          <w:bCs/>
          <w:sz w:val="24"/>
          <w:szCs w:val="24"/>
        </w:rPr>
        <w:t xml:space="preserve"> </w:t>
      </w:r>
      <w:r w:rsidRPr="003D6985">
        <w:rPr>
          <w:rFonts w:ascii="Times New Roman" w:eastAsia="Times New Roman" w:hAnsi="Times New Roman" w:cs="Times New Roman"/>
          <w:b/>
          <w:bCs/>
          <w:sz w:val="24"/>
          <w:szCs w:val="24"/>
        </w:rPr>
        <w:t>регламентирующих</w:t>
      </w:r>
      <w:r w:rsidR="000C0D6D">
        <w:rPr>
          <w:rFonts w:ascii="Times New Roman" w:eastAsia="Times New Roman" w:hAnsi="Times New Roman" w:cs="Times New Roman"/>
          <w:b/>
          <w:bCs/>
          <w:sz w:val="24"/>
          <w:szCs w:val="24"/>
        </w:rPr>
        <w:t xml:space="preserve"> </w:t>
      </w:r>
      <w:r w:rsidRPr="003D6985">
        <w:rPr>
          <w:rFonts w:ascii="Times New Roman" w:eastAsia="Times New Roman" w:hAnsi="Times New Roman" w:cs="Times New Roman"/>
          <w:b/>
          <w:bCs/>
          <w:sz w:val="24"/>
          <w:szCs w:val="24"/>
        </w:rPr>
        <w:t>деятельность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Приказы и распоряжения директора Казенного учреждения:</w:t>
      </w:r>
    </w:p>
    <w:p w:rsidR="000C0D6D"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правила внутреннего трудового распорядка;</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положение об оплате труда работников Казенного учреждения;</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должностные инструкции;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иные локальные акты, предусмотренные законодательством Российской Федерации и Чувашской Республики.</w:t>
      </w:r>
    </w:p>
    <w:p w:rsidR="003D6985" w:rsidRPr="003D6985" w:rsidRDefault="003D6985" w:rsidP="003D69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6985">
        <w:rPr>
          <w:rFonts w:ascii="Times New Roman" w:eastAsia="Times New Roman" w:hAnsi="Times New Roman" w:cs="Times New Roman"/>
          <w:sz w:val="24"/>
          <w:szCs w:val="24"/>
        </w:rPr>
        <w:t>Локальные</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акты</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должны</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не</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противоречить</w:t>
      </w:r>
      <w:r w:rsidR="000C0D6D">
        <w:rPr>
          <w:rFonts w:ascii="Times New Roman" w:eastAsia="Times New Roman" w:hAnsi="Times New Roman" w:cs="Times New Roman"/>
          <w:sz w:val="24"/>
          <w:szCs w:val="24"/>
        </w:rPr>
        <w:t xml:space="preserve"> </w:t>
      </w:r>
      <w:r w:rsidRPr="003D6985">
        <w:rPr>
          <w:rFonts w:ascii="Times New Roman" w:eastAsia="Times New Roman" w:hAnsi="Times New Roman" w:cs="Times New Roman"/>
          <w:sz w:val="24"/>
          <w:szCs w:val="24"/>
        </w:rPr>
        <w:t>законодательству Российской Федерации, Чувашской Республики, настоящему Уставу.</w:t>
      </w:r>
    </w:p>
    <w:p w:rsidR="00532C69" w:rsidRDefault="00532C69">
      <w:pPr>
        <w:jc w:val="both"/>
        <w:rPr>
          <w:rFonts w:ascii="Times New Roman" w:hAnsi="Times New Roman" w:cs="Times New Roman"/>
          <w:sz w:val="26"/>
          <w:szCs w:val="26"/>
        </w:rPr>
      </w:pPr>
    </w:p>
    <w:p w:rsidR="00532C69" w:rsidRDefault="00532C69">
      <w:pPr>
        <w:jc w:val="both"/>
        <w:rPr>
          <w:rFonts w:ascii="Times New Roman" w:hAnsi="Times New Roman" w:cs="Times New Roman"/>
          <w:sz w:val="26"/>
          <w:szCs w:val="26"/>
        </w:rPr>
      </w:pPr>
    </w:p>
    <w:sectPr w:rsidR="00532C69" w:rsidSect="00532C69">
      <w:pgSz w:w="11906" w:h="16838"/>
      <w:pgMar w:top="1134" w:right="850" w:bottom="61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C69" w:rsidRDefault="003D6985">
      <w:pPr>
        <w:spacing w:line="240" w:lineRule="auto"/>
      </w:pPr>
      <w:r>
        <w:separator/>
      </w:r>
    </w:p>
  </w:endnote>
  <w:endnote w:type="continuationSeparator" w:id="1">
    <w:p w:rsidR="00532C69" w:rsidRDefault="003D69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Chv">
    <w:altName w:val="Times New Roman"/>
    <w:charset w:val="00"/>
    <w:family w:val="auto"/>
    <w:pitch w:val="default"/>
    <w:sig w:usb0="00000000" w:usb1="00000000" w:usb2="00000000" w:usb3="00000000" w:csb0="00000001" w:csb1="00000000"/>
  </w:font>
  <w:font w:name="Times New Roman CYR CE">
    <w:altName w:val="Times New Roman"/>
    <w:charset w:val="EE"/>
    <w:family w:val="roman"/>
    <w:pitch w:val="default"/>
    <w:sig w:usb0="00000000" w:usb1="00000000" w:usb2="00000000" w:usb3="00000000" w:csb0="00000002" w:csb1="00000000"/>
  </w:font>
  <w:font w:name="Journal Chv">
    <w:altName w:val="Times New Roman"/>
    <w:charset w:val="00"/>
    <w:family w:val="auto"/>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C69" w:rsidRDefault="003D6985">
      <w:pPr>
        <w:spacing w:after="0"/>
      </w:pPr>
      <w:r>
        <w:separator/>
      </w:r>
    </w:p>
  </w:footnote>
  <w:footnote w:type="continuationSeparator" w:id="1">
    <w:p w:rsidR="00532C69" w:rsidRDefault="003D698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1DDC89"/>
    <w:multiLevelType w:val="singleLevel"/>
    <w:tmpl w:val="F51DDC89"/>
    <w:lvl w:ilvl="0">
      <w:start w:val="1"/>
      <w:numFmt w:val="decimal"/>
      <w:suff w:val="space"/>
      <w:lvlText w:val="%1."/>
      <w:lvlJc w:val="left"/>
    </w:lvl>
  </w:abstractNum>
  <w:abstractNum w:abstractNumId="1">
    <w:nsid w:val="0205057F"/>
    <w:multiLevelType w:val="singleLevel"/>
    <w:tmpl w:val="0205057F"/>
    <w:lvl w:ilvl="0">
      <w:start w:val="1"/>
      <w:numFmt w:val="decimal"/>
      <w:suff w:val="space"/>
      <w:lvlText w:val="%1."/>
      <w:lvlJc w:val="left"/>
    </w:lvl>
  </w:abstractNum>
  <w:abstractNum w:abstractNumId="2">
    <w:nsid w:val="7FB90B31"/>
    <w:multiLevelType w:val="singleLevel"/>
    <w:tmpl w:val="7FB90B31"/>
    <w:lvl w:ilvl="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996FF9"/>
    <w:rsid w:val="000C0D6D"/>
    <w:rsid w:val="0029473D"/>
    <w:rsid w:val="003C49FE"/>
    <w:rsid w:val="003D6985"/>
    <w:rsid w:val="00504E2B"/>
    <w:rsid w:val="00532C69"/>
    <w:rsid w:val="00971193"/>
    <w:rsid w:val="00996FF9"/>
    <w:rsid w:val="00C508FF"/>
    <w:rsid w:val="00F6485B"/>
    <w:rsid w:val="03D847BE"/>
    <w:rsid w:val="09DD7DD5"/>
    <w:rsid w:val="0C9A0D1A"/>
    <w:rsid w:val="0CF1573C"/>
    <w:rsid w:val="1629530B"/>
    <w:rsid w:val="1D114B5F"/>
    <w:rsid w:val="20637584"/>
    <w:rsid w:val="2DED3891"/>
    <w:rsid w:val="3D34784F"/>
    <w:rsid w:val="423E5D82"/>
    <w:rsid w:val="59341CC2"/>
    <w:rsid w:val="5FED4401"/>
    <w:rsid w:val="7431060C"/>
    <w:rsid w:val="77B617AA"/>
    <w:rsid w:val="78890735"/>
    <w:rsid w:val="7E5F21E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C69"/>
    <w:pPr>
      <w:spacing w:after="200" w:line="276" w:lineRule="auto"/>
    </w:pPr>
    <w:rPr>
      <w:rFonts w:asciiTheme="minorHAnsi" w:eastAsiaTheme="minorHAnsi" w:hAnsiTheme="minorHAnsi" w:cstheme="minorBidi"/>
      <w:sz w:val="22"/>
      <w:szCs w:val="22"/>
      <w:lang w:eastAsia="en-US"/>
    </w:rPr>
  </w:style>
  <w:style w:type="paragraph" w:styleId="1">
    <w:name w:val="heading 1"/>
    <w:next w:val="a"/>
    <w:uiPriority w:val="99"/>
    <w:unhideWhenUsed/>
    <w:qFormat/>
    <w:rsid w:val="00532C69"/>
    <w:pPr>
      <w:widowControl w:val="0"/>
      <w:autoSpaceDE w:val="0"/>
      <w:autoSpaceDN w:val="0"/>
      <w:adjustRightInd w:val="0"/>
      <w:jc w:val="center"/>
      <w:outlineLvl w:val="0"/>
    </w:pPr>
    <w:rPr>
      <w:rFonts w:ascii="Times New Roman CYR" w:eastAsia="Times New Roman" w:hAnsi="Times New Roman CYR" w:cs="Times New Roman CYR" w:hint="eastAsia"/>
      <w:b/>
      <w:color w:val="26282F"/>
      <w:sz w:val="24"/>
      <w:szCs w:val="24"/>
    </w:rPr>
  </w:style>
  <w:style w:type="paragraph" w:styleId="2">
    <w:name w:val="heading 2"/>
    <w:next w:val="a"/>
    <w:uiPriority w:val="9"/>
    <w:semiHidden/>
    <w:unhideWhenUsed/>
    <w:qFormat/>
    <w:rsid w:val="00532C69"/>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unhideWhenUsed/>
    <w:qFormat/>
    <w:rsid w:val="00532C69"/>
    <w:rPr>
      <w:rFonts w:cs="Times New Roman" w:hint="default"/>
      <w:color w:val="106BBE"/>
      <w:sz w:val="24"/>
      <w:szCs w:val="24"/>
    </w:rPr>
  </w:style>
  <w:style w:type="character" w:customStyle="1" w:styleId="a4">
    <w:name w:val="Цветовое выделение"/>
    <w:uiPriority w:val="99"/>
    <w:unhideWhenUsed/>
    <w:qFormat/>
    <w:rsid w:val="00532C69"/>
    <w:rPr>
      <w:rFonts w:hint="default"/>
      <w:b/>
      <w:color w:val="26282F"/>
      <w:sz w:val="24"/>
      <w:szCs w:val="24"/>
    </w:rPr>
  </w:style>
  <w:style w:type="paragraph" w:styleId="a5">
    <w:name w:val="Balloon Text"/>
    <w:basedOn w:val="a"/>
    <w:link w:val="a6"/>
    <w:uiPriority w:val="99"/>
    <w:semiHidden/>
    <w:unhideWhenUsed/>
    <w:rsid w:val="00504E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4E2B"/>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garantf1://12012604.161/" TargetMode="External"/><Relationship Id="rId13" Type="http://schemas.openxmlformats.org/officeDocument/2006/relationships/hyperlink" Target="garantf1://98905.13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10064072.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90157.5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2012604.2201/" TargetMode="External"/><Relationship Id="rId4" Type="http://schemas.openxmlformats.org/officeDocument/2006/relationships/webSettings" Target="webSettings.xml"/><Relationship Id="rId9" Type="http://schemas.openxmlformats.org/officeDocument/2006/relationships/hyperlink" Target="garantf1://12062761.100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14</Pages>
  <Words>6115</Words>
  <Characters>34860</Characters>
  <Application>Microsoft Office Word</Application>
  <DocSecurity>0</DocSecurity>
  <Lines>290</Lines>
  <Paragraphs>81</Paragraphs>
  <ScaleCrop>false</ScaleCrop>
  <Company/>
  <LinksUpToDate>false</LinksUpToDate>
  <CharactersWithSpaces>40894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nachalnik_UO</dc:creator>
  <cp:lastModifiedBy>PetrovaMP</cp:lastModifiedBy>
  <cp:revision>7</cp:revision>
  <cp:lastPrinted>2024-12-26T12:39:00Z</cp:lastPrinted>
  <dcterms:created xsi:type="dcterms:W3CDTF">2024-11-06T05:30:00Z</dcterms:created>
  <dcterms:modified xsi:type="dcterms:W3CDTF">2024-12-29T12:13:00Z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9A092D4CF5334E84A5E159D7018C4AC2_13</vt:lpwstr>
  </property>
</Properties>
</file>