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C83C58" w:rsidP="00C07A5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.08.2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56/25</w:t>
            </w:r>
            <w:r w:rsidR="00C07A55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C83C58" w:rsidP="00C07A5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.08.2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56/25</w:t>
            </w:r>
            <w:r w:rsidR="00C07A55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</w:tblGrid>
      <w:tr w:rsidR="0080305E" w:rsidRPr="00BA671B" w:rsidTr="00897838">
        <w:tc>
          <w:tcPr>
            <w:tcW w:w="6487" w:type="dxa"/>
          </w:tcPr>
          <w:p w:rsidR="0080305E" w:rsidRPr="00F14160" w:rsidRDefault="00897838" w:rsidP="00613183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Об утверждении формы протокола</w:t>
            </w:r>
            <w:r w:rsidR="00613183">
              <w:rPr>
                <w:rFonts w:ascii="Times New Roman" w:hAnsi="Times New Roman" w:cs="Mangal"/>
                <w:b/>
                <w:sz w:val="28"/>
                <w:szCs w:val="28"/>
              </w:rPr>
              <w:t xml:space="preserve"> и сводной таблицы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 </w:t>
            </w:r>
            <w:r w:rsidR="00613183">
              <w:rPr>
                <w:rFonts w:ascii="Times New Roman" w:hAnsi="Times New Roman" w:cs="Mangal"/>
                <w:b/>
                <w:sz w:val="28"/>
                <w:szCs w:val="28"/>
              </w:rPr>
              <w:t xml:space="preserve">Красночетайской территориальной  избирательной комиссии </w:t>
            </w:r>
            <w:r w:rsidR="00C07A55">
              <w:rPr>
                <w:rFonts w:ascii="Times New Roman" w:hAnsi="Times New Roman" w:cs="Mangal"/>
                <w:b/>
                <w:sz w:val="28"/>
                <w:szCs w:val="28"/>
              </w:rPr>
              <w:t>о результатах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 </w:t>
            </w:r>
            <w:r w:rsidR="00613183">
              <w:rPr>
                <w:rFonts w:ascii="Times New Roman" w:hAnsi="Times New Roman" w:cs="Mangal"/>
                <w:b/>
                <w:sz w:val="28"/>
                <w:szCs w:val="28"/>
              </w:rPr>
              <w:t>выборов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 </w:t>
            </w:r>
            <w:r w:rsidR="00613183">
              <w:rPr>
                <w:rFonts w:ascii="Times New Roman" w:hAnsi="Times New Roman" w:cs="Mangal"/>
                <w:b/>
                <w:sz w:val="28"/>
                <w:szCs w:val="28"/>
              </w:rPr>
              <w:t>по одномандатным избирательным округам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 депутатов Собрания депутатов Красночетайского муниципального округа Чувашской Республики первого созыва по 11 сентября 2022 года</w:t>
            </w:r>
          </w:p>
        </w:tc>
      </w:tr>
    </w:tbl>
    <w:p w:rsidR="00753511" w:rsidRDefault="00753511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753511" w:rsidRPr="00BA671B" w:rsidRDefault="00897838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  <w:r w:rsidRPr="00897838">
        <w:rPr>
          <w:rFonts w:ascii="Times New Roman" w:hAnsi="Times New Roman" w:cs="Mangal"/>
          <w:sz w:val="28"/>
          <w:szCs w:val="28"/>
        </w:rPr>
        <w:t xml:space="preserve">В </w:t>
      </w:r>
      <w:r>
        <w:rPr>
          <w:rFonts w:ascii="Times New Roman" w:hAnsi="Times New Roman" w:cs="Mangal"/>
          <w:sz w:val="28"/>
          <w:szCs w:val="28"/>
        </w:rPr>
        <w:t xml:space="preserve">соответствии с </w:t>
      </w:r>
      <w:r w:rsidR="00E23849">
        <w:rPr>
          <w:rFonts w:ascii="Times New Roman" w:hAnsi="Times New Roman" w:cs="Mangal"/>
          <w:sz w:val="28"/>
          <w:szCs w:val="28"/>
        </w:rPr>
        <w:t xml:space="preserve">пунктом 9 статьи 26, </w:t>
      </w:r>
      <w:r>
        <w:rPr>
          <w:rFonts w:ascii="Times New Roman" w:hAnsi="Times New Roman" w:cs="Mangal"/>
          <w:sz w:val="28"/>
          <w:szCs w:val="28"/>
        </w:rPr>
        <w:t>стать</w:t>
      </w:r>
      <w:r w:rsidR="00E23849">
        <w:rPr>
          <w:rFonts w:ascii="Times New Roman" w:hAnsi="Times New Roman" w:cs="Mangal"/>
          <w:sz w:val="28"/>
          <w:szCs w:val="28"/>
        </w:rPr>
        <w:t>и</w:t>
      </w:r>
      <w:r>
        <w:rPr>
          <w:rFonts w:ascii="Times New Roman" w:hAnsi="Times New Roman" w:cs="Mangal"/>
          <w:sz w:val="28"/>
          <w:szCs w:val="28"/>
        </w:rPr>
        <w:t xml:space="preserve"> 7</w:t>
      </w:r>
      <w:r w:rsidR="00C07A55">
        <w:rPr>
          <w:rFonts w:ascii="Times New Roman" w:hAnsi="Times New Roman" w:cs="Mangal"/>
          <w:sz w:val="28"/>
          <w:szCs w:val="28"/>
        </w:rPr>
        <w:t>0</w:t>
      </w:r>
      <w:r>
        <w:rPr>
          <w:rFonts w:ascii="Times New Roman" w:hAnsi="Times New Roman" w:cs="Mangal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 и статьи 4</w:t>
      </w:r>
      <w:r w:rsidR="00C07A55">
        <w:rPr>
          <w:rFonts w:ascii="Times New Roman" w:hAnsi="Times New Roman" w:cs="Mangal"/>
          <w:sz w:val="28"/>
          <w:szCs w:val="28"/>
        </w:rPr>
        <w:t>7</w:t>
      </w:r>
      <w:r>
        <w:rPr>
          <w:rFonts w:ascii="Times New Roman" w:hAnsi="Times New Roman" w:cs="Mangal"/>
          <w:sz w:val="28"/>
          <w:szCs w:val="28"/>
        </w:rPr>
        <w:t xml:space="preserve"> Закона Чувашской Республики «О выборах в органы местного самоуправления в Чувашской Республике»</w:t>
      </w:r>
      <w:r w:rsidR="00E23849">
        <w:rPr>
          <w:rFonts w:ascii="Times New Roman" w:hAnsi="Times New Roman" w:cs="Mangal"/>
          <w:sz w:val="28"/>
          <w:szCs w:val="28"/>
        </w:rPr>
        <w:t xml:space="preserve"> </w:t>
      </w:r>
      <w:proofErr w:type="spellStart"/>
      <w:r w:rsidR="00AA24D1" w:rsidRPr="00BA671B">
        <w:rPr>
          <w:rFonts w:ascii="Times New Roman" w:hAnsi="Times New Roman" w:cs="Mangal"/>
          <w:sz w:val="28"/>
          <w:szCs w:val="28"/>
        </w:rPr>
        <w:t>Красночетайская</w:t>
      </w:r>
      <w:proofErr w:type="spellEnd"/>
      <w:r w:rsidR="00AA24D1" w:rsidRPr="00BA671B">
        <w:rPr>
          <w:rFonts w:ascii="Times New Roman" w:hAnsi="Times New Roman" w:cs="Mangal"/>
          <w:sz w:val="28"/>
          <w:szCs w:val="28"/>
        </w:rPr>
        <w:t xml:space="preserve"> территориальная из</w:t>
      </w:r>
      <w:r w:rsidR="00BF24BA" w:rsidRPr="00BA671B">
        <w:rPr>
          <w:rFonts w:ascii="Times New Roman" w:hAnsi="Times New Roman" w:cs="Mangal"/>
          <w:sz w:val="28"/>
          <w:szCs w:val="28"/>
        </w:rPr>
        <w:t xml:space="preserve">бирательная комиссия </w:t>
      </w:r>
      <w:r w:rsidR="00E23849">
        <w:rPr>
          <w:rFonts w:ascii="Times New Roman" w:hAnsi="Times New Roman" w:cs="Mangal"/>
          <w:sz w:val="28"/>
          <w:szCs w:val="28"/>
        </w:rPr>
        <w:t xml:space="preserve">      </w:t>
      </w:r>
      <w:proofErr w:type="spellStart"/>
      <w:proofErr w:type="gramStart"/>
      <w:r w:rsidR="00BF24BA" w:rsidRPr="00BA671B">
        <w:rPr>
          <w:rFonts w:ascii="Times New Roman" w:hAnsi="Times New Roman" w:cs="Mangal"/>
          <w:b/>
          <w:sz w:val="28"/>
          <w:szCs w:val="28"/>
        </w:rPr>
        <w:t>р</w:t>
      </w:r>
      <w:proofErr w:type="spellEnd"/>
      <w:proofErr w:type="gramEnd"/>
      <w:r w:rsidR="00BF24BA" w:rsidRPr="00BA671B">
        <w:rPr>
          <w:rFonts w:ascii="Times New Roman" w:hAnsi="Times New Roman" w:cs="Mangal"/>
          <w:b/>
          <w:sz w:val="28"/>
          <w:szCs w:val="28"/>
        </w:rPr>
        <w:t xml:space="preserve"> е </w:t>
      </w:r>
      <w:proofErr w:type="spellStart"/>
      <w:r w:rsidR="00BF24BA" w:rsidRPr="00BA671B">
        <w:rPr>
          <w:rFonts w:ascii="Times New Roman" w:hAnsi="Times New Roman" w:cs="Mangal"/>
          <w:b/>
          <w:sz w:val="28"/>
          <w:szCs w:val="28"/>
        </w:rPr>
        <w:t>ш</w:t>
      </w:r>
      <w:proofErr w:type="spellEnd"/>
      <w:r w:rsidR="00BF24BA" w:rsidRPr="00BA671B">
        <w:rPr>
          <w:rFonts w:ascii="Times New Roman" w:hAnsi="Times New Roman" w:cs="Mangal"/>
          <w:b/>
          <w:sz w:val="28"/>
          <w:szCs w:val="28"/>
        </w:rPr>
        <w:t xml:space="preserve"> и л а:</w:t>
      </w:r>
    </w:p>
    <w:p w:rsidR="00BF24BA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E23849" w:rsidRDefault="00E23849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 xml:space="preserve">1. Утвердить форму протокола </w:t>
      </w:r>
      <w:r w:rsidR="00C07A55">
        <w:rPr>
          <w:rFonts w:ascii="Times New Roman" w:hAnsi="Times New Roman" w:cs="Mangal"/>
          <w:sz w:val="28"/>
          <w:szCs w:val="28"/>
        </w:rPr>
        <w:t xml:space="preserve">Красночетайской территориальной </w:t>
      </w:r>
      <w:r>
        <w:rPr>
          <w:rFonts w:ascii="Times New Roman" w:hAnsi="Times New Roman" w:cs="Mangal"/>
          <w:sz w:val="28"/>
          <w:szCs w:val="28"/>
        </w:rPr>
        <w:t xml:space="preserve"> избирательной комиссии о</w:t>
      </w:r>
      <w:r w:rsidR="00C07A55">
        <w:rPr>
          <w:rFonts w:ascii="Times New Roman" w:hAnsi="Times New Roman" w:cs="Mangal"/>
          <w:sz w:val="28"/>
          <w:szCs w:val="28"/>
        </w:rPr>
        <w:t xml:space="preserve"> результатах выборов по одномандат</w:t>
      </w:r>
      <w:r w:rsidR="00613183">
        <w:rPr>
          <w:rFonts w:ascii="Times New Roman" w:hAnsi="Times New Roman" w:cs="Mangal"/>
          <w:sz w:val="28"/>
          <w:szCs w:val="28"/>
        </w:rPr>
        <w:t>ному</w:t>
      </w:r>
      <w:r w:rsidR="00C07A55">
        <w:rPr>
          <w:rFonts w:ascii="Times New Roman" w:hAnsi="Times New Roman" w:cs="Mangal"/>
          <w:sz w:val="28"/>
          <w:szCs w:val="28"/>
        </w:rPr>
        <w:t xml:space="preserve"> избирательн</w:t>
      </w:r>
      <w:r w:rsidR="00613183">
        <w:rPr>
          <w:rFonts w:ascii="Times New Roman" w:hAnsi="Times New Roman" w:cs="Mangal"/>
          <w:sz w:val="28"/>
          <w:szCs w:val="28"/>
        </w:rPr>
        <w:t>ому</w:t>
      </w:r>
      <w:r w:rsidR="00C07A55">
        <w:rPr>
          <w:rFonts w:ascii="Times New Roman" w:hAnsi="Times New Roman" w:cs="Mangal"/>
          <w:sz w:val="28"/>
          <w:szCs w:val="28"/>
        </w:rPr>
        <w:t xml:space="preserve"> округ</w:t>
      </w:r>
      <w:r w:rsidR="00613183">
        <w:rPr>
          <w:rFonts w:ascii="Times New Roman" w:hAnsi="Times New Roman" w:cs="Mangal"/>
          <w:sz w:val="28"/>
          <w:szCs w:val="28"/>
        </w:rPr>
        <w:t>у</w:t>
      </w:r>
      <w:r>
        <w:rPr>
          <w:rFonts w:ascii="Times New Roman" w:hAnsi="Times New Roman" w:cs="Mangal"/>
          <w:sz w:val="28"/>
          <w:szCs w:val="28"/>
        </w:rPr>
        <w:t xml:space="preserve"> на выборах депутатов Собрания депутатов Красночетайского муниципального округа Чувашской Республики первого созыва (прил</w:t>
      </w:r>
      <w:r w:rsidR="00C07A55">
        <w:rPr>
          <w:rFonts w:ascii="Times New Roman" w:hAnsi="Times New Roman" w:cs="Mangal"/>
          <w:sz w:val="28"/>
          <w:szCs w:val="28"/>
        </w:rPr>
        <w:t>ожение № 1</w:t>
      </w:r>
      <w:r>
        <w:rPr>
          <w:rFonts w:ascii="Times New Roman" w:hAnsi="Times New Roman" w:cs="Mangal"/>
          <w:sz w:val="28"/>
          <w:szCs w:val="28"/>
        </w:rPr>
        <w:t>).</w:t>
      </w:r>
    </w:p>
    <w:p w:rsidR="00C07A55" w:rsidRDefault="00C07A55" w:rsidP="00C07A55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2. Утвердить форму сводной таблицы Красночетайской территориальной  избирательной комиссии о результатах выборов по одномандатн</w:t>
      </w:r>
      <w:r w:rsidR="00613183">
        <w:rPr>
          <w:rFonts w:ascii="Times New Roman" w:hAnsi="Times New Roman" w:cs="Mangal"/>
          <w:sz w:val="28"/>
          <w:szCs w:val="28"/>
        </w:rPr>
        <w:t>ому</w:t>
      </w:r>
      <w:r>
        <w:rPr>
          <w:rFonts w:ascii="Times New Roman" w:hAnsi="Times New Roman" w:cs="Mangal"/>
          <w:sz w:val="28"/>
          <w:szCs w:val="28"/>
        </w:rPr>
        <w:t xml:space="preserve"> избирательн</w:t>
      </w:r>
      <w:r w:rsidR="00613183">
        <w:rPr>
          <w:rFonts w:ascii="Times New Roman" w:hAnsi="Times New Roman" w:cs="Mangal"/>
          <w:sz w:val="28"/>
          <w:szCs w:val="28"/>
        </w:rPr>
        <w:t>ому</w:t>
      </w:r>
      <w:r>
        <w:rPr>
          <w:rFonts w:ascii="Times New Roman" w:hAnsi="Times New Roman" w:cs="Mangal"/>
          <w:sz w:val="28"/>
          <w:szCs w:val="28"/>
        </w:rPr>
        <w:t xml:space="preserve"> округ</w:t>
      </w:r>
      <w:r w:rsidR="00613183">
        <w:rPr>
          <w:rFonts w:ascii="Times New Roman" w:hAnsi="Times New Roman" w:cs="Mangal"/>
          <w:sz w:val="28"/>
          <w:szCs w:val="28"/>
        </w:rPr>
        <w:t>у</w:t>
      </w:r>
      <w:r>
        <w:rPr>
          <w:rFonts w:ascii="Times New Roman" w:hAnsi="Times New Roman" w:cs="Mangal"/>
          <w:sz w:val="28"/>
          <w:szCs w:val="28"/>
        </w:rPr>
        <w:t xml:space="preserve"> на выборах депутатов Собрания депутатов Красночетайского муниципального округа Чувашской Республики первого созыва (приложение № 2).</w:t>
      </w:r>
    </w:p>
    <w:p w:rsidR="00E23849" w:rsidRDefault="00E23849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Mangal"/>
          <w:sz w:val="28"/>
          <w:szCs w:val="28"/>
        </w:rPr>
        <w:t>Контроль  за</w:t>
      </w:r>
      <w:proofErr w:type="gramEnd"/>
      <w:r>
        <w:rPr>
          <w:rFonts w:ascii="Times New Roman" w:hAnsi="Times New Roman" w:cs="Mangal"/>
          <w:sz w:val="28"/>
          <w:szCs w:val="28"/>
        </w:rPr>
        <w:t xml:space="preserve"> исполнением настоящего </w:t>
      </w:r>
      <w:r w:rsidR="00C07A55">
        <w:rPr>
          <w:rFonts w:ascii="Times New Roman" w:hAnsi="Times New Roman" w:cs="Mangal"/>
          <w:sz w:val="28"/>
          <w:szCs w:val="28"/>
        </w:rPr>
        <w:t>решения</w:t>
      </w:r>
      <w:r>
        <w:rPr>
          <w:rFonts w:ascii="Times New Roman" w:hAnsi="Times New Roman" w:cs="Mangal"/>
          <w:sz w:val="28"/>
          <w:szCs w:val="28"/>
        </w:rPr>
        <w:t xml:space="preserve"> возложить на секретаря Красночетайской территориальной избирательной комиссии </w:t>
      </w:r>
      <w:proofErr w:type="spellStart"/>
      <w:r>
        <w:rPr>
          <w:rFonts w:ascii="Times New Roman" w:hAnsi="Times New Roman" w:cs="Mangal"/>
          <w:sz w:val="28"/>
          <w:szCs w:val="28"/>
        </w:rPr>
        <w:t>Ербулаткину</w:t>
      </w:r>
      <w:proofErr w:type="spellEnd"/>
      <w:r>
        <w:rPr>
          <w:rFonts w:ascii="Times New Roman" w:hAnsi="Times New Roman" w:cs="Mangal"/>
          <w:sz w:val="28"/>
          <w:szCs w:val="28"/>
        </w:rPr>
        <w:t xml:space="preserve"> С.В.</w:t>
      </w:r>
    </w:p>
    <w:p w:rsidR="00E23849" w:rsidRDefault="00E23849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E23849" w:rsidRPr="00BA671B" w:rsidRDefault="00E23849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E23849" w:rsidRDefault="00E23849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3849" w:rsidRPr="00E23849" w:rsidRDefault="00E23849" w:rsidP="00E23849">
      <w:pPr>
        <w:rPr>
          <w:rFonts w:ascii="Times New Roman" w:hAnsi="Times New Roman" w:cs="Times New Roman"/>
          <w:sz w:val="24"/>
          <w:szCs w:val="24"/>
        </w:rPr>
      </w:pPr>
    </w:p>
    <w:p w:rsidR="00BD6506" w:rsidRDefault="00E23849" w:rsidP="00E23849">
      <w:pPr>
        <w:tabs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3849" w:rsidRDefault="00E23849" w:rsidP="00E23849">
      <w:pPr>
        <w:tabs>
          <w:tab w:val="left" w:pos="7560"/>
        </w:tabs>
        <w:rPr>
          <w:rFonts w:ascii="Times New Roman" w:hAnsi="Times New Roman" w:cs="Times New Roman"/>
          <w:sz w:val="24"/>
          <w:szCs w:val="24"/>
        </w:rPr>
      </w:pPr>
    </w:p>
    <w:p w:rsidR="00C07A55" w:rsidRPr="00C07A55" w:rsidRDefault="00C07A55" w:rsidP="00C07A55">
      <w:pPr>
        <w:rPr>
          <w:rFonts w:ascii="Times New Roman" w:hAnsi="Times New Roman" w:cs="Times New Roman"/>
          <w:sz w:val="24"/>
          <w:szCs w:val="24"/>
        </w:rPr>
      </w:pPr>
    </w:p>
    <w:p w:rsidR="00C07A55" w:rsidRPr="00C07A55" w:rsidRDefault="00C07A55" w:rsidP="00C07A55">
      <w:pPr>
        <w:rPr>
          <w:rFonts w:ascii="Times New Roman" w:hAnsi="Times New Roman" w:cs="Times New Roman"/>
          <w:sz w:val="24"/>
          <w:szCs w:val="24"/>
        </w:rPr>
      </w:pPr>
    </w:p>
    <w:p w:rsidR="00C07A55" w:rsidRPr="00C07A55" w:rsidRDefault="00C07A55" w:rsidP="00C07A55">
      <w:pPr>
        <w:rPr>
          <w:rFonts w:ascii="Times New Roman" w:hAnsi="Times New Roman" w:cs="Times New Roman"/>
          <w:sz w:val="24"/>
          <w:szCs w:val="24"/>
        </w:rPr>
      </w:pPr>
    </w:p>
    <w:p w:rsidR="00C07A55" w:rsidRPr="00C07A55" w:rsidRDefault="00C07A55" w:rsidP="00C07A55">
      <w:pPr>
        <w:rPr>
          <w:rFonts w:ascii="Times New Roman" w:hAnsi="Times New Roman" w:cs="Times New Roman"/>
          <w:sz w:val="24"/>
          <w:szCs w:val="24"/>
        </w:rPr>
      </w:pPr>
    </w:p>
    <w:p w:rsidR="00C07A55" w:rsidRPr="00C07A55" w:rsidRDefault="00C07A55" w:rsidP="00C07A55">
      <w:pPr>
        <w:rPr>
          <w:rFonts w:ascii="Times New Roman" w:hAnsi="Times New Roman" w:cs="Times New Roman"/>
          <w:sz w:val="24"/>
          <w:szCs w:val="24"/>
        </w:rPr>
      </w:pPr>
    </w:p>
    <w:p w:rsidR="00C07A55" w:rsidRPr="00C07A55" w:rsidRDefault="00C07A55" w:rsidP="00C07A55">
      <w:pPr>
        <w:rPr>
          <w:rFonts w:ascii="Times New Roman" w:hAnsi="Times New Roman" w:cs="Times New Roman"/>
          <w:sz w:val="24"/>
          <w:szCs w:val="24"/>
        </w:rPr>
      </w:pPr>
    </w:p>
    <w:p w:rsidR="00C07A55" w:rsidRPr="00C07A55" w:rsidRDefault="00C07A55" w:rsidP="00C07A55">
      <w:pPr>
        <w:rPr>
          <w:rFonts w:ascii="Times New Roman" w:hAnsi="Times New Roman" w:cs="Times New Roman"/>
          <w:sz w:val="24"/>
          <w:szCs w:val="24"/>
        </w:rPr>
      </w:pPr>
    </w:p>
    <w:p w:rsidR="00C07A55" w:rsidRPr="00C07A55" w:rsidRDefault="00C07A55" w:rsidP="00C07A55">
      <w:pPr>
        <w:rPr>
          <w:rFonts w:ascii="Times New Roman" w:hAnsi="Times New Roman" w:cs="Times New Roman"/>
          <w:sz w:val="24"/>
          <w:szCs w:val="24"/>
        </w:rPr>
      </w:pPr>
    </w:p>
    <w:p w:rsidR="00C07A55" w:rsidRPr="00C07A55" w:rsidRDefault="00C07A55" w:rsidP="00C07A55">
      <w:pPr>
        <w:rPr>
          <w:rFonts w:ascii="Times New Roman" w:hAnsi="Times New Roman" w:cs="Times New Roman"/>
          <w:sz w:val="24"/>
          <w:szCs w:val="24"/>
        </w:rPr>
      </w:pPr>
    </w:p>
    <w:p w:rsidR="00C07A55" w:rsidRPr="00C07A55" w:rsidRDefault="00C07A55" w:rsidP="00C07A55">
      <w:pPr>
        <w:rPr>
          <w:rFonts w:ascii="Times New Roman" w:hAnsi="Times New Roman" w:cs="Times New Roman"/>
          <w:sz w:val="24"/>
          <w:szCs w:val="24"/>
        </w:rPr>
      </w:pPr>
    </w:p>
    <w:p w:rsidR="00C07A55" w:rsidRPr="00C07A55" w:rsidRDefault="00C07A55" w:rsidP="00C07A55">
      <w:pPr>
        <w:rPr>
          <w:rFonts w:ascii="Times New Roman" w:hAnsi="Times New Roman" w:cs="Times New Roman"/>
          <w:sz w:val="24"/>
          <w:szCs w:val="24"/>
        </w:rPr>
      </w:pPr>
    </w:p>
    <w:p w:rsidR="00C07A55" w:rsidRPr="00C07A55" w:rsidRDefault="00C07A55" w:rsidP="00C07A55">
      <w:pPr>
        <w:rPr>
          <w:rFonts w:ascii="Times New Roman" w:hAnsi="Times New Roman" w:cs="Times New Roman"/>
          <w:sz w:val="24"/>
          <w:szCs w:val="24"/>
        </w:rPr>
      </w:pPr>
    </w:p>
    <w:p w:rsidR="00C07A55" w:rsidRPr="00C07A55" w:rsidRDefault="00C07A55" w:rsidP="00C07A55">
      <w:pPr>
        <w:rPr>
          <w:rFonts w:ascii="Times New Roman" w:hAnsi="Times New Roman" w:cs="Times New Roman"/>
          <w:sz w:val="24"/>
          <w:szCs w:val="24"/>
        </w:rPr>
      </w:pPr>
    </w:p>
    <w:p w:rsidR="00C07A55" w:rsidRPr="00C07A55" w:rsidRDefault="00C07A55" w:rsidP="00C07A55">
      <w:pPr>
        <w:rPr>
          <w:rFonts w:ascii="Times New Roman" w:hAnsi="Times New Roman" w:cs="Times New Roman"/>
          <w:sz w:val="24"/>
          <w:szCs w:val="24"/>
        </w:rPr>
      </w:pPr>
    </w:p>
    <w:p w:rsidR="00C07A55" w:rsidRPr="00C07A55" w:rsidRDefault="00C07A55" w:rsidP="00C07A55">
      <w:pPr>
        <w:rPr>
          <w:rFonts w:ascii="Times New Roman" w:hAnsi="Times New Roman" w:cs="Times New Roman"/>
          <w:sz w:val="24"/>
          <w:szCs w:val="24"/>
        </w:rPr>
      </w:pPr>
    </w:p>
    <w:p w:rsidR="00C07A55" w:rsidRPr="00C07A55" w:rsidRDefault="00C07A55" w:rsidP="00C07A55">
      <w:pPr>
        <w:rPr>
          <w:rFonts w:ascii="Times New Roman" w:hAnsi="Times New Roman" w:cs="Times New Roman"/>
          <w:sz w:val="24"/>
          <w:szCs w:val="24"/>
        </w:rPr>
      </w:pPr>
    </w:p>
    <w:p w:rsidR="00C07A55" w:rsidRPr="00C07A55" w:rsidRDefault="00C07A55" w:rsidP="00C07A55">
      <w:pPr>
        <w:rPr>
          <w:rFonts w:ascii="Times New Roman" w:hAnsi="Times New Roman" w:cs="Times New Roman"/>
          <w:sz w:val="24"/>
          <w:szCs w:val="24"/>
        </w:rPr>
      </w:pPr>
    </w:p>
    <w:p w:rsidR="00C07A55" w:rsidRPr="00C07A55" w:rsidRDefault="00C07A55" w:rsidP="00C07A55">
      <w:pPr>
        <w:rPr>
          <w:rFonts w:ascii="Times New Roman" w:hAnsi="Times New Roman" w:cs="Times New Roman"/>
          <w:sz w:val="24"/>
          <w:szCs w:val="24"/>
        </w:rPr>
      </w:pPr>
    </w:p>
    <w:p w:rsidR="00C07A55" w:rsidRDefault="00C07A55" w:rsidP="00C07A55">
      <w:pPr>
        <w:rPr>
          <w:rFonts w:ascii="Times New Roman" w:hAnsi="Times New Roman" w:cs="Times New Roman"/>
          <w:sz w:val="24"/>
          <w:szCs w:val="24"/>
        </w:rPr>
      </w:pPr>
    </w:p>
    <w:p w:rsidR="00C07A55" w:rsidRDefault="00C07A55" w:rsidP="00C07A55">
      <w:pPr>
        <w:rPr>
          <w:rFonts w:ascii="Times New Roman" w:hAnsi="Times New Roman" w:cs="Times New Roman"/>
          <w:sz w:val="24"/>
          <w:szCs w:val="24"/>
        </w:rPr>
      </w:pPr>
    </w:p>
    <w:p w:rsidR="00E23849" w:rsidRDefault="00C07A55" w:rsidP="00C07A55">
      <w:pPr>
        <w:tabs>
          <w:tab w:val="left" w:pos="6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07A55" w:rsidRDefault="00C07A55" w:rsidP="00C07A55">
      <w:pPr>
        <w:tabs>
          <w:tab w:val="left" w:pos="6885"/>
        </w:tabs>
        <w:rPr>
          <w:rFonts w:ascii="Times New Roman" w:hAnsi="Times New Roman" w:cs="Times New Roman"/>
          <w:sz w:val="24"/>
          <w:szCs w:val="24"/>
        </w:rPr>
      </w:pPr>
    </w:p>
    <w:p w:rsidR="00C07A55" w:rsidRDefault="00C07A55" w:rsidP="00C07A55">
      <w:pPr>
        <w:tabs>
          <w:tab w:val="left" w:pos="6885"/>
        </w:tabs>
        <w:rPr>
          <w:rFonts w:ascii="Times New Roman" w:hAnsi="Times New Roman" w:cs="Times New Roman"/>
          <w:sz w:val="24"/>
          <w:szCs w:val="24"/>
        </w:rPr>
      </w:pPr>
    </w:p>
    <w:p w:rsidR="00C07A55" w:rsidRDefault="00C07A55" w:rsidP="00C07A55">
      <w:pPr>
        <w:tabs>
          <w:tab w:val="left" w:pos="6885"/>
        </w:tabs>
        <w:rPr>
          <w:rFonts w:ascii="Times New Roman" w:hAnsi="Times New Roman" w:cs="Times New Roman"/>
          <w:sz w:val="24"/>
          <w:szCs w:val="24"/>
        </w:rPr>
      </w:pPr>
    </w:p>
    <w:p w:rsidR="00C07A55" w:rsidRPr="00C07A55" w:rsidRDefault="00C07A55" w:rsidP="00C07A55">
      <w:pPr>
        <w:tabs>
          <w:tab w:val="left" w:pos="6885"/>
        </w:tabs>
        <w:rPr>
          <w:rFonts w:ascii="Times New Roman" w:hAnsi="Times New Roman" w:cs="Times New Roman"/>
          <w:sz w:val="24"/>
          <w:szCs w:val="24"/>
        </w:rPr>
      </w:pPr>
    </w:p>
    <w:sectPr w:rsidR="00C07A55" w:rsidRPr="00C07A55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75950"/>
    <w:rsid w:val="00191BA8"/>
    <w:rsid w:val="001923A5"/>
    <w:rsid w:val="001B4E86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820AB"/>
    <w:rsid w:val="003B41EF"/>
    <w:rsid w:val="003D4265"/>
    <w:rsid w:val="003E2280"/>
    <w:rsid w:val="003F20F5"/>
    <w:rsid w:val="00443714"/>
    <w:rsid w:val="00444C54"/>
    <w:rsid w:val="00462C6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13183"/>
    <w:rsid w:val="00650193"/>
    <w:rsid w:val="00654176"/>
    <w:rsid w:val="00657292"/>
    <w:rsid w:val="0068663D"/>
    <w:rsid w:val="00692953"/>
    <w:rsid w:val="006C3F15"/>
    <w:rsid w:val="006E12DB"/>
    <w:rsid w:val="006F02E8"/>
    <w:rsid w:val="00711B42"/>
    <w:rsid w:val="00753511"/>
    <w:rsid w:val="00756752"/>
    <w:rsid w:val="007606FC"/>
    <w:rsid w:val="00764D84"/>
    <w:rsid w:val="007A1775"/>
    <w:rsid w:val="007B073F"/>
    <w:rsid w:val="0080305E"/>
    <w:rsid w:val="00804B3F"/>
    <w:rsid w:val="008067D9"/>
    <w:rsid w:val="00826422"/>
    <w:rsid w:val="00837F9D"/>
    <w:rsid w:val="00844734"/>
    <w:rsid w:val="00846C9C"/>
    <w:rsid w:val="00860C13"/>
    <w:rsid w:val="00861274"/>
    <w:rsid w:val="00897838"/>
    <w:rsid w:val="008C392B"/>
    <w:rsid w:val="0093358B"/>
    <w:rsid w:val="00986E45"/>
    <w:rsid w:val="009A19EA"/>
    <w:rsid w:val="00A13849"/>
    <w:rsid w:val="00A3172E"/>
    <w:rsid w:val="00A51A3B"/>
    <w:rsid w:val="00A55DFA"/>
    <w:rsid w:val="00A9439E"/>
    <w:rsid w:val="00A94878"/>
    <w:rsid w:val="00AA24D1"/>
    <w:rsid w:val="00AA4885"/>
    <w:rsid w:val="00AA540D"/>
    <w:rsid w:val="00AC6F61"/>
    <w:rsid w:val="00B14602"/>
    <w:rsid w:val="00B3542E"/>
    <w:rsid w:val="00B5050E"/>
    <w:rsid w:val="00B96B7A"/>
    <w:rsid w:val="00BA671B"/>
    <w:rsid w:val="00BB66BB"/>
    <w:rsid w:val="00BD6506"/>
    <w:rsid w:val="00BF24BA"/>
    <w:rsid w:val="00BF64F8"/>
    <w:rsid w:val="00C014FB"/>
    <w:rsid w:val="00C07A55"/>
    <w:rsid w:val="00C1413F"/>
    <w:rsid w:val="00C32C77"/>
    <w:rsid w:val="00C83C58"/>
    <w:rsid w:val="00CC7FD3"/>
    <w:rsid w:val="00D178F5"/>
    <w:rsid w:val="00D26A72"/>
    <w:rsid w:val="00D924F5"/>
    <w:rsid w:val="00DB4B50"/>
    <w:rsid w:val="00DE343A"/>
    <w:rsid w:val="00E23849"/>
    <w:rsid w:val="00E26A47"/>
    <w:rsid w:val="00E524DB"/>
    <w:rsid w:val="00E82B60"/>
    <w:rsid w:val="00E97286"/>
    <w:rsid w:val="00ED03BA"/>
    <w:rsid w:val="00EE242C"/>
    <w:rsid w:val="00EF0D1E"/>
    <w:rsid w:val="00F01AA1"/>
    <w:rsid w:val="00F1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2022-11-10T08:39:00Z</cp:lastPrinted>
  <dcterms:created xsi:type="dcterms:W3CDTF">2022-08-23T14:32:00Z</dcterms:created>
  <dcterms:modified xsi:type="dcterms:W3CDTF">2022-11-10T08:39:00Z</dcterms:modified>
</cp:coreProperties>
</file>