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Прокуратура Яльчикского района помогает в судебном порядке взыскать в пользу многодетной матери компенсацию морального вреда</w:t>
      </w:r>
    </w:p>
    <w:p w14:paraId="08000000">
      <w:pPr>
        <w:widowControl w:val="1"/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 итогам прокурорской проверки, проведенной по заявлению </w:t>
      </w:r>
      <w:r>
        <w:rPr>
          <w:rFonts w:ascii="Times New Roman" w:hAnsi="Times New Roman"/>
          <w:sz w:val="28"/>
        </w:rPr>
        <w:t xml:space="preserve">многодетной матери </w:t>
      </w:r>
      <w:r>
        <w:rPr>
          <w:rFonts w:ascii="Times New Roman" w:hAnsi="Times New Roman"/>
          <w:sz w:val="28"/>
        </w:rPr>
        <w:t>установлено</w:t>
      </w:r>
      <w:r>
        <w:rPr>
          <w:rFonts w:ascii="Times New Roman" w:hAnsi="Times New Roman"/>
          <w:sz w:val="28"/>
        </w:rPr>
        <w:t>,  что бывший муж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 11.01.2026</w:t>
      </w:r>
      <w:r>
        <w:rPr>
          <w:rFonts w:ascii="Times New Roman" w:hAnsi="Times New Roman"/>
          <w:sz w:val="28"/>
        </w:rPr>
        <w:t xml:space="preserve">, находясь в квартире, расположенной </w:t>
      </w:r>
      <w:r>
        <w:rPr>
          <w:rFonts w:ascii="Times New Roman" w:hAnsi="Times New Roman"/>
          <w:sz w:val="28"/>
        </w:rPr>
        <w:t xml:space="preserve"> по </w:t>
      </w:r>
      <w:r>
        <w:rPr>
          <w:rFonts w:ascii="Times New Roman" w:hAnsi="Times New Roman"/>
          <w:sz w:val="28"/>
        </w:rPr>
        <w:t xml:space="preserve">ул. Мира </w:t>
      </w:r>
      <w:r>
        <w:rPr>
          <w:rFonts w:ascii="Times New Roman" w:hAnsi="Times New Roman"/>
          <w:sz w:val="28"/>
        </w:rPr>
        <w:t xml:space="preserve">с. Яльчики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связи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неприязненными отношениями к бывшей жене,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присутствии дочери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высказал в </w:t>
      </w:r>
      <w:r>
        <w:rPr>
          <w:rFonts w:ascii="Times New Roman" w:hAnsi="Times New Roman"/>
          <w:sz w:val="28"/>
        </w:rPr>
        <w:t xml:space="preserve">адрес </w:t>
      </w:r>
      <w:r>
        <w:rPr>
          <w:rFonts w:ascii="Times New Roman" w:hAnsi="Times New Roman"/>
          <w:sz w:val="28"/>
        </w:rPr>
        <w:t xml:space="preserve">потерпевшей  </w:t>
      </w:r>
      <w:r>
        <w:rPr>
          <w:rFonts w:ascii="Times New Roman" w:hAnsi="Times New Roman"/>
          <w:sz w:val="28"/>
        </w:rPr>
        <w:t>оскорбительн</w:t>
      </w:r>
      <w:r>
        <w:rPr>
          <w:rFonts w:ascii="Times New Roman" w:hAnsi="Times New Roman"/>
          <w:sz w:val="28"/>
        </w:rPr>
        <w:t>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слова</w:t>
      </w:r>
      <w:r>
        <w:rPr>
          <w:rFonts w:ascii="Times New Roman" w:hAnsi="Times New Roman"/>
          <w:sz w:val="28"/>
        </w:rPr>
        <w:t xml:space="preserve">, чем унизила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ее честь и достоинство.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связи совершением противоправных действий судебным постановлением </w:t>
      </w:r>
      <w:r>
        <w:rPr>
          <w:rFonts w:ascii="Times New Roman" w:hAnsi="Times New Roman"/>
          <w:sz w:val="28"/>
        </w:rPr>
        <w:t>по делу возбужденному прокуратурой района правонарушитель</w:t>
      </w:r>
      <w:r>
        <w:rPr>
          <w:rFonts w:ascii="Times New Roman" w:hAnsi="Times New Roman"/>
          <w:sz w:val="28"/>
        </w:rPr>
        <w:t xml:space="preserve"> привлечен к административной ответственности</w:t>
      </w:r>
      <w:r>
        <w:rPr>
          <w:rFonts w:ascii="Times New Roman" w:hAnsi="Times New Roman"/>
          <w:sz w:val="28"/>
        </w:rPr>
        <w:t xml:space="preserve"> в виде </w:t>
      </w:r>
      <w:r>
        <w:rPr>
          <w:rFonts w:ascii="Times New Roman" w:hAnsi="Times New Roman"/>
          <w:sz w:val="28"/>
        </w:rPr>
        <w:t xml:space="preserve">штрафа </w:t>
      </w:r>
      <w:r>
        <w:rPr>
          <w:rFonts w:ascii="Times New Roman" w:hAnsi="Times New Roman"/>
          <w:sz w:val="28"/>
        </w:rPr>
        <w:t xml:space="preserve"> в размере 3 тысячи рублей по</w:t>
      </w:r>
      <w:r>
        <w:rPr>
          <w:rFonts w:ascii="Times New Roman" w:hAnsi="Times New Roman"/>
          <w:sz w:val="28"/>
        </w:rPr>
        <w:t xml:space="preserve"> ст. </w:t>
      </w:r>
      <w:r>
        <w:rPr>
          <w:rFonts w:ascii="Times New Roman" w:hAnsi="Times New Roman"/>
          <w:sz w:val="28"/>
        </w:rPr>
        <w:t>5.61</w:t>
      </w:r>
      <w:r>
        <w:rPr>
          <w:rFonts w:ascii="Times New Roman" w:hAnsi="Times New Roman"/>
          <w:sz w:val="28"/>
        </w:rPr>
        <w:t xml:space="preserve"> КоАП РФ (</w:t>
      </w:r>
      <w:r>
        <w:rPr>
          <w:rFonts w:ascii="Times New Roman" w:hAnsi="Times New Roman"/>
          <w:sz w:val="28"/>
        </w:rPr>
        <w:t>оскорбление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вступления названного постановления в законную силу прокуратура района обратилась в суд в интересах многодетной потерпевшей с иском о взыскании с правонарушительницы компенсации причиненного морального вреда в размере 10 тысяч рублей. </w:t>
      </w:r>
    </w:p>
    <w:p w14:paraId="0C000000">
      <w:pPr>
        <w:pStyle w:val="Style_2"/>
        <w:widowControl w:val="1"/>
        <w:spacing w:after="0" w:before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 находится на рассмотрении.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района  </w:t>
      </w:r>
    </w:p>
    <w:p w14:paraId="10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советник юстиции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 xml:space="preserve">    А.Н. Кудряшов</w:t>
      </w:r>
    </w:p>
    <w:p w14:paraId="12000000">
      <w:pPr>
        <w:widowControl w:val="1"/>
        <w:spacing w:after="0" w:line="240" w:lineRule="exact"/>
        <w:ind/>
        <w:jc w:val="both"/>
        <w:rPr>
          <w:rFonts w:ascii="Times New Roman" w:hAnsi="Times New Roman"/>
          <w:color w:val="000000"/>
          <w:sz w:val="28"/>
        </w:rPr>
      </w:pPr>
      <w:bookmarkStart w:id="1" w:name="_GoBack"/>
      <w:bookmarkEnd w:id="1"/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1438909</wp:posOffset>
                </wp:positionH>
                <wp:positionV relativeFrom="page">
                  <wp:posOffset>5036820</wp:posOffset>
                </wp:positionV>
                <wp:extent cx="3257550" cy="12954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257550" cy="129540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3000000">
                            <w:pPr>
                              <w:pStyle w:val="Style_2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bookmarkStart w:id="2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ШТАМП ЭЛЕКТРОННОЙ ПОДПИСИ</w:t>
                            </w:r>
                            <w:bookmarkEnd w:id="2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 xml:space="preserve"> </w:t>
                            </w:r>
                          </w:p>
                          <w:p w14:paraId="14000000">
                            <w:pPr>
                              <w:pStyle w:val="Style_2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НЕ УДАЛЯТЬ</w:t>
                            </w:r>
                          </w:p>
                          <w:p w14:paraId="15000000">
                            <w:pPr>
                              <w:pStyle w:val="Style_2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6000000">
                            <w:pPr>
                              <w:pStyle w:val="Style_2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7000000">
                            <w:pPr>
                              <w:pStyle w:val="Style_2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headerReference r:id="rId1" w:type="default"/>
      <w:headerReference r:id="rId2" w:type="first"/>
      <w:pgSz w:h="16838" w:orient="portrait" w:w="11906"/>
      <w:pgMar w:bottom="1134" w:footer="0" w:gutter="0" w:header="6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3000000">
    <w:pPr>
      <w:pStyle w:val="Style_1"/>
      <w:widowControl w:val="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5000000">
    <w:pPr>
      <w:pStyle w:val="Style_1"/>
    </w:pPr>
  </w:p>
  <w:p w14:paraId="06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No Spacing"/>
    <w:link w:val="Style_10_ch"/>
    <w:pPr>
      <w:widowControl w:val="1"/>
      <w:spacing w:after="0" w:line="240" w:lineRule="auto"/>
      <w:ind/>
    </w:pPr>
  </w:style>
  <w:style w:styleId="Style_10_ch" w:type="character">
    <w:name w:val="No Spacing"/>
    <w:link w:val="Style_10"/>
  </w:style>
  <w:style w:styleId="Style_11" w:type="paragraph">
    <w:name w:val="Plain Text"/>
    <w:basedOn w:val="Style_2"/>
    <w:link w:val="Style_11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11_ch" w:type="character">
    <w:name w:val="Plain Text"/>
    <w:basedOn w:val="Style_2_ch"/>
    <w:link w:val="Style_11"/>
    <w:rPr>
      <w:rFonts w:ascii="Courier New" w:hAnsi="Courier New"/>
      <w:sz w:val="20"/>
    </w:rPr>
  </w:style>
  <w:style w:styleId="Style_12" w:type="paragraph">
    <w:name w:val="Текст Знак"/>
    <w:basedOn w:val="Style_7"/>
    <w:link w:val="Style_12_ch"/>
    <w:rPr>
      <w:rFonts w:ascii="Consolas" w:hAnsi="Consolas"/>
      <w:sz w:val="21"/>
    </w:rPr>
  </w:style>
  <w:style w:styleId="Style_12_ch" w:type="character">
    <w:name w:val="Текст Знак"/>
    <w:basedOn w:val="Style_7_ch"/>
    <w:link w:val="Style_12"/>
    <w:rPr>
      <w:rFonts w:ascii="Consolas" w:hAnsi="Consolas"/>
      <w:sz w:val="21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3" w:type="paragraph">
    <w:name w:val="List Paragraph"/>
    <w:basedOn w:val="Style_2"/>
    <w:link w:val="Style_13_ch"/>
    <w:pPr>
      <w:widowControl w:val="1"/>
      <w:ind w:left="720"/>
      <w:contextualSpacing w:val="1"/>
    </w:pPr>
  </w:style>
  <w:style w:styleId="Style_13_ch" w:type="character">
    <w:name w:val="List Paragraph"/>
    <w:basedOn w:val="Style_2_ch"/>
    <w:link w:val="Style_13"/>
  </w:style>
  <w:style w:styleId="Style_14" w:type="paragraph">
    <w:name w:val="toc 3"/>
    <w:next w:val="Style_2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Основной текст1"/>
    <w:basedOn w:val="Style_2"/>
    <w:link w:val="Style_16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16_ch" w:type="character">
    <w:name w:val="Основной текст1"/>
    <w:basedOn w:val="Style_2_ch"/>
    <w:link w:val="Style_16"/>
    <w:rPr>
      <w:rFonts w:ascii="Times New Roman" w:hAnsi="Times New Roman"/>
      <w:color w:val="231F20"/>
      <w:sz w:val="20"/>
    </w:rPr>
  </w:style>
  <w:style w:styleId="Style_17" w:type="paragraph">
    <w:name w:val="heading 1"/>
    <w:next w:val="Style_2"/>
    <w:link w:val="Style_17_ch"/>
    <w:uiPriority w:val="9"/>
    <w:qFormat/>
    <w:pPr>
      <w:keepNext w:val="1"/>
      <w:keepLines w:val="1"/>
      <w:widowControl w:val="1"/>
      <w:spacing w:after="0"/>
      <w:ind w:left="108"/>
      <w:outlineLvl w:val="0"/>
    </w:pPr>
    <w:rPr>
      <w:rFonts w:ascii="Times New Roman" w:hAnsi="Times New Roman"/>
      <w:color w:val="FFFFFF"/>
      <w:sz w:val="20"/>
    </w:rPr>
  </w:style>
  <w:style w:styleId="Style_17_ch" w:type="character">
    <w:name w:val="heading 1"/>
    <w:link w:val="Style_17"/>
    <w:rPr>
      <w:rFonts w:ascii="Times New Roman" w:hAnsi="Times New Roman"/>
      <w:color w:val="FFFFFF"/>
      <w:sz w:val="20"/>
    </w:rPr>
  </w:style>
  <w:style w:styleId="Style_18" w:type="paragraph">
    <w:name w:val="Hyperlink"/>
    <w:basedOn w:val="Style_7"/>
    <w:link w:val="Style_18_ch"/>
    <w:rPr>
      <w:color w:themeColor="hyperlink" w:val="0563C1"/>
      <w:u w:val="single"/>
    </w:rPr>
  </w:style>
  <w:style w:styleId="Style_18_ch" w:type="character">
    <w:name w:val="Hyperlink"/>
    <w:basedOn w:val="Style_7_ch"/>
    <w:link w:val="Style_18"/>
    <w:rPr>
      <w:color w:themeColor="hyperlink" w:val="0563C1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footer"/>
    <w:basedOn w:val="Style_2"/>
    <w:link w:val="Style_2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2_ch" w:type="character">
    <w:name w:val="footer"/>
    <w:basedOn w:val="Style_2_ch"/>
    <w:link w:val="Style_22"/>
  </w:style>
  <w:style w:styleId="Style_23" w:type="paragraph">
    <w:name w:val="toc 9"/>
    <w:next w:val="Style_2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2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2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2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Balloon Text"/>
    <w:basedOn w:val="Style_2"/>
    <w:link w:val="Style_2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2_ch"/>
    <w:link w:val="Style_27"/>
    <w:rPr>
      <w:rFonts w:ascii="Segoe UI" w:hAnsi="Segoe UI"/>
      <w:sz w:val="18"/>
    </w:rPr>
  </w:style>
  <w:style w:styleId="Style_28" w:type="paragraph">
    <w:name w:val="Title"/>
    <w:next w:val="Style_2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2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2"/>
    <w:link w:val="Style_3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table">
    <w:name w:val="Table Grid"/>
    <w:basedOn w:val="Style_3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2026-04-17T08:56:46Z</dcterms:created>
  <dcterms:modified xsi:type="dcterms:W3CDTF">2026-05-06T21:11:33Z</dcterms:modified>
</cp:coreProperties>
</file>